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3C3A2">
      <w:pPr>
        <w:spacing w:line="360" w:lineRule="auto"/>
        <w:jc w:val="center"/>
        <w:rPr>
          <w:rFonts w:ascii="宋体" w:hAnsi="宋体" w:cs="宋体"/>
          <w:b/>
          <w:sz w:val="24"/>
        </w:rPr>
      </w:pPr>
    </w:p>
    <w:p w14:paraId="238C69A6">
      <w:pPr>
        <w:spacing w:line="360" w:lineRule="auto"/>
        <w:jc w:val="center"/>
        <w:rPr>
          <w:rFonts w:ascii="宋体" w:hAnsi="宋体" w:cs="宋体"/>
          <w:b/>
          <w:sz w:val="24"/>
        </w:rPr>
      </w:pPr>
    </w:p>
    <w:p w14:paraId="7B5674C1">
      <w:pPr>
        <w:adjustRightInd/>
        <w:spacing w:line="360" w:lineRule="auto"/>
        <w:jc w:val="center"/>
        <w:rPr>
          <w:rFonts w:ascii="宋体" w:hAnsi="宋体" w:cs="宋体"/>
          <w:b/>
          <w:sz w:val="44"/>
          <w:szCs w:val="44"/>
        </w:rPr>
      </w:pPr>
    </w:p>
    <w:p w14:paraId="37582FA1">
      <w:pPr>
        <w:spacing w:line="360" w:lineRule="auto"/>
        <w:jc w:val="center"/>
        <w:rPr>
          <w:rFonts w:ascii="宋体" w:hAnsi="宋体" w:cs="宋体"/>
          <w:b/>
          <w:sz w:val="44"/>
          <w:szCs w:val="44"/>
        </w:rPr>
      </w:pPr>
    </w:p>
    <w:p w14:paraId="73BFFBBF">
      <w:pPr>
        <w:adjustRightInd/>
        <w:spacing w:line="360" w:lineRule="auto"/>
        <w:jc w:val="center"/>
        <w:rPr>
          <w:rFonts w:ascii="宋体" w:hAnsi="宋体" w:cs="宋体"/>
          <w:b/>
          <w:sz w:val="48"/>
          <w:szCs w:val="48"/>
        </w:rPr>
      </w:pPr>
    </w:p>
    <w:p w14:paraId="5BDE99A6">
      <w:pPr>
        <w:adjustRightInd/>
        <w:spacing w:line="360" w:lineRule="auto"/>
        <w:jc w:val="center"/>
        <w:rPr>
          <w:rFonts w:hint="eastAsia" w:ascii="宋体" w:hAnsi="宋体" w:eastAsia="宋体" w:cs="宋体"/>
          <w:b/>
          <w:bCs/>
          <w:sz w:val="48"/>
          <w:szCs w:val="48"/>
          <w:lang w:eastAsia="zh-CN"/>
        </w:rPr>
      </w:pPr>
      <w:bookmarkStart w:id="0" w:name="OLE_LINK2"/>
      <w:r>
        <w:rPr>
          <w:rFonts w:hint="eastAsia" w:ascii="宋体" w:hAnsi="宋体" w:cs="宋体"/>
          <w:b/>
          <w:bCs/>
          <w:sz w:val="48"/>
          <w:szCs w:val="48"/>
          <w:lang w:eastAsia="zh-CN"/>
        </w:rPr>
        <w:t>杭州市和家园小学校园安防监控及网络设备改造采购项目</w:t>
      </w:r>
    </w:p>
    <w:bookmarkEnd w:id="0"/>
    <w:p w14:paraId="44C5346C">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41A952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9599AD2">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XHZFCG-2024-G-79</w:t>
      </w:r>
    </w:p>
    <w:p w14:paraId="4C571E04">
      <w:pPr>
        <w:adjustRightInd/>
        <w:spacing w:line="360" w:lineRule="auto"/>
        <w:rPr>
          <w:rFonts w:ascii="宋体" w:hAnsi="宋体" w:cs="宋体"/>
          <w:sz w:val="28"/>
          <w:szCs w:val="20"/>
        </w:rPr>
      </w:pPr>
    </w:p>
    <w:p w14:paraId="6D6245BB">
      <w:pPr>
        <w:spacing w:line="360" w:lineRule="auto"/>
        <w:jc w:val="center"/>
        <w:rPr>
          <w:rFonts w:ascii="宋体" w:hAnsi="宋体" w:cs="宋体"/>
          <w:b/>
          <w:sz w:val="44"/>
          <w:szCs w:val="44"/>
        </w:rPr>
      </w:pPr>
      <w:r>
        <w:rPr>
          <w:rFonts w:hint="eastAsia" w:ascii="宋体" w:hAnsi="宋体" w:cs="宋体"/>
          <w:b/>
          <w:sz w:val="44"/>
          <w:szCs w:val="44"/>
        </w:rPr>
        <w:t xml:space="preserve"> </w:t>
      </w:r>
    </w:p>
    <w:p w14:paraId="25A4B980">
      <w:pPr>
        <w:spacing w:line="360" w:lineRule="auto"/>
        <w:jc w:val="center"/>
        <w:rPr>
          <w:rFonts w:ascii="宋体" w:hAnsi="宋体" w:cs="宋体"/>
          <w:b/>
          <w:sz w:val="44"/>
          <w:szCs w:val="44"/>
        </w:rPr>
      </w:pPr>
    </w:p>
    <w:p w14:paraId="25D3F1A4">
      <w:pPr>
        <w:spacing w:line="360" w:lineRule="auto"/>
        <w:jc w:val="center"/>
        <w:rPr>
          <w:rFonts w:ascii="宋体" w:hAnsi="宋体" w:cs="宋体"/>
          <w:sz w:val="24"/>
        </w:rPr>
      </w:pPr>
    </w:p>
    <w:p w14:paraId="14DEEA61">
      <w:pPr>
        <w:spacing w:line="360" w:lineRule="auto"/>
        <w:jc w:val="center"/>
        <w:rPr>
          <w:rFonts w:ascii="宋体" w:hAnsi="宋体" w:cs="宋体"/>
          <w:sz w:val="24"/>
        </w:rPr>
      </w:pPr>
    </w:p>
    <w:p w14:paraId="35468BD4">
      <w:pPr>
        <w:spacing w:line="360" w:lineRule="auto"/>
        <w:rPr>
          <w:rFonts w:ascii="宋体" w:hAnsi="宋体" w:cs="宋体"/>
          <w:sz w:val="32"/>
          <w:szCs w:val="32"/>
        </w:rPr>
      </w:pPr>
    </w:p>
    <w:p w14:paraId="11AF4896">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杭州市和家园小学</w:t>
      </w:r>
    </w:p>
    <w:p w14:paraId="49BAE201">
      <w:pPr>
        <w:spacing w:line="360" w:lineRule="auto"/>
        <w:jc w:val="center"/>
        <w:rPr>
          <w:rFonts w:ascii="宋体" w:hAnsi="宋体" w:cs="宋体"/>
          <w:bCs/>
          <w:sz w:val="32"/>
          <w:szCs w:val="32"/>
        </w:rPr>
      </w:pPr>
      <w:r>
        <w:rPr>
          <w:rFonts w:hint="eastAsia" w:ascii="宋体" w:hAnsi="宋体" w:cs="宋体"/>
          <w:bCs/>
          <w:sz w:val="32"/>
          <w:szCs w:val="32"/>
        </w:rPr>
        <w:t>杭州市西湖区政府采购中心</w:t>
      </w:r>
    </w:p>
    <w:p w14:paraId="410F25DC">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十一</w:t>
      </w:r>
      <w:r>
        <w:rPr>
          <w:rFonts w:hint="eastAsia" w:ascii="宋体" w:hAnsi="宋体" w:cs="宋体"/>
          <w:bCs/>
          <w:sz w:val="32"/>
          <w:szCs w:val="32"/>
        </w:rPr>
        <w:t>月</w:t>
      </w:r>
      <w:r>
        <w:rPr>
          <w:rFonts w:hint="eastAsia" w:ascii="宋体" w:hAnsi="宋体" w:cs="宋体"/>
          <w:bCs/>
          <w:sz w:val="32"/>
          <w:szCs w:val="32"/>
          <w:lang w:val="en-US" w:eastAsia="zh-CN"/>
        </w:rPr>
        <w:t>五</w:t>
      </w:r>
      <w:r>
        <w:rPr>
          <w:rFonts w:hint="eastAsia" w:ascii="宋体" w:hAnsi="宋体" w:cs="宋体"/>
          <w:bCs/>
          <w:sz w:val="32"/>
          <w:szCs w:val="32"/>
        </w:rPr>
        <w:t>日</w:t>
      </w:r>
    </w:p>
    <w:p w14:paraId="588CB70B">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14:paraId="7A00C6F1">
      <w:pPr>
        <w:spacing w:line="360" w:lineRule="auto"/>
        <w:jc w:val="center"/>
        <w:rPr>
          <w:rFonts w:ascii="宋体" w:hAnsi="宋体" w:cs="宋体"/>
          <w:sz w:val="24"/>
        </w:rPr>
      </w:pPr>
    </w:p>
    <w:p w14:paraId="7E32513B">
      <w:pPr>
        <w:spacing w:line="360" w:lineRule="auto"/>
        <w:jc w:val="center"/>
        <w:rPr>
          <w:rFonts w:ascii="宋体" w:hAnsi="宋体" w:cs="宋体"/>
          <w:b/>
          <w:sz w:val="48"/>
          <w:szCs w:val="48"/>
        </w:rPr>
      </w:pPr>
      <w:r>
        <w:rPr>
          <w:rFonts w:hint="eastAsia" w:ascii="宋体" w:hAnsi="宋体" w:cs="宋体"/>
          <w:b/>
          <w:sz w:val="48"/>
          <w:szCs w:val="48"/>
        </w:rPr>
        <w:t>目  录</w:t>
      </w:r>
    </w:p>
    <w:p w14:paraId="4B47E30E">
      <w:pPr>
        <w:spacing w:line="360" w:lineRule="auto"/>
        <w:rPr>
          <w:rFonts w:ascii="宋体" w:hAnsi="宋体" w:cs="宋体"/>
          <w:sz w:val="32"/>
          <w:szCs w:val="32"/>
        </w:rPr>
      </w:pPr>
    </w:p>
    <w:p w14:paraId="7A6A9DFF">
      <w:pPr>
        <w:spacing w:line="360" w:lineRule="auto"/>
        <w:rPr>
          <w:rFonts w:ascii="宋体" w:hAnsi="宋体" w:cs="宋体"/>
          <w:sz w:val="32"/>
          <w:szCs w:val="32"/>
        </w:rPr>
      </w:pPr>
    </w:p>
    <w:p w14:paraId="6E66114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EA4524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B8BAFB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18C9EF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F2089A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CD80F8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9393A2">
      <w:pPr>
        <w:spacing w:line="360" w:lineRule="auto"/>
        <w:ind w:firstLine="549" w:firstLineChars="229"/>
        <w:rPr>
          <w:rFonts w:ascii="宋体" w:hAnsi="宋体" w:cs="宋体"/>
          <w:sz w:val="24"/>
        </w:rPr>
      </w:pPr>
      <w:bookmarkStart w:id="2" w:name="_Hlt91233176"/>
      <w:bookmarkEnd w:id="2"/>
      <w:bookmarkStart w:id="3" w:name="_Toc91899869"/>
    </w:p>
    <w:p w14:paraId="6C4450DF">
      <w:pPr>
        <w:spacing w:line="360" w:lineRule="auto"/>
        <w:ind w:firstLine="549" w:firstLineChars="229"/>
        <w:rPr>
          <w:rFonts w:ascii="宋体" w:hAnsi="宋体" w:cs="宋体"/>
          <w:sz w:val="24"/>
        </w:rPr>
      </w:pPr>
    </w:p>
    <w:p w14:paraId="5E9187BA">
      <w:pPr>
        <w:spacing w:line="360" w:lineRule="auto"/>
        <w:ind w:firstLine="549" w:firstLineChars="229"/>
        <w:rPr>
          <w:rFonts w:ascii="宋体" w:hAnsi="宋体" w:cs="宋体"/>
          <w:sz w:val="24"/>
        </w:rPr>
      </w:pPr>
    </w:p>
    <w:p w14:paraId="708053FE">
      <w:pPr>
        <w:spacing w:line="360" w:lineRule="auto"/>
        <w:ind w:firstLine="549" w:firstLineChars="229"/>
        <w:rPr>
          <w:rFonts w:ascii="宋体" w:hAnsi="宋体" w:cs="宋体"/>
          <w:sz w:val="24"/>
        </w:rPr>
      </w:pPr>
    </w:p>
    <w:p w14:paraId="458339D7">
      <w:pPr>
        <w:spacing w:line="360" w:lineRule="auto"/>
        <w:ind w:firstLine="549" w:firstLineChars="229"/>
        <w:rPr>
          <w:rFonts w:ascii="宋体" w:hAnsi="宋体" w:cs="宋体"/>
          <w:sz w:val="24"/>
        </w:rPr>
      </w:pPr>
    </w:p>
    <w:p w14:paraId="5FEEF2A9">
      <w:pPr>
        <w:spacing w:line="360" w:lineRule="auto"/>
        <w:ind w:firstLine="549" w:firstLineChars="229"/>
        <w:rPr>
          <w:rFonts w:ascii="宋体" w:hAnsi="宋体" w:cs="宋体"/>
          <w:sz w:val="24"/>
        </w:rPr>
      </w:pPr>
    </w:p>
    <w:p w14:paraId="49E73D3F">
      <w:pPr>
        <w:spacing w:line="360" w:lineRule="auto"/>
        <w:ind w:firstLine="549" w:firstLineChars="229"/>
        <w:rPr>
          <w:rFonts w:ascii="宋体" w:hAnsi="宋体" w:cs="宋体"/>
          <w:sz w:val="24"/>
        </w:rPr>
      </w:pPr>
    </w:p>
    <w:p w14:paraId="6459BD2F">
      <w:pPr>
        <w:spacing w:line="360" w:lineRule="auto"/>
        <w:ind w:firstLine="549" w:firstLineChars="229"/>
        <w:rPr>
          <w:rFonts w:ascii="宋体" w:hAnsi="宋体" w:cs="宋体"/>
          <w:sz w:val="24"/>
        </w:rPr>
      </w:pPr>
    </w:p>
    <w:p w14:paraId="62873CE8">
      <w:pPr>
        <w:spacing w:line="360" w:lineRule="auto"/>
        <w:ind w:firstLine="549" w:firstLineChars="229"/>
        <w:rPr>
          <w:rFonts w:ascii="宋体" w:hAnsi="宋体" w:cs="宋体"/>
          <w:sz w:val="24"/>
        </w:rPr>
      </w:pPr>
    </w:p>
    <w:p w14:paraId="19451409">
      <w:pPr>
        <w:spacing w:line="360" w:lineRule="auto"/>
        <w:ind w:firstLine="549" w:firstLineChars="229"/>
        <w:rPr>
          <w:rFonts w:ascii="宋体" w:hAnsi="宋体" w:cs="宋体"/>
          <w:sz w:val="24"/>
        </w:rPr>
      </w:pPr>
    </w:p>
    <w:p w14:paraId="28CA97B8">
      <w:pPr>
        <w:spacing w:line="360" w:lineRule="auto"/>
        <w:ind w:firstLine="549" w:firstLineChars="229"/>
        <w:rPr>
          <w:rFonts w:ascii="宋体" w:hAnsi="宋体" w:cs="宋体"/>
          <w:sz w:val="24"/>
        </w:rPr>
      </w:pPr>
    </w:p>
    <w:p w14:paraId="53918F65">
      <w:pPr>
        <w:spacing w:line="360" w:lineRule="auto"/>
        <w:ind w:firstLine="549" w:firstLineChars="229"/>
        <w:rPr>
          <w:rFonts w:ascii="宋体" w:hAnsi="宋体" w:cs="宋体"/>
          <w:sz w:val="24"/>
        </w:rPr>
      </w:pPr>
    </w:p>
    <w:p w14:paraId="527341D3">
      <w:pPr>
        <w:spacing w:line="360" w:lineRule="auto"/>
        <w:ind w:firstLine="549" w:firstLineChars="229"/>
        <w:rPr>
          <w:rFonts w:ascii="宋体" w:hAnsi="宋体" w:cs="宋体"/>
          <w:sz w:val="24"/>
        </w:rPr>
      </w:pPr>
    </w:p>
    <w:p w14:paraId="5A776BE1">
      <w:pPr>
        <w:spacing w:line="360" w:lineRule="auto"/>
        <w:rPr>
          <w:rFonts w:ascii="宋体" w:hAnsi="宋体" w:cs="宋体"/>
          <w:sz w:val="24"/>
        </w:rPr>
      </w:pPr>
    </w:p>
    <w:p w14:paraId="2C8B0F80">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07423"/>
      <w:bookmarkEnd w:id="5"/>
      <w:bookmarkStart w:id="6" w:name="_Hlt74729822"/>
      <w:bookmarkEnd w:id="6"/>
      <w:bookmarkStart w:id="7" w:name="_Hlt74728647"/>
      <w:bookmarkEnd w:id="7"/>
      <w:bookmarkStart w:id="8" w:name="_Hlt74649545"/>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6A5DE89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50C0D2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杭州市和家园小学校园安防监控及网络设备改造采购项目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u w:val="single"/>
        </w:rPr>
        <w:t>2024</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lang w:eastAsia="zh-CN"/>
        </w:rPr>
        <w:t>11</w:t>
      </w:r>
      <w:r>
        <w:rPr>
          <w:rStyle w:val="76"/>
          <w:rFonts w:hint="eastAsia" w:cs="Times New Roman" w:asciiTheme="minorEastAsia" w:hAnsiTheme="minorEastAsia" w:eastAsiaTheme="minorEastAsia"/>
          <w:snapToGrid/>
          <w:color w:val="auto"/>
          <w:kern w:val="2"/>
          <w:sz w:val="24"/>
          <w:szCs w:val="24"/>
          <w:u w:val="single"/>
        </w:rPr>
        <w:t>月</w:t>
      </w:r>
      <w:r>
        <w:rPr>
          <w:rStyle w:val="76"/>
          <w:rFonts w:hint="eastAsia" w:cs="Times New Roman" w:asciiTheme="minorEastAsia" w:hAnsiTheme="minorEastAsia" w:eastAsiaTheme="minorEastAsia"/>
          <w:snapToGrid/>
          <w:color w:val="auto"/>
          <w:kern w:val="2"/>
          <w:sz w:val="24"/>
          <w:szCs w:val="24"/>
          <w:u w:val="single"/>
          <w:lang w:eastAsia="zh-CN"/>
        </w:rPr>
        <w:t>2</w:t>
      </w:r>
      <w:r>
        <w:rPr>
          <w:rStyle w:val="76"/>
          <w:rFonts w:hint="eastAsia" w:cs="Times New Roman" w:asciiTheme="minorEastAsia" w:hAnsiTheme="minorEastAsia" w:eastAsiaTheme="minorEastAsia"/>
          <w:snapToGrid/>
          <w:color w:val="auto"/>
          <w:kern w:val="2"/>
          <w:sz w:val="24"/>
          <w:szCs w:val="24"/>
          <w:u w:val="single"/>
          <w:lang w:val="en-US" w:eastAsia="zh-CN"/>
        </w:rPr>
        <w:t>6</w:t>
      </w:r>
      <w:r>
        <w:rPr>
          <w:rStyle w:val="76"/>
          <w:rFonts w:hint="eastAsia" w:cs="Times New Roman" w:asciiTheme="minorEastAsia" w:hAnsiTheme="minorEastAsia" w:eastAsiaTheme="minorEastAsia"/>
          <w:snapToGrid/>
          <w:color w:val="auto"/>
          <w:kern w:val="2"/>
          <w:sz w:val="24"/>
          <w:szCs w:val="24"/>
          <w:u w:val="single"/>
        </w:rPr>
        <w:t>日</w:t>
      </w:r>
      <w:r>
        <w:rPr>
          <w:rStyle w:val="76"/>
          <w:rFonts w:hint="eastAsia" w:cs="Times New Roman" w:asciiTheme="minorEastAsia" w:hAnsiTheme="minorEastAsia" w:eastAsiaTheme="minorEastAsia"/>
          <w:snapToGrid/>
          <w:color w:val="auto"/>
          <w:kern w:val="2"/>
          <w:sz w:val="24"/>
          <w:szCs w:val="24"/>
          <w:u w:val="single"/>
          <w:lang w:val="en-US" w:eastAsia="zh-CN"/>
        </w:rPr>
        <w:t>9</w:t>
      </w:r>
      <w:r>
        <w:rPr>
          <w:rStyle w:val="76"/>
          <w:rFonts w:hint="eastAsia" w:cs="Times New Roman" w:asciiTheme="minorEastAsia" w:hAnsiTheme="minorEastAsia" w:eastAsiaTheme="minorEastAsia"/>
          <w:snapToGrid/>
          <w:color w:val="auto"/>
          <w:kern w:val="2"/>
          <w:sz w:val="24"/>
          <w:szCs w:val="24"/>
          <w:u w:val="single"/>
        </w:rPr>
        <w:t>点</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Style w:val="76"/>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B67FD44">
      <w:pPr>
        <w:spacing w:line="360" w:lineRule="auto"/>
        <w:rPr>
          <w:rFonts w:ascii="宋体" w:hAnsi="宋体" w:cs="宋体"/>
          <w:b/>
          <w:sz w:val="24"/>
        </w:rPr>
      </w:pPr>
      <w:r>
        <w:rPr>
          <w:rFonts w:hint="eastAsia" w:ascii="宋体" w:hAnsi="宋体" w:cs="宋体"/>
          <w:b/>
          <w:sz w:val="24"/>
        </w:rPr>
        <w:t xml:space="preserve">一、项目基本情况                                            </w:t>
      </w:r>
    </w:p>
    <w:p w14:paraId="152DC8AD">
      <w:pPr>
        <w:spacing w:line="360" w:lineRule="auto"/>
        <w:ind w:firstLine="48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XHZFCG-2024-G-79</w:t>
      </w:r>
    </w:p>
    <w:p w14:paraId="0657DE81">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杭州市和家园小学校园安防监控及网络设备改造采购项目</w:t>
      </w:r>
    </w:p>
    <w:p w14:paraId="22CE44CB">
      <w:pPr>
        <w:spacing w:line="36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w:t>
      </w:r>
      <w:r>
        <w:rPr>
          <w:rFonts w:hint="eastAsia" w:ascii="宋体" w:hAnsi="宋体" w:cs="宋体"/>
          <w:sz w:val="24"/>
          <w:lang w:val="en-US" w:eastAsia="zh-CN"/>
        </w:rPr>
        <w:t>135</w:t>
      </w:r>
      <w:r>
        <w:rPr>
          <w:rFonts w:hint="eastAsia" w:ascii="宋体" w:hAnsi="宋体" w:cs="宋体"/>
          <w:sz w:val="24"/>
        </w:rPr>
        <w:t xml:space="preserve">0000.00 </w:t>
      </w:r>
    </w:p>
    <w:p w14:paraId="16A7FBCF">
      <w:pPr>
        <w:spacing w:line="360" w:lineRule="auto"/>
        <w:ind w:firstLine="480"/>
        <w:rPr>
          <w:rFonts w:ascii="宋体" w:hAnsi="宋体" w:cs="宋体"/>
          <w:bCs/>
          <w:sz w:val="24"/>
        </w:rPr>
      </w:pPr>
      <w:r>
        <w:rPr>
          <w:rFonts w:hint="eastAsia" w:ascii="宋体" w:hAnsi="宋体" w:cs="宋体"/>
          <w:b/>
          <w:sz w:val="24"/>
        </w:rPr>
        <w:t>最高限价（元）：</w:t>
      </w:r>
      <w:r>
        <w:rPr>
          <w:rFonts w:hint="eastAsia" w:ascii="宋体" w:hAnsi="宋体" w:cs="宋体"/>
          <w:sz w:val="24"/>
        </w:rPr>
        <w:t xml:space="preserve"> </w:t>
      </w:r>
      <w:r>
        <w:rPr>
          <w:rFonts w:hint="eastAsia" w:ascii="宋体" w:hAnsi="宋体" w:cs="宋体"/>
          <w:sz w:val="24"/>
          <w:lang w:val="en-US" w:eastAsia="zh-CN"/>
        </w:rPr>
        <w:t>135</w:t>
      </w:r>
      <w:r>
        <w:rPr>
          <w:rFonts w:hint="eastAsia" w:ascii="宋体" w:hAnsi="宋体" w:cs="宋体"/>
          <w:sz w:val="24"/>
        </w:rPr>
        <w:t>0000.00</w:t>
      </w:r>
      <w:r>
        <w:rPr>
          <w:rFonts w:hint="eastAsia" w:ascii="仿宋_GB2312" w:hAnsi="仿宋" w:eastAsia="仿宋_GB2312"/>
          <w:bCs/>
          <w:snapToGrid w:val="0"/>
          <w:sz w:val="24"/>
        </w:rPr>
        <w:t xml:space="preserve"> </w:t>
      </w:r>
    </w:p>
    <w:p w14:paraId="3C11321F">
      <w:pPr>
        <w:pStyle w:val="15"/>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Cs/>
          <w:snapToGrid/>
          <w:color w:val="auto"/>
          <w:kern w:val="2"/>
          <w:sz w:val="24"/>
          <w:szCs w:val="24"/>
        </w:rPr>
        <w:t>采购需求：</w:t>
      </w:r>
      <w:r>
        <w:rPr>
          <w:rFonts w:hint="eastAsia" w:asciiTheme="minorEastAsia" w:hAnsiTheme="minorEastAsia" w:eastAsiaTheme="minorEastAsia" w:cstheme="minorEastAsia"/>
          <w:sz w:val="24"/>
        </w:rPr>
        <w:t>2024年杭州市和家园小学校园安防监控及网络设备改造采购项目，主要内容包括校园安防监控系统及计算机网络设备系统（含设备和综合布线）及配套辅材等设备。具体包括设备供货、整体安装调试、集成、试运行、验收与相关的操作培训及不少于3年（含）7×24小时免费设备保修和售后现场技术服务等内容，质保期间每年提供定期巡检和重大活动保障服务。</w:t>
      </w:r>
      <w:r>
        <w:rPr>
          <w:rFonts w:hint="eastAsia" w:hAnsi="宋体" w:cs="宋体"/>
          <w:bCs/>
          <w:snapToGrid/>
          <w:color w:val="auto"/>
          <w:kern w:val="2"/>
          <w:sz w:val="24"/>
          <w:szCs w:val="24"/>
        </w:rPr>
        <w:t>具体以招标文件第三部分采购需求为准，供应商可</w:t>
      </w:r>
      <w:r>
        <w:rPr>
          <w:rFonts w:hint="eastAsia" w:asciiTheme="minorEastAsia" w:hAnsiTheme="minorEastAsia" w:eastAsiaTheme="minorEastAsia"/>
          <w:snapToGrid/>
          <w:color w:val="auto"/>
          <w:kern w:val="2"/>
          <w:sz w:val="24"/>
          <w:szCs w:val="24"/>
        </w:rPr>
        <w:t>点击本公告下方“浏览采购文件”查看采购需求。</w:t>
      </w:r>
    </w:p>
    <w:p w14:paraId="299DA8EF">
      <w:pPr>
        <w:pStyle w:val="15"/>
        <w:spacing w:line="360" w:lineRule="auto"/>
        <w:ind w:firstLine="480"/>
        <w:rPr>
          <w:rFonts w:hint="eastAsia" w:ascii="宋体" w:hAnsi="宋体" w:cs="宋体"/>
          <w:b/>
          <w:snapToGrid w:val="0"/>
          <w:kern w:val="28"/>
          <w:sz w:val="24"/>
          <w:szCs w:val="20"/>
        </w:rPr>
      </w:pPr>
      <w:r>
        <w:rPr>
          <w:rFonts w:hint="eastAsia" w:ascii="宋体" w:hAnsi="宋体" w:cs="宋体"/>
          <w:b/>
          <w:snapToGrid w:val="0"/>
          <w:kern w:val="28"/>
          <w:sz w:val="24"/>
          <w:szCs w:val="20"/>
        </w:rPr>
        <w:t>合同履约期限：</w:t>
      </w:r>
      <w:r>
        <w:rPr>
          <w:rFonts w:hint="eastAsia" w:ascii="宋体" w:hAnsi="宋体" w:cs="宋体"/>
          <w:b w:val="0"/>
          <w:bCs/>
          <w:snapToGrid w:val="0"/>
          <w:kern w:val="28"/>
          <w:sz w:val="24"/>
          <w:szCs w:val="20"/>
        </w:rPr>
        <w:t>合同签订后30天内完成设备及材料供货、安装、调试、试运行、正式验收及交付使用，具体应与工程施工总进度计划同步。</w:t>
      </w:r>
    </w:p>
    <w:p w14:paraId="1D3FE589">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2540B58">
      <w:pPr>
        <w:spacing w:line="360" w:lineRule="auto"/>
        <w:rPr>
          <w:rFonts w:ascii="宋体" w:hAnsi="宋体" w:cs="宋体"/>
          <w:b/>
          <w:sz w:val="24"/>
        </w:rPr>
      </w:pPr>
      <w:r>
        <w:rPr>
          <w:rFonts w:hint="eastAsia" w:ascii="宋体" w:hAnsi="宋体" w:cs="宋体"/>
          <w:b/>
          <w:sz w:val="24"/>
        </w:rPr>
        <w:t>二、</w:t>
      </w:r>
      <w:bookmarkStart w:id="12" w:name="_Hlk101132948"/>
      <w:r>
        <w:rPr>
          <w:rFonts w:hint="eastAsia" w:ascii="宋体" w:hAnsi="宋体" w:cs="宋体"/>
          <w:b/>
          <w:sz w:val="24"/>
        </w:rPr>
        <w:t>申请人的资格要求</w:t>
      </w:r>
      <w:bookmarkEnd w:id="12"/>
      <w:r>
        <w:rPr>
          <w:rFonts w:hint="eastAsia" w:ascii="宋体" w:hAnsi="宋体" w:cs="宋体"/>
          <w:b/>
          <w:sz w:val="24"/>
        </w:rPr>
        <w:t>：</w:t>
      </w:r>
    </w:p>
    <w:p w14:paraId="6FF8C1D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6F2F66">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B79C65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16EE4AF">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7C21027B">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20A42E0C">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货物全部由符合政策要求的中小微企业制造，提供中小企业声明函；</w:t>
      </w:r>
    </w:p>
    <w:p w14:paraId="68AE6C98">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09F9F954">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3"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3"/>
    <w:p w14:paraId="6037276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BE40A4E">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209F7E5E">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p>
    <w:p w14:paraId="4C3AE6B7">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7B106868">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B91CE2">
      <w:pPr>
        <w:spacing w:line="360" w:lineRule="auto"/>
        <w:rPr>
          <w:rFonts w:ascii="宋体" w:hAnsi="宋体" w:cs="宋体"/>
          <w:b/>
          <w:sz w:val="24"/>
        </w:rPr>
      </w:pPr>
      <w:r>
        <w:rPr>
          <w:rFonts w:hint="eastAsia" w:ascii="宋体" w:hAnsi="宋体" w:cs="宋体"/>
          <w:b/>
          <w:sz w:val="24"/>
        </w:rPr>
        <w:t xml:space="preserve">三、获取招标文件 </w:t>
      </w:r>
    </w:p>
    <w:p w14:paraId="3676C9B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F7828A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461EC1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5B1378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0C8796">
      <w:pPr>
        <w:spacing w:line="360" w:lineRule="auto"/>
        <w:rPr>
          <w:rFonts w:ascii="宋体" w:hAnsi="宋体" w:cs="宋体"/>
          <w:b/>
          <w:sz w:val="24"/>
        </w:rPr>
      </w:pPr>
      <w:r>
        <w:rPr>
          <w:rFonts w:hint="eastAsia" w:ascii="宋体" w:hAnsi="宋体" w:cs="宋体"/>
          <w:b/>
          <w:sz w:val="24"/>
        </w:rPr>
        <w:t>四、提交投标文件截止时间、开标时间和地点</w:t>
      </w:r>
    </w:p>
    <w:p w14:paraId="2DA3742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26</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356D3BA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D8310F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26</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2B76A71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56A21F0">
      <w:pPr>
        <w:spacing w:line="360" w:lineRule="auto"/>
        <w:rPr>
          <w:rFonts w:ascii="宋体" w:hAnsi="宋体" w:cs="宋体"/>
          <w:sz w:val="24"/>
        </w:rPr>
      </w:pPr>
      <w:r>
        <w:rPr>
          <w:rFonts w:hint="eastAsia" w:ascii="宋体" w:hAnsi="宋体" w:cs="宋体"/>
          <w:b/>
          <w:sz w:val="24"/>
        </w:rPr>
        <w:t xml:space="preserve">五、公告期限 </w:t>
      </w:r>
    </w:p>
    <w:p w14:paraId="2BAF833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DC101C8">
      <w:pPr>
        <w:spacing w:line="360" w:lineRule="auto"/>
        <w:rPr>
          <w:rFonts w:ascii="宋体" w:hAnsi="宋体" w:cs="宋体"/>
          <w:b/>
          <w:sz w:val="24"/>
        </w:rPr>
      </w:pPr>
      <w:r>
        <w:rPr>
          <w:rFonts w:hint="eastAsia" w:ascii="宋体" w:hAnsi="宋体" w:cs="宋体"/>
          <w:b/>
          <w:sz w:val="24"/>
        </w:rPr>
        <w:t>六、其他补充事宜</w:t>
      </w:r>
    </w:p>
    <w:p w14:paraId="24CEEC7E">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955BB5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C4B65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81810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CA3A2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A26CCC">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1.采购人信息</w:t>
      </w:r>
    </w:p>
    <w:p w14:paraId="1952679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 xml:space="preserve">杭州市和家园小学 </w:t>
      </w:r>
    </w:p>
    <w:p w14:paraId="5ED32821">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val="en-US" w:eastAsia="zh-CN"/>
        </w:rPr>
        <w:t>杭州市西湖区杨梅山路261号</w:t>
      </w:r>
      <w:r>
        <w:rPr>
          <w:rFonts w:hint="eastAsia" w:ascii="宋体" w:hAnsi="宋体" w:cs="宋体"/>
          <w:sz w:val="24"/>
          <w:highlight w:val="none"/>
          <w:lang w:eastAsia="zh-CN"/>
        </w:rPr>
        <w:t xml:space="preserve">     </w:t>
      </w:r>
    </w:p>
    <w:p w14:paraId="65B61B62">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1D4DDF1B">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lang w:val="en-US" w:eastAsia="zh-CN"/>
        </w:rPr>
        <w:t>程海</w:t>
      </w:r>
    </w:p>
    <w:p w14:paraId="330FB22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项目联系方式（询问）：</w:t>
      </w:r>
      <w:r>
        <w:rPr>
          <w:rFonts w:hint="default" w:ascii="宋体" w:hAnsi="宋体" w:cs="宋体"/>
          <w:sz w:val="24"/>
          <w:lang w:val="en-US"/>
        </w:rPr>
        <w:t>13757170997</w:t>
      </w:r>
    </w:p>
    <w:p w14:paraId="7C972291">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吴昌平</w:t>
      </w:r>
    </w:p>
    <w:p w14:paraId="43AD25EC">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rPr>
        <w:t>0571-28161707</w:t>
      </w:r>
    </w:p>
    <w:p w14:paraId="0EF322D2">
      <w:pPr>
        <w:spacing w:line="360" w:lineRule="auto"/>
        <w:ind w:firstLine="480" w:firstLineChars="200"/>
        <w:rPr>
          <w:rFonts w:ascii="宋体" w:hAnsi="宋体" w:cs="宋体"/>
          <w:sz w:val="24"/>
        </w:rPr>
      </w:pPr>
    </w:p>
    <w:p w14:paraId="1B4A4B86">
      <w:pPr>
        <w:spacing w:line="360" w:lineRule="auto"/>
        <w:rPr>
          <w:rFonts w:ascii="宋体" w:hAnsi="宋体" w:cs="宋体"/>
          <w:sz w:val="24"/>
        </w:rPr>
      </w:pPr>
      <w:r>
        <w:rPr>
          <w:rFonts w:hint="eastAsia" w:ascii="宋体" w:hAnsi="宋体" w:cs="宋体"/>
          <w:sz w:val="24"/>
        </w:rPr>
        <w:t xml:space="preserve">    2.采购代理机构信息            </w:t>
      </w:r>
    </w:p>
    <w:p w14:paraId="28153CC0">
      <w:pPr>
        <w:spacing w:line="360" w:lineRule="auto"/>
        <w:ind w:firstLine="480"/>
        <w:rPr>
          <w:rFonts w:ascii="宋体" w:hAnsi="宋体" w:cs="宋体"/>
          <w:sz w:val="24"/>
        </w:rPr>
      </w:pPr>
      <w:r>
        <w:rPr>
          <w:rFonts w:hint="eastAsia" w:ascii="宋体" w:hAnsi="宋体" w:cs="宋体"/>
          <w:sz w:val="24"/>
        </w:rPr>
        <w:t>名    称：杭州市西湖区政府采购中心</w:t>
      </w:r>
    </w:p>
    <w:p w14:paraId="77154873">
      <w:pPr>
        <w:spacing w:line="360" w:lineRule="auto"/>
        <w:ind w:firstLine="480"/>
        <w:rPr>
          <w:rFonts w:ascii="宋体" w:hAnsi="宋体" w:cs="宋体"/>
          <w:sz w:val="24"/>
        </w:rPr>
      </w:pPr>
      <w:r>
        <w:rPr>
          <w:rFonts w:hint="eastAsia" w:ascii="宋体" w:hAnsi="宋体" w:cs="宋体"/>
          <w:sz w:val="24"/>
        </w:rPr>
        <w:t>地    址：杭州市西湖区文一西路858号</w:t>
      </w:r>
    </w:p>
    <w:p w14:paraId="24D409CE">
      <w:pPr>
        <w:spacing w:line="360" w:lineRule="auto"/>
        <w:rPr>
          <w:rFonts w:ascii="宋体" w:hAnsi="宋体" w:cs="宋体"/>
          <w:sz w:val="24"/>
        </w:rPr>
      </w:pPr>
      <w:r>
        <w:rPr>
          <w:rFonts w:hint="eastAsia" w:ascii="宋体" w:hAnsi="宋体" w:cs="宋体"/>
          <w:sz w:val="24"/>
        </w:rPr>
        <w:t xml:space="preserve">    传    真： /</w:t>
      </w:r>
    </w:p>
    <w:p w14:paraId="4801EFA4">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邵一成</w:t>
      </w:r>
    </w:p>
    <w:p w14:paraId="0AF803F6">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项目联系方式（询问）：0571-</w:t>
      </w:r>
      <w:r>
        <w:rPr>
          <w:rFonts w:ascii="宋体" w:hAnsi="宋体" w:cs="宋体"/>
          <w:sz w:val="24"/>
        </w:rPr>
        <w:t>89511</w:t>
      </w:r>
      <w:r>
        <w:rPr>
          <w:rFonts w:hint="eastAsia" w:ascii="宋体" w:hAnsi="宋体" w:cs="宋体"/>
          <w:sz w:val="24"/>
        </w:rPr>
        <w:t>00</w:t>
      </w:r>
      <w:r>
        <w:rPr>
          <w:rFonts w:hint="eastAsia" w:ascii="宋体" w:hAnsi="宋体" w:cs="宋体"/>
          <w:sz w:val="24"/>
          <w:lang w:val="en-US" w:eastAsia="zh-CN"/>
        </w:rPr>
        <w:t>7</w:t>
      </w:r>
    </w:p>
    <w:p w14:paraId="43F151E7">
      <w:pPr>
        <w:spacing w:line="360" w:lineRule="auto"/>
        <w:rPr>
          <w:rFonts w:ascii="宋体" w:hAnsi="宋体" w:cs="宋体"/>
          <w:sz w:val="24"/>
        </w:rPr>
      </w:pPr>
      <w:r>
        <w:rPr>
          <w:rFonts w:hint="eastAsia" w:ascii="宋体" w:hAnsi="宋体" w:cs="宋体"/>
          <w:sz w:val="24"/>
        </w:rPr>
        <w:t xml:space="preserve">    质疑联系人： 缪新新</w:t>
      </w:r>
    </w:p>
    <w:p w14:paraId="339BE4CA">
      <w:pPr>
        <w:spacing w:line="360" w:lineRule="auto"/>
        <w:rPr>
          <w:rFonts w:ascii="宋体" w:hAnsi="宋体" w:cs="宋体"/>
          <w:sz w:val="24"/>
        </w:rPr>
      </w:pPr>
      <w:r>
        <w:rPr>
          <w:rFonts w:hint="eastAsia" w:ascii="宋体" w:hAnsi="宋体" w:cs="宋体"/>
          <w:sz w:val="24"/>
        </w:rPr>
        <w:t xml:space="preserve">    质疑联系方式：0571-8</w:t>
      </w:r>
      <w:r>
        <w:rPr>
          <w:rFonts w:ascii="宋体" w:hAnsi="宋体" w:cs="宋体"/>
          <w:sz w:val="24"/>
        </w:rPr>
        <w:t>9511561</w:t>
      </w:r>
    </w:p>
    <w:p w14:paraId="4590D4EC">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50A9624D">
      <w:pPr>
        <w:spacing w:line="360" w:lineRule="auto"/>
        <w:ind w:left="479" w:leftChars="228"/>
        <w:rPr>
          <w:rFonts w:hint="eastAsia" w:ascii="宋体" w:hAnsi="宋体" w:eastAsia="宋体" w:cs="宋体"/>
          <w:sz w:val="24"/>
          <w:lang w:eastAsia="zh-CN"/>
        </w:rPr>
      </w:pPr>
      <w:r>
        <w:rPr>
          <w:rFonts w:hint="eastAsia" w:ascii="宋体" w:hAnsi="宋体" w:cs="宋体"/>
          <w:sz w:val="24"/>
        </w:rPr>
        <w:t>名 称：杭州市西湖区财政局、浙江省政府采购行政裁决服务中心（杭州）</w:t>
      </w:r>
    </w:p>
    <w:p w14:paraId="3FC42534">
      <w:pPr>
        <w:spacing w:line="360" w:lineRule="auto"/>
        <w:ind w:left="479" w:leftChars="228"/>
        <w:rPr>
          <w:rFonts w:hint="eastAsia" w:ascii="宋体" w:hAnsi="宋体" w:eastAsia="宋体" w:cs="宋体"/>
          <w:sz w:val="24"/>
          <w:lang w:eastAsia="zh-CN"/>
        </w:rPr>
      </w:pPr>
      <w:r>
        <w:rPr>
          <w:rFonts w:hint="eastAsia" w:ascii="宋体" w:hAnsi="宋体" w:cs="宋体"/>
          <w:sz w:val="24"/>
        </w:rPr>
        <w:t>地 址：杭州市上城区清泰街549号城建综合大楼11楼（快递仅限ems或顺丰）</w:t>
      </w:r>
    </w:p>
    <w:p w14:paraId="3D1A0EF6">
      <w:pPr>
        <w:spacing w:line="360" w:lineRule="auto"/>
        <w:ind w:left="479" w:leftChars="228"/>
        <w:rPr>
          <w:rFonts w:hint="eastAsia" w:ascii="宋体" w:hAnsi="宋体" w:eastAsia="宋体" w:cs="宋体"/>
          <w:sz w:val="24"/>
          <w:lang w:eastAsia="zh-CN"/>
        </w:rPr>
      </w:pPr>
      <w:r>
        <w:rPr>
          <w:rFonts w:hint="eastAsia" w:ascii="宋体" w:hAnsi="宋体" w:cs="宋体"/>
          <w:sz w:val="24"/>
        </w:rPr>
        <w:t>传 真： /</w:t>
      </w:r>
    </w:p>
    <w:p w14:paraId="1339376C">
      <w:pPr>
        <w:spacing w:line="360" w:lineRule="auto"/>
        <w:ind w:left="479" w:leftChars="228"/>
        <w:rPr>
          <w:rFonts w:hint="eastAsia" w:ascii="宋体" w:hAnsi="宋体" w:eastAsia="宋体" w:cs="宋体"/>
          <w:sz w:val="24"/>
          <w:lang w:eastAsia="zh-CN"/>
        </w:rPr>
      </w:pPr>
      <w:r>
        <w:rPr>
          <w:rFonts w:hint="eastAsia" w:ascii="宋体" w:hAnsi="宋体" w:cs="宋体"/>
          <w:sz w:val="24"/>
        </w:rPr>
        <w:t>联系人 ：朱女士、王女士</w:t>
      </w:r>
    </w:p>
    <w:p w14:paraId="6DECBFC4">
      <w:pPr>
        <w:spacing w:line="360" w:lineRule="auto"/>
        <w:ind w:left="479" w:leftChars="228"/>
        <w:rPr>
          <w:rFonts w:ascii="宋体" w:hAnsi="宋体" w:cs="宋体"/>
          <w:sz w:val="24"/>
        </w:rPr>
      </w:pPr>
      <w:r>
        <w:rPr>
          <w:rFonts w:hint="eastAsia" w:ascii="宋体" w:hAnsi="宋体" w:cs="宋体"/>
          <w:sz w:val="24"/>
        </w:rPr>
        <w:t xml:space="preserve">监督投诉电话：0571-87227671,0571-87800218    </w:t>
      </w:r>
    </w:p>
    <w:p w14:paraId="50A3B586">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14:paraId="65EB319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10FDBB0">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7CE4AA8">
      <w:pPr>
        <w:pStyle w:val="2"/>
        <w:rPr>
          <w:rFonts w:ascii="宋体"/>
          <w:snapToGrid w:val="0"/>
        </w:rPr>
      </w:pPr>
      <w:r>
        <w:br w:type="page"/>
      </w:r>
    </w:p>
    <w:p w14:paraId="3455612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59C84EB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00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2"/>
      </w:tblGrid>
      <w:tr w14:paraId="5A485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15073A">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953AA0">
            <w:pPr>
              <w:snapToGrid w:val="0"/>
              <w:spacing w:line="360" w:lineRule="auto"/>
              <w:jc w:val="center"/>
              <w:rPr>
                <w:rFonts w:ascii="宋体" w:hAnsi="宋体" w:cs="宋体"/>
                <w:b/>
                <w:sz w:val="24"/>
              </w:rPr>
            </w:pPr>
            <w:r>
              <w:rPr>
                <w:rFonts w:hint="eastAsia" w:ascii="宋体" w:hAnsi="宋体" w:cs="宋体"/>
                <w:b/>
                <w:sz w:val="24"/>
              </w:rPr>
              <w:t>事项</w:t>
            </w:r>
          </w:p>
        </w:tc>
        <w:tc>
          <w:tcPr>
            <w:tcW w:w="6532" w:type="dxa"/>
            <w:tcBorders>
              <w:top w:val="single" w:color="000000" w:sz="8" w:space="0"/>
              <w:left w:val="single" w:color="000000" w:sz="2" w:space="0"/>
              <w:bottom w:val="single" w:color="000000" w:sz="8" w:space="0"/>
              <w:right w:val="single" w:color="000000" w:sz="8" w:space="0"/>
            </w:tcBorders>
            <w:vAlign w:val="center"/>
          </w:tcPr>
          <w:p w14:paraId="479F2C6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41AA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C5336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E64A2F">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32" w:type="dxa"/>
            <w:tcBorders>
              <w:top w:val="single" w:color="000000" w:sz="8" w:space="0"/>
              <w:left w:val="single" w:color="000000" w:sz="2" w:space="0"/>
              <w:bottom w:val="single" w:color="000000" w:sz="8" w:space="0"/>
              <w:right w:val="single" w:color="000000" w:sz="8" w:space="0"/>
            </w:tcBorders>
            <w:vAlign w:val="center"/>
          </w:tcPr>
          <w:p w14:paraId="5CE8601A">
            <w:pPr>
              <w:spacing w:line="360" w:lineRule="auto"/>
              <w:rPr>
                <w:rFonts w:ascii="宋体" w:hAnsi="宋体" w:cs="宋体"/>
                <w:sz w:val="24"/>
              </w:rPr>
            </w:pPr>
            <w:r>
              <w:rPr>
                <w:rFonts w:hint="eastAsia" w:ascii="宋体" w:hAnsi="宋体" w:cs="宋体"/>
                <w:sz w:val="24"/>
              </w:rPr>
              <w:t>货物类</w:t>
            </w:r>
          </w:p>
          <w:p w14:paraId="3F0DD658">
            <w:pPr>
              <w:spacing w:line="360" w:lineRule="auto"/>
              <w:rPr>
                <w:rFonts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u w:val="single"/>
                <w:lang w:eastAsia="zh-CN"/>
              </w:rPr>
              <w:t>核心交换机</w:t>
            </w:r>
            <w:r>
              <w:rPr>
                <w:rFonts w:hint="eastAsia" w:ascii="宋体" w:hAnsi="宋体" w:cs="宋体"/>
                <w:sz w:val="24"/>
                <w:u w:val="single"/>
              </w:rPr>
              <w:t xml:space="preserve"> </w:t>
            </w:r>
            <w:r>
              <w:rPr>
                <w:rFonts w:hint="eastAsia" w:ascii="宋体" w:hAnsi="宋体" w:cs="宋体"/>
                <w:sz w:val="24"/>
              </w:rPr>
              <w:t>。</w:t>
            </w:r>
          </w:p>
        </w:tc>
      </w:tr>
      <w:tr w14:paraId="730CE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40F7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21BE2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532" w:type="dxa"/>
            <w:tcBorders>
              <w:top w:val="single" w:color="000000" w:sz="8" w:space="0"/>
              <w:left w:val="single" w:color="000000" w:sz="2" w:space="0"/>
              <w:bottom w:val="single" w:color="000000" w:sz="8" w:space="0"/>
              <w:right w:val="single" w:color="000000" w:sz="8" w:space="0"/>
            </w:tcBorders>
            <w:vAlign w:val="center"/>
          </w:tcPr>
          <w:p w14:paraId="59305DF3">
            <w:pPr>
              <w:numPr>
                <w:ilvl w:val="0"/>
                <w:numId w:val="0"/>
              </w:numPr>
              <w:spacing w:line="360" w:lineRule="auto"/>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标的：</w:t>
            </w:r>
            <w:r>
              <w:rPr>
                <w:rFonts w:hint="eastAsia" w:ascii="宋体" w:hAnsi="宋体" w:cs="宋体"/>
                <w:sz w:val="24"/>
                <w:u w:val="single"/>
                <w:lang w:val="en-US" w:eastAsia="zh-CN"/>
              </w:rPr>
              <w:t xml:space="preserve"> 400w网络自动变焦摄像机、智能球机、黑光球机、门卫摄像机、AI旋镜摄像机、人脸轨迹分析设备、46寸拼接屏、4路解码器、防油污摄像头、硬盘录像机、磁盘阵列、智能警戒网络摄像机、周界防范超脑、综合安全网关、核心交换机、无线控制器、综合安防管理服务器、上网实名认证系统、无线主机、</w:t>
            </w:r>
            <w:bookmarkStart w:id="14" w:name="OLE_LINK1"/>
            <w:r>
              <w:rPr>
                <w:rFonts w:hint="eastAsia" w:ascii="宋体" w:hAnsi="宋体" w:cs="宋体"/>
                <w:sz w:val="24"/>
                <w:u w:val="single"/>
                <w:lang w:val="en-US" w:eastAsia="zh-CN"/>
              </w:rPr>
              <w:t>理线盒</w:t>
            </w:r>
            <w:bookmarkEnd w:id="14"/>
            <w:r>
              <w:rPr>
                <w:rFonts w:hint="eastAsia" w:ascii="宋体" w:hAnsi="宋体" w:cs="宋体"/>
                <w:sz w:val="24"/>
                <w:u w:val="single"/>
                <w:lang w:val="en-US" w:eastAsia="zh-CN"/>
              </w:rPr>
              <w:t>、WiFi6面板AP、吸顶AP、高密AP、室外AP、POE交换机、8口交换机、16口交换机、全光监控网专用核心交换机、监控网专用24口千兆POE交换机、巡更机（柱式）、巡更点、智能门锁无线主控器、无线联网人脸智能门锁、室内壁挂喇叭</w:t>
            </w:r>
            <w:r>
              <w:rPr>
                <w:rFonts w:hint="eastAsia" w:ascii="宋体" w:hAnsi="宋体" w:cs="宋体"/>
                <w:kern w:val="0"/>
                <w:sz w:val="24"/>
                <w:u w:val="none"/>
              </w:rPr>
              <w:t>，</w:t>
            </w:r>
            <w:r>
              <w:rPr>
                <w:rFonts w:hint="eastAsia" w:ascii="宋体" w:hAnsi="宋体" w:cs="宋体"/>
                <w:sz w:val="24"/>
              </w:rPr>
              <w:t>所属行业：</w:t>
            </w:r>
            <w:r>
              <w:rPr>
                <w:rFonts w:hint="eastAsia" w:ascii="宋体" w:hAnsi="宋体" w:cs="宋体"/>
                <w:sz w:val="24"/>
                <w:u w:val="single"/>
              </w:rPr>
              <w:t>工业；</w:t>
            </w:r>
          </w:p>
        </w:tc>
      </w:tr>
      <w:tr w14:paraId="783C3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AC11E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925B2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32" w:type="dxa"/>
            <w:tcBorders>
              <w:top w:val="single" w:color="000000" w:sz="8" w:space="0"/>
              <w:left w:val="single" w:color="000000" w:sz="2" w:space="0"/>
              <w:bottom w:val="single" w:color="000000" w:sz="8" w:space="0"/>
              <w:right w:val="single" w:color="000000" w:sz="8" w:space="0"/>
            </w:tcBorders>
            <w:vAlign w:val="center"/>
          </w:tcPr>
          <w:p w14:paraId="4F0A3FC1">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2FA4FF4">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7002B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D8F36B">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541CB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32" w:type="dxa"/>
            <w:tcBorders>
              <w:top w:val="single" w:color="000000" w:sz="8" w:space="0"/>
              <w:left w:val="single" w:color="000000" w:sz="2" w:space="0"/>
              <w:bottom w:val="single" w:color="000000" w:sz="8" w:space="0"/>
              <w:right w:val="single" w:color="000000" w:sz="8" w:space="0"/>
            </w:tcBorders>
            <w:vAlign w:val="center"/>
          </w:tcPr>
          <w:p w14:paraId="64064567">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14:paraId="769A4B05">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A6590B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3732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CD0C8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879E7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32" w:type="dxa"/>
            <w:tcBorders>
              <w:top w:val="single" w:color="000000" w:sz="8" w:space="0"/>
              <w:left w:val="single" w:color="000000" w:sz="2" w:space="0"/>
              <w:bottom w:val="single" w:color="000000" w:sz="8" w:space="0"/>
              <w:right w:val="single" w:color="000000" w:sz="8" w:space="0"/>
            </w:tcBorders>
            <w:vAlign w:val="center"/>
          </w:tcPr>
          <w:p w14:paraId="55F5D816">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0218D3C">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3993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4E82E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9858F6A">
            <w:pPr>
              <w:snapToGrid w:val="0"/>
              <w:spacing w:line="360" w:lineRule="auto"/>
              <w:jc w:val="center"/>
              <w:rPr>
                <w:rFonts w:ascii="宋体" w:hAnsi="宋体" w:cs="宋体"/>
                <w:b/>
                <w:sz w:val="24"/>
              </w:rPr>
            </w:pPr>
            <w:r>
              <w:rPr>
                <w:rFonts w:hint="eastAsia" w:ascii="宋体" w:hAnsi="宋体" w:cs="宋体"/>
                <w:b/>
                <w:sz w:val="24"/>
              </w:rPr>
              <w:t>样品提供</w:t>
            </w:r>
          </w:p>
        </w:tc>
        <w:tc>
          <w:tcPr>
            <w:tcW w:w="6532" w:type="dxa"/>
            <w:tcBorders>
              <w:top w:val="single" w:color="000000" w:sz="8" w:space="0"/>
              <w:left w:val="single" w:color="000000" w:sz="2" w:space="0"/>
              <w:bottom w:val="single" w:color="000000" w:sz="8" w:space="0"/>
              <w:right w:val="single" w:color="000000" w:sz="8" w:space="0"/>
            </w:tcBorders>
            <w:vAlign w:val="center"/>
          </w:tcPr>
          <w:p w14:paraId="2B7E04A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3D04A650">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B要求提供（未提供样品或提供样品不满足采购需求实质性条件的供应商，投标无效）：</w:t>
            </w:r>
          </w:p>
          <w:p w14:paraId="1DA84B1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 xml:space="preserve">； </w:t>
            </w:r>
          </w:p>
          <w:p w14:paraId="4F8A8CE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3443F58">
            <w:pPr>
              <w:spacing w:line="360" w:lineRule="auto"/>
              <w:rPr>
                <w:rFonts w:ascii="宋体" w:hAnsi="宋体" w:cs="宋体"/>
                <w:kern w:val="0"/>
                <w:sz w:val="24"/>
              </w:rPr>
            </w:pPr>
            <w:r>
              <w:rPr>
                <w:rFonts w:hint="eastAsia" w:ascii="宋体" w:hAnsi="宋体" w:cs="宋体"/>
                <w:kern w:val="0"/>
                <w:sz w:val="24"/>
              </w:rPr>
              <w:t>（3）样品的评审方法以及评审标准：</w:t>
            </w:r>
          </w:p>
          <w:p w14:paraId="7D478956">
            <w:pPr>
              <w:spacing w:line="360" w:lineRule="auto"/>
              <w:ind w:firstLine="240" w:firstLineChars="100"/>
              <w:rPr>
                <w:rFonts w:ascii="宋体" w:hAnsi="宋体" w:cs="宋体"/>
                <w:sz w:val="24"/>
              </w:rPr>
            </w:pPr>
            <w:sdt>
              <w:sdtPr>
                <w:rPr>
                  <w:rFonts w:hint="eastAsia" w:ascii="宋体" w:hAnsi="宋体" w:cs="宋体"/>
                  <w:kern w:val="0"/>
                  <w:sz w:val="24"/>
                </w:rPr>
                <w:id w:val="-13500922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样</w:t>
            </w:r>
            <w:r>
              <w:rPr>
                <w:rFonts w:hint="eastAsia" w:ascii="宋体" w:hAnsi="宋体" w:cs="宋体"/>
                <w:color w:val="auto"/>
                <w:sz w:val="24"/>
              </w:rPr>
              <w:t>品分未超过价格分的</w:t>
            </w:r>
            <w:r>
              <w:rPr>
                <w:rFonts w:hint="eastAsia" w:ascii="宋体" w:hAnsi="宋体" w:cs="宋体"/>
                <w:sz w:val="24"/>
              </w:rPr>
              <w:t>50%；</w:t>
            </w:r>
          </w:p>
          <w:p w14:paraId="0ECCDA63">
            <w:pPr>
              <w:spacing w:line="360" w:lineRule="auto"/>
              <w:ind w:firstLine="240" w:firstLineChars="100"/>
              <w:rPr>
                <w:rFonts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4CAF77F2">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14:paraId="1C6725B9">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7136C2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32769B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5C2D8D2">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3216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792DF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1258E1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32" w:type="dxa"/>
            <w:tcBorders>
              <w:top w:val="single" w:color="000000" w:sz="8" w:space="0"/>
              <w:left w:val="single" w:color="000000" w:sz="2" w:space="0"/>
              <w:bottom w:val="single" w:color="000000" w:sz="8" w:space="0"/>
              <w:right w:val="single" w:color="000000" w:sz="8" w:space="0"/>
            </w:tcBorders>
            <w:vAlign w:val="center"/>
          </w:tcPr>
          <w:p w14:paraId="31DEDB91">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BC0D854">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562CC371">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5AE3A9F">
            <w:pPr>
              <w:snapToGrid w:val="0"/>
              <w:spacing w:line="360" w:lineRule="auto"/>
              <w:rPr>
                <w:rFonts w:ascii="宋体" w:hAnsi="宋体" w:cs="宋体"/>
                <w:kern w:val="0"/>
                <w:sz w:val="24"/>
              </w:rPr>
            </w:pPr>
            <w:r>
              <w:rPr>
                <w:rFonts w:hint="eastAsia" w:ascii="宋体" w:hAnsi="宋体" w:cs="宋体"/>
                <w:kern w:val="0"/>
                <w:sz w:val="24"/>
              </w:rPr>
              <w:t>（2）方案讲解演示方式：</w:t>
            </w:r>
          </w:p>
          <w:p w14:paraId="62B2FCBB">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（①提供在线讲解演示，建议使用笔记本和有线/无线蓝牙耳机②播放视频，为避免视频卡顿等情况发生，视频分辨率要求为1280*720）</w:t>
            </w:r>
            <w:r>
              <w:rPr>
                <w:rFonts w:hint="eastAsia" w:ascii="宋体" w:hAnsi="宋体" w:cs="宋体"/>
                <w:kern w:val="0"/>
                <w:sz w:val="24"/>
              </w:rPr>
              <w:t>，请提前完善软硬件配置环境。</w:t>
            </w:r>
          </w:p>
          <w:p w14:paraId="6A11BD8B">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C01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F76DDB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A3FF87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32" w:type="dxa"/>
            <w:tcBorders>
              <w:top w:val="single" w:color="000000" w:sz="8" w:space="0"/>
              <w:left w:val="single" w:color="000000" w:sz="2" w:space="0"/>
              <w:bottom w:val="single" w:color="auto" w:sz="4" w:space="0"/>
              <w:right w:val="single" w:color="000000" w:sz="8" w:space="0"/>
            </w:tcBorders>
            <w:vAlign w:val="center"/>
          </w:tcPr>
          <w:p w14:paraId="13E88524">
            <w:pPr>
              <w:spacing w:line="360" w:lineRule="auto"/>
              <w:rPr>
                <w:rFonts w:ascii="宋体" w:hAnsi="宋体" w:cs="宋体"/>
                <w:sz w:val="24"/>
              </w:rPr>
            </w:pPr>
            <w:r>
              <w:rPr>
                <w:rFonts w:hint="eastAsia" w:ascii="宋体" w:hAnsi="宋体" w:cs="宋体"/>
                <w:sz w:val="24"/>
              </w:rPr>
              <w:t>（1）资格证明文件：见招标文件第二部分11.1。</w:t>
            </w:r>
          </w:p>
          <w:p w14:paraId="7DA558C4">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7E4A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5C422F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AF3485">
            <w:pPr>
              <w:snapToGrid w:val="0"/>
              <w:spacing w:line="360" w:lineRule="auto"/>
              <w:jc w:val="center"/>
              <w:rPr>
                <w:rFonts w:ascii="宋体" w:hAnsi="宋体" w:cs="宋体"/>
                <w:b/>
                <w:sz w:val="24"/>
              </w:rPr>
            </w:pPr>
          </w:p>
        </w:tc>
        <w:tc>
          <w:tcPr>
            <w:tcW w:w="6532" w:type="dxa"/>
            <w:tcBorders>
              <w:top w:val="single" w:color="auto" w:sz="4" w:space="0"/>
              <w:left w:val="single" w:color="000000" w:sz="2" w:space="0"/>
              <w:bottom w:val="single" w:color="000000" w:sz="8" w:space="0"/>
              <w:right w:val="single" w:color="000000" w:sz="8" w:space="0"/>
            </w:tcBorders>
            <w:vAlign w:val="center"/>
          </w:tcPr>
          <w:p w14:paraId="41F7E37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11B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398C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CE1E0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32" w:type="dxa"/>
            <w:tcBorders>
              <w:top w:val="single" w:color="000000" w:sz="8" w:space="0"/>
              <w:left w:val="single" w:color="000000" w:sz="2" w:space="0"/>
              <w:bottom w:val="single" w:color="000000" w:sz="8" w:space="0"/>
              <w:right w:val="single" w:color="000000" w:sz="8" w:space="0"/>
            </w:tcBorders>
            <w:vAlign w:val="center"/>
          </w:tcPr>
          <w:p w14:paraId="42E46941">
            <w:pPr>
              <w:spacing w:line="360" w:lineRule="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u w:val="single"/>
                <w:lang w:val="en-US" w:eastAsia="zh-CN"/>
              </w:rPr>
              <w:t xml:space="preserve"> </w:t>
            </w:r>
            <w:r>
              <w:rPr>
                <w:rFonts w:hint="eastAsia" w:ascii="宋体" w:hAnsi="宋体" w:cs="宋体"/>
                <w:b w:val="0"/>
                <w:bCs w:val="0"/>
                <w:color w:val="auto"/>
                <w:sz w:val="24"/>
                <w:u w:val="single"/>
                <w:lang w:val="en-US" w:eastAsia="zh-CN"/>
              </w:rPr>
              <w:t>/</w:t>
            </w:r>
            <w:r>
              <w:rPr>
                <w:rFonts w:hint="eastAsia" w:ascii="宋体" w:hAnsi="宋体" w:cs="宋体"/>
                <w:b/>
                <w:bCs/>
                <w:color w:val="auto"/>
                <w:sz w:val="24"/>
                <w:u w:val="single"/>
                <w:lang w:val="en-US" w:eastAsia="zh-CN"/>
              </w:rPr>
              <w:t xml:space="preserve"> </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3C61649F">
            <w:pPr>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b/>
                <w:bCs/>
                <w:color w:val="auto"/>
                <w:kern w:val="0"/>
                <w:sz w:val="24"/>
                <w:highlight w:val="none"/>
                <w:u w:val="single"/>
                <w:lang w:val="en-US" w:eastAsia="zh-CN"/>
              </w:rPr>
              <w:t>/</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0F599529">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1D5D901">
            <w:pPr>
              <w:spacing w:line="360" w:lineRule="auto"/>
              <w:rPr>
                <w:rFonts w:ascii="宋体" w:hAnsi="宋体" w:cs="宋体"/>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无。</w:t>
            </w:r>
          </w:p>
        </w:tc>
      </w:tr>
      <w:tr w14:paraId="0ED88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E3977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0DBDD1">
            <w:pPr>
              <w:snapToGrid w:val="0"/>
              <w:spacing w:line="360" w:lineRule="auto"/>
              <w:jc w:val="center"/>
              <w:rPr>
                <w:rFonts w:ascii="宋体" w:hAnsi="宋体" w:cs="宋体"/>
                <w:b/>
                <w:sz w:val="24"/>
              </w:rPr>
            </w:pPr>
            <w:r>
              <w:rPr>
                <w:rFonts w:hint="eastAsia" w:ascii="宋体" w:hAnsi="宋体" w:cs="宋体"/>
                <w:b/>
                <w:sz w:val="24"/>
              </w:rPr>
              <w:t>报价要求</w:t>
            </w:r>
          </w:p>
        </w:tc>
        <w:tc>
          <w:tcPr>
            <w:tcW w:w="6532" w:type="dxa"/>
            <w:tcBorders>
              <w:top w:val="single" w:color="000000" w:sz="8" w:space="0"/>
              <w:left w:val="single" w:color="000000" w:sz="2" w:space="0"/>
              <w:bottom w:val="single" w:color="000000" w:sz="8" w:space="0"/>
              <w:right w:val="single" w:color="000000" w:sz="8" w:space="0"/>
            </w:tcBorders>
            <w:vAlign w:val="center"/>
          </w:tcPr>
          <w:p w14:paraId="376B3D0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92503A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049233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33B952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0EE1F9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AD419B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A27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6DCC3A0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E9A812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32" w:type="dxa"/>
            <w:tcBorders>
              <w:top w:val="single" w:color="000000" w:sz="8" w:space="0"/>
              <w:left w:val="single" w:color="000000" w:sz="2" w:space="0"/>
              <w:right w:val="single" w:color="000000" w:sz="8" w:space="0"/>
            </w:tcBorders>
            <w:vAlign w:val="center"/>
          </w:tcPr>
          <w:p w14:paraId="667A143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233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9D58A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24A8E5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32" w:type="dxa"/>
            <w:tcBorders>
              <w:top w:val="single" w:color="000000" w:sz="8" w:space="0"/>
              <w:left w:val="single" w:color="000000" w:sz="2" w:space="0"/>
              <w:bottom w:val="single" w:color="000000" w:sz="8" w:space="0"/>
              <w:right w:val="single" w:color="000000" w:sz="8" w:space="0"/>
            </w:tcBorders>
            <w:vAlign w:val="center"/>
          </w:tcPr>
          <w:p w14:paraId="7A92FE82">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杭州市西湖区文一西路858号（杭州市西湖区政府采购中心西湖分中心东三楼329办公室） </w:t>
            </w:r>
            <w:r>
              <w:rPr>
                <w:rFonts w:hint="eastAsia" w:hAnsi="宋体" w:cs="宋体"/>
                <w:kern w:val="28"/>
                <w:sz w:val="24"/>
                <w:szCs w:val="24"/>
              </w:rPr>
              <w:t>；备份投标文件签收人员联系电话：</w:t>
            </w:r>
            <w:r>
              <w:rPr>
                <w:rFonts w:hint="eastAsia" w:hAnsi="宋体" w:cs="宋体"/>
                <w:sz w:val="24"/>
                <w:u w:val="single"/>
              </w:rPr>
              <w:t xml:space="preserve">  0571-8951100</w:t>
            </w:r>
            <w:r>
              <w:rPr>
                <w:rFonts w:hint="eastAsia" w:hAnsi="宋体" w:cs="宋体"/>
                <w:sz w:val="24"/>
                <w:u w:val="single"/>
                <w:lang w:val="en-US" w:eastAsia="zh-CN"/>
              </w:rPr>
              <w:t>7</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1A530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5B10D80">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940D16B">
            <w:pPr>
              <w:snapToGrid w:val="0"/>
              <w:spacing w:line="360" w:lineRule="auto"/>
              <w:jc w:val="center"/>
              <w:rPr>
                <w:rFonts w:ascii="宋体" w:hAnsi="宋体" w:cs="宋体"/>
                <w:b/>
                <w:sz w:val="24"/>
              </w:rPr>
            </w:pPr>
            <w:r>
              <w:rPr>
                <w:rFonts w:hint="eastAsia" w:ascii="宋体" w:hAnsi="宋体" w:cs="宋体"/>
                <w:b/>
                <w:sz w:val="24"/>
              </w:rPr>
              <w:t>特别说明</w:t>
            </w:r>
          </w:p>
        </w:tc>
        <w:tc>
          <w:tcPr>
            <w:tcW w:w="6532" w:type="dxa"/>
            <w:tcBorders>
              <w:top w:val="single" w:color="000000" w:sz="8" w:space="0"/>
              <w:left w:val="single" w:color="000000" w:sz="2" w:space="0"/>
              <w:bottom w:val="single" w:color="000000" w:sz="8" w:space="0"/>
              <w:right w:val="single" w:color="000000" w:sz="8" w:space="0"/>
            </w:tcBorders>
            <w:vAlign w:val="center"/>
          </w:tcPr>
          <w:p w14:paraId="572E207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38353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0300D9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F2A98B6">
            <w:pPr>
              <w:snapToGrid w:val="0"/>
              <w:spacing w:line="360" w:lineRule="auto"/>
              <w:jc w:val="center"/>
              <w:rPr>
                <w:rFonts w:ascii="宋体" w:hAnsi="宋体" w:cs="宋体"/>
                <w:b/>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14:paraId="6D3009BE">
            <w:pPr>
              <w:spacing w:line="360" w:lineRule="auto"/>
              <w:rPr>
                <w:rFonts w:ascii="宋体" w:hAnsi="宋体" w:cs="宋体"/>
                <w:snapToGrid w:val="0"/>
                <w:kern w:val="28"/>
                <w:sz w:val="24"/>
              </w:rPr>
            </w:pPr>
            <w:sdt>
              <w:sdtPr>
                <w:rPr>
                  <w:rFonts w:hint="eastAsia" w:ascii="宋体" w:hAnsi="宋体" w:cs="宋体"/>
                  <w:kern w:val="0"/>
                  <w:sz w:val="24"/>
                </w:rPr>
                <w:id w:val="-3697665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2DDA01F3">
            <w:pPr>
              <w:spacing w:line="360" w:lineRule="auto"/>
              <w:rPr>
                <w:rFonts w:ascii="宋体" w:hAnsi="宋体" w:cs="宋体"/>
                <w:snapToGrid w:val="0"/>
                <w:kern w:val="28"/>
                <w:sz w:val="24"/>
              </w:rPr>
            </w:pPr>
            <w:sdt>
              <w:sdtPr>
                <w:rPr>
                  <w:rFonts w:hint="eastAsia" w:ascii="宋体" w:hAnsi="宋体" w:cs="宋体"/>
                  <w:kern w:val="0"/>
                  <w:sz w:val="24"/>
                </w:rPr>
                <w:id w:val="10525701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59A22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1EB4FADF">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93AFA54">
            <w:pPr>
              <w:snapToGrid w:val="0"/>
              <w:spacing w:line="360" w:lineRule="auto"/>
              <w:jc w:val="center"/>
              <w:rPr>
                <w:rFonts w:ascii="宋体" w:hAnsi="宋体" w:cs="宋体"/>
                <w:b/>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14:paraId="09A8F05A">
            <w:pPr>
              <w:spacing w:line="360" w:lineRule="auto"/>
              <w:rPr>
                <w:rFonts w:ascii="宋体" w:hAnsi="宋体" w:cs="宋体"/>
                <w:kern w:val="0"/>
                <w:sz w:val="24"/>
              </w:rPr>
            </w:pPr>
            <w:r>
              <w:rPr>
                <w:rFonts w:hint="eastAsia" w:ascii="宋体" w:hAnsi="宋体" w:cs="宋体"/>
                <w:kern w:val="0"/>
                <w:sz w:val="24"/>
              </w:rPr>
              <w:t>评审因素对应的要求视为采购需求的一部分。</w:t>
            </w:r>
          </w:p>
        </w:tc>
      </w:tr>
      <w:tr w14:paraId="3A26B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5EE7AB78">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DCC6342">
            <w:pPr>
              <w:snapToGrid w:val="0"/>
              <w:spacing w:line="360" w:lineRule="auto"/>
              <w:jc w:val="center"/>
              <w:rPr>
                <w:rFonts w:ascii="宋体" w:hAnsi="宋体" w:cs="宋体"/>
                <w:b/>
                <w:sz w:val="24"/>
              </w:rPr>
            </w:pPr>
          </w:p>
        </w:tc>
        <w:tc>
          <w:tcPr>
            <w:tcW w:w="6532" w:type="dxa"/>
            <w:tcBorders>
              <w:top w:val="single" w:color="000000" w:sz="8" w:space="0"/>
              <w:left w:val="single" w:color="000000" w:sz="2" w:space="0"/>
              <w:bottom w:val="single" w:color="000000" w:sz="8" w:space="0"/>
              <w:right w:val="single" w:color="000000" w:sz="8" w:space="0"/>
            </w:tcBorders>
            <w:vAlign w:val="center"/>
          </w:tcPr>
          <w:p w14:paraId="19C4531C">
            <w:pPr>
              <w:spacing w:line="360" w:lineRule="auto"/>
              <w:rPr>
                <w:rFonts w:ascii="宋体" w:hAnsi="宋体" w:cs="宋体"/>
                <w:kern w:val="0"/>
                <w:sz w:val="24"/>
              </w:rPr>
            </w:pPr>
            <w:r>
              <w:rPr>
                <w:rFonts w:hint="eastAsia" w:ascii="宋体" w:hAnsi="宋体" w:cs="宋体"/>
                <w:kern w:val="0"/>
                <w:sz w:val="24"/>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rPr>
              <w:t>。</w:t>
            </w:r>
          </w:p>
        </w:tc>
      </w:tr>
    </w:tbl>
    <w:p w14:paraId="639AB564">
      <w:pPr>
        <w:snapToGrid w:val="0"/>
        <w:spacing w:line="360" w:lineRule="auto"/>
        <w:jc w:val="center"/>
        <w:rPr>
          <w:rFonts w:ascii="宋体" w:hAnsi="宋体" w:cs="宋体"/>
          <w:b/>
          <w:sz w:val="32"/>
          <w:szCs w:val="20"/>
        </w:rPr>
      </w:pPr>
    </w:p>
    <w:bookmarkEnd w:id="11"/>
    <w:p w14:paraId="2A2DFCBA">
      <w:pPr>
        <w:adjustRightInd/>
        <w:spacing w:line="360" w:lineRule="auto"/>
        <w:ind w:firstLine="3845" w:firstLineChars="1197"/>
        <w:outlineLvl w:val="0"/>
        <w:rPr>
          <w:rFonts w:ascii="宋体" w:hAnsi="宋体" w:cs="宋体"/>
          <w:b/>
          <w:sz w:val="32"/>
          <w:szCs w:val="20"/>
        </w:rPr>
      </w:pPr>
      <w:bookmarkStart w:id="15" w:name="_Toc164416483"/>
      <w:bookmarkStart w:id="16" w:name="第三部分"/>
      <w:r>
        <w:rPr>
          <w:rFonts w:hint="eastAsia" w:ascii="宋体" w:hAnsi="宋体" w:cs="宋体"/>
          <w:b/>
          <w:sz w:val="32"/>
          <w:szCs w:val="20"/>
        </w:rPr>
        <w:t>一、总则</w:t>
      </w:r>
    </w:p>
    <w:p w14:paraId="0D5A21D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249D95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4CDA81E">
      <w:pPr>
        <w:adjustRightInd/>
        <w:spacing w:line="360" w:lineRule="auto"/>
        <w:outlineLvl w:val="0"/>
        <w:rPr>
          <w:rFonts w:ascii="宋体" w:hAnsi="宋体" w:cs="宋体"/>
          <w:b/>
          <w:sz w:val="24"/>
        </w:rPr>
      </w:pPr>
      <w:r>
        <w:rPr>
          <w:rFonts w:hint="eastAsia" w:ascii="宋体" w:hAnsi="宋体" w:cs="宋体"/>
          <w:b/>
          <w:sz w:val="24"/>
        </w:rPr>
        <w:t xml:space="preserve">   2.定义</w:t>
      </w:r>
    </w:p>
    <w:p w14:paraId="0CD019D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3C68415">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BD9C5D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A4DCF4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BD7AC3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64A439">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5CF108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067467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8997A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39DC158">
      <w:pPr>
        <w:spacing w:line="360" w:lineRule="auto"/>
        <w:ind w:firstLine="240" w:firstLineChars="100"/>
        <w:rPr>
          <w:rFonts w:ascii="宋体" w:hAnsi="宋体" w:cs="宋体"/>
          <w:sz w:val="24"/>
        </w:rPr>
      </w:pPr>
      <w:r>
        <w:rPr>
          <w:rFonts w:hint="eastAsia" w:ascii="宋体" w:hAnsi="宋体" w:cs="宋体"/>
          <w:sz w:val="24"/>
        </w:rPr>
        <w:t>3.2 支持绿色发展</w:t>
      </w:r>
    </w:p>
    <w:p w14:paraId="2068E08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D29969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F87AF0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sz w:val="24"/>
        </w:rPr>
        <w:t>优先采购绿色包装产品、绿色物流配送服务以及循环利用产品</w:t>
      </w:r>
      <w:bookmarkEnd w:id="17"/>
      <w:r>
        <w:rPr>
          <w:rFonts w:hint="eastAsia" w:ascii="宋体" w:hAnsi="宋体" w:cs="宋体"/>
          <w:sz w:val="24"/>
        </w:rPr>
        <w:t>。</w:t>
      </w:r>
    </w:p>
    <w:p w14:paraId="5AE1C7E4">
      <w:pPr>
        <w:spacing w:line="360" w:lineRule="auto"/>
        <w:ind w:firstLine="240" w:firstLineChars="100"/>
        <w:rPr>
          <w:rFonts w:ascii="宋体" w:hAnsi="宋体" w:cs="宋体"/>
          <w:sz w:val="24"/>
        </w:rPr>
      </w:pPr>
      <w:r>
        <w:rPr>
          <w:rFonts w:hint="eastAsia" w:ascii="宋体" w:hAnsi="宋体" w:cs="宋体"/>
          <w:sz w:val="24"/>
        </w:rPr>
        <w:t>3.3支持中小企业发展</w:t>
      </w:r>
    </w:p>
    <w:p w14:paraId="600B25E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CEEF4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8EC3634">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190F0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633A8B1">
      <w:pPr>
        <w:spacing w:line="360" w:lineRule="auto"/>
        <w:ind w:firstLine="480" w:firstLineChars="200"/>
        <w:rPr>
          <w:rFonts w:ascii="宋体" w:hAnsi="宋体" w:cs="宋体"/>
          <w:sz w:val="24"/>
        </w:rPr>
      </w:pPr>
      <w:r>
        <w:rPr>
          <w:rFonts w:hint="eastAsia" w:ascii="宋体" w:hAnsi="宋体" w:cs="宋体"/>
          <w:sz w:val="24"/>
        </w:rPr>
        <w:t>3.3.3</w:t>
      </w:r>
      <w:bookmarkStart w:id="18" w:name="OLE_LINK3"/>
      <w:r>
        <w:rPr>
          <w:rFonts w:hint="eastAsia" w:ascii="宋体" w:hAnsi="宋体" w:cs="宋体"/>
          <w:sz w:val="24"/>
        </w:rPr>
        <w:t>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w:t>
      </w:r>
      <w:r>
        <w:rPr>
          <w:rFonts w:hint="eastAsia" w:ascii="宋体" w:hAnsi="宋体" w:cs="宋体"/>
          <w:kern w:val="0"/>
          <w:sz w:val="24"/>
        </w:rPr>
        <w:t>（招标文件第四部分评标办法明确具体的扣除比例，未明确的，给予20%的扣除）</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kern w:val="0"/>
          <w:sz w:val="24"/>
        </w:rPr>
        <w:t>（招标文件第四部分评标办法明确具体的扣除比例，未明确的，给予6%的扣除）</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bookmarkEnd w:id="18"/>
    </w:p>
    <w:p w14:paraId="7FA14E9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6F8BEB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79AB2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3810B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BC67AE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832ADE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854060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32B8C87">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116428E2">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rPr>
        <w:t>4. 询问、质疑、投诉</w:t>
      </w:r>
    </w:p>
    <w:p w14:paraId="2D767436">
      <w:pPr>
        <w:pStyle w:val="886"/>
        <w:shd w:val="clear" w:color="auto" w:fill="FFFFFF"/>
        <w:snapToGrid w:val="0"/>
        <w:spacing w:before="0" w:beforeAutospacing="0" w:after="0" w:afterAutospacing="0" w:line="360" w:lineRule="auto"/>
        <w:ind w:firstLine="403"/>
        <w:contextualSpacing/>
        <w:rPr>
          <w:lang w:val="zh-CN"/>
        </w:rPr>
      </w:pPr>
      <w:r>
        <w:rPr>
          <w:rFonts w:hint="eastAsia"/>
          <w:lang w:val="zh-CN"/>
        </w:rPr>
        <w:t>4.1在线询问、质疑、投诉</w:t>
      </w:r>
    </w:p>
    <w:p w14:paraId="37C4CC82">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C751F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54199F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70406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7433805">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047CF7C">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w:t>
      </w:r>
      <w:bookmarkStart w:id="20" w:name="OLE_LINK33"/>
      <w:r>
        <w:rPr>
          <w:rFonts w:hint="eastAsia" w:hAnsi="宋体" w:cs="宋体"/>
          <w:sz w:val="24"/>
        </w:rPr>
        <w:t>文件、采购过程和中标结果使自己的权益受到损害的，可以在知道或者应知其</w:t>
      </w:r>
      <w:bookmarkStart w:id="21" w:name="OLE_LINK34"/>
      <w:r>
        <w:rPr>
          <w:rFonts w:hint="eastAsia" w:hAnsi="宋体" w:cs="宋体"/>
          <w:sz w:val="24"/>
        </w:rPr>
        <w:t>权益受到损害之日起七个工作</w:t>
      </w:r>
      <w:bookmarkEnd w:id="21"/>
      <w:r>
        <w:rPr>
          <w:rFonts w:hint="eastAsia" w:hAnsi="宋体" w:cs="宋体"/>
          <w:sz w:val="24"/>
        </w:rPr>
        <w:t>日内</w:t>
      </w:r>
      <w:bookmarkEnd w:id="20"/>
      <w:r>
        <w:rPr>
          <w:rFonts w:hint="eastAsia" w:hAnsi="宋体" w:cs="宋体"/>
          <w:sz w:val="24"/>
        </w:rPr>
        <w:t>，以书面形式向采购人或者采购机构提出质疑，否则，采购人或者采购机构不予受理。</w:t>
      </w:r>
    </w:p>
    <w:p w14:paraId="177067DD">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3D0FF8B">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25168FD">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E4AED1F">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A1310D5">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F966102">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A85CC82">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5866EFB">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EBA8899">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AC963E7">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DE330FF">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6560C0FB">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D853DA1">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3B6B69F">
      <w:pPr>
        <w:pStyle w:val="886"/>
        <w:shd w:val="clear" w:color="auto" w:fill="FFFFFF"/>
        <w:snapToGrid w:val="0"/>
        <w:spacing w:after="240" w:line="360" w:lineRule="auto"/>
        <w:ind w:firstLine="400"/>
        <w:contextualSpacing/>
        <w:rPr>
          <w:rFonts w:hint="eastAsia" w:ascii="宋体" w:hAnsi="宋体" w:eastAsia="宋体" w:cs="宋体"/>
        </w:rPr>
      </w:pPr>
      <w:r>
        <w:rPr>
          <w:rFonts w:hint="eastAsia" w:ascii="宋体" w:hAnsi="宋体" w:eastAsia="宋体" w:cs="宋体"/>
          <w:i w:val="0"/>
          <w:iCs w:val="0"/>
          <w:caps w:val="0"/>
          <w:color w:val="auto"/>
          <w:spacing w:val="0"/>
          <w:sz w:val="24"/>
          <w:szCs w:val="24"/>
          <w:shd w:val="clear" w:fill="auto"/>
        </w:rPr>
        <w:t>根据采购人与采购机构在政采云平台上双方签署是《政府采购委托协议（年度）》的约定，质疑答复责任主体如下</w:t>
      </w:r>
      <w:r>
        <w:rPr>
          <w:rFonts w:hint="eastAsia" w:ascii="宋体" w:hAnsi="宋体" w:eastAsia="宋体" w:cs="宋体"/>
        </w:rPr>
        <w:t>：</w:t>
      </w:r>
    </w:p>
    <w:p w14:paraId="350DF91D">
      <w:pPr>
        <w:widowControl/>
        <w:adjustRightInd/>
        <w:spacing w:line="360" w:lineRule="auto"/>
        <w:jc w:val="center"/>
        <w:rPr>
          <w:rFonts w:ascii="宋体" w:hAnsi="宋体"/>
          <w:b/>
          <w:sz w:val="28"/>
          <w:szCs w:val="28"/>
        </w:rPr>
      </w:pPr>
      <w:r>
        <w:rPr>
          <w:rFonts w:hint="eastAsia" w:ascii="宋体" w:hAnsi="宋体"/>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4354"/>
        <w:gridCol w:w="2139"/>
      </w:tblGrid>
      <w:tr w14:paraId="2C83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1BDF97FA">
            <w:pPr>
              <w:pStyle w:val="32"/>
              <w:spacing w:line="360" w:lineRule="auto"/>
              <w:jc w:val="center"/>
              <w:rPr>
                <w:rFonts w:hAnsi="宋体"/>
                <w:b/>
                <w:bCs/>
                <w:sz w:val="24"/>
              </w:rPr>
            </w:pPr>
            <w:r>
              <w:rPr>
                <w:rFonts w:hint="eastAsia" w:hAnsi="宋体"/>
                <w:b/>
                <w:bCs/>
                <w:sz w:val="24"/>
              </w:rPr>
              <w:t>质疑内容</w:t>
            </w:r>
          </w:p>
        </w:tc>
        <w:tc>
          <w:tcPr>
            <w:tcW w:w="2232" w:type="dxa"/>
            <w:vAlign w:val="center"/>
          </w:tcPr>
          <w:p w14:paraId="08D46882">
            <w:pPr>
              <w:pStyle w:val="32"/>
              <w:spacing w:line="360" w:lineRule="auto"/>
              <w:jc w:val="center"/>
              <w:rPr>
                <w:rFonts w:hAnsi="宋体"/>
                <w:b/>
                <w:bCs/>
                <w:sz w:val="24"/>
              </w:rPr>
            </w:pPr>
            <w:r>
              <w:rPr>
                <w:rFonts w:hint="eastAsia" w:hAnsi="宋体"/>
                <w:b/>
                <w:bCs/>
                <w:sz w:val="24"/>
              </w:rPr>
              <w:t>质疑答复责任主体</w:t>
            </w:r>
          </w:p>
        </w:tc>
      </w:tr>
      <w:tr w14:paraId="43A0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CC77F6B">
            <w:pPr>
              <w:pStyle w:val="32"/>
              <w:spacing w:line="360" w:lineRule="auto"/>
              <w:jc w:val="center"/>
              <w:rPr>
                <w:rFonts w:hAnsi="宋体"/>
                <w:sz w:val="24"/>
              </w:rPr>
            </w:pPr>
            <w:r>
              <w:rPr>
                <w:rFonts w:hint="eastAsia" w:hAnsi="宋体"/>
                <w:sz w:val="24"/>
              </w:rPr>
              <w:t>对采购文件提出质疑</w:t>
            </w:r>
          </w:p>
        </w:tc>
        <w:tc>
          <w:tcPr>
            <w:tcW w:w="4536" w:type="dxa"/>
            <w:vAlign w:val="center"/>
          </w:tcPr>
          <w:p w14:paraId="0842CFC0">
            <w:pPr>
              <w:pStyle w:val="32"/>
              <w:spacing w:line="360" w:lineRule="auto"/>
              <w:jc w:val="left"/>
              <w:rPr>
                <w:rFonts w:hAnsi="宋体"/>
                <w:sz w:val="24"/>
              </w:rPr>
            </w:pPr>
            <w:r>
              <w:rPr>
                <w:rFonts w:hint="eastAsia" w:hAnsi="宋体"/>
                <w:sz w:val="24"/>
              </w:rPr>
              <w:t>对采购文件中“申请人的资格要求”、“采购需求”、“评审办法”、“采购合同的主要条款”、“采购文件前附表内容”、“报价内容”的质疑</w:t>
            </w:r>
          </w:p>
        </w:tc>
        <w:tc>
          <w:tcPr>
            <w:tcW w:w="2232" w:type="dxa"/>
            <w:vAlign w:val="center"/>
          </w:tcPr>
          <w:p w14:paraId="1F934FBB">
            <w:pPr>
              <w:pStyle w:val="32"/>
              <w:spacing w:line="360" w:lineRule="auto"/>
              <w:jc w:val="center"/>
              <w:rPr>
                <w:rFonts w:hAnsi="宋体"/>
                <w:sz w:val="24"/>
              </w:rPr>
            </w:pPr>
            <w:r>
              <w:rPr>
                <w:rFonts w:hint="eastAsia" w:hAnsi="宋体"/>
                <w:sz w:val="24"/>
              </w:rPr>
              <w:t>采购人</w:t>
            </w:r>
          </w:p>
        </w:tc>
      </w:tr>
      <w:tr w14:paraId="23F2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C6ADE44">
            <w:pPr>
              <w:pStyle w:val="32"/>
              <w:spacing w:line="360" w:lineRule="auto"/>
              <w:jc w:val="center"/>
              <w:rPr>
                <w:rFonts w:hAnsi="宋体"/>
                <w:sz w:val="24"/>
              </w:rPr>
            </w:pPr>
          </w:p>
        </w:tc>
        <w:tc>
          <w:tcPr>
            <w:tcW w:w="4536" w:type="dxa"/>
            <w:vAlign w:val="center"/>
          </w:tcPr>
          <w:p w14:paraId="71769745">
            <w:pPr>
              <w:pStyle w:val="32"/>
              <w:spacing w:line="360" w:lineRule="auto"/>
              <w:jc w:val="left"/>
              <w:rPr>
                <w:rFonts w:hAnsi="宋体"/>
                <w:sz w:val="24"/>
              </w:rPr>
            </w:pPr>
            <w:r>
              <w:rPr>
                <w:rFonts w:hint="eastAsia" w:hAnsi="宋体"/>
                <w:sz w:val="24"/>
              </w:rPr>
              <w:t>对采购文件中其他内容提出的质疑</w:t>
            </w:r>
          </w:p>
        </w:tc>
        <w:tc>
          <w:tcPr>
            <w:tcW w:w="2232" w:type="dxa"/>
            <w:vAlign w:val="center"/>
          </w:tcPr>
          <w:p w14:paraId="1AC913B0">
            <w:pPr>
              <w:pStyle w:val="32"/>
              <w:spacing w:line="360" w:lineRule="auto"/>
              <w:jc w:val="center"/>
              <w:rPr>
                <w:rFonts w:hAnsi="宋体"/>
                <w:sz w:val="24"/>
              </w:rPr>
            </w:pPr>
            <w:r>
              <w:rPr>
                <w:rFonts w:hint="eastAsia" w:hAnsi="宋体"/>
                <w:sz w:val="24"/>
              </w:rPr>
              <w:t>采购机构</w:t>
            </w:r>
          </w:p>
        </w:tc>
      </w:tr>
      <w:tr w14:paraId="71FB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62EE0E9">
            <w:pPr>
              <w:pStyle w:val="32"/>
              <w:spacing w:line="360" w:lineRule="auto"/>
              <w:jc w:val="center"/>
              <w:rPr>
                <w:rFonts w:hAnsi="宋体"/>
                <w:sz w:val="24"/>
              </w:rPr>
            </w:pPr>
            <w:r>
              <w:rPr>
                <w:rFonts w:hint="eastAsia" w:hAnsi="宋体"/>
                <w:sz w:val="24"/>
              </w:rPr>
              <w:t>对采购过程、采购结果提出质疑</w:t>
            </w:r>
          </w:p>
        </w:tc>
        <w:tc>
          <w:tcPr>
            <w:tcW w:w="4536" w:type="dxa"/>
            <w:vAlign w:val="center"/>
          </w:tcPr>
          <w:p w14:paraId="2603B062">
            <w:pPr>
              <w:pStyle w:val="32"/>
              <w:spacing w:line="360" w:lineRule="auto"/>
              <w:jc w:val="left"/>
              <w:rPr>
                <w:rFonts w:hAnsi="宋体"/>
                <w:sz w:val="24"/>
              </w:rPr>
            </w:pPr>
            <w:r>
              <w:rPr>
                <w:rFonts w:hint="eastAsia" w:hAnsi="宋体"/>
                <w:sz w:val="24"/>
              </w:rPr>
              <w:t>对“现场考察、答疑会”、 “甲方负责接收和保存的样品” 、“资格审查”等由采购人负责组织的环节的质疑</w:t>
            </w:r>
          </w:p>
        </w:tc>
        <w:tc>
          <w:tcPr>
            <w:tcW w:w="2232" w:type="dxa"/>
            <w:vAlign w:val="center"/>
          </w:tcPr>
          <w:p w14:paraId="4DFEDADD">
            <w:pPr>
              <w:pStyle w:val="32"/>
              <w:spacing w:line="360" w:lineRule="auto"/>
              <w:jc w:val="center"/>
              <w:rPr>
                <w:rFonts w:hAnsi="宋体"/>
                <w:sz w:val="24"/>
              </w:rPr>
            </w:pPr>
            <w:r>
              <w:rPr>
                <w:rFonts w:hint="eastAsia" w:hAnsi="宋体"/>
                <w:sz w:val="24"/>
              </w:rPr>
              <w:t>采购人</w:t>
            </w:r>
          </w:p>
        </w:tc>
      </w:tr>
      <w:tr w14:paraId="1851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6E7E2654">
            <w:pPr>
              <w:pStyle w:val="32"/>
              <w:spacing w:line="360" w:lineRule="auto"/>
              <w:jc w:val="center"/>
              <w:rPr>
                <w:rFonts w:hAnsi="宋体"/>
                <w:sz w:val="24"/>
              </w:rPr>
            </w:pPr>
          </w:p>
        </w:tc>
        <w:tc>
          <w:tcPr>
            <w:tcW w:w="4536" w:type="dxa"/>
            <w:vAlign w:val="center"/>
          </w:tcPr>
          <w:p w14:paraId="4B21312F">
            <w:pPr>
              <w:pStyle w:val="32"/>
              <w:spacing w:line="360" w:lineRule="auto"/>
              <w:jc w:val="left"/>
              <w:rPr>
                <w:rFonts w:hAnsi="宋体"/>
                <w:sz w:val="24"/>
              </w:rPr>
            </w:pPr>
            <w:r>
              <w:rPr>
                <w:rFonts w:hint="eastAsia" w:hAnsi="宋体"/>
                <w:sz w:val="24"/>
              </w:rPr>
              <w:t>对采购过程、采购结果其他环节的质疑</w:t>
            </w:r>
          </w:p>
        </w:tc>
        <w:tc>
          <w:tcPr>
            <w:tcW w:w="2232" w:type="dxa"/>
            <w:vAlign w:val="center"/>
          </w:tcPr>
          <w:p w14:paraId="017BDDB7">
            <w:pPr>
              <w:pStyle w:val="32"/>
              <w:spacing w:line="360" w:lineRule="auto"/>
              <w:jc w:val="center"/>
              <w:rPr>
                <w:rFonts w:hAnsi="宋体"/>
                <w:sz w:val="24"/>
              </w:rPr>
            </w:pPr>
            <w:r>
              <w:rPr>
                <w:rFonts w:hint="eastAsia" w:hAnsi="宋体"/>
                <w:sz w:val="24"/>
              </w:rPr>
              <w:t>采购机构</w:t>
            </w:r>
          </w:p>
        </w:tc>
      </w:tr>
    </w:tbl>
    <w:p w14:paraId="051B5F29">
      <w:pPr>
        <w:pStyle w:val="886"/>
        <w:shd w:val="clear" w:color="auto" w:fill="FFFFFF"/>
        <w:snapToGrid w:val="0"/>
        <w:spacing w:after="240" w:afterAutospacing="0" w:line="360" w:lineRule="auto"/>
        <w:ind w:firstLine="400"/>
        <w:contextualSpacing/>
      </w:pPr>
    </w:p>
    <w:p w14:paraId="0F5D72CA">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E9AFD16">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7C77CE1">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190FB556">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2C94FE2">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6DD9F28">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002E03AB">
      <w:pPr>
        <w:pStyle w:val="886"/>
        <w:shd w:val="clear" w:color="auto" w:fill="FFFFFF"/>
        <w:snapToGrid w:val="0"/>
        <w:spacing w:after="240" w:afterAutospacing="0" w:line="360" w:lineRule="auto"/>
        <w:ind w:firstLine="400"/>
        <w:contextualSpacing/>
      </w:pPr>
      <w:r>
        <w:rPr>
          <w:rFonts w:hint="eastAsia"/>
        </w:rPr>
        <w:t>4.4.5浙江省本级、杭州市本级、拱墅区、</w:t>
      </w:r>
      <w:r>
        <w:rPr>
          <w:rFonts w:hint="eastAsia"/>
          <w:lang w:eastAsia="zh-CN"/>
        </w:rPr>
        <w:t>西湖区、</w:t>
      </w:r>
      <w:r>
        <w:rPr>
          <w:rFonts w:hint="eastAsia"/>
        </w:rPr>
        <w:t>富阳区政府采购项目投诉材料可寄送浙江省政府采购行政裁决服务中心（杭州），地址：杭州市上城区清泰街549号城建综合大楼11楼（快递仅限ems或顺丰），收件人：朱女士/王女士，电话：0571-87227671,0571-87800218。</w:t>
      </w:r>
    </w:p>
    <w:p w14:paraId="3733D62A">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7CAAA20D">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37DA9EA6">
      <w:pPr>
        <w:pStyle w:val="886"/>
        <w:shd w:val="clear" w:color="auto" w:fill="FFFFFF"/>
        <w:snapToGrid w:val="0"/>
        <w:spacing w:after="240" w:afterAutospacing="0" w:line="360" w:lineRule="auto"/>
        <w:ind w:firstLine="400"/>
        <w:contextualSpacing/>
      </w:pPr>
      <w:r>
        <w:rPr>
          <w:rFonts w:hint="eastAsia" w:cs="仿宋"/>
        </w:rPr>
        <w:t>采购人（行政机关）因政策变化、规划调整而不履行政府采购合同的，供应商可依据《杭州市涉企补偿救济实施办法（试行）》向采购人（行政机关）提起补偿申请。</w:t>
      </w:r>
    </w:p>
    <w:p w14:paraId="7C3DC02F">
      <w:pPr>
        <w:pStyle w:val="128"/>
        <w:snapToGrid w:val="0"/>
        <w:spacing w:before="0"/>
        <w:ind w:firstLine="360"/>
        <w:rPr>
          <w:rFonts w:ascii="宋体" w:hAnsi="宋体" w:cs="宋体"/>
          <w:sz w:val="18"/>
          <w:szCs w:val="18"/>
        </w:rPr>
      </w:pPr>
    </w:p>
    <w:p w14:paraId="247D5F0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3ECFC83">
      <w:pPr>
        <w:pStyle w:val="32"/>
        <w:spacing w:line="360" w:lineRule="auto"/>
        <w:rPr>
          <w:rFonts w:hAnsi="宋体" w:cs="宋体"/>
          <w:b/>
          <w:sz w:val="24"/>
          <w:szCs w:val="24"/>
        </w:rPr>
      </w:pPr>
      <w:r>
        <w:rPr>
          <w:rFonts w:hint="eastAsia" w:hAnsi="宋体" w:cs="宋体"/>
          <w:b/>
          <w:sz w:val="24"/>
          <w:szCs w:val="24"/>
        </w:rPr>
        <w:t>5．招标文件的构成</w:t>
      </w:r>
    </w:p>
    <w:p w14:paraId="72B14D36">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01573D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7B072D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2AECBB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7604AA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D241B5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DEF9022">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58F01D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70A62A5">
      <w:pPr>
        <w:pStyle w:val="32"/>
        <w:spacing w:line="360" w:lineRule="auto"/>
        <w:rPr>
          <w:rFonts w:hAnsi="宋体" w:cs="宋体"/>
          <w:b/>
          <w:sz w:val="24"/>
          <w:szCs w:val="24"/>
        </w:rPr>
      </w:pPr>
      <w:r>
        <w:rPr>
          <w:rFonts w:hint="eastAsia" w:hAnsi="宋体" w:cs="宋体"/>
          <w:b/>
          <w:sz w:val="24"/>
          <w:szCs w:val="24"/>
        </w:rPr>
        <w:t>6. 招标文件的澄清、修改</w:t>
      </w:r>
    </w:p>
    <w:p w14:paraId="78FDAEDE">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0A2A25B">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3FDA73">
      <w:pPr>
        <w:pStyle w:val="23"/>
        <w:rPr>
          <w:rFonts w:hAnsi="宋体" w:cs="宋体"/>
          <w:sz w:val="18"/>
          <w:szCs w:val="18"/>
          <w:lang w:val="en-US"/>
        </w:rPr>
      </w:pPr>
      <w:r>
        <w:rPr>
          <w:rFonts w:hint="eastAsia" w:hAnsi="宋体" w:cs="宋体"/>
          <w:szCs w:val="24"/>
          <w:lang w:val="en-US"/>
        </w:rPr>
        <w:t xml:space="preserve">    </w:t>
      </w:r>
    </w:p>
    <w:p w14:paraId="4E8BEC2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219F060">
      <w:pPr>
        <w:pStyle w:val="32"/>
        <w:spacing w:line="360" w:lineRule="auto"/>
        <w:rPr>
          <w:rFonts w:hAnsi="宋体" w:cs="宋体"/>
          <w:b/>
          <w:sz w:val="24"/>
          <w:szCs w:val="24"/>
        </w:rPr>
      </w:pPr>
      <w:r>
        <w:rPr>
          <w:rFonts w:hint="eastAsia" w:hAnsi="宋体" w:cs="宋体"/>
          <w:b/>
          <w:sz w:val="24"/>
          <w:szCs w:val="24"/>
        </w:rPr>
        <w:t>7. 招标文件的获取</w:t>
      </w:r>
    </w:p>
    <w:p w14:paraId="0A3FC92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B17E3DB">
      <w:pPr>
        <w:pStyle w:val="32"/>
        <w:spacing w:line="360" w:lineRule="auto"/>
        <w:rPr>
          <w:rFonts w:hAnsi="宋体" w:cs="宋体"/>
          <w:b/>
          <w:sz w:val="24"/>
          <w:szCs w:val="24"/>
        </w:rPr>
      </w:pPr>
      <w:r>
        <w:rPr>
          <w:rFonts w:hint="eastAsia" w:hAnsi="宋体" w:cs="宋体"/>
          <w:b/>
          <w:sz w:val="24"/>
          <w:szCs w:val="24"/>
        </w:rPr>
        <w:t>8.开标前答疑会或现场考察</w:t>
      </w:r>
    </w:p>
    <w:p w14:paraId="0894F283">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9C82051">
      <w:pPr>
        <w:pStyle w:val="32"/>
        <w:spacing w:line="360" w:lineRule="auto"/>
        <w:rPr>
          <w:rFonts w:hAnsi="宋体" w:cs="宋体"/>
          <w:b/>
          <w:szCs w:val="24"/>
        </w:rPr>
      </w:pPr>
      <w:r>
        <w:rPr>
          <w:rFonts w:hint="eastAsia" w:hAnsi="宋体" w:cs="宋体"/>
          <w:b/>
          <w:kern w:val="28"/>
          <w:sz w:val="24"/>
          <w:szCs w:val="24"/>
        </w:rPr>
        <w:t>9.投标保证金</w:t>
      </w:r>
    </w:p>
    <w:p w14:paraId="3B8A6B8A">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D9B6F0F">
      <w:pPr>
        <w:pStyle w:val="32"/>
        <w:spacing w:line="360" w:lineRule="auto"/>
        <w:rPr>
          <w:rFonts w:hAnsi="宋体" w:cs="宋体"/>
          <w:b/>
          <w:sz w:val="24"/>
          <w:szCs w:val="24"/>
        </w:rPr>
      </w:pPr>
      <w:r>
        <w:rPr>
          <w:rFonts w:hint="eastAsia" w:hAnsi="宋体" w:cs="宋体"/>
          <w:b/>
          <w:sz w:val="24"/>
          <w:szCs w:val="24"/>
        </w:rPr>
        <w:t>10. 投标文件的语言</w:t>
      </w:r>
    </w:p>
    <w:p w14:paraId="2A70827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1960777">
      <w:pPr>
        <w:pStyle w:val="32"/>
        <w:spacing w:line="360" w:lineRule="auto"/>
        <w:rPr>
          <w:rFonts w:hAnsi="宋体" w:cs="宋体"/>
          <w:b/>
          <w:sz w:val="24"/>
          <w:szCs w:val="24"/>
        </w:rPr>
      </w:pPr>
      <w:r>
        <w:rPr>
          <w:rFonts w:hint="eastAsia" w:hAnsi="宋体" w:cs="宋体"/>
          <w:b/>
          <w:sz w:val="24"/>
          <w:szCs w:val="24"/>
        </w:rPr>
        <w:t>11. 投标文件的组成</w:t>
      </w:r>
    </w:p>
    <w:p w14:paraId="60FD6DE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9EC20C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435591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2" w:name="_Hlk101259339"/>
      <w:r>
        <w:rPr>
          <w:rFonts w:hint="eastAsia" w:ascii="宋体" w:hAnsi="宋体" w:cs="宋体"/>
          <w:snapToGrid w:val="0"/>
          <w:kern w:val="28"/>
          <w:sz w:val="24"/>
          <w:szCs w:val="20"/>
        </w:rPr>
        <w:t>联合协议</w:t>
      </w:r>
      <w:bookmarkEnd w:id="22"/>
      <w:r>
        <w:rPr>
          <w:rFonts w:hint="eastAsia" w:ascii="宋体" w:hAnsi="宋体" w:cs="宋体"/>
          <w:snapToGrid w:val="0"/>
          <w:kern w:val="28"/>
          <w:sz w:val="24"/>
          <w:szCs w:val="20"/>
        </w:rPr>
        <w:t>（如果有)；</w:t>
      </w:r>
    </w:p>
    <w:p w14:paraId="0D32E2C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62DD3D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94745E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E9FBC42">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DFBD1C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92289B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F4250C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61581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8583E7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698C88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C264F1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B9DA71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7D2C06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5F806CA">
      <w:pPr>
        <w:snapToGrid w:val="0"/>
        <w:spacing w:line="360" w:lineRule="auto"/>
        <w:ind w:firstLine="960" w:firstLineChars="400"/>
        <w:rPr>
          <w:rFonts w:ascii="宋体" w:hAnsi="宋体" w:cs="宋体"/>
          <w:sz w:val="24"/>
        </w:rPr>
      </w:pPr>
      <w:r>
        <w:rPr>
          <w:rFonts w:hint="eastAsia" w:ascii="宋体" w:hAnsi="宋体" w:cs="宋体"/>
          <w:sz w:val="24"/>
        </w:rPr>
        <w:t>11.3.2中小企业声明函（如果有）。</w:t>
      </w:r>
    </w:p>
    <w:p w14:paraId="60DE6329">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E64C0DC">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081DDE3A">
      <w:pPr>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241B819E">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98F168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4EB99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67DD5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B34D9B7">
      <w:pPr>
        <w:snapToGrid w:val="0"/>
        <w:spacing w:line="360" w:lineRule="auto"/>
        <w:rPr>
          <w:rFonts w:ascii="宋体" w:hAnsi="宋体" w:cs="宋体"/>
          <w:b/>
          <w:sz w:val="24"/>
        </w:rPr>
      </w:pPr>
      <w:r>
        <w:rPr>
          <w:rFonts w:hint="eastAsia" w:ascii="宋体" w:hAnsi="宋体" w:cs="宋体"/>
          <w:b/>
          <w:sz w:val="24"/>
        </w:rPr>
        <w:t>13.投标文件的签署、盖章</w:t>
      </w:r>
    </w:p>
    <w:p w14:paraId="5D95A5A3">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E015B01">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DCC3D5E">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42360EE">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8CF8B02">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3ADB18A">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14:paraId="7D45771F">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C86078F">
      <w:pPr>
        <w:pStyle w:val="32"/>
        <w:spacing w:line="360" w:lineRule="auto"/>
        <w:rPr>
          <w:rFonts w:hAnsi="宋体" w:cs="宋体"/>
          <w:b/>
          <w:sz w:val="24"/>
          <w:szCs w:val="24"/>
        </w:rPr>
      </w:pPr>
      <w:r>
        <w:rPr>
          <w:rFonts w:hint="eastAsia" w:hAnsi="宋体" w:cs="宋体"/>
          <w:b/>
          <w:sz w:val="24"/>
          <w:szCs w:val="24"/>
        </w:rPr>
        <w:t>15.备份投标文件</w:t>
      </w:r>
    </w:p>
    <w:p w14:paraId="5CDC9CE4">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54DF2160">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9FC9339">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0AE1EBD4">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403654B1">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C0E10F7">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3A4224F2">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5AE9D5B">
      <w:pPr>
        <w:pStyle w:val="128"/>
        <w:spacing w:before="0"/>
        <w:ind w:firstLine="0" w:firstLineChars="0"/>
        <w:rPr>
          <w:rFonts w:ascii="宋体" w:hAnsi="宋体" w:cs="宋体"/>
          <w:b/>
          <w:szCs w:val="24"/>
        </w:rPr>
      </w:pPr>
      <w:r>
        <w:rPr>
          <w:rFonts w:hint="eastAsia" w:ascii="宋体" w:hAnsi="宋体" w:cs="宋体"/>
          <w:b/>
          <w:szCs w:val="24"/>
        </w:rPr>
        <w:t>17.投标有效期</w:t>
      </w:r>
    </w:p>
    <w:p w14:paraId="71ECF3C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F94C529">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74E97C9C">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00415E81">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14:paraId="06BAD1DD">
      <w:pPr>
        <w:pStyle w:val="128"/>
        <w:spacing w:before="0"/>
        <w:ind w:firstLine="643"/>
        <w:rPr>
          <w:rFonts w:ascii="宋体" w:hAnsi="宋体" w:cs="宋体"/>
          <w:b/>
          <w:sz w:val="32"/>
        </w:rPr>
      </w:pPr>
    </w:p>
    <w:p w14:paraId="796CD832">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15A1942">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BAC67FE">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CA8B0A2">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570B390D">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DDA05D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3636632">
      <w:pPr>
        <w:pStyle w:val="128"/>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1DADAF4B">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068FD5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55DAE458">
      <w:pPr>
        <w:pStyle w:val="12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FDB6BC6">
      <w:pPr>
        <w:pStyle w:val="128"/>
        <w:spacing w:before="0"/>
        <w:ind w:firstLine="480"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8A3892">
      <w:pPr>
        <w:pStyle w:val="128"/>
        <w:spacing w:before="0"/>
        <w:ind w:firstLine="480" w:firstLineChars="0"/>
        <w:rPr>
          <w:rFonts w:ascii="宋体" w:hAnsi="宋体" w:cs="宋体"/>
          <w:b/>
          <w:szCs w:val="24"/>
        </w:rPr>
      </w:pPr>
      <w:r>
        <w:rPr>
          <w:rFonts w:hint="eastAsia" w:ascii="宋体" w:hAnsi="宋体" w:cs="宋体"/>
          <w:b/>
          <w:szCs w:val="24"/>
        </w:rPr>
        <w:t>20、信用信息查询</w:t>
      </w:r>
    </w:p>
    <w:p w14:paraId="29492E44">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14:paraId="695184AC">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A0810F8">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F8957FD">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BA2B1D">
      <w:pPr>
        <w:pStyle w:val="128"/>
        <w:spacing w:before="0"/>
        <w:ind w:firstLine="0" w:firstLineChars="0"/>
        <w:rPr>
          <w:rFonts w:ascii="宋体" w:hAnsi="宋体" w:cs="宋体"/>
          <w:kern w:val="0"/>
          <w:szCs w:val="24"/>
        </w:rPr>
      </w:pPr>
    </w:p>
    <w:p w14:paraId="5A9D424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51327AF">
      <w:pPr>
        <w:spacing w:line="360" w:lineRule="auto"/>
        <w:rPr>
          <w:rFonts w:ascii="宋体" w:hAnsi="宋体" w:cs="宋体"/>
          <w:b/>
          <w:sz w:val="24"/>
        </w:rPr>
      </w:pPr>
      <w:bookmarkStart w:id="2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DFF833D">
      <w:pPr>
        <w:spacing w:line="360" w:lineRule="auto"/>
        <w:rPr>
          <w:rFonts w:ascii="宋体" w:hAnsi="宋体" w:cs="宋体"/>
          <w:b/>
          <w:sz w:val="24"/>
        </w:rPr>
      </w:pPr>
    </w:p>
    <w:p w14:paraId="72CC601F">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2613D4C">
      <w:pPr>
        <w:pStyle w:val="24"/>
        <w:spacing w:line="360" w:lineRule="auto"/>
        <w:ind w:left="479" w:hanging="479" w:hangingChars="199"/>
        <w:rPr>
          <w:rFonts w:cs="宋体"/>
          <w:b/>
        </w:rPr>
      </w:pPr>
      <w:r>
        <w:rPr>
          <w:rFonts w:hint="eastAsia" w:cs="宋体"/>
          <w:b/>
        </w:rPr>
        <w:t>22. 确定中标供应商</w:t>
      </w:r>
    </w:p>
    <w:p w14:paraId="3BFF5B68">
      <w:pPr>
        <w:pStyle w:val="128"/>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79E8094A">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21E3A4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551632E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4A1E20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014F0A8">
      <w:pPr>
        <w:snapToGrid w:val="0"/>
        <w:spacing w:line="360" w:lineRule="auto"/>
        <w:ind w:left="120" w:leftChars="57" w:firstLine="482" w:firstLineChars="150"/>
        <w:jc w:val="center"/>
        <w:rPr>
          <w:rFonts w:ascii="宋体" w:hAnsi="宋体" w:cs="宋体"/>
          <w:b/>
          <w:sz w:val="32"/>
        </w:rPr>
      </w:pPr>
    </w:p>
    <w:p w14:paraId="329FC6B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D54F178">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23918EC">
      <w:pPr>
        <w:pStyle w:val="24"/>
        <w:spacing w:line="360" w:lineRule="auto"/>
        <w:ind w:left="479" w:hanging="479" w:hangingChars="199"/>
        <w:rPr>
          <w:rFonts w:cs="宋体"/>
          <w:b/>
        </w:rPr>
      </w:pPr>
      <w:r>
        <w:rPr>
          <w:rFonts w:hint="eastAsia" w:cs="宋体"/>
          <w:b/>
        </w:rPr>
        <w:t>25. 合同的签订</w:t>
      </w:r>
    </w:p>
    <w:p w14:paraId="241E6A2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E84FDC">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345D02E">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04D48CA">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7A0CF04">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1E00E79">
      <w:pPr>
        <w:pStyle w:val="24"/>
        <w:spacing w:line="360" w:lineRule="auto"/>
        <w:ind w:left="479" w:hanging="479" w:hangingChars="199"/>
        <w:rPr>
          <w:rFonts w:cs="宋体"/>
          <w:b/>
        </w:rPr>
      </w:pPr>
      <w:r>
        <w:rPr>
          <w:rFonts w:hint="eastAsia" w:cs="宋体"/>
          <w:b/>
        </w:rPr>
        <w:t>26. 履约保证金</w:t>
      </w:r>
    </w:p>
    <w:p w14:paraId="4875435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AC856A9">
      <w:pPr>
        <w:pStyle w:val="2"/>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C23ADFF">
      <w:pPr>
        <w:pStyle w:val="2"/>
      </w:pPr>
      <w:r>
        <w:rPr>
          <w:rFonts w:ascii="宋体" w:hAnsi="宋体" w:eastAsia="宋体"/>
          <w:sz w:val="24"/>
          <w:lang w:val="en-US"/>
        </w:rPr>
        <w:t>27.预付款</w:t>
      </w:r>
    </w:p>
    <w:p w14:paraId="234AC8AA">
      <w:pPr>
        <w:snapToGrid w:val="0"/>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9543664">
      <w:pPr>
        <w:pStyle w:val="23"/>
      </w:pPr>
    </w:p>
    <w:p w14:paraId="4147F9D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D07BE10">
      <w:pPr>
        <w:pStyle w:val="128"/>
        <w:snapToGrid w:val="0"/>
        <w:spacing w:before="0"/>
        <w:ind w:firstLine="0" w:firstLineChars="0"/>
        <w:rPr>
          <w:rFonts w:ascii="宋体" w:hAnsi="宋体" w:cs="宋体"/>
        </w:rPr>
      </w:pPr>
      <w:r>
        <w:rPr>
          <w:rFonts w:hint="eastAsia" w:ascii="宋体" w:hAnsi="宋体" w:cs="宋体"/>
        </w:rPr>
        <w:t>2</w:t>
      </w:r>
      <w:r>
        <w:rPr>
          <w:rFonts w:ascii="宋体" w:hAnsi="宋体" w:cs="宋体"/>
          <w:b/>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92DCA81">
      <w:pPr>
        <w:pStyle w:val="128"/>
        <w:snapToGrid w:val="0"/>
        <w:spacing w:before="0"/>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 xml:space="preserve">.1电子交易平台发生故障而无法登录访问的； </w:t>
      </w:r>
    </w:p>
    <w:p w14:paraId="7738BFFA">
      <w:pPr>
        <w:pStyle w:val="128"/>
        <w:snapToGrid w:val="0"/>
        <w:spacing w:before="0"/>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.2电子交易平台应用或数据库出现错误，不能进行正常操作的；</w:t>
      </w:r>
    </w:p>
    <w:p w14:paraId="4379BD67">
      <w:pPr>
        <w:pStyle w:val="128"/>
        <w:snapToGrid w:val="0"/>
        <w:spacing w:before="0"/>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.3电子交易平台发现严重安全漏洞，有潜在泄密危险的；</w:t>
      </w:r>
    </w:p>
    <w:p w14:paraId="14273B11">
      <w:pPr>
        <w:pStyle w:val="128"/>
        <w:snapToGrid w:val="0"/>
        <w:spacing w:before="0"/>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 xml:space="preserve">.4病毒发作导致不能进行正常操作的； </w:t>
      </w:r>
    </w:p>
    <w:p w14:paraId="3E09E3B0">
      <w:pPr>
        <w:pStyle w:val="128"/>
        <w:snapToGrid w:val="0"/>
        <w:spacing w:before="0"/>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.5其他无法保证电子交易的公平、公正和安全的情况。</w:t>
      </w:r>
    </w:p>
    <w:p w14:paraId="3F61B4B1">
      <w:pPr>
        <w:pStyle w:val="128"/>
        <w:snapToGrid w:val="0"/>
        <w:spacing w:before="0"/>
        <w:ind w:firstLine="0" w:firstLineChars="0"/>
        <w:rPr>
          <w:rFonts w:ascii="宋体" w:hAnsi="宋体" w:cs="宋体"/>
        </w:rPr>
      </w:pPr>
      <w:r>
        <w:rPr>
          <w:rFonts w:hint="eastAsia" w:ascii="宋体" w:hAnsi="宋体" w:cs="宋体"/>
        </w:rPr>
        <w:t xml:space="preserve"> 2</w:t>
      </w:r>
      <w:r>
        <w:rPr>
          <w:rFonts w:ascii="宋体" w:hAnsi="宋体" w:cs="宋体"/>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CB55655">
      <w:pPr>
        <w:tabs>
          <w:tab w:val="left" w:pos="0"/>
        </w:tabs>
        <w:spacing w:line="360" w:lineRule="auto"/>
        <w:ind w:firstLine="480"/>
        <w:rPr>
          <w:rFonts w:ascii="宋体" w:hAnsi="宋体" w:cs="宋体"/>
          <w:sz w:val="24"/>
        </w:rPr>
      </w:pPr>
    </w:p>
    <w:p w14:paraId="542948B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F277184">
      <w:pPr>
        <w:pStyle w:val="24"/>
        <w:spacing w:line="360" w:lineRule="auto"/>
        <w:ind w:firstLine="0" w:firstLineChars="0"/>
        <w:rPr>
          <w:rFonts w:cs="宋体"/>
          <w:b/>
        </w:rPr>
      </w:pPr>
      <w:r>
        <w:rPr>
          <w:rFonts w:cs="宋体"/>
          <w:b/>
        </w:rPr>
        <w:t>30</w:t>
      </w:r>
      <w:r>
        <w:rPr>
          <w:rFonts w:hint="eastAsia" w:cs="宋体"/>
          <w:b/>
        </w:rPr>
        <w:t>.验收</w:t>
      </w:r>
    </w:p>
    <w:p w14:paraId="0B22AA73">
      <w:pPr>
        <w:tabs>
          <w:tab w:val="left" w:pos="0"/>
        </w:tabs>
        <w:spacing w:line="360" w:lineRule="auto"/>
        <w:ind w:firstLine="480"/>
        <w:rPr>
          <w:rFonts w:ascii="宋体" w:hAnsi="宋体" w:cs="宋体"/>
          <w:kern w:val="0"/>
          <w:sz w:val="24"/>
        </w:rPr>
      </w:pPr>
      <w:r>
        <w:rPr>
          <w:rFonts w:ascii="宋体" w:hAnsi="宋体" w:cs="宋体"/>
          <w:kern w:val="0"/>
          <w:sz w:val="24"/>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F7FD93">
      <w:pPr>
        <w:tabs>
          <w:tab w:val="left" w:pos="0"/>
        </w:tabs>
        <w:spacing w:line="360" w:lineRule="auto"/>
        <w:ind w:firstLine="480"/>
        <w:rPr>
          <w:rFonts w:ascii="宋体" w:hAnsi="宋体" w:cs="宋体"/>
          <w:kern w:val="0"/>
          <w:sz w:val="24"/>
        </w:rPr>
      </w:pPr>
      <w:r>
        <w:rPr>
          <w:rFonts w:ascii="宋体" w:hAnsi="宋体" w:cs="宋体"/>
          <w:kern w:val="0"/>
          <w:sz w:val="24"/>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006CFE19">
      <w:pPr>
        <w:tabs>
          <w:tab w:val="left" w:pos="0"/>
        </w:tabs>
        <w:spacing w:line="360" w:lineRule="auto"/>
        <w:ind w:firstLine="480"/>
        <w:rPr>
          <w:rFonts w:ascii="宋体" w:hAnsi="宋体" w:cs="宋体"/>
          <w:kern w:val="0"/>
          <w:sz w:val="24"/>
        </w:rPr>
      </w:pPr>
      <w:r>
        <w:rPr>
          <w:rFonts w:ascii="宋体" w:hAnsi="宋体" w:cs="宋体"/>
          <w:kern w:val="0"/>
          <w:sz w:val="24"/>
        </w:rPr>
        <w:t>31</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1F67F">
      <w:pPr>
        <w:tabs>
          <w:tab w:val="left" w:pos="0"/>
        </w:tabs>
        <w:spacing w:line="360" w:lineRule="auto"/>
        <w:ind w:firstLine="480"/>
        <w:rPr>
          <w:rFonts w:ascii="宋体" w:hAnsi="宋体" w:cs="宋体"/>
          <w:sz w:val="18"/>
          <w:szCs w:val="18"/>
        </w:rPr>
      </w:pPr>
      <w:r>
        <w:rPr>
          <w:rFonts w:ascii="宋体" w:hAnsi="宋体" w:cs="宋体"/>
          <w:kern w:val="0"/>
          <w:sz w:val="24"/>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98119E">
      <w:pPr>
        <w:tabs>
          <w:tab w:val="left" w:pos="0"/>
        </w:tabs>
        <w:spacing w:line="360" w:lineRule="auto"/>
        <w:ind w:firstLine="480"/>
        <w:rPr>
          <w:rFonts w:hint="eastAsia" w:ascii="宋体" w:hAnsi="宋体" w:eastAsia="宋体" w:cs="宋体"/>
          <w:kern w:val="0"/>
          <w:sz w:val="24"/>
          <w:lang w:eastAsia="zh-CN"/>
        </w:rPr>
      </w:pPr>
      <w:bookmarkStart w:id="24" w:name="_Hlt75236011"/>
      <w:bookmarkEnd w:id="24"/>
      <w:bookmarkStart w:id="25" w:name="_Hlt68072990"/>
      <w:bookmarkEnd w:id="25"/>
      <w:bookmarkStart w:id="26" w:name="_Hlt68057669"/>
      <w:bookmarkEnd w:id="26"/>
      <w:bookmarkStart w:id="27" w:name="_Hlt74730295"/>
      <w:bookmarkEnd w:id="27"/>
      <w:bookmarkStart w:id="28" w:name="_Hlt75236290"/>
      <w:bookmarkEnd w:id="28"/>
      <w:bookmarkStart w:id="29" w:name="_Hlt68073093"/>
      <w:bookmarkEnd w:id="29"/>
      <w:bookmarkStart w:id="30" w:name="_Hlt68072998"/>
      <w:bookmarkEnd w:id="30"/>
      <w:bookmarkStart w:id="31" w:name="_Hlt68403820"/>
      <w:bookmarkEnd w:id="31"/>
      <w:bookmarkStart w:id="32" w:name="_Hlt74707468"/>
      <w:bookmarkEnd w:id="32"/>
      <w:bookmarkStart w:id="33" w:name="_Hlt74729768"/>
      <w:bookmarkEnd w:id="33"/>
      <w:bookmarkStart w:id="34" w:name="_Hlt74714665"/>
      <w:bookmarkEnd w:id="34"/>
      <w:bookmarkStart w:id="35" w:name="_Hlt75236101"/>
      <w:bookmarkEnd w:id="35"/>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r>
        <w:rPr>
          <w:rFonts w:hint="eastAsia" w:ascii="宋体" w:hAnsi="宋体" w:eastAsia="宋体" w:cs="宋体"/>
          <w:b w:val="0"/>
          <w:bCs w:val="0"/>
          <w:color w:val="auto"/>
          <w:kern w:val="0"/>
          <w:sz w:val="24"/>
          <w:szCs w:val="24"/>
          <w:highlight w:val="none"/>
          <w:lang w:val="en-US" w:eastAsia="zh-CN"/>
        </w:rPr>
        <w:t>。</w:t>
      </w:r>
    </w:p>
    <w:p w14:paraId="375CC63F">
      <w:pPr>
        <w:rPr>
          <w:rFonts w:hint="eastAsia" w:ascii="宋体" w:hAnsi="宋体" w:eastAsia="宋体" w:cs="宋体"/>
          <w:b w:val="0"/>
          <w:bCs w:val="0"/>
          <w:snapToGrid w:val="0"/>
          <w:kern w:val="28"/>
          <w:sz w:val="24"/>
        </w:rPr>
      </w:pPr>
    </w:p>
    <w:p w14:paraId="48D8E468">
      <w:pPr>
        <w:rPr>
          <w:rFonts w:hint="eastAsia" w:ascii="宋体" w:hAnsi="宋体" w:eastAsia="宋体" w:cs="宋体"/>
          <w:b w:val="0"/>
          <w:bCs w:val="0"/>
          <w:snapToGrid w:val="0"/>
          <w:kern w:val="28"/>
          <w:sz w:val="24"/>
        </w:rPr>
      </w:pPr>
    </w:p>
    <w:p w14:paraId="50046A03">
      <w:pPr>
        <w:pStyle w:val="23"/>
        <w:rPr>
          <w:rFonts w:hint="eastAsia" w:ascii="宋体" w:hAnsi="宋体" w:eastAsia="宋体" w:cs="宋体"/>
          <w:b w:val="0"/>
          <w:bCs w:val="0"/>
          <w:snapToGrid w:val="0"/>
          <w:kern w:val="28"/>
          <w:sz w:val="24"/>
        </w:rPr>
      </w:pPr>
    </w:p>
    <w:p w14:paraId="5E1DCEC5">
      <w:pPr>
        <w:rPr>
          <w:lang w:val="en-US"/>
        </w:rPr>
      </w:pPr>
    </w:p>
    <w:p w14:paraId="7616D29F">
      <w:pPr>
        <w:numPr>
          <w:ilvl w:val="0"/>
          <w:numId w:val="1"/>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26244556">
      <w:pPr>
        <w:pStyle w:val="60"/>
      </w:pPr>
      <w:r>
        <w:rPr>
          <w:rFonts w:hint="eastAsia" w:asciiTheme="minorEastAsia" w:hAnsiTheme="minorEastAsia" w:eastAsiaTheme="minorEastAsia"/>
        </w:rPr>
        <w:t>属于实质性要求条款的，已用符号“▲”标明，否则属于非实质性要求。</w:t>
      </w:r>
    </w:p>
    <w:p w14:paraId="361AC93F">
      <w:pPr>
        <w:pStyle w:val="2"/>
        <w:keepNext w:val="0"/>
        <w:rPr>
          <w:rFonts w:ascii="宋体" w:hAnsi="宋体" w:eastAsia="宋体" w:cs="宋体"/>
          <w:szCs w:val="28"/>
        </w:rPr>
      </w:pPr>
      <w:r>
        <w:rPr>
          <w:rFonts w:hint="eastAsia" w:ascii="宋体" w:hAnsi="宋体" w:eastAsia="宋体" w:cs="宋体"/>
          <w:szCs w:val="28"/>
        </w:rPr>
        <w:t>一、项目概况</w:t>
      </w:r>
    </w:p>
    <w:p w14:paraId="68DBD7FF">
      <w:pPr>
        <w:pStyle w:val="23"/>
        <w:ind w:firstLine="480" w:firstLineChars="200"/>
        <w:rPr>
          <w:rFonts w:hint="eastAsia" w:ascii="宋体" w:hAnsi="宋体" w:cs="宋体"/>
          <w:bCs/>
          <w:snapToGrid w:val="0"/>
          <w:kern w:val="28"/>
          <w:sz w:val="24"/>
          <w:szCs w:val="20"/>
          <w:lang w:eastAsia="zh-CN"/>
        </w:rPr>
      </w:pPr>
      <w:r>
        <w:rPr>
          <w:rFonts w:hint="eastAsia" w:ascii="宋体" w:hAnsi="宋体" w:cs="宋体"/>
          <w:bCs/>
          <w:snapToGrid w:val="0"/>
          <w:kern w:val="28"/>
          <w:sz w:val="24"/>
          <w:szCs w:val="20"/>
          <w:lang w:eastAsia="zh-CN"/>
        </w:rPr>
        <w:t>1、项目名称：杭州市和家园小学校园安防监控及网络设备改造采购项目；</w:t>
      </w:r>
    </w:p>
    <w:p w14:paraId="043F42AC">
      <w:pPr>
        <w:pStyle w:val="23"/>
        <w:ind w:firstLine="480" w:firstLineChars="200"/>
        <w:rPr>
          <w:rFonts w:hint="eastAsia" w:ascii="宋体" w:hAnsi="宋体" w:cs="宋体"/>
          <w:bCs/>
          <w:snapToGrid w:val="0"/>
          <w:kern w:val="28"/>
          <w:sz w:val="24"/>
          <w:szCs w:val="20"/>
          <w:lang w:eastAsia="zh-CN"/>
        </w:rPr>
      </w:pPr>
      <w:r>
        <w:rPr>
          <w:rFonts w:hint="eastAsia" w:ascii="宋体" w:hAnsi="宋体" w:cs="宋体"/>
          <w:bCs/>
          <w:snapToGrid w:val="0"/>
          <w:kern w:val="28"/>
          <w:sz w:val="24"/>
          <w:szCs w:val="20"/>
          <w:lang w:eastAsia="zh-CN"/>
        </w:rPr>
        <w:t>2、预算金额：135万元；</w:t>
      </w:r>
    </w:p>
    <w:p w14:paraId="261C2AEC">
      <w:pPr>
        <w:pStyle w:val="23"/>
        <w:ind w:firstLine="480" w:firstLineChars="200"/>
        <w:rPr>
          <w:rFonts w:hint="eastAsia" w:ascii="宋体" w:hAnsi="宋体" w:cs="宋体"/>
          <w:bCs/>
          <w:snapToGrid w:val="0"/>
          <w:kern w:val="28"/>
          <w:sz w:val="24"/>
          <w:szCs w:val="20"/>
          <w:lang w:eastAsia="zh-CN"/>
        </w:rPr>
      </w:pPr>
      <w:r>
        <w:rPr>
          <w:rFonts w:hint="eastAsia" w:ascii="宋体" w:hAnsi="宋体" w:cs="宋体"/>
          <w:bCs/>
          <w:snapToGrid w:val="0"/>
          <w:kern w:val="28"/>
          <w:sz w:val="24"/>
          <w:szCs w:val="20"/>
          <w:lang w:eastAsia="zh-CN"/>
        </w:rPr>
        <w:t>3、项目内容：2024年杭州市和家园小学校园安防监控及网络设备改造采购项目，主要内容包括校园安防监控系统及计算机网络设备系统（含设备和综合布线）及配套辅材等设备。具体包括设备供货、整体安装调试、集成、试运行、验收与相关的操作培训及不少于3年（含）7×24小时免费设备保修和售后现场技术服务等内容，质保期间每年提供定期巡检和重大活动保障服务。</w:t>
      </w:r>
    </w:p>
    <w:p w14:paraId="40E46F71">
      <w:pPr>
        <w:pStyle w:val="23"/>
        <w:ind w:firstLine="480" w:firstLineChars="200"/>
        <w:rPr>
          <w:rFonts w:hint="eastAsia" w:ascii="宋体" w:hAnsi="宋体" w:cs="宋体"/>
          <w:bCs/>
          <w:snapToGrid w:val="0"/>
          <w:kern w:val="28"/>
          <w:sz w:val="24"/>
          <w:szCs w:val="20"/>
          <w:lang w:eastAsia="zh-CN"/>
        </w:rPr>
      </w:pPr>
      <w:r>
        <w:rPr>
          <w:rFonts w:hint="eastAsia" w:ascii="宋体" w:hAnsi="宋体" w:cs="宋体"/>
          <w:bCs/>
          <w:snapToGrid w:val="0"/>
          <w:kern w:val="28"/>
          <w:sz w:val="24"/>
          <w:szCs w:val="20"/>
          <w:lang w:eastAsia="zh-CN"/>
        </w:rPr>
        <w:t>4、工期：合同签订后30天内完成设备及材料供货、安装、调试、试运行、正式验收及交付使用，具体应与工程施工总进度计划同步。</w:t>
      </w:r>
    </w:p>
    <w:bookmarkEnd w:id="15"/>
    <w:bookmarkEnd w:id="16"/>
    <w:bookmarkEnd w:id="23"/>
    <w:p w14:paraId="6F1CEB40">
      <w:pPr>
        <w:pStyle w:val="2"/>
        <w:keepNext w:val="0"/>
        <w:rPr>
          <w:rFonts w:hint="eastAsia" w:ascii="宋体" w:hAnsi="宋体" w:eastAsia="宋体" w:cs="宋体"/>
          <w:szCs w:val="28"/>
        </w:rPr>
      </w:pPr>
      <w:bookmarkStart w:id="36" w:name="第四部分"/>
      <w:r>
        <w:rPr>
          <w:rFonts w:hint="eastAsia" w:ascii="宋体" w:hAnsi="宋体" w:eastAsia="宋体" w:cs="宋体"/>
          <w:szCs w:val="28"/>
        </w:rPr>
        <w:t>二、技术标准和规范：</w:t>
      </w:r>
    </w:p>
    <w:p w14:paraId="7BF9E6AD">
      <w:pPr>
        <w:spacing w:line="360" w:lineRule="auto"/>
        <w:ind w:firstLine="480" w:firstLineChars="200"/>
        <w:rPr>
          <w:rFonts w:hint="eastAsia" w:hAnsi="宋体" w:cs="宋体"/>
          <w:bCs/>
          <w:sz w:val="24"/>
        </w:rPr>
      </w:pPr>
      <w:r>
        <w:rPr>
          <w:rFonts w:hint="eastAsia" w:hAnsi="宋体" w:cs="宋体"/>
          <w:bCs/>
          <w:sz w:val="24"/>
        </w:rPr>
        <w:t>１．所有施工和材料所涉及的设计标准规范（如产品标准/规范、项目标准/规范、验收标准/规范等）必须完全符合所有中华人民共和国的标准及规范。包括：</w:t>
      </w:r>
    </w:p>
    <w:p w14:paraId="2CDF5D64">
      <w:pPr>
        <w:spacing w:line="360" w:lineRule="auto"/>
        <w:ind w:firstLine="480" w:firstLineChars="200"/>
        <w:rPr>
          <w:rFonts w:hint="eastAsia" w:hAnsi="宋体" w:cs="宋体"/>
          <w:bCs/>
          <w:sz w:val="24"/>
        </w:rPr>
      </w:pPr>
      <w:r>
        <w:rPr>
          <w:rFonts w:hint="eastAsia" w:hAnsi="宋体" w:cs="宋体"/>
          <w:bCs/>
          <w:sz w:val="24"/>
        </w:rPr>
        <w:t>《民用建筑电气设计规范》                   JGJ16－2008</w:t>
      </w:r>
    </w:p>
    <w:p w14:paraId="53203167">
      <w:pPr>
        <w:spacing w:line="360" w:lineRule="auto"/>
        <w:ind w:firstLine="480" w:firstLineChars="200"/>
        <w:rPr>
          <w:rFonts w:hint="eastAsia" w:hAnsi="宋体" w:cs="宋体"/>
          <w:bCs/>
          <w:sz w:val="24"/>
        </w:rPr>
      </w:pPr>
      <w:r>
        <w:rPr>
          <w:rFonts w:hint="eastAsia" w:hAnsi="宋体" w:cs="宋体"/>
          <w:bCs/>
          <w:sz w:val="24"/>
        </w:rPr>
        <w:t>《火灾自动报警系统设计规范》               GB50116－98</w:t>
      </w:r>
    </w:p>
    <w:p w14:paraId="4C41354B">
      <w:pPr>
        <w:spacing w:line="360" w:lineRule="auto"/>
        <w:ind w:firstLine="480" w:firstLineChars="200"/>
        <w:rPr>
          <w:rFonts w:hint="eastAsia" w:hAnsi="宋体" w:cs="宋体"/>
          <w:bCs/>
          <w:sz w:val="24"/>
        </w:rPr>
      </w:pPr>
      <w:r>
        <w:rPr>
          <w:rFonts w:hint="eastAsia" w:hAnsi="宋体" w:cs="宋体"/>
          <w:bCs/>
          <w:sz w:val="24"/>
        </w:rPr>
        <w:t>《高层民用建筑设计防火规范》               GB50045－95</w:t>
      </w:r>
    </w:p>
    <w:p w14:paraId="082B8954">
      <w:pPr>
        <w:spacing w:line="360" w:lineRule="auto"/>
        <w:ind w:firstLine="480" w:firstLineChars="200"/>
        <w:rPr>
          <w:rFonts w:hint="eastAsia" w:hAnsi="宋体" w:cs="宋体"/>
          <w:bCs/>
          <w:sz w:val="24"/>
        </w:rPr>
      </w:pPr>
      <w:r>
        <w:rPr>
          <w:rFonts w:hint="eastAsia" w:hAnsi="宋体" w:cs="宋体"/>
          <w:bCs/>
          <w:sz w:val="24"/>
        </w:rPr>
        <w:t>《安全防范项目程序与要求》                 GA/T75－94</w:t>
      </w:r>
    </w:p>
    <w:p w14:paraId="5A122BD2">
      <w:pPr>
        <w:spacing w:line="360" w:lineRule="auto"/>
        <w:ind w:firstLine="480" w:firstLineChars="200"/>
        <w:rPr>
          <w:rFonts w:hint="eastAsia" w:hAnsi="宋体" w:cs="宋体"/>
          <w:bCs/>
          <w:sz w:val="24"/>
        </w:rPr>
      </w:pPr>
      <w:r>
        <w:rPr>
          <w:rFonts w:hint="eastAsia" w:hAnsi="宋体" w:cs="宋体"/>
          <w:bCs/>
          <w:sz w:val="24"/>
        </w:rPr>
        <w:t>《安全防范项目技术规范》                   GB50348-2018</w:t>
      </w:r>
    </w:p>
    <w:p w14:paraId="73262BD7">
      <w:pPr>
        <w:spacing w:line="360" w:lineRule="auto"/>
        <w:ind w:firstLine="480" w:firstLineChars="200"/>
        <w:rPr>
          <w:rFonts w:hint="eastAsia" w:hAnsi="宋体" w:cs="宋体"/>
          <w:bCs/>
          <w:sz w:val="24"/>
        </w:rPr>
      </w:pPr>
      <w:r>
        <w:rPr>
          <w:rFonts w:hint="eastAsia" w:hAnsi="宋体" w:cs="宋体"/>
          <w:bCs/>
          <w:sz w:val="24"/>
        </w:rPr>
        <w:t>《视频安防监控系统项目设计规范》           GB50395-2007</w:t>
      </w:r>
    </w:p>
    <w:p w14:paraId="475228D5">
      <w:pPr>
        <w:spacing w:line="360" w:lineRule="auto"/>
        <w:ind w:firstLine="480" w:firstLineChars="200"/>
        <w:rPr>
          <w:rFonts w:hint="eastAsia" w:hAnsi="宋体" w:cs="宋体"/>
          <w:bCs/>
          <w:sz w:val="24"/>
        </w:rPr>
      </w:pPr>
      <w:r>
        <w:rPr>
          <w:rFonts w:hint="eastAsia" w:hAnsi="宋体" w:cs="宋体"/>
          <w:bCs/>
          <w:sz w:val="24"/>
        </w:rPr>
        <w:t>《入侵报警监控系统项目设计规范》           GB50394-2007</w:t>
      </w:r>
    </w:p>
    <w:p w14:paraId="6532EB43">
      <w:pPr>
        <w:spacing w:line="360" w:lineRule="auto"/>
        <w:ind w:firstLine="480" w:firstLineChars="200"/>
        <w:rPr>
          <w:rFonts w:hint="eastAsia" w:hAnsi="宋体" w:cs="宋体"/>
          <w:bCs/>
          <w:sz w:val="24"/>
        </w:rPr>
      </w:pPr>
      <w:r>
        <w:rPr>
          <w:rFonts w:hint="eastAsia" w:hAnsi="宋体" w:cs="宋体"/>
          <w:bCs/>
          <w:sz w:val="24"/>
        </w:rPr>
        <w:t>《有线电视广播技术规范》                   GY/T106－-92</w:t>
      </w:r>
    </w:p>
    <w:p w14:paraId="23867695">
      <w:pPr>
        <w:spacing w:line="360" w:lineRule="auto"/>
        <w:ind w:firstLine="480" w:firstLineChars="200"/>
        <w:rPr>
          <w:rFonts w:hint="eastAsia" w:hAnsi="宋体" w:cs="宋体"/>
          <w:bCs/>
          <w:sz w:val="24"/>
        </w:rPr>
      </w:pPr>
      <w:r>
        <w:rPr>
          <w:rFonts w:hint="eastAsia" w:hAnsi="宋体" w:cs="宋体"/>
          <w:bCs/>
          <w:sz w:val="24"/>
        </w:rPr>
        <w:t>《综合布线系统项目设计规范》               GB50311－2016</w:t>
      </w:r>
    </w:p>
    <w:p w14:paraId="3079C59A">
      <w:pPr>
        <w:spacing w:line="360" w:lineRule="auto"/>
        <w:ind w:firstLine="480" w:firstLineChars="200"/>
        <w:rPr>
          <w:rFonts w:hint="eastAsia" w:hAnsi="宋体" w:cs="宋体"/>
          <w:bCs/>
          <w:sz w:val="24"/>
        </w:rPr>
      </w:pPr>
      <w:r>
        <w:rPr>
          <w:rFonts w:hint="eastAsia" w:hAnsi="宋体" w:cs="宋体"/>
          <w:bCs/>
          <w:sz w:val="24"/>
        </w:rPr>
        <w:t xml:space="preserve">《电子信息系统机房设计规范》   </w:t>
      </w:r>
      <w:r>
        <w:rPr>
          <w:rFonts w:hint="eastAsia" w:hAnsi="宋体" w:cs="宋体"/>
          <w:bCs/>
          <w:sz w:val="24"/>
        </w:rPr>
        <w:tab/>
      </w:r>
      <w:r>
        <w:rPr>
          <w:rFonts w:hint="eastAsia" w:hAnsi="宋体" w:cs="宋体"/>
          <w:bCs/>
          <w:sz w:val="24"/>
        </w:rPr>
        <w:tab/>
      </w:r>
      <w:r>
        <w:rPr>
          <w:rFonts w:hint="eastAsia" w:hAnsi="宋体" w:cs="宋体"/>
          <w:bCs/>
          <w:sz w:val="24"/>
        </w:rPr>
        <w:tab/>
      </w:r>
      <w:r>
        <w:rPr>
          <w:rFonts w:hint="eastAsia" w:hAnsi="宋体" w:cs="宋体"/>
          <w:bCs/>
          <w:sz w:val="24"/>
        </w:rPr>
        <w:t xml:space="preserve"> GB50174－2008</w:t>
      </w:r>
    </w:p>
    <w:p w14:paraId="33539600">
      <w:pPr>
        <w:spacing w:line="360" w:lineRule="auto"/>
        <w:ind w:firstLine="480" w:firstLineChars="200"/>
        <w:rPr>
          <w:rFonts w:hint="eastAsia" w:hAnsi="宋体" w:cs="宋体"/>
          <w:bCs/>
          <w:sz w:val="24"/>
        </w:rPr>
      </w:pPr>
      <w:r>
        <w:rPr>
          <w:rFonts w:hint="eastAsia" w:hAnsi="宋体" w:cs="宋体"/>
          <w:bCs/>
          <w:sz w:val="24"/>
        </w:rPr>
        <w:t>《有线电视系统项目技术规范》               GB50200－94</w:t>
      </w:r>
    </w:p>
    <w:p w14:paraId="13F832CD">
      <w:pPr>
        <w:spacing w:line="360" w:lineRule="auto"/>
        <w:ind w:firstLine="480" w:firstLineChars="200"/>
        <w:rPr>
          <w:rFonts w:hint="eastAsia" w:hAnsi="宋体" w:cs="宋体"/>
          <w:bCs/>
          <w:sz w:val="24"/>
        </w:rPr>
      </w:pPr>
      <w:r>
        <w:rPr>
          <w:rFonts w:hint="eastAsia" w:hAnsi="宋体" w:cs="宋体"/>
          <w:bCs/>
          <w:sz w:val="24"/>
        </w:rPr>
        <w:t>《建筑物防雷设计规范》                     GB50057－94</w:t>
      </w:r>
    </w:p>
    <w:p w14:paraId="5208171A">
      <w:pPr>
        <w:spacing w:line="360" w:lineRule="auto"/>
        <w:ind w:firstLine="480" w:firstLineChars="200"/>
        <w:rPr>
          <w:rFonts w:hint="eastAsia" w:hAnsi="宋体" w:cs="宋体"/>
          <w:bCs/>
          <w:sz w:val="24"/>
        </w:rPr>
      </w:pPr>
      <w:r>
        <w:rPr>
          <w:rFonts w:hint="eastAsia" w:hAnsi="宋体" w:cs="宋体"/>
          <w:bCs/>
          <w:sz w:val="24"/>
        </w:rPr>
        <w:t>《低压配电设计规范》                       GB50054－95</w:t>
      </w:r>
    </w:p>
    <w:p w14:paraId="547AA5AD">
      <w:pPr>
        <w:spacing w:line="360" w:lineRule="auto"/>
        <w:ind w:firstLine="480" w:firstLineChars="200"/>
        <w:rPr>
          <w:rFonts w:hint="eastAsia" w:hAnsi="宋体" w:cs="宋体"/>
          <w:bCs/>
          <w:sz w:val="24"/>
        </w:rPr>
      </w:pPr>
      <w:r>
        <w:rPr>
          <w:rFonts w:hint="eastAsia" w:hAnsi="宋体" w:cs="宋体"/>
          <w:bCs/>
          <w:sz w:val="24"/>
        </w:rPr>
        <w:t>《民防空项目设计防火规范》                 GBJ98－97</w:t>
      </w:r>
    </w:p>
    <w:p w14:paraId="40214DCA">
      <w:pPr>
        <w:spacing w:line="360" w:lineRule="auto"/>
        <w:ind w:firstLine="480" w:firstLineChars="200"/>
        <w:rPr>
          <w:rFonts w:hint="eastAsia" w:hAnsi="宋体" w:cs="宋体"/>
          <w:bCs/>
          <w:sz w:val="24"/>
        </w:rPr>
      </w:pPr>
      <w:r>
        <w:rPr>
          <w:rFonts w:hint="eastAsia" w:hAnsi="宋体" w:cs="宋体"/>
          <w:bCs/>
          <w:sz w:val="24"/>
        </w:rPr>
        <w:t>《智能建筑设计标准》                       GB/T 50314－2004</w:t>
      </w:r>
    </w:p>
    <w:p w14:paraId="633F3DE0">
      <w:pPr>
        <w:spacing w:line="360" w:lineRule="auto"/>
        <w:ind w:firstLine="480" w:firstLineChars="200"/>
        <w:rPr>
          <w:rFonts w:hint="eastAsia" w:hAnsi="宋体" w:cs="宋体"/>
          <w:bCs/>
          <w:sz w:val="24"/>
        </w:rPr>
      </w:pPr>
      <w:r>
        <w:rPr>
          <w:rFonts w:hint="eastAsia" w:hAnsi="宋体" w:cs="宋体"/>
          <w:bCs/>
          <w:sz w:val="24"/>
        </w:rPr>
        <w:t>《智能建筑项目质量验收规范》               GB/T 50339－2003</w:t>
      </w:r>
    </w:p>
    <w:p w14:paraId="501C7CED">
      <w:pPr>
        <w:spacing w:line="360" w:lineRule="auto"/>
        <w:ind w:firstLine="480" w:firstLineChars="200"/>
        <w:rPr>
          <w:rFonts w:hint="eastAsia" w:hAnsi="宋体" w:cs="宋体"/>
          <w:bCs/>
          <w:sz w:val="24"/>
        </w:rPr>
      </w:pPr>
      <w:r>
        <w:rPr>
          <w:rFonts w:hint="eastAsia" w:hAnsi="宋体" w:cs="宋体"/>
          <w:bCs/>
          <w:sz w:val="24"/>
        </w:rPr>
        <w:t>《综合布线系统项目验收规范》               GB 50312－2004</w:t>
      </w:r>
    </w:p>
    <w:p w14:paraId="3A8C3315">
      <w:pPr>
        <w:spacing w:line="360" w:lineRule="auto"/>
        <w:ind w:firstLine="480" w:firstLineChars="200"/>
        <w:rPr>
          <w:rFonts w:hint="eastAsia" w:hAnsi="宋体" w:cs="宋体"/>
          <w:bCs/>
          <w:sz w:val="24"/>
        </w:rPr>
      </w:pPr>
      <w:r>
        <w:rPr>
          <w:rFonts w:hint="eastAsia" w:hAnsi="宋体" w:cs="宋体"/>
          <w:bCs/>
          <w:sz w:val="24"/>
        </w:rPr>
        <w:t>《计算机场地技术要求》                     GB2887-89</w:t>
      </w:r>
    </w:p>
    <w:p w14:paraId="52B3E02A">
      <w:pPr>
        <w:spacing w:line="360" w:lineRule="auto"/>
        <w:ind w:firstLine="480" w:firstLineChars="200"/>
        <w:rPr>
          <w:rFonts w:hint="eastAsia" w:hAnsi="宋体" w:cs="宋体"/>
          <w:bCs/>
          <w:sz w:val="24"/>
        </w:rPr>
      </w:pPr>
      <w:r>
        <w:rPr>
          <w:rFonts w:hint="eastAsia" w:hAnsi="宋体" w:cs="宋体"/>
          <w:bCs/>
          <w:sz w:val="24"/>
        </w:rPr>
        <w:t>《低压配电装置及线路设计规范》             GBJ54-83</w:t>
      </w:r>
    </w:p>
    <w:p w14:paraId="6645322F">
      <w:pPr>
        <w:spacing w:line="360" w:lineRule="auto"/>
        <w:ind w:firstLine="480" w:firstLineChars="200"/>
        <w:rPr>
          <w:rFonts w:hint="eastAsia" w:hAnsi="宋体" w:cs="宋体"/>
          <w:bCs/>
          <w:sz w:val="24"/>
        </w:rPr>
      </w:pPr>
      <w:r>
        <w:rPr>
          <w:rFonts w:hint="eastAsia" w:hAnsi="宋体" w:cs="宋体"/>
          <w:bCs/>
          <w:sz w:val="24"/>
        </w:rPr>
        <w:t>《电气装置安装项目施工及验收规范》         GBJ232-82</w:t>
      </w:r>
    </w:p>
    <w:p w14:paraId="6894E016">
      <w:pPr>
        <w:spacing w:line="360" w:lineRule="auto"/>
        <w:ind w:firstLine="480" w:firstLineChars="200"/>
        <w:rPr>
          <w:rFonts w:hint="eastAsia" w:hAnsi="宋体" w:cs="宋体"/>
          <w:bCs/>
          <w:sz w:val="24"/>
        </w:rPr>
      </w:pPr>
      <w:r>
        <w:rPr>
          <w:rFonts w:hint="eastAsia" w:hAnsi="宋体" w:cs="宋体"/>
          <w:bCs/>
          <w:sz w:val="24"/>
        </w:rPr>
        <w:t>《安全防范项目程序与要求》                 GA/T75-94</w:t>
      </w:r>
    </w:p>
    <w:p w14:paraId="0717E2D6">
      <w:pPr>
        <w:spacing w:line="360" w:lineRule="auto"/>
        <w:ind w:firstLine="480" w:firstLineChars="200"/>
        <w:rPr>
          <w:rFonts w:hint="eastAsia" w:hAnsi="宋体" w:cs="宋体"/>
          <w:bCs/>
          <w:sz w:val="24"/>
        </w:rPr>
      </w:pPr>
      <w:r>
        <w:rPr>
          <w:rFonts w:hint="eastAsia" w:hAnsi="宋体" w:cs="宋体"/>
          <w:bCs/>
          <w:sz w:val="24"/>
        </w:rPr>
        <w:t>《计算机机房用活动地板技术条件》           GB6650-86</w:t>
      </w:r>
    </w:p>
    <w:p w14:paraId="13878DF7">
      <w:pPr>
        <w:spacing w:line="360" w:lineRule="auto"/>
        <w:ind w:firstLine="480" w:firstLineChars="200"/>
        <w:rPr>
          <w:rFonts w:hint="eastAsia" w:hAnsi="宋体" w:cs="宋体"/>
          <w:bCs/>
          <w:sz w:val="24"/>
        </w:rPr>
      </w:pPr>
      <w:r>
        <w:rPr>
          <w:rFonts w:hint="eastAsia" w:hAnsi="宋体" w:cs="宋体"/>
          <w:bCs/>
          <w:sz w:val="24"/>
        </w:rPr>
        <w:t>《计算站场地安全要求》</w:t>
      </w:r>
      <w:r>
        <w:rPr>
          <w:rFonts w:hint="eastAsia" w:hAnsi="宋体" w:cs="宋体"/>
          <w:bCs/>
          <w:sz w:val="24"/>
        </w:rPr>
        <w:tab/>
      </w:r>
      <w:r>
        <w:rPr>
          <w:rFonts w:hint="eastAsia" w:hAnsi="宋体" w:cs="宋体"/>
          <w:bCs/>
          <w:sz w:val="24"/>
        </w:rPr>
        <w:tab/>
      </w:r>
      <w:r>
        <w:rPr>
          <w:rFonts w:hint="eastAsia" w:hAnsi="宋体" w:cs="宋体"/>
          <w:bCs/>
          <w:sz w:val="24"/>
        </w:rPr>
        <w:tab/>
      </w:r>
      <w:r>
        <w:rPr>
          <w:rFonts w:hint="eastAsia" w:hAnsi="宋体" w:cs="宋体"/>
          <w:bCs/>
          <w:sz w:val="24"/>
        </w:rPr>
        <w:tab/>
      </w:r>
      <w:r>
        <w:rPr>
          <w:rFonts w:hint="eastAsia" w:hAnsi="宋体" w:cs="宋体"/>
          <w:bCs/>
          <w:sz w:val="24"/>
        </w:rPr>
        <w:tab/>
      </w:r>
      <w:r>
        <w:rPr>
          <w:rFonts w:hint="eastAsia" w:hAnsi="宋体" w:cs="宋体"/>
          <w:bCs/>
          <w:sz w:val="24"/>
        </w:rPr>
        <w:tab/>
      </w:r>
      <w:r>
        <w:rPr>
          <w:rFonts w:hint="eastAsia" w:hAnsi="宋体" w:cs="宋体"/>
          <w:bCs/>
          <w:sz w:val="24"/>
        </w:rPr>
        <w:t xml:space="preserve"> GB9361-88</w:t>
      </w:r>
    </w:p>
    <w:p w14:paraId="2335650F">
      <w:pPr>
        <w:spacing w:line="360" w:lineRule="auto"/>
        <w:ind w:firstLine="480" w:firstLineChars="200"/>
        <w:rPr>
          <w:rFonts w:hint="eastAsia" w:hAnsi="宋体" w:cs="宋体"/>
          <w:bCs/>
          <w:sz w:val="24"/>
        </w:rPr>
      </w:pPr>
      <w:r>
        <w:rPr>
          <w:rFonts w:hint="eastAsia" w:hAnsi="宋体" w:cs="宋体"/>
          <w:bCs/>
          <w:sz w:val="24"/>
        </w:rPr>
        <w:t>以及其他相关标准</w:t>
      </w:r>
    </w:p>
    <w:p w14:paraId="787EA9FC">
      <w:pPr>
        <w:spacing w:line="360" w:lineRule="auto"/>
        <w:ind w:firstLine="480" w:firstLineChars="200"/>
        <w:rPr>
          <w:rFonts w:hint="eastAsia" w:hAnsi="宋体" w:cs="宋体"/>
          <w:bCs/>
          <w:sz w:val="24"/>
        </w:rPr>
      </w:pPr>
      <w:r>
        <w:rPr>
          <w:rFonts w:hint="eastAsia" w:hAnsi="宋体" w:cs="宋体"/>
          <w:bCs/>
          <w:sz w:val="24"/>
        </w:rPr>
        <w:t>2．投标人采用其它标准和规范时，应在投标文件中注明是采用何种标准，并应保证设备达到或优于国家规定的现行相关标准。</w:t>
      </w:r>
    </w:p>
    <w:p w14:paraId="4713A4D5">
      <w:pPr>
        <w:spacing w:line="360" w:lineRule="auto"/>
        <w:ind w:firstLine="480" w:firstLineChars="200"/>
        <w:rPr>
          <w:rFonts w:hint="eastAsia" w:hAnsi="宋体" w:cs="宋体"/>
          <w:bCs/>
          <w:sz w:val="24"/>
        </w:rPr>
      </w:pPr>
      <w:r>
        <w:rPr>
          <w:rFonts w:hint="eastAsia" w:hAnsi="宋体" w:cs="宋体"/>
          <w:bCs/>
          <w:sz w:val="24"/>
        </w:rPr>
        <w:t>3．对国家规定有强制性规范或条例或认证要求的设备或材料，投标人提供的设备或材料应符合该类要求。</w:t>
      </w:r>
    </w:p>
    <w:p w14:paraId="05A922E1">
      <w:pPr>
        <w:spacing w:line="360" w:lineRule="auto"/>
        <w:ind w:firstLine="480" w:firstLineChars="200"/>
        <w:rPr>
          <w:rFonts w:hint="eastAsia" w:hAnsi="宋体" w:cs="宋体"/>
          <w:bCs/>
          <w:sz w:val="24"/>
        </w:rPr>
      </w:pPr>
      <w:r>
        <w:rPr>
          <w:rFonts w:hint="eastAsia" w:hAnsi="宋体" w:cs="宋体"/>
          <w:bCs/>
          <w:sz w:val="24"/>
        </w:rPr>
        <w:t>4．特别说明：本项目是老校区改造施工，且学校处于正常开学期间，因此中标人施工需充分优化作出针对性考虑，施工不得影响学校的正常教学，且需有充足的安全考虑，本改造项目较为复杂，因此要求投标人的具备相应环境的施工能力、实施团队有充足的技术力量并具备完善的维护保障能力，投标人有需要可去学校现场进行实地勘察。</w:t>
      </w:r>
    </w:p>
    <w:p w14:paraId="562D8D43">
      <w:pPr>
        <w:spacing w:line="360" w:lineRule="auto"/>
        <w:ind w:firstLine="480" w:firstLineChars="200"/>
        <w:rPr>
          <w:rFonts w:hint="eastAsia" w:hAnsi="宋体" w:cs="宋体"/>
          <w:bCs/>
          <w:sz w:val="24"/>
        </w:rPr>
      </w:pPr>
      <w:r>
        <w:rPr>
          <w:rFonts w:hint="eastAsia" w:hAnsi="宋体" w:cs="宋体"/>
          <w:bCs/>
          <w:sz w:val="24"/>
        </w:rPr>
        <w:t>5、保修要求：本项目整体保修不少于三年，本次招标所需软、硬件（如线缆、软件、硬件、模块等，包括未列出而系统实施又必需的软件、硬件）所列清单为系统构成的最基本部份，投标人需根据招标要求进行增补设备以构成一套完整可用系统，其价格包含于本次投标总价中，如有任何遗漏，由中标人免费补齐。</w:t>
      </w:r>
    </w:p>
    <w:p w14:paraId="65A9BC57">
      <w:pPr>
        <w:spacing w:line="360" w:lineRule="auto"/>
        <w:ind w:firstLine="480" w:firstLineChars="200"/>
        <w:rPr>
          <w:rFonts w:hint="eastAsia" w:hAnsi="宋体" w:cs="宋体"/>
          <w:bCs/>
          <w:sz w:val="24"/>
        </w:rPr>
      </w:pPr>
      <w:r>
        <w:rPr>
          <w:rFonts w:hint="eastAsia" w:hAnsi="宋体" w:cs="宋体"/>
          <w:bCs/>
          <w:sz w:val="24"/>
        </w:rPr>
        <w:t>6、所投产品需为原厂全新产品，2024年1月份后生产的符合国家技术规格和质量标准的出厂合格产品，通过国家有关部门检测合格的原产地产品，未曾开箱使用，能够与采购单位现有设备正常连接；设备安装调试完毕后，能在其功能范围内保障用户的系统安全、稳定运行。并提供备件、附件和耗材的供应，所投设备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14:paraId="10CCDA25">
      <w:pPr>
        <w:pStyle w:val="2"/>
        <w:keepNext w:val="0"/>
        <w:rPr>
          <w:rFonts w:ascii="宋体" w:hAnsi="宋体" w:eastAsia="宋体" w:cs="宋体"/>
          <w:szCs w:val="28"/>
          <w:lang w:val="en-US"/>
        </w:rPr>
      </w:pPr>
      <w:r>
        <w:rPr>
          <w:rFonts w:hint="eastAsia" w:ascii="宋体" w:hAnsi="宋体" w:eastAsia="宋体" w:cs="宋体"/>
          <w:szCs w:val="28"/>
          <w:lang w:val="en-US"/>
        </w:rPr>
        <w:t>三</w:t>
      </w:r>
      <w:r>
        <w:rPr>
          <w:rFonts w:hint="eastAsia" w:ascii="宋体" w:hAnsi="宋体" w:eastAsia="宋体" w:cs="宋体"/>
          <w:szCs w:val="28"/>
        </w:rPr>
        <w:t>、</w:t>
      </w:r>
      <w:r>
        <w:rPr>
          <w:rFonts w:hint="eastAsia" w:ascii="宋体" w:hAnsi="宋体" w:eastAsia="宋体" w:cs="宋体"/>
          <w:szCs w:val="28"/>
          <w:lang w:val="en-US"/>
        </w:rPr>
        <w:t>建设内容：</w:t>
      </w:r>
    </w:p>
    <w:p w14:paraId="347CDC8E">
      <w:pPr>
        <w:spacing w:line="360" w:lineRule="auto"/>
        <w:ind w:firstLine="482" w:firstLineChars="200"/>
        <w:rPr>
          <w:rFonts w:ascii="宋体" w:hAnsi="宋体" w:cs="宋体"/>
          <w:b/>
          <w:sz w:val="24"/>
        </w:rPr>
      </w:pPr>
      <w:r>
        <w:rPr>
          <w:rFonts w:hint="eastAsia" w:ascii="宋体" w:hAnsi="宋体" w:cs="宋体"/>
          <w:b/>
          <w:sz w:val="24"/>
        </w:rPr>
        <w:t>一、视频监控设备系统</w:t>
      </w:r>
    </w:p>
    <w:p w14:paraId="57097B16">
      <w:pPr>
        <w:spacing w:line="360" w:lineRule="auto"/>
        <w:ind w:firstLine="480" w:firstLineChars="200"/>
        <w:rPr>
          <w:rFonts w:ascii="宋体" w:hAnsi="宋体" w:cs="宋体"/>
          <w:sz w:val="24"/>
        </w:rPr>
      </w:pPr>
      <w:r>
        <w:rPr>
          <w:rFonts w:hint="eastAsia" w:ascii="宋体" w:hAnsi="宋体" w:cs="宋体"/>
          <w:sz w:val="24"/>
        </w:rPr>
        <w:t>本期所要建设的监控系统采用先进的信号传输方式、高质量的图像处理技术和完善的安全保障措施，充分满足校园监控的要求。要求所选系统设备要求性能优良、运行稳定可靠，采用业内成熟和领先的技术以保证设备的先进性以及可扩展性。</w:t>
      </w:r>
    </w:p>
    <w:p w14:paraId="03901B1B">
      <w:pPr>
        <w:spacing w:line="360" w:lineRule="auto"/>
        <w:ind w:firstLine="480" w:firstLineChars="200"/>
        <w:rPr>
          <w:rFonts w:ascii="宋体" w:hAnsi="宋体" w:cs="宋体"/>
          <w:sz w:val="24"/>
        </w:rPr>
      </w:pPr>
      <w:r>
        <w:rPr>
          <w:rFonts w:hint="eastAsia" w:ascii="宋体" w:hAnsi="宋体" w:cs="宋体"/>
          <w:sz w:val="24"/>
        </w:rPr>
        <w:t>系统采用模块化设计，可根据学校需要扩充、升级。要求保护学校的投资，又使系统不会落后。</w:t>
      </w:r>
    </w:p>
    <w:p w14:paraId="30677A8E">
      <w:pPr>
        <w:spacing w:line="360" w:lineRule="auto"/>
        <w:ind w:firstLine="480" w:firstLineChars="200"/>
        <w:rPr>
          <w:lang w:val="en-US"/>
        </w:rPr>
      </w:pPr>
      <w:r>
        <w:rPr>
          <w:rFonts w:hint="eastAsia" w:ascii="宋体" w:hAnsi="宋体" w:cs="宋体"/>
          <w:sz w:val="24"/>
        </w:rPr>
        <w:t>本项目设计安装268台摄像机，保证对校园实时拍摄，达到监看无盲区、图像清晰、声音清楚，并将视频、音频信号通过专设线路传输到中心机房（存储设备设置在中心机房）。</w:t>
      </w:r>
    </w:p>
    <w:p w14:paraId="5936272D">
      <w:pPr>
        <w:spacing w:line="360" w:lineRule="auto"/>
        <w:ind w:firstLine="480" w:firstLineChars="200"/>
        <w:rPr>
          <w:rFonts w:ascii="宋体" w:hAnsi="宋体" w:cs="宋体"/>
          <w:sz w:val="24"/>
        </w:rPr>
      </w:pPr>
      <w:r>
        <w:rPr>
          <w:rFonts w:hint="eastAsia" w:ascii="宋体" w:hAnsi="宋体" w:cs="宋体"/>
          <w:sz w:val="24"/>
        </w:rPr>
        <w:t>门卫室监控系统主控中心，采用4块46寸拼接屏，主控中心通过监控系统的主控软件实现对各个监控点摄像机的监看和控制，并可以将任意摄像机拍摄到的音像进行同步数字存储，以便日后随时调看，拼接屏实现单屏使用和多屏监控功能复用。</w:t>
      </w:r>
    </w:p>
    <w:p w14:paraId="70B98B7F">
      <w:pPr>
        <w:spacing w:line="360" w:lineRule="auto"/>
        <w:ind w:firstLine="480" w:firstLineChars="200"/>
      </w:pPr>
      <w:r>
        <w:rPr>
          <w:rFonts w:hint="eastAsia" w:ascii="宋体" w:hAnsi="宋体" w:cs="宋体"/>
          <w:sz w:val="24"/>
        </w:rPr>
        <w:t>配置系统设备时要充分考虑业主利益，使用高性价比的产品设备；如出现材料设备等数量不足，须自行补足，不得有任何额外费用；</w:t>
      </w:r>
    </w:p>
    <w:p w14:paraId="6CFFEBF5">
      <w:pPr>
        <w:pStyle w:val="61"/>
        <w:spacing w:after="0" w:line="360" w:lineRule="auto"/>
        <w:ind w:left="0" w:leftChars="0" w:firstLine="482"/>
        <w:rPr>
          <w:b/>
        </w:rPr>
      </w:pPr>
      <w:r>
        <w:rPr>
          <w:rFonts w:hint="eastAsia" w:cs="宋体"/>
          <w:b/>
          <w:sz w:val="24"/>
        </w:rPr>
        <w:t>二、计算机网络布线系统</w:t>
      </w:r>
    </w:p>
    <w:p w14:paraId="335E0669">
      <w:pPr>
        <w:spacing w:line="360" w:lineRule="auto"/>
        <w:ind w:firstLine="480" w:firstLineChars="200"/>
        <w:rPr>
          <w:rFonts w:ascii="宋体" w:hAnsi="Calibri"/>
          <w:sz w:val="24"/>
          <w:szCs w:val="20"/>
        </w:rPr>
      </w:pPr>
      <w:r>
        <w:rPr>
          <w:rFonts w:hint="eastAsia" w:ascii="宋体" w:hAnsi="Calibri"/>
          <w:sz w:val="24"/>
          <w:szCs w:val="20"/>
        </w:rPr>
        <w:t>因学校原综合布线及计算机网络设备系统建成时间久远，已不能满足信息化教学和办公的使用要求，故需对学校的有线办公网络、无线网络和校园设备网络进行升级改造，以满足和适应现代教学及办公的需求。</w:t>
      </w:r>
    </w:p>
    <w:p w14:paraId="1FBCBEB3">
      <w:pPr>
        <w:numPr>
          <w:ilvl w:val="0"/>
          <w:numId w:val="2"/>
        </w:numPr>
        <w:spacing w:line="360" w:lineRule="auto"/>
        <w:ind w:left="0" w:firstLine="480" w:firstLineChars="200"/>
        <w:rPr>
          <w:rFonts w:ascii="宋体" w:hAnsi="Calibri"/>
          <w:sz w:val="24"/>
          <w:szCs w:val="20"/>
        </w:rPr>
      </w:pPr>
      <w:r>
        <w:rPr>
          <w:rFonts w:hint="eastAsia" w:ascii="宋体" w:hAnsi="Calibri"/>
          <w:sz w:val="24"/>
          <w:szCs w:val="20"/>
        </w:rPr>
        <w:t>前端设备布点原则：</w:t>
      </w:r>
    </w:p>
    <w:p w14:paraId="6B0D29D9">
      <w:pPr>
        <w:pStyle w:val="60"/>
        <w:ind w:firstLine="480" w:firstLineChars="200"/>
        <w:rPr>
          <w:lang w:val="en-US"/>
        </w:rPr>
      </w:pPr>
      <w:r>
        <w:rPr>
          <w:rFonts w:hint="eastAsia"/>
          <w:lang w:val="en-US"/>
        </w:rPr>
        <w:t>有线网络：学校每个办公室的每个工位布置1个数据和语音复用的双口面板；每个教室内布置1个双口数据面板，每个教室门口布置1个电子班牌单口数据面板；其他会议室等功能用房间按2</w:t>
      </w:r>
      <w:r>
        <w:t>～</w:t>
      </w:r>
      <w:r>
        <w:rPr>
          <w:rFonts w:hint="eastAsia"/>
          <w:lang w:val="en-US"/>
        </w:rPr>
        <w:t>6个双口面板配置。所有数据和语音点位一律采用标准的6类模块。共计配置40个单口数据面板和187个复用双口面板。</w:t>
      </w:r>
    </w:p>
    <w:p w14:paraId="23B79CC7">
      <w:pPr>
        <w:pStyle w:val="60"/>
        <w:ind w:firstLine="480" w:firstLineChars="200"/>
        <w:rPr>
          <w:lang w:val="en-US"/>
        </w:rPr>
      </w:pPr>
      <w:r>
        <w:rPr>
          <w:rFonts w:hint="eastAsia"/>
          <w:color w:val="000000" w:themeColor="text1"/>
          <w:lang w:val="en-US"/>
          <w14:textFill>
            <w14:solidFill>
              <w14:schemeClr w14:val="tx1"/>
            </w14:solidFill>
          </w14:textFill>
        </w:rPr>
        <w:t>无线网络：每个功能用房间、办公室和教室布置一个面板式无线AP点位，食</w:t>
      </w:r>
      <w:r>
        <w:rPr>
          <w:rFonts w:hint="eastAsia"/>
          <w:lang w:val="en-US"/>
        </w:rPr>
        <w:t>堂无线AP点，会议室高密AP点位，同时对学校走廊也进行无线AP覆盖,共计配置99个面板AP和8个高密无线AP点位、55个普通吸顶无线AP点位，4个室外AP点位。</w:t>
      </w:r>
    </w:p>
    <w:p w14:paraId="515E4D34">
      <w:pPr>
        <w:numPr>
          <w:ilvl w:val="0"/>
          <w:numId w:val="2"/>
        </w:numPr>
        <w:spacing w:line="360" w:lineRule="auto"/>
        <w:ind w:left="0" w:firstLine="480" w:firstLineChars="200"/>
        <w:rPr>
          <w:rFonts w:ascii="宋体" w:hAnsi="Calibri"/>
          <w:sz w:val="24"/>
          <w:szCs w:val="20"/>
        </w:rPr>
      </w:pPr>
      <w:r>
        <w:rPr>
          <w:rFonts w:hint="eastAsia" w:ascii="宋体" w:hAnsi="Calibri"/>
          <w:sz w:val="24"/>
          <w:szCs w:val="20"/>
        </w:rPr>
        <w:t>校园设备网络</w:t>
      </w:r>
    </w:p>
    <w:p w14:paraId="4F7D3804">
      <w:pPr>
        <w:pStyle w:val="60"/>
        <w:ind w:firstLine="480" w:firstLineChars="200"/>
        <w:rPr>
          <w:rFonts w:hAnsi="宋体" w:cs="宋体"/>
          <w:szCs w:val="24"/>
          <w:lang w:val="en-US"/>
        </w:rPr>
      </w:pPr>
      <w:r>
        <w:rPr>
          <w:rFonts w:hint="eastAsia" w:hAnsi="宋体" w:cs="宋体"/>
          <w:szCs w:val="24"/>
          <w:lang w:val="en-US"/>
        </w:rPr>
        <w:t>校园设备网布线系统以建设一套独立于办公网络、满足六类标准的全光网络要求进行。前端点位以学校原监控点位为基础，对原设备点位位置优化，并增加部分设备点位</w:t>
      </w:r>
      <w:r>
        <w:rPr>
          <w:rFonts w:hAnsi="宋体" w:cs="宋体"/>
          <w:szCs w:val="24"/>
        </w:rPr>
        <w:t>用于</w:t>
      </w:r>
      <w:r>
        <w:rPr>
          <w:rFonts w:hint="eastAsia" w:hAnsi="宋体" w:cs="宋体"/>
          <w:szCs w:val="24"/>
          <w:lang w:val="en-US"/>
        </w:rPr>
        <w:t>补盲。同时将学校</w:t>
      </w:r>
      <w:r>
        <w:rPr>
          <w:rFonts w:hAnsi="宋体" w:cs="宋体"/>
          <w:szCs w:val="24"/>
        </w:rPr>
        <w:t>原有</w:t>
      </w:r>
      <w:r>
        <w:rPr>
          <w:rFonts w:hint="eastAsia" w:hAnsi="宋体" w:cs="宋体"/>
          <w:szCs w:val="24"/>
          <w:lang w:val="en-US"/>
        </w:rPr>
        <w:t>设备</w:t>
      </w:r>
      <w:r>
        <w:rPr>
          <w:rFonts w:hAnsi="宋体" w:cs="宋体"/>
          <w:szCs w:val="24"/>
        </w:rPr>
        <w:t>利旧</w:t>
      </w:r>
      <w:r>
        <w:rPr>
          <w:rFonts w:hint="eastAsia" w:hAnsi="宋体" w:cs="宋体"/>
          <w:szCs w:val="24"/>
          <w:lang w:val="en-US"/>
        </w:rPr>
        <w:t>重新拆装配置，要求设备网分设不少于门禁系统、教室监控系统、公共区域监控系统、班牌系统等多个逻辑隔离的子系统，结合省、市、区相关标准</w:t>
      </w:r>
      <w:r>
        <w:rPr>
          <w:rFonts w:hAnsi="宋体" w:cs="宋体"/>
          <w:szCs w:val="24"/>
        </w:rPr>
        <w:t>进行</w:t>
      </w:r>
      <w:r>
        <w:rPr>
          <w:rFonts w:hint="eastAsia" w:hAnsi="宋体" w:cs="宋体"/>
          <w:szCs w:val="24"/>
          <w:lang w:val="en-US"/>
        </w:rPr>
        <w:t>统一规划并整体集成。</w:t>
      </w:r>
    </w:p>
    <w:p w14:paraId="60F39F2C">
      <w:pPr>
        <w:pStyle w:val="60"/>
        <w:numPr>
          <w:ilvl w:val="0"/>
          <w:numId w:val="2"/>
        </w:numPr>
        <w:ind w:left="0" w:firstLine="480" w:firstLineChars="200"/>
        <w:rPr>
          <w:lang w:val="en-US"/>
        </w:rPr>
      </w:pPr>
      <w:r>
        <w:rPr>
          <w:rFonts w:hint="eastAsia"/>
          <w:lang w:val="en-US"/>
        </w:rPr>
        <w:t>系统布线原则：</w:t>
      </w:r>
    </w:p>
    <w:p w14:paraId="4D6A6324">
      <w:pPr>
        <w:pStyle w:val="60"/>
        <w:ind w:firstLine="480" w:firstLineChars="200"/>
        <w:rPr>
          <w:lang w:val="en-US"/>
        </w:rPr>
      </w:pPr>
      <w:r>
        <w:rPr>
          <w:rFonts w:hint="eastAsia"/>
          <w:lang w:val="en-US"/>
        </w:rPr>
        <w:t>本项目综合布线系统中，水平子系统采用6类网线</w:t>
      </w:r>
      <w:r>
        <w:t>（到点位）</w:t>
      </w:r>
      <w:r>
        <w:rPr>
          <w:rFonts w:hint="eastAsia"/>
          <w:lang w:val="en-US"/>
        </w:rPr>
        <w:t>，光纤到教室、办公室、功能房的采用室内单芯光电混合缆，楼栋机柜采用6芯单模光纤汇聚到网络机房。项目建成后要求达到主干万兆、接入千兆的网络性能</w:t>
      </w:r>
      <w:r>
        <w:t>，</w:t>
      </w:r>
      <w:r>
        <w:rPr>
          <w:rFonts w:hint="eastAsia"/>
          <w:lang w:val="en-US"/>
        </w:rPr>
        <w:t>满足后续门禁系统改造的主干线路预留。</w:t>
      </w:r>
    </w:p>
    <w:p w14:paraId="39628A96">
      <w:pPr>
        <w:pStyle w:val="60"/>
        <w:numPr>
          <w:ilvl w:val="0"/>
          <w:numId w:val="2"/>
        </w:numPr>
        <w:ind w:left="0" w:firstLine="480" w:firstLineChars="200"/>
        <w:rPr>
          <w:lang w:val="en-US"/>
        </w:rPr>
      </w:pPr>
      <w:r>
        <w:rPr>
          <w:rFonts w:hint="eastAsia"/>
          <w:lang w:val="en-US"/>
        </w:rPr>
        <w:t>整体网络架构：</w:t>
      </w:r>
    </w:p>
    <w:p w14:paraId="01F60BA0">
      <w:pPr>
        <w:pStyle w:val="60"/>
        <w:ind w:firstLine="480" w:firstLineChars="200"/>
        <w:rPr>
          <w:lang w:val="en-US"/>
        </w:rPr>
      </w:pPr>
      <w:r>
        <w:rPr>
          <w:rFonts w:hint="eastAsia"/>
          <w:lang w:val="en-US"/>
        </w:rPr>
        <w:t>本项目采用全光网架构，办公网和物联网均为独立的全光网络，光缆主干共用一次布线，通过不同光芯实现物理隔理接入，便于以后安全扩展，光纤到房门口顶部，方便后期学校门禁、班牌及其它物联应用拓展使用，办公网满足IPv</w:t>
      </w:r>
      <w:r>
        <w:rPr>
          <w:lang w:val="en-US"/>
        </w:rPr>
        <w:t>6</w:t>
      </w:r>
      <w:r>
        <w:rPr>
          <w:rFonts w:hint="eastAsia"/>
          <w:lang w:val="en-US"/>
        </w:rPr>
        <w:t>和I</w:t>
      </w:r>
      <w:r>
        <w:rPr>
          <w:lang w:val="en-US"/>
        </w:rPr>
        <w:t>Pv4</w:t>
      </w:r>
      <w:r>
        <w:rPr>
          <w:rFonts w:hint="eastAsia"/>
          <w:lang w:val="en-US"/>
        </w:rPr>
        <w:t>双栈，为后续IP</w:t>
      </w:r>
      <w:r>
        <w:rPr>
          <w:lang w:val="en-US"/>
        </w:rPr>
        <w:t>v6</w:t>
      </w:r>
      <w:r>
        <w:rPr>
          <w:rFonts w:hint="eastAsia"/>
          <w:lang w:val="en-US"/>
        </w:rPr>
        <w:t>网络环境的打造</w:t>
      </w:r>
      <w:r>
        <w:t>、</w:t>
      </w:r>
      <w:r>
        <w:rPr>
          <w:rFonts w:hint="eastAsia"/>
          <w:lang w:val="en-US"/>
        </w:rPr>
        <w:t>主管部门考核做好准备。</w:t>
      </w:r>
    </w:p>
    <w:p w14:paraId="498FAE44">
      <w:pPr>
        <w:pStyle w:val="61"/>
        <w:spacing w:after="0" w:line="360" w:lineRule="auto"/>
        <w:ind w:left="0" w:leftChars="0" w:firstLine="422"/>
        <w:rPr>
          <w:b/>
          <w:sz w:val="24"/>
          <w:szCs w:val="24"/>
        </w:rPr>
      </w:pPr>
      <w:r>
        <w:rPr>
          <w:rFonts w:hint="eastAsia"/>
          <w:b/>
          <w:sz w:val="24"/>
          <w:szCs w:val="24"/>
        </w:rPr>
        <w:t>三、巡更系统</w:t>
      </w:r>
    </w:p>
    <w:p w14:paraId="6D3397D7">
      <w:pPr>
        <w:pStyle w:val="60"/>
        <w:ind w:firstLine="480" w:firstLineChars="200"/>
        <w:rPr>
          <w:lang w:val="en-US"/>
        </w:rPr>
      </w:pPr>
      <w:r>
        <w:rPr>
          <w:rFonts w:hint="eastAsia"/>
          <w:lang w:val="en-US"/>
        </w:rPr>
        <w:t>本项目本次采购包含一套离线式巡更系统，配置4根巡更棒，50个巡更点。</w:t>
      </w:r>
    </w:p>
    <w:p w14:paraId="352FF94C">
      <w:pPr>
        <w:pStyle w:val="61"/>
        <w:spacing w:after="0" w:line="360" w:lineRule="auto"/>
        <w:ind w:left="0" w:leftChars="0" w:firstLine="480"/>
        <w:rPr>
          <w:rFonts w:hAnsi="Calibri"/>
          <w:b/>
          <w:bCs/>
          <w:sz w:val="24"/>
          <w:szCs w:val="20"/>
        </w:rPr>
      </w:pPr>
      <w:r>
        <w:rPr>
          <w:rFonts w:hint="eastAsia" w:hAnsi="Calibri"/>
          <w:b/>
          <w:bCs/>
          <w:sz w:val="24"/>
          <w:szCs w:val="20"/>
        </w:rPr>
        <w:t>四、无线联网人脸智能门锁系统</w:t>
      </w:r>
    </w:p>
    <w:p w14:paraId="5C2A5F99">
      <w:pPr>
        <w:pStyle w:val="23"/>
        <w:ind w:firstLine="480" w:firstLineChars="200"/>
        <w:rPr>
          <w:lang w:val="en-US"/>
        </w:rPr>
      </w:pPr>
      <w:r>
        <w:rPr>
          <w:rFonts w:hint="eastAsia" w:hAnsi="Calibri"/>
          <w:color w:val="000000" w:themeColor="text1"/>
          <w:szCs w:val="20"/>
          <w:lang w:val="en-US"/>
          <w14:textFill>
            <w14:solidFill>
              <w14:schemeClr w14:val="tx1"/>
            </w14:solidFill>
          </w14:textFill>
        </w:rPr>
        <w:t>项目</w:t>
      </w:r>
      <w:r>
        <w:rPr>
          <w:rFonts w:hint="eastAsia" w:hAnsi="Calibri"/>
          <w:color w:val="000000" w:themeColor="text1"/>
          <w:szCs w:val="20"/>
          <w14:textFill>
            <w14:solidFill>
              <w14:schemeClr w14:val="tx1"/>
            </w14:solidFill>
          </w14:textFill>
        </w:rPr>
        <w:t>本次采购需要为</w:t>
      </w:r>
      <w:r>
        <w:rPr>
          <w:rFonts w:hint="eastAsia" w:hAnsi="Calibri" w:cs="Times New Roman"/>
          <w:color w:val="000000" w:themeColor="text1"/>
          <w:szCs w:val="20"/>
          <w14:textFill>
            <w14:solidFill>
              <w14:schemeClr w14:val="tx1"/>
            </w14:solidFill>
          </w14:textFill>
        </w:rPr>
        <w:t>和创楼</w:t>
      </w:r>
      <w:r>
        <w:rPr>
          <w:rFonts w:hint="eastAsia" w:hAnsi="Calibri" w:cs="Times New Roman"/>
          <w:color w:val="000000" w:themeColor="text1"/>
          <w:szCs w:val="20"/>
          <w:lang w:val="en-US"/>
          <w14:textFill>
            <w14:solidFill>
              <w14:schemeClr w14:val="tx1"/>
            </w14:solidFill>
          </w14:textFill>
        </w:rPr>
        <w:t>每个办公室安</w:t>
      </w:r>
      <w:r>
        <w:rPr>
          <w:rFonts w:hint="eastAsia" w:hAnsi="Calibri" w:cs="Times New Roman"/>
          <w:szCs w:val="20"/>
          <w:lang w:val="en-US"/>
        </w:rPr>
        <w:t>装一套</w:t>
      </w:r>
      <w:r>
        <w:rPr>
          <w:rFonts w:hint="eastAsia" w:hAnsi="Calibri"/>
          <w:szCs w:val="20"/>
          <w:lang w:val="en-US"/>
        </w:rPr>
        <w:t>无线联网人脸智能门锁系统，其他楼栋办公室均已配备无线联网人</w:t>
      </w:r>
      <w:r>
        <w:rPr>
          <w:rFonts w:hint="eastAsia" w:hAnsi="Calibri"/>
          <w:szCs w:val="20"/>
        </w:rPr>
        <w:t>脸智能门锁系统，本次采购的人脸智能门锁系统需要接入原有门锁系统，</w:t>
      </w:r>
      <w:r>
        <w:rPr>
          <w:rFonts w:hint="eastAsia" w:hAnsi="宋体" w:cs="宋体"/>
          <w:szCs w:val="24"/>
          <w:lang w:val="en-US"/>
        </w:rPr>
        <w:t>如中标人无法接入原有系统，则中标人必须重新开发或增加新系统实现原有设备的统一管理，</w:t>
      </w:r>
      <w:r>
        <w:rPr>
          <w:rFonts w:hint="eastAsia" w:hAnsi="宋体" w:cs="宋体"/>
          <w:szCs w:val="24"/>
        </w:rPr>
        <w:t>不得有任何额外费用；</w:t>
      </w:r>
    </w:p>
    <w:p w14:paraId="5887205D">
      <w:pPr>
        <w:pStyle w:val="61"/>
        <w:spacing w:after="0" w:line="360" w:lineRule="auto"/>
        <w:ind w:left="0" w:leftChars="0" w:firstLine="422"/>
        <w:rPr>
          <w:b/>
          <w:sz w:val="24"/>
          <w:szCs w:val="24"/>
        </w:rPr>
      </w:pPr>
      <w:r>
        <w:rPr>
          <w:rFonts w:hint="eastAsia"/>
          <w:b/>
          <w:sz w:val="24"/>
          <w:szCs w:val="24"/>
          <w:lang w:eastAsia="zh-CN"/>
        </w:rPr>
        <w:t>五</w:t>
      </w:r>
      <w:r>
        <w:rPr>
          <w:rFonts w:hint="eastAsia"/>
          <w:b/>
          <w:sz w:val="24"/>
          <w:szCs w:val="24"/>
        </w:rPr>
        <w:t>、广播系统</w:t>
      </w:r>
    </w:p>
    <w:p w14:paraId="025BD844">
      <w:pPr>
        <w:pStyle w:val="60"/>
        <w:ind w:firstLine="480" w:firstLineChars="200"/>
        <w:rPr>
          <w:lang w:val="en-US"/>
        </w:rPr>
      </w:pPr>
      <w:r>
        <w:rPr>
          <w:rFonts w:hint="eastAsia"/>
          <w:lang w:val="en-US"/>
        </w:rPr>
        <w:t>本项目对原有室内广播系统进行维修整改：原有每个教室和会议室等功能用房间布置6W壁挂模拟音箱；走廊等公共区域布置6W壁挂模拟音箱。现有广播系统播放时，杂音明显，需要对原有线路进行排查，更换广播信号管线，去除教室内调音开关，更换部分6W壁挂模拟音箱。</w:t>
      </w:r>
    </w:p>
    <w:p w14:paraId="168F54F3">
      <w:pPr>
        <w:spacing w:line="360" w:lineRule="auto"/>
        <w:ind w:firstLine="420" w:firstLineChars="200"/>
        <w:rPr>
          <w:rFonts w:ascii="宋体" w:hAnsi="宋体" w:cs="宋体"/>
          <w:sz w:val="24"/>
        </w:rPr>
      </w:pPr>
      <w:r>
        <w:rPr>
          <w:rFonts w:hint="eastAsia"/>
        </w:rPr>
        <w:t>在</w:t>
      </w:r>
      <w:r>
        <w:rPr>
          <w:rFonts w:hint="eastAsia" w:ascii="宋体" w:hAnsi="宋体" w:cs="宋体"/>
          <w:sz w:val="24"/>
        </w:rPr>
        <w:t>拆除上述原系统相关设备管线过程中，对设备做好标识，归档存放；</w:t>
      </w:r>
    </w:p>
    <w:p w14:paraId="6F35F9E5">
      <w:pPr>
        <w:pStyle w:val="60"/>
        <w:spacing w:line="360" w:lineRule="auto"/>
        <w:rPr>
          <w:rFonts w:hint="eastAsia" w:hAnsi="宋体" w:cs="宋体"/>
          <w:bCs/>
          <w:sz w:val="24"/>
        </w:rPr>
      </w:pPr>
      <w:r>
        <w:rPr>
          <w:rFonts w:hint="eastAsia" w:ascii="宋体" w:hAnsi="宋体" w:cs="宋体"/>
          <w:sz w:val="24"/>
        </w:rPr>
        <w:t>项目需结合学校利旧设备做整体集成，需要项目经理和实施人员具备较强的网络技术能力、专业音响技术能力和专业整体运维能力。</w:t>
      </w:r>
    </w:p>
    <w:p w14:paraId="4E5BB570">
      <w:pPr>
        <w:pStyle w:val="3"/>
        <w:keepNext w:val="0"/>
        <w:numPr>
          <w:ilvl w:val="0"/>
          <w:numId w:val="0"/>
        </w:numPr>
        <w:spacing w:line="360" w:lineRule="auto"/>
        <w:ind w:left="140" w:leftChars="0" w:firstLine="0" w:firstLineChars="0"/>
        <w:jc w:val="left"/>
        <w:rPr>
          <w:rFonts w:ascii="宋体" w:hAnsi="宋体" w:cs="宋体"/>
          <w:sz w:val="28"/>
          <w:szCs w:val="28"/>
        </w:rPr>
      </w:pPr>
      <w:r>
        <w:rPr>
          <w:rFonts w:hint="eastAsia" w:ascii="宋体" w:hAnsi="宋体" w:cs="宋体"/>
          <w:b/>
          <w:bCs/>
          <w:kern w:val="44"/>
          <w:sz w:val="28"/>
          <w:szCs w:val="28"/>
          <w:lang w:val="en-US" w:eastAsia="zh-CN" w:bidi="ar-SA"/>
        </w:rPr>
        <w:t>四</w:t>
      </w:r>
      <w:r>
        <w:rPr>
          <w:rFonts w:hint="eastAsia" w:ascii="宋体" w:hAnsi="宋体" w:eastAsia="宋体" w:cs="宋体"/>
          <w:b/>
          <w:bCs/>
          <w:kern w:val="44"/>
          <w:sz w:val="28"/>
          <w:szCs w:val="28"/>
          <w:lang w:val="en-US" w:eastAsia="zh-CN" w:bidi="ar-SA"/>
        </w:rPr>
        <w:t>、</w:t>
      </w:r>
      <w:r>
        <w:rPr>
          <w:rFonts w:hint="eastAsia" w:ascii="宋体" w:hAnsi="宋体" w:cs="宋体"/>
          <w:sz w:val="28"/>
          <w:szCs w:val="28"/>
        </w:rPr>
        <w:t>项目建设清单及技术要求</w:t>
      </w:r>
    </w:p>
    <w:tbl>
      <w:tblPr>
        <w:tblStyle w:val="62"/>
        <w:tblW w:w="9252"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56"/>
        <w:gridCol w:w="6612"/>
        <w:gridCol w:w="444"/>
        <w:gridCol w:w="588"/>
      </w:tblGrid>
      <w:tr w14:paraId="2CBA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05082960">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1056" w:type="dxa"/>
            <w:shd w:val="clear" w:color="auto" w:fill="auto"/>
            <w:vAlign w:val="center"/>
          </w:tcPr>
          <w:p w14:paraId="14C614A1">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名称</w:t>
            </w:r>
          </w:p>
        </w:tc>
        <w:tc>
          <w:tcPr>
            <w:tcW w:w="6612" w:type="dxa"/>
            <w:shd w:val="clear" w:color="auto" w:fill="auto"/>
            <w:vAlign w:val="center"/>
          </w:tcPr>
          <w:p w14:paraId="029B7574">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技术及配置要求</w:t>
            </w:r>
          </w:p>
        </w:tc>
        <w:tc>
          <w:tcPr>
            <w:tcW w:w="444" w:type="dxa"/>
            <w:shd w:val="clear" w:color="auto" w:fill="auto"/>
            <w:vAlign w:val="center"/>
          </w:tcPr>
          <w:p w14:paraId="57E62B58">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数量</w:t>
            </w:r>
          </w:p>
        </w:tc>
        <w:tc>
          <w:tcPr>
            <w:tcW w:w="588" w:type="dxa"/>
            <w:shd w:val="clear" w:color="auto" w:fill="auto"/>
            <w:vAlign w:val="center"/>
          </w:tcPr>
          <w:p w14:paraId="634C5C67">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单位</w:t>
            </w:r>
          </w:p>
        </w:tc>
      </w:tr>
      <w:tr w14:paraId="1FEC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491EEA7A">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一、视频监控设备系统</w:t>
            </w:r>
          </w:p>
        </w:tc>
        <w:tc>
          <w:tcPr>
            <w:tcW w:w="444" w:type="dxa"/>
            <w:shd w:val="clear" w:color="auto" w:fill="auto"/>
            <w:noWrap/>
            <w:vAlign w:val="center"/>
          </w:tcPr>
          <w:p w14:paraId="63877607">
            <w:pPr>
              <w:spacing w:line="360" w:lineRule="auto"/>
              <w:rPr>
                <w:rFonts w:hint="eastAsia" w:ascii="宋体" w:hAnsi="宋体" w:eastAsia="宋体" w:cs="宋体"/>
                <w:sz w:val="24"/>
                <w:szCs w:val="24"/>
              </w:rPr>
            </w:pPr>
          </w:p>
        </w:tc>
        <w:tc>
          <w:tcPr>
            <w:tcW w:w="588" w:type="dxa"/>
            <w:shd w:val="clear" w:color="auto" w:fill="auto"/>
            <w:noWrap/>
            <w:vAlign w:val="center"/>
          </w:tcPr>
          <w:p w14:paraId="4E527BC5">
            <w:pPr>
              <w:spacing w:line="360" w:lineRule="auto"/>
              <w:rPr>
                <w:rFonts w:hint="eastAsia" w:ascii="宋体" w:hAnsi="宋体" w:eastAsia="宋体" w:cs="宋体"/>
                <w:sz w:val="24"/>
                <w:szCs w:val="24"/>
              </w:rPr>
            </w:pPr>
          </w:p>
        </w:tc>
      </w:tr>
      <w:tr w14:paraId="3F3E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552" w:type="dxa"/>
            <w:shd w:val="clear" w:color="auto" w:fill="auto"/>
            <w:vAlign w:val="center"/>
          </w:tcPr>
          <w:p w14:paraId="53EAC13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vAlign w:val="center"/>
          </w:tcPr>
          <w:p w14:paraId="7764DA4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400w网络自动变焦摄像机</w:t>
            </w:r>
          </w:p>
        </w:tc>
        <w:tc>
          <w:tcPr>
            <w:tcW w:w="6612" w:type="dxa"/>
            <w:shd w:val="clear" w:color="auto" w:fill="auto"/>
            <w:vAlign w:val="center"/>
          </w:tcPr>
          <w:p w14:paraId="24331E4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1）镜头采用靶面尺寸不低于1/2.7"的CMOS传感器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2）最高分辨率可达2560 × 1440 @25 fps，在该分辨率下可输出实时图像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3）焦距不低于2.7~8 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4）视场角不低于：水平视场角：107.5°~56°，垂直视场角：57°~31.4°，对角视场角：128.7°~64.5°</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5）支持背光补偿，强光抑制，3D数字降噪，数字宽动态</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6）支持Smart侦测：场景变更侦测，虚焦侦测，区域入侵侦测，越界侦测，进入区域侦测，离开区域侦测，物品遗留侦测，物品拿取侦测，徘徊侦测，停车侦测，人员聚集侦测，快速移动侦测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7）支持白光/红外双补光，红外光最远可达30 m，白光最远可达20 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8）防护等级不低于IP67</w:t>
            </w:r>
          </w:p>
        </w:tc>
        <w:tc>
          <w:tcPr>
            <w:tcW w:w="444" w:type="dxa"/>
            <w:shd w:val="clear" w:color="auto" w:fill="auto"/>
            <w:vAlign w:val="center"/>
          </w:tcPr>
          <w:p w14:paraId="7F8A6D1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4FC726C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190</w:t>
            </w:r>
          </w:p>
        </w:tc>
      </w:tr>
      <w:tr w14:paraId="5C47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shd w:val="clear" w:color="auto" w:fill="auto"/>
            <w:vAlign w:val="center"/>
          </w:tcPr>
          <w:p w14:paraId="44239A5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vAlign w:val="center"/>
          </w:tcPr>
          <w:p w14:paraId="27C3277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智能球机</w:t>
            </w:r>
          </w:p>
        </w:tc>
        <w:tc>
          <w:tcPr>
            <w:tcW w:w="6612" w:type="dxa"/>
            <w:shd w:val="clear" w:color="auto" w:fill="auto"/>
            <w:vAlign w:val="center"/>
          </w:tcPr>
          <w:p w14:paraId="15AF595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1）镜头采用靶面尺寸不低于1/2.8"的CMOS传感器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2）支持最大2560 × 1440 @30 fps高清画面输出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3）焦距不低于4.8-110mm，23倍光学变倍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4）视场角不低于：水平视场角：55°~2.7°（广角~望远），垂直视场角：33°~1.5°，对角视场角：61.5°~3.1°</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5）支持超低照度，0.005 Lux@F1.6（彩色），0.001 Lux @F1.6（(黑白），0 Lux with IR</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5）支持深度学习算法，提供精准的人车分类侦测、报警、联动球机镜头进行快速查看</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6）内置加热玻璃，有效除雾</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7）支持红外补光，补光距离不低于150米</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8）防护等级不低于IP66</w:t>
            </w:r>
          </w:p>
        </w:tc>
        <w:tc>
          <w:tcPr>
            <w:tcW w:w="444" w:type="dxa"/>
            <w:shd w:val="clear" w:color="auto" w:fill="auto"/>
            <w:vAlign w:val="center"/>
          </w:tcPr>
          <w:p w14:paraId="4394EC1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2F0664D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14:paraId="7CAD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2" w:type="dxa"/>
            <w:shd w:val="clear" w:color="auto" w:fill="auto"/>
            <w:vAlign w:val="center"/>
          </w:tcPr>
          <w:p w14:paraId="56A850F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vAlign w:val="center"/>
          </w:tcPr>
          <w:p w14:paraId="7F09B60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黑光球机</w:t>
            </w:r>
          </w:p>
        </w:tc>
        <w:tc>
          <w:tcPr>
            <w:tcW w:w="6612" w:type="dxa"/>
            <w:shd w:val="clear" w:color="auto" w:fill="auto"/>
            <w:vAlign w:val="center"/>
          </w:tcPr>
          <w:p w14:paraId="3FDEF924">
            <w:pPr>
              <w:widowControl/>
              <w:spacing w:after="180"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1）镜头采用靶面尺寸不低于1/1.2"的CMOS传感器</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2）视频图像分辨率与帧率不小于3840×2160、25帧/秒</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3）支持最低照度可达彩色0.0002 lx，黑白0.0001 lx</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b/>
                <w:bCs/>
                <w:kern w:val="0"/>
                <w:sz w:val="24"/>
                <w:szCs w:val="24"/>
                <w:lang w:bidi="ar"/>
              </w:rPr>
              <w:br w:type="textWrapping"/>
            </w:r>
            <w:r>
              <w:rPr>
                <w:rFonts w:hint="eastAsia" w:ascii="宋体" w:hAnsi="宋体" w:eastAsia="宋体" w:cs="宋体"/>
                <w:kern w:val="0"/>
                <w:sz w:val="24"/>
                <w:szCs w:val="24"/>
                <w:lang w:bidi="ar"/>
              </w:rPr>
              <w:t>4）采用双sensor架构，支持超宽光谱感光成像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5）镜头焦距范围不低于7.4~259 mm，35倍光学变倍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6）红外补光距离不低于250 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7）摄像机内置两个图像传感器，分别输出黑白及彩色图像，可对视频图像进行融合输出</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8）在丢包率设置为20%且网络直连的环境下，网络延时设置为200ms，带宽限制为1Mbps情况下，画面预览正常不卡顿，且云台响应客户端控制命令的延时时间不大于200ms</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10）摄像机运动结束静止时，其水平和垂直角度方向受到外力作用发生偏移时，能够检测角度改变并产生报警信息，报警信息可在OSD上叠加</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11）摄像机通过标定校准可检测当前镜头方向与地平面夹角，并根据夹角变化自动调整倍率</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b/>
                <w:bCs/>
                <w:kern w:val="0"/>
                <w:sz w:val="24"/>
                <w:szCs w:val="24"/>
                <w:lang w:bidi="ar"/>
              </w:rPr>
              <w:br w:type="textWrapping"/>
            </w:r>
            <w:r>
              <w:rPr>
                <w:rFonts w:hint="eastAsia" w:ascii="宋体" w:hAnsi="宋体" w:eastAsia="宋体" w:cs="宋体"/>
                <w:kern w:val="0"/>
                <w:sz w:val="24"/>
                <w:szCs w:val="24"/>
                <w:lang w:bidi="ar"/>
              </w:rPr>
              <w:t>12）防护等级不低于IP67</w:t>
            </w:r>
          </w:p>
        </w:tc>
        <w:tc>
          <w:tcPr>
            <w:tcW w:w="444" w:type="dxa"/>
            <w:shd w:val="clear" w:color="auto" w:fill="auto"/>
            <w:vAlign w:val="center"/>
          </w:tcPr>
          <w:p w14:paraId="494A6F7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1C8A70B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r>
      <w:tr w14:paraId="4DDF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2A84B22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056" w:type="dxa"/>
            <w:shd w:val="clear" w:color="auto" w:fill="auto"/>
            <w:vAlign w:val="center"/>
          </w:tcPr>
          <w:p w14:paraId="2D431BD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摄像机支架</w:t>
            </w:r>
          </w:p>
        </w:tc>
        <w:tc>
          <w:tcPr>
            <w:tcW w:w="6612" w:type="dxa"/>
            <w:shd w:val="clear" w:color="auto" w:fill="auto"/>
            <w:vAlign w:val="center"/>
          </w:tcPr>
          <w:p w14:paraId="79208E5E">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配套</w:t>
            </w:r>
          </w:p>
        </w:tc>
        <w:tc>
          <w:tcPr>
            <w:tcW w:w="444" w:type="dxa"/>
            <w:shd w:val="clear" w:color="auto" w:fill="auto"/>
            <w:vAlign w:val="center"/>
          </w:tcPr>
          <w:p w14:paraId="71B075C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588" w:type="dxa"/>
            <w:shd w:val="clear" w:color="auto" w:fill="auto"/>
            <w:vAlign w:val="center"/>
          </w:tcPr>
          <w:p w14:paraId="78B224C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190</w:t>
            </w:r>
          </w:p>
        </w:tc>
      </w:tr>
      <w:tr w14:paraId="5488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157C234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056" w:type="dxa"/>
            <w:shd w:val="clear" w:color="auto" w:fill="auto"/>
            <w:vAlign w:val="center"/>
          </w:tcPr>
          <w:p w14:paraId="383EDA9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球机支架</w:t>
            </w:r>
          </w:p>
        </w:tc>
        <w:tc>
          <w:tcPr>
            <w:tcW w:w="6612" w:type="dxa"/>
            <w:shd w:val="clear" w:color="auto" w:fill="auto"/>
            <w:vAlign w:val="center"/>
          </w:tcPr>
          <w:p w14:paraId="4BDE250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配套</w:t>
            </w:r>
          </w:p>
        </w:tc>
        <w:tc>
          <w:tcPr>
            <w:tcW w:w="444" w:type="dxa"/>
            <w:shd w:val="clear" w:color="auto" w:fill="auto"/>
            <w:vAlign w:val="center"/>
          </w:tcPr>
          <w:p w14:paraId="04759F1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579F96A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r>
      <w:tr w14:paraId="6F3C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2" w:hRule="atLeast"/>
        </w:trPr>
        <w:tc>
          <w:tcPr>
            <w:tcW w:w="552" w:type="dxa"/>
            <w:shd w:val="clear" w:color="auto" w:fill="auto"/>
            <w:vAlign w:val="center"/>
          </w:tcPr>
          <w:p w14:paraId="79E9324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056" w:type="dxa"/>
            <w:shd w:val="clear" w:color="auto" w:fill="auto"/>
            <w:vAlign w:val="center"/>
          </w:tcPr>
          <w:p w14:paraId="5C388DC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门卫摄像机</w:t>
            </w:r>
          </w:p>
        </w:tc>
        <w:tc>
          <w:tcPr>
            <w:tcW w:w="6612" w:type="dxa"/>
            <w:shd w:val="clear" w:color="auto" w:fill="auto"/>
            <w:vAlign w:val="center"/>
          </w:tcPr>
          <w:p w14:paraId="0BA907EE">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1）镜头采用靶面尺寸不低于1/1.8"的CMOS传感器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2）最大图像尺寸：2560 × 1440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3）最低照度不低于：彩色：0.0005 Lux @（F1.2，AGC ON），黑白：0.0001 Lux @（F1.2，AGC ON），0 Lux with IR</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4）焦距不低于2.8~12 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5）视场角范围不低于：水平视场角：107°~39.8°，垂直视场角：56°~22.4°，对角线视场角：130.1°~45.7°</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6）支持硬件微引导程序、uboot、OS、应用软件逐级校验功能，非法篡改的uboot、OS、应用软件固件包，不能通过命令行、浏览器、客户端方式进行升级。</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7）设备具有耀光抑制功能，耀光区域≤1%。</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b/>
                <w:bCs/>
                <w:kern w:val="0"/>
                <w:sz w:val="24"/>
                <w:szCs w:val="24"/>
                <w:lang w:bidi="ar"/>
              </w:rPr>
              <w:br w:type="textWrapping"/>
            </w:r>
            <w:r>
              <w:rPr>
                <w:rFonts w:hint="eastAsia" w:ascii="宋体" w:hAnsi="宋体" w:eastAsia="宋体" w:cs="宋体"/>
                <w:kern w:val="0"/>
                <w:sz w:val="24"/>
                <w:szCs w:val="24"/>
                <w:lang w:bidi="ar"/>
              </w:rPr>
              <w:t>8）支持固件安全检验功能，摄像机uboot应采用加密存储，通过离线烧写存储器方式写入的uboot执行程序，不能被硬件微引导程序加载执行。</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10）防护等级不低于IP67</w:t>
            </w:r>
          </w:p>
        </w:tc>
        <w:tc>
          <w:tcPr>
            <w:tcW w:w="444" w:type="dxa"/>
            <w:shd w:val="clear" w:color="auto" w:fill="auto"/>
            <w:vAlign w:val="center"/>
          </w:tcPr>
          <w:p w14:paraId="7130A9F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73A5457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r>
      <w:tr w14:paraId="5BF0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8" w:hRule="atLeast"/>
        </w:trPr>
        <w:tc>
          <w:tcPr>
            <w:tcW w:w="552" w:type="dxa"/>
            <w:shd w:val="clear" w:color="auto" w:fill="auto"/>
            <w:vAlign w:val="center"/>
          </w:tcPr>
          <w:p w14:paraId="33C164F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056" w:type="dxa"/>
            <w:shd w:val="clear" w:color="auto" w:fill="auto"/>
            <w:vAlign w:val="center"/>
          </w:tcPr>
          <w:p w14:paraId="53F60C6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AI旋镜摄像机</w:t>
            </w:r>
          </w:p>
        </w:tc>
        <w:tc>
          <w:tcPr>
            <w:tcW w:w="6612" w:type="dxa"/>
            <w:shd w:val="clear" w:color="auto" w:fill="auto"/>
            <w:vAlign w:val="center"/>
          </w:tcPr>
          <w:p w14:paraId="64F53906">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1）设备具备2个镜头，均采用靶面尺寸不低于1/1.8" 的 CMOS传感器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2）2个镜头图像尺寸最大均支持3840 × 2160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3）最低照度支持彩色：0.002 Lux @（F1.2，AGC ON），0 Lux with Light；黑白：0.0002 Lux @（F1.2，AGC ON），0 Lux with IR</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4）2个镜头焦距范围均不低于8~32 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5）支持暖白光补光，补光距离不低于80m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6）内置鳞镜式补光灯，补光灯开启后，灯光均匀无波纹、圆环状、麻点状、条纹状和不规则亮斑。</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7）自带机身平衡检测模块，可指示设备安装是否水平。</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8）可通过IE浏览器或客户端分别检查通道1和通道2的PT云台控制功能，自检命令下发后，设备镜头可上、下、左、右完成自检，并反馈自检结果。</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9）双通道均支持PT一体化云台，通道1和通道2的云台应可独立控制，可通过IE浏览器或客户端远程调节PT位置以实现监控场景的切换。</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10）防护等级不低于IP67</w:t>
            </w:r>
          </w:p>
        </w:tc>
        <w:tc>
          <w:tcPr>
            <w:tcW w:w="444" w:type="dxa"/>
            <w:shd w:val="clear" w:color="auto" w:fill="auto"/>
            <w:vAlign w:val="center"/>
          </w:tcPr>
          <w:p w14:paraId="507B798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5785EA5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2B3E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2" w:type="dxa"/>
            <w:shd w:val="clear" w:color="auto" w:fill="auto"/>
            <w:vAlign w:val="center"/>
          </w:tcPr>
          <w:p w14:paraId="202B7C3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056" w:type="dxa"/>
            <w:shd w:val="clear" w:color="auto" w:fill="auto"/>
            <w:vAlign w:val="center"/>
          </w:tcPr>
          <w:p w14:paraId="1550B8E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旋镜摄像机支架</w:t>
            </w:r>
          </w:p>
        </w:tc>
        <w:tc>
          <w:tcPr>
            <w:tcW w:w="6612" w:type="dxa"/>
            <w:shd w:val="clear" w:color="auto" w:fill="auto"/>
            <w:vAlign w:val="center"/>
          </w:tcPr>
          <w:p w14:paraId="6AE26DB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壁装支架/铂晶灰/铝合金/88×116.6×297.3mm</w:t>
            </w:r>
          </w:p>
        </w:tc>
        <w:tc>
          <w:tcPr>
            <w:tcW w:w="444" w:type="dxa"/>
            <w:shd w:val="clear" w:color="auto" w:fill="auto"/>
            <w:vAlign w:val="center"/>
          </w:tcPr>
          <w:p w14:paraId="68F63B9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3BF14FA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3EB6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trPr>
        <w:tc>
          <w:tcPr>
            <w:tcW w:w="552" w:type="dxa"/>
            <w:shd w:val="clear" w:color="auto" w:fill="auto"/>
            <w:vAlign w:val="center"/>
          </w:tcPr>
          <w:p w14:paraId="51F63D0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1056" w:type="dxa"/>
            <w:shd w:val="clear" w:color="auto" w:fill="auto"/>
            <w:vAlign w:val="center"/>
          </w:tcPr>
          <w:p w14:paraId="62B46A9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人脸轨迹分析设备</w:t>
            </w:r>
          </w:p>
        </w:tc>
        <w:tc>
          <w:tcPr>
            <w:tcW w:w="6612" w:type="dxa"/>
            <w:shd w:val="clear" w:color="auto" w:fill="auto"/>
            <w:vAlign w:val="center"/>
          </w:tcPr>
          <w:p w14:paraId="07742A8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1）支持32路H.264、H.265格式高清码流接入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2）解码能力可达32×1080P</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3）支持32个名单库和10张人脸的容量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4）设备内置2颗GPU</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5）支持实时视频分析、轮巡视频分析、定时抓图分析等分析模式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6）支持预览的单窗口轮巡，设备支持在多画面的固定窗口上进行轮巡预览，其他预览窗口不轮巡</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7）支持预览时对实时视频流进行手动打标签，通过标签检索可以检索到相关的录像片段</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9）支持导入视觉大模型进行分析，支持视频分析、图片分析、图片二次分析过滤</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10）支持插件化编排程序设置，可构建检测、分类、分割、关键点等模型串联应用</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11）支持音视频动态调整组合分配功能，可将任一路音频与任一路视频组合成复合流编码</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p>
        </w:tc>
        <w:tc>
          <w:tcPr>
            <w:tcW w:w="444" w:type="dxa"/>
            <w:shd w:val="clear" w:color="auto" w:fill="auto"/>
            <w:vAlign w:val="center"/>
          </w:tcPr>
          <w:p w14:paraId="33D4398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556E6D4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3C85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2" w:hRule="atLeast"/>
        </w:trPr>
        <w:tc>
          <w:tcPr>
            <w:tcW w:w="552" w:type="dxa"/>
            <w:shd w:val="clear" w:color="auto" w:fill="auto"/>
            <w:vAlign w:val="center"/>
          </w:tcPr>
          <w:p w14:paraId="63FD772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1056" w:type="dxa"/>
            <w:shd w:val="clear" w:color="auto" w:fill="auto"/>
            <w:vAlign w:val="center"/>
          </w:tcPr>
          <w:p w14:paraId="206814D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w:t>
            </w:r>
            <w:r>
              <w:rPr>
                <w:rFonts w:hint="eastAsia" w:ascii="宋体" w:hAnsi="宋体" w:cs="宋体"/>
                <w:kern w:val="0"/>
                <w:sz w:val="24"/>
                <w:szCs w:val="24"/>
                <w:lang w:eastAsia="zh-CN" w:bidi="ar"/>
              </w:rPr>
              <w:t>寸</w:t>
            </w:r>
            <w:r>
              <w:rPr>
                <w:rFonts w:hint="eastAsia" w:ascii="宋体" w:hAnsi="宋体" w:eastAsia="宋体" w:cs="宋体"/>
                <w:kern w:val="0"/>
                <w:sz w:val="24"/>
                <w:szCs w:val="24"/>
                <w:lang w:bidi="ar"/>
              </w:rPr>
              <w:t>拼接屏</w:t>
            </w:r>
          </w:p>
        </w:tc>
        <w:tc>
          <w:tcPr>
            <w:tcW w:w="6612" w:type="dxa"/>
            <w:shd w:val="clear" w:color="auto" w:fill="auto"/>
            <w:vAlign w:val="center"/>
          </w:tcPr>
          <w:p w14:paraId="05ADE6E6">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1）LCD显示单元为：46“超窄边液晶屏；物理分辨率达到1920×1080，响应时间≤8.5ms。</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2）LCD显示单元物理拼缝≤2.5mm，亮度达到500cd/㎡，对比度达到1000:1,图像显示清晰度≥950TVL，亮度鉴别等级为11级，亮度均匀性≥90%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3）可视角度不低于：178°(水平) / 178°(垂直)</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4）亮度可达：500 ± 10% cd/m²</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5）功耗：≤ 200 W</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6）显控系统支持通过自动识别屏幕的行列号信息，能根据行列号信息，自动生成对应的电视墙规模和绑定输出口关系，无需手动一对一设置输出口和LCD屏幕的对应关系。</w:t>
            </w:r>
            <w:r>
              <w:rPr>
                <w:rFonts w:hint="eastAsia" w:ascii="宋体" w:hAnsi="宋体" w:eastAsia="宋体" w:cs="宋体"/>
                <w:b/>
                <w:bCs/>
                <w:kern w:val="0"/>
                <w:sz w:val="24"/>
                <w:szCs w:val="24"/>
                <w:lang w:bidi="ar"/>
              </w:rPr>
              <w:t>（提供封面具有CMA标志的</w:t>
            </w:r>
            <w:r>
              <w:rPr>
                <w:rFonts w:hint="eastAsia" w:ascii="宋体" w:hAnsi="宋体" w:cs="宋体"/>
                <w:b/>
                <w:bCs/>
                <w:kern w:val="0"/>
                <w:sz w:val="24"/>
                <w:szCs w:val="24"/>
                <w:lang w:eastAsia="zh-CN" w:bidi="ar"/>
              </w:rPr>
              <w:t>权威</w:t>
            </w:r>
            <w:r>
              <w:rPr>
                <w:rFonts w:hint="eastAsia" w:ascii="宋体" w:hAnsi="宋体" w:eastAsia="宋体" w:cs="宋体"/>
                <w:b/>
                <w:bCs/>
                <w:kern w:val="0"/>
                <w:sz w:val="24"/>
                <w:szCs w:val="24"/>
                <w:lang w:bidi="ar"/>
              </w:rPr>
              <w:t>检测机构的检测报告）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7）显控系统设备间支持信息交互功能，通过平台/客户端界面能够查看屏幕运维信息，包括使用时长、序列号、温度、亮度、显示模式，支持下发配置屏幕参数。</w:t>
            </w:r>
            <w:r>
              <w:rPr>
                <w:rFonts w:hint="eastAsia" w:ascii="宋体" w:hAnsi="宋体" w:eastAsia="宋体" w:cs="宋体"/>
                <w:b/>
                <w:bCs/>
                <w:kern w:val="0"/>
                <w:sz w:val="24"/>
                <w:szCs w:val="24"/>
                <w:lang w:bidi="ar"/>
              </w:rPr>
              <w:t>（提供封面具有CMA标志的</w:t>
            </w:r>
            <w:r>
              <w:rPr>
                <w:rFonts w:hint="eastAsia" w:ascii="宋体" w:hAnsi="宋体" w:cs="宋体"/>
                <w:b/>
                <w:bCs/>
                <w:kern w:val="0"/>
                <w:sz w:val="24"/>
                <w:szCs w:val="24"/>
                <w:lang w:eastAsia="zh-CN" w:bidi="ar"/>
              </w:rPr>
              <w:t>权威</w:t>
            </w:r>
            <w:r>
              <w:rPr>
                <w:rFonts w:hint="eastAsia" w:ascii="宋体" w:hAnsi="宋体" w:eastAsia="宋体" w:cs="宋体"/>
                <w:b/>
                <w:bCs/>
                <w:kern w:val="0"/>
                <w:sz w:val="24"/>
                <w:szCs w:val="24"/>
                <w:lang w:bidi="ar"/>
              </w:rPr>
              <w:t>检测机构的检测报告）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8）控制面板具有磁吸功能，可进行磁吸壁挂安装；底部带有防滑脚垫，可平放桌面使用。</w:t>
            </w:r>
            <w:r>
              <w:rPr>
                <w:rFonts w:hint="eastAsia" w:ascii="宋体" w:hAnsi="宋体" w:eastAsia="宋体" w:cs="宋体"/>
                <w:b/>
                <w:bCs/>
                <w:kern w:val="0"/>
                <w:sz w:val="24"/>
                <w:szCs w:val="24"/>
                <w:lang w:bidi="ar"/>
              </w:rPr>
              <w:t>（提供封面具有CMA标志的权威检测机构的检测报告）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9）可通过控制面板进行监控场景切换，最大可支持切换场景数为4个，场景切换时间≤2s，过程中无黑屏、闪屏现象。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10）通过控制面板远程无线控制，控制距离最远可支持10m，控制角度范围可支持水平-80°~80°。可进行显示单元开关机、亮度调节等操作。</w:t>
            </w:r>
            <w:r>
              <w:rPr>
                <w:rFonts w:hint="eastAsia" w:ascii="宋体" w:hAnsi="宋体" w:eastAsia="宋体" w:cs="宋体"/>
                <w:b/>
                <w:bCs/>
                <w:kern w:val="0"/>
                <w:sz w:val="24"/>
                <w:szCs w:val="24"/>
                <w:lang w:bidi="ar"/>
              </w:rPr>
              <w:t>（提供封面具有CMA标志的权威检测机构的检测报告）</w:t>
            </w:r>
          </w:p>
        </w:tc>
        <w:tc>
          <w:tcPr>
            <w:tcW w:w="444" w:type="dxa"/>
            <w:shd w:val="clear" w:color="auto" w:fill="auto"/>
            <w:vAlign w:val="center"/>
          </w:tcPr>
          <w:p w14:paraId="2BB2A5D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29B4F6D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14:paraId="2F4B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54A5545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1056" w:type="dxa"/>
            <w:shd w:val="clear" w:color="auto" w:fill="auto"/>
            <w:vAlign w:val="center"/>
          </w:tcPr>
          <w:p w14:paraId="57642EF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拼接屏支架</w:t>
            </w:r>
          </w:p>
        </w:tc>
        <w:tc>
          <w:tcPr>
            <w:tcW w:w="6612" w:type="dxa"/>
            <w:shd w:val="clear" w:color="auto" w:fill="auto"/>
            <w:vAlign w:val="center"/>
          </w:tcPr>
          <w:p w14:paraId="7D5DDED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定制</w:t>
            </w:r>
          </w:p>
        </w:tc>
        <w:tc>
          <w:tcPr>
            <w:tcW w:w="444" w:type="dxa"/>
            <w:shd w:val="clear" w:color="auto" w:fill="auto"/>
            <w:vAlign w:val="center"/>
          </w:tcPr>
          <w:p w14:paraId="3419638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503BDCB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016F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2" w:hRule="atLeast"/>
        </w:trPr>
        <w:tc>
          <w:tcPr>
            <w:tcW w:w="552" w:type="dxa"/>
            <w:shd w:val="clear" w:color="auto" w:fill="auto"/>
            <w:vAlign w:val="center"/>
          </w:tcPr>
          <w:p w14:paraId="7CAC461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1056" w:type="dxa"/>
            <w:shd w:val="clear" w:color="auto" w:fill="auto"/>
            <w:vAlign w:val="center"/>
          </w:tcPr>
          <w:p w14:paraId="2651F46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4路解码器</w:t>
            </w:r>
          </w:p>
        </w:tc>
        <w:tc>
          <w:tcPr>
            <w:tcW w:w="6612" w:type="dxa"/>
            <w:shd w:val="clear" w:color="auto" w:fill="auto"/>
            <w:vAlign w:val="center"/>
          </w:tcPr>
          <w:p w14:paraId="59CE2688">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1）支持电脑、视频会议终端等视频输入信号源，支持2路1080P@50/60 或1路4K@30，通过HDMI 1.4本地输入，HDMI可内嵌音频</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2）支持HDMI 1.4视频信号输出，支持4K分辨率（3840 × 2160@30 Hz）超高清输出，输出采用帧同步技术，保证所有输出口的图像完全同步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3）支持两种音频输出方式：HDMI内嵌音频和外置音频输出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4）视频解码格式：H.264，H.265，Smart264，Smart265，MJPEG</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5）解码分辨率：最高3200W像素</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5）视频解码能力：H.264/H.265：支持2路3200W，或2路2400W，或4路1200W，或8路800W，或10路600W，或16路400W，或32路1080P，或64路720P及以下分辨率实时解码</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6）视频输出分辨率：3840 × 2160@30 Hz、2560 × 1440@30 Hz、1920 × 1200@60 Hz、1920 × 1080@60 Hz、1920 × 1080@50 Hz、1680 × 1050@60 Hz、1600 × 1200@60 Hz、1280 × 1024@60 Hz、1280 × 720@60 Hz、1280 × 720@50 Hz、1024 × 768@60 Hz</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7）视频输出接口不低于：4路HDMI 1.4，支持4K</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8）支持通过IE浏览器进行网络模式设置，包括设置为流畅性优先/实时性优先。</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9）可将样机当前的解码输出模式设置为一个场景，样机可保存多个场景，并可通过客户端软件切换</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p>
        </w:tc>
        <w:tc>
          <w:tcPr>
            <w:tcW w:w="444" w:type="dxa"/>
            <w:shd w:val="clear" w:color="auto" w:fill="auto"/>
            <w:vAlign w:val="center"/>
          </w:tcPr>
          <w:p w14:paraId="45EB65C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0E25950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01D8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552" w:type="dxa"/>
            <w:shd w:val="clear" w:color="auto" w:fill="auto"/>
            <w:vAlign w:val="center"/>
          </w:tcPr>
          <w:p w14:paraId="4F69F48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1056" w:type="dxa"/>
            <w:shd w:val="clear" w:color="auto" w:fill="auto"/>
            <w:vAlign w:val="center"/>
          </w:tcPr>
          <w:p w14:paraId="40BDC98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防油污摄像头</w:t>
            </w:r>
          </w:p>
        </w:tc>
        <w:tc>
          <w:tcPr>
            <w:tcW w:w="6612" w:type="dxa"/>
            <w:shd w:val="clear" w:color="auto" w:fill="auto"/>
            <w:vAlign w:val="center"/>
          </w:tcPr>
          <w:p w14:paraId="5D531C38">
            <w:pPr>
              <w:widowControl/>
              <w:numPr>
                <w:ilvl w:val="0"/>
                <w:numId w:val="3"/>
              </w:numPr>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kern w:val="0"/>
                <w:sz w:val="24"/>
                <w:szCs w:val="24"/>
                <w:lang w:bidi="ar"/>
              </w:rPr>
              <w:t>镜头采用靶面尺寸不低于1/2.7"的CMOS传感器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2）最高分辨率可达2688 × 1520，在该分辨率下可输出实时图像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3）焦距2.8mm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4）支持红外、白光补光，补光距离不低于30m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5）支持2个内置麦克风，1个内置扬声器，1个485接口，1个电源反送接口，内置MicroSD/MicroSDHC/MicroSDXC插槽，最大支持 256 GB；支持10 M/100 M自适应网</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6）一体化平面防油污设计，方便后厨产品清洁</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7）★支持离线算法或在线加载和升级等操作，升级过程中设备输出的视频画面应连续稳定，升级完成后设备不应重启</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8）支持厨师检测，可在设定时间和检测区域内实时分析厨师是否戴口罩、是否戴帽子、是否穿工作服，对符合设定条件的目标进行筛选抓拍、统计、上报等处理。</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p>
          <w:p w14:paraId="52400048">
            <w:pPr>
              <w:widowControl/>
              <w:numPr>
                <w:ilvl w:val="0"/>
                <w:numId w:val="0"/>
              </w:numPr>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9）支持实时检测指定区域内的老鼠的数量，并触发报警。</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10）防护等级不低于IP67</w:t>
            </w:r>
          </w:p>
        </w:tc>
        <w:tc>
          <w:tcPr>
            <w:tcW w:w="444" w:type="dxa"/>
            <w:shd w:val="clear" w:color="auto" w:fill="auto"/>
            <w:vAlign w:val="center"/>
          </w:tcPr>
          <w:p w14:paraId="57BFA42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495DC83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r>
      <w:tr w14:paraId="1B6A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4C7E6B7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1056" w:type="dxa"/>
            <w:shd w:val="clear" w:color="auto" w:fill="auto"/>
            <w:vAlign w:val="center"/>
          </w:tcPr>
          <w:p w14:paraId="57C0FB7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摄像机支架</w:t>
            </w:r>
          </w:p>
        </w:tc>
        <w:tc>
          <w:tcPr>
            <w:tcW w:w="6612" w:type="dxa"/>
            <w:shd w:val="clear" w:color="auto" w:fill="auto"/>
            <w:vAlign w:val="center"/>
          </w:tcPr>
          <w:p w14:paraId="508EA9C3">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配套</w:t>
            </w:r>
          </w:p>
        </w:tc>
        <w:tc>
          <w:tcPr>
            <w:tcW w:w="444" w:type="dxa"/>
            <w:shd w:val="clear" w:color="auto" w:fill="auto"/>
            <w:vAlign w:val="center"/>
          </w:tcPr>
          <w:p w14:paraId="196E7F7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只</w:t>
            </w:r>
          </w:p>
        </w:tc>
        <w:tc>
          <w:tcPr>
            <w:tcW w:w="588" w:type="dxa"/>
            <w:shd w:val="clear" w:color="auto" w:fill="auto"/>
            <w:vAlign w:val="center"/>
          </w:tcPr>
          <w:p w14:paraId="2209858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r>
      <w:tr w14:paraId="6AC0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shd w:val="clear" w:color="auto" w:fill="auto"/>
            <w:vAlign w:val="center"/>
          </w:tcPr>
          <w:p w14:paraId="2F033F9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1056" w:type="dxa"/>
            <w:shd w:val="clear" w:color="auto" w:fill="auto"/>
            <w:vAlign w:val="center"/>
          </w:tcPr>
          <w:p w14:paraId="0857C29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硬盘录像机</w:t>
            </w:r>
          </w:p>
        </w:tc>
        <w:tc>
          <w:tcPr>
            <w:tcW w:w="6612" w:type="dxa"/>
            <w:shd w:val="clear" w:color="auto" w:fill="auto"/>
            <w:vAlign w:val="center"/>
          </w:tcPr>
          <w:p w14:paraId="261702D0">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kern w:val="0"/>
                <w:sz w:val="24"/>
                <w:szCs w:val="24"/>
                <w:lang w:bidi="ar"/>
              </w:rPr>
              <w:t>1）9个SATA接口，需内置8块4T盘，容量达到32TB</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2）视频接口不低于：2×HDMI，2×VGA</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3）网络接口不低于：2×RJ45 10/100/1000Mbps自适应以太网口</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4）报警接口不低于：16路报警输入，9路报警输出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5）解码能力：最大支持32×1080P</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6）显示能力：最大支持8K+1080P、2×4K异源输出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7）支持录像目标检索功能，目标检索支持单帧模式调整目标画面，可通过鼠标滚轮调整录像画面帧序列；事件中心，切片回放、回放支持目标检索快速入口。</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t>8）支持预览的单窗口轮巡，设备支持在多画面的固定窗口上进行轮巡预览，其他预览窗口不轮巡。</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t>9）支持前端IPC证书二次校验机制，未通过证书校验的IPC不允许添加到NVR</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10）支持网络端口扫描行为预警，可自动封禁IP，并上报预警，支持远程下发IP拦截</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p>
          <w:p w14:paraId="3B108CC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11）支持实时查看通道码流信息，包括实时预览取流连接数、录像回放的最大连接数以及具体的信息，包括：通道、协议、码流类型、状态、IP地址、端口、码率、帧率、分辨率、连接建立时间等。</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12）切片回放功能，支持按月、日、小时维度进行切片展示，按月最大支持30个切片，按日最大支持24个切片，按时最大支持60个切片。</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p>
        </w:tc>
        <w:tc>
          <w:tcPr>
            <w:tcW w:w="444" w:type="dxa"/>
            <w:shd w:val="clear" w:color="auto" w:fill="auto"/>
            <w:vAlign w:val="center"/>
          </w:tcPr>
          <w:p w14:paraId="43DA867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51307F6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3656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552" w:type="dxa"/>
            <w:shd w:val="clear" w:color="auto" w:fill="auto"/>
            <w:vAlign w:val="center"/>
          </w:tcPr>
          <w:p w14:paraId="155C373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1056" w:type="dxa"/>
            <w:shd w:val="clear" w:color="auto" w:fill="auto"/>
            <w:vAlign w:val="center"/>
          </w:tcPr>
          <w:p w14:paraId="05D2086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磁盘阵列</w:t>
            </w:r>
          </w:p>
        </w:tc>
        <w:tc>
          <w:tcPr>
            <w:tcW w:w="6612" w:type="dxa"/>
            <w:shd w:val="clear" w:color="auto" w:fill="auto"/>
            <w:vAlign w:val="center"/>
          </w:tcPr>
          <w:p w14:paraId="62DAA786">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1）36个SATA接口，支持硬盘热插拔，需配置36块8TB硬盘，总容量达288TB</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2）系统内存：8GB（可扩展至64GB）</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3）网络接口不低于：4个2.5G数据网口，1个千兆管理口</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4）其他接口不低于：1×COM，2×USB2.0，2×USB3.0，1×VGA，1×HDMI</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5）视频性能：支持接入不少于400路（最大接入带宽1536Mbps）</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6）支持视频流、图片直写</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7）支持ONVIF、GB/T 28181、RTSP等标准协议</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8）支持视频检索功能，按照监控点编号、录像类型、时间组合等条件查询</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 可接入2T/3T/4T/6T/8T/10T/12T/14T/16T/18T/20T/25T/26T/30T SATA/SAS硬盘；支持NL-SAS 硬盘、HDD硬盘、SSD硬盘、氦气硬盘、空气硬盘；支持 CMR或SMR硬盘；支持硬盘交错/分时启动</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10）每个控制单元支持双系统应用，外置系统盘支持RAID1模式，系统盘支持热插拔，当主系统出现故障时，备用系统可接管工作；支持系统盘为独立的2块HDD（SATA、SAS）或SSD盘，组成RAID1</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p>
        </w:tc>
        <w:tc>
          <w:tcPr>
            <w:tcW w:w="444" w:type="dxa"/>
            <w:shd w:val="clear" w:color="auto" w:fill="auto"/>
            <w:vAlign w:val="center"/>
          </w:tcPr>
          <w:p w14:paraId="68F7769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052B364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14:paraId="19E5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atLeast"/>
        </w:trPr>
        <w:tc>
          <w:tcPr>
            <w:tcW w:w="552" w:type="dxa"/>
            <w:shd w:val="clear" w:color="auto" w:fill="auto"/>
            <w:vAlign w:val="center"/>
          </w:tcPr>
          <w:p w14:paraId="713F18F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1056" w:type="dxa"/>
            <w:shd w:val="clear" w:color="auto" w:fill="auto"/>
            <w:vAlign w:val="center"/>
          </w:tcPr>
          <w:p w14:paraId="4FB5CC8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平台软件</w:t>
            </w:r>
          </w:p>
        </w:tc>
        <w:tc>
          <w:tcPr>
            <w:tcW w:w="6612" w:type="dxa"/>
            <w:shd w:val="clear" w:color="auto" w:fill="auto"/>
            <w:vAlign w:val="center"/>
          </w:tcPr>
          <w:p w14:paraId="68753831">
            <w:pPr>
              <w:widowControl/>
              <w:numPr>
                <w:ilvl w:val="0"/>
                <w:numId w:val="4"/>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提供门户首页内容自定义能力，支持自定义快捷入口、自定义菜单内容、自定义页面元素设置；支持门户展示元素自定义，包括页面logo图标、修改网站标题、设置并添加网站外部链接；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2）提供统一的认证、鉴权管理、应用管理、菜单管理、用户管理、角色管理、组织管理、资源管理等能力；</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3）提供用户权限管理能力，包括菜单权限、组织权限、区域权限、资源权限、功能控制权限；</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4）支持事件联动规则配置管理，包括规则增删改查，支持自定义联动规则模板；</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5）支持事件规则计划模板，包括全天候模式、工作日模式、周末模式及自定义模式；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6）支持人脸的以图搜图；支持人员运行轨迹展示；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7）支持配置重点人员识别计划、陌生人识别计划、高频人员识别计划；</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8）支持录像回放能力，支持多画面同步回放和异步回放切换、超高倍速回放、分段回放、录像下载、录像剪辑、录像标签、录像锁定、录像抓图；</w:t>
            </w:r>
          </w:p>
          <w:p w14:paraId="445F872B">
            <w:pPr>
              <w:widowControl/>
              <w:spacing w:line="360" w:lineRule="auto"/>
              <w:jc w:val="left"/>
              <w:textAlignment w:val="center"/>
              <w:rPr>
                <w:rFonts w:hint="eastAsia" w:ascii="宋体" w:hAnsi="宋体" w:eastAsia="宋体" w:cs="宋体"/>
                <w:sz w:val="24"/>
                <w:szCs w:val="24"/>
              </w:rPr>
            </w:pPr>
            <w:r>
              <w:rPr>
                <w:rFonts w:hint="eastAsia" w:ascii="宋体" w:hAnsi="宋体" w:cs="宋体"/>
                <w:color w:val="000000"/>
                <w:kern w:val="0"/>
                <w:sz w:val="24"/>
              </w:rPr>
              <w:t>★</w:t>
            </w:r>
            <w:r>
              <w:rPr>
                <w:rFonts w:hint="eastAsia" w:ascii="宋体" w:hAnsi="宋体" w:eastAsia="宋体" w:cs="宋体"/>
                <w:b w:val="0"/>
                <w:bCs w:val="0"/>
                <w:color w:val="000000" w:themeColor="text1"/>
                <w:kern w:val="0"/>
                <w:sz w:val="24"/>
                <w:szCs w:val="24"/>
                <w:lang w:bidi="ar"/>
                <w14:textFill>
                  <w14:solidFill>
                    <w14:schemeClr w14:val="tx1"/>
                  </w14:solidFill>
                </w14:textFill>
              </w:rPr>
              <w:t>9)本次平台软件必须可以接入学校现有监控存储设备，如无法接入原有设备，中标人必须重新配备本次项目所需的一切软硬件相关设备，确保监控系统满足法律法规要求，不得有任何额外费用</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b/>
                <w:color w:val="000000" w:themeColor="text1"/>
                <w:kern w:val="0"/>
                <w:sz w:val="24"/>
                <w:lang w:bidi="ar"/>
                <w14:textFill>
                  <w14:solidFill>
                    <w14:schemeClr w14:val="tx1"/>
                  </w14:solidFill>
                </w14:textFill>
              </w:rPr>
              <w:t>提供对接承诺函</w:t>
            </w:r>
            <w:r>
              <w:rPr>
                <w:rFonts w:hint="eastAsia" w:ascii="宋体" w:hAnsi="宋体" w:eastAsia="宋体" w:cs="宋体"/>
                <w:b w:val="0"/>
                <w:bCs w:val="0"/>
                <w:color w:val="000000" w:themeColor="text1"/>
                <w:kern w:val="0"/>
                <w:sz w:val="24"/>
                <w:szCs w:val="24"/>
                <w:lang w:bidi="ar"/>
                <w14:textFill>
                  <w14:solidFill>
                    <w14:schemeClr w14:val="tx1"/>
                  </w14:solidFill>
                </w14:textFill>
              </w:rPr>
              <w:t>；</w:t>
            </w:r>
          </w:p>
        </w:tc>
        <w:tc>
          <w:tcPr>
            <w:tcW w:w="444" w:type="dxa"/>
            <w:shd w:val="clear" w:color="auto" w:fill="auto"/>
            <w:vAlign w:val="center"/>
          </w:tcPr>
          <w:p w14:paraId="4312CFE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2327E6C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2FCB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552" w:type="dxa"/>
            <w:shd w:val="clear" w:color="auto" w:fill="auto"/>
            <w:vAlign w:val="center"/>
          </w:tcPr>
          <w:p w14:paraId="4395A91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1056" w:type="dxa"/>
            <w:shd w:val="clear" w:color="auto" w:fill="auto"/>
            <w:vAlign w:val="center"/>
          </w:tcPr>
          <w:p w14:paraId="7A0BCD0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智能警戒网络摄像机</w:t>
            </w:r>
          </w:p>
        </w:tc>
        <w:tc>
          <w:tcPr>
            <w:tcW w:w="6612" w:type="dxa"/>
            <w:shd w:val="clear" w:color="auto" w:fill="auto"/>
            <w:vAlign w:val="center"/>
          </w:tcPr>
          <w:p w14:paraId="14232C7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1）镜头采用靶面尺寸不低于1/2.7"的CMOS传感器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2）最高分辨率可达1920 × 1080 @25 fps，在该分辨率下可输出实时图像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3）定焦镜头4mm/6mm/8mm/12mm可选</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4）支持ROI感兴趣区域增强编码，支持Smart265/264编码，可根据场景情况自适应调整码率分配，有效节省存储成本</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5）支持背光补偿，强光抑制，3D数字降噪，数字宽动态</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6）采用深度学习硬件及算法，支持越界侦测，区域入侵侦测，进入区域侦测和离开区域侦测，支持联动声音报警</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7）支持红外/白光补光，红外光最远可达50 m，白光最远可达30 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8）防护等级不低于IP66</w:t>
            </w:r>
          </w:p>
        </w:tc>
        <w:tc>
          <w:tcPr>
            <w:tcW w:w="444" w:type="dxa"/>
            <w:shd w:val="clear" w:color="auto" w:fill="auto"/>
            <w:vAlign w:val="center"/>
          </w:tcPr>
          <w:p w14:paraId="03E9A46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4830F0D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r>
      <w:tr w14:paraId="54B0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2" w:type="dxa"/>
            <w:shd w:val="clear" w:color="auto" w:fill="auto"/>
            <w:vAlign w:val="center"/>
          </w:tcPr>
          <w:p w14:paraId="366A352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1056" w:type="dxa"/>
            <w:shd w:val="clear" w:color="auto" w:fill="auto"/>
            <w:vAlign w:val="center"/>
          </w:tcPr>
          <w:p w14:paraId="29306A6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围墙摄像机支架高1米</w:t>
            </w:r>
          </w:p>
        </w:tc>
        <w:tc>
          <w:tcPr>
            <w:tcW w:w="6612" w:type="dxa"/>
            <w:shd w:val="clear" w:color="auto" w:fill="auto"/>
            <w:vAlign w:val="center"/>
          </w:tcPr>
          <w:p w14:paraId="5111962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1米立杆，含固定底盘</w:t>
            </w:r>
          </w:p>
        </w:tc>
        <w:tc>
          <w:tcPr>
            <w:tcW w:w="444" w:type="dxa"/>
            <w:shd w:val="clear" w:color="auto" w:fill="auto"/>
            <w:vAlign w:val="center"/>
          </w:tcPr>
          <w:p w14:paraId="1F03CDE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588" w:type="dxa"/>
            <w:shd w:val="clear" w:color="auto" w:fill="auto"/>
            <w:vAlign w:val="center"/>
          </w:tcPr>
          <w:p w14:paraId="3AB49F7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r>
      <w:tr w14:paraId="1136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552" w:type="dxa"/>
            <w:shd w:val="clear" w:color="auto" w:fill="auto"/>
            <w:vAlign w:val="center"/>
          </w:tcPr>
          <w:p w14:paraId="1343A02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1056" w:type="dxa"/>
            <w:shd w:val="clear" w:color="auto" w:fill="auto"/>
            <w:vAlign w:val="center"/>
          </w:tcPr>
          <w:p w14:paraId="18530F3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周界防范超脑</w:t>
            </w:r>
          </w:p>
        </w:tc>
        <w:tc>
          <w:tcPr>
            <w:tcW w:w="6612" w:type="dxa"/>
            <w:shd w:val="clear" w:color="auto" w:fill="auto"/>
            <w:vAlign w:val="center"/>
          </w:tcPr>
          <w:p w14:paraId="750C807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1）支持32路H.264、H.265格式高清码流接入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2）解码能力可达32×1080P</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3）支持32个名单库和10张人脸的容量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4）设备内置2颗GPU</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5）支持实时视频分析、轮巡视频分析、定时抓图分析等分析模式</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6）支持预览的单窗口轮巡，设备支持在多画面的固定窗口上进行轮巡预览，其他预览窗口不轮巡</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7）支持预览时对实时视频流进行手动打标签，通过标签检索可以检索到相关的录像片段</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9）支持导入视觉大模型进行分析，支持视频分析、图片分析、图片二次分析过滤</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10）支持插件化编排程序设置，可构建检测、分类、分割、关键点等模型串联应用</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11）支持音视频动态调整组合分配功能，可将任一路音频与任一路视频组合成复合流编码</w:t>
            </w:r>
            <w:r>
              <w:rPr>
                <w:rFonts w:hint="eastAsia" w:ascii="宋体" w:hAnsi="宋体" w:eastAsia="宋体" w:cs="宋体"/>
                <w:b/>
                <w:bCs/>
                <w:kern w:val="0"/>
                <w:sz w:val="24"/>
                <w:szCs w:val="24"/>
                <w:lang w:bidi="ar"/>
              </w:rPr>
              <w:t>（</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公安部检验报告）</w:t>
            </w:r>
          </w:p>
        </w:tc>
        <w:tc>
          <w:tcPr>
            <w:tcW w:w="444" w:type="dxa"/>
            <w:shd w:val="clear" w:color="auto" w:fill="auto"/>
            <w:vAlign w:val="center"/>
          </w:tcPr>
          <w:p w14:paraId="5D62BCF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154F2E7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311C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52" w:type="dxa"/>
            <w:shd w:val="clear" w:color="auto" w:fill="auto"/>
            <w:vAlign w:val="center"/>
          </w:tcPr>
          <w:p w14:paraId="593D7A3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1056" w:type="dxa"/>
            <w:shd w:val="clear" w:color="auto" w:fill="auto"/>
            <w:vAlign w:val="center"/>
          </w:tcPr>
          <w:p w14:paraId="7DD0912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综合安防管理服务器</w:t>
            </w:r>
          </w:p>
        </w:tc>
        <w:tc>
          <w:tcPr>
            <w:tcW w:w="6612" w:type="dxa"/>
            <w:shd w:val="clear" w:color="auto" w:fill="auto"/>
            <w:vAlign w:val="center"/>
          </w:tcPr>
          <w:p w14:paraId="3EC4C2A5">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1）CPU配置不低于：配置1颗 C86架构HYGON 7360处理器，单处理器物理核心数≥24核，主频≥2.2 GHz，末级缓存容量≥64 MB，线程数≥48线程，热设计功耗≥180 W，支持内存的最高速率≥3200 MHz，通道数≥8，位宽≥64；</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2）内存配置不低于：配置64G DDR4，2根32G内存条；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3）硬盘配置不低于：2块1.2T 10K SAS硬盘（Raid1），前置最大可选支持12块3.5寸(兼容2.5寸)热插拔SATA/SAS硬盘或者24块2.5寸热插拔SATA/SAS硬盘，后置最大可选支持2块2.5寸热插拔SATA/SAS硬盘，内置最大可选支持2块2.5寸非热插拔SATA SSD硬盘，板载最大可选支持1个SATA M.2硬盘，可以适配12盘位扩展背板和25盘位扩展背板；</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4）阵列卡：配置SAS HBA卡（支持RAID 0/1/10）；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5）PCIE扩展：支持3个标准PCIE插槽；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6）网口：标配板载2口千兆电口</w:t>
            </w:r>
          </w:p>
        </w:tc>
        <w:tc>
          <w:tcPr>
            <w:tcW w:w="444" w:type="dxa"/>
            <w:shd w:val="clear" w:color="auto" w:fill="auto"/>
            <w:vAlign w:val="center"/>
          </w:tcPr>
          <w:p w14:paraId="779734A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34D731A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317C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1E619C51">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二、计算机网络设备系统</w:t>
            </w:r>
          </w:p>
        </w:tc>
        <w:tc>
          <w:tcPr>
            <w:tcW w:w="444" w:type="dxa"/>
            <w:shd w:val="clear" w:color="auto" w:fill="auto"/>
            <w:noWrap/>
            <w:vAlign w:val="center"/>
          </w:tcPr>
          <w:p w14:paraId="1E24043B">
            <w:pPr>
              <w:spacing w:line="360" w:lineRule="auto"/>
              <w:rPr>
                <w:rFonts w:hint="eastAsia" w:ascii="宋体" w:hAnsi="宋体" w:eastAsia="宋体" w:cs="宋体"/>
                <w:sz w:val="24"/>
                <w:szCs w:val="24"/>
              </w:rPr>
            </w:pPr>
          </w:p>
        </w:tc>
        <w:tc>
          <w:tcPr>
            <w:tcW w:w="588" w:type="dxa"/>
            <w:shd w:val="clear" w:color="auto" w:fill="auto"/>
            <w:noWrap/>
            <w:vAlign w:val="center"/>
          </w:tcPr>
          <w:p w14:paraId="1CEBC488">
            <w:pPr>
              <w:spacing w:line="360" w:lineRule="auto"/>
              <w:rPr>
                <w:rFonts w:hint="eastAsia" w:ascii="宋体" w:hAnsi="宋体" w:eastAsia="宋体" w:cs="宋体"/>
                <w:sz w:val="24"/>
                <w:szCs w:val="24"/>
              </w:rPr>
            </w:pPr>
          </w:p>
        </w:tc>
      </w:tr>
      <w:tr w14:paraId="3158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557A3285">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1、办公网中心机房设备</w:t>
            </w:r>
          </w:p>
        </w:tc>
        <w:tc>
          <w:tcPr>
            <w:tcW w:w="444" w:type="dxa"/>
            <w:shd w:val="clear" w:color="auto" w:fill="auto"/>
            <w:noWrap/>
            <w:vAlign w:val="center"/>
          </w:tcPr>
          <w:p w14:paraId="58999461">
            <w:pPr>
              <w:spacing w:line="360" w:lineRule="auto"/>
              <w:rPr>
                <w:rFonts w:hint="eastAsia" w:ascii="宋体" w:hAnsi="宋体" w:eastAsia="宋体" w:cs="宋体"/>
                <w:sz w:val="24"/>
                <w:szCs w:val="24"/>
              </w:rPr>
            </w:pPr>
          </w:p>
        </w:tc>
        <w:tc>
          <w:tcPr>
            <w:tcW w:w="588" w:type="dxa"/>
            <w:shd w:val="clear" w:color="auto" w:fill="auto"/>
            <w:noWrap/>
            <w:vAlign w:val="center"/>
          </w:tcPr>
          <w:p w14:paraId="40A912B0">
            <w:pPr>
              <w:spacing w:line="360" w:lineRule="auto"/>
              <w:rPr>
                <w:rFonts w:hint="eastAsia" w:ascii="宋体" w:hAnsi="宋体" w:eastAsia="宋体" w:cs="宋体"/>
                <w:sz w:val="24"/>
                <w:szCs w:val="24"/>
              </w:rPr>
            </w:pPr>
          </w:p>
        </w:tc>
      </w:tr>
      <w:tr w14:paraId="26E3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552" w:type="dxa"/>
            <w:shd w:val="clear" w:color="auto" w:fill="auto"/>
            <w:vAlign w:val="center"/>
          </w:tcPr>
          <w:p w14:paraId="1EEBA1E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vAlign w:val="center"/>
          </w:tcPr>
          <w:p w14:paraId="1E2B1543">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综合安全网关</w:t>
            </w:r>
          </w:p>
        </w:tc>
        <w:tc>
          <w:tcPr>
            <w:tcW w:w="6612" w:type="dxa"/>
            <w:shd w:val="clear" w:color="auto" w:fill="auto"/>
            <w:vAlign w:val="center"/>
          </w:tcPr>
          <w:p w14:paraId="18F0E15A">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1、标准1U机箱，多核非X86架构，支持双硬盘插槽，硬盘容量≥1TB，硬盘支持可插拔更换；设备配置8个GE电口，2个GE光口，4个10GE光口，2个扩展槽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2、支持VPN内流量的可视化监控，支持VPN内流量流量控制，</w:t>
            </w:r>
            <w:r>
              <w:rPr>
                <w:rFonts w:hint="eastAsia" w:ascii="宋体" w:hAnsi="宋体" w:eastAsia="宋体" w:cs="宋体"/>
                <w:b/>
                <w:bCs/>
                <w:kern w:val="0"/>
                <w:sz w:val="24"/>
                <w:szCs w:val="24"/>
                <w:lang w:bidi="ar"/>
              </w:rPr>
              <w:t>提供设备截图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3、为保证在多条外网线路情况下带宽的合理分配使用，设备必须支持多链路负载均衡，负载均衡可基于带宽等多种方式。为防止虚假应标，</w:t>
            </w:r>
            <w:r>
              <w:rPr>
                <w:rFonts w:hint="eastAsia" w:ascii="宋体" w:hAnsi="宋体" w:eastAsia="宋体" w:cs="宋体"/>
                <w:b/>
                <w:bCs/>
                <w:kern w:val="0"/>
                <w:sz w:val="24"/>
                <w:szCs w:val="24"/>
                <w:lang w:bidi="ar"/>
              </w:rPr>
              <w:t>需提供设备配置界面截图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4、支持应用路由功能，支持基于通讯、视频等应用进行路由选择，为防止虚假应标，</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6、支持终端迁移告警，可显示迁移终端IP及MAC，终端迁移时间，迁移前后接入设备IP及MAC，迁移前后VLAN及端口，</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7、支持应用缓存加速（被动缓存），可将用户访问过的APP（IOS及Android）均缓存到本地，供其他访问相同APP的用户在本地下载，提高下载速度；</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入侵防御功能：支持SQL注入攻击、XSS注入攻击、webshell攻击、挖矿木马恶意样本通信、僵尸家族恶意样本通信（紫狐、双枪、独狼等）、APT32组织恶意样本通信、海莲花组织恶意样本通信、勒索病毒恶意样本通信等，</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9、为方便用户远程接入，设备需支持SSL VPN，并提供≥1500个免费SSL VPN接入授权；</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10、为避免跨运营商访问，投标设备需要支持地址库路由，包含移动、联通、电信、教育、电信通五家地址库，</w:t>
            </w:r>
            <w:r>
              <w:rPr>
                <w:rFonts w:hint="eastAsia" w:ascii="宋体" w:hAnsi="宋体" w:eastAsia="宋体" w:cs="宋体"/>
                <w:b/>
                <w:bCs/>
                <w:kern w:val="0"/>
                <w:sz w:val="24"/>
                <w:szCs w:val="24"/>
                <w:lang w:bidi="ar"/>
              </w:rPr>
              <w:t>需提供设备配置界面截图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11、要求所投产品内置多种流控模型，包括娱乐模版，办公模版，专家模板等，支持一键开启智能流量控制；</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12、要求所投产品IM聊天可支持基于聊天内容关键字的策略控制，通过插件可以实现QQ聊天内容的审计，</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13、支持外发文件、外发信息、虚拟身份审计，能够在设备上查询到详细信息，</w:t>
            </w:r>
            <w:r>
              <w:rPr>
                <w:rFonts w:hint="eastAsia" w:ascii="宋体" w:hAnsi="宋体" w:eastAsia="宋体" w:cs="宋体"/>
                <w:b/>
                <w:bCs/>
                <w:kern w:val="0"/>
                <w:sz w:val="24"/>
                <w:szCs w:val="24"/>
                <w:lang w:bidi="ar"/>
              </w:rPr>
              <w:t>提供设备截图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14、支持状态检测防火墙，支持TCP/UDP/ICMP/IP分片包等报文过滤；</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15、支持防攻击：支持防land攻击、防 Teardrop 攻击、防 Smurf 攻击、防异常TCP Flag 攻击、防Ping of Death 攻击、防SYN Flood 攻击、防UDP Flood 攻击、防ICMP Flood 攻击、防Fraggle攻击、防超长ICMP报文攻击、防Winnuke攻击、防ARP Flood报文攻击等，</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16、支持WINDOWS、安卓、MAC、IOS操作系统SSLVPN客户端软件；</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17、支持静态路由、RIP(V1/V2)、RIPng、OSPFv2等多种路由协议；</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18、设备支持IPv6，支持IPv6容量调整、接口连接状态支持IPv6、DNS配置支持IPv6。设备的静态路由、默认路由、应用路由等支持IPv6，</w:t>
            </w:r>
            <w:r>
              <w:rPr>
                <w:rFonts w:hint="eastAsia" w:ascii="宋体" w:hAnsi="宋体" w:eastAsia="宋体" w:cs="宋体"/>
                <w:b/>
                <w:bCs/>
                <w:kern w:val="0"/>
                <w:sz w:val="24"/>
                <w:szCs w:val="24"/>
                <w:lang w:bidi="ar"/>
              </w:rPr>
              <w:t>提供设备配置界面截图</w:t>
            </w:r>
            <w:r>
              <w:rPr>
                <w:rFonts w:hint="eastAsia" w:ascii="宋体" w:hAnsi="宋体" w:eastAsia="宋体" w:cs="宋体"/>
                <w:kern w:val="0"/>
                <w:sz w:val="24"/>
                <w:szCs w:val="24"/>
                <w:lang w:bidi="ar"/>
              </w:rPr>
              <w:t>；</w:t>
            </w:r>
          </w:p>
        </w:tc>
        <w:tc>
          <w:tcPr>
            <w:tcW w:w="444" w:type="dxa"/>
            <w:shd w:val="clear" w:color="auto" w:fill="auto"/>
            <w:vAlign w:val="center"/>
          </w:tcPr>
          <w:p w14:paraId="2097B9D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07C1BE9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76DB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trPr>
        <w:tc>
          <w:tcPr>
            <w:tcW w:w="552" w:type="dxa"/>
            <w:shd w:val="clear" w:color="auto" w:fill="auto"/>
            <w:vAlign w:val="center"/>
          </w:tcPr>
          <w:p w14:paraId="2D85453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vAlign w:val="center"/>
          </w:tcPr>
          <w:p w14:paraId="490B5FC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核心交换机</w:t>
            </w:r>
          </w:p>
        </w:tc>
        <w:tc>
          <w:tcPr>
            <w:tcW w:w="6612" w:type="dxa"/>
            <w:shd w:val="clear" w:color="auto" w:fill="auto"/>
            <w:vAlign w:val="center"/>
          </w:tcPr>
          <w:p w14:paraId="49BF7DEC">
            <w:pPr>
              <w:widowControl/>
              <w:numPr>
                <w:ilvl w:val="0"/>
                <w:numId w:val="5"/>
              </w:numPr>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可网管的线性非阻塞交换机，交换容量≥50Tbps，包转发率≥38000Mpps（包转发率以官网为准。当出现同一指标2个参数时，以低参数的为准，如包转发率300Mpps/600Mpps，则参数指标包转发率为300Mpps），</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2、配置业务板卡后，至少剩余1个业务插槽。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3、支持将多台设备虚拟为一台。</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4、配置要求：主控引擎≥2个，满配交换网板，电源≥2个，千兆电口≥24个，千兆光口≥8个，万兆光口≥72个（万兆光口可为逻辑接口，配置本次实际所需的光模块）；</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5、支持ACL；支持链路检测，环路检测，；交换机端口能同时开启802.1x和WEB功能，能够同时工作，不会相互冲突；支持RIP v1/v2、OSPF V1/2、静态路由、VRRP；要求支持汇聚交换机的所有基本功能，如 802.1Q VLAN、基本的路由交换协议、生成树协议、组播、Qos、ACL、网管协议等；</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6、可以实现对网络的业务规划，对接入的交换机实现光链路故障监测预警功能，</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7、支持Ipv6、Ipv4 双协议；支持SNMP、CLI(Telnet/Console)、Syslog、NTP、TFTP、Web；</w:t>
            </w:r>
          </w:p>
        </w:tc>
        <w:tc>
          <w:tcPr>
            <w:tcW w:w="444" w:type="dxa"/>
            <w:shd w:val="clear" w:color="auto" w:fill="auto"/>
            <w:vAlign w:val="center"/>
          </w:tcPr>
          <w:p w14:paraId="50AD411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42E369B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29E0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shd w:val="clear" w:color="auto" w:fill="auto"/>
            <w:vAlign w:val="center"/>
          </w:tcPr>
          <w:p w14:paraId="36219CA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vAlign w:val="center"/>
          </w:tcPr>
          <w:p w14:paraId="397002D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无线控制器</w:t>
            </w:r>
          </w:p>
        </w:tc>
        <w:tc>
          <w:tcPr>
            <w:tcW w:w="6612" w:type="dxa"/>
            <w:shd w:val="clear" w:color="auto" w:fill="auto"/>
            <w:vAlign w:val="center"/>
          </w:tcPr>
          <w:p w14:paraId="6A19B247">
            <w:pPr>
              <w:widowControl/>
              <w:spacing w:line="360" w:lineRule="auto"/>
              <w:jc w:val="left"/>
              <w:textAlignment w:val="center"/>
              <w:rPr>
                <w:rStyle w:val="328"/>
                <w:rFonts w:hint="eastAsia" w:ascii="宋体" w:hAnsi="宋体" w:eastAsia="宋体" w:cs="宋体"/>
                <w:color w:val="auto"/>
                <w:sz w:val="24"/>
                <w:szCs w:val="24"/>
                <w:lang w:bidi="ar"/>
              </w:rPr>
            </w:pPr>
            <w:r>
              <w:rPr>
                <w:rFonts w:hint="eastAsia" w:ascii="宋体" w:hAnsi="宋体" w:eastAsia="宋体" w:cs="宋体"/>
                <w:kern w:val="0"/>
                <w:sz w:val="24"/>
                <w:szCs w:val="24"/>
                <w:lang w:bidi="ar"/>
              </w:rPr>
              <w:t>1.配置千兆电口数≥8，千兆光口数≥2个(可为复用口)，10G万兆接口数≥2个。</w:t>
            </w:r>
            <w:r>
              <w:rPr>
                <w:rFonts w:hint="eastAsia" w:ascii="宋体" w:hAnsi="宋体" w:eastAsia="宋体" w:cs="宋体"/>
                <w:b/>
                <w:bCs/>
                <w:kern w:val="0"/>
                <w:sz w:val="24"/>
                <w:szCs w:val="24"/>
                <w:lang w:bidi="ar"/>
              </w:rPr>
              <w:t>提供官网查询链接及截图作为证明</w:t>
            </w:r>
            <w:r>
              <w:rPr>
                <w:rFonts w:hint="eastAsia" w:ascii="宋体" w:hAnsi="宋体" w:eastAsia="宋体" w:cs="宋体"/>
                <w:kern w:val="0"/>
                <w:sz w:val="24"/>
                <w:szCs w:val="24"/>
                <w:lang w:bidi="ar"/>
              </w:rPr>
              <w:t>,</w:t>
            </w:r>
            <w:r>
              <w:rPr>
                <w:rFonts w:hint="eastAsia" w:ascii="宋体" w:hAnsi="宋体" w:eastAsia="宋体" w:cs="宋体"/>
                <w:b/>
                <w:bCs/>
                <w:kern w:val="0"/>
                <w:sz w:val="24"/>
                <w:szCs w:val="24"/>
                <w:lang w:bidi="ar"/>
              </w:rPr>
              <w:t>采用单台盒式设备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2.最大可支持管理</w:t>
            </w:r>
            <w:r>
              <w:rPr>
                <w:rStyle w:val="959"/>
                <w:rFonts w:hint="eastAsia" w:ascii="宋体" w:hAnsi="宋体" w:eastAsia="宋体" w:cs="宋体"/>
                <w:color w:val="auto"/>
                <w:sz w:val="24"/>
                <w:szCs w:val="24"/>
                <w:lang w:bidi="ar"/>
              </w:rPr>
              <w:t>512个AP</w:t>
            </w:r>
            <w:r>
              <w:rPr>
                <w:rStyle w:val="328"/>
                <w:rFonts w:hint="eastAsia" w:ascii="宋体" w:hAnsi="宋体" w:eastAsia="宋体" w:cs="宋体"/>
                <w:color w:val="auto"/>
                <w:sz w:val="24"/>
                <w:szCs w:val="24"/>
                <w:lang w:bidi="ar"/>
              </w:rPr>
              <w:t xml:space="preserve"> ，</w:t>
            </w:r>
            <w:r>
              <w:rPr>
                <w:rStyle w:val="328"/>
                <w:rFonts w:hint="eastAsia" w:ascii="宋体" w:hAnsi="宋体" w:eastAsia="宋体" w:cs="宋体"/>
                <w:b/>
                <w:bCs/>
                <w:color w:val="auto"/>
                <w:sz w:val="24"/>
                <w:szCs w:val="24"/>
                <w:lang w:bidi="ar"/>
              </w:rPr>
              <w:t>提供官网查询链接及截图作为证明</w:t>
            </w:r>
            <w:r>
              <w:rPr>
                <w:rStyle w:val="328"/>
                <w:rFonts w:hint="eastAsia" w:ascii="宋体" w:hAnsi="宋体" w:eastAsia="宋体" w:cs="宋体"/>
                <w:color w:val="auto"/>
                <w:sz w:val="24"/>
                <w:szCs w:val="24"/>
                <w:lang w:bidi="ar"/>
              </w:rPr>
              <w:t>。</w:t>
            </w:r>
            <w:r>
              <w:rPr>
                <w:rStyle w:val="328"/>
                <w:rFonts w:hint="eastAsia" w:ascii="宋体" w:hAnsi="宋体" w:eastAsia="宋体" w:cs="宋体"/>
                <w:color w:val="auto"/>
                <w:sz w:val="24"/>
                <w:szCs w:val="24"/>
                <w:lang w:bidi="ar"/>
              </w:rPr>
              <w:br w:type="textWrapping"/>
            </w:r>
            <w:r>
              <w:rPr>
                <w:rStyle w:val="328"/>
                <w:rFonts w:hint="eastAsia" w:ascii="宋体" w:hAnsi="宋体" w:eastAsia="宋体" w:cs="宋体"/>
                <w:color w:val="auto"/>
                <w:sz w:val="24"/>
                <w:szCs w:val="24"/>
                <w:lang w:bidi="ar"/>
              </w:rPr>
              <w:t>3.802.11转发性能≥10G ，</w:t>
            </w:r>
            <w:r>
              <w:rPr>
                <w:rStyle w:val="328"/>
                <w:rFonts w:hint="eastAsia" w:ascii="宋体" w:hAnsi="宋体" w:eastAsia="宋体" w:cs="宋体"/>
                <w:b/>
                <w:bCs/>
                <w:color w:val="auto"/>
                <w:sz w:val="24"/>
                <w:szCs w:val="24"/>
                <w:lang w:bidi="ar"/>
              </w:rPr>
              <w:t>提供官网查询链接及截图作为证明</w:t>
            </w:r>
            <w:r>
              <w:rPr>
                <w:rStyle w:val="328"/>
                <w:rFonts w:hint="eastAsia" w:ascii="宋体" w:hAnsi="宋体" w:eastAsia="宋体" w:cs="宋体"/>
                <w:color w:val="auto"/>
                <w:sz w:val="24"/>
                <w:szCs w:val="24"/>
                <w:lang w:bidi="ar"/>
              </w:rPr>
              <w:t>。</w:t>
            </w:r>
            <w:r>
              <w:rPr>
                <w:rStyle w:val="328"/>
                <w:rFonts w:hint="eastAsia" w:ascii="宋体" w:hAnsi="宋体" w:eastAsia="宋体" w:cs="宋体"/>
                <w:color w:val="auto"/>
                <w:sz w:val="24"/>
                <w:szCs w:val="24"/>
                <w:lang w:bidi="ar"/>
              </w:rPr>
              <w:br w:type="textWrapping"/>
            </w:r>
            <w:r>
              <w:rPr>
                <w:rStyle w:val="328"/>
                <w:rFonts w:hint="eastAsia" w:ascii="宋体" w:hAnsi="宋体" w:eastAsia="宋体" w:cs="宋体"/>
                <w:color w:val="auto"/>
                <w:sz w:val="24"/>
                <w:szCs w:val="24"/>
                <w:lang w:bidi="ar"/>
              </w:rPr>
              <w:t>4.支持实时频谱防护,可视化射频干扰源对无线局域网的性能的影响。</w:t>
            </w:r>
            <w:r>
              <w:rPr>
                <w:rStyle w:val="328"/>
                <w:rFonts w:hint="eastAsia" w:ascii="宋体" w:hAnsi="宋体" w:eastAsia="宋体" w:cs="宋体"/>
                <w:color w:val="auto"/>
                <w:sz w:val="24"/>
                <w:szCs w:val="24"/>
                <w:lang w:bidi="ar"/>
              </w:rPr>
              <w:br w:type="textWrapping"/>
            </w:r>
            <w:r>
              <w:rPr>
                <w:rStyle w:val="328"/>
                <w:rFonts w:hint="eastAsia" w:ascii="宋体" w:hAnsi="宋体" w:eastAsia="宋体" w:cs="宋体"/>
                <w:color w:val="auto"/>
                <w:sz w:val="24"/>
                <w:szCs w:val="24"/>
                <w:lang w:bidi="ar"/>
              </w:rPr>
              <w:t>5.无线控制器具备虚拟化功能，多台无线控制器可以被虚拟化成一台控制器，实现虚拟控制器对所有成员AC的统一管理、在成员AC间共享License、统一将AP 接入虚拟AC中。</w:t>
            </w:r>
            <w:r>
              <w:rPr>
                <w:rStyle w:val="328"/>
                <w:rFonts w:hint="eastAsia" w:ascii="宋体" w:hAnsi="宋体" w:eastAsia="宋体" w:cs="宋体"/>
                <w:color w:val="auto"/>
                <w:sz w:val="24"/>
                <w:szCs w:val="24"/>
                <w:lang w:bidi="ar"/>
              </w:rPr>
              <w:br w:type="textWrapping"/>
            </w:r>
            <w:r>
              <w:rPr>
                <w:rStyle w:val="328"/>
                <w:rFonts w:hint="eastAsia" w:ascii="宋体" w:hAnsi="宋体" w:eastAsia="宋体" w:cs="宋体"/>
                <w:color w:val="auto"/>
                <w:sz w:val="24"/>
                <w:szCs w:val="24"/>
                <w:lang w:bidi="ar"/>
              </w:rPr>
              <w:t>6.AC设备多账户分权管理功能，实现一台物理AC设备或多台物理AC设备虚拟成一台AC设备后，均能受多账户管理，各账户分别管理不同的无线信息。</w:t>
            </w:r>
            <w:r>
              <w:rPr>
                <w:rStyle w:val="328"/>
                <w:rFonts w:hint="eastAsia" w:ascii="宋体" w:hAnsi="宋体" w:eastAsia="宋体" w:cs="宋体"/>
                <w:color w:val="auto"/>
                <w:sz w:val="24"/>
                <w:szCs w:val="24"/>
                <w:lang w:bidi="ar"/>
              </w:rPr>
              <w:br w:type="textWrapping"/>
            </w:r>
            <w:r>
              <w:rPr>
                <w:rStyle w:val="328"/>
                <w:rFonts w:hint="eastAsia" w:ascii="宋体" w:hAnsi="宋体" w:eastAsia="宋体" w:cs="宋体"/>
                <w:color w:val="auto"/>
                <w:sz w:val="24"/>
                <w:szCs w:val="24"/>
                <w:lang w:bidi="ar"/>
              </w:rPr>
              <w:t>7. 支持AC分级功能，中心AC可对分支AC起到备份作用，中心AC可以统一监控各个分支AC的运行状态、AP和用户信息；中心AC可以统一对分支AC进行软件升级，分支AC可以共享中心AC的AP容量License；中心AC支持虚拟化，提高整网的稳定性。</w:t>
            </w:r>
            <w:r>
              <w:rPr>
                <w:rStyle w:val="328"/>
                <w:rFonts w:hint="eastAsia" w:ascii="宋体" w:hAnsi="宋体" w:eastAsia="宋体" w:cs="宋体"/>
                <w:color w:val="auto"/>
                <w:sz w:val="24"/>
                <w:szCs w:val="24"/>
                <w:lang w:bidi="ar"/>
              </w:rPr>
              <w:br w:type="textWrapping"/>
            </w:r>
            <w:r>
              <w:rPr>
                <w:rStyle w:val="328"/>
                <w:rFonts w:hint="eastAsia" w:ascii="宋体" w:hAnsi="宋体" w:eastAsia="宋体" w:cs="宋体"/>
                <w:color w:val="auto"/>
                <w:sz w:val="24"/>
                <w:szCs w:val="24"/>
                <w:lang w:bidi="ar"/>
              </w:rPr>
              <w:t>8.支持SSID双编码功能，实现UTF-8、GBK双编码配置。</w:t>
            </w:r>
            <w:r>
              <w:rPr>
                <w:rStyle w:val="328"/>
                <w:rFonts w:hint="eastAsia" w:ascii="宋体" w:hAnsi="宋体" w:eastAsia="宋体" w:cs="宋体"/>
                <w:color w:val="auto"/>
                <w:sz w:val="24"/>
                <w:szCs w:val="24"/>
                <w:lang w:bidi="ar"/>
              </w:rPr>
              <w:br w:type="textWrapping"/>
            </w:r>
            <w:r>
              <w:rPr>
                <w:rStyle w:val="328"/>
                <w:rFonts w:hint="eastAsia" w:ascii="宋体" w:hAnsi="宋体" w:eastAsia="宋体" w:cs="宋体"/>
                <w:color w:val="auto"/>
                <w:sz w:val="24"/>
                <w:szCs w:val="24"/>
                <w:lang w:bidi="ar"/>
              </w:rPr>
              <w:t>9. 本次配置≥200个无线AP管理授权。</w:t>
            </w:r>
          </w:p>
          <w:p w14:paraId="519FC6B3">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10.要求与核心交换机同一品牌</w:t>
            </w:r>
          </w:p>
        </w:tc>
        <w:tc>
          <w:tcPr>
            <w:tcW w:w="444" w:type="dxa"/>
            <w:shd w:val="clear" w:color="auto" w:fill="auto"/>
            <w:vAlign w:val="center"/>
          </w:tcPr>
          <w:p w14:paraId="287ABED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14FC1E1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6D4B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552" w:type="dxa"/>
            <w:shd w:val="clear" w:color="auto" w:fill="auto"/>
            <w:vAlign w:val="center"/>
          </w:tcPr>
          <w:p w14:paraId="0AB0518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056" w:type="dxa"/>
            <w:shd w:val="clear" w:color="auto" w:fill="auto"/>
            <w:vAlign w:val="center"/>
          </w:tcPr>
          <w:p w14:paraId="25959746">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综合运维平台</w:t>
            </w:r>
          </w:p>
        </w:tc>
        <w:tc>
          <w:tcPr>
            <w:tcW w:w="6612" w:type="dxa"/>
            <w:shd w:val="clear" w:color="auto" w:fill="auto"/>
            <w:vAlign w:val="center"/>
          </w:tcPr>
          <w:p w14:paraId="35616307">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1.室内交换机支持零配置上线。根据不同区域的业务创建相应业务模板后，绑定设备区域位置信息，设备开箱上电后配置即可自动从软件下发，无需在接入设备端刷入配置；</w:t>
            </w:r>
            <w:r>
              <w:rPr>
                <w:rFonts w:hint="eastAsia" w:ascii="宋体" w:hAnsi="宋体" w:eastAsia="宋体" w:cs="宋体"/>
                <w:b/>
                <w:bCs/>
                <w:kern w:val="0"/>
                <w:sz w:val="24"/>
                <w:szCs w:val="24"/>
                <w:lang w:bidi="ar"/>
              </w:rPr>
              <w:t>投标时提供产品功能界面截图证明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2.支持创建交换机的业务模板，支持图形化界面提前规划各端口业务；</w:t>
            </w:r>
            <w:r>
              <w:rPr>
                <w:rFonts w:hint="eastAsia" w:ascii="宋体" w:hAnsi="宋体" w:eastAsia="宋体" w:cs="宋体"/>
                <w:b/>
                <w:bCs/>
                <w:kern w:val="0"/>
                <w:sz w:val="24"/>
                <w:szCs w:val="24"/>
                <w:lang w:bidi="ar"/>
              </w:rPr>
              <w:t>投标时提供产品功能界面截图证明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3.当室内交换机出现故障，支持替换用的新设备的零配置替换，新设备上电后配置自动下发，无需手动配置。</w:t>
            </w:r>
            <w:r>
              <w:rPr>
                <w:rFonts w:hint="eastAsia" w:ascii="宋体" w:hAnsi="宋体" w:eastAsia="宋体" w:cs="宋体"/>
                <w:b/>
                <w:bCs/>
                <w:kern w:val="0"/>
                <w:sz w:val="24"/>
                <w:szCs w:val="24"/>
                <w:lang w:bidi="ar"/>
              </w:rPr>
              <w:t>投标时提供产品功能界面截图证明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4.当室内交换机出现故障，替换用的新设备支持智能零替换。支持自适应不同型号间的设备替换，以及替换后新设备支持终端在任意端口接入，并且终端在原有设备接入端口的配置可自动跟随到新设备端口；</w:t>
            </w:r>
            <w:r>
              <w:rPr>
                <w:rFonts w:hint="eastAsia" w:ascii="宋体" w:hAnsi="宋体" w:eastAsia="宋体" w:cs="宋体"/>
                <w:b/>
                <w:bCs/>
                <w:kern w:val="0"/>
                <w:sz w:val="24"/>
                <w:szCs w:val="24"/>
                <w:lang w:bidi="ar"/>
              </w:rPr>
              <w:t>投标时提供产品功能界面截图证明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5.★支持光模块与光链路运维检测与故障告警，并可在拓扑中呈现并查看详细信息，包括提供告警原因分析与处理建议；</w:t>
            </w:r>
            <w:r>
              <w:rPr>
                <w:rFonts w:hint="eastAsia" w:ascii="宋体" w:hAnsi="宋体" w:eastAsia="宋体" w:cs="宋体"/>
                <w:b/>
                <w:bCs/>
                <w:kern w:val="0"/>
                <w:sz w:val="24"/>
                <w:szCs w:val="24"/>
                <w:lang w:bidi="ar"/>
              </w:rPr>
              <w:t>投标时提供产品功能界面截图证明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6.配置≥100个设备管理授权许可。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7.支持通过excel批量导入、基于楼栋交换机端口两种方式绑定设备区域位置管理资产信息，适应不同工程厂商在网络开局阶段的工作流程，提供高效的资产登记和网络规划方案；</w:t>
            </w:r>
            <w:r>
              <w:rPr>
                <w:rFonts w:hint="eastAsia" w:ascii="宋体" w:hAnsi="宋体" w:eastAsia="宋体" w:cs="宋体"/>
                <w:b/>
                <w:bCs/>
                <w:kern w:val="0"/>
                <w:sz w:val="24"/>
                <w:szCs w:val="24"/>
                <w:lang w:bidi="ar"/>
              </w:rPr>
              <w:t>投标时提供产品功能界面截图证明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8.当室内交换机出现故障，支持替换用的新设备的零配置替换，新设备上电后配置自动下发，无需手动配置。</w:t>
            </w:r>
            <w:r>
              <w:rPr>
                <w:rFonts w:hint="eastAsia" w:ascii="宋体" w:hAnsi="宋体" w:eastAsia="宋体" w:cs="宋体"/>
                <w:b/>
                <w:bCs/>
                <w:kern w:val="0"/>
                <w:sz w:val="24"/>
                <w:szCs w:val="24"/>
                <w:lang w:bidi="ar"/>
              </w:rPr>
              <w:t>投标时提供产品功能界面截图证明</w:t>
            </w:r>
          </w:p>
          <w:p w14:paraId="2F36038F">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9.要求与核心交换机同一品牌</w:t>
            </w:r>
          </w:p>
        </w:tc>
        <w:tc>
          <w:tcPr>
            <w:tcW w:w="444" w:type="dxa"/>
            <w:shd w:val="clear" w:color="auto" w:fill="auto"/>
            <w:vAlign w:val="center"/>
          </w:tcPr>
          <w:p w14:paraId="4267224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3738A98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262F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552" w:type="dxa"/>
            <w:shd w:val="clear" w:color="auto" w:fill="auto"/>
            <w:vAlign w:val="center"/>
          </w:tcPr>
          <w:p w14:paraId="7B30B44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056" w:type="dxa"/>
            <w:shd w:val="clear" w:color="auto" w:fill="auto"/>
            <w:vAlign w:val="center"/>
          </w:tcPr>
          <w:p w14:paraId="414CA45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无线优化平台</w:t>
            </w:r>
          </w:p>
        </w:tc>
        <w:tc>
          <w:tcPr>
            <w:tcW w:w="6612" w:type="dxa"/>
            <w:shd w:val="clear" w:color="auto" w:fill="auto"/>
            <w:vAlign w:val="center"/>
          </w:tcPr>
          <w:p w14:paraId="2823A077">
            <w:pPr>
              <w:widowControl/>
              <w:spacing w:line="360" w:lineRule="auto"/>
              <w:jc w:val="left"/>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bidi="ar"/>
              </w:rPr>
              <w:t>1.要求所投产品提供终端全局体验图，可基于时段进行体验覆盖评估，以终端无线参数指标来评估终端对视频业务的体验，分为：优质，良好，有点差，不活跃四类，该评估非应用识别，而是通过机器学习的算法计算当前网络状况是否适合这类应用，</w:t>
            </w:r>
            <w:r>
              <w:rPr>
                <w:rFonts w:hint="eastAsia" w:ascii="宋体" w:hAnsi="宋体" w:eastAsia="宋体" w:cs="宋体"/>
                <w:b/>
                <w:bCs/>
                <w:kern w:val="0"/>
                <w:sz w:val="24"/>
                <w:szCs w:val="24"/>
                <w:lang w:bidi="ar"/>
              </w:rPr>
              <w:t>提供产品功能截图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支持终端接入问题诊断，支持按时间、AP以可视化方式呈现接入过程的问题，识别出正常、异常、未接入状态。支持协议报文级的交互呈现和精细化问题诊断，可以呈现协议交互阶段结果与耗时，并提供用户接入失败的根因与排障建议。</w:t>
            </w:r>
            <w:r>
              <w:rPr>
                <w:rFonts w:hint="eastAsia" w:ascii="宋体" w:hAnsi="宋体" w:eastAsia="宋体" w:cs="宋体"/>
                <w:b/>
                <w:bCs/>
                <w:kern w:val="0"/>
                <w:sz w:val="24"/>
                <w:szCs w:val="24"/>
                <w:lang w:bidi="ar"/>
              </w:rPr>
              <w:t>提供权威第三方机构测试报告证明及产品真实使用界面截图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3.要求所投产品可根据AP和终端的综合指标（非无线覆盖热图）来生成全网覆盖情况报告，包括良好覆盖区、注意覆盖区、问题覆盖区，</w:t>
            </w:r>
            <w:r>
              <w:rPr>
                <w:rFonts w:hint="eastAsia" w:ascii="宋体" w:hAnsi="宋体" w:eastAsia="宋体" w:cs="宋体"/>
                <w:b/>
                <w:bCs/>
                <w:kern w:val="0"/>
                <w:sz w:val="24"/>
                <w:szCs w:val="24"/>
                <w:lang w:bidi="ar"/>
              </w:rPr>
              <w:t>提供产品真实使用界面截图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4.平台支持对全网不同信道的信道利用率进行分析排行，分析信道繁忙的AP名称和所用信道。</w:t>
            </w:r>
            <w:r>
              <w:rPr>
                <w:rFonts w:hint="eastAsia" w:ascii="宋体" w:hAnsi="宋体" w:eastAsia="宋体" w:cs="宋体"/>
                <w:b/>
                <w:bCs/>
                <w:kern w:val="0"/>
                <w:sz w:val="24"/>
                <w:szCs w:val="24"/>
                <w:lang w:bidi="ar"/>
              </w:rPr>
              <w:t>提供产品真实使用界面截图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5.平台提供一键优化功能，支持办公室，室外、宿舍、高密会议等常见场景优化方案，为确保整体方案成熟可靠，</w:t>
            </w:r>
            <w:r>
              <w:rPr>
                <w:rFonts w:hint="eastAsia" w:ascii="宋体" w:hAnsi="宋体" w:eastAsia="宋体" w:cs="宋体"/>
                <w:b/>
                <w:bCs/>
                <w:kern w:val="0"/>
                <w:sz w:val="24"/>
                <w:szCs w:val="24"/>
                <w:lang w:bidi="ar"/>
              </w:rPr>
              <w:t>提供软件后台项目记录截图</w:t>
            </w:r>
            <w:r>
              <w:rPr>
                <w:rFonts w:hint="eastAsia" w:ascii="宋体" w:hAnsi="宋体" w:cs="宋体"/>
                <w:b/>
                <w:bCs/>
                <w:kern w:val="0"/>
                <w:sz w:val="24"/>
                <w:szCs w:val="24"/>
                <w:lang w:eastAsia="zh-CN"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6.★平台支持漫游粘滞引导功能，显示漫游粘滞人次，优化人次，支持漫游粘滞引导前后的体验指标对比，包括但不限于（丢包率、时延、下行速率、上行速率、RSSI）对比。</w:t>
            </w:r>
            <w:r>
              <w:rPr>
                <w:rFonts w:hint="eastAsia" w:ascii="宋体" w:hAnsi="宋体" w:eastAsia="宋体" w:cs="宋体"/>
                <w:b/>
                <w:bCs/>
                <w:kern w:val="0"/>
                <w:sz w:val="24"/>
                <w:szCs w:val="24"/>
                <w:lang w:bidi="ar"/>
              </w:rPr>
              <w:t>提供权威第三方机构测试报告证明及产品功能截图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7.平台支持远端关联引导功能，显示远端关联人次，优化人次，支持远端关联引导前后的体验指标对比，包括但不限于（丢包率、时延、下行速率、上行速率、RSSI）对比。</w:t>
            </w:r>
            <w:r>
              <w:rPr>
                <w:rFonts w:hint="eastAsia" w:ascii="宋体" w:hAnsi="宋体" w:eastAsia="宋体" w:cs="宋体"/>
                <w:b/>
                <w:bCs/>
                <w:kern w:val="0"/>
                <w:sz w:val="24"/>
                <w:szCs w:val="24"/>
                <w:lang w:bidi="ar"/>
              </w:rPr>
              <w:t>提供权威第三方机构测试报告证明及产品功能截图。</w:t>
            </w:r>
            <w:r>
              <w:rPr>
                <w:rFonts w:hint="eastAsia" w:ascii="宋体" w:hAnsi="宋体" w:eastAsia="宋体" w:cs="宋体"/>
                <w:b/>
                <w:bCs/>
                <w:kern w:val="0"/>
                <w:sz w:val="24"/>
                <w:szCs w:val="24"/>
                <w:lang w:bidi="ar"/>
              </w:rPr>
              <w:br w:type="textWrapping"/>
            </w:r>
            <w:r>
              <w:rPr>
                <w:rFonts w:hint="eastAsia" w:ascii="宋体" w:hAnsi="宋体" w:eastAsia="宋体" w:cs="宋体"/>
                <w:kern w:val="0"/>
                <w:sz w:val="24"/>
                <w:szCs w:val="24"/>
                <w:lang w:bidi="ar"/>
              </w:rPr>
              <w:t>8.平台一键诊断功能，诊断内容包括设备检测，配置检测，覆盖检测，信道利用率检测，底噪检测，能够分析存在的问题以及提供建议；</w:t>
            </w:r>
            <w:r>
              <w:rPr>
                <w:rFonts w:hint="eastAsia" w:ascii="宋体" w:hAnsi="宋体" w:eastAsia="宋体" w:cs="宋体"/>
                <w:b/>
                <w:bCs/>
                <w:kern w:val="0"/>
                <w:sz w:val="24"/>
                <w:szCs w:val="24"/>
                <w:lang w:bidi="ar"/>
              </w:rPr>
              <w:t>提供权威第三方机构测试报告证明及产品功能截图。</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9.基线分析功能，支持记录配置、版本、新增AP、配置规划下发、网优操作导入的变化，并能跟踪变化前后的在线终端数、终端流量、接入异常数、平均丢包率、平均时延等网络KPI变化；</w:t>
            </w:r>
            <w:r>
              <w:rPr>
                <w:rFonts w:hint="eastAsia" w:ascii="宋体" w:hAnsi="宋体" w:eastAsia="宋体" w:cs="宋体"/>
                <w:b/>
                <w:bCs/>
                <w:kern w:val="0"/>
                <w:sz w:val="24"/>
                <w:szCs w:val="24"/>
                <w:lang w:bidi="ar"/>
              </w:rPr>
              <w:t>提供软件后台项目记录截图</w:t>
            </w:r>
            <w:r>
              <w:rPr>
                <w:rFonts w:hint="eastAsia" w:ascii="宋体" w:hAnsi="宋体" w:cs="宋体"/>
                <w:b/>
                <w:bCs/>
                <w:kern w:val="0"/>
                <w:sz w:val="24"/>
                <w:szCs w:val="24"/>
                <w:lang w:eastAsia="zh-CN" w:bidi="ar"/>
              </w:rPr>
              <w:t>。</w:t>
            </w:r>
            <w:r>
              <w:rPr>
                <w:rFonts w:hint="eastAsia" w:ascii="宋体" w:hAnsi="宋体" w:eastAsia="宋体" w:cs="宋体"/>
                <w:b/>
                <w:bCs/>
                <w:kern w:val="0"/>
                <w:sz w:val="24"/>
                <w:szCs w:val="24"/>
                <w:lang w:bidi="ar"/>
              </w:rPr>
              <w:br w:type="textWrapping"/>
            </w:r>
            <w:r>
              <w:rPr>
                <w:rFonts w:hint="eastAsia" w:ascii="宋体" w:hAnsi="宋体" w:eastAsia="宋体" w:cs="宋体"/>
                <w:kern w:val="0"/>
                <w:sz w:val="24"/>
                <w:szCs w:val="24"/>
                <w:lang w:bidi="ar"/>
              </w:rPr>
              <w:t>10.时间胶囊功能，分析设备版本及配置变更历史，便于故障回溯；能够对比配置的差异点，</w:t>
            </w:r>
            <w:r>
              <w:rPr>
                <w:rFonts w:hint="eastAsia" w:ascii="宋体" w:hAnsi="宋体" w:eastAsia="宋体" w:cs="宋体"/>
                <w:b/>
                <w:bCs/>
                <w:kern w:val="0"/>
                <w:sz w:val="24"/>
                <w:szCs w:val="24"/>
                <w:lang w:bidi="ar"/>
              </w:rPr>
              <w:t>提供权威第三方机构测试报告证明及产品功能截图</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11.一键报告功能，快速生成网络总体运行情况报告，包含体验，设备，用户等多维度的网络状况；</w:t>
            </w:r>
            <w:r>
              <w:rPr>
                <w:rFonts w:hint="eastAsia" w:ascii="宋体" w:hAnsi="宋体" w:eastAsia="宋体" w:cs="宋体"/>
                <w:b/>
                <w:bCs/>
                <w:kern w:val="0"/>
                <w:sz w:val="24"/>
                <w:szCs w:val="24"/>
                <w:lang w:bidi="ar"/>
              </w:rPr>
              <w:t>提供权威第三方机构测试报告证明及产品功能截图</w:t>
            </w:r>
            <w:r>
              <w:rPr>
                <w:rFonts w:hint="eastAsia" w:ascii="宋体" w:hAnsi="宋体" w:cs="宋体"/>
                <w:b/>
                <w:bCs/>
                <w:kern w:val="0"/>
                <w:sz w:val="24"/>
                <w:szCs w:val="24"/>
                <w:lang w:eastAsia="zh-CN" w:bidi="ar"/>
              </w:rPr>
              <w:t>。</w:t>
            </w:r>
          </w:p>
          <w:p w14:paraId="05E13227">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12.要求与核心交换机同一品牌</w:t>
            </w:r>
          </w:p>
        </w:tc>
        <w:tc>
          <w:tcPr>
            <w:tcW w:w="444" w:type="dxa"/>
            <w:shd w:val="clear" w:color="auto" w:fill="auto"/>
            <w:vAlign w:val="center"/>
          </w:tcPr>
          <w:p w14:paraId="3C5E580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10565EB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616B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6F86BB1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056" w:type="dxa"/>
            <w:shd w:val="clear" w:color="auto" w:fill="auto"/>
            <w:vAlign w:val="center"/>
          </w:tcPr>
          <w:p w14:paraId="12A4628B">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上网实名认证系统</w:t>
            </w:r>
          </w:p>
        </w:tc>
        <w:tc>
          <w:tcPr>
            <w:tcW w:w="6612" w:type="dxa"/>
            <w:shd w:val="clear" w:color="auto" w:fill="auto"/>
            <w:vAlign w:val="center"/>
          </w:tcPr>
          <w:p w14:paraId="5E492D54">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1.1U高度硬件化产品；</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2.6个GE电口，1个RJ-45配置口，USB口≥2个，</w:t>
            </w:r>
            <w:r>
              <w:rPr>
                <w:rFonts w:hint="eastAsia" w:ascii="宋体" w:hAnsi="宋体" w:eastAsia="宋体" w:cs="宋体"/>
                <w:b/>
                <w:bCs/>
                <w:kern w:val="0"/>
                <w:sz w:val="24"/>
                <w:szCs w:val="24"/>
                <w:lang w:bidi="ar"/>
              </w:rPr>
              <w:t>要求提供产品图片</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3.硬盘≥1T，DDR2内存≥2G，支持Linux操作平台，支持PostgreSQL数据库；</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4.为满足多种应用场景，准入方式应支持有线的用户名密码认证（EAP-MD5）、无线的用户名密码认证 （PEAP-MSCHAPV2） 和USB-KEY CA证书认证（EAP-TLS）；</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5.支持已认证的用户使用自己的智能手机为访客终端扫描二维码进行访客入网接入认证授权，支持只有授权指定的用户组才能为访客做二维码授权，且在认证系统后台有访客与授权访客开户的用户账号绑定；</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6.访客二维码名片/公共二维码注册；</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7.闲置时间间隔超过 x [1，1000] 天的用户将会被暂停或者销户；</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8.认证页面合并：普通用户、短信、二维码、微信web认证合并；</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9.支持使用用户名密码+手机号及短信获取的6位数随机校验码作为认证要素进行双因子认证；</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10.支持与第三方Radius联动，将认证信息转发给第三方Radius服务器进行认证，即实现统一身份源；</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11.首次登陆账号激活，并强制修改密码。首次进行认证时，强制要求用户设置密保：手机号、邮箱账号、私密问答作为密保凭据任选其一；</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12.配置≥500并发在线数的授权许可；</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13.考虑设备兼容性及系统稳定性、项目实施、交付及售后服务，要求与核心交换机同一品牌；</w:t>
            </w:r>
          </w:p>
          <w:p w14:paraId="4F1F6635">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cr/>
            </w:r>
            <w:r>
              <w:rPr>
                <w:rFonts w:hint="eastAsia" w:ascii="宋体" w:hAnsi="宋体" w:eastAsia="宋体" w:cs="宋体"/>
                <w:b/>
                <w:bCs/>
                <w:kern w:val="0"/>
                <w:sz w:val="24"/>
                <w:szCs w:val="24"/>
                <w:lang w:bidi="ar"/>
              </w:rPr>
              <w:t>14、投标时提供三年质保服务承诺函。</w:t>
            </w:r>
          </w:p>
        </w:tc>
        <w:tc>
          <w:tcPr>
            <w:tcW w:w="444" w:type="dxa"/>
            <w:shd w:val="clear" w:color="auto" w:fill="auto"/>
            <w:vAlign w:val="center"/>
          </w:tcPr>
          <w:p w14:paraId="5A9EE7B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279FD09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1BA0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shd w:val="clear" w:color="auto" w:fill="auto"/>
            <w:vAlign w:val="center"/>
          </w:tcPr>
          <w:p w14:paraId="65DEEB29">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1056" w:type="dxa"/>
            <w:shd w:val="clear" w:color="auto" w:fill="auto"/>
            <w:vAlign w:val="center"/>
          </w:tcPr>
          <w:p w14:paraId="095B011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对接定制服务</w:t>
            </w:r>
          </w:p>
        </w:tc>
        <w:tc>
          <w:tcPr>
            <w:tcW w:w="6612" w:type="dxa"/>
            <w:shd w:val="clear" w:color="auto" w:fill="auto"/>
            <w:vAlign w:val="center"/>
          </w:tcPr>
          <w:p w14:paraId="65E865D3">
            <w:pPr>
              <w:widowControl/>
              <w:numPr>
                <w:ilvl w:val="0"/>
                <w:numId w:val="6"/>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要求所投产品为独立的或定制开发的软件，且无版权纠纷；</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2.可实现通过图形化界面直观展示无线用户今日的用户体验值，并统计平均的时延、丢包率、上行速率、下行速率；</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3.需实现通过图表的方式直观展示2.4/5G用户数情况，用户上下行流量关系情况，在线终端的射频分布情况，无线信号终端占比；</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4.需实现评估无线信号的覆盖、体验以及信道规划、功率规划的问题，统计呈现相关问题细节，并提供一键网优功能；</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5.需实现在线一键检测漫游粘滞与远端关联问题；</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6.需实现综合分析用户活跃程度，图形化展示留存用户、流失用户、新增用户比例情况，分不同等级展示月活跃程度的用户数；</w:t>
            </w:r>
          </w:p>
          <w:p w14:paraId="44224D01">
            <w:pPr>
              <w:widowControl/>
              <w:numPr>
                <w:ilvl w:val="0"/>
                <w:numId w:val="0"/>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7.需实现本次配置AP统一管理、运维、策略配置与下发功能；</w:t>
            </w:r>
            <w:r>
              <w:rPr>
                <w:rFonts w:hint="eastAsia" w:ascii="宋体" w:hAnsi="宋体" w:eastAsia="宋体" w:cs="宋体"/>
                <w:kern w:val="0"/>
                <w:sz w:val="24"/>
                <w:szCs w:val="24"/>
                <w:lang w:bidi="ar"/>
              </w:rPr>
              <w:cr/>
            </w:r>
            <w:r>
              <w:rPr>
                <w:rFonts w:hint="eastAsia" w:ascii="宋体" w:hAnsi="宋体" w:eastAsia="宋体" w:cs="宋体"/>
                <w:kern w:val="0"/>
                <w:sz w:val="24"/>
                <w:szCs w:val="24"/>
                <w:lang w:bidi="ar"/>
              </w:rPr>
              <w:t>8、</w:t>
            </w:r>
            <w:r>
              <w:rPr>
                <w:rFonts w:hint="eastAsia" w:ascii="宋体" w:hAnsi="宋体" w:eastAsia="宋体" w:cs="宋体"/>
                <w:b/>
                <w:kern w:val="0"/>
                <w:sz w:val="24"/>
                <w:szCs w:val="24"/>
                <w:lang w:bidi="ar"/>
              </w:rPr>
              <w:t>要求实现多个无线ID上网，外来人员与区内教师采用相同的认证体系上网，实现与西湖区教育无线城域网统一身份认证，西湖区教育系统OA平台及西湖教育钉钉平台内的注册老师，应在我校无感知认证登录使用无线网络。要求提供对接方案，明确对接时间，对接技术方法，与对接保障方式。</w:t>
            </w:r>
          </w:p>
        </w:tc>
        <w:tc>
          <w:tcPr>
            <w:tcW w:w="444" w:type="dxa"/>
            <w:shd w:val="clear" w:color="auto" w:fill="auto"/>
            <w:vAlign w:val="center"/>
          </w:tcPr>
          <w:p w14:paraId="5EED5CD3">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项</w:t>
            </w:r>
          </w:p>
        </w:tc>
        <w:tc>
          <w:tcPr>
            <w:tcW w:w="588" w:type="dxa"/>
            <w:shd w:val="clear" w:color="auto" w:fill="auto"/>
            <w:vAlign w:val="center"/>
          </w:tcPr>
          <w:p w14:paraId="570F72A5">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r>
      <w:tr w14:paraId="2918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0AD93CAE">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2、办公网楼层设备</w:t>
            </w:r>
          </w:p>
        </w:tc>
        <w:tc>
          <w:tcPr>
            <w:tcW w:w="444" w:type="dxa"/>
            <w:shd w:val="clear" w:color="auto" w:fill="auto"/>
            <w:noWrap/>
            <w:vAlign w:val="center"/>
          </w:tcPr>
          <w:p w14:paraId="0E889595">
            <w:pPr>
              <w:spacing w:line="360" w:lineRule="auto"/>
              <w:rPr>
                <w:rFonts w:hint="eastAsia" w:ascii="宋体" w:hAnsi="宋体" w:eastAsia="宋体" w:cs="宋体"/>
                <w:sz w:val="24"/>
                <w:szCs w:val="24"/>
              </w:rPr>
            </w:pPr>
          </w:p>
        </w:tc>
        <w:tc>
          <w:tcPr>
            <w:tcW w:w="588" w:type="dxa"/>
            <w:shd w:val="clear" w:color="auto" w:fill="auto"/>
            <w:noWrap/>
            <w:vAlign w:val="center"/>
          </w:tcPr>
          <w:p w14:paraId="398733EA">
            <w:pPr>
              <w:spacing w:line="360" w:lineRule="auto"/>
              <w:rPr>
                <w:rFonts w:hint="eastAsia" w:ascii="宋体" w:hAnsi="宋体" w:eastAsia="宋体" w:cs="宋体"/>
                <w:sz w:val="24"/>
                <w:szCs w:val="24"/>
              </w:rPr>
            </w:pPr>
          </w:p>
        </w:tc>
      </w:tr>
      <w:tr w14:paraId="2334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2" w:type="dxa"/>
            <w:shd w:val="clear" w:color="auto" w:fill="auto"/>
            <w:vAlign w:val="center"/>
          </w:tcPr>
          <w:p w14:paraId="2EB8CA0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vAlign w:val="center"/>
          </w:tcPr>
          <w:p w14:paraId="1CB611BD">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无线主机</w:t>
            </w:r>
          </w:p>
        </w:tc>
        <w:tc>
          <w:tcPr>
            <w:tcW w:w="6612" w:type="dxa"/>
            <w:shd w:val="clear" w:color="auto" w:fill="auto"/>
            <w:vAlign w:val="center"/>
          </w:tcPr>
          <w:p w14:paraId="210A0A73">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1、上行万兆SFP+光口≥4个。</w:t>
            </w:r>
            <w:r>
              <w:rPr>
                <w:rFonts w:hint="eastAsia" w:ascii="宋体" w:hAnsi="宋体" w:eastAsia="宋体" w:cs="宋体"/>
                <w:b/>
                <w:bCs/>
                <w:kern w:val="0"/>
                <w:sz w:val="24"/>
                <w:szCs w:val="24"/>
                <w:lang w:bidi="ar"/>
              </w:rPr>
              <w:t>提供官网截图证明</w:t>
            </w:r>
            <w:r>
              <w:rPr>
                <w:rFonts w:hint="eastAsia" w:ascii="宋体" w:hAnsi="宋体" w:eastAsia="宋体" w:cs="宋体"/>
                <w:kern w:val="0"/>
                <w:sz w:val="24"/>
                <w:szCs w:val="24"/>
                <w:lang w:bidi="ar"/>
              </w:rPr>
              <w:t>。</w:t>
            </w:r>
          </w:p>
          <w:p w14:paraId="74050B2C">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 单设备PoE供电端口≥24个，PoE总输出功率≥480W，光口≥24个（每个光口速率≥2.5G）。支持对AP进行光电混合缆供电（若单台设备无法支持，需要配置1台光口≥24个，且速率≥2.5G的光口交换机；配置1台24口以上的PoE交换机，PoE输出功率≥480W，配置≥24个PRRU复合缆电源头。）</w:t>
            </w:r>
            <w:r>
              <w:rPr>
                <w:rFonts w:hint="eastAsia" w:ascii="宋体" w:hAnsi="宋体" w:eastAsia="宋体" w:cs="宋体"/>
                <w:b/>
                <w:bCs/>
                <w:kern w:val="0"/>
                <w:sz w:val="24"/>
                <w:szCs w:val="24"/>
                <w:lang w:bidi="ar"/>
              </w:rPr>
              <w:t>提供官网截图证明</w:t>
            </w:r>
            <w:r>
              <w:rPr>
                <w:rFonts w:hint="eastAsia" w:ascii="宋体" w:hAnsi="宋体" w:eastAsia="宋体" w:cs="宋体"/>
                <w:kern w:val="0"/>
                <w:sz w:val="24"/>
                <w:szCs w:val="24"/>
                <w:lang w:bidi="ar"/>
              </w:rPr>
              <w:t>。</w:t>
            </w:r>
          </w:p>
          <w:p w14:paraId="74627A6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3、支持简化部署，主AP和微AP可以通过光电混合缆传输数据和供电，室内最大支持1100米光电混合缆部署。为节省空间，光电混合缆采用扁缆，并采用钢丝防拉伸。</w:t>
            </w:r>
            <w:r>
              <w:rPr>
                <w:rFonts w:hint="eastAsia" w:ascii="宋体" w:hAnsi="宋体" w:eastAsia="宋体" w:cs="宋体"/>
                <w:b/>
                <w:bCs/>
                <w:kern w:val="0"/>
                <w:sz w:val="24"/>
                <w:szCs w:val="24"/>
                <w:lang w:bidi="ar"/>
              </w:rPr>
              <w:t>需</w:t>
            </w:r>
            <w:r>
              <w:rPr>
                <w:rFonts w:hint="eastAsia" w:ascii="宋体" w:hAnsi="宋体" w:cs="宋体"/>
                <w:b/>
                <w:bCs/>
                <w:kern w:val="0"/>
                <w:sz w:val="24"/>
                <w:szCs w:val="24"/>
                <w:lang w:eastAsia="zh-CN" w:bidi="ar"/>
              </w:rPr>
              <w:t>提供</w:t>
            </w:r>
            <w:r>
              <w:rPr>
                <w:rFonts w:hint="eastAsia" w:ascii="宋体" w:hAnsi="宋体" w:eastAsia="宋体" w:cs="宋体"/>
                <w:b/>
                <w:bCs/>
                <w:kern w:val="0"/>
                <w:sz w:val="24"/>
                <w:szCs w:val="24"/>
                <w:lang w:bidi="ar"/>
              </w:rPr>
              <w:t>光电混合缆结构图和官网截图证明</w:t>
            </w:r>
            <w:r>
              <w:rPr>
                <w:rFonts w:hint="eastAsia" w:ascii="宋体" w:hAnsi="宋体" w:eastAsia="宋体" w:cs="宋体"/>
                <w:kern w:val="0"/>
                <w:sz w:val="24"/>
                <w:szCs w:val="24"/>
                <w:lang w:bidi="ar"/>
              </w:rPr>
              <w:t>。</w:t>
            </w:r>
          </w:p>
          <w:p w14:paraId="46225D59">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4、交换容量≥880Gbps，包转发率≥426Mpps。若配置两台，每台均需满足该要求。</w:t>
            </w:r>
            <w:r>
              <w:rPr>
                <w:rFonts w:hint="eastAsia" w:ascii="宋体" w:hAnsi="宋体" w:eastAsia="宋体" w:cs="宋体"/>
                <w:b/>
                <w:bCs/>
                <w:kern w:val="0"/>
                <w:sz w:val="24"/>
                <w:szCs w:val="24"/>
                <w:lang w:bidi="ar"/>
              </w:rPr>
              <w:t>提供官网截图证明</w:t>
            </w:r>
            <w:r>
              <w:rPr>
                <w:rFonts w:hint="eastAsia" w:ascii="宋体" w:hAnsi="宋体" w:eastAsia="宋体" w:cs="宋体"/>
                <w:kern w:val="0"/>
                <w:sz w:val="24"/>
                <w:szCs w:val="24"/>
                <w:lang w:bidi="ar"/>
              </w:rPr>
              <w:t>。</w:t>
            </w:r>
          </w:p>
          <w:p w14:paraId="1EAFE8A1">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5、配合管理软件实现供电端口可视化展示，可以展示端口供电情况（包括不仅限于电源开启状态、供电状态、功率、电流、电压），</w:t>
            </w:r>
            <w:r>
              <w:rPr>
                <w:rFonts w:hint="eastAsia" w:ascii="宋体" w:hAnsi="宋体" w:eastAsia="宋体" w:cs="宋体"/>
                <w:b/>
                <w:bCs/>
                <w:kern w:val="0"/>
                <w:sz w:val="24"/>
                <w:szCs w:val="24"/>
                <w:lang w:bidi="ar"/>
              </w:rPr>
              <w:t>需提供功能截图</w:t>
            </w:r>
            <w:r>
              <w:rPr>
                <w:rFonts w:hint="eastAsia" w:ascii="宋体" w:hAnsi="宋体" w:eastAsia="宋体" w:cs="宋体"/>
                <w:kern w:val="0"/>
                <w:sz w:val="24"/>
                <w:szCs w:val="24"/>
                <w:lang w:bidi="ar"/>
              </w:rPr>
              <w:t>。</w:t>
            </w:r>
          </w:p>
          <w:p w14:paraId="37846887">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 配合管理软件实现供电端口可视化展示，可以展示光口通讯状态（包括不仅限于接收功率、发送功率、温度、电压、电流），</w:t>
            </w:r>
            <w:r>
              <w:rPr>
                <w:rFonts w:hint="eastAsia" w:ascii="宋体" w:hAnsi="宋体" w:eastAsia="宋体" w:cs="宋体"/>
                <w:b/>
                <w:bCs/>
                <w:kern w:val="0"/>
                <w:sz w:val="24"/>
                <w:szCs w:val="24"/>
                <w:lang w:bidi="ar"/>
              </w:rPr>
              <w:t>需提供功能截图</w:t>
            </w:r>
            <w:r>
              <w:rPr>
                <w:rFonts w:hint="eastAsia" w:ascii="宋体" w:hAnsi="宋体" w:eastAsia="宋体" w:cs="宋体"/>
                <w:kern w:val="0"/>
                <w:sz w:val="24"/>
                <w:szCs w:val="24"/>
                <w:lang w:bidi="ar"/>
              </w:rPr>
              <w:t>。</w:t>
            </w:r>
          </w:p>
          <w:p w14:paraId="01994323">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7、供电链路支持短路保护，当发生短路时，主机可识别短路，并停止供电，当检测短路状态恢复，可再次上电。</w:t>
            </w:r>
            <w:r>
              <w:rPr>
                <w:rFonts w:hint="eastAsia" w:ascii="宋体" w:hAnsi="宋体" w:eastAsia="宋体" w:cs="宋体"/>
                <w:b/>
                <w:bCs/>
                <w:kern w:val="0"/>
                <w:sz w:val="24"/>
                <w:szCs w:val="24"/>
                <w:lang w:bidi="ar"/>
              </w:rPr>
              <w:t>需提供功能截图</w:t>
            </w:r>
            <w:r>
              <w:rPr>
                <w:rFonts w:hint="eastAsia" w:ascii="宋体" w:hAnsi="宋体" w:eastAsia="宋体" w:cs="宋体"/>
                <w:kern w:val="0"/>
                <w:sz w:val="24"/>
                <w:szCs w:val="24"/>
                <w:lang w:bidi="ar"/>
              </w:rPr>
              <w:t>。</w:t>
            </w:r>
          </w:p>
          <w:p w14:paraId="470C8BE1">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8、 提供工信部电信设备进网许可证及工信部官网的查询截图。</w:t>
            </w:r>
          </w:p>
          <w:p w14:paraId="672CDA5F">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9、支持有线/无线逻辑隔离和基于不同VLAN的数据转发。</w:t>
            </w:r>
          </w:p>
          <w:p w14:paraId="191C7DB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r>
              <w:rPr>
                <w:rFonts w:hint="eastAsia" w:ascii="宋体" w:hAnsi="宋体" w:cs="宋体"/>
                <w:kern w:val="0"/>
                <w:sz w:val="24"/>
                <w:szCs w:val="24"/>
                <w:lang w:val="en-US" w:eastAsia="zh-CN" w:bidi="ar"/>
              </w:rPr>
              <w:t>0</w:t>
            </w:r>
            <w:r>
              <w:rPr>
                <w:rFonts w:hint="eastAsia" w:ascii="宋体" w:hAnsi="宋体" w:eastAsia="宋体" w:cs="宋体"/>
                <w:kern w:val="0"/>
                <w:sz w:val="24"/>
                <w:szCs w:val="24"/>
                <w:lang w:bidi="ar"/>
              </w:rPr>
              <w:t xml:space="preserve">、支持对无线终端负载均衡，支持本地数据转发。 </w:t>
            </w:r>
          </w:p>
          <w:p w14:paraId="6133AA1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、支持PSK、WEB、802.1X、MAC、PPSK 。</w:t>
            </w:r>
          </w:p>
          <w:p w14:paraId="08CAED84">
            <w:pPr>
              <w:pStyle w:val="23"/>
              <w:spacing w:line="360" w:lineRule="auto"/>
              <w:rPr>
                <w:rFonts w:hint="eastAsia" w:ascii="宋体" w:hAnsi="宋体" w:eastAsia="宋体" w:cs="宋体"/>
                <w:sz w:val="24"/>
                <w:szCs w:val="24"/>
                <w:lang w:val="en-US" w:bidi="ar"/>
              </w:rPr>
            </w:pPr>
            <w:r>
              <w:rPr>
                <w:rFonts w:hint="eastAsia" w:hAnsi="宋体" w:cs="宋体"/>
                <w:kern w:val="0"/>
                <w:sz w:val="24"/>
                <w:szCs w:val="24"/>
                <w:lang w:val="en-US" w:eastAsia="zh-CN" w:bidi="ar"/>
              </w:rPr>
              <w:t>12</w:t>
            </w:r>
            <w:r>
              <w:rPr>
                <w:rFonts w:hint="eastAsia" w:ascii="宋体" w:hAnsi="宋体" w:eastAsia="宋体" w:cs="宋体"/>
                <w:kern w:val="0"/>
                <w:sz w:val="24"/>
                <w:szCs w:val="24"/>
                <w:lang w:bidi="ar"/>
              </w:rPr>
              <w:t>、与无线控制器同一品牌</w:t>
            </w:r>
          </w:p>
        </w:tc>
        <w:tc>
          <w:tcPr>
            <w:tcW w:w="444" w:type="dxa"/>
            <w:shd w:val="clear" w:color="auto" w:fill="auto"/>
            <w:vAlign w:val="center"/>
          </w:tcPr>
          <w:p w14:paraId="42136B2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414813A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r>
      <w:tr w14:paraId="5097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52" w:type="dxa"/>
            <w:shd w:val="clear" w:color="auto" w:fill="auto"/>
            <w:vAlign w:val="center"/>
          </w:tcPr>
          <w:p w14:paraId="1B02307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vAlign w:val="center"/>
          </w:tcPr>
          <w:p w14:paraId="1FED2C4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理线盒</w:t>
            </w:r>
          </w:p>
        </w:tc>
        <w:tc>
          <w:tcPr>
            <w:tcW w:w="6612" w:type="dxa"/>
            <w:shd w:val="clear" w:color="auto" w:fill="auto"/>
            <w:vAlign w:val="center"/>
          </w:tcPr>
          <w:p w14:paraId="406309A5">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1、支持24根光电混合尾纤输入和24根光电混合缆输出，用于光电混合尾纤与光电混合缆续接，附带24根光电混合尾纤。</w:t>
            </w:r>
          </w:p>
          <w:p w14:paraId="170384FB">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2、与无线控制器同一品牌</w:t>
            </w:r>
          </w:p>
        </w:tc>
        <w:tc>
          <w:tcPr>
            <w:tcW w:w="444" w:type="dxa"/>
            <w:shd w:val="clear" w:color="auto" w:fill="auto"/>
            <w:vAlign w:val="center"/>
          </w:tcPr>
          <w:p w14:paraId="7259C52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50CE8AA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r>
      <w:tr w14:paraId="7450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trPr>
        <w:tc>
          <w:tcPr>
            <w:tcW w:w="552" w:type="dxa"/>
            <w:shd w:val="clear" w:color="auto" w:fill="auto"/>
            <w:vAlign w:val="center"/>
          </w:tcPr>
          <w:p w14:paraId="23562AC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vAlign w:val="center"/>
          </w:tcPr>
          <w:p w14:paraId="40E31F4E">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WiFi6面板AP</w:t>
            </w:r>
          </w:p>
        </w:tc>
        <w:tc>
          <w:tcPr>
            <w:tcW w:w="6612" w:type="dxa"/>
            <w:shd w:val="clear" w:color="auto" w:fill="auto"/>
            <w:vAlign w:val="center"/>
          </w:tcPr>
          <w:p w14:paraId="37801445">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1、支持802.11ax标准，采用双射频设计，整机4条空间流。</w:t>
            </w:r>
            <w:r>
              <w:rPr>
                <w:rFonts w:hint="eastAsia" w:ascii="宋体" w:hAnsi="宋体" w:eastAsia="宋体" w:cs="宋体"/>
                <w:b/>
                <w:bCs/>
                <w:sz w:val="24"/>
                <w:szCs w:val="24"/>
              </w:rPr>
              <w:t>提供官网截图证明</w:t>
            </w:r>
            <w:r>
              <w:rPr>
                <w:rFonts w:hint="eastAsia" w:ascii="宋体" w:hAnsi="宋体" w:eastAsia="宋体" w:cs="宋体"/>
                <w:sz w:val="24"/>
                <w:szCs w:val="24"/>
              </w:rPr>
              <w:t>。</w:t>
            </w:r>
          </w:p>
          <w:p w14:paraId="21EF7E9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2、整机最大接入速率≥2.97Gbps，5GHz单射频支持2*2 MU-MIMO，且单射频最大接入速率≥2.4Gbps；2.4GHz单射频支持2*2 MU-MIMO，且单射频最大接入速率≥575Mbps。</w:t>
            </w:r>
            <w:r>
              <w:rPr>
                <w:rFonts w:hint="eastAsia" w:ascii="宋体" w:hAnsi="宋体" w:eastAsia="宋体" w:cs="宋体"/>
                <w:b/>
                <w:bCs/>
                <w:sz w:val="24"/>
                <w:szCs w:val="24"/>
              </w:rPr>
              <w:t>提供官网截图证明</w:t>
            </w:r>
            <w:r>
              <w:rPr>
                <w:rFonts w:hint="eastAsia" w:ascii="宋体" w:hAnsi="宋体" w:eastAsia="宋体" w:cs="宋体"/>
                <w:sz w:val="24"/>
                <w:szCs w:val="24"/>
              </w:rPr>
              <w:t>。</w:t>
            </w:r>
          </w:p>
          <w:p w14:paraId="344EE04F">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 支持蓝牙5.1。</w:t>
            </w:r>
            <w:r>
              <w:rPr>
                <w:rFonts w:hint="eastAsia" w:ascii="宋体" w:hAnsi="宋体" w:eastAsia="宋体" w:cs="宋体"/>
                <w:b/>
                <w:bCs/>
                <w:sz w:val="24"/>
                <w:szCs w:val="24"/>
              </w:rPr>
              <w:t>提供官网截图证明</w:t>
            </w:r>
            <w:r>
              <w:rPr>
                <w:rFonts w:hint="eastAsia" w:ascii="宋体" w:hAnsi="宋体" w:eastAsia="宋体" w:cs="宋体"/>
                <w:sz w:val="24"/>
                <w:szCs w:val="24"/>
              </w:rPr>
              <w:t>。</w:t>
            </w:r>
          </w:p>
          <w:p w14:paraId="5BF4C97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4、≥1个1G以太网光口上联（采用BOB架构），≥4个1G以太网电口下联。</w:t>
            </w:r>
            <w:r>
              <w:rPr>
                <w:rFonts w:hint="eastAsia" w:ascii="宋体" w:hAnsi="宋体" w:eastAsia="宋体" w:cs="宋体"/>
                <w:b/>
                <w:bCs/>
                <w:sz w:val="24"/>
                <w:szCs w:val="24"/>
              </w:rPr>
              <w:t>提供官网截图证明</w:t>
            </w:r>
            <w:r>
              <w:rPr>
                <w:rFonts w:hint="eastAsia" w:ascii="宋体" w:hAnsi="宋体" w:eastAsia="宋体" w:cs="宋体"/>
                <w:sz w:val="24"/>
                <w:szCs w:val="24"/>
              </w:rPr>
              <w:t>。</w:t>
            </w:r>
          </w:p>
          <w:p w14:paraId="238CDDE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5、支持1个Micro USB的Console接口。</w:t>
            </w:r>
            <w:r>
              <w:rPr>
                <w:rFonts w:hint="eastAsia" w:ascii="宋体" w:hAnsi="宋体" w:eastAsia="宋体" w:cs="宋体"/>
                <w:b/>
                <w:bCs/>
                <w:sz w:val="24"/>
                <w:szCs w:val="24"/>
              </w:rPr>
              <w:t>提供官网截图和产品照片证明</w:t>
            </w:r>
            <w:r>
              <w:rPr>
                <w:rFonts w:hint="eastAsia" w:ascii="宋体" w:hAnsi="宋体" w:eastAsia="宋体" w:cs="宋体"/>
                <w:sz w:val="24"/>
                <w:szCs w:val="24"/>
              </w:rPr>
              <w:t>。</w:t>
            </w:r>
          </w:p>
          <w:p w14:paraId="679F96E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6、支持1个凤凰接线端子受电，支持DC直流供电（DC 输入电压电流：48V/0.3A）或光电混合缆供电（满足802.3af PoE供电标准），整机最大功率不超过11W。</w:t>
            </w:r>
            <w:r>
              <w:rPr>
                <w:rFonts w:hint="eastAsia" w:ascii="宋体" w:hAnsi="宋体" w:eastAsia="宋体" w:cs="宋体"/>
                <w:b/>
                <w:bCs/>
                <w:sz w:val="24"/>
                <w:szCs w:val="24"/>
              </w:rPr>
              <w:t>提供官网截图证明</w:t>
            </w:r>
            <w:r>
              <w:rPr>
                <w:rFonts w:hint="eastAsia" w:ascii="宋体" w:hAnsi="宋体" w:eastAsia="宋体" w:cs="宋体"/>
                <w:sz w:val="24"/>
                <w:szCs w:val="24"/>
              </w:rPr>
              <w:t>。</w:t>
            </w:r>
          </w:p>
          <w:p w14:paraId="1FE9F3E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7、支持简化部署，主AP和微AP可以通过光电混合缆传输数据和供电，室内最大支持1100米光电混合缆部署。</w:t>
            </w:r>
            <w:r>
              <w:rPr>
                <w:rFonts w:hint="eastAsia" w:ascii="宋体" w:hAnsi="宋体" w:eastAsia="宋体" w:cs="宋体"/>
                <w:b/>
                <w:bCs/>
                <w:sz w:val="24"/>
                <w:szCs w:val="24"/>
              </w:rPr>
              <w:t>提供官网截图证明</w:t>
            </w:r>
            <w:r>
              <w:rPr>
                <w:rFonts w:hint="eastAsia" w:ascii="宋体" w:hAnsi="宋体" w:eastAsia="宋体" w:cs="宋体"/>
                <w:sz w:val="24"/>
                <w:szCs w:val="24"/>
              </w:rPr>
              <w:t>。</w:t>
            </w:r>
          </w:p>
          <w:p w14:paraId="3150F830">
            <w:pPr>
              <w:widowControl/>
              <w:spacing w:line="360" w:lineRule="auto"/>
              <w:jc w:val="left"/>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rPr>
              <w:t>8、提供无线电发射设备型号核准证复印件</w:t>
            </w:r>
            <w:r>
              <w:rPr>
                <w:rFonts w:hint="eastAsia" w:ascii="宋体" w:hAnsi="宋体" w:cs="宋体"/>
                <w:b/>
                <w:bCs/>
                <w:sz w:val="24"/>
                <w:szCs w:val="24"/>
                <w:lang w:eastAsia="zh-CN"/>
              </w:rPr>
              <w:t>。</w:t>
            </w:r>
          </w:p>
          <w:p w14:paraId="4F91314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9、支持即插即用，更换微AP后，无需做任何配置，即可替换使用。</w:t>
            </w:r>
          </w:p>
          <w:p w14:paraId="3599B63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10、支持光口统一运维，在配合网管软件可以排查链路情况、光模块光衰情况。</w:t>
            </w:r>
          </w:p>
          <w:p w14:paraId="1E71FEEB">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11、避免无线网络中私接非法AP，所投AP具有非法AP的精确反制和模糊反制功能，能够主动识别非法设备并令非法设备不能使用。</w:t>
            </w:r>
          </w:p>
          <w:p w14:paraId="1E6F378A">
            <w:pPr>
              <w:pStyle w:val="23"/>
              <w:spacing w:line="360" w:lineRule="auto"/>
              <w:rPr>
                <w:rFonts w:hint="eastAsia" w:hAnsi="宋体" w:cs="宋体"/>
                <w:snapToGrid/>
                <w:sz w:val="24"/>
                <w:szCs w:val="24"/>
                <w:lang w:val="en-US" w:eastAsia="zh-CN"/>
              </w:rPr>
            </w:pPr>
            <w:r>
              <w:rPr>
                <w:rFonts w:hint="eastAsia" w:ascii="宋体" w:hAnsi="宋体" w:eastAsia="宋体" w:cs="宋体"/>
                <w:snapToGrid/>
                <w:sz w:val="24"/>
                <w:szCs w:val="24"/>
                <w:lang w:val="en-US"/>
              </w:rPr>
              <w:t>12、与无线控制器同一品牌</w:t>
            </w:r>
            <w:r>
              <w:rPr>
                <w:rFonts w:hint="eastAsia" w:hAnsi="宋体" w:cs="宋体"/>
                <w:snapToGrid/>
                <w:sz w:val="24"/>
                <w:szCs w:val="24"/>
                <w:lang w:val="en-US" w:eastAsia="zh-CN"/>
              </w:rPr>
              <w:t>。</w:t>
            </w:r>
          </w:p>
          <w:p w14:paraId="6B0DE868">
            <w:pPr>
              <w:pStyle w:val="23"/>
              <w:spacing w:line="360" w:lineRule="auto"/>
              <w:rPr>
                <w:rFonts w:hint="eastAsia" w:ascii="宋体" w:hAnsi="宋体" w:eastAsia="宋体" w:cs="宋体"/>
                <w:sz w:val="24"/>
                <w:szCs w:val="24"/>
                <w:lang w:val="en-US" w:eastAsia="zh-CN"/>
              </w:rPr>
            </w:pPr>
            <w:r>
              <w:rPr>
                <w:rFonts w:hAnsi="宋体" w:cs="宋体"/>
                <w:kern w:val="0"/>
                <w:lang w:val="en-US" w:bidi="ar"/>
              </w:rPr>
              <w:t>13</w:t>
            </w:r>
            <w:r>
              <w:rPr>
                <w:rFonts w:hint="eastAsia" w:hAnsi="宋体" w:cs="宋体"/>
                <w:kern w:val="0"/>
                <w:lang w:val="en-US" w:bidi="ar"/>
              </w:rPr>
              <w:t>、</w:t>
            </w:r>
            <w:r>
              <w:rPr>
                <w:rFonts w:hint="eastAsia" w:hAnsi="宋体" w:cs="宋体"/>
                <w:kern w:val="0"/>
                <w:szCs w:val="24"/>
                <w:lang w:bidi="ar"/>
              </w:rPr>
              <w:t>可以无缝对接西湖区教育局的无线平台并继承西湖区教育局无线平台AP及无线业务配置，</w:t>
            </w:r>
            <w:r>
              <w:rPr>
                <w:rFonts w:hint="eastAsia" w:hAnsi="宋体" w:cs="宋体"/>
                <w:b/>
                <w:bCs/>
                <w:kern w:val="0"/>
                <w:szCs w:val="24"/>
                <w:lang w:bidi="ar"/>
              </w:rPr>
              <w:t>提供无缝对接承诺证明</w:t>
            </w:r>
            <w:r>
              <w:rPr>
                <w:rFonts w:hint="eastAsia" w:hAnsi="宋体" w:cs="宋体"/>
                <w:kern w:val="0"/>
                <w:szCs w:val="24"/>
                <w:lang w:eastAsia="zh-CN" w:bidi="ar"/>
              </w:rPr>
              <w:t>。</w:t>
            </w:r>
          </w:p>
        </w:tc>
        <w:tc>
          <w:tcPr>
            <w:tcW w:w="444" w:type="dxa"/>
            <w:shd w:val="clear" w:color="auto" w:fill="auto"/>
            <w:vAlign w:val="center"/>
          </w:tcPr>
          <w:p w14:paraId="4070DE1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1845660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w:t>
            </w:r>
          </w:p>
        </w:tc>
      </w:tr>
      <w:tr w14:paraId="55BC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2" w:type="dxa"/>
            <w:shd w:val="clear" w:color="auto" w:fill="auto"/>
            <w:vAlign w:val="center"/>
          </w:tcPr>
          <w:p w14:paraId="32704BB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056" w:type="dxa"/>
            <w:shd w:val="clear" w:color="auto" w:fill="auto"/>
            <w:vAlign w:val="center"/>
          </w:tcPr>
          <w:p w14:paraId="0934CC7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吸顶AP</w:t>
            </w:r>
          </w:p>
        </w:tc>
        <w:tc>
          <w:tcPr>
            <w:tcW w:w="6612" w:type="dxa"/>
            <w:shd w:val="clear" w:color="auto" w:fill="auto"/>
            <w:vAlign w:val="center"/>
          </w:tcPr>
          <w:p w14:paraId="23AD9C49">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1、支持802.11ax标准；采用双射频设计，一个2.4GHz射频卡，一个5GHz射频卡；整机空间流≥4条。</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p>
          <w:p w14:paraId="47A0B63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 整机最大无线速率≥2.97Gbps。</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p>
          <w:p w14:paraId="7538052A">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 至少支持1个1G以太网接口、1个2.5G SFP光口。</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p>
          <w:p w14:paraId="6B09A50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4、提供无线电发射设备型号核准证复印件及工信部官网的查询截图</w:t>
            </w:r>
            <w:r>
              <w:rPr>
                <w:rFonts w:hint="eastAsia" w:ascii="宋体" w:hAnsi="宋体" w:eastAsia="宋体" w:cs="宋体"/>
                <w:kern w:val="0"/>
                <w:sz w:val="24"/>
                <w:szCs w:val="24"/>
                <w:lang w:bidi="ar"/>
              </w:rPr>
              <w:t>。</w:t>
            </w:r>
          </w:p>
          <w:p w14:paraId="05F8C230">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5、支持SSID隐藏，每个SSID可配置单独的认证方式、加密机制，VLAN属性。</w:t>
            </w:r>
          </w:p>
          <w:p w14:paraId="1F92F8D4">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6、支持Fat/Fit模式切换。当工作在Fit（瘦）模式时，可通过AC系列无线控制器切换为Fat模式；当工作在Fat（胖）模式时，可通过本地控制口、Telnet方式切换为Fit模式。</w:t>
            </w:r>
          </w:p>
          <w:p w14:paraId="07791ACE">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7、为保证无线网络安全，支持PSK认证、Web认证、微信认证、二维码访客认证、短信认证、无感知认证等认证方式；支持WEP（64/128位）、WPA（TKIP）、WPA-PSK、WPA2（AES）、WPA3等数据加密方式。</w:t>
            </w:r>
          </w:p>
          <w:p w14:paraId="4D97178D">
            <w:pPr>
              <w:widowControl/>
              <w:spacing w:line="360" w:lineRule="auto"/>
              <w:jc w:val="left"/>
              <w:textAlignment w:val="center"/>
              <w:rPr>
                <w:rFonts w:hint="eastAsia" w:ascii="宋体" w:hAnsi="宋体" w:cs="宋体"/>
                <w:kern w:val="0"/>
                <w:sz w:val="24"/>
                <w:szCs w:val="24"/>
                <w:lang w:eastAsia="zh-CN" w:bidi="ar"/>
              </w:rPr>
            </w:pPr>
            <w:r>
              <w:rPr>
                <w:rFonts w:hint="eastAsia" w:ascii="宋体" w:hAnsi="宋体" w:eastAsia="宋体" w:cs="宋体"/>
                <w:kern w:val="0"/>
                <w:sz w:val="24"/>
                <w:szCs w:val="24"/>
                <w:lang w:bidi="ar"/>
              </w:rPr>
              <w:t>8、与无线控制器同一品牌</w:t>
            </w:r>
            <w:r>
              <w:rPr>
                <w:rFonts w:hint="eastAsia" w:ascii="宋体" w:hAnsi="宋体" w:cs="宋体"/>
                <w:kern w:val="0"/>
                <w:sz w:val="24"/>
                <w:szCs w:val="24"/>
                <w:lang w:eastAsia="zh-CN" w:bidi="ar"/>
              </w:rPr>
              <w:t>。</w:t>
            </w:r>
          </w:p>
          <w:p w14:paraId="6CF05B11">
            <w:pPr>
              <w:widowControl/>
              <w:spacing w:line="360" w:lineRule="auto"/>
              <w:jc w:val="left"/>
              <w:textAlignment w:val="center"/>
              <w:rPr>
                <w:rFonts w:hint="eastAsia" w:ascii="宋体" w:hAnsi="宋体" w:eastAsia="宋体" w:cs="宋体"/>
                <w:sz w:val="24"/>
                <w:szCs w:val="24"/>
                <w:lang w:eastAsia="zh-CN"/>
              </w:rPr>
            </w:pPr>
            <w:r>
              <w:rPr>
                <w:rFonts w:hint="eastAsia" w:ascii="宋体" w:hAnsi="宋体" w:cs="宋体"/>
                <w:kern w:val="0"/>
                <w:sz w:val="24"/>
                <w:lang w:bidi="ar"/>
              </w:rPr>
              <w:t>9、可以无缝对接西湖区教育局的无线平台并继承西湖区教育局无线平台AP及无线业务配置，</w:t>
            </w:r>
            <w:r>
              <w:rPr>
                <w:rFonts w:hint="eastAsia" w:ascii="宋体" w:hAnsi="宋体" w:cs="宋体"/>
                <w:b/>
                <w:bCs/>
                <w:kern w:val="0"/>
                <w:sz w:val="24"/>
                <w:lang w:bidi="ar"/>
              </w:rPr>
              <w:t>提供无缝对接承诺证明</w:t>
            </w:r>
            <w:r>
              <w:rPr>
                <w:rFonts w:hint="eastAsia" w:ascii="宋体" w:hAnsi="宋体" w:cs="宋体"/>
                <w:kern w:val="0"/>
                <w:sz w:val="24"/>
                <w:lang w:eastAsia="zh-CN" w:bidi="ar"/>
              </w:rPr>
              <w:t>。</w:t>
            </w:r>
          </w:p>
        </w:tc>
        <w:tc>
          <w:tcPr>
            <w:tcW w:w="444" w:type="dxa"/>
            <w:shd w:val="clear" w:color="auto" w:fill="auto"/>
            <w:vAlign w:val="center"/>
          </w:tcPr>
          <w:p w14:paraId="7DFAE71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569F012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w:t>
            </w:r>
          </w:p>
        </w:tc>
      </w:tr>
      <w:tr w14:paraId="5E21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6" w:hRule="atLeast"/>
        </w:trPr>
        <w:tc>
          <w:tcPr>
            <w:tcW w:w="552" w:type="dxa"/>
            <w:shd w:val="clear" w:color="auto" w:fill="auto"/>
            <w:vAlign w:val="center"/>
          </w:tcPr>
          <w:p w14:paraId="60CF6BE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056" w:type="dxa"/>
            <w:shd w:val="clear" w:color="auto" w:fill="auto"/>
            <w:vAlign w:val="center"/>
          </w:tcPr>
          <w:p w14:paraId="09ADB73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高密AP</w:t>
            </w:r>
          </w:p>
        </w:tc>
        <w:tc>
          <w:tcPr>
            <w:tcW w:w="6612" w:type="dxa"/>
            <w:shd w:val="clear" w:color="auto" w:fill="auto"/>
            <w:vAlign w:val="center"/>
          </w:tcPr>
          <w:p w14:paraId="6DF62BF7">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1、支持802.11ax标准，采用三射频设计， 整机6条空间流，整机最大无线速率≥3.8Gbps，</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p>
          <w:p w14:paraId="11910200">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2、支持5G以太网接口≥1个，支持5G光口≥1个，至少1个10/100/1000Base-T以太网接口支持对外供电，可扩展物联网模块。</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p>
          <w:p w14:paraId="0576C15C">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3、整机最大终端接入数≥500个。</w:t>
            </w:r>
            <w:r>
              <w:rPr>
                <w:rFonts w:hint="eastAsia" w:ascii="宋体" w:hAnsi="宋体" w:eastAsia="宋体" w:cs="宋体"/>
                <w:b/>
                <w:bCs/>
                <w:kern w:val="0"/>
                <w:sz w:val="24"/>
                <w:szCs w:val="24"/>
                <w:lang w:bidi="ar"/>
              </w:rPr>
              <w:t>提供官网截图和链接证明。</w:t>
            </w:r>
          </w:p>
          <w:p w14:paraId="47C866E0">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4、为保障移动终端的网络性能，所投AP可使用额外的一个射频进行环境扫描，并将信息上传AC，由AC引导终端漫游到附近信号更好的 AP，减少网络中的粘性终端以及避免终端主动漫游产生的丢包。</w:t>
            </w:r>
            <w:r>
              <w:rPr>
                <w:rFonts w:hint="eastAsia" w:ascii="宋体" w:hAnsi="宋体" w:cs="宋体"/>
                <w:b/>
                <w:bCs/>
                <w:kern w:val="0"/>
                <w:sz w:val="24"/>
                <w:lang w:bidi="ar"/>
              </w:rPr>
              <w:t>提供检验报告证明材料复印件</w:t>
            </w:r>
            <w:r>
              <w:rPr>
                <w:rFonts w:hint="eastAsia" w:ascii="宋体" w:hAnsi="宋体" w:eastAsia="宋体" w:cs="宋体"/>
                <w:b/>
                <w:bCs/>
                <w:kern w:val="0"/>
                <w:sz w:val="24"/>
                <w:szCs w:val="24"/>
                <w:lang w:bidi="ar"/>
              </w:rPr>
              <w:t>。</w:t>
            </w:r>
          </w:p>
          <w:p w14:paraId="1B233389">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5、为快速建立高度隔离的安全网络，设备应支持实现AP虚拟化功能，实现一台AP虚拟为多台AP，分别受不同AC设备独立管理，互不影响。</w:t>
            </w:r>
          </w:p>
          <w:p w14:paraId="6F8EE0D1">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cs="宋体"/>
                <w:kern w:val="0"/>
                <w:sz w:val="24"/>
                <w:lang w:bidi="ar"/>
              </w:rPr>
              <w:t>6、不同虚拟</w:t>
            </w:r>
            <w:r>
              <w:rPr>
                <w:rFonts w:hint="eastAsia" w:ascii="宋体" w:hAnsi="宋体" w:eastAsia="宋体" w:cs="宋体"/>
                <w:kern w:val="0"/>
                <w:sz w:val="24"/>
                <w:szCs w:val="24"/>
                <w:lang w:bidi="ar"/>
              </w:rPr>
              <w:t>AP之间数据隔离，虚拟AP在AC上不占用AP License。</w:t>
            </w:r>
          </w:p>
          <w:p w14:paraId="0414C0B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7、支持内置蓝牙5.1</w:t>
            </w:r>
          </w:p>
          <w:p w14:paraId="3EBB51FC">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8、支持USB 3.0</w:t>
            </w:r>
          </w:p>
          <w:p w14:paraId="2CE90426">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9、提供无线电发射设备型号核准证复印件</w:t>
            </w:r>
          </w:p>
          <w:p w14:paraId="0A9A9B7C">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10、支持基于SSID、射频卡的接入用户数限制。</w:t>
            </w:r>
          </w:p>
          <w:p w14:paraId="41DE7F54">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11、支持基于终端数或流量的智能负载均衡，支持基于STA/SSID/AP的限速。</w:t>
            </w:r>
          </w:p>
          <w:p w14:paraId="3010809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12、支持PSK认证、Web认证、微信认证、二维码访客认证、短信认证、无感知认证等认证方式。</w:t>
            </w:r>
          </w:p>
          <w:p w14:paraId="584EA1BD">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13、与无线控制器同一品牌</w:t>
            </w:r>
          </w:p>
        </w:tc>
        <w:tc>
          <w:tcPr>
            <w:tcW w:w="444" w:type="dxa"/>
            <w:shd w:val="clear" w:color="auto" w:fill="auto"/>
            <w:vAlign w:val="center"/>
          </w:tcPr>
          <w:p w14:paraId="72B6F87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70BC96B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r>
      <w:tr w14:paraId="0DE6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52" w:type="dxa"/>
            <w:shd w:val="clear" w:color="auto" w:fill="auto"/>
            <w:vAlign w:val="center"/>
          </w:tcPr>
          <w:p w14:paraId="75D0E51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056" w:type="dxa"/>
            <w:shd w:val="clear" w:color="auto" w:fill="auto"/>
            <w:vAlign w:val="center"/>
          </w:tcPr>
          <w:p w14:paraId="705B678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室外AP</w:t>
            </w:r>
          </w:p>
        </w:tc>
        <w:tc>
          <w:tcPr>
            <w:tcW w:w="6612" w:type="dxa"/>
            <w:shd w:val="clear" w:color="auto" w:fill="auto"/>
            <w:vAlign w:val="center"/>
          </w:tcPr>
          <w:p w14:paraId="6980D8EE">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1、支持标准的802.11ax协议，采用双射频设计， 整机空间流≥4条。</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p>
          <w:p w14:paraId="2948ACF9">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2、为提高设备防护等级，防止水雾侵蚀，设备采用内置天线设计，无外置天线口， 设备支持内置定向天线</w:t>
            </w:r>
          </w:p>
          <w:p w14:paraId="6631DAAB">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3、至少支持1个2.5G SFP光口；1个10/100/1000Base-T以太网接口。</w:t>
            </w:r>
          </w:p>
          <w:p w14:paraId="035792AA">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4、整机最大无线接入速率≥2.975Gbps</w:t>
            </w:r>
          </w:p>
          <w:p w14:paraId="4A4FE38E">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5、防护等级至少达到IP68。</w:t>
            </w:r>
            <w:r>
              <w:rPr>
                <w:rFonts w:hint="eastAsia" w:ascii="宋体" w:hAnsi="宋体" w:eastAsia="宋体" w:cs="宋体"/>
                <w:b/>
                <w:bCs/>
                <w:kern w:val="0"/>
                <w:sz w:val="24"/>
                <w:szCs w:val="24"/>
                <w:lang w:bidi="ar"/>
              </w:rPr>
              <w:t>要求提供官网截图和链接证明</w:t>
            </w:r>
          </w:p>
          <w:p w14:paraId="5FCCEC3A">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6、支持标准的802.3af/802.3at协议进行PoE供电，整机功耗≤12.95w。</w:t>
            </w:r>
            <w:r>
              <w:rPr>
                <w:rFonts w:hint="eastAsia" w:ascii="宋体" w:hAnsi="宋体" w:eastAsia="宋体" w:cs="宋体"/>
                <w:b/>
                <w:bCs/>
                <w:kern w:val="0"/>
                <w:sz w:val="24"/>
                <w:szCs w:val="24"/>
                <w:lang w:bidi="ar"/>
              </w:rPr>
              <w:t>提供官网截图和链接证明</w:t>
            </w:r>
            <w:r>
              <w:rPr>
                <w:rFonts w:hint="eastAsia" w:ascii="宋体" w:hAnsi="宋体" w:eastAsia="宋体" w:cs="宋体"/>
                <w:kern w:val="0"/>
                <w:sz w:val="24"/>
                <w:szCs w:val="24"/>
                <w:lang w:bidi="ar"/>
              </w:rPr>
              <w:t>。</w:t>
            </w:r>
          </w:p>
          <w:p w14:paraId="5A2B470A">
            <w:pPr>
              <w:widowControl/>
              <w:spacing w:line="360" w:lineRule="auto"/>
              <w:jc w:val="left"/>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7、 提供无线电发射设备型号核准证复印件及国家无线电监测中心的查询截图。</w:t>
            </w:r>
          </w:p>
          <w:p w14:paraId="6077E7D7">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8、支持蓝牙5.0。</w:t>
            </w:r>
          </w:p>
          <w:p w14:paraId="53BC0B0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9、支持Fat/Fit模式切换。当工作在Fit（瘦）模式时，可通过AC系列无线控制器切换为Fat模式；当工作在Fat（胖）模式时，可通过本地控制口、Telnet方式切换为Fit模式。</w:t>
            </w:r>
          </w:p>
          <w:p w14:paraId="196D59F9">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10、为保证无线网络安全，支持PSK认证、Web认证、微信认证、二维码访客认证、短信认证、无感知认证等认证方式；支持WPA（TKIP）、WPA-PSK、WPA2（AES）、WPA3、WEP（64/128位）等数据加密方式。</w:t>
            </w:r>
          </w:p>
          <w:p w14:paraId="236206CD">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cs="宋体"/>
                <w:kern w:val="0"/>
                <w:sz w:val="24"/>
                <w:szCs w:val="24"/>
                <w:lang w:val="en-US" w:eastAsia="zh-CN" w:bidi="ar"/>
              </w:rPr>
              <w:t>10、</w:t>
            </w:r>
            <w:r>
              <w:rPr>
                <w:rFonts w:hint="eastAsia" w:ascii="宋体" w:hAnsi="宋体" w:eastAsia="宋体" w:cs="宋体"/>
                <w:kern w:val="0"/>
                <w:sz w:val="24"/>
                <w:szCs w:val="24"/>
                <w:lang w:bidi="ar"/>
              </w:rPr>
              <w:t>支持用户隔离。</w:t>
            </w:r>
          </w:p>
          <w:p w14:paraId="0769769D">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11、与无线控制器同一品牌</w:t>
            </w:r>
          </w:p>
        </w:tc>
        <w:tc>
          <w:tcPr>
            <w:tcW w:w="444" w:type="dxa"/>
            <w:shd w:val="clear" w:color="auto" w:fill="auto"/>
            <w:vAlign w:val="center"/>
          </w:tcPr>
          <w:p w14:paraId="64CA826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2B3F7D4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14:paraId="3FC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52" w:type="dxa"/>
            <w:shd w:val="clear" w:color="auto" w:fill="auto"/>
            <w:vAlign w:val="center"/>
          </w:tcPr>
          <w:p w14:paraId="17A48F9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056" w:type="dxa"/>
            <w:shd w:val="clear" w:color="auto" w:fill="auto"/>
            <w:vAlign w:val="center"/>
          </w:tcPr>
          <w:p w14:paraId="3D9B797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POE交换机</w:t>
            </w:r>
          </w:p>
        </w:tc>
        <w:tc>
          <w:tcPr>
            <w:tcW w:w="6612" w:type="dxa"/>
            <w:shd w:val="clear" w:color="auto" w:fill="auto"/>
            <w:vAlign w:val="center"/>
          </w:tcPr>
          <w:p w14:paraId="15D9317A">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1、交换容量≥336Gbps，转发性能≥120Mpps。</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2、固化10/100/1000M以太网端口≥24个，1G SFP光接口≥4个</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3、要求所投设备MAC地址≥16K</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4、≥24个电口支持POE和POE+远程供电，整机POE功率输出≥370W。</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5、支持IPv4和IPv6的静态路由、RIP/RIPng、OSPFv2/OSPFv3等三层路由协议。</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6、要求所投设备支持1对1、基于流、基于VLAN的镜像；支持RSPAN</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7、支持CPU保护功能，能够针对发往CPU处理的各种报文进行流区分和优先级队列分级处理，保护交换机在各种环境下稳定工作。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8、支持专门基础网络保护机制，能够限制用户向网络中发送数据包的速率，对有攻击行为的用户进行隔离，保证设备和整网的安全稳定运行。</w:t>
            </w:r>
            <w:r>
              <w:rPr>
                <w:rFonts w:hint="eastAsia" w:ascii="宋体" w:hAnsi="宋体" w:eastAsia="宋体" w:cs="宋体"/>
                <w:kern w:val="0"/>
                <w:sz w:val="24"/>
                <w:szCs w:val="24"/>
                <w:lang w:bidi="ar"/>
              </w:rPr>
              <w:br w:type="textWrapping"/>
            </w:r>
            <w:r>
              <w:rPr>
                <w:rFonts w:hint="eastAsia" w:ascii="宋体" w:hAnsi="宋体" w:eastAsia="宋体" w:cs="宋体"/>
                <w:b/>
                <w:bCs/>
                <w:kern w:val="0"/>
                <w:sz w:val="24"/>
                <w:szCs w:val="24"/>
                <w:lang w:bidi="ar"/>
              </w:rPr>
              <w:t>9、提供工信部设备进网许可证。</w:t>
            </w:r>
          </w:p>
          <w:p w14:paraId="2770B6B3">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10、与无线控制器同一品牌</w:t>
            </w:r>
          </w:p>
        </w:tc>
        <w:tc>
          <w:tcPr>
            <w:tcW w:w="444" w:type="dxa"/>
            <w:shd w:val="clear" w:color="auto" w:fill="auto"/>
            <w:vAlign w:val="center"/>
          </w:tcPr>
          <w:p w14:paraId="0B953D4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5B9DDF6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r>
      <w:tr w14:paraId="23A7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52" w:type="dxa"/>
            <w:shd w:val="clear" w:color="auto" w:fill="auto"/>
            <w:vAlign w:val="center"/>
          </w:tcPr>
          <w:p w14:paraId="43C18747">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56" w:type="dxa"/>
            <w:shd w:val="clear" w:color="auto" w:fill="auto"/>
            <w:vAlign w:val="center"/>
          </w:tcPr>
          <w:p w14:paraId="6762D960">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8口交换机</w:t>
            </w:r>
          </w:p>
        </w:tc>
        <w:tc>
          <w:tcPr>
            <w:tcW w:w="6612" w:type="dxa"/>
            <w:shd w:val="clear" w:color="auto" w:fill="auto"/>
            <w:vAlign w:val="center"/>
          </w:tcPr>
          <w:p w14:paraId="2135F402">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1、交换容量≥430Gbps，包转发率≥80Mpps，</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105F3B33">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2、固化10/100/1000M以太网电口≥8个，1G/2.5G SFP光接口≥1个，</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3EE69399">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3、支持采用物理隔离的方式进行端口拓展，实现一机双网管理，最大可实现8+2端口拓展，</w:t>
            </w:r>
            <w:r>
              <w:rPr>
                <w:rFonts w:hint="eastAsia" w:ascii="宋体" w:hAnsi="宋体" w:eastAsia="宋体" w:cs="宋体"/>
                <w:b/>
                <w:bCs/>
                <w:kern w:val="0"/>
                <w:sz w:val="24"/>
                <w:szCs w:val="24"/>
                <w:lang w:bidi="ar"/>
              </w:rPr>
              <w:t>提供具有CMA认证章的第三方权威机构检验报告证明</w:t>
            </w:r>
            <w:r>
              <w:rPr>
                <w:rFonts w:hint="eastAsia" w:ascii="宋体" w:hAnsi="宋体" w:eastAsia="宋体" w:cs="宋体"/>
                <w:kern w:val="0"/>
                <w:sz w:val="24"/>
                <w:szCs w:val="24"/>
                <w:lang w:bidi="ar"/>
              </w:rPr>
              <w:t>。</w:t>
            </w:r>
          </w:p>
          <w:p w14:paraId="326FA8E6">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4、要求设备采用静音设计，噪声值＜20dBA，</w:t>
            </w:r>
            <w:r>
              <w:rPr>
                <w:rFonts w:hint="eastAsia" w:ascii="宋体" w:hAnsi="宋体" w:eastAsia="宋体" w:cs="宋体"/>
                <w:b/>
                <w:bCs/>
                <w:kern w:val="0"/>
                <w:sz w:val="24"/>
                <w:szCs w:val="24"/>
                <w:lang w:bidi="ar"/>
              </w:rPr>
              <w:t>提供具有CMA认证章的第三方权威机构检验报告证明</w:t>
            </w:r>
            <w:r>
              <w:rPr>
                <w:rFonts w:hint="eastAsia" w:ascii="宋体" w:hAnsi="宋体" w:eastAsia="宋体" w:cs="宋体"/>
                <w:kern w:val="0"/>
                <w:sz w:val="24"/>
                <w:szCs w:val="24"/>
                <w:lang w:bidi="ar"/>
              </w:rPr>
              <w:t>。</w:t>
            </w:r>
          </w:p>
          <w:p w14:paraId="04F4B327">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5、所投产品采用金属外壳和金属网口设计，</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41468E22">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6、支持端口浪涌抗扰度≥8KV（即具备8KV的防雷能力），</w:t>
            </w:r>
            <w:r>
              <w:rPr>
                <w:rFonts w:hint="eastAsia" w:ascii="宋体" w:hAnsi="宋体" w:eastAsia="宋体" w:cs="宋体"/>
                <w:b/>
                <w:bCs/>
                <w:kern w:val="0"/>
                <w:sz w:val="24"/>
                <w:szCs w:val="24"/>
                <w:lang w:bidi="ar"/>
              </w:rPr>
              <w:t>要求提供官网截图作为证明</w:t>
            </w:r>
            <w:r>
              <w:rPr>
                <w:rFonts w:hint="eastAsia" w:ascii="宋体" w:hAnsi="宋体" w:eastAsia="宋体" w:cs="宋体"/>
                <w:kern w:val="0"/>
                <w:sz w:val="24"/>
                <w:szCs w:val="24"/>
                <w:lang w:bidi="ar"/>
              </w:rPr>
              <w:t>。</w:t>
            </w:r>
          </w:p>
          <w:p w14:paraId="7853D7C7">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7、支持专门针对CPU的保护机制，能够针对发往CPU处理的各种报文进行流区分和优先级队列分级处理，保护交换机在各种环境下稳定工作，</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4B135C68">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8、与核心交换机同一品牌</w:t>
            </w:r>
          </w:p>
        </w:tc>
        <w:tc>
          <w:tcPr>
            <w:tcW w:w="444" w:type="dxa"/>
            <w:shd w:val="clear" w:color="auto" w:fill="auto"/>
            <w:vAlign w:val="center"/>
          </w:tcPr>
          <w:p w14:paraId="177C160A">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台</w:t>
            </w:r>
          </w:p>
        </w:tc>
        <w:tc>
          <w:tcPr>
            <w:tcW w:w="588" w:type="dxa"/>
            <w:shd w:val="clear" w:color="auto" w:fill="auto"/>
            <w:vAlign w:val="center"/>
          </w:tcPr>
          <w:p w14:paraId="12A00CFF">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r>
      <w:tr w14:paraId="2C0F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52" w:type="dxa"/>
            <w:shd w:val="clear" w:color="auto" w:fill="auto"/>
            <w:vAlign w:val="center"/>
          </w:tcPr>
          <w:p w14:paraId="3B33C773">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1056" w:type="dxa"/>
            <w:shd w:val="clear" w:color="auto" w:fill="auto"/>
            <w:vAlign w:val="center"/>
          </w:tcPr>
          <w:p w14:paraId="7C53B0D4">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16口交换机</w:t>
            </w:r>
          </w:p>
        </w:tc>
        <w:tc>
          <w:tcPr>
            <w:tcW w:w="6612" w:type="dxa"/>
            <w:shd w:val="clear" w:color="auto" w:fill="auto"/>
            <w:vAlign w:val="center"/>
          </w:tcPr>
          <w:p w14:paraId="2639AD9D">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1、交换容量≥430Gbps，包转发率≥80Mpps，</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37AD268D">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2、固化10/100/1000M以太网电口≥16个，100/1000M SFP千兆光接口≥2个，</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78F8CD25">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3、为保证设备在受到外接机械碰撞时能够正常运行，所投产品IK防护测试级别至少达到IK05，</w:t>
            </w:r>
            <w:r>
              <w:rPr>
                <w:rFonts w:hint="eastAsia" w:ascii="宋体" w:hAnsi="宋体" w:eastAsia="宋体" w:cs="宋体"/>
                <w:b/>
                <w:bCs/>
                <w:kern w:val="0"/>
                <w:sz w:val="24"/>
                <w:szCs w:val="24"/>
                <w:lang w:bidi="ar"/>
              </w:rPr>
              <w:t>提供国家认可的检测机构出具的IK防护等级测试报告证明</w:t>
            </w:r>
            <w:r>
              <w:rPr>
                <w:rFonts w:hint="eastAsia" w:ascii="宋体" w:hAnsi="宋体" w:eastAsia="宋体" w:cs="宋体"/>
                <w:kern w:val="0"/>
                <w:sz w:val="24"/>
                <w:szCs w:val="24"/>
                <w:lang w:bidi="ar"/>
              </w:rPr>
              <w:t>。</w:t>
            </w:r>
          </w:p>
          <w:p w14:paraId="2C76C65B">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4、要求设备采用静音设计，噪声值＜20dBA，</w:t>
            </w:r>
            <w:r>
              <w:rPr>
                <w:rFonts w:hint="eastAsia" w:ascii="宋体" w:hAnsi="宋体" w:eastAsia="宋体" w:cs="宋体"/>
                <w:b/>
                <w:bCs/>
                <w:kern w:val="0"/>
                <w:sz w:val="24"/>
                <w:szCs w:val="24"/>
                <w:lang w:bidi="ar"/>
              </w:rPr>
              <w:t>提供具有CMA认证章的第三方权威机构检验报告证明</w:t>
            </w:r>
            <w:r>
              <w:rPr>
                <w:rFonts w:hint="eastAsia" w:ascii="宋体" w:hAnsi="宋体" w:eastAsia="宋体" w:cs="宋体"/>
                <w:kern w:val="0"/>
                <w:sz w:val="24"/>
                <w:szCs w:val="24"/>
                <w:lang w:bidi="ar"/>
              </w:rPr>
              <w:t>。</w:t>
            </w:r>
          </w:p>
          <w:p w14:paraId="3373EB9C">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5、所投产品采用金属外壳和金属网口设计，</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2DC4594F">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6、支持端口浪涌抗扰度≥8KV（即具备8KV的防雷能力），</w:t>
            </w:r>
            <w:r>
              <w:rPr>
                <w:rFonts w:hint="eastAsia" w:ascii="宋体" w:hAnsi="宋体" w:eastAsia="宋体" w:cs="宋体"/>
                <w:b/>
                <w:bCs/>
                <w:kern w:val="0"/>
                <w:sz w:val="24"/>
                <w:szCs w:val="24"/>
                <w:lang w:bidi="ar"/>
              </w:rPr>
              <w:t>要求提供官网截图作为证明</w:t>
            </w:r>
            <w:r>
              <w:rPr>
                <w:rFonts w:hint="eastAsia" w:ascii="宋体" w:hAnsi="宋体" w:eastAsia="宋体" w:cs="宋体"/>
                <w:kern w:val="0"/>
                <w:sz w:val="24"/>
                <w:szCs w:val="24"/>
                <w:lang w:bidi="ar"/>
              </w:rPr>
              <w:t>。</w:t>
            </w:r>
          </w:p>
          <w:p w14:paraId="76950792">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7、支持专门针对CPU的保护机制，能够针对发往CPU处理的各种报文进行流区分和优先级队列分级处理，保护交换机在各种环境下稳定工作，</w:t>
            </w:r>
            <w:r>
              <w:rPr>
                <w:rFonts w:hint="eastAsia" w:ascii="宋体" w:hAnsi="宋体" w:eastAsia="宋体" w:cs="宋体"/>
                <w:b/>
                <w:bCs/>
                <w:kern w:val="0"/>
                <w:sz w:val="24"/>
                <w:szCs w:val="24"/>
                <w:lang w:bidi="ar"/>
              </w:rPr>
              <w:t>提供官网相关截图证明</w:t>
            </w:r>
            <w:r>
              <w:rPr>
                <w:rFonts w:hint="eastAsia" w:ascii="宋体" w:hAnsi="宋体" w:eastAsia="宋体" w:cs="宋体"/>
                <w:kern w:val="0"/>
                <w:sz w:val="24"/>
                <w:szCs w:val="24"/>
                <w:lang w:bidi="ar"/>
              </w:rPr>
              <w:t>。</w:t>
            </w:r>
          </w:p>
          <w:p w14:paraId="11D633E5">
            <w:pPr>
              <w:pStyle w:val="23"/>
              <w:spacing w:line="360" w:lineRule="auto"/>
              <w:rPr>
                <w:rFonts w:hint="eastAsia" w:ascii="宋体" w:hAnsi="宋体" w:eastAsia="宋体" w:cs="宋体"/>
                <w:sz w:val="24"/>
                <w:szCs w:val="24"/>
                <w:lang w:val="en-US" w:bidi="ar"/>
              </w:rPr>
            </w:pPr>
            <w:r>
              <w:rPr>
                <w:rFonts w:hint="eastAsia" w:ascii="宋体" w:hAnsi="宋体" w:eastAsia="宋体" w:cs="宋体"/>
                <w:kern w:val="0"/>
                <w:sz w:val="24"/>
                <w:szCs w:val="24"/>
                <w:lang w:bidi="ar"/>
              </w:rPr>
              <w:t>8、与核心交换机同一品牌</w:t>
            </w:r>
          </w:p>
        </w:tc>
        <w:tc>
          <w:tcPr>
            <w:tcW w:w="444" w:type="dxa"/>
            <w:shd w:val="clear" w:color="auto" w:fill="auto"/>
            <w:vAlign w:val="center"/>
          </w:tcPr>
          <w:p w14:paraId="22118F0B">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台</w:t>
            </w:r>
          </w:p>
        </w:tc>
        <w:tc>
          <w:tcPr>
            <w:tcW w:w="588" w:type="dxa"/>
            <w:shd w:val="clear" w:color="auto" w:fill="auto"/>
            <w:vAlign w:val="center"/>
          </w:tcPr>
          <w:p w14:paraId="2B1F4BBC">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r>
      <w:tr w14:paraId="037F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16C3E64B">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3、监控网设备</w:t>
            </w:r>
          </w:p>
        </w:tc>
        <w:tc>
          <w:tcPr>
            <w:tcW w:w="444" w:type="dxa"/>
            <w:shd w:val="clear" w:color="auto" w:fill="auto"/>
            <w:noWrap/>
            <w:vAlign w:val="center"/>
          </w:tcPr>
          <w:p w14:paraId="0DABED9F">
            <w:pPr>
              <w:spacing w:line="360" w:lineRule="auto"/>
              <w:rPr>
                <w:rFonts w:hint="eastAsia" w:ascii="宋体" w:hAnsi="宋体" w:eastAsia="宋体" w:cs="宋体"/>
                <w:sz w:val="24"/>
                <w:szCs w:val="24"/>
              </w:rPr>
            </w:pPr>
          </w:p>
        </w:tc>
        <w:tc>
          <w:tcPr>
            <w:tcW w:w="588" w:type="dxa"/>
            <w:shd w:val="clear" w:color="auto" w:fill="auto"/>
            <w:noWrap/>
            <w:vAlign w:val="center"/>
          </w:tcPr>
          <w:p w14:paraId="2C87EC54">
            <w:pPr>
              <w:spacing w:line="360" w:lineRule="auto"/>
              <w:rPr>
                <w:rFonts w:hint="eastAsia" w:ascii="宋体" w:hAnsi="宋体" w:eastAsia="宋体" w:cs="宋体"/>
                <w:sz w:val="24"/>
                <w:szCs w:val="24"/>
              </w:rPr>
            </w:pPr>
          </w:p>
        </w:tc>
      </w:tr>
      <w:tr w14:paraId="34CB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8" w:hRule="atLeast"/>
        </w:trPr>
        <w:tc>
          <w:tcPr>
            <w:tcW w:w="552" w:type="dxa"/>
            <w:shd w:val="clear" w:color="auto" w:fill="auto"/>
            <w:vAlign w:val="center"/>
          </w:tcPr>
          <w:p w14:paraId="13D0E8A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vAlign w:val="center"/>
          </w:tcPr>
          <w:p w14:paraId="6BD2D46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全光监控网专用核心交换机</w:t>
            </w:r>
          </w:p>
        </w:tc>
        <w:tc>
          <w:tcPr>
            <w:tcW w:w="6612" w:type="dxa"/>
            <w:shd w:val="clear" w:color="auto" w:fill="auto"/>
            <w:vAlign w:val="center"/>
          </w:tcPr>
          <w:p w14:paraId="22545F6F">
            <w:pPr>
              <w:widowControl/>
              <w:numPr>
                <w:ilvl w:val="0"/>
                <w:numId w:val="7"/>
              </w:numPr>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交换容量≥19T，包转发速率≥3600Mpps，</w:t>
            </w:r>
            <w:r>
              <w:rPr>
                <w:rFonts w:hint="eastAsia" w:ascii="宋体" w:hAnsi="宋体" w:eastAsia="宋体" w:cs="宋体"/>
                <w:b/>
                <w:bCs/>
                <w:kern w:val="0"/>
                <w:sz w:val="24"/>
                <w:szCs w:val="24"/>
                <w:lang w:bidi="ar"/>
              </w:rPr>
              <w:t>提供官网截图证明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2、产品尺寸适应业界主流机柜安装，要求设备高度≤2U，设备深度≤420mm，</w:t>
            </w:r>
            <w:r>
              <w:rPr>
                <w:rFonts w:hint="eastAsia" w:ascii="宋体" w:hAnsi="宋体" w:eastAsia="宋体" w:cs="宋体"/>
                <w:b/>
                <w:bCs/>
                <w:kern w:val="0"/>
                <w:sz w:val="24"/>
                <w:szCs w:val="24"/>
                <w:lang w:bidi="ar"/>
              </w:rPr>
              <w:t>提供官网截图证明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3、★支持并实配1G物理/逻辑接口数≥80个，支持100G上联，实配QSFP28光接口≥2个 ，千兆电口≥4个，1G/10G/25G光口≥4个，</w:t>
            </w:r>
            <w:r>
              <w:rPr>
                <w:rFonts w:hint="eastAsia" w:ascii="宋体" w:hAnsi="宋体" w:eastAsia="宋体" w:cs="宋体"/>
                <w:b/>
                <w:bCs/>
                <w:kern w:val="0"/>
                <w:sz w:val="24"/>
                <w:szCs w:val="24"/>
                <w:lang w:bidi="ar"/>
              </w:rPr>
              <w:t>提供官网截图证明</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4、支持并实配可拔插双模块化电源，同时实配本次方案中所需的光模块。</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5、支持对下联交换机的即插即用实现零配置上线、互联光链路故障自动监测，下联交换机故障后零替换功能，</w:t>
            </w:r>
            <w:r>
              <w:rPr>
                <w:rFonts w:hint="eastAsia" w:ascii="宋体" w:hAnsi="宋体" w:eastAsia="宋体" w:cs="宋体"/>
                <w:b/>
                <w:bCs/>
                <w:kern w:val="0"/>
                <w:sz w:val="24"/>
                <w:szCs w:val="24"/>
                <w:lang w:bidi="ar"/>
              </w:rPr>
              <w:t>提供官网截图证明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6、所投设备内置管理软件和业务模板，上电实现极速部署，</w:t>
            </w:r>
            <w:r>
              <w:rPr>
                <w:rFonts w:hint="eastAsia" w:ascii="宋体" w:hAnsi="宋体" w:eastAsia="宋体" w:cs="宋体"/>
                <w:b/>
                <w:bCs/>
                <w:kern w:val="0"/>
                <w:sz w:val="24"/>
                <w:szCs w:val="24"/>
                <w:lang w:bidi="ar"/>
              </w:rPr>
              <w:t>提供官网截图证明</w:t>
            </w:r>
            <w:r>
              <w:rPr>
                <w:rFonts w:hint="eastAsia" w:ascii="宋体" w:hAnsi="宋体" w:eastAsia="宋体" w:cs="宋体"/>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7、支持RIP，OSPF，BGP，RIPng，OSPFv3，BGP4+。</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8、支持多虚一技术，可将多台物理设备虚拟化为一台逻辑设备统一管理</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9、支持支持同时开启802.1X或WEB认证，CPP、ACL、防ARP欺骗等功能不会相互冲突、制约。</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10、支持CPU保护功能，能够针对发往CPU处理的各种报文进行流区分和优先级队列分级处理，保护交换机在各种环境下稳定工作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11、支持SAVI功能，可防止地址解析欺骗</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12、支持 对CPU、内存等信息的周期性采集</w:t>
            </w:r>
            <w:r>
              <w:rPr>
                <w:rFonts w:hint="eastAsia" w:ascii="宋体" w:hAnsi="宋体" w:eastAsia="宋体" w:cs="宋体"/>
                <w:kern w:val="0"/>
                <w:sz w:val="24"/>
                <w:szCs w:val="24"/>
                <w:lang w:bidi="ar"/>
              </w:rPr>
              <w:br w:type="textWrapping"/>
            </w:r>
            <w:r>
              <w:rPr>
                <w:rFonts w:hint="eastAsia" w:ascii="宋体" w:hAnsi="宋体" w:eastAsia="宋体" w:cs="宋体"/>
                <w:b/>
                <w:bCs/>
                <w:kern w:val="0"/>
                <w:sz w:val="24"/>
                <w:szCs w:val="24"/>
                <w:lang w:bidi="ar"/>
              </w:rPr>
              <w:t>13、提供工信部三层交换机进网许可证</w:t>
            </w:r>
          </w:p>
          <w:p w14:paraId="262CA4CD">
            <w:pPr>
              <w:widowControl/>
              <w:spacing w:line="360" w:lineRule="auto"/>
              <w:jc w:val="left"/>
              <w:textAlignment w:val="center"/>
              <w:rPr>
                <w:rFonts w:hint="eastAsia" w:ascii="宋体" w:hAnsi="宋体" w:eastAsia="宋体" w:cs="宋体"/>
                <w:sz w:val="24"/>
                <w:szCs w:val="24"/>
                <w:lang w:bidi="ar"/>
              </w:rPr>
            </w:pPr>
            <w:r>
              <w:rPr>
                <w:rFonts w:hint="eastAsia" w:ascii="宋体" w:hAnsi="宋体" w:eastAsia="宋体" w:cs="宋体"/>
                <w:kern w:val="0"/>
                <w:sz w:val="24"/>
                <w:szCs w:val="24"/>
                <w:lang w:bidi="ar"/>
              </w:rPr>
              <w:t>14、要求与核心交换机同一品牌</w:t>
            </w:r>
          </w:p>
        </w:tc>
        <w:tc>
          <w:tcPr>
            <w:tcW w:w="444" w:type="dxa"/>
            <w:shd w:val="clear" w:color="auto" w:fill="auto"/>
            <w:vAlign w:val="center"/>
          </w:tcPr>
          <w:p w14:paraId="6B42230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6695473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6976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552" w:type="dxa"/>
            <w:shd w:val="clear" w:color="auto" w:fill="auto"/>
            <w:vAlign w:val="center"/>
          </w:tcPr>
          <w:p w14:paraId="1681CF9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vAlign w:val="center"/>
          </w:tcPr>
          <w:p w14:paraId="2EB566DF">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监控网专用24口千兆POE交换机</w:t>
            </w:r>
          </w:p>
        </w:tc>
        <w:tc>
          <w:tcPr>
            <w:tcW w:w="6612" w:type="dxa"/>
            <w:shd w:val="clear" w:color="auto" w:fill="auto"/>
            <w:vAlign w:val="center"/>
          </w:tcPr>
          <w:p w14:paraId="111C9E18">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1、交换容量≥336Gbps，转发性能≥120Mpps。</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2、固化10/100/1000M以太网端口≥24个，1G SFP光接口≥4个</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3、要求所投设备MAC地址≥16K</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4、≥24个电口支持POE和POE+远程供电，整机POE功率输出≥370W。</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5、支持IPv4和IPv6的静态路由、RIP/RIPng、OSPFv2/OSPFv3等三层路由协议。</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6、要求所投设备支持1对1、基于流、基于VLAN的镜像；支持RSPAN</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7、支持CPU保护功能，能够针对发往CPU处理的各种报文进行流区分和优先级队列分级处理，保护交换机在各种环境下稳定工作。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8、支持专门基础网络保护机制，能够限制用户向网络中发送数据包的速率，对有攻击行为的用户进行隔离，保证设备和整网的安全稳定运行。</w:t>
            </w:r>
            <w:r>
              <w:rPr>
                <w:rFonts w:hint="eastAsia" w:ascii="宋体" w:hAnsi="宋体" w:eastAsia="宋体" w:cs="宋体"/>
                <w:kern w:val="0"/>
                <w:sz w:val="24"/>
                <w:szCs w:val="24"/>
                <w:lang w:bidi="ar"/>
              </w:rPr>
              <w:br w:type="textWrapping"/>
            </w:r>
            <w:r>
              <w:rPr>
                <w:rFonts w:hint="eastAsia" w:ascii="宋体" w:hAnsi="宋体" w:eastAsia="宋体" w:cs="宋体"/>
                <w:b/>
                <w:bCs/>
                <w:kern w:val="0"/>
                <w:sz w:val="24"/>
                <w:szCs w:val="24"/>
                <w:lang w:bidi="ar"/>
              </w:rPr>
              <w:t>9、提供工信部设备进网许可证。</w:t>
            </w:r>
          </w:p>
          <w:p w14:paraId="5821DD45">
            <w:pPr>
              <w:pStyle w:val="23"/>
              <w:spacing w:line="360" w:lineRule="auto"/>
              <w:rPr>
                <w:rFonts w:hint="eastAsia" w:ascii="宋体" w:hAnsi="宋体" w:eastAsia="宋体" w:cs="宋体"/>
                <w:sz w:val="24"/>
                <w:szCs w:val="24"/>
                <w:lang w:val="en-US" w:bidi="ar"/>
              </w:rPr>
            </w:pPr>
            <w:r>
              <w:rPr>
                <w:rFonts w:hint="eastAsia" w:ascii="宋体" w:hAnsi="宋体" w:eastAsia="宋体" w:cs="宋体"/>
                <w:snapToGrid/>
                <w:kern w:val="0"/>
                <w:sz w:val="24"/>
                <w:szCs w:val="24"/>
                <w:lang w:val="en-US" w:bidi="ar"/>
              </w:rPr>
              <w:t>10、与全光监控网专用核心交换机同一品牌</w:t>
            </w:r>
          </w:p>
        </w:tc>
        <w:tc>
          <w:tcPr>
            <w:tcW w:w="444" w:type="dxa"/>
            <w:shd w:val="clear" w:color="auto" w:fill="auto"/>
            <w:vAlign w:val="center"/>
          </w:tcPr>
          <w:p w14:paraId="1B4CDE3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0B87673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r>
      <w:tr w14:paraId="49C3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552" w:type="dxa"/>
            <w:shd w:val="clear" w:color="auto" w:fill="auto"/>
            <w:vAlign w:val="center"/>
          </w:tcPr>
          <w:p w14:paraId="544EE73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vAlign w:val="center"/>
          </w:tcPr>
          <w:p w14:paraId="03A4C9C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楼宇光配架</w:t>
            </w:r>
          </w:p>
        </w:tc>
        <w:tc>
          <w:tcPr>
            <w:tcW w:w="6612" w:type="dxa"/>
            <w:shd w:val="clear" w:color="auto" w:fill="auto"/>
            <w:vAlign w:val="center"/>
          </w:tcPr>
          <w:p w14:paraId="3BC6062C">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1、机架式楼栋侧光汇聚设备，每套≥6个槽位，光配产品单槽位固化端口数≥8，可提供不少于48个光配器件，各光配器件之间物理隔离；</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2、支持集中机柜安装、交换设备线槽安装、壁挂等安装方式，汇聚器件完全无源，无需插电即可正常工作；</w:t>
            </w:r>
          </w:p>
          <w:p w14:paraId="7FFCE612">
            <w:pPr>
              <w:pStyle w:val="23"/>
              <w:spacing w:line="360" w:lineRule="auto"/>
              <w:rPr>
                <w:rFonts w:hint="eastAsia" w:ascii="宋体" w:hAnsi="宋体" w:eastAsia="宋体" w:cs="宋体"/>
                <w:sz w:val="24"/>
                <w:szCs w:val="24"/>
                <w:lang w:val="en-US" w:bidi="ar"/>
              </w:rPr>
            </w:pPr>
            <w:r>
              <w:rPr>
                <w:rFonts w:hint="eastAsia" w:ascii="宋体" w:hAnsi="宋体" w:eastAsia="宋体" w:cs="宋体"/>
                <w:b/>
                <w:bCs/>
                <w:snapToGrid/>
                <w:kern w:val="0"/>
                <w:sz w:val="24"/>
                <w:szCs w:val="24"/>
                <w:lang w:val="en-US" w:bidi="ar"/>
              </w:rPr>
              <w:t>3、与全光监控网专用核心交换机同一品牌</w:t>
            </w:r>
          </w:p>
        </w:tc>
        <w:tc>
          <w:tcPr>
            <w:tcW w:w="444" w:type="dxa"/>
            <w:shd w:val="clear" w:color="auto" w:fill="auto"/>
            <w:vAlign w:val="center"/>
          </w:tcPr>
          <w:p w14:paraId="5927936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4A0BE89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r>
      <w:tr w14:paraId="6AEB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shd w:val="clear" w:color="auto" w:fill="auto"/>
            <w:vAlign w:val="center"/>
          </w:tcPr>
          <w:p w14:paraId="7115BCD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056" w:type="dxa"/>
            <w:shd w:val="clear" w:color="auto" w:fill="auto"/>
            <w:vAlign w:val="center"/>
          </w:tcPr>
          <w:p w14:paraId="7BF606C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楼宇光配组件</w:t>
            </w:r>
          </w:p>
        </w:tc>
        <w:tc>
          <w:tcPr>
            <w:tcW w:w="6612" w:type="dxa"/>
            <w:shd w:val="clear" w:color="auto" w:fill="auto"/>
            <w:vAlign w:val="center"/>
          </w:tcPr>
          <w:p w14:paraId="0011A953">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1、为满足汇聚场景的需要，单套光配固化端口数≥8，可安装于光配架内，并配套相应互联组件</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2、方案中使用光模块的工作波长，应满足在1271nm~1571nm范围内</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3、支持双上行虚拟化组网，提高链路可靠性</w:t>
            </w:r>
          </w:p>
          <w:p w14:paraId="4912EEA3">
            <w:pPr>
              <w:pStyle w:val="23"/>
              <w:spacing w:line="360" w:lineRule="auto"/>
              <w:rPr>
                <w:rFonts w:hint="eastAsia" w:ascii="宋体" w:hAnsi="宋体" w:eastAsia="宋体" w:cs="宋体"/>
                <w:sz w:val="24"/>
                <w:szCs w:val="24"/>
                <w:lang w:val="en-US" w:bidi="ar"/>
              </w:rPr>
            </w:pPr>
            <w:r>
              <w:rPr>
                <w:rFonts w:hint="eastAsia" w:ascii="宋体" w:hAnsi="宋体" w:eastAsia="宋体" w:cs="宋体"/>
                <w:snapToGrid/>
                <w:kern w:val="0"/>
                <w:sz w:val="24"/>
                <w:szCs w:val="24"/>
                <w:lang w:val="en-US" w:bidi="ar"/>
              </w:rPr>
              <w:t>4、与全光监控网专用核心交换机同一品牌</w:t>
            </w:r>
          </w:p>
        </w:tc>
        <w:tc>
          <w:tcPr>
            <w:tcW w:w="444" w:type="dxa"/>
            <w:shd w:val="clear" w:color="auto" w:fill="auto"/>
            <w:vAlign w:val="center"/>
          </w:tcPr>
          <w:p w14:paraId="1128976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5840D24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14:paraId="067C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53289787">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三、巡更系统</w:t>
            </w:r>
          </w:p>
        </w:tc>
        <w:tc>
          <w:tcPr>
            <w:tcW w:w="444" w:type="dxa"/>
            <w:shd w:val="clear" w:color="auto" w:fill="auto"/>
            <w:noWrap/>
            <w:vAlign w:val="center"/>
          </w:tcPr>
          <w:p w14:paraId="1C0CAC6A">
            <w:pPr>
              <w:spacing w:line="360" w:lineRule="auto"/>
              <w:rPr>
                <w:rFonts w:hint="eastAsia" w:ascii="宋体" w:hAnsi="宋体" w:eastAsia="宋体" w:cs="宋体"/>
                <w:sz w:val="24"/>
                <w:szCs w:val="24"/>
              </w:rPr>
            </w:pPr>
          </w:p>
        </w:tc>
        <w:tc>
          <w:tcPr>
            <w:tcW w:w="588" w:type="dxa"/>
            <w:shd w:val="clear" w:color="auto" w:fill="auto"/>
            <w:noWrap/>
            <w:vAlign w:val="center"/>
          </w:tcPr>
          <w:p w14:paraId="30FF48BC">
            <w:pPr>
              <w:spacing w:line="360" w:lineRule="auto"/>
              <w:rPr>
                <w:rFonts w:hint="eastAsia" w:ascii="宋体" w:hAnsi="宋体" w:eastAsia="宋体" w:cs="宋体"/>
                <w:sz w:val="24"/>
                <w:szCs w:val="24"/>
              </w:rPr>
            </w:pPr>
          </w:p>
        </w:tc>
      </w:tr>
      <w:tr w14:paraId="466A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6C84DB2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noWrap/>
            <w:vAlign w:val="center"/>
          </w:tcPr>
          <w:p w14:paraId="4DAEF35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巡更机（柱式）</w:t>
            </w:r>
          </w:p>
        </w:tc>
        <w:tc>
          <w:tcPr>
            <w:tcW w:w="6612" w:type="dxa"/>
            <w:shd w:val="clear" w:color="auto" w:fill="auto"/>
            <w:noWrap/>
            <w:vAlign w:val="center"/>
          </w:tcPr>
          <w:p w14:paraId="234211CD">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含电池1块，皮套1个</w:t>
            </w:r>
          </w:p>
        </w:tc>
        <w:tc>
          <w:tcPr>
            <w:tcW w:w="444" w:type="dxa"/>
            <w:shd w:val="clear" w:color="auto" w:fill="auto"/>
            <w:vAlign w:val="center"/>
          </w:tcPr>
          <w:p w14:paraId="1B0170C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6F70D5A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14:paraId="6199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305C1DC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noWrap/>
            <w:vAlign w:val="center"/>
          </w:tcPr>
          <w:p w14:paraId="5E15D5CA">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巡更点</w:t>
            </w:r>
          </w:p>
        </w:tc>
        <w:tc>
          <w:tcPr>
            <w:tcW w:w="6612" w:type="dxa"/>
            <w:shd w:val="clear" w:color="auto" w:fill="auto"/>
            <w:noWrap/>
            <w:vAlign w:val="center"/>
          </w:tcPr>
          <w:p w14:paraId="24FB887B">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防冲击，防水</w:t>
            </w:r>
          </w:p>
        </w:tc>
        <w:tc>
          <w:tcPr>
            <w:tcW w:w="444" w:type="dxa"/>
            <w:shd w:val="clear" w:color="auto" w:fill="auto"/>
            <w:vAlign w:val="center"/>
          </w:tcPr>
          <w:p w14:paraId="48F6FAC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586DDEB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r>
      <w:tr w14:paraId="28AB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22FAFE2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noWrap/>
            <w:vAlign w:val="center"/>
          </w:tcPr>
          <w:p w14:paraId="6B3BFD4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人员卡(EM)</w:t>
            </w:r>
          </w:p>
        </w:tc>
        <w:tc>
          <w:tcPr>
            <w:tcW w:w="6612" w:type="dxa"/>
            <w:shd w:val="clear" w:color="auto" w:fill="auto"/>
            <w:noWrap/>
            <w:vAlign w:val="center"/>
          </w:tcPr>
          <w:p w14:paraId="52AFBD55">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EM，交接班用</w:t>
            </w:r>
          </w:p>
        </w:tc>
        <w:tc>
          <w:tcPr>
            <w:tcW w:w="444" w:type="dxa"/>
            <w:shd w:val="clear" w:color="auto" w:fill="auto"/>
            <w:vAlign w:val="center"/>
          </w:tcPr>
          <w:p w14:paraId="5F0D7A7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2D2FBB3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14:paraId="7A9E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353C00D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056" w:type="dxa"/>
            <w:shd w:val="clear" w:color="auto" w:fill="auto"/>
            <w:noWrap/>
            <w:vAlign w:val="center"/>
          </w:tcPr>
          <w:p w14:paraId="203CEA03">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巡更软件</w:t>
            </w:r>
          </w:p>
        </w:tc>
        <w:tc>
          <w:tcPr>
            <w:tcW w:w="6612" w:type="dxa"/>
            <w:shd w:val="clear" w:color="auto" w:fill="auto"/>
            <w:noWrap/>
            <w:vAlign w:val="center"/>
          </w:tcPr>
          <w:p w14:paraId="3C1E067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统计数据报表，设置巡更路线</w:t>
            </w:r>
          </w:p>
        </w:tc>
        <w:tc>
          <w:tcPr>
            <w:tcW w:w="444" w:type="dxa"/>
            <w:shd w:val="clear" w:color="auto" w:fill="auto"/>
            <w:vAlign w:val="center"/>
          </w:tcPr>
          <w:p w14:paraId="0D43160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2F6F9D2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6B8A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412755B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056" w:type="dxa"/>
            <w:shd w:val="clear" w:color="auto" w:fill="auto"/>
            <w:noWrap/>
            <w:vAlign w:val="center"/>
          </w:tcPr>
          <w:p w14:paraId="6A5B65C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巡更机数据线</w:t>
            </w:r>
          </w:p>
        </w:tc>
        <w:tc>
          <w:tcPr>
            <w:tcW w:w="6612" w:type="dxa"/>
            <w:shd w:val="clear" w:color="auto" w:fill="auto"/>
            <w:noWrap/>
            <w:vAlign w:val="center"/>
          </w:tcPr>
          <w:p w14:paraId="5AA3C18D">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配套</w:t>
            </w:r>
          </w:p>
        </w:tc>
        <w:tc>
          <w:tcPr>
            <w:tcW w:w="444" w:type="dxa"/>
            <w:shd w:val="clear" w:color="auto" w:fill="auto"/>
            <w:noWrap/>
            <w:vAlign w:val="center"/>
          </w:tcPr>
          <w:p w14:paraId="4477669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2DBC61E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r>
      <w:tr w14:paraId="57B1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73E19CC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056" w:type="dxa"/>
            <w:shd w:val="clear" w:color="auto" w:fill="auto"/>
            <w:noWrap/>
            <w:vAlign w:val="center"/>
          </w:tcPr>
          <w:p w14:paraId="1520F46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巡更机充电器</w:t>
            </w:r>
          </w:p>
        </w:tc>
        <w:tc>
          <w:tcPr>
            <w:tcW w:w="6612" w:type="dxa"/>
            <w:shd w:val="clear" w:color="auto" w:fill="auto"/>
            <w:noWrap/>
            <w:vAlign w:val="center"/>
          </w:tcPr>
          <w:p w14:paraId="5F16AF4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配套</w:t>
            </w:r>
          </w:p>
        </w:tc>
        <w:tc>
          <w:tcPr>
            <w:tcW w:w="444" w:type="dxa"/>
            <w:shd w:val="clear" w:color="auto" w:fill="auto"/>
            <w:noWrap/>
            <w:vAlign w:val="center"/>
          </w:tcPr>
          <w:p w14:paraId="13EF354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48D0F5B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r>
      <w:tr w14:paraId="2066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4016FB7E">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四、无线联网人脸智能门锁系统</w:t>
            </w:r>
          </w:p>
        </w:tc>
        <w:tc>
          <w:tcPr>
            <w:tcW w:w="444" w:type="dxa"/>
            <w:shd w:val="clear" w:color="auto" w:fill="auto"/>
            <w:noWrap/>
            <w:vAlign w:val="center"/>
          </w:tcPr>
          <w:p w14:paraId="30989B75">
            <w:pPr>
              <w:spacing w:line="360" w:lineRule="auto"/>
              <w:rPr>
                <w:rFonts w:hint="eastAsia" w:ascii="宋体" w:hAnsi="宋体" w:eastAsia="宋体" w:cs="宋体"/>
                <w:sz w:val="24"/>
                <w:szCs w:val="24"/>
              </w:rPr>
            </w:pPr>
          </w:p>
        </w:tc>
        <w:tc>
          <w:tcPr>
            <w:tcW w:w="588" w:type="dxa"/>
            <w:shd w:val="clear" w:color="auto" w:fill="auto"/>
            <w:noWrap/>
            <w:vAlign w:val="center"/>
          </w:tcPr>
          <w:p w14:paraId="4BF6A612">
            <w:pPr>
              <w:spacing w:line="360" w:lineRule="auto"/>
              <w:rPr>
                <w:rFonts w:hint="eastAsia" w:ascii="宋体" w:hAnsi="宋体" w:eastAsia="宋体" w:cs="宋体"/>
                <w:sz w:val="24"/>
                <w:szCs w:val="24"/>
              </w:rPr>
            </w:pPr>
          </w:p>
        </w:tc>
      </w:tr>
      <w:tr w14:paraId="36AA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noWrap/>
            <w:vAlign w:val="center"/>
          </w:tcPr>
          <w:p w14:paraId="1610D369">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noWrap/>
            <w:vAlign w:val="center"/>
          </w:tcPr>
          <w:p w14:paraId="59B5D57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智能门锁无线主控器</w:t>
            </w:r>
          </w:p>
        </w:tc>
        <w:tc>
          <w:tcPr>
            <w:tcW w:w="6612" w:type="dxa"/>
            <w:shd w:val="clear" w:color="auto" w:fill="auto"/>
            <w:noWrap/>
            <w:vAlign w:val="center"/>
          </w:tcPr>
          <w:p w14:paraId="3D13BD7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1、供电电压：DC9~24V；</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2、嵌入式Linux操作系统；</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3、与服务器通过网口进行数据交互，网口类型：10/100M自适应；</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4、与天线扩展模块、有线门锁采用CAN总线有线方式通讯；CAN 口通信速率125000bps；</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5、本地存储记录数量循环存储100万条；可挂载的最大模块数量30个；</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★6、接入已建杭州市和家园小学智慧一卡通管理系统，要求无缝接入、自动更新黑白名单。同时要求全面兼容目前杭州市和家园小学使用的校园一卡通卡片（无需卡片回收及加密），</w:t>
            </w:r>
            <w:r>
              <w:rPr>
                <w:rFonts w:hint="eastAsia" w:ascii="宋体" w:hAnsi="宋体" w:cs="宋体"/>
                <w:kern w:val="0"/>
                <w:sz w:val="24"/>
                <w:lang w:bidi="ar"/>
              </w:rPr>
              <w:t>提供对接证明材料</w:t>
            </w:r>
            <w:r>
              <w:rPr>
                <w:rFonts w:hint="eastAsia" w:ascii="宋体" w:hAnsi="宋体" w:eastAsia="宋体" w:cs="宋体"/>
                <w:kern w:val="0"/>
                <w:sz w:val="24"/>
                <w:szCs w:val="24"/>
                <w:lang w:bidi="ar"/>
              </w:rPr>
              <w:t>。</w:t>
            </w:r>
          </w:p>
        </w:tc>
        <w:tc>
          <w:tcPr>
            <w:tcW w:w="444" w:type="dxa"/>
            <w:shd w:val="clear" w:color="auto" w:fill="auto"/>
            <w:noWrap/>
            <w:vAlign w:val="center"/>
          </w:tcPr>
          <w:p w14:paraId="131A756B">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noWrap/>
            <w:vAlign w:val="center"/>
          </w:tcPr>
          <w:p w14:paraId="655A421B">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754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noWrap/>
            <w:vAlign w:val="center"/>
          </w:tcPr>
          <w:p w14:paraId="6274A1DB">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noWrap/>
            <w:vAlign w:val="center"/>
          </w:tcPr>
          <w:p w14:paraId="4FD9826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无线联网人脸智能门锁</w:t>
            </w:r>
          </w:p>
        </w:tc>
        <w:tc>
          <w:tcPr>
            <w:tcW w:w="6612" w:type="dxa"/>
            <w:shd w:val="clear" w:color="auto" w:fill="auto"/>
            <w:noWrap/>
            <w:vAlign w:val="center"/>
          </w:tcPr>
          <w:p w14:paraId="2075854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1、联网方式：无线门锁与天线扩展模块采用无线2.4G通讯，采用智能跳频技术，当某个无线信道被其他无线（例如Wi-Fi、蓝牙等）占用时，可自动跳转到其他信号上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2、开门模式：刷脸开门、 M1卡、CPU卡、远程开门、遥控器开门、械钥匙、二维码主扫开门、微信小程序APP开门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3、采用刷脸开门，红外3D人脸识别开锁，支持全黑环境使用，防照片开启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4、人脸授权方式：支持中心采集人脸或普通彩色照片导入、中心下发权限</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5、供电：使用锁内部5000毫安时锂电池供电，或由外部接线进行常供电；</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6、锂电充电方式：在锁后面板MicroUSB口插充电宝充电，或取下电池使用充电器充电</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7、电池平均使用寿命：每天开门10次，可使用8个月以上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8、静态电流：≤30uA； 待机电流： ≤120mA</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10、欠压报警点： 欠压报警点：3.4V±0.2；报警后能开关锁操作100次；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11、开门响应时间  平均约为2秒</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12、电池电量告警： 声音告警、中心管理主机显示告警</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14、时钟：可以通过网络自动校时</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15、刷卡认证：锁内已存储卡数据认证，设备脱机不影响正常进出门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16、门锁状态信息发送：刷卡信息、开关门状态信息、电池电量信息、无线信号强度信息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17、脱机开门记录： 500条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18、锁内权限数量：:人脸权限：400条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19、推荐安装高度： 门把手到地距离95~100CM，此高度1.35米~1.85米人群有良好体验</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20、人脸识别距离  30~80CM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21：高低温测试：-5~60℃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22：人脸接近自然感应：人脸接近门锁50CM以内，自动开启人脸检测，识别通过后开门</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23、状态感应：门锁带门磁感应功能，能记录并上传开关门状态信息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24、机械锁芯：B级真插锁芯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25、快速换向：把手能够根据门方向现场快速左右换向</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26、可通过遥控器控制无线智能门锁实现远程开门或者切换常开常闭功能</w:t>
            </w:r>
          </w:p>
        </w:tc>
        <w:tc>
          <w:tcPr>
            <w:tcW w:w="444" w:type="dxa"/>
            <w:shd w:val="clear" w:color="auto" w:fill="auto"/>
            <w:noWrap/>
            <w:vAlign w:val="center"/>
          </w:tcPr>
          <w:p w14:paraId="192D4E6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把</w:t>
            </w:r>
          </w:p>
        </w:tc>
        <w:tc>
          <w:tcPr>
            <w:tcW w:w="588" w:type="dxa"/>
            <w:shd w:val="clear" w:color="auto" w:fill="auto"/>
            <w:noWrap/>
            <w:vAlign w:val="center"/>
          </w:tcPr>
          <w:p w14:paraId="6481DCC3">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14:paraId="3DC1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noWrap/>
            <w:vAlign w:val="center"/>
          </w:tcPr>
          <w:p w14:paraId="739201DC">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noWrap/>
            <w:vAlign w:val="center"/>
          </w:tcPr>
          <w:p w14:paraId="1033258A">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无线扩展模块</w:t>
            </w:r>
          </w:p>
        </w:tc>
        <w:tc>
          <w:tcPr>
            <w:tcW w:w="6612" w:type="dxa"/>
            <w:shd w:val="clear" w:color="auto" w:fill="auto"/>
            <w:noWrap/>
            <w:vAlign w:val="center"/>
          </w:tcPr>
          <w:p w14:paraId="7EA447FF">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1、要求供电电压：DC9~24V；</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2、与无线主控器采用CAN总线有线通讯，通讯速率125000bps;与门锁采用2.4G无线通讯，可挂载的最大无线门锁数量4个；</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3、无线可靠通讯距离：5M；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4、安装方式：吸顶。</w:t>
            </w:r>
          </w:p>
        </w:tc>
        <w:tc>
          <w:tcPr>
            <w:tcW w:w="444" w:type="dxa"/>
            <w:shd w:val="clear" w:color="auto" w:fill="auto"/>
            <w:noWrap/>
            <w:vAlign w:val="center"/>
          </w:tcPr>
          <w:p w14:paraId="00B77A4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noWrap/>
            <w:vAlign w:val="center"/>
          </w:tcPr>
          <w:p w14:paraId="4B33B66D">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r>
      <w:tr w14:paraId="0A09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noWrap/>
            <w:vAlign w:val="center"/>
          </w:tcPr>
          <w:p w14:paraId="1ECC07EA">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056" w:type="dxa"/>
            <w:shd w:val="clear" w:color="auto" w:fill="auto"/>
            <w:noWrap/>
            <w:vAlign w:val="center"/>
          </w:tcPr>
          <w:p w14:paraId="720E9AE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校园IC卡</w:t>
            </w:r>
          </w:p>
        </w:tc>
        <w:tc>
          <w:tcPr>
            <w:tcW w:w="6612" w:type="dxa"/>
            <w:shd w:val="clear" w:color="auto" w:fill="auto"/>
            <w:noWrap/>
            <w:vAlign w:val="center"/>
          </w:tcPr>
          <w:p w14:paraId="5C82BE2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1、工作频率：13.56M；高可靠性高安全性芯片，耐高温卡，2、尺寸：86×54×0.8mm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3、钱包特点：分闭环、开环、补助专款三种钱包，补助专款钱包可设定复位周期</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4、钱包数量：支持8个，主钱包1个，其余7个可设定</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小钱包最大限额：999元</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5、卡片感应距离：0-10CM。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w:t>
            </w:r>
            <w:r>
              <w:rPr>
                <w:rFonts w:hint="eastAsia" w:ascii="宋体" w:hAnsi="宋体" w:cs="宋体"/>
                <w:kern w:val="0"/>
                <w:sz w:val="24"/>
                <w:lang w:bidi="ar"/>
              </w:rPr>
              <w:t>本次所配置的校园I</w:t>
            </w:r>
            <w:r>
              <w:rPr>
                <w:rFonts w:ascii="宋体" w:hAnsi="宋体" w:cs="宋体"/>
                <w:kern w:val="0"/>
                <w:sz w:val="24"/>
                <w:lang w:bidi="ar"/>
              </w:rPr>
              <w:t>C卡需要</w:t>
            </w:r>
            <w:r>
              <w:rPr>
                <w:rFonts w:hint="eastAsia" w:ascii="宋体" w:hAnsi="宋体" w:cs="宋体"/>
                <w:kern w:val="0"/>
                <w:sz w:val="24"/>
                <w:lang w:bidi="ar"/>
              </w:rPr>
              <w:t>兼容杭州市和家园小学智慧一卡通管理平台，提供兼容对接证明材料</w:t>
            </w:r>
          </w:p>
        </w:tc>
        <w:tc>
          <w:tcPr>
            <w:tcW w:w="444" w:type="dxa"/>
            <w:shd w:val="clear" w:color="auto" w:fill="auto"/>
            <w:noWrap/>
            <w:vAlign w:val="center"/>
          </w:tcPr>
          <w:p w14:paraId="0B53B12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张</w:t>
            </w:r>
          </w:p>
        </w:tc>
        <w:tc>
          <w:tcPr>
            <w:tcW w:w="588" w:type="dxa"/>
            <w:shd w:val="clear" w:color="auto" w:fill="auto"/>
            <w:noWrap/>
            <w:vAlign w:val="center"/>
          </w:tcPr>
          <w:p w14:paraId="3E7B8094">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14:paraId="0EF3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4DD545EE">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五、广播系统</w:t>
            </w:r>
          </w:p>
        </w:tc>
        <w:tc>
          <w:tcPr>
            <w:tcW w:w="444" w:type="dxa"/>
            <w:shd w:val="clear" w:color="auto" w:fill="auto"/>
            <w:noWrap/>
            <w:vAlign w:val="center"/>
          </w:tcPr>
          <w:p w14:paraId="35F5B7D8">
            <w:pPr>
              <w:spacing w:line="360" w:lineRule="auto"/>
              <w:rPr>
                <w:rFonts w:hint="eastAsia" w:ascii="宋体" w:hAnsi="宋体" w:eastAsia="宋体" w:cs="宋体"/>
                <w:sz w:val="24"/>
                <w:szCs w:val="24"/>
              </w:rPr>
            </w:pPr>
          </w:p>
        </w:tc>
        <w:tc>
          <w:tcPr>
            <w:tcW w:w="588" w:type="dxa"/>
            <w:shd w:val="clear" w:color="auto" w:fill="auto"/>
            <w:noWrap/>
            <w:vAlign w:val="center"/>
          </w:tcPr>
          <w:p w14:paraId="11534859">
            <w:pPr>
              <w:spacing w:line="360" w:lineRule="auto"/>
              <w:rPr>
                <w:rFonts w:hint="eastAsia" w:ascii="宋体" w:hAnsi="宋体" w:eastAsia="宋体" w:cs="宋体"/>
                <w:sz w:val="24"/>
                <w:szCs w:val="24"/>
              </w:rPr>
            </w:pPr>
          </w:p>
        </w:tc>
      </w:tr>
      <w:tr w14:paraId="0340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52" w:type="dxa"/>
            <w:shd w:val="clear" w:color="auto" w:fill="auto"/>
            <w:noWrap/>
            <w:vAlign w:val="center"/>
          </w:tcPr>
          <w:p w14:paraId="53F159F5">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noWrap/>
            <w:vAlign w:val="center"/>
          </w:tcPr>
          <w:p w14:paraId="63F09A7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室内壁挂喇叭</w:t>
            </w:r>
          </w:p>
        </w:tc>
        <w:tc>
          <w:tcPr>
            <w:tcW w:w="6612" w:type="dxa"/>
            <w:shd w:val="clear" w:color="auto" w:fill="auto"/>
            <w:vAlign w:val="center"/>
          </w:tcPr>
          <w:p w14:paraId="56A30802">
            <w:pPr>
              <w:widowControl/>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学校教室内、走廊部分壁挂喇叭需要更换。 </w:t>
            </w:r>
          </w:p>
          <w:p w14:paraId="34ADA905">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功率：6W；</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定压输入：70V-100V；</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频响：100Hz-15KHz；</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灵敏度：93±3 dB；</w:t>
            </w:r>
          </w:p>
        </w:tc>
        <w:tc>
          <w:tcPr>
            <w:tcW w:w="444" w:type="dxa"/>
            <w:shd w:val="clear" w:color="auto" w:fill="auto"/>
            <w:noWrap/>
            <w:vAlign w:val="center"/>
          </w:tcPr>
          <w:p w14:paraId="7672E69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noWrap/>
            <w:vAlign w:val="center"/>
          </w:tcPr>
          <w:p w14:paraId="2189C5F5">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14:paraId="0893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52" w:type="dxa"/>
            <w:shd w:val="clear" w:color="auto" w:fill="auto"/>
            <w:noWrap/>
            <w:vAlign w:val="center"/>
          </w:tcPr>
          <w:p w14:paraId="46D1FF42">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noWrap/>
            <w:vAlign w:val="center"/>
          </w:tcPr>
          <w:p w14:paraId="7CBFDAA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广播系统维修调试</w:t>
            </w:r>
          </w:p>
        </w:tc>
        <w:tc>
          <w:tcPr>
            <w:tcW w:w="6612" w:type="dxa"/>
            <w:shd w:val="clear" w:color="auto" w:fill="auto"/>
            <w:noWrap/>
            <w:vAlign w:val="center"/>
          </w:tcPr>
          <w:p w14:paraId="3C06491D">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对学校现有广播进行整体维修调试，确保广播没有噪音杂音等现象。</w:t>
            </w:r>
          </w:p>
        </w:tc>
        <w:tc>
          <w:tcPr>
            <w:tcW w:w="444" w:type="dxa"/>
            <w:shd w:val="clear" w:color="auto" w:fill="auto"/>
            <w:noWrap/>
            <w:vAlign w:val="center"/>
          </w:tcPr>
          <w:p w14:paraId="68C9CE8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588" w:type="dxa"/>
            <w:shd w:val="clear" w:color="auto" w:fill="auto"/>
            <w:noWrap/>
            <w:vAlign w:val="center"/>
          </w:tcPr>
          <w:p w14:paraId="32FA9F2B">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26A4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noWrap/>
            <w:vAlign w:val="center"/>
          </w:tcPr>
          <w:p w14:paraId="05A122C4">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noWrap/>
            <w:vAlign w:val="center"/>
          </w:tcPr>
          <w:p w14:paraId="2761D41F">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广播系统重新</w:t>
            </w:r>
            <w:r>
              <w:rPr>
                <w:rFonts w:hint="eastAsia" w:ascii="宋体" w:hAnsi="宋体" w:eastAsia="宋体" w:cs="宋体"/>
                <w:color w:val="auto"/>
                <w:kern w:val="0"/>
                <w:sz w:val="24"/>
                <w:szCs w:val="24"/>
                <w:lang w:bidi="ar"/>
              </w:rPr>
              <w:t>拉线</w:t>
            </w:r>
          </w:p>
        </w:tc>
        <w:tc>
          <w:tcPr>
            <w:tcW w:w="6612" w:type="dxa"/>
            <w:shd w:val="clear" w:color="auto" w:fill="auto"/>
            <w:noWrap/>
            <w:vAlign w:val="center"/>
          </w:tcPr>
          <w:p w14:paraId="63707CA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更换原有广播线缆，采用屏蔽线缆，重新布管穿线。</w:t>
            </w:r>
          </w:p>
        </w:tc>
        <w:tc>
          <w:tcPr>
            <w:tcW w:w="444" w:type="dxa"/>
            <w:shd w:val="clear" w:color="auto" w:fill="auto"/>
            <w:noWrap/>
            <w:vAlign w:val="center"/>
          </w:tcPr>
          <w:p w14:paraId="6BFEF5DB">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c>
          <w:tcPr>
            <w:tcW w:w="588" w:type="dxa"/>
            <w:shd w:val="clear" w:color="auto" w:fill="auto"/>
            <w:noWrap/>
            <w:vAlign w:val="center"/>
          </w:tcPr>
          <w:p w14:paraId="79AEA720">
            <w:pPr>
              <w:widowControl/>
              <w:spacing w:line="360" w:lineRule="auto"/>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1A2F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20" w:type="dxa"/>
            <w:gridSpan w:val="3"/>
            <w:shd w:val="clear" w:color="auto" w:fill="auto"/>
            <w:noWrap/>
            <w:vAlign w:val="center"/>
          </w:tcPr>
          <w:p w14:paraId="2DA2BCE3">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六、综合管线系统</w:t>
            </w:r>
          </w:p>
        </w:tc>
        <w:tc>
          <w:tcPr>
            <w:tcW w:w="444" w:type="dxa"/>
            <w:shd w:val="clear" w:color="auto" w:fill="auto"/>
            <w:noWrap/>
            <w:vAlign w:val="center"/>
          </w:tcPr>
          <w:p w14:paraId="6F2A3251">
            <w:pPr>
              <w:spacing w:line="360" w:lineRule="auto"/>
              <w:rPr>
                <w:rFonts w:hint="eastAsia" w:ascii="宋体" w:hAnsi="宋体" w:eastAsia="宋体" w:cs="宋体"/>
                <w:sz w:val="24"/>
                <w:szCs w:val="24"/>
              </w:rPr>
            </w:pPr>
          </w:p>
        </w:tc>
        <w:tc>
          <w:tcPr>
            <w:tcW w:w="588" w:type="dxa"/>
            <w:shd w:val="clear" w:color="auto" w:fill="auto"/>
            <w:noWrap/>
            <w:vAlign w:val="center"/>
          </w:tcPr>
          <w:p w14:paraId="67033466">
            <w:pPr>
              <w:spacing w:line="360" w:lineRule="auto"/>
              <w:rPr>
                <w:rFonts w:hint="eastAsia" w:ascii="宋体" w:hAnsi="宋体" w:eastAsia="宋体" w:cs="宋体"/>
                <w:sz w:val="24"/>
                <w:szCs w:val="24"/>
              </w:rPr>
            </w:pPr>
          </w:p>
        </w:tc>
      </w:tr>
      <w:tr w14:paraId="054E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1DBE7E3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6" w:type="dxa"/>
            <w:shd w:val="clear" w:color="auto" w:fill="auto"/>
            <w:vAlign w:val="center"/>
          </w:tcPr>
          <w:p w14:paraId="63552A9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墙柜</w:t>
            </w:r>
          </w:p>
        </w:tc>
        <w:tc>
          <w:tcPr>
            <w:tcW w:w="6612" w:type="dxa"/>
            <w:shd w:val="clear" w:color="auto" w:fill="auto"/>
            <w:vAlign w:val="center"/>
          </w:tcPr>
          <w:p w14:paraId="6431803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9U/含PDU电源插座</w:t>
            </w:r>
          </w:p>
        </w:tc>
        <w:tc>
          <w:tcPr>
            <w:tcW w:w="444" w:type="dxa"/>
            <w:shd w:val="clear" w:color="auto" w:fill="auto"/>
            <w:vAlign w:val="center"/>
          </w:tcPr>
          <w:p w14:paraId="08C1E9F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7A824A6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14:paraId="41F4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2" w:type="dxa"/>
            <w:shd w:val="clear" w:color="auto" w:fill="auto"/>
            <w:vAlign w:val="center"/>
          </w:tcPr>
          <w:p w14:paraId="7505DC7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6" w:type="dxa"/>
            <w:shd w:val="clear" w:color="auto" w:fill="auto"/>
            <w:vAlign w:val="center"/>
          </w:tcPr>
          <w:p w14:paraId="311D3A3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机柜</w:t>
            </w:r>
          </w:p>
        </w:tc>
        <w:tc>
          <w:tcPr>
            <w:tcW w:w="6612" w:type="dxa"/>
            <w:shd w:val="clear" w:color="auto" w:fill="auto"/>
            <w:vAlign w:val="center"/>
          </w:tcPr>
          <w:p w14:paraId="35292175">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800*600*2000mm，42U，含PDU电源插座</w:t>
            </w:r>
          </w:p>
        </w:tc>
        <w:tc>
          <w:tcPr>
            <w:tcW w:w="444" w:type="dxa"/>
            <w:shd w:val="clear" w:color="auto" w:fill="auto"/>
            <w:vAlign w:val="center"/>
          </w:tcPr>
          <w:p w14:paraId="59A4F79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c>
          <w:tcPr>
            <w:tcW w:w="588" w:type="dxa"/>
            <w:shd w:val="clear" w:color="auto" w:fill="auto"/>
            <w:vAlign w:val="center"/>
          </w:tcPr>
          <w:p w14:paraId="1C41043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r>
      <w:tr w14:paraId="301E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37DE523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6" w:type="dxa"/>
            <w:shd w:val="clear" w:color="auto" w:fill="auto"/>
            <w:vAlign w:val="center"/>
          </w:tcPr>
          <w:p w14:paraId="3C8A6B2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立杆</w:t>
            </w:r>
          </w:p>
        </w:tc>
        <w:tc>
          <w:tcPr>
            <w:tcW w:w="6612" w:type="dxa"/>
            <w:shd w:val="clear" w:color="auto" w:fill="auto"/>
            <w:vAlign w:val="center"/>
          </w:tcPr>
          <w:p w14:paraId="504BB21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3.5米立杆，含基础和水泥沙子</w:t>
            </w:r>
          </w:p>
        </w:tc>
        <w:tc>
          <w:tcPr>
            <w:tcW w:w="444" w:type="dxa"/>
            <w:shd w:val="clear" w:color="auto" w:fill="auto"/>
            <w:vAlign w:val="center"/>
          </w:tcPr>
          <w:p w14:paraId="11AD1C2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c>
          <w:tcPr>
            <w:tcW w:w="588" w:type="dxa"/>
            <w:shd w:val="clear" w:color="auto" w:fill="auto"/>
            <w:vAlign w:val="center"/>
          </w:tcPr>
          <w:p w14:paraId="5699AFF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r>
      <w:tr w14:paraId="2BF6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4CD3CE2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1056" w:type="dxa"/>
            <w:shd w:val="clear" w:color="auto" w:fill="auto"/>
            <w:vAlign w:val="center"/>
          </w:tcPr>
          <w:p w14:paraId="58C080E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室外安防箱</w:t>
            </w:r>
          </w:p>
        </w:tc>
        <w:tc>
          <w:tcPr>
            <w:tcW w:w="6612" w:type="dxa"/>
            <w:shd w:val="clear" w:color="auto" w:fill="auto"/>
            <w:vAlign w:val="center"/>
          </w:tcPr>
          <w:p w14:paraId="29978ED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500*400mm</w:t>
            </w:r>
          </w:p>
        </w:tc>
        <w:tc>
          <w:tcPr>
            <w:tcW w:w="444" w:type="dxa"/>
            <w:shd w:val="clear" w:color="auto" w:fill="auto"/>
            <w:vAlign w:val="center"/>
          </w:tcPr>
          <w:p w14:paraId="4E59FB3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41FD8C16">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6</w:t>
            </w:r>
          </w:p>
        </w:tc>
      </w:tr>
      <w:tr w14:paraId="0927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6788EA2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056" w:type="dxa"/>
            <w:shd w:val="clear" w:color="auto" w:fill="auto"/>
            <w:vAlign w:val="center"/>
          </w:tcPr>
          <w:p w14:paraId="37D77B4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室内安防箱</w:t>
            </w:r>
          </w:p>
        </w:tc>
        <w:tc>
          <w:tcPr>
            <w:tcW w:w="6612" w:type="dxa"/>
            <w:shd w:val="clear" w:color="auto" w:fill="auto"/>
            <w:vAlign w:val="center"/>
          </w:tcPr>
          <w:p w14:paraId="2CE09CC3">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500*400mm</w:t>
            </w:r>
          </w:p>
        </w:tc>
        <w:tc>
          <w:tcPr>
            <w:tcW w:w="444" w:type="dxa"/>
            <w:shd w:val="clear" w:color="auto" w:fill="auto"/>
            <w:vAlign w:val="center"/>
          </w:tcPr>
          <w:p w14:paraId="57756FE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0EDE0C17">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bidi="ar"/>
              </w:rPr>
              <w:t>1</w:t>
            </w:r>
            <w:r>
              <w:rPr>
                <w:rFonts w:hint="eastAsia" w:ascii="宋体" w:hAnsi="宋体" w:cs="宋体"/>
                <w:kern w:val="0"/>
                <w:sz w:val="24"/>
                <w:szCs w:val="24"/>
                <w:lang w:val="en-US" w:eastAsia="zh-CN" w:bidi="ar"/>
              </w:rPr>
              <w:t>0</w:t>
            </w:r>
          </w:p>
        </w:tc>
      </w:tr>
      <w:tr w14:paraId="25C7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2" w:type="dxa"/>
            <w:shd w:val="clear" w:color="auto" w:fill="auto"/>
            <w:vAlign w:val="center"/>
          </w:tcPr>
          <w:p w14:paraId="091C385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056" w:type="dxa"/>
            <w:shd w:val="clear" w:color="auto" w:fill="auto"/>
            <w:vAlign w:val="center"/>
          </w:tcPr>
          <w:p w14:paraId="36E8EFB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网线</w:t>
            </w:r>
          </w:p>
        </w:tc>
        <w:tc>
          <w:tcPr>
            <w:tcW w:w="6612" w:type="dxa"/>
            <w:shd w:val="clear" w:color="auto" w:fill="auto"/>
            <w:vAlign w:val="center"/>
          </w:tcPr>
          <w:p w14:paraId="105684B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十字结构 六类 非屏蔽线缆,  305米/轴 PVC，蓝色 CMR级,HDBaseT 认证。</w:t>
            </w:r>
          </w:p>
        </w:tc>
        <w:tc>
          <w:tcPr>
            <w:tcW w:w="444" w:type="dxa"/>
            <w:shd w:val="clear" w:color="auto" w:fill="auto"/>
            <w:vAlign w:val="center"/>
          </w:tcPr>
          <w:p w14:paraId="6DC25DF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批</w:t>
            </w:r>
          </w:p>
        </w:tc>
        <w:tc>
          <w:tcPr>
            <w:tcW w:w="588" w:type="dxa"/>
            <w:shd w:val="clear" w:color="auto" w:fill="auto"/>
            <w:vAlign w:val="center"/>
          </w:tcPr>
          <w:p w14:paraId="477DBE1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3F77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2" w:type="dxa"/>
            <w:shd w:val="clear" w:color="auto" w:fill="auto"/>
            <w:vAlign w:val="center"/>
          </w:tcPr>
          <w:p w14:paraId="5CB31A9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056" w:type="dxa"/>
            <w:shd w:val="clear" w:color="auto" w:fill="auto"/>
            <w:vAlign w:val="center"/>
          </w:tcPr>
          <w:p w14:paraId="006D0A1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语音大对数更换</w:t>
            </w:r>
          </w:p>
        </w:tc>
        <w:tc>
          <w:tcPr>
            <w:tcW w:w="6612" w:type="dxa"/>
            <w:shd w:val="clear" w:color="auto" w:fill="auto"/>
            <w:vAlign w:val="center"/>
          </w:tcPr>
          <w:p w14:paraId="1902EC3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三类 25米大对数非屏蔽线缆,  305米/轴 PVC，蓝色 CMR级,HDBaseT 认证。</w:t>
            </w:r>
          </w:p>
        </w:tc>
        <w:tc>
          <w:tcPr>
            <w:tcW w:w="444" w:type="dxa"/>
            <w:shd w:val="clear" w:color="auto" w:fill="auto"/>
            <w:vAlign w:val="center"/>
          </w:tcPr>
          <w:p w14:paraId="06A410C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批</w:t>
            </w:r>
          </w:p>
        </w:tc>
        <w:tc>
          <w:tcPr>
            <w:tcW w:w="588" w:type="dxa"/>
            <w:shd w:val="clear" w:color="auto" w:fill="auto"/>
            <w:vAlign w:val="center"/>
          </w:tcPr>
          <w:p w14:paraId="1FB388F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758F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2102790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1056" w:type="dxa"/>
            <w:shd w:val="clear" w:color="auto" w:fill="auto"/>
            <w:vAlign w:val="center"/>
          </w:tcPr>
          <w:p w14:paraId="2B214E0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电源线</w:t>
            </w:r>
          </w:p>
        </w:tc>
        <w:tc>
          <w:tcPr>
            <w:tcW w:w="6612" w:type="dxa"/>
            <w:shd w:val="clear" w:color="auto" w:fill="auto"/>
            <w:vAlign w:val="center"/>
          </w:tcPr>
          <w:p w14:paraId="2DE22DFC">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国标，YJV3*2.5</w:t>
            </w:r>
          </w:p>
        </w:tc>
        <w:tc>
          <w:tcPr>
            <w:tcW w:w="444" w:type="dxa"/>
            <w:shd w:val="clear" w:color="auto" w:fill="auto"/>
            <w:vAlign w:val="center"/>
          </w:tcPr>
          <w:p w14:paraId="714F324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588" w:type="dxa"/>
            <w:shd w:val="clear" w:color="auto" w:fill="auto"/>
            <w:vAlign w:val="center"/>
          </w:tcPr>
          <w:p w14:paraId="2A0D2C2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2800</w:t>
            </w:r>
          </w:p>
        </w:tc>
      </w:tr>
      <w:tr w14:paraId="25EF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0CD7EA8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056" w:type="dxa"/>
            <w:shd w:val="clear" w:color="auto" w:fill="auto"/>
            <w:vAlign w:val="center"/>
          </w:tcPr>
          <w:p w14:paraId="2D86FFC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信号线缆</w:t>
            </w:r>
          </w:p>
        </w:tc>
        <w:tc>
          <w:tcPr>
            <w:tcW w:w="6612" w:type="dxa"/>
            <w:shd w:val="clear" w:color="auto" w:fill="auto"/>
            <w:vAlign w:val="center"/>
          </w:tcPr>
          <w:p w14:paraId="1A7A76B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国标，RVSP2*1.5</w:t>
            </w:r>
          </w:p>
        </w:tc>
        <w:tc>
          <w:tcPr>
            <w:tcW w:w="444" w:type="dxa"/>
            <w:shd w:val="clear" w:color="auto" w:fill="auto"/>
            <w:vAlign w:val="center"/>
          </w:tcPr>
          <w:p w14:paraId="2A1225D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588" w:type="dxa"/>
            <w:shd w:val="clear" w:color="auto" w:fill="auto"/>
            <w:vAlign w:val="center"/>
          </w:tcPr>
          <w:p w14:paraId="445746F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r>
      <w:tr w14:paraId="39DE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4D960E7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056" w:type="dxa"/>
            <w:shd w:val="clear" w:color="auto" w:fill="auto"/>
            <w:vAlign w:val="center"/>
          </w:tcPr>
          <w:p w14:paraId="172D3F5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信号线缆</w:t>
            </w:r>
          </w:p>
        </w:tc>
        <w:tc>
          <w:tcPr>
            <w:tcW w:w="6612" w:type="dxa"/>
            <w:shd w:val="clear" w:color="auto" w:fill="auto"/>
            <w:vAlign w:val="center"/>
          </w:tcPr>
          <w:p w14:paraId="6457B54A">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国标，RVSP3*2.5</w:t>
            </w:r>
          </w:p>
        </w:tc>
        <w:tc>
          <w:tcPr>
            <w:tcW w:w="444" w:type="dxa"/>
            <w:shd w:val="clear" w:color="auto" w:fill="auto"/>
            <w:vAlign w:val="center"/>
          </w:tcPr>
          <w:p w14:paraId="49945AE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588" w:type="dxa"/>
            <w:shd w:val="clear" w:color="auto" w:fill="auto"/>
            <w:vAlign w:val="center"/>
          </w:tcPr>
          <w:p w14:paraId="1DCCEAE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r>
      <w:tr w14:paraId="371E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5FEAABE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1056" w:type="dxa"/>
            <w:shd w:val="clear" w:color="auto" w:fill="auto"/>
            <w:vAlign w:val="center"/>
          </w:tcPr>
          <w:p w14:paraId="6CFBBDE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PDU</w:t>
            </w:r>
          </w:p>
        </w:tc>
        <w:tc>
          <w:tcPr>
            <w:tcW w:w="6612" w:type="dxa"/>
            <w:shd w:val="clear" w:color="auto" w:fill="auto"/>
            <w:vAlign w:val="center"/>
          </w:tcPr>
          <w:p w14:paraId="3608113D">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8位PDU/10A</w:t>
            </w:r>
          </w:p>
        </w:tc>
        <w:tc>
          <w:tcPr>
            <w:tcW w:w="444" w:type="dxa"/>
            <w:shd w:val="clear" w:color="auto" w:fill="auto"/>
            <w:vAlign w:val="center"/>
          </w:tcPr>
          <w:p w14:paraId="4244259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10A82B1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r>
      <w:tr w14:paraId="3356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770BA7E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1056" w:type="dxa"/>
            <w:shd w:val="clear" w:color="auto" w:fill="auto"/>
            <w:vAlign w:val="center"/>
          </w:tcPr>
          <w:p w14:paraId="30DFBBD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电源插座</w:t>
            </w:r>
          </w:p>
        </w:tc>
        <w:tc>
          <w:tcPr>
            <w:tcW w:w="6612" w:type="dxa"/>
            <w:shd w:val="clear" w:color="auto" w:fill="auto"/>
            <w:vAlign w:val="center"/>
          </w:tcPr>
          <w:p w14:paraId="2BB358C6">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6孔防雷插座/10A</w:t>
            </w:r>
          </w:p>
        </w:tc>
        <w:tc>
          <w:tcPr>
            <w:tcW w:w="444" w:type="dxa"/>
            <w:shd w:val="clear" w:color="auto" w:fill="auto"/>
            <w:vAlign w:val="center"/>
          </w:tcPr>
          <w:p w14:paraId="17413D9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3652A0B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r>
      <w:tr w14:paraId="484A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552" w:type="dxa"/>
            <w:shd w:val="clear" w:color="auto" w:fill="auto"/>
            <w:vAlign w:val="center"/>
          </w:tcPr>
          <w:p w14:paraId="221F2BC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1056" w:type="dxa"/>
            <w:shd w:val="clear" w:color="auto" w:fill="auto"/>
            <w:vAlign w:val="center"/>
          </w:tcPr>
          <w:p w14:paraId="59A434C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理线架</w:t>
            </w:r>
          </w:p>
        </w:tc>
        <w:tc>
          <w:tcPr>
            <w:tcW w:w="6612" w:type="dxa"/>
            <w:shd w:val="clear" w:color="auto" w:fill="auto"/>
            <w:vAlign w:val="center"/>
          </w:tcPr>
          <w:p w14:paraId="23E4A230">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(1)执行标准：YD/T926.3、ISO/IEC 11801 、GB/T 19520、IEC 60297-3</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(2)安装方式：1U机架式安装</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(3)结构：上下各12槽位（24口）、上下各24槽位（48口）供选择</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(4)板厚1.2mm，机械性能强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(5)卡接式盖板（扣板），方便布线时拆装；</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(6)整体黑色烤漆，SECC冷轧钢/黑色，外观美观</w:t>
            </w:r>
          </w:p>
        </w:tc>
        <w:tc>
          <w:tcPr>
            <w:tcW w:w="444" w:type="dxa"/>
            <w:shd w:val="clear" w:color="auto" w:fill="auto"/>
            <w:vAlign w:val="center"/>
          </w:tcPr>
          <w:p w14:paraId="225432D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7272EB0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r>
      <w:tr w14:paraId="4D9D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trPr>
        <w:tc>
          <w:tcPr>
            <w:tcW w:w="552" w:type="dxa"/>
            <w:shd w:val="clear" w:color="auto" w:fill="auto"/>
            <w:vAlign w:val="center"/>
          </w:tcPr>
          <w:p w14:paraId="01D2CF91">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1056" w:type="dxa"/>
            <w:shd w:val="clear" w:color="auto" w:fill="auto"/>
            <w:vAlign w:val="center"/>
          </w:tcPr>
          <w:p w14:paraId="3F967D4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室内单芯光电混合缆</w:t>
            </w:r>
          </w:p>
        </w:tc>
        <w:tc>
          <w:tcPr>
            <w:tcW w:w="6612" w:type="dxa"/>
            <w:shd w:val="clear" w:color="auto" w:fill="auto"/>
            <w:vAlign w:val="center"/>
          </w:tcPr>
          <w:p w14:paraId="04CA7DF8">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室内单芯2x0.5mm²单卷305米线长室内光电混合缆(1)符合标准：ISO/IEC 11801:2008；TIA/EIA-568-C.3；YD/T769-2010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全截面阻水结构，松套管填充特种油膏，确保良好的阻水防潮性能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衰减＠20℃（DB/Km）：＠1310≤0.36，＠1550≤0.22</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(2)光纤规格：B1.3（9/125μm）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(3)包层不圆度：≤1％</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(4)铠装料: 钢带；钢带、皱纹钢带</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(5)加强件: 磷化圆钢丝</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(6)动态/静态弯曲半径: 20D/10D;  25D/12.5D</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(7)允许压扁力（N/100mm）: 300/1000;  1000/3000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允许拉伸力（N）: 600/1500;  1000/3000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表示芯数：1芯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(8)外护套颜色：黑色</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(9)存储/工作温度：-40℃～+60℃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(10)敷设方式：管道、架空、隧道等敷设（轻铠）；管道、隧道、直埋（重铠）</w:t>
            </w:r>
          </w:p>
        </w:tc>
        <w:tc>
          <w:tcPr>
            <w:tcW w:w="444" w:type="dxa"/>
            <w:shd w:val="clear" w:color="auto" w:fill="auto"/>
            <w:vAlign w:val="center"/>
          </w:tcPr>
          <w:p w14:paraId="00D4EE4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588" w:type="dxa"/>
            <w:shd w:val="clear" w:color="auto" w:fill="auto"/>
            <w:vAlign w:val="center"/>
          </w:tcPr>
          <w:p w14:paraId="0AE7E7A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7920</w:t>
            </w:r>
          </w:p>
        </w:tc>
      </w:tr>
      <w:tr w14:paraId="4C40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552" w:type="dxa"/>
            <w:shd w:val="clear" w:color="auto" w:fill="auto"/>
            <w:vAlign w:val="center"/>
          </w:tcPr>
          <w:p w14:paraId="32DD3D7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1056" w:type="dxa"/>
            <w:shd w:val="clear" w:color="auto" w:fill="auto"/>
            <w:vAlign w:val="center"/>
          </w:tcPr>
          <w:p w14:paraId="57796C6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6芯室外光缆</w:t>
            </w:r>
          </w:p>
        </w:tc>
        <w:tc>
          <w:tcPr>
            <w:tcW w:w="6612" w:type="dxa"/>
            <w:shd w:val="clear" w:color="auto" w:fill="auto"/>
            <w:vAlign w:val="center"/>
          </w:tcPr>
          <w:p w14:paraId="70DC02E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6芯室外光缆(1)符合标准：ISO/IEC 11801:2008；TIA/EIA-568-C.3；YD/T769-2010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全截面阻水结构，松套管填充特种油膏，确保良好的阻水防潮性能</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衰减＠20℃（DB/Km）：＠1310≤0.36，＠1550≤0.22</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(2)光纤规格：B1.3（9/125μm）</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(3)包层不圆度：≤1％</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(4)铠装料: 钢带；钢带、皱纹钢带</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(5)加强件: 磷化圆钢丝</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(6)动态/静态弯曲半径: 20D/10D;  25D/12.5D</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(7)允许压扁力（N/100mm）: 300/1000;  1000/3000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允许拉伸力（N）: 600/1500;  1000/3000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表示芯数：6芯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(8)外护套颜色：黑色</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(9)存储/工作温度：-40℃～+60℃</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(10)敷设方式：管道、架空、隧道等敷设（轻铠）；管道、隧道、直埋（重铠）</w:t>
            </w:r>
          </w:p>
        </w:tc>
        <w:tc>
          <w:tcPr>
            <w:tcW w:w="444" w:type="dxa"/>
            <w:shd w:val="clear" w:color="auto" w:fill="auto"/>
            <w:vAlign w:val="center"/>
          </w:tcPr>
          <w:p w14:paraId="2B87B5F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588" w:type="dxa"/>
            <w:shd w:val="clear" w:color="auto" w:fill="auto"/>
            <w:vAlign w:val="center"/>
          </w:tcPr>
          <w:p w14:paraId="6033B26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r>
      <w:tr w14:paraId="6C06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2" w:type="dxa"/>
            <w:shd w:val="clear" w:color="auto" w:fill="auto"/>
            <w:vAlign w:val="center"/>
          </w:tcPr>
          <w:p w14:paraId="16B4FC6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1056" w:type="dxa"/>
            <w:shd w:val="clear" w:color="auto" w:fill="auto"/>
            <w:vAlign w:val="center"/>
          </w:tcPr>
          <w:p w14:paraId="5B06D79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光纤面板</w:t>
            </w:r>
          </w:p>
        </w:tc>
        <w:tc>
          <w:tcPr>
            <w:tcW w:w="6612" w:type="dxa"/>
            <w:shd w:val="clear" w:color="auto" w:fill="auto"/>
            <w:vAlign w:val="center"/>
          </w:tcPr>
          <w:p w14:paraId="0CE7308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每个教室和办公室都配置一个光纤面板，包含光纤尾纤、耦合模块、熔接等</w:t>
            </w:r>
          </w:p>
        </w:tc>
        <w:tc>
          <w:tcPr>
            <w:tcW w:w="444" w:type="dxa"/>
            <w:shd w:val="clear" w:color="auto" w:fill="auto"/>
            <w:vAlign w:val="center"/>
          </w:tcPr>
          <w:p w14:paraId="7367199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0ED0ECC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w:t>
            </w:r>
          </w:p>
        </w:tc>
      </w:tr>
      <w:tr w14:paraId="1654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2" w:type="dxa"/>
            <w:shd w:val="clear" w:color="auto" w:fill="auto"/>
            <w:vAlign w:val="center"/>
          </w:tcPr>
          <w:p w14:paraId="66DF471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1056" w:type="dxa"/>
            <w:shd w:val="clear" w:color="auto" w:fill="auto"/>
            <w:vAlign w:val="center"/>
          </w:tcPr>
          <w:p w14:paraId="62F584D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单口信息插座</w:t>
            </w:r>
          </w:p>
        </w:tc>
        <w:tc>
          <w:tcPr>
            <w:tcW w:w="6612" w:type="dxa"/>
            <w:shd w:val="clear" w:color="auto" w:fill="auto"/>
            <w:vAlign w:val="center"/>
          </w:tcPr>
          <w:p w14:paraId="650A022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单口面板，需带有防尘盖；需带有标识条或应用标识；材料：高性能PC材料，表面亚光处理</w:t>
            </w:r>
          </w:p>
        </w:tc>
        <w:tc>
          <w:tcPr>
            <w:tcW w:w="444" w:type="dxa"/>
            <w:shd w:val="clear" w:color="auto" w:fill="auto"/>
            <w:vAlign w:val="center"/>
          </w:tcPr>
          <w:p w14:paraId="1CF2F3D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3C9BB34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r>
      <w:tr w14:paraId="0FFD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2" w:type="dxa"/>
            <w:shd w:val="clear" w:color="auto" w:fill="auto"/>
            <w:vAlign w:val="center"/>
          </w:tcPr>
          <w:p w14:paraId="209E74A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1056" w:type="dxa"/>
            <w:shd w:val="clear" w:color="auto" w:fill="auto"/>
            <w:vAlign w:val="center"/>
          </w:tcPr>
          <w:p w14:paraId="4B3C506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双口信息插座</w:t>
            </w:r>
          </w:p>
        </w:tc>
        <w:tc>
          <w:tcPr>
            <w:tcW w:w="6612" w:type="dxa"/>
            <w:shd w:val="clear" w:color="auto" w:fill="auto"/>
            <w:vAlign w:val="center"/>
          </w:tcPr>
          <w:p w14:paraId="0A30C142">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双口面板，需带有防尘盖；需带有标识条或应用标识；材料：高性能PC材料，表面亚光处理</w:t>
            </w:r>
          </w:p>
        </w:tc>
        <w:tc>
          <w:tcPr>
            <w:tcW w:w="444" w:type="dxa"/>
            <w:shd w:val="clear" w:color="auto" w:fill="auto"/>
            <w:vAlign w:val="center"/>
          </w:tcPr>
          <w:p w14:paraId="48C318D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74ECB80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187</w:t>
            </w:r>
          </w:p>
        </w:tc>
      </w:tr>
      <w:tr w14:paraId="7EFC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52" w:type="dxa"/>
            <w:shd w:val="clear" w:color="auto" w:fill="auto"/>
            <w:vAlign w:val="center"/>
          </w:tcPr>
          <w:p w14:paraId="4D1D0E6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1056" w:type="dxa"/>
            <w:shd w:val="clear" w:color="auto" w:fill="auto"/>
            <w:vAlign w:val="center"/>
          </w:tcPr>
          <w:p w14:paraId="5E2074C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网络模块</w:t>
            </w:r>
          </w:p>
        </w:tc>
        <w:tc>
          <w:tcPr>
            <w:tcW w:w="6612" w:type="dxa"/>
            <w:shd w:val="clear" w:color="auto" w:fill="auto"/>
            <w:vAlign w:val="center"/>
          </w:tcPr>
          <w:p w14:paraId="30C92273">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满足六类标准，RJ45接口,非屏蔽模块，支持端接线缆22～24AWG，支持反复端接；</w:t>
            </w:r>
          </w:p>
        </w:tc>
        <w:tc>
          <w:tcPr>
            <w:tcW w:w="444" w:type="dxa"/>
            <w:shd w:val="clear" w:color="auto" w:fill="auto"/>
            <w:vAlign w:val="center"/>
          </w:tcPr>
          <w:p w14:paraId="66D2EE0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0A2D0E5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414</w:t>
            </w:r>
          </w:p>
        </w:tc>
      </w:tr>
      <w:tr w14:paraId="6181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0BAB55F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1056" w:type="dxa"/>
            <w:shd w:val="clear" w:color="auto" w:fill="auto"/>
            <w:vAlign w:val="center"/>
          </w:tcPr>
          <w:p w14:paraId="0F5EEEE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86底盒</w:t>
            </w:r>
          </w:p>
        </w:tc>
        <w:tc>
          <w:tcPr>
            <w:tcW w:w="6612" w:type="dxa"/>
            <w:shd w:val="clear" w:color="auto" w:fill="auto"/>
            <w:vAlign w:val="center"/>
          </w:tcPr>
          <w:p w14:paraId="17C6FFD6">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86明装底盒</w:t>
            </w:r>
          </w:p>
        </w:tc>
        <w:tc>
          <w:tcPr>
            <w:tcW w:w="444" w:type="dxa"/>
            <w:shd w:val="clear" w:color="auto" w:fill="auto"/>
            <w:vAlign w:val="center"/>
          </w:tcPr>
          <w:p w14:paraId="3BED6C0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c>
          <w:tcPr>
            <w:tcW w:w="588" w:type="dxa"/>
            <w:shd w:val="clear" w:color="auto" w:fill="auto"/>
            <w:vAlign w:val="center"/>
          </w:tcPr>
          <w:p w14:paraId="7164134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326</w:t>
            </w:r>
          </w:p>
        </w:tc>
      </w:tr>
      <w:tr w14:paraId="1533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2" w:type="dxa"/>
            <w:shd w:val="clear" w:color="auto" w:fill="auto"/>
            <w:vAlign w:val="center"/>
          </w:tcPr>
          <w:p w14:paraId="4D06B7B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1056" w:type="dxa"/>
            <w:shd w:val="clear" w:color="auto" w:fill="auto"/>
            <w:vAlign w:val="center"/>
          </w:tcPr>
          <w:p w14:paraId="1181101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2口光纤终端盒</w:t>
            </w:r>
          </w:p>
        </w:tc>
        <w:tc>
          <w:tcPr>
            <w:tcW w:w="6612" w:type="dxa"/>
            <w:shd w:val="clear" w:color="auto" w:fill="auto"/>
            <w:vAlign w:val="center"/>
          </w:tcPr>
          <w:p w14:paraId="0051A775">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2口光纤终端盒 满配含尾纤、耦合器、熔接等</w:t>
            </w:r>
          </w:p>
        </w:tc>
        <w:tc>
          <w:tcPr>
            <w:tcW w:w="444" w:type="dxa"/>
            <w:shd w:val="clear" w:color="auto" w:fill="auto"/>
            <w:vAlign w:val="center"/>
          </w:tcPr>
          <w:p w14:paraId="792C651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5DC94A2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r>
      <w:tr w14:paraId="7165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2" w:type="dxa"/>
            <w:shd w:val="clear" w:color="auto" w:fill="auto"/>
            <w:vAlign w:val="center"/>
          </w:tcPr>
          <w:p w14:paraId="6009352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1056" w:type="dxa"/>
            <w:shd w:val="clear" w:color="auto" w:fill="auto"/>
            <w:vAlign w:val="center"/>
          </w:tcPr>
          <w:p w14:paraId="5AED64D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24口光纤配线架</w:t>
            </w:r>
          </w:p>
        </w:tc>
        <w:tc>
          <w:tcPr>
            <w:tcW w:w="6612" w:type="dxa"/>
            <w:shd w:val="clear" w:color="auto" w:fill="auto"/>
            <w:vAlign w:val="center"/>
          </w:tcPr>
          <w:p w14:paraId="6D35658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24口光纤配线架满配含尾纤、耦合器、熔接等</w:t>
            </w:r>
          </w:p>
        </w:tc>
        <w:tc>
          <w:tcPr>
            <w:tcW w:w="444" w:type="dxa"/>
            <w:shd w:val="clear" w:color="auto" w:fill="auto"/>
            <w:vAlign w:val="center"/>
          </w:tcPr>
          <w:p w14:paraId="308B082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c>
          <w:tcPr>
            <w:tcW w:w="588" w:type="dxa"/>
            <w:shd w:val="clear" w:color="auto" w:fill="auto"/>
            <w:vAlign w:val="center"/>
          </w:tcPr>
          <w:p w14:paraId="20BD2C8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r>
      <w:tr w14:paraId="470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552" w:type="dxa"/>
            <w:shd w:val="clear" w:color="auto" w:fill="auto"/>
            <w:vAlign w:val="center"/>
          </w:tcPr>
          <w:p w14:paraId="2AF3E84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1056" w:type="dxa"/>
            <w:shd w:val="clear" w:color="auto" w:fill="auto"/>
            <w:vAlign w:val="center"/>
          </w:tcPr>
          <w:p w14:paraId="2CBD961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光跳线3米</w:t>
            </w:r>
          </w:p>
        </w:tc>
        <w:tc>
          <w:tcPr>
            <w:tcW w:w="6612" w:type="dxa"/>
            <w:shd w:val="clear" w:color="auto" w:fill="auto"/>
            <w:vAlign w:val="center"/>
          </w:tcPr>
          <w:p w14:paraId="73287338">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(1)符合标准：ISO/IEC 11801:2008；TIA/EIA-568-C.3；YD/T1272-2009</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依据标准出厂前100%光学测试</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(2)接头材料：氧化锆陶瓷插芯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(3)插入损耗（含重复性）：≤0.2dB</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(4)回波损耗：≥50dB</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(5)重复性≥1000次</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(6)互换性：≤0.2dB</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(7)工作温度：-25℃~+70℃</w:t>
            </w:r>
          </w:p>
        </w:tc>
        <w:tc>
          <w:tcPr>
            <w:tcW w:w="444" w:type="dxa"/>
            <w:shd w:val="clear" w:color="auto" w:fill="auto"/>
            <w:vAlign w:val="center"/>
          </w:tcPr>
          <w:p w14:paraId="370B7FA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条</w:t>
            </w:r>
          </w:p>
        </w:tc>
        <w:tc>
          <w:tcPr>
            <w:tcW w:w="588" w:type="dxa"/>
            <w:shd w:val="clear" w:color="auto" w:fill="auto"/>
            <w:vAlign w:val="center"/>
          </w:tcPr>
          <w:p w14:paraId="2475FBA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w:t>
            </w:r>
          </w:p>
        </w:tc>
      </w:tr>
      <w:tr w14:paraId="2D8B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4AEB53F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1056" w:type="dxa"/>
            <w:shd w:val="clear" w:color="auto" w:fill="auto"/>
            <w:vAlign w:val="center"/>
          </w:tcPr>
          <w:p w14:paraId="7947A62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PVC20</w:t>
            </w:r>
          </w:p>
        </w:tc>
        <w:tc>
          <w:tcPr>
            <w:tcW w:w="6612" w:type="dxa"/>
            <w:shd w:val="clear" w:color="auto" w:fill="auto"/>
            <w:vAlign w:val="center"/>
          </w:tcPr>
          <w:p w14:paraId="1DA1122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φ20</w:t>
            </w:r>
          </w:p>
        </w:tc>
        <w:tc>
          <w:tcPr>
            <w:tcW w:w="444" w:type="dxa"/>
            <w:shd w:val="clear" w:color="auto" w:fill="auto"/>
            <w:vAlign w:val="center"/>
          </w:tcPr>
          <w:p w14:paraId="082E69D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588" w:type="dxa"/>
            <w:shd w:val="clear" w:color="auto" w:fill="auto"/>
            <w:vAlign w:val="center"/>
          </w:tcPr>
          <w:p w14:paraId="7F32D4C7">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3000</w:t>
            </w:r>
          </w:p>
        </w:tc>
      </w:tr>
      <w:tr w14:paraId="566D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6C4D6CA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1056" w:type="dxa"/>
            <w:shd w:val="clear" w:color="auto" w:fill="auto"/>
            <w:vAlign w:val="center"/>
          </w:tcPr>
          <w:p w14:paraId="16EDE8A6">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PE25</w:t>
            </w:r>
          </w:p>
        </w:tc>
        <w:tc>
          <w:tcPr>
            <w:tcW w:w="6612" w:type="dxa"/>
            <w:shd w:val="clear" w:color="auto" w:fill="auto"/>
            <w:vAlign w:val="center"/>
          </w:tcPr>
          <w:p w14:paraId="4107A9BE">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φ25</w:t>
            </w:r>
          </w:p>
        </w:tc>
        <w:tc>
          <w:tcPr>
            <w:tcW w:w="444" w:type="dxa"/>
            <w:shd w:val="clear" w:color="auto" w:fill="auto"/>
            <w:vAlign w:val="center"/>
          </w:tcPr>
          <w:p w14:paraId="34C3EAA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c>
          <w:tcPr>
            <w:tcW w:w="588" w:type="dxa"/>
            <w:shd w:val="clear" w:color="auto" w:fill="auto"/>
            <w:vAlign w:val="center"/>
          </w:tcPr>
          <w:p w14:paraId="10F7BE3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r>
      <w:tr w14:paraId="1E3C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52" w:type="dxa"/>
            <w:shd w:val="clear" w:color="auto" w:fill="auto"/>
            <w:vAlign w:val="center"/>
          </w:tcPr>
          <w:p w14:paraId="66BA544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1056" w:type="dxa"/>
            <w:shd w:val="clear" w:color="auto" w:fill="auto"/>
            <w:vAlign w:val="center"/>
          </w:tcPr>
          <w:p w14:paraId="7612219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原有线路、设备及机房整理</w:t>
            </w:r>
          </w:p>
        </w:tc>
        <w:tc>
          <w:tcPr>
            <w:tcW w:w="6612" w:type="dxa"/>
            <w:shd w:val="clear" w:color="auto" w:fill="auto"/>
            <w:vAlign w:val="center"/>
          </w:tcPr>
          <w:p w14:paraId="6813CAFE">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在不影响学校正常教学的情况下，利用周末或晚上对学校现有管线进行检测，做好标签整理，拆除更换相应线缆，对原有系统设备进行拆除、对原有机房设备做好标签分类并存档入库。</w:t>
            </w:r>
          </w:p>
        </w:tc>
        <w:tc>
          <w:tcPr>
            <w:tcW w:w="444" w:type="dxa"/>
            <w:shd w:val="clear" w:color="auto" w:fill="auto"/>
            <w:vAlign w:val="center"/>
          </w:tcPr>
          <w:p w14:paraId="2E8F51F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批</w:t>
            </w:r>
          </w:p>
        </w:tc>
        <w:tc>
          <w:tcPr>
            <w:tcW w:w="588" w:type="dxa"/>
            <w:shd w:val="clear" w:color="auto" w:fill="auto"/>
            <w:vAlign w:val="center"/>
          </w:tcPr>
          <w:p w14:paraId="3B8B2A1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0218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5CE50CA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1056" w:type="dxa"/>
            <w:shd w:val="clear" w:color="auto" w:fill="auto"/>
            <w:vAlign w:val="center"/>
          </w:tcPr>
          <w:p w14:paraId="7A09A73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辅助材料</w:t>
            </w:r>
          </w:p>
        </w:tc>
        <w:tc>
          <w:tcPr>
            <w:tcW w:w="6612" w:type="dxa"/>
            <w:shd w:val="clear" w:color="auto" w:fill="auto"/>
            <w:vAlign w:val="center"/>
          </w:tcPr>
          <w:p w14:paraId="59BE0E39">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项目所需所有配件材料等</w:t>
            </w:r>
          </w:p>
        </w:tc>
        <w:tc>
          <w:tcPr>
            <w:tcW w:w="444" w:type="dxa"/>
            <w:shd w:val="clear" w:color="auto" w:fill="auto"/>
            <w:vAlign w:val="center"/>
          </w:tcPr>
          <w:p w14:paraId="3050478C">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批</w:t>
            </w:r>
          </w:p>
        </w:tc>
        <w:tc>
          <w:tcPr>
            <w:tcW w:w="588" w:type="dxa"/>
            <w:shd w:val="clear" w:color="auto" w:fill="auto"/>
            <w:vAlign w:val="center"/>
          </w:tcPr>
          <w:p w14:paraId="21E876FD">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r w14:paraId="4617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2" w:type="dxa"/>
            <w:shd w:val="clear" w:color="auto" w:fill="auto"/>
            <w:vAlign w:val="center"/>
          </w:tcPr>
          <w:p w14:paraId="556B809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1056" w:type="dxa"/>
            <w:shd w:val="clear" w:color="auto" w:fill="auto"/>
            <w:vAlign w:val="center"/>
          </w:tcPr>
          <w:p w14:paraId="144B5118">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施工集成费</w:t>
            </w:r>
          </w:p>
        </w:tc>
        <w:tc>
          <w:tcPr>
            <w:tcW w:w="6612" w:type="dxa"/>
            <w:shd w:val="clear" w:color="auto" w:fill="auto"/>
            <w:vAlign w:val="center"/>
          </w:tcPr>
          <w:p w14:paraId="3BAD74CB">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整套系统安装调试集成等</w:t>
            </w:r>
          </w:p>
        </w:tc>
        <w:tc>
          <w:tcPr>
            <w:tcW w:w="444" w:type="dxa"/>
            <w:shd w:val="clear" w:color="auto" w:fill="auto"/>
            <w:vAlign w:val="center"/>
          </w:tcPr>
          <w:p w14:paraId="521C3D3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批</w:t>
            </w:r>
          </w:p>
        </w:tc>
        <w:tc>
          <w:tcPr>
            <w:tcW w:w="588" w:type="dxa"/>
            <w:shd w:val="clear" w:color="auto" w:fill="auto"/>
            <w:vAlign w:val="center"/>
          </w:tcPr>
          <w:p w14:paraId="69203A35">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r>
    </w:tbl>
    <w:p w14:paraId="49D18052">
      <w:pPr>
        <w:rPr>
          <w:rFonts w:hint="eastAsia" w:ascii="宋体" w:hAnsi="宋体" w:cs="宋体"/>
          <w:sz w:val="28"/>
          <w:szCs w:val="28"/>
        </w:rPr>
      </w:pPr>
    </w:p>
    <w:p w14:paraId="0B2EC420">
      <w:pPr>
        <w:spacing w:line="360" w:lineRule="auto"/>
        <w:ind w:firstLine="354" w:firstLineChars="147"/>
        <w:rPr>
          <w:rFonts w:hint="eastAsia" w:ascii="宋体" w:hAnsi="宋体" w:eastAsia="宋体" w:cs="宋体"/>
          <w:b/>
          <w:sz w:val="24"/>
        </w:rPr>
        <w:sectPr>
          <w:headerReference r:id="rId3" w:type="default"/>
          <w:footerReference r:id="rId4" w:type="default"/>
          <w:pgSz w:w="11907" w:h="16840"/>
          <w:pgMar w:top="1276" w:right="1814" w:bottom="1474" w:left="1394" w:header="851" w:footer="851" w:gutter="0"/>
          <w:cols w:space="720" w:num="1"/>
        </w:sectPr>
      </w:pPr>
    </w:p>
    <w:p w14:paraId="43D8D277">
      <w:pPr>
        <w:pStyle w:val="2"/>
        <w:keepNext w:val="0"/>
        <w:numPr>
          <w:ilvl w:val="0"/>
          <w:numId w:val="8"/>
        </w:numPr>
        <w:rPr>
          <w:rFonts w:hint="eastAsia" w:ascii="宋体" w:hAnsi="宋体" w:eastAsia="宋体" w:cs="宋体"/>
          <w:b/>
          <w:sz w:val="24"/>
        </w:rPr>
      </w:pPr>
      <w:r>
        <w:rPr>
          <w:rFonts w:hint="eastAsia" w:ascii="宋体" w:hAnsi="宋体" w:eastAsia="宋体" w:cs="宋体"/>
          <w:szCs w:val="28"/>
          <w:lang w:val="en-US"/>
        </w:rPr>
        <w:t>系统点位表</w:t>
      </w:r>
    </w:p>
    <w:tbl>
      <w:tblPr>
        <w:tblStyle w:val="62"/>
        <w:tblpPr w:leftFromText="180" w:rightFromText="180" w:vertAnchor="text" w:horzAnchor="page" w:tblpX="960" w:tblpY="1108"/>
        <w:tblOverlap w:val="never"/>
        <w:tblW w:w="4755" w:type="pct"/>
        <w:tblInd w:w="0" w:type="dxa"/>
        <w:tblLayout w:type="autofit"/>
        <w:tblCellMar>
          <w:top w:w="0" w:type="dxa"/>
          <w:left w:w="108" w:type="dxa"/>
          <w:bottom w:w="0" w:type="dxa"/>
          <w:right w:w="108" w:type="dxa"/>
        </w:tblCellMar>
      </w:tblPr>
      <w:tblGrid>
        <w:gridCol w:w="1226"/>
        <w:gridCol w:w="1610"/>
        <w:gridCol w:w="638"/>
        <w:gridCol w:w="978"/>
        <w:gridCol w:w="643"/>
        <w:gridCol w:w="659"/>
        <w:gridCol w:w="659"/>
        <w:gridCol w:w="659"/>
        <w:gridCol w:w="676"/>
        <w:gridCol w:w="659"/>
        <w:gridCol w:w="659"/>
        <w:gridCol w:w="659"/>
        <w:gridCol w:w="659"/>
        <w:gridCol w:w="897"/>
        <w:gridCol w:w="570"/>
        <w:gridCol w:w="660"/>
        <w:gridCol w:w="660"/>
        <w:gridCol w:w="434"/>
      </w:tblGrid>
      <w:tr w14:paraId="613AC4FA">
        <w:tblPrEx>
          <w:tblCellMar>
            <w:top w:w="0" w:type="dxa"/>
            <w:left w:w="108" w:type="dxa"/>
            <w:bottom w:w="0" w:type="dxa"/>
            <w:right w:w="108" w:type="dxa"/>
          </w:tblCellMar>
        </w:tblPrEx>
        <w:trPr>
          <w:trHeight w:val="1248"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C6A2A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92ACA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334C53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C378D5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TD单口信息插座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9E17C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2TD双口信息插座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FB505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6DB20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EA48A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37434B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400w网络自动变焦摄像机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54080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eastAsia="zh-CN" w:bidi="ar"/>
                <w14:textFill>
                  <w14:solidFill>
                    <w14:schemeClr w14:val="tx1"/>
                  </w14:solidFill>
                </w14:textFill>
              </w:rPr>
              <w:t>智能</w:t>
            </w: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0F09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EBFF9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z w:val="18"/>
                <w:szCs w:val="18"/>
                <w14:textFill>
                  <w14:solidFill>
                    <w14:schemeClr w14:val="tx1"/>
                  </w14:solidFill>
                </w14:textFill>
              </w:rPr>
              <w:t>防油污摄像头</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83D5A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304DB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07C6E4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3E23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4A12C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51291F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102BF8D3">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F1F15D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和创楼</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B55661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15B1464">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AFA2FC4">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1CD9F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1D86E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8F653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FF1E12">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5812A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15B61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91984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88C2C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6ACFD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F05A79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F4E7E6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B2D6C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BF590A">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F876201">
            <w:pPr>
              <w:rPr>
                <w:rFonts w:ascii="微软雅黑" w:hAnsi="微软雅黑" w:eastAsia="微软雅黑" w:cs="微软雅黑"/>
                <w:color w:val="000000" w:themeColor="text1"/>
                <w:sz w:val="18"/>
                <w:szCs w:val="18"/>
                <w14:textFill>
                  <w14:solidFill>
                    <w14:schemeClr w14:val="tx1"/>
                  </w14:solidFill>
                </w14:textFill>
              </w:rPr>
            </w:pPr>
          </w:p>
        </w:tc>
      </w:tr>
      <w:tr w14:paraId="7E12D0E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0B01F5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09088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51D744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66BC0D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80D16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93B9C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713E9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87739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FCEF26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3CC96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86625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3471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8F2C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6B0A41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225BD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273D1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65B46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420C1A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r>
      <w:tr w14:paraId="3CAE74CF">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736D61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D1EA5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0B7CFD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3817A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F2ED9B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1936B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0A67C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FB350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1D17EC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6E550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8EA37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F2923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DCF01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B44D63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977F19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2F9A5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ABFAC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EFC3F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3615FDFE">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32E840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和创楼</w:t>
            </w:r>
            <w:r>
              <w:rPr>
                <w:rFonts w:ascii="微软雅黑" w:hAnsi="微软雅黑" w:eastAsia="微软雅黑" w:cs="微软雅黑"/>
                <w:color w:val="000000" w:themeColor="text1"/>
                <w:kern w:val="0"/>
                <w:sz w:val="18"/>
                <w:szCs w:val="18"/>
                <w:lang w:bidi="ar"/>
                <w14:textFill>
                  <w14:solidFill>
                    <w14:schemeClr w14:val="tx1"/>
                  </w14:solidFill>
                </w14:textFill>
              </w:rPr>
              <w:t>#-2F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3ACDC9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四年级办公室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78474B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77AB8C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7C85C2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A70B8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7FC8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9467A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686771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874E7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2A37A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EAC85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B0687D">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415D26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25483B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AC70A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19F94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863DB2C">
            <w:pPr>
              <w:rPr>
                <w:rFonts w:ascii="微软雅黑" w:hAnsi="微软雅黑" w:eastAsia="微软雅黑" w:cs="微软雅黑"/>
                <w:color w:val="000000" w:themeColor="text1"/>
                <w:sz w:val="18"/>
                <w:szCs w:val="18"/>
                <w14:textFill>
                  <w14:solidFill>
                    <w14:schemeClr w14:val="tx1"/>
                  </w14:solidFill>
                </w14:textFill>
              </w:rPr>
            </w:pPr>
          </w:p>
        </w:tc>
      </w:tr>
      <w:tr w14:paraId="27B2864F">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99B88F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D4065F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E1BD68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2F62C4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AD773B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A119F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035A3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FE9F35">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A2701C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4A89E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A56B5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72CA4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9BF15C">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D7ED378">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94D706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5CB82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417D4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F83DFD7">
            <w:pPr>
              <w:rPr>
                <w:rFonts w:ascii="微软雅黑" w:hAnsi="微软雅黑" w:eastAsia="微软雅黑" w:cs="微软雅黑"/>
                <w:color w:val="000000" w:themeColor="text1"/>
                <w:sz w:val="18"/>
                <w:szCs w:val="18"/>
                <w14:textFill>
                  <w14:solidFill>
                    <w14:schemeClr w14:val="tx1"/>
                  </w14:solidFill>
                </w14:textFill>
              </w:rPr>
            </w:pPr>
          </w:p>
        </w:tc>
      </w:tr>
      <w:tr w14:paraId="55133974">
        <w:tblPrEx>
          <w:tblCellMar>
            <w:top w:w="0" w:type="dxa"/>
            <w:left w:w="108" w:type="dxa"/>
            <w:bottom w:w="0" w:type="dxa"/>
            <w:right w:w="108" w:type="dxa"/>
          </w:tblCellMar>
        </w:tblPrEx>
        <w:trPr>
          <w:trHeight w:val="317"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5B6C7C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505712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6BBA8B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5C34E9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703A03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0C375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24D7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4B333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A7E37B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999BB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A9986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26ACD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8C8E5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C68EAF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E236DB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A6719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6967F2">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812048C">
            <w:pPr>
              <w:rPr>
                <w:rFonts w:ascii="微软雅黑" w:hAnsi="微软雅黑" w:eastAsia="微软雅黑" w:cs="微软雅黑"/>
                <w:color w:val="000000" w:themeColor="text1"/>
                <w:sz w:val="18"/>
                <w:szCs w:val="18"/>
                <w14:textFill>
                  <w14:solidFill>
                    <w14:schemeClr w14:val="tx1"/>
                  </w14:solidFill>
                </w14:textFill>
              </w:rPr>
            </w:pPr>
          </w:p>
        </w:tc>
      </w:tr>
      <w:tr w14:paraId="25F4032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023118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B9393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57C069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AD053A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50A34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1BA84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20CAB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8AC01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52CB34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993FF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B567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7530E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5F24C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D34B4A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0313F7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A7461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25AFC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38D088E">
            <w:pPr>
              <w:rPr>
                <w:rFonts w:ascii="微软雅黑" w:hAnsi="微软雅黑" w:eastAsia="微软雅黑" w:cs="微软雅黑"/>
                <w:color w:val="000000" w:themeColor="text1"/>
                <w:sz w:val="18"/>
                <w:szCs w:val="18"/>
                <w14:textFill>
                  <w14:solidFill>
                    <w14:schemeClr w14:val="tx1"/>
                  </w14:solidFill>
                </w14:textFill>
              </w:rPr>
            </w:pPr>
          </w:p>
        </w:tc>
      </w:tr>
      <w:tr w14:paraId="66688210">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DBCDD7C">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580FE0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704F1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C45316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30BD0F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3556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66FB1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47D12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AEAC8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F6CB3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91826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88FAB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93DA49">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DDF47D0">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2E2B7D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3E118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16C48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762C329">
            <w:pPr>
              <w:rPr>
                <w:rFonts w:ascii="微软雅黑" w:hAnsi="微软雅黑" w:eastAsia="微软雅黑" w:cs="微软雅黑"/>
                <w:color w:val="000000" w:themeColor="text1"/>
                <w:sz w:val="18"/>
                <w:szCs w:val="18"/>
                <w14:textFill>
                  <w14:solidFill>
                    <w14:schemeClr w14:val="tx1"/>
                  </w14:solidFill>
                </w14:textFill>
              </w:rPr>
            </w:pPr>
          </w:p>
        </w:tc>
      </w:tr>
      <w:tr w14:paraId="44958400">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BC9375C">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20D863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83302A7">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53D62B6">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4FDBE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A9B8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EB8E8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57229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B6ECF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5BDB3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5FCF2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C6D29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96338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2B3B47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68FFA7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7174C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407B0A">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207C2F2">
            <w:pPr>
              <w:rPr>
                <w:rFonts w:ascii="微软雅黑" w:hAnsi="微软雅黑" w:eastAsia="微软雅黑" w:cs="微软雅黑"/>
                <w:color w:val="000000" w:themeColor="text1"/>
                <w:sz w:val="18"/>
                <w:szCs w:val="18"/>
                <w14:textFill>
                  <w14:solidFill>
                    <w14:schemeClr w14:val="tx1"/>
                  </w14:solidFill>
                </w14:textFill>
              </w:rPr>
            </w:pPr>
          </w:p>
        </w:tc>
      </w:tr>
      <w:tr w14:paraId="3491DAB8">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6B81245">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3925AE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CFFE7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AB5E44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FF45C4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2D646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2D72E2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C073F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F28A27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37DE6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6D344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1FD71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B95F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9228B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6F6E4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D479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CE7EE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382F76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r>
      <w:tr w14:paraId="7AE09F62">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08EAF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B2E28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D48A3A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C5F44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018018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3B946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E2E5D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D3963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E80625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B370A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52BE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14B68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E894E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57EBF8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425CFB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B8BAE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A794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77D78F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29F61A1A">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77EE9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和创楼</w:t>
            </w:r>
            <w:r>
              <w:rPr>
                <w:rFonts w:ascii="微软雅黑" w:hAnsi="微软雅黑" w:eastAsia="微软雅黑" w:cs="微软雅黑"/>
                <w:color w:val="000000" w:themeColor="text1"/>
                <w:kern w:val="0"/>
                <w:sz w:val="18"/>
                <w:szCs w:val="18"/>
                <w:lang w:bidi="ar"/>
                <w14:textFill>
                  <w14:solidFill>
                    <w14:schemeClr w14:val="tx1"/>
                  </w14:solidFill>
                </w14:textFill>
              </w:rPr>
              <w:t>#-3F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695FC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四、五年级办公室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A5A13E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3B40238">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5398B9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7AB58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C1F8D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D04B8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E5321B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1AD08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E9C62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A8B50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78CDD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8B19A3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82D1F3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8DD02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85C88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8466AED">
            <w:pPr>
              <w:rPr>
                <w:rFonts w:ascii="微软雅黑" w:hAnsi="微软雅黑" w:eastAsia="微软雅黑" w:cs="微软雅黑"/>
                <w:color w:val="000000" w:themeColor="text1"/>
                <w:sz w:val="18"/>
                <w:szCs w:val="18"/>
                <w14:textFill>
                  <w14:solidFill>
                    <w14:schemeClr w14:val="tx1"/>
                  </w14:solidFill>
                </w14:textFill>
              </w:rPr>
            </w:pPr>
          </w:p>
        </w:tc>
      </w:tr>
      <w:tr w14:paraId="363204D5">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E5AB33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E3D7C3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w:t>
            </w: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1E0169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61E98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0DD95A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F01A4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4C059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59487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9A0C52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E97F6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E8E4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E3A1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75731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A4A7B9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569D52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E3414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C24FE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C844ECC">
            <w:pPr>
              <w:rPr>
                <w:rFonts w:ascii="微软雅黑" w:hAnsi="微软雅黑" w:eastAsia="微软雅黑" w:cs="微软雅黑"/>
                <w:color w:val="000000" w:themeColor="text1"/>
                <w:sz w:val="18"/>
                <w:szCs w:val="18"/>
                <w14:textFill>
                  <w14:solidFill>
                    <w14:schemeClr w14:val="tx1"/>
                  </w14:solidFill>
                </w14:textFill>
              </w:rPr>
            </w:pPr>
          </w:p>
        </w:tc>
      </w:tr>
      <w:tr w14:paraId="4AD5D63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2759A7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D66C9F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w:t>
            </w: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E21F38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3815F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1699FC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61F80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E8D27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C597C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57DBA5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6ADCC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CD5E3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D2F7D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42DB1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A2F8D7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416AE8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A2FF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2C069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BDA93A1">
            <w:pPr>
              <w:rPr>
                <w:rFonts w:ascii="微软雅黑" w:hAnsi="微软雅黑" w:eastAsia="微软雅黑" w:cs="微软雅黑"/>
                <w:color w:val="000000" w:themeColor="text1"/>
                <w:sz w:val="18"/>
                <w:szCs w:val="18"/>
                <w14:textFill>
                  <w14:solidFill>
                    <w14:schemeClr w14:val="tx1"/>
                  </w14:solidFill>
                </w14:textFill>
              </w:rPr>
            </w:pPr>
          </w:p>
        </w:tc>
      </w:tr>
      <w:tr w14:paraId="4F0FCB62">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E2E2EE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E97D6E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五（</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CA4FBF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6B5A8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3E9293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82D3D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BA2E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7202E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91211A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7F7B3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1035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53CB5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566B83">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0C10D3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56D999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3101A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182F3E">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A759B66">
            <w:pPr>
              <w:rPr>
                <w:rFonts w:ascii="微软雅黑" w:hAnsi="微软雅黑" w:eastAsia="微软雅黑" w:cs="微软雅黑"/>
                <w:color w:val="000000" w:themeColor="text1"/>
                <w:sz w:val="18"/>
                <w:szCs w:val="18"/>
                <w14:textFill>
                  <w14:solidFill>
                    <w14:schemeClr w14:val="tx1"/>
                  </w14:solidFill>
                </w14:textFill>
              </w:rPr>
            </w:pPr>
          </w:p>
        </w:tc>
      </w:tr>
      <w:tr w14:paraId="2844AECD">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287180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67AC51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五（</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7AF5DD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4A7CD9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949719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EAC91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823E0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58734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81F189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3A51A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293AC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3FBAD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548D4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C23BB6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7DDE7D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6785C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146C5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5D51FB6">
            <w:pPr>
              <w:rPr>
                <w:rFonts w:ascii="微软雅黑" w:hAnsi="微软雅黑" w:eastAsia="微软雅黑" w:cs="微软雅黑"/>
                <w:color w:val="000000" w:themeColor="text1"/>
                <w:sz w:val="18"/>
                <w:szCs w:val="18"/>
                <w14:textFill>
                  <w14:solidFill>
                    <w14:schemeClr w14:val="tx1"/>
                  </w14:solidFill>
                </w14:textFill>
              </w:rPr>
            </w:pPr>
          </w:p>
        </w:tc>
      </w:tr>
      <w:tr w14:paraId="18A0CE0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9983CC2">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BFFB3D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E8D417C">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B36A4C4">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7EBC1A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1E18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0398B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94A733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8365F2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4C45D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0F9CA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5818F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BDD12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8785BD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7236EB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44DF0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5C1F4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7CD33B5">
            <w:pPr>
              <w:rPr>
                <w:rFonts w:ascii="微软雅黑" w:hAnsi="微软雅黑" w:eastAsia="微软雅黑" w:cs="微软雅黑"/>
                <w:color w:val="000000" w:themeColor="text1"/>
                <w:sz w:val="18"/>
                <w:szCs w:val="18"/>
                <w14:textFill>
                  <w14:solidFill>
                    <w14:schemeClr w14:val="tx1"/>
                  </w14:solidFill>
                </w14:textFill>
              </w:rPr>
            </w:pPr>
          </w:p>
        </w:tc>
      </w:tr>
      <w:tr w14:paraId="36ED908A">
        <w:tblPrEx>
          <w:tblCellMar>
            <w:top w:w="0" w:type="dxa"/>
            <w:left w:w="108" w:type="dxa"/>
            <w:bottom w:w="0" w:type="dxa"/>
            <w:right w:w="108" w:type="dxa"/>
          </w:tblCellMar>
        </w:tblPrEx>
        <w:trPr>
          <w:trHeight w:val="32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BC46CFF">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4C5C2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E7B65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785A8F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A21FE1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2326D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C5C2D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BB39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1AF846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7DCA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DE075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BB477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0E46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3B5FB1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05167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D645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4C491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90D9E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r>
      <w:tr w14:paraId="338E42E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C61C1B5">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CF8D3F4">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F74B1DE">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ED678F2">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C693B2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67E13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F530B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3A470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421F65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83C4B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30F73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4CD42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D752B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ACB5ED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CEB317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7790E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09961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08C6945">
            <w:pPr>
              <w:rPr>
                <w:rFonts w:ascii="微软雅黑" w:hAnsi="微软雅黑" w:eastAsia="微软雅黑" w:cs="微软雅黑"/>
                <w:color w:val="000000" w:themeColor="text1"/>
                <w:sz w:val="18"/>
                <w:szCs w:val="18"/>
                <w14:textFill>
                  <w14:solidFill>
                    <w14:schemeClr w14:val="tx1"/>
                  </w14:solidFill>
                </w14:textFill>
              </w:rPr>
            </w:pPr>
          </w:p>
        </w:tc>
      </w:tr>
      <w:tr w14:paraId="001A8C7C">
        <w:tblPrEx>
          <w:tblCellMar>
            <w:top w:w="0" w:type="dxa"/>
            <w:left w:w="108" w:type="dxa"/>
            <w:bottom w:w="0" w:type="dxa"/>
            <w:right w:w="108" w:type="dxa"/>
          </w:tblCellMar>
        </w:tblPrEx>
        <w:trPr>
          <w:trHeight w:val="1248"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ABB3E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641E24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DBCF06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543BE6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TD单口信息插座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61D2B9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2TD双口信息插座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2C423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D2100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6ABF3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9AB609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8236F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44FF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13ADC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A088F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BBF726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F1B7CE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ADE1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A9505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BF034E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295A822C">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2C3B7D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和艺</w:t>
            </w:r>
            <w:r>
              <w:rPr>
                <w:rFonts w:ascii="微软雅黑" w:hAnsi="微软雅黑" w:eastAsia="微软雅黑" w:cs="微软雅黑"/>
                <w:color w:val="000000" w:themeColor="text1"/>
                <w:kern w:val="0"/>
                <w:sz w:val="18"/>
                <w:szCs w:val="18"/>
                <w:lang w:bidi="ar"/>
                <w14:textFill>
                  <w14:solidFill>
                    <w14:schemeClr w14:val="tx1"/>
                  </w14:solidFill>
                </w14:textFill>
              </w:rPr>
              <w:t>#-负1F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4543F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398C6C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8194C07">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0335B7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2F00C6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2BECD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DC8A6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721F1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8226D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28B0F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9B56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506F9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3EB6D2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B5CE0D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23D2E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4EE6D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15E2279">
            <w:pPr>
              <w:rPr>
                <w:rFonts w:ascii="微软雅黑" w:hAnsi="微软雅黑" w:eastAsia="微软雅黑" w:cs="微软雅黑"/>
                <w:color w:val="000000" w:themeColor="text1"/>
                <w:sz w:val="18"/>
                <w:szCs w:val="18"/>
                <w14:textFill>
                  <w14:solidFill>
                    <w14:schemeClr w14:val="tx1"/>
                  </w14:solidFill>
                </w14:textFill>
              </w:rPr>
            </w:pPr>
          </w:p>
        </w:tc>
      </w:tr>
      <w:tr w14:paraId="14C5A71B">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5BAF3A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DE5F1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F3B47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CC2DDC8">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CFB23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B1839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EF929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23294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DC961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68BD3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8F0FD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691F6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626A2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87BA30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B8FEE0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A914A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532D2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5C3BCED">
            <w:pPr>
              <w:rPr>
                <w:rFonts w:ascii="微软雅黑" w:hAnsi="微软雅黑" w:eastAsia="微软雅黑" w:cs="微软雅黑"/>
                <w:color w:val="000000" w:themeColor="text1"/>
                <w:sz w:val="18"/>
                <w:szCs w:val="18"/>
                <w14:textFill>
                  <w14:solidFill>
                    <w14:schemeClr w14:val="tx1"/>
                  </w14:solidFill>
                </w14:textFill>
              </w:rPr>
            </w:pPr>
          </w:p>
        </w:tc>
      </w:tr>
      <w:tr w14:paraId="6750B25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62726D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62C52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CCD17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A423ED9">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F5746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0B289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A0546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69AD23">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58DDE9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54EFE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10421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FAE7E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78DB0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6C4195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5AE0EF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28CFA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905C45">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1A62CFA">
            <w:pPr>
              <w:rPr>
                <w:rFonts w:ascii="微软雅黑" w:hAnsi="微软雅黑" w:eastAsia="微软雅黑" w:cs="微软雅黑"/>
                <w:color w:val="000000" w:themeColor="text1"/>
                <w:sz w:val="18"/>
                <w:szCs w:val="18"/>
                <w14:textFill>
                  <w14:solidFill>
                    <w14:schemeClr w14:val="tx1"/>
                  </w14:solidFill>
                </w14:textFill>
              </w:rPr>
            </w:pPr>
          </w:p>
        </w:tc>
      </w:tr>
      <w:tr w14:paraId="3746764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DE728B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C2E1BE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3EB2A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79463F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1772D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96EDB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FA16D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000D9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2DDAA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5917B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794E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600C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65B74D">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5C6EBD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197B2D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D65FA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21C84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1064A67">
            <w:pPr>
              <w:rPr>
                <w:rFonts w:ascii="微软雅黑" w:hAnsi="微软雅黑" w:eastAsia="微软雅黑" w:cs="微软雅黑"/>
                <w:color w:val="000000" w:themeColor="text1"/>
                <w:sz w:val="18"/>
                <w:szCs w:val="18"/>
                <w14:textFill>
                  <w14:solidFill>
                    <w14:schemeClr w14:val="tx1"/>
                  </w14:solidFill>
                </w14:textFill>
              </w:rPr>
            </w:pPr>
          </w:p>
        </w:tc>
      </w:tr>
      <w:tr w14:paraId="177FFCB2">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55856C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9E8CE6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EA28AFA">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D2D0400">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5134AA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32365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35393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443E3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AAA801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7F387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723BA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E0222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69FAE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90B196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FF51F2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1AD24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E174AC">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37EC3E6">
            <w:pPr>
              <w:rPr>
                <w:rFonts w:ascii="微软雅黑" w:hAnsi="微软雅黑" w:eastAsia="微软雅黑" w:cs="微软雅黑"/>
                <w:color w:val="000000" w:themeColor="text1"/>
                <w:sz w:val="18"/>
                <w:szCs w:val="18"/>
                <w14:textFill>
                  <w14:solidFill>
                    <w14:schemeClr w14:val="tx1"/>
                  </w14:solidFill>
                </w14:textFill>
              </w:rPr>
            </w:pPr>
          </w:p>
        </w:tc>
      </w:tr>
      <w:tr w14:paraId="623052F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57186B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498394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055E4B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01A8D2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1FD650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E7B0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3F3C3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04C3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80641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57C98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943BA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5EC5B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AA025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25B9D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D35BB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E189A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18987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B90D1BD">
            <w:pPr>
              <w:rPr>
                <w:rFonts w:ascii="微软雅黑" w:hAnsi="微软雅黑" w:eastAsia="微软雅黑" w:cs="微软雅黑"/>
                <w:color w:val="000000" w:themeColor="text1"/>
                <w:sz w:val="18"/>
                <w:szCs w:val="18"/>
                <w14:textFill>
                  <w14:solidFill>
                    <w14:schemeClr w14:val="tx1"/>
                  </w14:solidFill>
                </w14:textFill>
              </w:rPr>
            </w:pPr>
          </w:p>
        </w:tc>
      </w:tr>
      <w:tr w14:paraId="1BAA3704">
        <w:tblPrEx>
          <w:tblCellMar>
            <w:top w:w="0" w:type="dxa"/>
            <w:left w:w="108" w:type="dxa"/>
            <w:bottom w:w="0" w:type="dxa"/>
            <w:right w:w="108" w:type="dxa"/>
          </w:tblCellMar>
        </w:tblPrEx>
        <w:trPr>
          <w:trHeight w:val="1248"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4FC0C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E34DD8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8BA621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A10D16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TD单口信息插座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4096E9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2TD双口信息插座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C9E0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0C5D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7EE8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99EF0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44F9F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ED1F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B5BF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F76A2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BE4F6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581085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CDB89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BA547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D8AA3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5216A391">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AD334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和艺</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27A17F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家长接待室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C8EEEF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BF8635F">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289DCC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892A3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2E627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F96C69">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68EDBF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D5CF0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4FE3F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2F7E8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6521E7">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B0962B0">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483397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3D5EF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62D9F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07ACED7">
            <w:pPr>
              <w:rPr>
                <w:rFonts w:ascii="微软雅黑" w:hAnsi="微软雅黑" w:eastAsia="微软雅黑" w:cs="微软雅黑"/>
                <w:color w:val="000000" w:themeColor="text1"/>
                <w:sz w:val="18"/>
                <w:szCs w:val="18"/>
                <w14:textFill>
                  <w14:solidFill>
                    <w14:schemeClr w14:val="tx1"/>
                  </w14:solidFill>
                </w14:textFill>
              </w:rPr>
            </w:pPr>
          </w:p>
        </w:tc>
      </w:tr>
      <w:tr w14:paraId="0853919F">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2FBB45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EC31EF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一年级办公室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26842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BFA9C46">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FCCD01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C623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E8754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263743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D07B0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DC673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291AC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F43CD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2C422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1D24A1C">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E3C888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B65FF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BFFEE2">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F5C9BD2">
            <w:pPr>
              <w:rPr>
                <w:rFonts w:ascii="微软雅黑" w:hAnsi="微软雅黑" w:eastAsia="微软雅黑" w:cs="微软雅黑"/>
                <w:color w:val="000000" w:themeColor="text1"/>
                <w:sz w:val="18"/>
                <w:szCs w:val="18"/>
                <w14:textFill>
                  <w14:solidFill>
                    <w14:schemeClr w14:val="tx1"/>
                  </w14:solidFill>
                </w14:textFill>
              </w:rPr>
            </w:pPr>
          </w:p>
        </w:tc>
      </w:tr>
      <w:tr w14:paraId="6684A5A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6F393D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3ED9C8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F792E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FAB8C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D6EAD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90A90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2E0F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C6AD2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E122FB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297CA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854E1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30679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B5E0D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C040A98">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B6A518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97A1C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F81B6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6A99E80">
            <w:pPr>
              <w:rPr>
                <w:rFonts w:ascii="微软雅黑" w:hAnsi="微软雅黑" w:eastAsia="微软雅黑" w:cs="微软雅黑"/>
                <w:color w:val="000000" w:themeColor="text1"/>
                <w:sz w:val="18"/>
                <w:szCs w:val="18"/>
                <w14:textFill>
                  <w14:solidFill>
                    <w14:schemeClr w14:val="tx1"/>
                  </w14:solidFill>
                </w14:textFill>
              </w:rPr>
            </w:pPr>
          </w:p>
        </w:tc>
      </w:tr>
      <w:tr w14:paraId="4947CBB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00F8F9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FB1CDE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E0EE5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E9CF4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33DD5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6713A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4D98D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C9242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EE3E5D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35108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73463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B18F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5BDD3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E9D3A7C">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33183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BA305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E8B92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52105F6">
            <w:pPr>
              <w:rPr>
                <w:rFonts w:ascii="微软雅黑" w:hAnsi="微软雅黑" w:eastAsia="微软雅黑" w:cs="微软雅黑"/>
                <w:color w:val="000000" w:themeColor="text1"/>
                <w:sz w:val="18"/>
                <w:szCs w:val="18"/>
                <w14:textFill>
                  <w14:solidFill>
                    <w14:schemeClr w14:val="tx1"/>
                  </w14:solidFill>
                </w14:textFill>
              </w:rPr>
            </w:pPr>
          </w:p>
        </w:tc>
      </w:tr>
      <w:tr w14:paraId="2F1D64F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BA4D2D7">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DBC53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4DFDCA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86B99A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FBD15E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482360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ED2C4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9E587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03D14D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66756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0A56B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EC0F3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70858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FB8D4D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CF5E6D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7F636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AED2D5">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12A452F">
            <w:pPr>
              <w:rPr>
                <w:rFonts w:ascii="微软雅黑" w:hAnsi="微软雅黑" w:eastAsia="微软雅黑" w:cs="微软雅黑"/>
                <w:color w:val="000000" w:themeColor="text1"/>
                <w:sz w:val="18"/>
                <w:szCs w:val="18"/>
                <w14:textFill>
                  <w14:solidFill>
                    <w14:schemeClr w14:val="tx1"/>
                  </w14:solidFill>
                </w14:textFill>
              </w:rPr>
            </w:pPr>
          </w:p>
        </w:tc>
      </w:tr>
      <w:tr w14:paraId="5AD87FA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B7B9107">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533F3E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3E1D12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7CAD5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B4D883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E2309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418E9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EECA4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5F83D9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A3AD8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B696A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909C7D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EFCA5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19EF4E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D4D0C7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A297B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85F6E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1AE5D36">
            <w:pPr>
              <w:rPr>
                <w:rFonts w:ascii="微软雅黑" w:hAnsi="微软雅黑" w:eastAsia="微软雅黑" w:cs="微软雅黑"/>
                <w:color w:val="000000" w:themeColor="text1"/>
                <w:sz w:val="18"/>
                <w:szCs w:val="18"/>
                <w14:textFill>
                  <w14:solidFill>
                    <w14:schemeClr w14:val="tx1"/>
                  </w14:solidFill>
                </w14:textFill>
              </w:rPr>
            </w:pPr>
          </w:p>
        </w:tc>
      </w:tr>
      <w:tr w14:paraId="6B2D135B">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71FFAD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8D9215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ECF3E00">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77DCDE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219EE3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FBE6D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85223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7632B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50E8C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2B1C8F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F9299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2EC1F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7E489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7D3A03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FD1B1E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9A5A2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50A10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7C0ED74">
            <w:pPr>
              <w:rPr>
                <w:rFonts w:ascii="微软雅黑" w:hAnsi="微软雅黑" w:eastAsia="微软雅黑" w:cs="微软雅黑"/>
                <w:color w:val="000000" w:themeColor="text1"/>
                <w:sz w:val="18"/>
                <w:szCs w:val="18"/>
                <w14:textFill>
                  <w14:solidFill>
                    <w14:schemeClr w14:val="tx1"/>
                  </w14:solidFill>
                </w14:textFill>
              </w:rPr>
            </w:pPr>
          </w:p>
        </w:tc>
      </w:tr>
      <w:tr w14:paraId="3D7F7C3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36143E3">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AD596F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9B636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B0A2BC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14E39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BD721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9296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E666C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CF69E1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A753A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CABA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9D4FB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CE06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E4179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BDB369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6272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CC86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8888823">
            <w:pPr>
              <w:rPr>
                <w:rFonts w:ascii="微软雅黑" w:hAnsi="微软雅黑" w:eastAsia="微软雅黑" w:cs="微软雅黑"/>
                <w:color w:val="000000" w:themeColor="text1"/>
                <w:sz w:val="18"/>
                <w:szCs w:val="18"/>
                <w14:textFill>
                  <w14:solidFill>
                    <w14:schemeClr w14:val="tx1"/>
                  </w14:solidFill>
                </w14:textFill>
              </w:rPr>
            </w:pPr>
          </w:p>
        </w:tc>
      </w:tr>
      <w:tr w14:paraId="615A1F5C">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A5D3B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9835A7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9EAF7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6547A5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8B52E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99EB5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3240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74A4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10209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CC9E5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0029A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0C931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A52BB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A74B3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98B0A5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1BC00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C1692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D89B2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19AA9DAE">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62587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和艺</w:t>
            </w:r>
            <w:r>
              <w:rPr>
                <w:rFonts w:ascii="微软雅黑" w:hAnsi="微软雅黑" w:eastAsia="微软雅黑" w:cs="微软雅黑"/>
                <w:color w:val="000000" w:themeColor="text1"/>
                <w:kern w:val="0"/>
                <w:sz w:val="18"/>
                <w:szCs w:val="18"/>
                <w:lang w:bidi="ar"/>
                <w14:textFill>
                  <w14:solidFill>
                    <w14:schemeClr w14:val="tx1"/>
                  </w14:solidFill>
                </w14:textFill>
              </w:rPr>
              <w:t>#-2F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061DB3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家长接待室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1A36A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FEC3E01">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F12B92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61AD4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CD0F9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6205B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300013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C4734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71069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7878C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B5060C">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0206B9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17254C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2F497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0D788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EDBFC14">
            <w:pPr>
              <w:rPr>
                <w:rFonts w:ascii="微软雅黑" w:hAnsi="微软雅黑" w:eastAsia="微软雅黑" w:cs="微软雅黑"/>
                <w:color w:val="000000" w:themeColor="text1"/>
                <w:sz w:val="18"/>
                <w:szCs w:val="18"/>
                <w14:textFill>
                  <w14:solidFill>
                    <w14:schemeClr w14:val="tx1"/>
                  </w14:solidFill>
                </w14:textFill>
              </w:rPr>
            </w:pPr>
          </w:p>
        </w:tc>
      </w:tr>
      <w:tr w14:paraId="5645304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3541DB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43E6A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三年级办公室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EB264B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2C38D02">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9A8B67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668AD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9A1DB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B9129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C6B904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2CB2F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A4141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719B1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A3336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D528E1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FB6E49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9AF92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B6D0FA">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82B340E">
            <w:pPr>
              <w:rPr>
                <w:rFonts w:ascii="微软雅黑" w:hAnsi="微软雅黑" w:eastAsia="微软雅黑" w:cs="微软雅黑"/>
                <w:color w:val="000000" w:themeColor="text1"/>
                <w:sz w:val="18"/>
                <w:szCs w:val="18"/>
                <w14:textFill>
                  <w14:solidFill>
                    <w14:schemeClr w14:val="tx1"/>
                  </w14:solidFill>
                </w14:textFill>
              </w:rPr>
            </w:pPr>
          </w:p>
        </w:tc>
      </w:tr>
      <w:tr w14:paraId="243390A2">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A4A015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EB33D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w:t>
            </w: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6FCDC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2B146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1F1531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C6370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5E584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0FE58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E48327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6ABF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0E496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3A465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FE608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1BA142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542D3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E1219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F6D4C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BC5CDC8">
            <w:pPr>
              <w:rPr>
                <w:rFonts w:ascii="微软雅黑" w:hAnsi="微软雅黑" w:eastAsia="微软雅黑" w:cs="微软雅黑"/>
                <w:color w:val="000000" w:themeColor="text1"/>
                <w:sz w:val="18"/>
                <w:szCs w:val="18"/>
                <w14:textFill>
                  <w14:solidFill>
                    <w14:schemeClr w14:val="tx1"/>
                  </w14:solidFill>
                </w14:textFill>
              </w:rPr>
            </w:pPr>
          </w:p>
        </w:tc>
      </w:tr>
      <w:tr w14:paraId="09C9F12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2344F5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740523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w:t>
            </w: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DCCDF6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1408AE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B541CB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3C31D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7C0A5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7AC0E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066CEF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16395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57514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CC7B9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A4C2C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AAD8C6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2B7FC2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838AE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CF1EFC">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E8EF9FF">
            <w:pPr>
              <w:rPr>
                <w:rFonts w:ascii="微软雅黑" w:hAnsi="微软雅黑" w:eastAsia="微软雅黑" w:cs="微软雅黑"/>
                <w:color w:val="000000" w:themeColor="text1"/>
                <w:sz w:val="18"/>
                <w:szCs w:val="18"/>
                <w14:textFill>
                  <w14:solidFill>
                    <w14:schemeClr w14:val="tx1"/>
                  </w14:solidFill>
                </w14:textFill>
              </w:rPr>
            </w:pPr>
          </w:p>
        </w:tc>
      </w:tr>
      <w:tr w14:paraId="574F0FC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F3A274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11742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60AF8C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823D0E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F79575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B34DE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2CDE8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CDE4D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8803DB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D6D2F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BBE7F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C3958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3C17B7">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40F191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8D4669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9F4ADA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99158C">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CFE6745">
            <w:pPr>
              <w:rPr>
                <w:rFonts w:ascii="微软雅黑" w:hAnsi="微软雅黑" w:eastAsia="微软雅黑" w:cs="微软雅黑"/>
                <w:color w:val="000000" w:themeColor="text1"/>
                <w:sz w:val="18"/>
                <w:szCs w:val="18"/>
                <w14:textFill>
                  <w14:solidFill>
                    <w14:schemeClr w14:val="tx1"/>
                  </w14:solidFill>
                </w14:textFill>
              </w:rPr>
            </w:pPr>
          </w:p>
        </w:tc>
      </w:tr>
      <w:tr w14:paraId="561344F5">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C909F1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0CE1A7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8717A2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BB76A4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B59991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C649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6BBB7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58A8C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6A5BD0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EF874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AD8AD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60F52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DA203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BC6F7B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12CAA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3B1C9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5BE95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EADA773">
            <w:pPr>
              <w:rPr>
                <w:rFonts w:ascii="微软雅黑" w:hAnsi="微软雅黑" w:eastAsia="微软雅黑" w:cs="微软雅黑"/>
                <w:color w:val="000000" w:themeColor="text1"/>
                <w:sz w:val="18"/>
                <w:szCs w:val="18"/>
                <w14:textFill>
                  <w14:solidFill>
                    <w14:schemeClr w14:val="tx1"/>
                  </w14:solidFill>
                </w14:textFill>
              </w:rPr>
            </w:pPr>
          </w:p>
        </w:tc>
      </w:tr>
      <w:tr w14:paraId="1DC87C8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F82071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61FAB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8B3DED2">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130A242">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554E18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F5C0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283E2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03643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F2AAA6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FC411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645D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6A161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C54FE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0CD0BF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3CEF3D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66B21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EA27CC">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A6CCC65">
            <w:pPr>
              <w:rPr>
                <w:rFonts w:ascii="微软雅黑" w:hAnsi="微软雅黑" w:eastAsia="微软雅黑" w:cs="微软雅黑"/>
                <w:color w:val="000000" w:themeColor="text1"/>
                <w:sz w:val="18"/>
                <w:szCs w:val="18"/>
                <w14:textFill>
                  <w14:solidFill>
                    <w14:schemeClr w14:val="tx1"/>
                  </w14:solidFill>
                </w14:textFill>
              </w:rPr>
            </w:pPr>
          </w:p>
        </w:tc>
      </w:tr>
      <w:tr w14:paraId="5CBF8DF5">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FC5E48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98A532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278172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F250E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BE8CB6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D7E34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59ED4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1F8F1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A8AF72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35F39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90601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608A5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54AFD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450F5D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78E2F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F4D3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B45D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1F9DAF9">
            <w:pPr>
              <w:rPr>
                <w:rFonts w:ascii="微软雅黑" w:hAnsi="微软雅黑" w:eastAsia="微软雅黑" w:cs="微软雅黑"/>
                <w:color w:val="000000" w:themeColor="text1"/>
                <w:sz w:val="18"/>
                <w:szCs w:val="18"/>
                <w14:textFill>
                  <w14:solidFill>
                    <w14:schemeClr w14:val="tx1"/>
                  </w14:solidFill>
                </w14:textFill>
              </w:rPr>
            </w:pPr>
          </w:p>
        </w:tc>
      </w:tr>
      <w:tr w14:paraId="53F7E191">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CC434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2F10EF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00F12A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274338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EA677F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366B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FBD25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7DEB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ADD7C9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07ADA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3BBD6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2095F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FDF0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69D90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EDDBB9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A45CF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E551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A8568C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328E4C8D">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23582E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和艺</w:t>
            </w:r>
            <w:r>
              <w:rPr>
                <w:rFonts w:ascii="微软雅黑" w:hAnsi="微软雅黑" w:eastAsia="微软雅黑" w:cs="微软雅黑"/>
                <w:color w:val="000000" w:themeColor="text1"/>
                <w:kern w:val="0"/>
                <w:sz w:val="18"/>
                <w:szCs w:val="18"/>
                <w:lang w:bidi="ar"/>
                <w14:textFill>
                  <w14:solidFill>
                    <w14:schemeClr w14:val="tx1"/>
                  </w14:solidFill>
                </w14:textFill>
              </w:rPr>
              <w:t>#-3F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441A2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责任督学工作室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0DCAF2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1101537">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D1A886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8329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E4906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AC21A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59BD9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7C8C2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9CA437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3247F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03478C">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881652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C689C0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3D85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A6962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F15D60A">
            <w:pPr>
              <w:rPr>
                <w:rFonts w:ascii="微软雅黑" w:hAnsi="微软雅黑" w:eastAsia="微软雅黑" w:cs="微软雅黑"/>
                <w:color w:val="000000" w:themeColor="text1"/>
                <w:sz w:val="18"/>
                <w:szCs w:val="18"/>
                <w14:textFill>
                  <w14:solidFill>
                    <w14:schemeClr w14:val="tx1"/>
                  </w14:solidFill>
                </w14:textFill>
              </w:rPr>
            </w:pPr>
          </w:p>
        </w:tc>
      </w:tr>
      <w:tr w14:paraId="31298C1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DDCC9D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390ED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六年级办公室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338E40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1577314">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1A6741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1492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CE4F8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B4E6D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EF81E8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F02E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622D7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45B6F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F95FE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8BE240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E5120F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CB35A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FCAA3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280751D">
            <w:pPr>
              <w:rPr>
                <w:rFonts w:ascii="微软雅黑" w:hAnsi="微软雅黑" w:eastAsia="微软雅黑" w:cs="微软雅黑"/>
                <w:color w:val="000000" w:themeColor="text1"/>
                <w:sz w:val="18"/>
                <w:szCs w:val="18"/>
                <w14:textFill>
                  <w14:solidFill>
                    <w14:schemeClr w14:val="tx1"/>
                  </w14:solidFill>
                </w14:textFill>
              </w:rPr>
            </w:pPr>
          </w:p>
        </w:tc>
      </w:tr>
      <w:tr w14:paraId="343839C2">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7BF307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1AFBF0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六（</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5FF47D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8E662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03C883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A7921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78513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C39C4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3EB170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38ABB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0F68C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B4C02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EDD99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90A550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D3594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E59D2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D55B3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744D046">
            <w:pPr>
              <w:rPr>
                <w:rFonts w:ascii="微软雅黑" w:hAnsi="微软雅黑" w:eastAsia="微软雅黑" w:cs="微软雅黑"/>
                <w:color w:val="000000" w:themeColor="text1"/>
                <w:sz w:val="18"/>
                <w:szCs w:val="18"/>
                <w14:textFill>
                  <w14:solidFill>
                    <w14:schemeClr w14:val="tx1"/>
                  </w14:solidFill>
                </w14:textFill>
              </w:rPr>
            </w:pPr>
          </w:p>
        </w:tc>
      </w:tr>
      <w:tr w14:paraId="486AD6D5">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61C9EE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0016C6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六（</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FE027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9B1015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152D34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265F4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68592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79FAB3">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483EF0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F54E2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9EEC4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347B2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CCB70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21E72A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081A77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D322B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D46415">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08AB42D">
            <w:pPr>
              <w:rPr>
                <w:rFonts w:ascii="微软雅黑" w:hAnsi="微软雅黑" w:eastAsia="微软雅黑" w:cs="微软雅黑"/>
                <w:color w:val="000000" w:themeColor="text1"/>
                <w:sz w:val="18"/>
                <w:szCs w:val="18"/>
                <w14:textFill>
                  <w14:solidFill>
                    <w14:schemeClr w14:val="tx1"/>
                  </w14:solidFill>
                </w14:textFill>
              </w:rPr>
            </w:pPr>
          </w:p>
        </w:tc>
      </w:tr>
      <w:tr w14:paraId="03CB6DD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167318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70F4F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w:t>
            </w: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0A9219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D5F964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9E1607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64F81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4E526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B825D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7ED8A5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DDE68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B5C2C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BC6DC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C386CB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1F04BB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EFB2D7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F48BD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EF9D4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B8FBD44">
            <w:pPr>
              <w:rPr>
                <w:rFonts w:ascii="微软雅黑" w:hAnsi="微软雅黑" w:eastAsia="微软雅黑" w:cs="微软雅黑"/>
                <w:color w:val="000000" w:themeColor="text1"/>
                <w:sz w:val="18"/>
                <w:szCs w:val="18"/>
                <w14:textFill>
                  <w14:solidFill>
                    <w14:schemeClr w14:val="tx1"/>
                  </w14:solidFill>
                </w14:textFill>
              </w:rPr>
            </w:pPr>
          </w:p>
        </w:tc>
      </w:tr>
      <w:tr w14:paraId="0D720238">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AE60B45">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1CBA3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四（</w:t>
            </w: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5C1DC2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549C98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991CD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8A05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79D5E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520E9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D7F48A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A23B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1B176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02102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A75419">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AC663F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41EE9F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A1238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60B6F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733DCE9">
            <w:pPr>
              <w:rPr>
                <w:rFonts w:ascii="微软雅黑" w:hAnsi="微软雅黑" w:eastAsia="微软雅黑" w:cs="微软雅黑"/>
                <w:color w:val="000000" w:themeColor="text1"/>
                <w:sz w:val="18"/>
                <w:szCs w:val="18"/>
                <w14:textFill>
                  <w14:solidFill>
                    <w14:schemeClr w14:val="tx1"/>
                  </w14:solidFill>
                </w14:textFill>
              </w:rPr>
            </w:pPr>
          </w:p>
        </w:tc>
      </w:tr>
      <w:tr w14:paraId="62E23807">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AC9383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88DBC3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CF115D0">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A24319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04E599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635E0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C8177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09E99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3D38A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A9ADD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DC48D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46E2C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C1BC5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9C1E24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2E42FF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35D1F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C4352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B54CD89">
            <w:pPr>
              <w:rPr>
                <w:rFonts w:ascii="微软雅黑" w:hAnsi="微软雅黑" w:eastAsia="微软雅黑" w:cs="微软雅黑"/>
                <w:color w:val="000000" w:themeColor="text1"/>
                <w:sz w:val="18"/>
                <w:szCs w:val="18"/>
                <w14:textFill>
                  <w14:solidFill>
                    <w14:schemeClr w14:val="tx1"/>
                  </w14:solidFill>
                </w14:textFill>
              </w:rPr>
            </w:pPr>
          </w:p>
        </w:tc>
      </w:tr>
      <w:tr w14:paraId="58ACBE6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CB3676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C91DC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660F2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8E55F7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1B02D8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60B4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6E91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4145C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F2EA35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2E241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A2AD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DB817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5A33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16C8FB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071BB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3761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2ABF1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292C6A0">
            <w:pPr>
              <w:rPr>
                <w:rFonts w:ascii="微软雅黑" w:hAnsi="微软雅黑" w:eastAsia="微软雅黑" w:cs="微软雅黑"/>
                <w:color w:val="000000" w:themeColor="text1"/>
                <w:sz w:val="18"/>
                <w:szCs w:val="18"/>
                <w14:textFill>
                  <w14:solidFill>
                    <w14:schemeClr w14:val="tx1"/>
                  </w14:solidFill>
                </w14:textFill>
              </w:rPr>
            </w:pPr>
          </w:p>
        </w:tc>
      </w:tr>
      <w:tr w14:paraId="7D9298F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15DD0BC">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D20431F">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FEC5627">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A9A4546">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F113E5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E3A2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EB96A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25B9A3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30A154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55109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E8E41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CE679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CE0897">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6788A7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3570F1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C415F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3F07AB">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9F94D7C">
            <w:pPr>
              <w:rPr>
                <w:rFonts w:ascii="微软雅黑" w:hAnsi="微软雅黑" w:eastAsia="微软雅黑" w:cs="微软雅黑"/>
                <w:color w:val="000000" w:themeColor="text1"/>
                <w:sz w:val="18"/>
                <w:szCs w:val="18"/>
                <w14:textFill>
                  <w14:solidFill>
                    <w14:schemeClr w14:val="tx1"/>
                  </w14:solidFill>
                </w14:textFill>
              </w:rPr>
            </w:pPr>
          </w:p>
        </w:tc>
      </w:tr>
      <w:tr w14:paraId="1A5C71A3">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6FD88E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A2B17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492E86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DF1D7D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3FA815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C4509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64380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1A093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ED67C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2895D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2C31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44660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24C9B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9109BD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72B97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C9DAA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7AD7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FD0DB9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5D7D4CDD">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F9D419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和乐楼</w:t>
            </w:r>
            <w:r>
              <w:rPr>
                <w:rFonts w:ascii="微软雅黑" w:hAnsi="微软雅黑" w:eastAsia="微软雅黑" w:cs="微软雅黑"/>
                <w:color w:val="000000" w:themeColor="text1"/>
                <w:kern w:val="0"/>
                <w:sz w:val="18"/>
                <w:szCs w:val="18"/>
                <w:lang w:bidi="ar"/>
                <w14:textFill>
                  <w14:solidFill>
                    <w14:schemeClr w14:val="tx1"/>
                  </w14:solidFill>
                </w14:textFill>
              </w:rPr>
              <w:t>#-负1F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366DBD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22B3D4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5CA56C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004630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C3D4F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B651F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C636B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9C1C4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61071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BC40F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BFC58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66CE03">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A39BB3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3A0F7E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9427E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FE1B4D">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EBDCBD5">
            <w:pPr>
              <w:rPr>
                <w:rFonts w:ascii="微软雅黑" w:hAnsi="微软雅黑" w:eastAsia="微软雅黑" w:cs="微软雅黑"/>
                <w:color w:val="000000" w:themeColor="text1"/>
                <w:sz w:val="18"/>
                <w:szCs w:val="18"/>
                <w14:textFill>
                  <w14:solidFill>
                    <w14:schemeClr w14:val="tx1"/>
                  </w14:solidFill>
                </w14:textFill>
              </w:rPr>
            </w:pPr>
          </w:p>
        </w:tc>
      </w:tr>
      <w:tr w14:paraId="3D641EDD">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AC4DEA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C4BB3F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A0DBC2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54FA17F">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C5017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9FE78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FFE8F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2CA131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3EFC18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38171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A3748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C58E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6E0CD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22675A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3628A3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84BBC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9C5321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1293352">
            <w:pPr>
              <w:rPr>
                <w:rFonts w:ascii="微软雅黑" w:hAnsi="微软雅黑" w:eastAsia="微软雅黑" w:cs="微软雅黑"/>
                <w:color w:val="000000" w:themeColor="text1"/>
                <w:sz w:val="18"/>
                <w:szCs w:val="18"/>
                <w14:textFill>
                  <w14:solidFill>
                    <w14:schemeClr w14:val="tx1"/>
                  </w14:solidFill>
                </w14:textFill>
              </w:rPr>
            </w:pPr>
          </w:p>
        </w:tc>
      </w:tr>
      <w:tr w14:paraId="56937BFB">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2E5052C">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EC998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73E5C2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164FC01">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D70C07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1069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7D74E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FFC85E">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4ACD3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4D132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60BFC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A6E82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5DEC1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7AD705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8D96B6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E61B8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2CDBF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7536D50">
            <w:pPr>
              <w:rPr>
                <w:rFonts w:ascii="微软雅黑" w:hAnsi="微软雅黑" w:eastAsia="微软雅黑" w:cs="微软雅黑"/>
                <w:color w:val="000000" w:themeColor="text1"/>
                <w:sz w:val="18"/>
                <w:szCs w:val="18"/>
                <w14:textFill>
                  <w14:solidFill>
                    <w14:schemeClr w14:val="tx1"/>
                  </w14:solidFill>
                </w14:textFill>
              </w:rPr>
            </w:pPr>
          </w:p>
        </w:tc>
      </w:tr>
      <w:tr w14:paraId="0ADD557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4E2298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D001CF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0C981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8BF3E7A">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2673F4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9E6BB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DDC1D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C1F7D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47E31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BE8F0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A16C7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BD15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84B73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4D8635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6FF3C2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3429E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F343CB">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460284C">
            <w:pPr>
              <w:rPr>
                <w:rFonts w:ascii="微软雅黑" w:hAnsi="微软雅黑" w:eastAsia="微软雅黑" w:cs="微软雅黑"/>
                <w:color w:val="000000" w:themeColor="text1"/>
                <w:sz w:val="18"/>
                <w:szCs w:val="18"/>
                <w14:textFill>
                  <w14:solidFill>
                    <w14:schemeClr w14:val="tx1"/>
                  </w14:solidFill>
                </w14:textFill>
              </w:rPr>
            </w:pPr>
          </w:p>
        </w:tc>
      </w:tr>
      <w:tr w14:paraId="3C04EDE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D40D75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25B37C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440C8E2">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2210A73">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AC4790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36DBA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C83BCC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D5CA8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00F727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CA59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B5248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1822C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20C39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6A6FAB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6A318E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AAA64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645E7D">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B806F23">
            <w:pPr>
              <w:rPr>
                <w:rFonts w:ascii="微软雅黑" w:hAnsi="微软雅黑" w:eastAsia="微软雅黑" w:cs="微软雅黑"/>
                <w:color w:val="000000" w:themeColor="text1"/>
                <w:sz w:val="18"/>
                <w:szCs w:val="18"/>
                <w14:textFill>
                  <w14:solidFill>
                    <w14:schemeClr w14:val="tx1"/>
                  </w14:solidFill>
                </w14:textFill>
              </w:rPr>
            </w:pPr>
          </w:p>
        </w:tc>
      </w:tr>
      <w:tr w14:paraId="30B1588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337DC3C">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B19A9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341269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362B3A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9AF0D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FE319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50E41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99C805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6873F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9C00B3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B0A73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37EEA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AD17F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9C7DEC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2527D9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1DD94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64145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33746B3">
            <w:pPr>
              <w:rPr>
                <w:rFonts w:ascii="微软雅黑" w:hAnsi="微软雅黑" w:eastAsia="微软雅黑" w:cs="微软雅黑"/>
                <w:color w:val="000000" w:themeColor="text1"/>
                <w:sz w:val="18"/>
                <w:szCs w:val="18"/>
                <w14:textFill>
                  <w14:solidFill>
                    <w14:schemeClr w14:val="tx1"/>
                  </w14:solidFill>
                </w14:textFill>
              </w:rPr>
            </w:pPr>
          </w:p>
        </w:tc>
      </w:tr>
      <w:tr w14:paraId="72E85A70">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C10973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D0493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48F321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95F90C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7804E9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2134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04993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6E4D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07B07C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3769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1B042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AD83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30823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DC32C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869135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A62B3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A4897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4ABB78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61687B37">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1D156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和乐楼</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86720E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家长接待室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35A0FE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D9099D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9E5597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72842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B62D2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864C55">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E5A4C4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F065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2232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C2DBC1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DDC96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0436D2A">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52CC75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CD09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86025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08CD507">
            <w:pPr>
              <w:rPr>
                <w:rFonts w:ascii="微软雅黑" w:hAnsi="微软雅黑" w:eastAsia="微软雅黑" w:cs="微软雅黑"/>
                <w:color w:val="000000" w:themeColor="text1"/>
                <w:sz w:val="18"/>
                <w:szCs w:val="18"/>
                <w14:textFill>
                  <w14:solidFill>
                    <w14:schemeClr w14:val="tx1"/>
                  </w14:solidFill>
                </w14:textFill>
              </w:rPr>
            </w:pPr>
          </w:p>
        </w:tc>
      </w:tr>
      <w:tr w14:paraId="605BCDF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60B4A2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C4D52F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二年级办公室（</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452BE5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D7F776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691B1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A61B2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A763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69B1F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1969BB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0401E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83A89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EE859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E93AC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471338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74FA3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023B6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9ED39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F7D6E1C">
            <w:pPr>
              <w:rPr>
                <w:rFonts w:ascii="微软雅黑" w:hAnsi="微软雅黑" w:eastAsia="微软雅黑" w:cs="微软雅黑"/>
                <w:color w:val="000000" w:themeColor="text1"/>
                <w:sz w:val="18"/>
                <w:szCs w:val="18"/>
                <w14:textFill>
                  <w14:solidFill>
                    <w14:schemeClr w14:val="tx1"/>
                  </w14:solidFill>
                </w14:textFill>
              </w:rPr>
            </w:pPr>
          </w:p>
        </w:tc>
      </w:tr>
      <w:tr w14:paraId="2D62DE8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48F79A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BACDA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w:t>
            </w: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41D65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DC748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1E465F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E7088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7ACB7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8A877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B21F45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A11E3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1F8D6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E1860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C00BE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E6F2BA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04DA32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C0033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C5418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02B08F9">
            <w:pPr>
              <w:rPr>
                <w:rFonts w:ascii="微软雅黑" w:hAnsi="微软雅黑" w:eastAsia="微软雅黑" w:cs="微软雅黑"/>
                <w:color w:val="000000" w:themeColor="text1"/>
                <w:sz w:val="18"/>
                <w:szCs w:val="18"/>
                <w14:textFill>
                  <w14:solidFill>
                    <w14:schemeClr w14:val="tx1"/>
                  </w14:solidFill>
                </w14:textFill>
              </w:rPr>
            </w:pPr>
          </w:p>
        </w:tc>
      </w:tr>
      <w:tr w14:paraId="4807952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DD0DEC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01513A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一（</w:t>
            </w: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1B72F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F11F24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93D02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3E623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10CBA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7EB3F7">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1F56E3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FD355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4C730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4651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B600D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BCA417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EA29BF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C5F4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BB1B6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CF29AB8">
            <w:pPr>
              <w:rPr>
                <w:rFonts w:ascii="微软雅黑" w:hAnsi="微软雅黑" w:eastAsia="微软雅黑" w:cs="微软雅黑"/>
                <w:color w:val="000000" w:themeColor="text1"/>
                <w:sz w:val="18"/>
                <w:szCs w:val="18"/>
                <w14:textFill>
                  <w14:solidFill>
                    <w14:schemeClr w14:val="tx1"/>
                  </w14:solidFill>
                </w14:textFill>
              </w:rPr>
            </w:pPr>
          </w:p>
        </w:tc>
      </w:tr>
      <w:tr w14:paraId="03056B5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743355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FD882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22835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49526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7BE0F4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3128F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4464F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0F37E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E0F2CB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B3B1F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ED7B6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C8C0D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3FA1F9">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CE6CD2B">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0C9205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D5AF7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7AD2D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FE4A2DF">
            <w:pPr>
              <w:rPr>
                <w:rFonts w:ascii="微软雅黑" w:hAnsi="微软雅黑" w:eastAsia="微软雅黑" w:cs="微软雅黑"/>
                <w:color w:val="000000" w:themeColor="text1"/>
                <w:sz w:val="18"/>
                <w:szCs w:val="18"/>
                <w14:textFill>
                  <w14:solidFill>
                    <w14:schemeClr w14:val="tx1"/>
                  </w14:solidFill>
                </w14:textFill>
              </w:rPr>
            </w:pPr>
          </w:p>
        </w:tc>
      </w:tr>
      <w:tr w14:paraId="7BD9959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38295C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8AAF8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三（</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A247A4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508C61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C12987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CFA73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E2CCA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CF6229">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C67B46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8E094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768AB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2B9BD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B1CBC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B4E486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A80D35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4AA58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635A1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4463DB6">
            <w:pPr>
              <w:rPr>
                <w:rFonts w:ascii="微软雅黑" w:hAnsi="微软雅黑" w:eastAsia="微软雅黑" w:cs="微软雅黑"/>
                <w:color w:val="000000" w:themeColor="text1"/>
                <w:sz w:val="18"/>
                <w:szCs w:val="18"/>
                <w14:textFill>
                  <w14:solidFill>
                    <w14:schemeClr w14:val="tx1"/>
                  </w14:solidFill>
                </w14:textFill>
              </w:rPr>
            </w:pPr>
          </w:p>
        </w:tc>
      </w:tr>
      <w:tr w14:paraId="0B0C5BC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6DD622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7CB744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EC99F53">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A9C5BCC">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F3594F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D7652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DB559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575BF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D5F24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9761D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D5AB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76ADA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08D11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9E2432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521C6D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61B9D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2049F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459E862">
            <w:pPr>
              <w:rPr>
                <w:rFonts w:ascii="微软雅黑" w:hAnsi="微软雅黑" w:eastAsia="微软雅黑" w:cs="微软雅黑"/>
                <w:color w:val="000000" w:themeColor="text1"/>
                <w:sz w:val="18"/>
                <w:szCs w:val="18"/>
                <w14:textFill>
                  <w14:solidFill>
                    <w14:schemeClr w14:val="tx1"/>
                  </w14:solidFill>
                </w14:textFill>
              </w:rPr>
            </w:pPr>
          </w:p>
        </w:tc>
      </w:tr>
      <w:tr w14:paraId="2985DA05">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B8E7BF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FCA58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997A53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44FC8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670176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5A4B9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4C5B7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EF24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14E934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5953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BCF9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BB5C7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A1086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F7069F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FD727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9854E2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982A4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8D37C12">
            <w:pPr>
              <w:rPr>
                <w:rFonts w:ascii="微软雅黑" w:hAnsi="微软雅黑" w:eastAsia="微软雅黑" w:cs="微软雅黑"/>
                <w:color w:val="000000" w:themeColor="text1"/>
                <w:sz w:val="18"/>
                <w:szCs w:val="18"/>
                <w14:textFill>
                  <w14:solidFill>
                    <w14:schemeClr w14:val="tx1"/>
                  </w14:solidFill>
                </w14:textFill>
              </w:rPr>
            </w:pPr>
          </w:p>
        </w:tc>
      </w:tr>
      <w:tr w14:paraId="7CDDAE9D">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CB7D05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363E4B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AC99DD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A0D13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760D58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0979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B340C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2DEA3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43386C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5856B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95D93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B598A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6E531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5D0013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10858C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5883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36EEE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09F825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2F15B4BC">
        <w:tblPrEx>
          <w:tblCellMar>
            <w:top w:w="0" w:type="dxa"/>
            <w:left w:w="108" w:type="dxa"/>
            <w:bottom w:w="0" w:type="dxa"/>
            <w:right w:w="108" w:type="dxa"/>
          </w:tblCellMar>
        </w:tblPrEx>
        <w:trPr>
          <w:trHeight w:val="42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3ACD66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和乐楼</w:t>
            </w:r>
            <w:r>
              <w:rPr>
                <w:rFonts w:ascii="微软雅黑" w:hAnsi="微软雅黑" w:eastAsia="微软雅黑" w:cs="微软雅黑"/>
                <w:color w:val="000000" w:themeColor="text1"/>
                <w:kern w:val="0"/>
                <w:sz w:val="18"/>
                <w:szCs w:val="18"/>
                <w:lang w:bidi="ar"/>
                <w14:textFill>
                  <w14:solidFill>
                    <w14:schemeClr w14:val="tx1"/>
                  </w14:solidFill>
                </w14:textFill>
              </w:rPr>
              <w:t>#-2F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391C8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二年级办公室（</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2EBF54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4555FC1">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550F0A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D8D3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66F17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A9706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81BA68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0A35A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395D0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D37C3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B75069">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575763B">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38978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5B0B1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1C52C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B0F7AD7">
            <w:pPr>
              <w:rPr>
                <w:rFonts w:ascii="微软雅黑" w:hAnsi="微软雅黑" w:eastAsia="微软雅黑" w:cs="微软雅黑"/>
                <w:color w:val="000000" w:themeColor="text1"/>
                <w:sz w:val="18"/>
                <w:szCs w:val="18"/>
                <w14:textFill>
                  <w14:solidFill>
                    <w14:schemeClr w14:val="tx1"/>
                  </w14:solidFill>
                </w14:textFill>
              </w:rPr>
            </w:pPr>
          </w:p>
        </w:tc>
      </w:tr>
      <w:tr w14:paraId="180C7C7D">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1293F7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0C79B6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w:t>
            </w: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D58F5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935BEF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B2A79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6F185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050DF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C946B2">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24FF19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BB194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E4981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FA73C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84A01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D5F386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9646E6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2BF93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29499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1EAFCE7">
            <w:pPr>
              <w:rPr>
                <w:rFonts w:ascii="微软雅黑" w:hAnsi="微软雅黑" w:eastAsia="微软雅黑" w:cs="微软雅黑"/>
                <w:color w:val="000000" w:themeColor="text1"/>
                <w:sz w:val="18"/>
                <w:szCs w:val="18"/>
                <w14:textFill>
                  <w14:solidFill>
                    <w14:schemeClr w14:val="tx1"/>
                  </w14:solidFill>
                </w14:textFill>
              </w:rPr>
            </w:pPr>
          </w:p>
        </w:tc>
      </w:tr>
      <w:tr w14:paraId="5C1AB08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E6D35D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52A9F6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w:t>
            </w: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9396A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FDD01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250385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5E6A6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4BE74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7EC87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D70C66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5BB29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346B5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23247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26441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1CC8EB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172061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70656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5615E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9FD3979">
            <w:pPr>
              <w:rPr>
                <w:rFonts w:ascii="微软雅黑" w:hAnsi="微软雅黑" w:eastAsia="微软雅黑" w:cs="微软雅黑"/>
                <w:color w:val="000000" w:themeColor="text1"/>
                <w:sz w:val="18"/>
                <w:szCs w:val="18"/>
                <w14:textFill>
                  <w14:solidFill>
                    <w14:schemeClr w14:val="tx1"/>
                  </w14:solidFill>
                </w14:textFill>
              </w:rPr>
            </w:pPr>
          </w:p>
        </w:tc>
      </w:tr>
      <w:tr w14:paraId="0A3C43D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9479BC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9F02B2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w:t>
            </w: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8E4135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8B2FFF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1D1DF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138BD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871AB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50570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18B531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37057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AD07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69AC9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39738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7ED282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F7D433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5E464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E964E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1BD8CEE">
            <w:pPr>
              <w:rPr>
                <w:rFonts w:ascii="微软雅黑" w:hAnsi="微软雅黑" w:eastAsia="微软雅黑" w:cs="微软雅黑"/>
                <w:color w:val="000000" w:themeColor="text1"/>
                <w:sz w:val="18"/>
                <w:szCs w:val="18"/>
                <w14:textFill>
                  <w14:solidFill>
                    <w14:schemeClr w14:val="tx1"/>
                  </w14:solidFill>
                </w14:textFill>
              </w:rPr>
            </w:pPr>
          </w:p>
        </w:tc>
      </w:tr>
      <w:tr w14:paraId="72376255">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083E943">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6D268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w:t>
            </w: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0BD1C5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B9764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4ABF1E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73DA2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CDA15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4EAC5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7BCF9A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FDCAD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25DB1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B0656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B0B9F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031539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02D596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85CF2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78011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1336066">
            <w:pPr>
              <w:rPr>
                <w:rFonts w:ascii="微软雅黑" w:hAnsi="微软雅黑" w:eastAsia="微软雅黑" w:cs="微软雅黑"/>
                <w:color w:val="000000" w:themeColor="text1"/>
                <w:sz w:val="18"/>
                <w:szCs w:val="18"/>
                <w14:textFill>
                  <w14:solidFill>
                    <w14:schemeClr w14:val="tx1"/>
                  </w14:solidFill>
                </w14:textFill>
              </w:rPr>
            </w:pPr>
          </w:p>
        </w:tc>
      </w:tr>
      <w:tr w14:paraId="5693D2CF">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DA2B30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D497EA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5D131DF">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DF09BCD">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DDAC7B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E7291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98320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FAC7F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2BDCF9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F4AAF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B5F25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92F88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38E6A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C4B81B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DD3AC7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5B06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F7CE7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5C3AA0B">
            <w:pPr>
              <w:rPr>
                <w:rFonts w:ascii="微软雅黑" w:hAnsi="微软雅黑" w:eastAsia="微软雅黑" w:cs="微软雅黑"/>
                <w:color w:val="000000" w:themeColor="text1"/>
                <w:sz w:val="18"/>
                <w:szCs w:val="18"/>
                <w14:textFill>
                  <w14:solidFill>
                    <w14:schemeClr w14:val="tx1"/>
                  </w14:solidFill>
                </w14:textFill>
              </w:rPr>
            </w:pPr>
          </w:p>
        </w:tc>
      </w:tr>
      <w:tr w14:paraId="3DB760FD">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7EFD4A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D05BDA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776C5B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DA68EB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3E962B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9A9C3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F864A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AB67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952E88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9D0A0C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EF77E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2E44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8BB27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B064BC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5E471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92433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7F0F5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CF7D0A6">
            <w:pPr>
              <w:rPr>
                <w:rFonts w:ascii="微软雅黑" w:hAnsi="微软雅黑" w:eastAsia="微软雅黑" w:cs="微软雅黑"/>
                <w:color w:val="000000" w:themeColor="text1"/>
                <w:sz w:val="18"/>
                <w:szCs w:val="18"/>
                <w14:textFill>
                  <w14:solidFill>
                    <w14:schemeClr w14:val="tx1"/>
                  </w14:solidFill>
                </w14:textFill>
              </w:rPr>
            </w:pPr>
          </w:p>
        </w:tc>
      </w:tr>
      <w:tr w14:paraId="54BF645D">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235010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9D2A66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E4FDA8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AE880F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CDFFE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134A1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EBC62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9933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BA6F2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8FCE3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B2AC0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41C0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960EF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C8E96C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3D4A1A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A88F4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87256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F52ED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61866A9E">
        <w:tblPrEx>
          <w:tblCellMar>
            <w:top w:w="0" w:type="dxa"/>
            <w:left w:w="108" w:type="dxa"/>
            <w:bottom w:w="0" w:type="dxa"/>
            <w:right w:w="108" w:type="dxa"/>
          </w:tblCellMar>
        </w:tblPrEx>
        <w:trPr>
          <w:trHeight w:val="27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85520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和乐楼</w:t>
            </w:r>
            <w:r>
              <w:rPr>
                <w:rFonts w:ascii="微软雅黑" w:hAnsi="微软雅黑" w:eastAsia="微软雅黑" w:cs="微软雅黑"/>
                <w:color w:val="000000" w:themeColor="text1"/>
                <w:kern w:val="0"/>
                <w:sz w:val="18"/>
                <w:szCs w:val="18"/>
                <w:lang w:bidi="ar"/>
                <w14:textFill>
                  <w14:solidFill>
                    <w14:schemeClr w14:val="tx1"/>
                  </w14:solidFill>
                </w14:textFill>
              </w:rPr>
              <w:t>#-3F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4C8FD5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英语办公室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C311EE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8D6EBCC">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nil"/>
              <w:left w:val="nil"/>
              <w:bottom w:val="nil"/>
              <w:right w:val="nil"/>
            </w:tcBorders>
            <w:shd w:val="clear" w:color="auto" w:fill="auto"/>
          </w:tcPr>
          <w:p w14:paraId="3617F4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42822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8D20A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FC6E9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CA98D0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3B1C1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46F85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0D08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93B17D">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8C95D8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7CA78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58A75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7EEDA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9DC4D6D">
            <w:pPr>
              <w:rPr>
                <w:rFonts w:ascii="微软雅黑" w:hAnsi="微软雅黑" w:eastAsia="微软雅黑" w:cs="微软雅黑"/>
                <w:color w:val="000000" w:themeColor="text1"/>
                <w:sz w:val="18"/>
                <w:szCs w:val="18"/>
                <w14:textFill>
                  <w14:solidFill>
                    <w14:schemeClr w14:val="tx1"/>
                  </w14:solidFill>
                </w14:textFill>
              </w:rPr>
            </w:pPr>
          </w:p>
        </w:tc>
      </w:tr>
      <w:tr w14:paraId="7E8F628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09CD4E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512E2C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六（</w:t>
            </w: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F792BD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D0B63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CDE7F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0FB98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86932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0AF77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21D38F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D5722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320A7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B3791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5F35F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68801D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501A78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2DEF5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AEAD3C">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A329249">
            <w:pPr>
              <w:rPr>
                <w:rFonts w:ascii="微软雅黑" w:hAnsi="微软雅黑" w:eastAsia="微软雅黑" w:cs="微软雅黑"/>
                <w:color w:val="000000" w:themeColor="text1"/>
                <w:sz w:val="18"/>
                <w:szCs w:val="18"/>
                <w14:textFill>
                  <w14:solidFill>
                    <w14:schemeClr w14:val="tx1"/>
                  </w14:solidFill>
                </w14:textFill>
              </w:rPr>
            </w:pPr>
          </w:p>
        </w:tc>
      </w:tr>
      <w:tr w14:paraId="0ADDF27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6CCC17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BE9F94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六（</w:t>
            </w: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BCD5D1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60D0D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9A21BF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AA335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32762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2B876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CBF855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9951E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1A46D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D75C9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A4BECA">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28DCB2B">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0F7367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9027F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7883CD">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946F722">
            <w:pPr>
              <w:rPr>
                <w:rFonts w:ascii="微软雅黑" w:hAnsi="微软雅黑" w:eastAsia="微软雅黑" w:cs="微软雅黑"/>
                <w:color w:val="000000" w:themeColor="text1"/>
                <w:sz w:val="18"/>
                <w:szCs w:val="18"/>
                <w14:textFill>
                  <w14:solidFill>
                    <w14:schemeClr w14:val="tx1"/>
                  </w14:solidFill>
                </w14:textFill>
              </w:rPr>
            </w:pPr>
          </w:p>
        </w:tc>
      </w:tr>
      <w:tr w14:paraId="4205452B">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D1625D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986C90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六（</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3A218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22133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169EA8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13621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5E5C1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082EE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7625FD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E167F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05B02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1954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A7357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6EE640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CF493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A453F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D6E06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37979CF">
            <w:pPr>
              <w:rPr>
                <w:rFonts w:ascii="微软雅黑" w:hAnsi="微软雅黑" w:eastAsia="微软雅黑" w:cs="微软雅黑"/>
                <w:color w:val="000000" w:themeColor="text1"/>
                <w:sz w:val="18"/>
                <w:szCs w:val="18"/>
                <w14:textFill>
                  <w14:solidFill>
                    <w14:schemeClr w14:val="tx1"/>
                  </w14:solidFill>
                </w14:textFill>
              </w:rPr>
            </w:pPr>
          </w:p>
        </w:tc>
      </w:tr>
      <w:tr w14:paraId="3721793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C1068C3">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8C348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六（</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995FE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18C18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EF33D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B1887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125E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0468F5">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6D31AC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CCC47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3A3F7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F91B2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A2467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CF6CA7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9D9EB1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C2B30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80946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0D8B912">
            <w:pPr>
              <w:rPr>
                <w:rFonts w:ascii="微软雅黑" w:hAnsi="微软雅黑" w:eastAsia="微软雅黑" w:cs="微软雅黑"/>
                <w:color w:val="000000" w:themeColor="text1"/>
                <w:sz w:val="18"/>
                <w:szCs w:val="18"/>
                <w14:textFill>
                  <w14:solidFill>
                    <w14:schemeClr w14:val="tx1"/>
                  </w14:solidFill>
                </w14:textFill>
              </w:rPr>
            </w:pPr>
          </w:p>
        </w:tc>
      </w:tr>
      <w:tr w14:paraId="5422989D">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7F1547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B88A86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74A4C37">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AC06836">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7A9CF0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76D89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E7EE4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A8F3E9">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367C6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7CD28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ABE15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AD539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CD420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B05222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4F581C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4BA46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597B8D">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3884C4B">
            <w:pPr>
              <w:rPr>
                <w:rFonts w:ascii="微软雅黑" w:hAnsi="微软雅黑" w:eastAsia="微软雅黑" w:cs="微软雅黑"/>
                <w:color w:val="000000" w:themeColor="text1"/>
                <w:sz w:val="18"/>
                <w:szCs w:val="18"/>
                <w14:textFill>
                  <w14:solidFill>
                    <w14:schemeClr w14:val="tx1"/>
                  </w14:solidFill>
                </w14:textFill>
              </w:rPr>
            </w:pPr>
          </w:p>
        </w:tc>
      </w:tr>
      <w:tr w14:paraId="162A42B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9F8E0C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D00A1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E0BB6D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A9C8C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66EF1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2AF13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CCE42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DBF39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726D0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F7752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23FD5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B39B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FC25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CC7A0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C986CE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DC16D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B9BFC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6282B65">
            <w:pPr>
              <w:rPr>
                <w:rFonts w:ascii="微软雅黑" w:hAnsi="微软雅黑" w:eastAsia="微软雅黑" w:cs="微软雅黑"/>
                <w:color w:val="000000" w:themeColor="text1"/>
                <w:sz w:val="18"/>
                <w:szCs w:val="18"/>
                <w14:textFill>
                  <w14:solidFill>
                    <w14:schemeClr w14:val="tx1"/>
                  </w14:solidFill>
                </w14:textFill>
              </w:rPr>
            </w:pPr>
          </w:p>
        </w:tc>
      </w:tr>
      <w:tr w14:paraId="724256E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2F3458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D23E33D">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8894943">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3FE3D14">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97D25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C2946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AED25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85CD62">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F8339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FF4B2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425B0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94C6A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1A153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253EC8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68071B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6D212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AB058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FC398FC">
            <w:pPr>
              <w:rPr>
                <w:rFonts w:ascii="微软雅黑" w:hAnsi="微软雅黑" w:eastAsia="微软雅黑" w:cs="微软雅黑"/>
                <w:color w:val="000000" w:themeColor="text1"/>
                <w:sz w:val="18"/>
                <w:szCs w:val="18"/>
                <w14:textFill>
                  <w14:solidFill>
                    <w14:schemeClr w14:val="tx1"/>
                  </w14:solidFill>
                </w14:textFill>
              </w:rPr>
            </w:pPr>
          </w:p>
        </w:tc>
      </w:tr>
      <w:tr w14:paraId="06B84D2C">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0938C1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950332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CBE1A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0F366D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A9B092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FB18A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D4310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5085D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6D064B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9F9D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63D30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D60FC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A104A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3CF124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9803CD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2493B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73A93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1929D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50F54862">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C92D5B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和恩楼</w:t>
            </w:r>
            <w:r>
              <w:rPr>
                <w:rFonts w:ascii="微软雅黑" w:hAnsi="微软雅黑" w:eastAsia="微软雅黑" w:cs="微软雅黑"/>
                <w:color w:val="000000" w:themeColor="text1"/>
                <w:kern w:val="0"/>
                <w:sz w:val="18"/>
                <w:szCs w:val="18"/>
                <w:lang w:bidi="ar"/>
                <w14:textFill>
                  <w14:solidFill>
                    <w14:schemeClr w14:val="tx1"/>
                  </w14:solidFill>
                </w14:textFill>
              </w:rPr>
              <w:t>#-负1F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0F6E2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16EBB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5EA9E92">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E681E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67E4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ED4E2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CF78FE">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575EBB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7851E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6B78B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018A8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B083B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E495F2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B029A4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9F6EC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4A54D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406B3C1">
            <w:pPr>
              <w:rPr>
                <w:rFonts w:ascii="微软雅黑" w:hAnsi="微软雅黑" w:eastAsia="微软雅黑" w:cs="微软雅黑"/>
                <w:color w:val="000000" w:themeColor="text1"/>
                <w:sz w:val="18"/>
                <w:szCs w:val="18"/>
                <w14:textFill>
                  <w14:solidFill>
                    <w14:schemeClr w14:val="tx1"/>
                  </w14:solidFill>
                </w14:textFill>
              </w:rPr>
            </w:pPr>
          </w:p>
        </w:tc>
      </w:tr>
      <w:tr w14:paraId="75A8D20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380469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CFF1F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97392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F2C4273">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1A3D57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AA4EB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8F58E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A09883">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E8A3B1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A922E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EF521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EB6F9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C11BB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392070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E34A5F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109FA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C1D4C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BE5DD49">
            <w:pPr>
              <w:rPr>
                <w:rFonts w:ascii="微软雅黑" w:hAnsi="微软雅黑" w:eastAsia="微软雅黑" w:cs="微软雅黑"/>
                <w:color w:val="000000" w:themeColor="text1"/>
                <w:sz w:val="18"/>
                <w:szCs w:val="18"/>
                <w14:textFill>
                  <w14:solidFill>
                    <w14:schemeClr w14:val="tx1"/>
                  </w14:solidFill>
                </w14:textFill>
              </w:rPr>
            </w:pPr>
          </w:p>
        </w:tc>
      </w:tr>
      <w:tr w14:paraId="2A525DA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F1A3C3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429A7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C134F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1BFF46D">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9012A4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8621B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55E5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1110B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6E638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7A7C8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CBC8B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5E3AC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A8D0C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D0A945A">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97F295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74464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C018F2">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06E332F">
            <w:pPr>
              <w:rPr>
                <w:rFonts w:ascii="微软雅黑" w:hAnsi="微软雅黑" w:eastAsia="微软雅黑" w:cs="微软雅黑"/>
                <w:color w:val="000000" w:themeColor="text1"/>
                <w:sz w:val="18"/>
                <w:szCs w:val="18"/>
                <w14:textFill>
                  <w14:solidFill>
                    <w14:schemeClr w14:val="tx1"/>
                  </w14:solidFill>
                </w14:textFill>
              </w:rPr>
            </w:pPr>
          </w:p>
        </w:tc>
      </w:tr>
      <w:tr w14:paraId="30AC7DB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223993F">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F52CE9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1CE1F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C14139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8821AB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1F696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138EC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3E57E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D055AB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E20B1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DC464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525E5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0CF7F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F48FD4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BDDDE4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411E1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35CA4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4B21225">
            <w:pPr>
              <w:rPr>
                <w:rFonts w:ascii="微软雅黑" w:hAnsi="微软雅黑" w:eastAsia="微软雅黑" w:cs="微软雅黑"/>
                <w:color w:val="000000" w:themeColor="text1"/>
                <w:sz w:val="18"/>
                <w:szCs w:val="18"/>
                <w14:textFill>
                  <w14:solidFill>
                    <w14:schemeClr w14:val="tx1"/>
                  </w14:solidFill>
                </w14:textFill>
              </w:rPr>
            </w:pPr>
          </w:p>
        </w:tc>
      </w:tr>
      <w:tr w14:paraId="0FE8D71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FAA40E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8553B5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7BD5B4B">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7B6F224">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091FA0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F8FDA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65F45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F1B7F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FD311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F9B85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BEC3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59092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9F198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5B2A99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BF92DA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BE0C7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4517D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AB0C3D8">
            <w:pPr>
              <w:rPr>
                <w:rFonts w:ascii="微软雅黑" w:hAnsi="微软雅黑" w:eastAsia="微软雅黑" w:cs="微软雅黑"/>
                <w:color w:val="000000" w:themeColor="text1"/>
                <w:sz w:val="18"/>
                <w:szCs w:val="18"/>
                <w14:textFill>
                  <w14:solidFill>
                    <w14:schemeClr w14:val="tx1"/>
                  </w14:solidFill>
                </w14:textFill>
              </w:rPr>
            </w:pPr>
          </w:p>
        </w:tc>
      </w:tr>
      <w:tr w14:paraId="13C8279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6560AB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27DE7D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E2BBA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41818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4809C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07AE6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29A2B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F8BE1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1E961F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041A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601E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7FD5C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C0830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82074E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90A938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F3E02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C0F7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D45DD84">
            <w:pPr>
              <w:rPr>
                <w:rFonts w:ascii="微软雅黑" w:hAnsi="微软雅黑" w:eastAsia="微软雅黑" w:cs="微软雅黑"/>
                <w:color w:val="000000" w:themeColor="text1"/>
                <w:sz w:val="18"/>
                <w:szCs w:val="18"/>
                <w14:textFill>
                  <w14:solidFill>
                    <w14:schemeClr w14:val="tx1"/>
                  </w14:solidFill>
                </w14:textFill>
              </w:rPr>
            </w:pPr>
          </w:p>
        </w:tc>
      </w:tr>
      <w:tr w14:paraId="77B5C284">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8901DC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5B862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E25595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0846F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84FC6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5A9D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D0153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CCC1E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B6C511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8E540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60CBC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C9EAB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738D4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984B09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58ED2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5D790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D49E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355FD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5A9C784A">
        <w:tblPrEx>
          <w:tblCellMar>
            <w:top w:w="0" w:type="dxa"/>
            <w:left w:w="108" w:type="dxa"/>
            <w:bottom w:w="0" w:type="dxa"/>
            <w:right w:w="108" w:type="dxa"/>
          </w:tblCellMar>
        </w:tblPrEx>
        <w:trPr>
          <w:trHeight w:val="338"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E0ABC5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和恩楼</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CEC1C9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医务室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8E31A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2F36E17">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4A2D8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E7ABC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D83ED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FF660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7E518E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27AC8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E29F6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DFA5D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88A41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F481CC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445863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B96F0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68453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644A1DD">
            <w:pPr>
              <w:rPr>
                <w:rFonts w:ascii="微软雅黑" w:hAnsi="微软雅黑" w:eastAsia="微软雅黑" w:cs="微软雅黑"/>
                <w:color w:val="000000" w:themeColor="text1"/>
                <w:sz w:val="18"/>
                <w:szCs w:val="18"/>
                <w14:textFill>
                  <w14:solidFill>
                    <w14:schemeClr w14:val="tx1"/>
                  </w14:solidFill>
                </w14:textFill>
              </w:rPr>
            </w:pPr>
          </w:p>
        </w:tc>
      </w:tr>
      <w:tr w14:paraId="35BBB92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186D1E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A57A8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英语办公室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D7CC60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F30FED9">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8EC4F7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B16E9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D2C7E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EC169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CA601E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CD4CA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5714D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32AF1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E4771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52FE4F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5689F1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12226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8F054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C58D7E4">
            <w:pPr>
              <w:rPr>
                <w:rFonts w:ascii="微软雅黑" w:hAnsi="微软雅黑" w:eastAsia="微软雅黑" w:cs="微软雅黑"/>
                <w:color w:val="000000" w:themeColor="text1"/>
                <w:sz w:val="18"/>
                <w:szCs w:val="18"/>
                <w14:textFill>
                  <w14:solidFill>
                    <w14:schemeClr w14:val="tx1"/>
                  </w14:solidFill>
                </w14:textFill>
              </w:rPr>
            </w:pPr>
          </w:p>
        </w:tc>
      </w:tr>
      <w:tr w14:paraId="2208663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2D5B3E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9BB05F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美术教室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F87531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A9877D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CF69DE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6ADDD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2E8AD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E8821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B03763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CE66F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2C7983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53C22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5188FD">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ECD5A49">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704432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A5B4F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997615">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A88A5F5">
            <w:pPr>
              <w:rPr>
                <w:rFonts w:ascii="微软雅黑" w:hAnsi="微软雅黑" w:eastAsia="微软雅黑" w:cs="微软雅黑"/>
                <w:color w:val="000000" w:themeColor="text1"/>
                <w:sz w:val="18"/>
                <w:szCs w:val="18"/>
                <w14:textFill>
                  <w14:solidFill>
                    <w14:schemeClr w14:val="tx1"/>
                  </w14:solidFill>
                </w14:textFill>
              </w:rPr>
            </w:pPr>
          </w:p>
        </w:tc>
      </w:tr>
      <w:tr w14:paraId="47B52A8B">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E93DC7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E2F2DC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科学教室</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68F53D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5E9CD7A">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B7D8F0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2B061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20ECB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B5CEB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2FAA36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60D76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A5659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E13BC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6BCB9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511E69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3BEB3E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54BA5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D62B3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057DE69">
            <w:pPr>
              <w:rPr>
                <w:rFonts w:ascii="微软雅黑" w:hAnsi="微软雅黑" w:eastAsia="微软雅黑" w:cs="微软雅黑"/>
                <w:color w:val="000000" w:themeColor="text1"/>
                <w:sz w:val="18"/>
                <w:szCs w:val="18"/>
                <w14:textFill>
                  <w14:solidFill>
                    <w14:schemeClr w14:val="tx1"/>
                  </w14:solidFill>
                </w14:textFill>
              </w:rPr>
            </w:pPr>
          </w:p>
        </w:tc>
      </w:tr>
      <w:tr w14:paraId="78C0B9F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766514F">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07BF55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科学教室</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CB75C8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CEDC4CC">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2F9787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C953D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968D4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18A31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EDA6D2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2F45EF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292DB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A403F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3F2C7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9D192EA">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6D7EF6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4CB95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B2A30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13917D9">
            <w:pPr>
              <w:rPr>
                <w:rFonts w:ascii="微软雅黑" w:hAnsi="微软雅黑" w:eastAsia="微软雅黑" w:cs="微软雅黑"/>
                <w:color w:val="000000" w:themeColor="text1"/>
                <w:sz w:val="18"/>
                <w:szCs w:val="18"/>
                <w14:textFill>
                  <w14:solidFill>
                    <w14:schemeClr w14:val="tx1"/>
                  </w14:solidFill>
                </w14:textFill>
              </w:rPr>
            </w:pPr>
          </w:p>
        </w:tc>
      </w:tr>
      <w:tr w14:paraId="27F6AC25">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98356C2">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DBA4B0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D78FB4B">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F78E4CF">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2B9DDC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A8F2D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3394D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BA86E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F66E1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D198C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2D526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B4552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42AEB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F15C76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37097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15B68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C8EA1B">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BC39BC3">
            <w:pPr>
              <w:rPr>
                <w:rFonts w:ascii="微软雅黑" w:hAnsi="微软雅黑" w:eastAsia="微软雅黑" w:cs="微软雅黑"/>
                <w:color w:val="000000" w:themeColor="text1"/>
                <w:sz w:val="18"/>
                <w:szCs w:val="18"/>
                <w14:textFill>
                  <w14:solidFill>
                    <w14:schemeClr w14:val="tx1"/>
                  </w14:solidFill>
                </w14:textFill>
              </w:rPr>
            </w:pPr>
          </w:p>
        </w:tc>
      </w:tr>
      <w:tr w14:paraId="4BAE2D9F">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0AC7F3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91F52A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6CC2D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3643A0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C32AB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814AE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78626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B6658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67EEC2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B5C83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7295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28551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80EA0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618059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F28C32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4E14E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9A82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19E530C">
            <w:pPr>
              <w:rPr>
                <w:rFonts w:ascii="微软雅黑" w:hAnsi="微软雅黑" w:eastAsia="微软雅黑" w:cs="微软雅黑"/>
                <w:color w:val="000000" w:themeColor="text1"/>
                <w:sz w:val="18"/>
                <w:szCs w:val="18"/>
                <w14:textFill>
                  <w14:solidFill>
                    <w14:schemeClr w14:val="tx1"/>
                  </w14:solidFill>
                </w14:textFill>
              </w:rPr>
            </w:pPr>
          </w:p>
        </w:tc>
      </w:tr>
      <w:tr w14:paraId="584BD785">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41D918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D9FB4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03CD03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14A08F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45EA7A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308B8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24BA7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AEBF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C4544D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81AF6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44BFF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1FA66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AA8D0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EAA00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B5D9F1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A92D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293A9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19D4E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6C0D31C6">
        <w:tblPrEx>
          <w:tblCellMar>
            <w:top w:w="0" w:type="dxa"/>
            <w:left w:w="108" w:type="dxa"/>
            <w:bottom w:w="0" w:type="dxa"/>
            <w:right w:w="108" w:type="dxa"/>
          </w:tblCellMar>
        </w:tblPrEx>
        <w:trPr>
          <w:trHeight w:val="36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4C64B4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和恩楼</w:t>
            </w:r>
            <w:r>
              <w:rPr>
                <w:rFonts w:ascii="微软雅黑" w:hAnsi="微软雅黑" w:eastAsia="微软雅黑" w:cs="微软雅黑"/>
                <w:color w:val="000000" w:themeColor="text1"/>
                <w:kern w:val="0"/>
                <w:sz w:val="18"/>
                <w:szCs w:val="18"/>
                <w:lang w:bidi="ar"/>
                <w14:textFill>
                  <w14:solidFill>
                    <w14:schemeClr w14:val="tx1"/>
                  </w14:solidFill>
                </w14:textFill>
              </w:rPr>
              <w:t>#-2F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736242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美术办公室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DD3E24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6099B35">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62B5CC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026D4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F82F7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80865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F7A3A0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54EA8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D99A4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D0C1A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65400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D4ADD3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53D7D8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4AAEB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1590D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3065E6D">
            <w:pPr>
              <w:rPr>
                <w:rFonts w:ascii="微软雅黑" w:hAnsi="微软雅黑" w:eastAsia="微软雅黑" w:cs="微软雅黑"/>
                <w:color w:val="000000" w:themeColor="text1"/>
                <w:sz w:val="18"/>
                <w:szCs w:val="18"/>
                <w14:textFill>
                  <w14:solidFill>
                    <w14:schemeClr w14:val="tx1"/>
                  </w14:solidFill>
                </w14:textFill>
              </w:rPr>
            </w:pPr>
          </w:p>
        </w:tc>
      </w:tr>
      <w:tr w14:paraId="3329E62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FD89727">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F8DAD4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美术教室（二）</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371A85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0FC35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C423AD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8942E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2BFF3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5C2F15">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EEC6B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C9720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3E7FE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7A987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4A4A39">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666A8B8">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932DE4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58BB0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89445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0862B74">
            <w:pPr>
              <w:rPr>
                <w:rFonts w:ascii="微软雅黑" w:hAnsi="微软雅黑" w:eastAsia="微软雅黑" w:cs="微软雅黑"/>
                <w:color w:val="000000" w:themeColor="text1"/>
                <w:sz w:val="18"/>
                <w:szCs w:val="18"/>
                <w14:textFill>
                  <w14:solidFill>
                    <w14:schemeClr w14:val="tx1"/>
                  </w14:solidFill>
                </w14:textFill>
              </w:rPr>
            </w:pPr>
          </w:p>
        </w:tc>
      </w:tr>
      <w:tr w14:paraId="193109A8">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8E39EB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7A3B50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FED84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D8D3D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159BD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B8B02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85B9D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EFA37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C13786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FF7D2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411E6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33DC6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1DDED9">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377BD10">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5123E9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38240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10C15E">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9224D8B">
            <w:pPr>
              <w:rPr>
                <w:rFonts w:ascii="微软雅黑" w:hAnsi="微软雅黑" w:eastAsia="微软雅黑" w:cs="微软雅黑"/>
                <w:color w:val="000000" w:themeColor="text1"/>
                <w:sz w:val="18"/>
                <w:szCs w:val="18"/>
                <w14:textFill>
                  <w14:solidFill>
                    <w14:schemeClr w14:val="tx1"/>
                  </w14:solidFill>
                </w14:textFill>
              </w:rPr>
            </w:pPr>
          </w:p>
        </w:tc>
      </w:tr>
      <w:tr w14:paraId="6FE3932C">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F115FB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18BD19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二（</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9F99D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B5DF7B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83154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14AF2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AB8DB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56FC4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CF7FC0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9BCE2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E5B0F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B7E7C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DEB64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02B498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7ABC7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AF39F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D9E325">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94424FE">
            <w:pPr>
              <w:rPr>
                <w:rFonts w:ascii="微软雅黑" w:hAnsi="微软雅黑" w:eastAsia="微软雅黑" w:cs="微软雅黑"/>
                <w:color w:val="000000" w:themeColor="text1"/>
                <w:sz w:val="18"/>
                <w:szCs w:val="18"/>
                <w14:textFill>
                  <w14:solidFill>
                    <w14:schemeClr w14:val="tx1"/>
                  </w14:solidFill>
                </w14:textFill>
              </w:rPr>
            </w:pPr>
          </w:p>
        </w:tc>
      </w:tr>
      <w:tr w14:paraId="36436B9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792D43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38331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ADF72BF">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FEAD445">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A5BB05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83B46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7D54D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B71E35">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A46591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FA696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EE0E8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E6B8E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5398D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16D12A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2BC9E0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BC799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4D5DE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46F03EC">
            <w:pPr>
              <w:rPr>
                <w:rFonts w:ascii="微软雅黑" w:hAnsi="微软雅黑" w:eastAsia="微软雅黑" w:cs="微软雅黑"/>
                <w:color w:val="000000" w:themeColor="text1"/>
                <w:sz w:val="18"/>
                <w:szCs w:val="18"/>
                <w14:textFill>
                  <w14:solidFill>
                    <w14:schemeClr w14:val="tx1"/>
                  </w14:solidFill>
                </w14:textFill>
              </w:rPr>
            </w:pPr>
          </w:p>
        </w:tc>
      </w:tr>
      <w:tr w14:paraId="1D4F7E6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D06AD9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D1771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CD0AEF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C3C51F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1C1F1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9C156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9106C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5358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F1E3A2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DA338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70332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17C90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1890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6B1D4F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FFEB13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B1EF3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791A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0AA319A">
            <w:pPr>
              <w:rPr>
                <w:rFonts w:ascii="微软雅黑" w:hAnsi="微软雅黑" w:eastAsia="微软雅黑" w:cs="微软雅黑"/>
                <w:color w:val="000000" w:themeColor="text1"/>
                <w:sz w:val="18"/>
                <w:szCs w:val="18"/>
                <w14:textFill>
                  <w14:solidFill>
                    <w14:schemeClr w14:val="tx1"/>
                  </w14:solidFill>
                </w14:textFill>
              </w:rPr>
            </w:pPr>
          </w:p>
        </w:tc>
      </w:tr>
      <w:tr w14:paraId="057806E1">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D35210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EC0C90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4ABA5B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6C189F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42C1AC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BAA4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7377E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4107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970C07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90CA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9005D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9C46E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63C8C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692E37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3618C9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00DCD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57AF2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AAA59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4DC20BA1">
        <w:tblPrEx>
          <w:tblCellMar>
            <w:top w:w="0" w:type="dxa"/>
            <w:left w:w="108" w:type="dxa"/>
            <w:bottom w:w="0" w:type="dxa"/>
            <w:right w:w="108" w:type="dxa"/>
          </w:tblCellMar>
        </w:tblPrEx>
        <w:trPr>
          <w:trHeight w:val="37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5C162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和恩楼</w:t>
            </w:r>
            <w:r>
              <w:rPr>
                <w:rFonts w:ascii="微软雅黑" w:hAnsi="微软雅黑" w:eastAsia="微软雅黑" w:cs="微软雅黑"/>
                <w:color w:val="000000" w:themeColor="text1"/>
                <w:kern w:val="0"/>
                <w:sz w:val="18"/>
                <w:szCs w:val="18"/>
                <w:lang w:bidi="ar"/>
                <w14:textFill>
                  <w14:solidFill>
                    <w14:schemeClr w14:val="tx1"/>
                  </w14:solidFill>
                </w14:textFill>
              </w:rPr>
              <w:t>#-3F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537AF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音乐办公室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2EB7D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7867749">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16BD6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6AB1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ED2C0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8B9513">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0A234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EEB39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4B1BE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0C31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FE952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0B76220">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168B43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DD0EA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11EED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98B0594">
            <w:pPr>
              <w:rPr>
                <w:rFonts w:ascii="微软雅黑" w:hAnsi="微软雅黑" w:eastAsia="微软雅黑" w:cs="微软雅黑"/>
                <w:color w:val="000000" w:themeColor="text1"/>
                <w:sz w:val="18"/>
                <w:szCs w:val="18"/>
                <w14:textFill>
                  <w14:solidFill>
                    <w14:schemeClr w14:val="tx1"/>
                  </w14:solidFill>
                </w14:textFill>
              </w:rPr>
            </w:pPr>
          </w:p>
        </w:tc>
      </w:tr>
      <w:tr w14:paraId="1E6A3C72">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E2DB24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5F3E9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美术教室（三）</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D0F19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024E3B9">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375572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E8B06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70790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11AD0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F52957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C5FA4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807EA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528E2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A3679A">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2F8145A">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CA8459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4AB2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6C9BBD">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7B42870">
            <w:pPr>
              <w:rPr>
                <w:rFonts w:ascii="微软雅黑" w:hAnsi="微软雅黑" w:eastAsia="微软雅黑" w:cs="微软雅黑"/>
                <w:color w:val="000000" w:themeColor="text1"/>
                <w:sz w:val="18"/>
                <w:szCs w:val="18"/>
                <w14:textFill>
                  <w14:solidFill>
                    <w14:schemeClr w14:val="tx1"/>
                  </w14:solidFill>
                </w14:textFill>
              </w:rPr>
            </w:pPr>
          </w:p>
        </w:tc>
      </w:tr>
      <w:tr w14:paraId="3EBA824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165AD4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681DA6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美术教室（二）</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08BAA6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62D7DB9">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BAE451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1EB61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F86D1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83A6F7">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21FC20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729F2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AB084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C319B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8A681A">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CEEEBD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AD6819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CFF96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40903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B55786E">
            <w:pPr>
              <w:rPr>
                <w:rFonts w:ascii="微软雅黑" w:hAnsi="微软雅黑" w:eastAsia="微软雅黑" w:cs="微软雅黑"/>
                <w:color w:val="000000" w:themeColor="text1"/>
                <w:sz w:val="18"/>
                <w:szCs w:val="18"/>
                <w14:textFill>
                  <w14:solidFill>
                    <w14:schemeClr w14:val="tx1"/>
                  </w14:solidFill>
                </w14:textFill>
              </w:rPr>
            </w:pPr>
          </w:p>
        </w:tc>
      </w:tr>
      <w:tr w14:paraId="611E576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3867CF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9C4CE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美术教室（一）</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CD602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2B52E3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FE7514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31053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31AA8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8E31BC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FB0041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7FF2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C8CE8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6A08F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D8763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F3FE019">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AD8B06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F39C7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B50BC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728B227">
            <w:pPr>
              <w:rPr>
                <w:rFonts w:ascii="微软雅黑" w:hAnsi="微软雅黑" w:eastAsia="微软雅黑" w:cs="微软雅黑"/>
                <w:color w:val="000000" w:themeColor="text1"/>
                <w:sz w:val="18"/>
                <w:szCs w:val="18"/>
                <w14:textFill>
                  <w14:solidFill>
                    <w14:schemeClr w14:val="tx1"/>
                  </w14:solidFill>
                </w14:textFill>
              </w:rPr>
            </w:pPr>
          </w:p>
        </w:tc>
      </w:tr>
      <w:tr w14:paraId="5960D450">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2BE8592">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20CFB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25EE0B1">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27FF935">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DD3713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3BD81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C9B1F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1BBE4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31152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4B40B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B5323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964AE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04B2F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8D5F2BA">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4150BC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99D24A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923D2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659E738">
            <w:pPr>
              <w:rPr>
                <w:rFonts w:ascii="微软雅黑" w:hAnsi="微软雅黑" w:eastAsia="微软雅黑" w:cs="微软雅黑"/>
                <w:color w:val="000000" w:themeColor="text1"/>
                <w:sz w:val="18"/>
                <w:szCs w:val="18"/>
                <w14:textFill>
                  <w14:solidFill>
                    <w14:schemeClr w14:val="tx1"/>
                  </w14:solidFill>
                </w14:textFill>
              </w:rPr>
            </w:pPr>
          </w:p>
        </w:tc>
      </w:tr>
      <w:tr w14:paraId="22E1D27C">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B40ECE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8ECBC9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18FF7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2E1E79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1C49C9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52225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2F560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E64E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EFF6C3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C4BA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BE7B8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DE77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12FAF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3C81F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39DD1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7F66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89391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95552CF">
            <w:pPr>
              <w:rPr>
                <w:rFonts w:ascii="微软雅黑" w:hAnsi="微软雅黑" w:eastAsia="微软雅黑" w:cs="微软雅黑"/>
                <w:color w:val="000000" w:themeColor="text1"/>
                <w:sz w:val="18"/>
                <w:szCs w:val="18"/>
                <w14:textFill>
                  <w14:solidFill>
                    <w14:schemeClr w14:val="tx1"/>
                  </w14:solidFill>
                </w14:textFill>
              </w:rPr>
            </w:pPr>
          </w:p>
        </w:tc>
      </w:tr>
      <w:tr w14:paraId="71FE91F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92EF2D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D76B83F">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EBA0056">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D79BA7F">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1B0085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660E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B9EAE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764C7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42F741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99CD6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835AD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73B1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03D85A">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C3C542A">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CD1657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78B28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9E24B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E432643">
            <w:pPr>
              <w:rPr>
                <w:rFonts w:ascii="微软雅黑" w:hAnsi="微软雅黑" w:eastAsia="微软雅黑" w:cs="微软雅黑"/>
                <w:color w:val="000000" w:themeColor="text1"/>
                <w:sz w:val="18"/>
                <w:szCs w:val="18"/>
                <w14:textFill>
                  <w14:solidFill>
                    <w14:schemeClr w14:val="tx1"/>
                  </w14:solidFill>
                </w14:textFill>
              </w:rPr>
            </w:pPr>
          </w:p>
        </w:tc>
      </w:tr>
      <w:tr w14:paraId="2D9DFE06">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DCE40B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08E2A3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149537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F6C92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EF918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F2AC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A194F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5D101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2E2BB0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9EE76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34B4F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405B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9E98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CD4063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B8684F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A6F9C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39FBD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C20DB6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56CB0417">
        <w:tblPrEx>
          <w:tblCellMar>
            <w:top w:w="0" w:type="dxa"/>
            <w:left w:w="108" w:type="dxa"/>
            <w:bottom w:w="0" w:type="dxa"/>
            <w:right w:w="108" w:type="dxa"/>
          </w:tblCellMar>
        </w:tblPrEx>
        <w:trPr>
          <w:trHeight w:val="80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364F8A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行政楼</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FA4118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8437C0B">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D829E98">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8B2B04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1E706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5DB71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F3D1B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63458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80D2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B4D8C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3FCDF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C748F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E77509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4AF2B7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50292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D4969B">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A9A223A">
            <w:pPr>
              <w:rPr>
                <w:rFonts w:ascii="微软雅黑" w:hAnsi="微软雅黑" w:eastAsia="微软雅黑" w:cs="微软雅黑"/>
                <w:color w:val="000000" w:themeColor="text1"/>
                <w:sz w:val="18"/>
                <w:szCs w:val="18"/>
                <w14:textFill>
                  <w14:solidFill>
                    <w14:schemeClr w14:val="tx1"/>
                  </w14:solidFill>
                </w14:textFill>
              </w:rPr>
            </w:pPr>
          </w:p>
        </w:tc>
      </w:tr>
      <w:tr w14:paraId="4FD3015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D4779E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340AF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0DED17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B7E636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D893F6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EBB4A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9F46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A0645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D1080A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4BF17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D02CD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A8DB9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4B429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69F978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2E2F0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0BFAF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7301D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848E6FC">
            <w:pPr>
              <w:rPr>
                <w:rFonts w:ascii="微软雅黑" w:hAnsi="微软雅黑" w:eastAsia="微软雅黑" w:cs="微软雅黑"/>
                <w:color w:val="000000" w:themeColor="text1"/>
                <w:sz w:val="18"/>
                <w:szCs w:val="18"/>
                <w14:textFill>
                  <w14:solidFill>
                    <w14:schemeClr w14:val="tx1"/>
                  </w14:solidFill>
                </w14:textFill>
              </w:rPr>
            </w:pPr>
          </w:p>
        </w:tc>
      </w:tr>
      <w:tr w14:paraId="2248FB89">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FB573E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1DD8BE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570AB0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3C9E8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A8DA14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14D00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87DE4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FCCB8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C5865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63BB2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B4530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4131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C3BD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A62532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00E33B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C0381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2BE31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2D9EEB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79B55F16">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E65473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行政楼</w:t>
            </w:r>
            <w:r>
              <w:rPr>
                <w:rFonts w:ascii="微软雅黑" w:hAnsi="微软雅黑" w:eastAsia="微软雅黑" w:cs="微软雅黑"/>
                <w:color w:val="000000" w:themeColor="text1"/>
                <w:kern w:val="0"/>
                <w:sz w:val="18"/>
                <w:szCs w:val="18"/>
                <w:lang w:bidi="ar"/>
                <w14:textFill>
                  <w14:solidFill>
                    <w14:schemeClr w14:val="tx1"/>
                  </w14:solidFill>
                </w14:textFill>
              </w:rPr>
              <w:t>#-2F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18655B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教导处科研室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C97472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6522FB5">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46BC19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B80F1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42896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FD0142">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2F8F22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B01E4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50B56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600AD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A828F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E356E0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C0FC01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4AF7F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429BF9D">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19AA142">
            <w:pPr>
              <w:rPr>
                <w:rFonts w:ascii="微软雅黑" w:hAnsi="微软雅黑" w:eastAsia="微软雅黑" w:cs="微软雅黑"/>
                <w:color w:val="000000" w:themeColor="text1"/>
                <w:sz w:val="18"/>
                <w:szCs w:val="18"/>
                <w14:textFill>
                  <w14:solidFill>
                    <w14:schemeClr w14:val="tx1"/>
                  </w14:solidFill>
                </w14:textFill>
              </w:rPr>
            </w:pPr>
          </w:p>
        </w:tc>
      </w:tr>
      <w:tr w14:paraId="5B04FBF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CB48A2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89F309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副校长家庭教育指导</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2CC527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678B077">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FC9D56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A1158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8C3C7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608B8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78AFF8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AB898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3DFA0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FCD4F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AD27BD">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D94133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4CC0A5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63F8C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8F901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068B262">
            <w:pPr>
              <w:rPr>
                <w:rFonts w:ascii="微软雅黑" w:hAnsi="微软雅黑" w:eastAsia="微软雅黑" w:cs="微软雅黑"/>
                <w:color w:val="000000" w:themeColor="text1"/>
                <w:sz w:val="18"/>
                <w:szCs w:val="18"/>
                <w14:textFill>
                  <w14:solidFill>
                    <w14:schemeClr w14:val="tx1"/>
                  </w14:solidFill>
                </w14:textFill>
              </w:rPr>
            </w:pPr>
          </w:p>
        </w:tc>
      </w:tr>
      <w:tr w14:paraId="1256BBA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AB378B3">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4521B6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心理咨询</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AA3FE6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DB2FE6C">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F8BAEE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B86B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3A03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5B963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F1F939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77A57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155FD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5F2EB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29113C">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73DE5C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099219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F8462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4675B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7CD9457">
            <w:pPr>
              <w:rPr>
                <w:rFonts w:ascii="微软雅黑" w:hAnsi="微软雅黑" w:eastAsia="微软雅黑" w:cs="微软雅黑"/>
                <w:color w:val="000000" w:themeColor="text1"/>
                <w:sz w:val="18"/>
                <w:szCs w:val="18"/>
                <w14:textFill>
                  <w14:solidFill>
                    <w14:schemeClr w14:val="tx1"/>
                  </w14:solidFill>
                </w14:textFill>
              </w:rPr>
            </w:pPr>
          </w:p>
        </w:tc>
      </w:tr>
      <w:tr w14:paraId="1F2A8104">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F3E6B05">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B48D58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广播电视台</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FCBDC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E3808BD">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9A03B5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A095E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F9653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A9A1D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56C658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D47A7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A970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61BF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004C1C">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758FA70">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FFD4BD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DBDDD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EF061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AE693DF">
            <w:pPr>
              <w:rPr>
                <w:rFonts w:ascii="微软雅黑" w:hAnsi="微软雅黑" w:eastAsia="微软雅黑" w:cs="微软雅黑"/>
                <w:color w:val="000000" w:themeColor="text1"/>
                <w:sz w:val="18"/>
                <w:szCs w:val="18"/>
                <w14:textFill>
                  <w14:solidFill>
                    <w14:schemeClr w14:val="tx1"/>
                  </w14:solidFill>
                </w14:textFill>
              </w:rPr>
            </w:pPr>
          </w:p>
        </w:tc>
      </w:tr>
      <w:tr w14:paraId="185AB3A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6C9FF7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FBD9A6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1A5AB46">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E9B554F">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2AA5A1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7707B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6767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9F419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A82636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34841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F769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2B92F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D2CF97">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DBFCF1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84AC98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EE345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871F92">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19DF8C3">
            <w:pPr>
              <w:rPr>
                <w:rFonts w:ascii="微软雅黑" w:hAnsi="微软雅黑" w:eastAsia="微软雅黑" w:cs="微软雅黑"/>
                <w:color w:val="000000" w:themeColor="text1"/>
                <w:sz w:val="18"/>
                <w:szCs w:val="18"/>
                <w14:textFill>
                  <w14:solidFill>
                    <w14:schemeClr w14:val="tx1"/>
                  </w14:solidFill>
                </w14:textFill>
              </w:rPr>
            </w:pPr>
          </w:p>
        </w:tc>
      </w:tr>
      <w:tr w14:paraId="303C375D">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60E65B3">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D7927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34FC6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AA4549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223701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B7034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825E9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EA2A0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3CFBE6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AB4A5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AC789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54F03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6E9B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1E5162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77397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0105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2BB7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426891A">
            <w:pPr>
              <w:rPr>
                <w:rFonts w:ascii="微软雅黑" w:hAnsi="微软雅黑" w:eastAsia="微软雅黑" w:cs="微软雅黑"/>
                <w:color w:val="000000" w:themeColor="text1"/>
                <w:sz w:val="18"/>
                <w:szCs w:val="18"/>
                <w14:textFill>
                  <w14:solidFill>
                    <w14:schemeClr w14:val="tx1"/>
                  </w14:solidFill>
                </w14:textFill>
              </w:rPr>
            </w:pPr>
          </w:p>
        </w:tc>
      </w:tr>
      <w:tr w14:paraId="67903EB7">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B8D44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D124C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006DD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62867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CD2631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87C97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F417B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7F2CC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FBA5F8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C701C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C5D23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3F666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B47A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65320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DBF5A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3FCDB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4FB3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D3C564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38F2ABD6">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1058D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行政楼</w:t>
            </w:r>
            <w:r>
              <w:rPr>
                <w:rFonts w:ascii="微软雅黑" w:hAnsi="微软雅黑" w:eastAsia="微软雅黑" w:cs="微软雅黑"/>
                <w:color w:val="000000" w:themeColor="text1"/>
                <w:kern w:val="0"/>
                <w:sz w:val="18"/>
                <w:szCs w:val="18"/>
                <w:lang w:bidi="ar"/>
                <w14:textFill>
                  <w14:solidFill>
                    <w14:schemeClr w14:val="tx1"/>
                  </w14:solidFill>
                </w14:textFill>
              </w:rPr>
              <w:t>#-3F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D98A7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多功能教室一</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E6F091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FAC4C6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CDAED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989F0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571A6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66C2A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71A40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50B24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A438B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9BE19E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1682B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804010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F5D1F9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FEBE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C190CE">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B36EB88">
            <w:pPr>
              <w:rPr>
                <w:rFonts w:ascii="微软雅黑" w:hAnsi="微软雅黑" w:eastAsia="微软雅黑" w:cs="微软雅黑"/>
                <w:color w:val="000000" w:themeColor="text1"/>
                <w:sz w:val="18"/>
                <w:szCs w:val="18"/>
                <w14:textFill>
                  <w14:solidFill>
                    <w14:schemeClr w14:val="tx1"/>
                  </w14:solidFill>
                </w14:textFill>
              </w:rPr>
            </w:pPr>
          </w:p>
        </w:tc>
      </w:tr>
      <w:tr w14:paraId="07CA33C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29A590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665867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9DE9A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FC6C3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F0449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702A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64263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EB12E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BC0973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43669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84C36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6DFF63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48674C">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09C7D08">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C2A6C1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64D24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8DEE7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2F3C383">
            <w:pPr>
              <w:rPr>
                <w:rFonts w:ascii="微软雅黑" w:hAnsi="微软雅黑" w:eastAsia="微软雅黑" w:cs="微软雅黑"/>
                <w:color w:val="000000" w:themeColor="text1"/>
                <w:sz w:val="18"/>
                <w:szCs w:val="18"/>
                <w14:textFill>
                  <w14:solidFill>
                    <w14:schemeClr w14:val="tx1"/>
                  </w14:solidFill>
                </w14:textFill>
              </w:rPr>
            </w:pPr>
          </w:p>
        </w:tc>
      </w:tr>
      <w:tr w14:paraId="618C44AD">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7E8E51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E7AAD0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DA9757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F406A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716513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6234A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F4952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54CB7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6D2D02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E7A8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3A683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BA7A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DF51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D9F70F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608A4B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14E4E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92A68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BFE0D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24DB4091">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EA159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行政楼</w:t>
            </w:r>
            <w:r>
              <w:rPr>
                <w:rFonts w:ascii="微软雅黑" w:hAnsi="微软雅黑" w:eastAsia="微软雅黑" w:cs="微软雅黑"/>
                <w:color w:val="000000" w:themeColor="text1"/>
                <w:kern w:val="0"/>
                <w:sz w:val="18"/>
                <w:szCs w:val="18"/>
                <w:lang w:bidi="ar"/>
                <w14:textFill>
                  <w14:solidFill>
                    <w14:schemeClr w14:val="tx1"/>
                  </w14:solidFill>
                </w14:textFill>
              </w:rPr>
              <w:t>#-4F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EDAC5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多功能教室二</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1C75F2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2DFE84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F281B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D3311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A9629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CF6FC7">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FB4B2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B2AA9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5F867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7C2F2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11179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61D0FF8">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E0D6F0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1A80C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D4E57E">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A8DAD2B">
            <w:pPr>
              <w:rPr>
                <w:rFonts w:ascii="微软雅黑" w:hAnsi="微软雅黑" w:eastAsia="微软雅黑" w:cs="微软雅黑"/>
                <w:color w:val="000000" w:themeColor="text1"/>
                <w:sz w:val="18"/>
                <w:szCs w:val="18"/>
                <w14:textFill>
                  <w14:solidFill>
                    <w14:schemeClr w14:val="tx1"/>
                  </w14:solidFill>
                </w14:textFill>
              </w:rPr>
            </w:pPr>
          </w:p>
        </w:tc>
      </w:tr>
      <w:tr w14:paraId="73415E4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D702F8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60A3A2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DFFEC1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817952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0544B4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6650C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668A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BB2CC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7A7A6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4C37F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A2DAD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23F40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4B0AC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5CF9F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775E78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BF74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869ED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4C8ED07">
            <w:pPr>
              <w:rPr>
                <w:rFonts w:ascii="微软雅黑" w:hAnsi="微软雅黑" w:eastAsia="微软雅黑" w:cs="微软雅黑"/>
                <w:color w:val="000000" w:themeColor="text1"/>
                <w:sz w:val="18"/>
                <w:szCs w:val="18"/>
                <w14:textFill>
                  <w14:solidFill>
                    <w14:schemeClr w14:val="tx1"/>
                  </w14:solidFill>
                </w14:textFill>
              </w:rPr>
            </w:pPr>
          </w:p>
        </w:tc>
      </w:tr>
      <w:tr w14:paraId="515489F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A4F35B5">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51EFFFF">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4122851">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61D43DA">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07EC9D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071A7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52176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C1A19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192C11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0D9C0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C0991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B67EF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C33ABF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8C1EDF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A4BD2E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93E30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983A0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EB086E3">
            <w:pPr>
              <w:rPr>
                <w:rFonts w:ascii="微软雅黑" w:hAnsi="微软雅黑" w:eastAsia="微软雅黑" w:cs="微软雅黑"/>
                <w:color w:val="000000" w:themeColor="text1"/>
                <w:sz w:val="18"/>
                <w:szCs w:val="18"/>
                <w14:textFill>
                  <w14:solidFill>
                    <w14:schemeClr w14:val="tx1"/>
                  </w14:solidFill>
                </w14:textFill>
              </w:rPr>
            </w:pPr>
          </w:p>
        </w:tc>
      </w:tr>
      <w:tr w14:paraId="34A03EC0">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23954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D2B41B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FB4B0F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F6D3F2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F3E68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CF41F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4C68B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F6AFA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D5671B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078B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B0AE3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B07A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1D352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554972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F493F5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9B9EA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4BA7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6FC68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2E7611AA">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B9CD3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和善楼</w:t>
            </w:r>
            <w:r>
              <w:rPr>
                <w:rFonts w:ascii="微软雅黑" w:hAnsi="微软雅黑" w:eastAsia="微软雅黑" w:cs="微软雅黑"/>
                <w:color w:val="000000" w:themeColor="text1"/>
                <w:kern w:val="0"/>
                <w:sz w:val="18"/>
                <w:szCs w:val="18"/>
                <w:lang w:bidi="ar"/>
                <w14:textFill>
                  <w14:solidFill>
                    <w14:schemeClr w14:val="tx1"/>
                  </w14:solidFill>
                </w14:textFill>
              </w:rPr>
              <w:t>#-负1F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7946CA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D64FF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21C95A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07B20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3AC5B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36391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79521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3AA9D1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B56AA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AC9C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0005F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D7338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4CFF8E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BD1ED3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0FE46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66D6A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AD08F17">
            <w:pPr>
              <w:rPr>
                <w:rFonts w:ascii="微软雅黑" w:hAnsi="微软雅黑" w:eastAsia="微软雅黑" w:cs="微软雅黑"/>
                <w:color w:val="000000" w:themeColor="text1"/>
                <w:sz w:val="18"/>
                <w:szCs w:val="18"/>
                <w14:textFill>
                  <w14:solidFill>
                    <w14:schemeClr w14:val="tx1"/>
                  </w14:solidFill>
                </w14:textFill>
              </w:rPr>
            </w:pPr>
          </w:p>
        </w:tc>
      </w:tr>
      <w:tr w14:paraId="66ED1487">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F23748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F76A7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A7930C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777D42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CB407F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60095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438367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70A349">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DDE492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5A0DF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BC5E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2E5C21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35884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1A5EC2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D60582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DE762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AEDD4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1D139F2">
            <w:pPr>
              <w:rPr>
                <w:rFonts w:ascii="微软雅黑" w:hAnsi="微软雅黑" w:eastAsia="微软雅黑" w:cs="微软雅黑"/>
                <w:color w:val="000000" w:themeColor="text1"/>
                <w:sz w:val="18"/>
                <w:szCs w:val="18"/>
                <w14:textFill>
                  <w14:solidFill>
                    <w14:schemeClr w14:val="tx1"/>
                  </w14:solidFill>
                </w14:textFill>
              </w:rPr>
            </w:pPr>
          </w:p>
        </w:tc>
      </w:tr>
      <w:tr w14:paraId="1F9C8B3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2BB3E3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C57D1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C6467C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E1B91C6">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D5438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C317F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4952B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A71123">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72AA1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43455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91DD7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1853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94BEC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AC7CE9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FB34B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5C979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F6D87B">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7A4FC9A">
            <w:pPr>
              <w:rPr>
                <w:rFonts w:ascii="微软雅黑" w:hAnsi="微软雅黑" w:eastAsia="微软雅黑" w:cs="微软雅黑"/>
                <w:color w:val="000000" w:themeColor="text1"/>
                <w:sz w:val="18"/>
                <w:szCs w:val="18"/>
                <w14:textFill>
                  <w14:solidFill>
                    <w14:schemeClr w14:val="tx1"/>
                  </w14:solidFill>
                </w14:textFill>
              </w:rPr>
            </w:pPr>
          </w:p>
        </w:tc>
      </w:tr>
      <w:tr w14:paraId="17C30B57">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9E3534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C0604D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对外配套教室</w:t>
            </w: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A9B8BC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F9A8714">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822EE0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7273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D8E71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80A3FE">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0612A8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8FBCF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A2847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F5EF6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620F7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127964B">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DCF196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EE152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98547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138E654">
            <w:pPr>
              <w:rPr>
                <w:rFonts w:ascii="微软雅黑" w:hAnsi="微软雅黑" w:eastAsia="微软雅黑" w:cs="微软雅黑"/>
                <w:color w:val="000000" w:themeColor="text1"/>
                <w:sz w:val="18"/>
                <w:szCs w:val="18"/>
                <w14:textFill>
                  <w14:solidFill>
                    <w14:schemeClr w14:val="tx1"/>
                  </w14:solidFill>
                </w14:textFill>
              </w:rPr>
            </w:pPr>
          </w:p>
        </w:tc>
      </w:tr>
      <w:tr w14:paraId="6AB0006C">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EE2C67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853CD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00E6390">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9FB66C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B3D1FC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95752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09BFB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42BE2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166AD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9A8FF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464C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EFE5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804C8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A16B36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A1FB7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66632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59E77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18E4C14">
            <w:pPr>
              <w:rPr>
                <w:rFonts w:ascii="微软雅黑" w:hAnsi="微软雅黑" w:eastAsia="微软雅黑" w:cs="微软雅黑"/>
                <w:color w:val="000000" w:themeColor="text1"/>
                <w:sz w:val="18"/>
                <w:szCs w:val="18"/>
                <w14:textFill>
                  <w14:solidFill>
                    <w14:schemeClr w14:val="tx1"/>
                  </w14:solidFill>
                </w14:textFill>
              </w:rPr>
            </w:pPr>
          </w:p>
        </w:tc>
      </w:tr>
      <w:tr w14:paraId="78B0D5F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426A7BF">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454D1A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18231C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35EB3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F2F943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0B5BB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C4278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8A9A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E19936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9D2DB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F014E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14979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9133B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642B4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37895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8265B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1D4EE6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3FCD9B5">
            <w:pPr>
              <w:rPr>
                <w:rFonts w:ascii="微软雅黑" w:hAnsi="微软雅黑" w:eastAsia="微软雅黑" w:cs="微软雅黑"/>
                <w:color w:val="000000" w:themeColor="text1"/>
                <w:sz w:val="18"/>
                <w:szCs w:val="18"/>
                <w14:textFill>
                  <w14:solidFill>
                    <w14:schemeClr w14:val="tx1"/>
                  </w14:solidFill>
                </w14:textFill>
              </w:rPr>
            </w:pPr>
          </w:p>
        </w:tc>
      </w:tr>
      <w:tr w14:paraId="08AEEA17">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EF9BB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1DFC8C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3C70E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65517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C422C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7A309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254EEB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244E6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5D6B5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A53E8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EFD60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4D3B0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C960D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0D76FD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B4751B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C15D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3AB3B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CB3AD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72D1C109">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B6B56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和善楼</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0B3FA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科学器材室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CF6E8C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6056EEC">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67250E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44080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9938D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252BF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0687DA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2D2E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9A9E7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A31D5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F7EB9C">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5A57070">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F84FEA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61E81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F972B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4A94A47">
            <w:pPr>
              <w:rPr>
                <w:rFonts w:ascii="微软雅黑" w:hAnsi="微软雅黑" w:eastAsia="微软雅黑" w:cs="微软雅黑"/>
                <w:color w:val="000000" w:themeColor="text1"/>
                <w:sz w:val="18"/>
                <w:szCs w:val="18"/>
                <w14:textFill>
                  <w14:solidFill>
                    <w14:schemeClr w14:val="tx1"/>
                  </w14:solidFill>
                </w14:textFill>
              </w:rPr>
            </w:pPr>
          </w:p>
        </w:tc>
      </w:tr>
      <w:tr w14:paraId="483A4B6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4ED1B4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AF46B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科学教室三</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DB9A48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38E5AE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CA15E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FCD07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5B2A4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BD5DC5">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596DDA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91BC5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2C368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36CFB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4B7BE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03FE0A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44AE05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FB166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71EC1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8B5762A">
            <w:pPr>
              <w:rPr>
                <w:rFonts w:ascii="微软雅黑" w:hAnsi="微软雅黑" w:eastAsia="微软雅黑" w:cs="微软雅黑"/>
                <w:color w:val="000000" w:themeColor="text1"/>
                <w:sz w:val="18"/>
                <w:szCs w:val="18"/>
                <w14:textFill>
                  <w14:solidFill>
                    <w14:schemeClr w14:val="tx1"/>
                  </w14:solidFill>
                </w14:textFill>
              </w:rPr>
            </w:pPr>
          </w:p>
        </w:tc>
      </w:tr>
      <w:tr w14:paraId="61F28F3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4E1727F">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78FBFB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科学办公室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DD5CDE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E3C2B18">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455C1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EC8D5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46A77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DD8D5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09E12D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F51FF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B0B85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4FB21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FDDC2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1D1AC7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5711CE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66ED4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AB04E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5F87010">
            <w:pPr>
              <w:rPr>
                <w:rFonts w:ascii="微软雅黑" w:hAnsi="微软雅黑" w:eastAsia="微软雅黑" w:cs="微软雅黑"/>
                <w:color w:val="000000" w:themeColor="text1"/>
                <w:sz w:val="18"/>
                <w:szCs w:val="18"/>
                <w14:textFill>
                  <w14:solidFill>
                    <w14:schemeClr w14:val="tx1"/>
                  </w14:solidFill>
                </w14:textFill>
              </w:rPr>
            </w:pPr>
          </w:p>
        </w:tc>
      </w:tr>
      <w:tr w14:paraId="720181CF">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1F12045">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38DF22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总务办公室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A73ED0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3A8FEF5">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nil"/>
              <w:left w:val="nil"/>
              <w:bottom w:val="nil"/>
              <w:right w:val="nil"/>
            </w:tcBorders>
            <w:shd w:val="clear" w:color="auto" w:fill="auto"/>
          </w:tcPr>
          <w:p w14:paraId="16F64D9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A3F5B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97C7F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356EB5">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FCB083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83C33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171AC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5BD9F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48575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F6BFFF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9D9854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04DE6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09B173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7194C8F">
            <w:pPr>
              <w:rPr>
                <w:rFonts w:ascii="微软雅黑" w:hAnsi="微软雅黑" w:eastAsia="微软雅黑" w:cs="微软雅黑"/>
                <w:color w:val="000000" w:themeColor="text1"/>
                <w:sz w:val="18"/>
                <w:szCs w:val="18"/>
                <w14:textFill>
                  <w14:solidFill>
                    <w14:schemeClr w14:val="tx1"/>
                  </w14:solidFill>
                </w14:textFill>
              </w:rPr>
            </w:pPr>
          </w:p>
        </w:tc>
      </w:tr>
      <w:tr w14:paraId="43D6BB7A">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1FE4C6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510877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体育办公室</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DD882B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1B66C5C">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E9C44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26EB8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94243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67AE1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C5D5F8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89A5F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7BCA4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3F551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1D1B1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A7D1AD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B00ABA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2DED14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BE2B3E">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E0E1452">
            <w:pPr>
              <w:rPr>
                <w:rFonts w:ascii="微软雅黑" w:hAnsi="微软雅黑" w:eastAsia="微软雅黑" w:cs="微软雅黑"/>
                <w:color w:val="000000" w:themeColor="text1"/>
                <w:sz w:val="18"/>
                <w:szCs w:val="18"/>
                <w14:textFill>
                  <w14:solidFill>
                    <w14:schemeClr w14:val="tx1"/>
                  </w14:solidFill>
                </w14:textFill>
              </w:rPr>
            </w:pPr>
          </w:p>
        </w:tc>
      </w:tr>
      <w:tr w14:paraId="26A44B37">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4A60AF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21349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体育器材室</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98975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0378B17">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ACA7A5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A98D3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5C58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D799A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64820F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DFE59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3238E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5C534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A927D8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5AEC4DC">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7594D5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96993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18F86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84B6E6A">
            <w:pPr>
              <w:rPr>
                <w:rFonts w:ascii="微软雅黑" w:hAnsi="微软雅黑" w:eastAsia="微软雅黑" w:cs="微软雅黑"/>
                <w:color w:val="000000" w:themeColor="text1"/>
                <w:sz w:val="18"/>
                <w:szCs w:val="18"/>
                <w14:textFill>
                  <w14:solidFill>
                    <w14:schemeClr w14:val="tx1"/>
                  </w14:solidFill>
                </w14:textFill>
              </w:rPr>
            </w:pPr>
          </w:p>
        </w:tc>
      </w:tr>
      <w:tr w14:paraId="4111FEE7">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1E352E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61CD36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3341F85">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A2BBE46">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8854DC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D163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59B59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385B3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631F12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756F7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8C4BB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E3BE9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91E6D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BDFA7B6">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9C7B01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464B62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A44BDB">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5F0EBFA">
            <w:pPr>
              <w:rPr>
                <w:rFonts w:ascii="微软雅黑" w:hAnsi="微软雅黑" w:eastAsia="微软雅黑" w:cs="微软雅黑"/>
                <w:color w:val="000000" w:themeColor="text1"/>
                <w:sz w:val="18"/>
                <w:szCs w:val="18"/>
                <w14:textFill>
                  <w14:solidFill>
                    <w14:schemeClr w14:val="tx1"/>
                  </w14:solidFill>
                </w14:textFill>
              </w:rPr>
            </w:pPr>
          </w:p>
        </w:tc>
      </w:tr>
      <w:tr w14:paraId="7D47889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0C88AF5">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361313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61484F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83E118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4BD66C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44F45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E8DC9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E7C5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04A88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39E7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4DAE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3B27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D23F1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5D2368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EAED4C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5FC3F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0F039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6F75387">
            <w:pPr>
              <w:rPr>
                <w:rFonts w:ascii="微软雅黑" w:hAnsi="微软雅黑" w:eastAsia="微软雅黑" w:cs="微软雅黑"/>
                <w:color w:val="000000" w:themeColor="text1"/>
                <w:sz w:val="18"/>
                <w:szCs w:val="18"/>
                <w14:textFill>
                  <w14:solidFill>
                    <w14:schemeClr w14:val="tx1"/>
                  </w14:solidFill>
                </w14:textFill>
              </w:rPr>
            </w:pPr>
          </w:p>
        </w:tc>
      </w:tr>
      <w:tr w14:paraId="56D4F796">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32342D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04A7F4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EC0E66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52D34F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8037B0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165A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6073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2E328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5BBC2C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F8C4A8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77680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81C4F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A5FCE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3DC4EA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4D4B8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ABC27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9AA17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50B951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2BE45984">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DDB7E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和善楼</w:t>
            </w:r>
            <w:r>
              <w:rPr>
                <w:rFonts w:ascii="微软雅黑" w:hAnsi="微软雅黑" w:eastAsia="微软雅黑" w:cs="微软雅黑"/>
                <w:color w:val="000000" w:themeColor="text1"/>
                <w:kern w:val="0"/>
                <w:sz w:val="18"/>
                <w:szCs w:val="18"/>
                <w:lang w:bidi="ar"/>
                <w14:textFill>
                  <w14:solidFill>
                    <w14:schemeClr w14:val="tx1"/>
                  </w14:solidFill>
                </w14:textFill>
              </w:rPr>
              <w:t>#-2F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BCFDB3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会议室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071291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3CD51A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4B236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27E99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7E8CB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37CBC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2357A7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F2BA0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A391F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45A56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6F556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70331D9">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730EB0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D2E23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CE04CA">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B29E7DA">
            <w:pPr>
              <w:rPr>
                <w:rFonts w:ascii="微软雅黑" w:hAnsi="微软雅黑" w:eastAsia="微软雅黑" w:cs="微软雅黑"/>
                <w:color w:val="000000" w:themeColor="text1"/>
                <w:sz w:val="18"/>
                <w:szCs w:val="18"/>
                <w14:textFill>
                  <w14:solidFill>
                    <w14:schemeClr w14:val="tx1"/>
                  </w14:solidFill>
                </w14:textFill>
              </w:rPr>
            </w:pPr>
          </w:p>
        </w:tc>
      </w:tr>
      <w:tr w14:paraId="61BE3FE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65A763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C74388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总校长室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BB4F09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D31A5CE">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2448A5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CFE68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99D26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624BD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3074C1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07B94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F539A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53937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53A36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5ED728F">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65DEF6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352CC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ED177A">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4C37816">
            <w:pPr>
              <w:rPr>
                <w:rFonts w:ascii="微软雅黑" w:hAnsi="微软雅黑" w:eastAsia="微软雅黑" w:cs="微软雅黑"/>
                <w:color w:val="000000" w:themeColor="text1"/>
                <w:sz w:val="18"/>
                <w:szCs w:val="18"/>
                <w14:textFill>
                  <w14:solidFill>
                    <w14:schemeClr w14:val="tx1"/>
                  </w14:solidFill>
                </w14:textFill>
              </w:rPr>
            </w:pPr>
          </w:p>
        </w:tc>
      </w:tr>
      <w:tr w14:paraId="5DAC63B8">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BD628C3">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C1120A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接待室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89818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2027F43">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3F7C04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447E6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BC771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AE549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7C3277C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009B2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C7A23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114B5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13447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19F8F9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2900A3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545D9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2EB36D">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82B125A">
            <w:pPr>
              <w:rPr>
                <w:rFonts w:ascii="微软雅黑" w:hAnsi="微软雅黑" w:eastAsia="微软雅黑" w:cs="微软雅黑"/>
                <w:color w:val="000000" w:themeColor="text1"/>
                <w:sz w:val="18"/>
                <w:szCs w:val="18"/>
                <w14:textFill>
                  <w14:solidFill>
                    <w14:schemeClr w14:val="tx1"/>
                  </w14:solidFill>
                </w14:textFill>
              </w:rPr>
            </w:pPr>
          </w:p>
        </w:tc>
      </w:tr>
      <w:tr w14:paraId="108B605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780A7D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D12F33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副校长室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EC234A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B464B10">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ED0B64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B07C4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9ED72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5D7EEB">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6A6ADA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E1EB7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3D092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1669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686AB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D4CD4A7">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F080C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451E5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B2D1D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5E4DFDE">
            <w:pPr>
              <w:rPr>
                <w:rFonts w:ascii="微软雅黑" w:hAnsi="微软雅黑" w:eastAsia="微软雅黑" w:cs="微软雅黑"/>
                <w:color w:val="000000" w:themeColor="text1"/>
                <w:sz w:val="18"/>
                <w:szCs w:val="18"/>
                <w14:textFill>
                  <w14:solidFill>
                    <w14:schemeClr w14:val="tx1"/>
                  </w14:solidFill>
                </w14:textFill>
              </w:rPr>
            </w:pPr>
          </w:p>
        </w:tc>
      </w:tr>
      <w:tr w14:paraId="6FEBC11C">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289139F">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3D4F1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DBFEA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723B4EA">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ADC00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2F2CD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8E407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528D4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F28B9A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082CE8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B75DE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6E14D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030E6F">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A7C995C">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66D24B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DDB4C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40863B">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1E748EA">
            <w:pPr>
              <w:rPr>
                <w:rFonts w:ascii="微软雅黑" w:hAnsi="微软雅黑" w:eastAsia="微软雅黑" w:cs="微软雅黑"/>
                <w:color w:val="000000" w:themeColor="text1"/>
                <w:sz w:val="18"/>
                <w:szCs w:val="18"/>
                <w14:textFill>
                  <w14:solidFill>
                    <w14:schemeClr w14:val="tx1"/>
                  </w14:solidFill>
                </w14:textFill>
              </w:rPr>
            </w:pPr>
          </w:p>
        </w:tc>
      </w:tr>
      <w:tr w14:paraId="5AA567B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46F0E0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B96A45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7F40F83">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AE49056">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116707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24BD1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6624CF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EAE4D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F418C2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79014D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7BCBF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CF0DA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E0BD1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492C6E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34A9DF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EB57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B972E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CBC1A68">
            <w:pPr>
              <w:rPr>
                <w:rFonts w:ascii="微软雅黑" w:hAnsi="微软雅黑" w:eastAsia="微软雅黑" w:cs="微软雅黑"/>
                <w:color w:val="000000" w:themeColor="text1"/>
                <w:sz w:val="18"/>
                <w:szCs w:val="18"/>
                <w14:textFill>
                  <w14:solidFill>
                    <w14:schemeClr w14:val="tx1"/>
                  </w14:solidFill>
                </w14:textFill>
              </w:rPr>
            </w:pPr>
          </w:p>
        </w:tc>
      </w:tr>
      <w:tr w14:paraId="17F7C57C">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0DF5C81">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10274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C40810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D030A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04551B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E917F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B403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43273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5F641F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236A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01BB5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1A485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C4004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C853F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7C1554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58A80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BCF45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887F8C6">
            <w:pPr>
              <w:rPr>
                <w:rFonts w:ascii="微软雅黑" w:hAnsi="微软雅黑" w:eastAsia="微软雅黑" w:cs="微软雅黑"/>
                <w:color w:val="000000" w:themeColor="text1"/>
                <w:sz w:val="18"/>
                <w:szCs w:val="18"/>
                <w14:textFill>
                  <w14:solidFill>
                    <w14:schemeClr w14:val="tx1"/>
                  </w14:solidFill>
                </w14:textFill>
              </w:rPr>
            </w:pPr>
          </w:p>
        </w:tc>
      </w:tr>
      <w:tr w14:paraId="799139E9">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69C0E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1E3D1D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C8E293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E87749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B88183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24CBB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0CCAB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F101F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213857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A38D8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9D3E6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94FFBE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AB684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DE8B0D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C313E5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54E91C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B600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52A1C2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0B45E7F7">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4182BC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和善楼</w:t>
            </w:r>
            <w:r>
              <w:rPr>
                <w:rFonts w:ascii="微软雅黑" w:hAnsi="微软雅黑" w:eastAsia="微软雅黑" w:cs="微软雅黑"/>
                <w:color w:val="000000" w:themeColor="text1"/>
                <w:kern w:val="0"/>
                <w:sz w:val="18"/>
                <w:szCs w:val="18"/>
                <w:lang w:bidi="ar"/>
                <w14:textFill>
                  <w14:solidFill>
                    <w14:schemeClr w14:val="tx1"/>
                  </w14:solidFill>
                </w14:textFill>
              </w:rPr>
              <w:t>#-3F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1EA215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图书室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793596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E8307F8">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0471D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D1362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659B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43761F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F3F29A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3544A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337BF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F29D68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80918C8">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212D97C">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93193B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C539D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16D1D9">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605F8E3">
            <w:pPr>
              <w:rPr>
                <w:rFonts w:ascii="微软雅黑" w:hAnsi="微软雅黑" w:eastAsia="微软雅黑" w:cs="微软雅黑"/>
                <w:color w:val="000000" w:themeColor="text1"/>
                <w:sz w:val="18"/>
                <w:szCs w:val="18"/>
                <w14:textFill>
                  <w14:solidFill>
                    <w14:schemeClr w14:val="tx1"/>
                  </w14:solidFill>
                </w14:textFill>
              </w:rPr>
            </w:pPr>
          </w:p>
        </w:tc>
      </w:tr>
      <w:tr w14:paraId="52318370">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67485D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6C8D24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阅览室一</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6F84D0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7A3ED4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27216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7952E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2C89F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B6E33F">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371B12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6354FC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4F9ABA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D199A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FBCEB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573972C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47E74B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5E105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EB405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9F7FBCF">
            <w:pPr>
              <w:rPr>
                <w:rFonts w:ascii="微软雅黑" w:hAnsi="微软雅黑" w:eastAsia="微软雅黑" w:cs="微软雅黑"/>
                <w:color w:val="000000" w:themeColor="text1"/>
                <w:sz w:val="18"/>
                <w:szCs w:val="18"/>
                <w14:textFill>
                  <w14:solidFill>
                    <w14:schemeClr w14:val="tx1"/>
                  </w14:solidFill>
                </w14:textFill>
              </w:rPr>
            </w:pPr>
          </w:p>
        </w:tc>
      </w:tr>
      <w:tr w14:paraId="7CA531C2">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6FDBDDE">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7B14D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阅览室二</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DAA966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A5324B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69041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59497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55DDE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C7A6C9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5BFC8A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687BF1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9A4BB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1C7CD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B162B2">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845B94E">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18AC1F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C940716">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226ABE">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B5DA6E7">
            <w:pPr>
              <w:rPr>
                <w:rFonts w:ascii="微软雅黑" w:hAnsi="微软雅黑" w:eastAsia="微软雅黑" w:cs="微软雅黑"/>
                <w:color w:val="000000" w:themeColor="text1"/>
                <w:sz w:val="18"/>
                <w:szCs w:val="18"/>
                <w14:textFill>
                  <w14:solidFill>
                    <w14:schemeClr w14:val="tx1"/>
                  </w14:solidFill>
                </w14:textFill>
              </w:rPr>
            </w:pPr>
          </w:p>
        </w:tc>
      </w:tr>
      <w:tr w14:paraId="763BD9DB">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4E76470">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38DF69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565EB4F">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793D421">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5C535E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CB15B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4A6D0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60C083">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F1754C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F2A2F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A01DA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EF570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C6C01D">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0A33D6A">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A796C8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D527C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56C936">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DD014D6">
            <w:pPr>
              <w:rPr>
                <w:rFonts w:ascii="微软雅黑" w:hAnsi="微软雅黑" w:eastAsia="微软雅黑" w:cs="微软雅黑"/>
                <w:color w:val="000000" w:themeColor="text1"/>
                <w:sz w:val="18"/>
                <w:szCs w:val="18"/>
                <w14:textFill>
                  <w14:solidFill>
                    <w14:schemeClr w14:val="tx1"/>
                  </w14:solidFill>
                </w14:textFill>
              </w:rPr>
            </w:pPr>
          </w:p>
        </w:tc>
      </w:tr>
      <w:tr w14:paraId="639CEC0E">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6DB006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ED139A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C568F0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D1F3D1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B9C161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2C75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F9A24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DDA7E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A85367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DCB97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006FA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96B6D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2898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2EA9D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3D98B3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5F3D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08E1C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CC2BD44">
            <w:pPr>
              <w:rPr>
                <w:rFonts w:ascii="微软雅黑" w:hAnsi="微软雅黑" w:eastAsia="微软雅黑" w:cs="微软雅黑"/>
                <w:color w:val="000000" w:themeColor="text1"/>
                <w:sz w:val="18"/>
                <w:szCs w:val="18"/>
                <w14:textFill>
                  <w14:solidFill>
                    <w14:schemeClr w14:val="tx1"/>
                  </w14:solidFill>
                </w14:textFill>
              </w:rPr>
            </w:pPr>
          </w:p>
        </w:tc>
      </w:tr>
      <w:tr w14:paraId="5067176E">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06690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576B727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AAF3A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BA08C8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B15D73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2C65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5A7F9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BA340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9CB7D8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58BB0A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C1164E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E5BF9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A907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22C805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EEFB4A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9142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CB0C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F86EBA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4E72B45E">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118E73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和善楼</w:t>
            </w:r>
            <w:r>
              <w:rPr>
                <w:rFonts w:ascii="微软雅黑" w:hAnsi="微软雅黑" w:eastAsia="微软雅黑" w:cs="微软雅黑"/>
                <w:color w:val="000000" w:themeColor="text1"/>
                <w:kern w:val="0"/>
                <w:sz w:val="18"/>
                <w:szCs w:val="18"/>
                <w:lang w:bidi="ar"/>
                <w14:textFill>
                  <w14:solidFill>
                    <w14:schemeClr w14:val="tx1"/>
                  </w14:solidFill>
                </w14:textFill>
              </w:rPr>
              <w:t>#-4F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CDA01D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信息办公室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3AE9F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CDCCB07">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6B3953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6ADBA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88DE1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A3715D">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F9C7CC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E4D3A3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2BE2C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9B0A4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A52CE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2E3EBD4">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18F4A2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067FE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AF085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2179B2C">
            <w:pPr>
              <w:rPr>
                <w:rFonts w:ascii="微软雅黑" w:hAnsi="微软雅黑" w:eastAsia="微软雅黑" w:cs="微软雅黑"/>
                <w:color w:val="000000" w:themeColor="text1"/>
                <w:sz w:val="18"/>
                <w:szCs w:val="18"/>
                <w14:textFill>
                  <w14:solidFill>
                    <w14:schemeClr w14:val="tx1"/>
                  </w14:solidFill>
                </w14:textFill>
              </w:rPr>
            </w:pPr>
          </w:p>
        </w:tc>
      </w:tr>
      <w:tr w14:paraId="0354D852">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D36F23C">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E6AF9A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机房</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A3757B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098BDA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2C1D34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6EBF4B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773BDA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344A5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D8BF90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7B5E8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10D6E7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73900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BDF151">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677E1D8">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56DCC4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CABF7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736DD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E29A513">
            <w:pPr>
              <w:rPr>
                <w:rFonts w:ascii="微软雅黑" w:hAnsi="微软雅黑" w:eastAsia="微软雅黑" w:cs="微软雅黑"/>
                <w:color w:val="000000" w:themeColor="text1"/>
                <w:sz w:val="18"/>
                <w:szCs w:val="18"/>
                <w14:textFill>
                  <w14:solidFill>
                    <w14:schemeClr w14:val="tx1"/>
                  </w14:solidFill>
                </w14:textFill>
              </w:rPr>
            </w:pPr>
          </w:p>
        </w:tc>
      </w:tr>
      <w:tr w14:paraId="4A60476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2C76AB9">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A4C4E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计算机教室一</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40E2F0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2D276A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C875F6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1C4F0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D89FE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A9BE1E">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54AB84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C9A9D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96E10C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5B83C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1081370">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549154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F8358F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98A49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A0B531">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560059F">
            <w:pPr>
              <w:rPr>
                <w:rFonts w:ascii="微软雅黑" w:hAnsi="微软雅黑" w:eastAsia="微软雅黑" w:cs="微软雅黑"/>
                <w:color w:val="000000" w:themeColor="text1"/>
                <w:sz w:val="18"/>
                <w:szCs w:val="18"/>
                <w14:textFill>
                  <w14:solidFill>
                    <w14:schemeClr w14:val="tx1"/>
                  </w14:solidFill>
                </w14:textFill>
              </w:rPr>
            </w:pPr>
          </w:p>
        </w:tc>
      </w:tr>
      <w:tr w14:paraId="326D7A2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1193B1A">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9F709C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计算机教室二</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65B4BD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1B4269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2E3215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F1DA6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0459C1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13CB5E">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56EDCD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5E168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5F261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47810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8AA7E7">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C64A79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BDDB9F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F8393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40615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8D923AE">
            <w:pPr>
              <w:rPr>
                <w:rFonts w:ascii="微软雅黑" w:hAnsi="微软雅黑" w:eastAsia="微软雅黑" w:cs="微软雅黑"/>
                <w:color w:val="000000" w:themeColor="text1"/>
                <w:sz w:val="18"/>
                <w:szCs w:val="18"/>
                <w14:textFill>
                  <w14:solidFill>
                    <w14:schemeClr w14:val="tx1"/>
                  </w14:solidFill>
                </w14:textFill>
              </w:rPr>
            </w:pPr>
          </w:p>
        </w:tc>
      </w:tr>
      <w:tr w14:paraId="700B497D">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E329B1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442B3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走廊通道</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E8B64C2">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04D918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7A03F5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9F830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1BCDF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D8EB74">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EE22EC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3D66C3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1B357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4CAE6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6B1DAA">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950D3D3">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F08697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4FF88C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AA8CAD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6D8E196">
            <w:pPr>
              <w:rPr>
                <w:rFonts w:ascii="微软雅黑" w:hAnsi="微软雅黑" w:eastAsia="微软雅黑" w:cs="微软雅黑"/>
                <w:color w:val="000000" w:themeColor="text1"/>
                <w:sz w:val="18"/>
                <w:szCs w:val="18"/>
                <w14:textFill>
                  <w14:solidFill>
                    <w14:schemeClr w14:val="tx1"/>
                  </w14:solidFill>
                </w14:textFill>
              </w:rPr>
            </w:pPr>
          </w:p>
        </w:tc>
      </w:tr>
      <w:tr w14:paraId="0214C7F0">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E72947D">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E1AB7A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FDC76D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49B401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327A9A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5AC22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EF56F0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0A316C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034B21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ACDE3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82433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FB679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2B33B0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6D8211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7E6F2A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FBEBA8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CF6BE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5AA6CCA">
            <w:pPr>
              <w:rPr>
                <w:rFonts w:ascii="微软雅黑" w:hAnsi="微软雅黑" w:eastAsia="微软雅黑" w:cs="微软雅黑"/>
                <w:color w:val="000000" w:themeColor="text1"/>
                <w:sz w:val="18"/>
                <w:szCs w:val="18"/>
                <w14:textFill>
                  <w14:solidFill>
                    <w14:schemeClr w14:val="tx1"/>
                  </w14:solidFill>
                </w14:textFill>
              </w:rPr>
            </w:pPr>
          </w:p>
        </w:tc>
      </w:tr>
      <w:tr w14:paraId="49A19F11">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25F472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C198440">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DB1C939">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3A61FC9">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5A6949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06779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A22F2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E92019">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01D65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362AC3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757DA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0AB40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F7D9E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BDB3DC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960A3C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98674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119594">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94E97A9">
            <w:pPr>
              <w:rPr>
                <w:rFonts w:ascii="微软雅黑" w:hAnsi="微软雅黑" w:eastAsia="微软雅黑" w:cs="微软雅黑"/>
                <w:color w:val="000000" w:themeColor="text1"/>
                <w:sz w:val="18"/>
                <w:szCs w:val="18"/>
                <w14:textFill>
                  <w14:solidFill>
                    <w14:schemeClr w14:val="tx1"/>
                  </w14:solidFill>
                </w14:textFill>
              </w:rPr>
            </w:pPr>
          </w:p>
        </w:tc>
      </w:tr>
      <w:tr w14:paraId="1D6035B7">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52AE35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1628C0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628EA65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4A7B5C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C94658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BD587B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B39FD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7DE05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A0AA67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76427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D5A12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75D25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411A27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77B232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7A3ADE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510CA1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4AF4F8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29D57E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5E369686">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5E9EA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食堂楼</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E615FE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食堂楼</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2F73A2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758C5D1">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26B8F2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17466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5A596B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1CCB18">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2BEDAB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1C0280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D7C73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3D864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B74326">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9B67532">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E81114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F7F9A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A8A89B3">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5D379F7B">
            <w:pPr>
              <w:rPr>
                <w:rFonts w:ascii="微软雅黑" w:hAnsi="微软雅黑" w:eastAsia="微软雅黑" w:cs="微软雅黑"/>
                <w:color w:val="000000" w:themeColor="text1"/>
                <w:sz w:val="18"/>
                <w:szCs w:val="18"/>
                <w14:textFill>
                  <w14:solidFill>
                    <w14:schemeClr w14:val="tx1"/>
                  </w14:solidFill>
                </w14:textFill>
              </w:rPr>
            </w:pPr>
          </w:p>
        </w:tc>
      </w:tr>
      <w:tr w14:paraId="568870C9">
        <w:tblPrEx>
          <w:tblCellMar>
            <w:top w:w="0" w:type="dxa"/>
            <w:left w:w="108" w:type="dxa"/>
            <w:bottom w:w="0" w:type="dxa"/>
            <w:right w:w="108" w:type="dxa"/>
          </w:tblCellMar>
        </w:tblPrEx>
        <w:trPr>
          <w:trHeight w:val="36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7BF32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会议室</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47F9D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会议室</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C12224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EEF670D">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1B575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B3EDC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BB3A4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323A90">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C6B1AF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CC47D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BE6B988">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F91DE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233934B">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B8DE38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7E8877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3DF34C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8CBCEE">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12746F0">
            <w:pPr>
              <w:rPr>
                <w:rFonts w:ascii="微软雅黑" w:hAnsi="微软雅黑" w:eastAsia="微软雅黑" w:cs="微软雅黑"/>
                <w:color w:val="000000" w:themeColor="text1"/>
                <w:sz w:val="18"/>
                <w:szCs w:val="18"/>
                <w14:textFill>
                  <w14:solidFill>
                    <w14:schemeClr w14:val="tx1"/>
                  </w14:solidFill>
                </w14:textFill>
              </w:rPr>
            </w:pPr>
          </w:p>
        </w:tc>
      </w:tr>
      <w:tr w14:paraId="347E3449">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375C892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5B846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3953F9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DCF685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594644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5DCF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B33B5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65E48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84241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8A700D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822F2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DD4B1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D95A2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C013A2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DC6CA9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461AB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813D3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69AFE45C">
            <w:pPr>
              <w:rPr>
                <w:rFonts w:ascii="微软雅黑" w:hAnsi="微软雅黑" w:eastAsia="微软雅黑" w:cs="微软雅黑"/>
                <w:color w:val="000000" w:themeColor="text1"/>
                <w:sz w:val="18"/>
                <w:szCs w:val="18"/>
                <w14:textFill>
                  <w14:solidFill>
                    <w14:schemeClr w14:val="tx1"/>
                  </w14:solidFill>
                </w14:textFill>
              </w:rPr>
            </w:pPr>
          </w:p>
        </w:tc>
      </w:tr>
      <w:tr w14:paraId="5C93D6B3">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7CADEEC6">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38C00232">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877E851">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4911ABA">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83686A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6CC30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9633EA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46FB6AA">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CE86D2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371801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1C6DE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878F0D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9B7ABBE">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26328C01">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5D4CBD6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7209D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A93AF6F">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E19AD24">
            <w:pPr>
              <w:rPr>
                <w:rFonts w:ascii="微软雅黑" w:hAnsi="微软雅黑" w:eastAsia="微软雅黑" w:cs="微软雅黑"/>
                <w:color w:val="000000" w:themeColor="text1"/>
                <w:sz w:val="18"/>
                <w:szCs w:val="18"/>
                <w14:textFill>
                  <w14:solidFill>
                    <w14:schemeClr w14:val="tx1"/>
                  </w14:solidFill>
                </w14:textFill>
              </w:rPr>
            </w:pPr>
          </w:p>
        </w:tc>
      </w:tr>
      <w:tr w14:paraId="29C6914C">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5DAAE4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CA2080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58275A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C6CC27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CC8D4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993AC9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8BD72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4E456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6725D32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F6F1B2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E02873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C94D4A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5D491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7384F0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1D15CC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F41B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2DEE1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4FC089C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73D8CB11">
        <w:tblPrEx>
          <w:tblCellMar>
            <w:top w:w="0" w:type="dxa"/>
            <w:left w:w="108" w:type="dxa"/>
            <w:bottom w:w="0" w:type="dxa"/>
            <w:right w:w="108" w:type="dxa"/>
          </w:tblCellMar>
        </w:tblPrEx>
        <w:trPr>
          <w:trHeight w:val="624"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C7A5A2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体育楼</w:t>
            </w:r>
            <w:r>
              <w:rPr>
                <w:rFonts w:ascii="微软雅黑" w:hAnsi="微软雅黑" w:eastAsia="微软雅黑" w:cs="微软雅黑"/>
                <w:color w:val="000000" w:themeColor="text1"/>
                <w:kern w:val="0"/>
                <w:sz w:val="18"/>
                <w:szCs w:val="18"/>
                <w:lang w:bidi="ar"/>
                <w14:textFill>
                  <w14:solidFill>
                    <w14:schemeClr w14:val="tx1"/>
                  </w14:solidFill>
                </w14:textFill>
              </w:rPr>
              <w:t>#-1F</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2D395A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体育楼</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46BF72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5B15D6A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61C366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1C4658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210C6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16BE5E6">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203E88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7F158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3AF575">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C6119DC">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DAC95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8AE5645">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E15498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B76D79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59AA17">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3A703FB">
            <w:pPr>
              <w:rPr>
                <w:rFonts w:ascii="微软雅黑" w:hAnsi="微软雅黑" w:eastAsia="微软雅黑" w:cs="微软雅黑"/>
                <w:color w:val="000000" w:themeColor="text1"/>
                <w:sz w:val="18"/>
                <w:szCs w:val="18"/>
                <w14:textFill>
                  <w14:solidFill>
                    <w14:schemeClr w14:val="tx1"/>
                  </w14:solidFill>
                </w14:textFill>
              </w:rPr>
            </w:pPr>
          </w:p>
        </w:tc>
      </w:tr>
      <w:tr w14:paraId="296378EC">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370476B">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4FE7742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0765D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C0F27C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196FB9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D96FF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57521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AC69B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E0D71A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D74BC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EDD3FF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BCCFCE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0C836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1C46467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1119602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B7D8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187B8A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4A32BC3">
            <w:pPr>
              <w:rPr>
                <w:rFonts w:ascii="微软雅黑" w:hAnsi="微软雅黑" w:eastAsia="微软雅黑" w:cs="微软雅黑"/>
                <w:color w:val="000000" w:themeColor="text1"/>
                <w:sz w:val="18"/>
                <w:szCs w:val="18"/>
                <w14:textFill>
                  <w14:solidFill>
                    <w14:schemeClr w14:val="tx1"/>
                  </w14:solidFill>
                </w14:textFill>
              </w:rPr>
            </w:pPr>
          </w:p>
        </w:tc>
      </w:tr>
      <w:tr w14:paraId="69D6DEC7">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4AF568D4">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104888B4">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75FD1F0C">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46F206E9">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CCA4D8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00557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DE6612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1BD2A1">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118222B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8DC079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4CF8313">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3FD63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7508D4">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411C6E4B">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844CE79">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4B52CA">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2C7D3C0">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700B7B4">
            <w:pPr>
              <w:rPr>
                <w:rFonts w:ascii="微软雅黑" w:hAnsi="微软雅黑" w:eastAsia="微软雅黑" w:cs="微软雅黑"/>
                <w:color w:val="000000" w:themeColor="text1"/>
                <w:sz w:val="18"/>
                <w:szCs w:val="18"/>
                <w14:textFill>
                  <w14:solidFill>
                    <w14:schemeClr w14:val="tx1"/>
                  </w14:solidFill>
                </w14:textFill>
              </w:rPr>
            </w:pPr>
          </w:p>
        </w:tc>
      </w:tr>
      <w:tr w14:paraId="52D2261F">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1CB52E4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楼层</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0E6525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F69CF5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7CDB0A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EE1562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DFC163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6EBB6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496452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5BA0A0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CB4448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D91AAF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D333B6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55EA7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EF6660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6302D78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A99DB4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75E057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178F71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003C71D3">
        <w:tblPrEx>
          <w:tblCellMar>
            <w:top w:w="0" w:type="dxa"/>
            <w:left w:w="108" w:type="dxa"/>
            <w:bottom w:w="0" w:type="dxa"/>
            <w:right w:w="108" w:type="dxa"/>
          </w:tblCellMar>
        </w:tblPrEx>
        <w:trPr>
          <w:trHeight w:val="50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5A9E3BA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地下室</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4838F1A">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85B18B6">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110D5DAB">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0BBA41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55F90C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57980F">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233427E">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31CAC8B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3D9B91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4733E50">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C3CF1CB">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21F5A95">
            <w:pPr>
              <w:rPr>
                <w:rFonts w:ascii="微软雅黑" w:hAnsi="微软雅黑" w:eastAsia="微软雅黑" w:cs="微软雅黑"/>
                <w:color w:val="000000" w:themeColor="text1"/>
                <w:sz w:val="18"/>
                <w:szCs w:val="18"/>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620F03D">
            <w:pPr>
              <w:rPr>
                <w:rFonts w:ascii="微软雅黑" w:hAnsi="微软雅黑" w:eastAsia="微软雅黑" w:cs="微软雅黑"/>
                <w:color w:val="000000" w:themeColor="text1"/>
                <w:sz w:val="18"/>
                <w:szCs w:val="18"/>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45B371E7">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C7BE3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819DE18">
            <w:pPr>
              <w:rPr>
                <w:rFonts w:ascii="微软雅黑" w:hAnsi="微软雅黑" w:eastAsia="微软雅黑" w:cs="微软雅黑"/>
                <w:color w:val="000000" w:themeColor="text1"/>
                <w:sz w:val="18"/>
                <w:szCs w:val="18"/>
                <w14:textFill>
                  <w14:solidFill>
                    <w14:schemeClr w14:val="tx1"/>
                  </w14:solidFill>
                </w14:textFill>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05C29D1A">
            <w:pPr>
              <w:rPr>
                <w:rFonts w:ascii="微软雅黑" w:hAnsi="微软雅黑" w:eastAsia="微软雅黑" w:cs="微软雅黑"/>
                <w:color w:val="000000" w:themeColor="text1"/>
                <w:sz w:val="18"/>
                <w:szCs w:val="18"/>
                <w14:textFill>
                  <w14:solidFill>
                    <w14:schemeClr w14:val="tx1"/>
                  </w14:solidFill>
                </w14:textFill>
              </w:rPr>
            </w:pPr>
          </w:p>
        </w:tc>
      </w:tr>
      <w:tr w14:paraId="6C9AA5FC">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9583898">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25449B3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923F2D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36F350E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374B7A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71FC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EFDC78F">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D492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2A3D4DF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16</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EFC14B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72FE45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0D5700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CB3467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E91897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7B5E1F1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3A82C5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F8241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6763079">
            <w:pPr>
              <w:rPr>
                <w:rFonts w:ascii="微软雅黑" w:hAnsi="微软雅黑" w:eastAsia="微软雅黑" w:cs="微软雅黑"/>
                <w:color w:val="000000" w:themeColor="text1"/>
                <w:sz w:val="18"/>
                <w:szCs w:val="18"/>
                <w14:textFill>
                  <w14:solidFill>
                    <w14:schemeClr w14:val="tx1"/>
                  </w14:solidFill>
                </w14:textFill>
              </w:rPr>
            </w:pPr>
          </w:p>
        </w:tc>
      </w:tr>
      <w:tr w14:paraId="2E9C3600">
        <w:tblPrEx>
          <w:tblCellMar>
            <w:top w:w="0" w:type="dxa"/>
            <w:left w:w="108" w:type="dxa"/>
            <w:bottom w:w="0" w:type="dxa"/>
            <w:right w:w="108" w:type="dxa"/>
          </w:tblCellMar>
        </w:tblPrEx>
        <w:trPr>
          <w:trHeight w:val="93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27A4A55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0BCF0A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房间</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20A0D89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面板</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695636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单口信息插座</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5D20A9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双口信息插座</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900FC9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吸顶</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5D2531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高密</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72E2DA1">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r>
              <w:rPr>
                <w:rFonts w:ascii="微软雅黑" w:hAnsi="微软雅黑" w:eastAsia="微软雅黑" w:cs="微软雅黑"/>
                <w:color w:val="000000" w:themeColor="text1"/>
                <w:kern w:val="0"/>
                <w:sz w:val="18"/>
                <w:szCs w:val="18"/>
                <w:lang w:bidi="ar"/>
                <w14:textFill>
                  <w14:solidFill>
                    <w14:schemeClr w14:val="tx1"/>
                  </w14:solidFill>
                </w14:textFill>
              </w:rPr>
              <w:t>AP</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CBA4D0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红外摄像机</w:t>
            </w:r>
            <w:r>
              <w:rPr>
                <w:rFonts w:ascii="微软雅黑" w:hAnsi="微软雅黑" w:eastAsia="微软雅黑" w:cs="微软雅黑"/>
                <w:color w:val="000000" w:themeColor="text1"/>
                <w:kern w:val="0"/>
                <w:sz w:val="18"/>
                <w:szCs w:val="18"/>
                <w:lang w:bidi="ar"/>
                <w14:textFill>
                  <w14:solidFill>
                    <w14:schemeClr w14:val="tx1"/>
                  </w14:solidFill>
                </w14:textFill>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74860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球机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01F0BB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AI旋镜摄像机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DD3E34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油污摄像机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296DD4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黑光球机</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00CB12E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智能警戒网络摄像机</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D7C631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门卫摄像机</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AFD0BE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室内安防箱</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6739594">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室外安防箱</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83AF47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备注</w:t>
            </w:r>
          </w:p>
        </w:tc>
      </w:tr>
      <w:tr w14:paraId="54364DD6">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0087468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室外</w:t>
            </w: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74868DB1">
            <w:pPr>
              <w:rPr>
                <w:rFonts w:ascii="微软雅黑" w:hAnsi="微软雅黑" w:eastAsia="微软雅黑" w:cs="微软雅黑"/>
                <w:color w:val="000000" w:themeColor="text1"/>
                <w:sz w:val="18"/>
                <w:szCs w:val="18"/>
                <w14:textFill>
                  <w14:solidFill>
                    <w14:schemeClr w14:val="tx1"/>
                  </w14:solidFill>
                </w14:textFill>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3F341981">
            <w:pPr>
              <w:rPr>
                <w:rFonts w:ascii="微软雅黑" w:hAnsi="微软雅黑" w:eastAsia="微软雅黑" w:cs="微软雅黑"/>
                <w:color w:val="000000" w:themeColor="text1"/>
                <w:sz w:val="18"/>
                <w:szCs w:val="18"/>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056DA024">
            <w:pPr>
              <w:rPr>
                <w:rFonts w:ascii="微软雅黑" w:hAnsi="微软雅黑" w:eastAsia="微软雅黑" w:cs="微软雅黑"/>
                <w:color w:val="000000" w:themeColor="text1"/>
                <w:sz w:val="18"/>
                <w:szCs w:val="18"/>
                <w14:textFill>
                  <w14:solidFill>
                    <w14:schemeClr w14:val="tx1"/>
                  </w14:solidFill>
                </w14:textFill>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8C5DBE2">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486014">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D68F1BD">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696F69C">
            <w:pPr>
              <w:rPr>
                <w:rFonts w:ascii="微软雅黑" w:hAnsi="微软雅黑" w:eastAsia="微软雅黑" w:cs="微软雅黑"/>
                <w:color w:val="000000" w:themeColor="text1"/>
                <w:sz w:val="18"/>
                <w:szCs w:val="18"/>
                <w14:textFill>
                  <w14:solidFill>
                    <w14:schemeClr w14:val="tx1"/>
                  </w14:solidFill>
                </w14:textFill>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4FCB7E8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5B779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B0E7AC9">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291D5BE">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F07519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66B5481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21FEF81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82D331">
            <w:pPr>
              <w:rPr>
                <w:rFonts w:ascii="微软雅黑" w:hAnsi="微软雅黑" w:eastAsia="微软雅黑" w:cs="微软雅黑"/>
                <w:color w:val="000000" w:themeColor="text1"/>
                <w:sz w:val="18"/>
                <w:szCs w:val="18"/>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CFD364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7EDD7034">
            <w:pPr>
              <w:rPr>
                <w:rFonts w:ascii="微软雅黑" w:hAnsi="微软雅黑" w:eastAsia="微软雅黑" w:cs="微软雅黑"/>
                <w:color w:val="000000" w:themeColor="text1"/>
                <w:sz w:val="18"/>
                <w:szCs w:val="18"/>
                <w14:textFill>
                  <w14:solidFill>
                    <w14:schemeClr w14:val="tx1"/>
                  </w14:solidFill>
                </w14:textFill>
              </w:rPr>
            </w:pPr>
          </w:p>
        </w:tc>
      </w:tr>
      <w:tr w14:paraId="5EC748EF">
        <w:tblPrEx>
          <w:tblCellMar>
            <w:top w:w="0" w:type="dxa"/>
            <w:left w:w="108" w:type="dxa"/>
            <w:bottom w:w="0" w:type="dxa"/>
            <w:right w:w="108" w:type="dxa"/>
          </w:tblCellMar>
        </w:tblPrEx>
        <w:trPr>
          <w:trHeight w:val="312"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Pr>
          <w:p w14:paraId="6C9F1CC7">
            <w:pPr>
              <w:rPr>
                <w:rFonts w:ascii="微软雅黑" w:hAnsi="微软雅黑" w:eastAsia="微软雅黑" w:cs="微软雅黑"/>
                <w:color w:val="000000" w:themeColor="text1"/>
                <w:sz w:val="18"/>
                <w:szCs w:val="18"/>
                <w14:textFill>
                  <w14:solidFill>
                    <w14:schemeClr w14:val="tx1"/>
                  </w14:solidFill>
                </w14:textFill>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tcPr>
          <w:p w14:paraId="61D30E0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1AEEA91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6EFA567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23C1FAE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BA73CC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118EEFE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B4E2A6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0A3158A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5F8213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FF2C45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DB7963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0B58BDA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34FF2DF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06093AC6">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3BEF64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57273100">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23C6D54C">
            <w:pPr>
              <w:rPr>
                <w:rFonts w:ascii="微软雅黑" w:hAnsi="微软雅黑" w:eastAsia="微软雅黑" w:cs="微软雅黑"/>
                <w:color w:val="000000" w:themeColor="text1"/>
                <w:sz w:val="18"/>
                <w:szCs w:val="18"/>
                <w14:textFill>
                  <w14:solidFill>
                    <w14:schemeClr w14:val="tx1"/>
                  </w14:solidFill>
                </w14:textFill>
              </w:rPr>
            </w:pPr>
          </w:p>
        </w:tc>
      </w:tr>
      <w:tr w14:paraId="5FA53FAC">
        <w:tblPrEx>
          <w:tblCellMar>
            <w:top w:w="0" w:type="dxa"/>
            <w:left w:w="108" w:type="dxa"/>
            <w:bottom w:w="0" w:type="dxa"/>
            <w:right w:w="108" w:type="dxa"/>
          </w:tblCellMar>
        </w:tblPrEx>
        <w:trPr>
          <w:trHeight w:val="312" w:hRule="atLeast"/>
        </w:trPr>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tcPr>
          <w:p w14:paraId="7CF30487">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tcPr>
          <w:p w14:paraId="0C4FC082">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99</w:t>
            </w:r>
          </w:p>
        </w:tc>
        <w:tc>
          <w:tcPr>
            <w:tcW w:w="359" w:type="pct"/>
            <w:tcBorders>
              <w:top w:val="single" w:color="000000" w:sz="4" w:space="0"/>
              <w:left w:val="single" w:color="000000" w:sz="4" w:space="0"/>
              <w:bottom w:val="single" w:color="000000" w:sz="4" w:space="0"/>
              <w:right w:val="single" w:color="000000" w:sz="4" w:space="0"/>
            </w:tcBorders>
            <w:shd w:val="clear" w:color="auto" w:fill="auto"/>
          </w:tcPr>
          <w:p w14:paraId="2F7C39A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40</w:t>
            </w:r>
          </w:p>
        </w:tc>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1F6A69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187</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01A26D5">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55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F47074E">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625D5D1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w:t>
            </w:r>
          </w:p>
        </w:tc>
        <w:tc>
          <w:tcPr>
            <w:tcW w:w="248" w:type="pct"/>
            <w:tcBorders>
              <w:top w:val="single" w:color="000000" w:sz="4" w:space="0"/>
              <w:left w:val="single" w:color="000000" w:sz="4" w:space="0"/>
              <w:bottom w:val="single" w:color="000000" w:sz="4" w:space="0"/>
              <w:right w:val="single" w:color="000000" w:sz="4" w:space="0"/>
            </w:tcBorders>
            <w:shd w:val="clear" w:color="auto" w:fill="auto"/>
          </w:tcPr>
          <w:p w14:paraId="5FD1FF0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190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EEFF69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A4A3A1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7AE76A4B">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15</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3DB867C3">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Pr>
          <w:p w14:paraId="7386946C">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auto"/>
          </w:tcPr>
          <w:p w14:paraId="3CBE13DA">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43E1C258">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tcPr>
          <w:p w14:paraId="261296DD">
            <w:pPr>
              <w:widowControl/>
              <w:textAlignment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kern w:val="0"/>
                <w:sz w:val="18"/>
                <w:szCs w:val="18"/>
                <w:lang w:bidi="ar"/>
                <w14:textFill>
                  <w14:solidFill>
                    <w14:schemeClr w14:val="tx1"/>
                  </w14:solidFill>
                </w14:textFill>
              </w:rPr>
              <w:t>6</w:t>
            </w:r>
          </w:p>
        </w:tc>
        <w:tc>
          <w:tcPr>
            <w:tcW w:w="159" w:type="pct"/>
            <w:tcBorders>
              <w:top w:val="single" w:color="000000" w:sz="4" w:space="0"/>
              <w:left w:val="single" w:color="000000" w:sz="4" w:space="0"/>
              <w:bottom w:val="single" w:color="000000" w:sz="4" w:space="0"/>
              <w:right w:val="single" w:color="000000" w:sz="4" w:space="0"/>
            </w:tcBorders>
            <w:shd w:val="clear" w:color="auto" w:fill="auto"/>
          </w:tcPr>
          <w:p w14:paraId="3627EBE8">
            <w:pPr>
              <w:rPr>
                <w:rFonts w:ascii="微软雅黑" w:hAnsi="微软雅黑" w:eastAsia="微软雅黑" w:cs="微软雅黑"/>
                <w:color w:val="000000" w:themeColor="text1"/>
                <w:sz w:val="18"/>
                <w:szCs w:val="18"/>
                <w14:textFill>
                  <w14:solidFill>
                    <w14:schemeClr w14:val="tx1"/>
                  </w14:solidFill>
                </w14:textFill>
              </w:rPr>
            </w:pPr>
          </w:p>
        </w:tc>
      </w:tr>
    </w:tbl>
    <w:p w14:paraId="1708E3C3">
      <w:pPr>
        <w:spacing w:line="360" w:lineRule="auto"/>
        <w:rPr>
          <w:rFonts w:hint="eastAsia" w:ascii="宋体" w:hAnsi="宋体" w:eastAsia="宋体" w:cs="宋体"/>
          <w:b/>
          <w:sz w:val="24"/>
        </w:rPr>
        <w:sectPr>
          <w:pgSz w:w="16840" w:h="11907" w:orient="landscape"/>
          <w:pgMar w:top="1394" w:right="1276" w:bottom="1814" w:left="1474" w:header="851" w:footer="851" w:gutter="0"/>
          <w:cols w:space="720" w:num="1"/>
        </w:sectPr>
      </w:pPr>
    </w:p>
    <w:p w14:paraId="6BEE02C7">
      <w:pPr>
        <w:ind w:firstLine="723" w:firstLineChars="200"/>
        <w:jc w:val="center"/>
        <w:rPr>
          <w:rFonts w:ascii="宋体" w:hAnsi="宋体" w:cs="宋体"/>
          <w:b/>
          <w:sz w:val="36"/>
          <w:szCs w:val="36"/>
        </w:rPr>
      </w:pPr>
      <w:r>
        <w:rPr>
          <w:rFonts w:hint="eastAsia" w:ascii="宋体" w:hAnsi="宋体" w:cs="宋体"/>
          <w:b/>
          <w:sz w:val="36"/>
          <w:szCs w:val="36"/>
        </w:rPr>
        <w:t xml:space="preserve">第四部分   </w:t>
      </w:r>
      <w:bookmarkStart w:id="37" w:name="_Toc184312133"/>
      <w:bookmarkEnd w:id="37"/>
      <w:bookmarkStart w:id="38" w:name="_Toc184310327"/>
      <w:bookmarkEnd w:id="38"/>
      <w:bookmarkStart w:id="39" w:name="_Toc184312117"/>
      <w:bookmarkEnd w:id="39"/>
      <w:bookmarkStart w:id="40" w:name="_Toc184310272"/>
      <w:bookmarkEnd w:id="40"/>
      <w:bookmarkStart w:id="41" w:name="_Toc184308066"/>
      <w:bookmarkEnd w:id="41"/>
      <w:bookmarkStart w:id="42" w:name="_Toc184310317"/>
      <w:bookmarkEnd w:id="42"/>
      <w:bookmarkStart w:id="43" w:name="_Toc184314470"/>
      <w:bookmarkEnd w:id="43"/>
      <w:bookmarkStart w:id="44" w:name="_Toc184314471"/>
      <w:bookmarkEnd w:id="44"/>
      <w:bookmarkStart w:id="45" w:name="_Toc184312131"/>
      <w:bookmarkEnd w:id="45"/>
      <w:bookmarkStart w:id="46" w:name="_Toc184310323"/>
      <w:bookmarkEnd w:id="46"/>
      <w:bookmarkStart w:id="47" w:name="_Toc184313302"/>
      <w:bookmarkEnd w:id="47"/>
      <w:bookmarkStart w:id="48" w:name="_Toc184312136"/>
      <w:bookmarkEnd w:id="48"/>
      <w:bookmarkStart w:id="49" w:name="_Toc184314426"/>
      <w:bookmarkEnd w:id="49"/>
      <w:bookmarkStart w:id="50" w:name="_Toc184313259"/>
      <w:bookmarkEnd w:id="50"/>
      <w:bookmarkStart w:id="51" w:name="_Toc184313306"/>
      <w:bookmarkEnd w:id="51"/>
      <w:bookmarkStart w:id="52" w:name="_Toc184313297"/>
      <w:bookmarkEnd w:id="52"/>
      <w:bookmarkStart w:id="53" w:name="_Toc184312094"/>
      <w:bookmarkEnd w:id="53"/>
      <w:bookmarkStart w:id="54" w:name="_Toc184314441"/>
      <w:bookmarkEnd w:id="54"/>
      <w:bookmarkStart w:id="55" w:name="_Toc184313308"/>
      <w:bookmarkEnd w:id="55"/>
      <w:bookmarkStart w:id="56" w:name="_Toc184310304"/>
      <w:bookmarkEnd w:id="56"/>
      <w:bookmarkStart w:id="57" w:name="_Toc184314432"/>
      <w:bookmarkEnd w:id="57"/>
      <w:bookmarkStart w:id="58" w:name="_Toc184313303"/>
      <w:bookmarkEnd w:id="58"/>
      <w:bookmarkStart w:id="59" w:name="_Toc184308043"/>
      <w:bookmarkEnd w:id="59"/>
      <w:bookmarkStart w:id="60" w:name="_Toc184308073"/>
      <w:bookmarkEnd w:id="60"/>
      <w:bookmarkStart w:id="61" w:name="_Toc184313268"/>
      <w:bookmarkEnd w:id="61"/>
      <w:bookmarkStart w:id="62" w:name="_Toc184314417"/>
      <w:bookmarkEnd w:id="62"/>
      <w:bookmarkStart w:id="63" w:name="_Toc184312119"/>
      <w:bookmarkEnd w:id="63"/>
      <w:bookmarkStart w:id="64" w:name="_Toc184310299"/>
      <w:bookmarkEnd w:id="64"/>
      <w:bookmarkStart w:id="65" w:name="_Toc184313298"/>
      <w:bookmarkEnd w:id="65"/>
      <w:bookmarkStart w:id="66" w:name="_Toc184314460"/>
      <w:bookmarkEnd w:id="66"/>
      <w:bookmarkStart w:id="67" w:name="_Toc184314418"/>
      <w:bookmarkEnd w:id="67"/>
      <w:bookmarkStart w:id="68" w:name="_Toc184310298"/>
      <w:bookmarkEnd w:id="68"/>
      <w:bookmarkStart w:id="69" w:name="_Toc184310295"/>
      <w:bookmarkEnd w:id="69"/>
      <w:bookmarkStart w:id="70" w:name="_Toc184312076"/>
      <w:bookmarkEnd w:id="70"/>
      <w:bookmarkStart w:id="71" w:name="_Toc184312123"/>
      <w:bookmarkEnd w:id="71"/>
      <w:bookmarkStart w:id="72" w:name="_Toc184308098"/>
      <w:bookmarkEnd w:id="72"/>
      <w:bookmarkStart w:id="73" w:name="_Toc184312083"/>
      <w:bookmarkEnd w:id="73"/>
      <w:bookmarkStart w:id="74" w:name="_Toc184313304"/>
      <w:bookmarkEnd w:id="74"/>
      <w:bookmarkStart w:id="75" w:name="_Toc184312112"/>
      <w:bookmarkEnd w:id="75"/>
      <w:bookmarkStart w:id="76" w:name="_Toc184310296"/>
      <w:bookmarkEnd w:id="76"/>
      <w:bookmarkStart w:id="77" w:name="_Toc184308091"/>
      <w:bookmarkEnd w:id="77"/>
      <w:bookmarkStart w:id="78" w:name="_Toc184314413"/>
      <w:bookmarkEnd w:id="78"/>
      <w:bookmarkStart w:id="79" w:name="_Toc184313287"/>
      <w:bookmarkEnd w:id="79"/>
      <w:bookmarkStart w:id="80" w:name="_Toc184314428"/>
      <w:bookmarkEnd w:id="80"/>
      <w:bookmarkStart w:id="81" w:name="_Toc184310280"/>
      <w:bookmarkEnd w:id="81"/>
      <w:bookmarkStart w:id="82" w:name="_Toc184310326"/>
      <w:bookmarkEnd w:id="82"/>
      <w:bookmarkStart w:id="83" w:name="_Toc184308051"/>
      <w:bookmarkEnd w:id="83"/>
      <w:bookmarkStart w:id="84" w:name="_Toc184314423"/>
      <w:bookmarkEnd w:id="84"/>
      <w:bookmarkStart w:id="85" w:name="_Toc184310300"/>
      <w:bookmarkEnd w:id="85"/>
      <w:bookmarkStart w:id="86" w:name="_Toc184308047"/>
      <w:bookmarkEnd w:id="86"/>
      <w:bookmarkStart w:id="87" w:name="_Toc184313310"/>
      <w:bookmarkEnd w:id="87"/>
      <w:bookmarkStart w:id="88" w:name="_Toc184308088"/>
      <w:bookmarkEnd w:id="88"/>
      <w:bookmarkStart w:id="89" w:name="_Toc184308102"/>
      <w:bookmarkEnd w:id="89"/>
      <w:bookmarkStart w:id="90" w:name="_Toc184312069"/>
      <w:bookmarkEnd w:id="90"/>
      <w:bookmarkStart w:id="91" w:name="_Toc184313294"/>
      <w:bookmarkEnd w:id="91"/>
      <w:bookmarkStart w:id="92" w:name="_Toc184313299"/>
      <w:bookmarkEnd w:id="92"/>
      <w:bookmarkStart w:id="93" w:name="_Toc184313252"/>
      <w:bookmarkEnd w:id="93"/>
      <w:bookmarkStart w:id="94" w:name="_Toc184310297"/>
      <w:bookmarkEnd w:id="94"/>
      <w:bookmarkStart w:id="95" w:name="_Toc184310293"/>
      <w:bookmarkEnd w:id="95"/>
      <w:bookmarkStart w:id="96" w:name="_Toc184312102"/>
      <w:bookmarkEnd w:id="96"/>
      <w:bookmarkStart w:id="97" w:name="_Toc184310308"/>
      <w:bookmarkEnd w:id="97"/>
      <w:bookmarkStart w:id="98" w:name="_Toc184314479"/>
      <w:bookmarkEnd w:id="98"/>
      <w:bookmarkStart w:id="99" w:name="_Toc184310341"/>
      <w:bookmarkEnd w:id="99"/>
      <w:bookmarkStart w:id="100" w:name="_Toc184314478"/>
      <w:bookmarkEnd w:id="100"/>
      <w:bookmarkStart w:id="101" w:name="_Toc184314463"/>
      <w:bookmarkEnd w:id="101"/>
      <w:bookmarkStart w:id="102" w:name="_Toc184310322"/>
      <w:bookmarkEnd w:id="102"/>
      <w:bookmarkStart w:id="103" w:name="_Toc184310286"/>
      <w:bookmarkEnd w:id="103"/>
      <w:bookmarkStart w:id="104" w:name="_Toc184308057"/>
      <w:bookmarkEnd w:id="104"/>
      <w:bookmarkStart w:id="105" w:name="_Toc184313240"/>
      <w:bookmarkEnd w:id="105"/>
      <w:bookmarkStart w:id="106" w:name="_Toc184313246"/>
      <w:bookmarkEnd w:id="106"/>
      <w:bookmarkStart w:id="107" w:name="_Toc184313296"/>
      <w:bookmarkEnd w:id="107"/>
      <w:bookmarkStart w:id="108" w:name="_Toc184308074"/>
      <w:bookmarkEnd w:id="108"/>
      <w:bookmarkStart w:id="109" w:name="_Toc184314469"/>
      <w:bookmarkEnd w:id="109"/>
      <w:bookmarkStart w:id="110" w:name="_Toc184312114"/>
      <w:bookmarkEnd w:id="110"/>
      <w:bookmarkStart w:id="111" w:name="_Toc184308041"/>
      <w:bookmarkEnd w:id="111"/>
      <w:bookmarkStart w:id="112" w:name="_Toc184310273"/>
      <w:bookmarkEnd w:id="112"/>
      <w:bookmarkStart w:id="113" w:name="_Toc184312108"/>
      <w:bookmarkEnd w:id="113"/>
      <w:bookmarkStart w:id="114" w:name="_Toc184308087"/>
      <w:bookmarkEnd w:id="114"/>
      <w:bookmarkStart w:id="115" w:name="_Toc184314481"/>
      <w:bookmarkEnd w:id="115"/>
      <w:bookmarkStart w:id="116" w:name="_Toc184310320"/>
      <w:bookmarkEnd w:id="116"/>
      <w:bookmarkStart w:id="117" w:name="_Toc184308039"/>
      <w:bookmarkEnd w:id="117"/>
      <w:bookmarkStart w:id="118" w:name="_Toc184312072"/>
      <w:bookmarkEnd w:id="118"/>
      <w:bookmarkStart w:id="119" w:name="_Toc184312088"/>
      <w:bookmarkEnd w:id="119"/>
      <w:bookmarkStart w:id="120" w:name="_Toc184314467"/>
      <w:bookmarkEnd w:id="120"/>
      <w:bookmarkStart w:id="121" w:name="_Toc184308046"/>
      <w:bookmarkEnd w:id="121"/>
      <w:bookmarkStart w:id="122" w:name="_Toc184313273"/>
      <w:bookmarkEnd w:id="122"/>
      <w:bookmarkStart w:id="123" w:name="_Toc184312134"/>
      <w:bookmarkEnd w:id="123"/>
      <w:bookmarkStart w:id="124" w:name="_Toc184314457"/>
      <w:bookmarkEnd w:id="124"/>
      <w:bookmarkStart w:id="125" w:name="_Toc184312097"/>
      <w:bookmarkEnd w:id="125"/>
      <w:bookmarkStart w:id="126" w:name="_Toc184314419"/>
      <w:bookmarkEnd w:id="126"/>
      <w:bookmarkStart w:id="127" w:name="_Toc184314468"/>
      <w:bookmarkEnd w:id="127"/>
      <w:bookmarkStart w:id="128" w:name="_Toc184313274"/>
      <w:bookmarkEnd w:id="128"/>
      <w:bookmarkStart w:id="129" w:name="_Toc184308090"/>
      <w:bookmarkEnd w:id="129"/>
      <w:bookmarkStart w:id="130" w:name="_Toc184308062"/>
      <w:bookmarkEnd w:id="130"/>
      <w:bookmarkStart w:id="131" w:name="_Toc184313289"/>
      <w:bookmarkEnd w:id="131"/>
      <w:bookmarkStart w:id="132" w:name="_Toc184314411"/>
      <w:bookmarkEnd w:id="132"/>
      <w:bookmarkStart w:id="133" w:name="_Toc184312086"/>
      <w:bookmarkEnd w:id="133"/>
      <w:bookmarkStart w:id="134" w:name="_Toc184313251"/>
      <w:bookmarkEnd w:id="134"/>
      <w:bookmarkStart w:id="135" w:name="_Toc184314425"/>
      <w:bookmarkEnd w:id="135"/>
      <w:bookmarkStart w:id="136" w:name="_Toc184310340"/>
      <w:bookmarkEnd w:id="136"/>
      <w:bookmarkStart w:id="137" w:name="_Toc184310289"/>
      <w:bookmarkEnd w:id="137"/>
      <w:bookmarkStart w:id="138" w:name="_Toc184313265"/>
      <w:bookmarkEnd w:id="138"/>
      <w:bookmarkStart w:id="139" w:name="_Toc184312137"/>
      <w:bookmarkEnd w:id="139"/>
      <w:bookmarkStart w:id="140" w:name="_Toc184314476"/>
      <w:bookmarkEnd w:id="140"/>
      <w:bookmarkStart w:id="141" w:name="_Toc184310331"/>
      <w:bookmarkEnd w:id="141"/>
      <w:bookmarkStart w:id="142" w:name="_Toc184314458"/>
      <w:bookmarkEnd w:id="142"/>
      <w:bookmarkStart w:id="143" w:name="_Toc184312130"/>
      <w:bookmarkEnd w:id="143"/>
      <w:bookmarkStart w:id="144" w:name="_Toc184314450"/>
      <w:bookmarkEnd w:id="144"/>
      <w:bookmarkStart w:id="145" w:name="_Toc184310309"/>
      <w:bookmarkEnd w:id="145"/>
      <w:bookmarkStart w:id="146" w:name="_Toc184308050"/>
      <w:bookmarkEnd w:id="146"/>
      <w:bookmarkStart w:id="147" w:name="_Toc184312080"/>
      <w:bookmarkEnd w:id="147"/>
      <w:bookmarkStart w:id="148" w:name="_Toc184312093"/>
      <w:bookmarkEnd w:id="148"/>
      <w:bookmarkStart w:id="149" w:name="_Toc184313286"/>
      <w:bookmarkEnd w:id="149"/>
      <w:bookmarkStart w:id="150" w:name="_Toc184312075"/>
      <w:bookmarkEnd w:id="150"/>
      <w:bookmarkStart w:id="151" w:name="_Toc184310301"/>
      <w:bookmarkEnd w:id="151"/>
      <w:bookmarkStart w:id="152" w:name="_Toc184308036"/>
      <w:bookmarkEnd w:id="152"/>
      <w:bookmarkStart w:id="153" w:name="_Toc184314453"/>
      <w:bookmarkEnd w:id="153"/>
      <w:bookmarkStart w:id="154" w:name="_Toc184313245"/>
      <w:bookmarkEnd w:id="154"/>
      <w:bookmarkStart w:id="155" w:name="_Toc184308067"/>
      <w:bookmarkEnd w:id="155"/>
      <w:bookmarkStart w:id="156" w:name="_Toc184314465"/>
      <w:bookmarkEnd w:id="156"/>
      <w:bookmarkStart w:id="157" w:name="_Toc184313241"/>
      <w:bookmarkEnd w:id="157"/>
      <w:bookmarkStart w:id="158" w:name="_Toc184313249"/>
      <w:bookmarkEnd w:id="158"/>
      <w:bookmarkStart w:id="159" w:name="_Toc184310343"/>
      <w:bookmarkEnd w:id="159"/>
      <w:bookmarkStart w:id="160" w:name="_Toc184313275"/>
      <w:bookmarkEnd w:id="160"/>
      <w:bookmarkStart w:id="161" w:name="_Toc184313238"/>
      <w:bookmarkEnd w:id="161"/>
      <w:bookmarkStart w:id="162" w:name="_Toc184314455"/>
      <w:bookmarkEnd w:id="162"/>
      <w:bookmarkStart w:id="163" w:name="_Toc184308106"/>
      <w:bookmarkEnd w:id="163"/>
      <w:bookmarkStart w:id="164" w:name="_Toc184308099"/>
      <w:bookmarkEnd w:id="164"/>
      <w:bookmarkStart w:id="165" w:name="_Toc184308108"/>
      <w:bookmarkEnd w:id="165"/>
      <w:bookmarkStart w:id="166" w:name="_Toc184313293"/>
      <w:bookmarkEnd w:id="166"/>
      <w:bookmarkStart w:id="167" w:name="_Toc184310314"/>
      <w:bookmarkEnd w:id="167"/>
      <w:bookmarkStart w:id="168" w:name="_Toc184308072"/>
      <w:bookmarkEnd w:id="168"/>
      <w:bookmarkStart w:id="169" w:name="_Toc184313254"/>
      <w:bookmarkEnd w:id="169"/>
      <w:bookmarkStart w:id="170" w:name="_Toc184313271"/>
      <w:bookmarkEnd w:id="170"/>
      <w:bookmarkStart w:id="171" w:name="_Toc184312098"/>
      <w:bookmarkEnd w:id="171"/>
      <w:bookmarkStart w:id="172" w:name="_Toc184314440"/>
      <w:bookmarkEnd w:id="172"/>
      <w:bookmarkStart w:id="173" w:name="_Toc184312116"/>
      <w:bookmarkEnd w:id="173"/>
      <w:bookmarkStart w:id="174" w:name="_Toc184312073"/>
      <w:bookmarkEnd w:id="174"/>
      <w:bookmarkStart w:id="175" w:name="_Toc184308053"/>
      <w:bookmarkEnd w:id="175"/>
      <w:bookmarkStart w:id="176" w:name="_Toc184308065"/>
      <w:bookmarkEnd w:id="176"/>
      <w:bookmarkStart w:id="177" w:name="_Toc184310294"/>
      <w:bookmarkEnd w:id="177"/>
      <w:bookmarkStart w:id="178" w:name="_Toc184310315"/>
      <w:bookmarkEnd w:id="178"/>
      <w:bookmarkStart w:id="179" w:name="_Toc184313267"/>
      <w:bookmarkEnd w:id="179"/>
      <w:bookmarkStart w:id="180" w:name="_Toc184313283"/>
      <w:bookmarkEnd w:id="180"/>
      <w:bookmarkStart w:id="181" w:name="_Toc184314449"/>
      <w:bookmarkEnd w:id="181"/>
      <w:bookmarkStart w:id="182" w:name="_Toc184313262"/>
      <w:bookmarkEnd w:id="182"/>
      <w:bookmarkStart w:id="183" w:name="_Toc184312128"/>
      <w:bookmarkEnd w:id="183"/>
      <w:bookmarkStart w:id="184" w:name="_Toc184313280"/>
      <w:bookmarkEnd w:id="184"/>
      <w:bookmarkStart w:id="185" w:name="_Toc184314438"/>
      <w:bookmarkEnd w:id="185"/>
      <w:bookmarkStart w:id="186" w:name="_Toc184313290"/>
      <w:bookmarkEnd w:id="186"/>
      <w:bookmarkStart w:id="187" w:name="_Toc184310344"/>
      <w:bookmarkEnd w:id="187"/>
      <w:bookmarkStart w:id="188" w:name="_Toc184314415"/>
      <w:bookmarkEnd w:id="188"/>
      <w:bookmarkStart w:id="189" w:name="_Toc184314437"/>
      <w:bookmarkEnd w:id="189"/>
      <w:bookmarkStart w:id="190" w:name="_Toc184314448"/>
      <w:bookmarkEnd w:id="190"/>
      <w:bookmarkStart w:id="191" w:name="_Toc184308089"/>
      <w:bookmarkEnd w:id="191"/>
      <w:bookmarkStart w:id="192" w:name="_Toc184312070"/>
      <w:bookmarkEnd w:id="192"/>
      <w:bookmarkStart w:id="193" w:name="_Toc184308076"/>
      <w:bookmarkEnd w:id="193"/>
      <w:bookmarkStart w:id="194" w:name="_Toc184312110"/>
      <w:bookmarkEnd w:id="194"/>
      <w:bookmarkStart w:id="195" w:name="_Toc184314482"/>
      <w:bookmarkEnd w:id="195"/>
      <w:bookmarkStart w:id="196" w:name="_Toc184313309"/>
      <w:bookmarkEnd w:id="196"/>
      <w:bookmarkStart w:id="197" w:name="_Toc184308058"/>
      <w:bookmarkEnd w:id="197"/>
      <w:bookmarkStart w:id="198" w:name="_Toc184313300"/>
      <w:bookmarkEnd w:id="198"/>
      <w:bookmarkStart w:id="199" w:name="_Toc184313307"/>
      <w:bookmarkEnd w:id="199"/>
      <w:bookmarkStart w:id="200" w:name="_Toc184314456"/>
      <w:bookmarkEnd w:id="200"/>
      <w:bookmarkStart w:id="201" w:name="_Toc184310279"/>
      <w:bookmarkEnd w:id="201"/>
      <w:bookmarkStart w:id="202" w:name="_Toc184308048"/>
      <w:bookmarkEnd w:id="202"/>
      <w:bookmarkStart w:id="203" w:name="_Toc184310302"/>
      <w:bookmarkEnd w:id="203"/>
      <w:bookmarkStart w:id="204" w:name="_Toc184308084"/>
      <w:bookmarkEnd w:id="204"/>
      <w:bookmarkStart w:id="205" w:name="_Toc184313301"/>
      <w:bookmarkEnd w:id="205"/>
      <w:bookmarkStart w:id="206" w:name="_Toc184308045"/>
      <w:bookmarkEnd w:id="206"/>
      <w:bookmarkStart w:id="207" w:name="_Toc184314474"/>
      <w:bookmarkEnd w:id="207"/>
      <w:bookmarkStart w:id="208" w:name="_Toc184308077"/>
      <w:bookmarkEnd w:id="208"/>
      <w:bookmarkStart w:id="209" w:name="_Toc184313247"/>
      <w:bookmarkEnd w:id="209"/>
      <w:bookmarkStart w:id="210" w:name="_Toc184313276"/>
      <w:bookmarkEnd w:id="210"/>
      <w:bookmarkStart w:id="211" w:name="_Toc184313278"/>
      <w:bookmarkEnd w:id="211"/>
      <w:bookmarkStart w:id="212" w:name="_Toc184312111"/>
      <w:bookmarkEnd w:id="212"/>
      <w:bookmarkStart w:id="213" w:name="_Toc184314420"/>
      <w:bookmarkEnd w:id="213"/>
      <w:bookmarkStart w:id="214" w:name="_Toc184313279"/>
      <w:bookmarkEnd w:id="214"/>
      <w:bookmarkStart w:id="215" w:name="_Toc184312084"/>
      <w:bookmarkEnd w:id="215"/>
      <w:bookmarkStart w:id="216" w:name="_Toc184310339"/>
      <w:bookmarkEnd w:id="216"/>
      <w:bookmarkStart w:id="217" w:name="_Toc184313270"/>
      <w:bookmarkEnd w:id="217"/>
      <w:bookmarkStart w:id="218" w:name="_Toc184312138"/>
      <w:bookmarkEnd w:id="218"/>
      <w:bookmarkStart w:id="219" w:name="_Toc184313250"/>
      <w:bookmarkEnd w:id="219"/>
      <w:bookmarkStart w:id="220" w:name="_Toc184312115"/>
      <w:bookmarkEnd w:id="220"/>
      <w:bookmarkStart w:id="221" w:name="_Toc184313281"/>
      <w:bookmarkEnd w:id="221"/>
      <w:bookmarkStart w:id="222" w:name="_Toc184312107"/>
      <w:bookmarkEnd w:id="222"/>
      <w:bookmarkStart w:id="223" w:name="_Toc184308044"/>
      <w:bookmarkEnd w:id="223"/>
      <w:bookmarkStart w:id="224" w:name="_Toc184308105"/>
      <w:bookmarkEnd w:id="224"/>
      <w:bookmarkStart w:id="225" w:name="_Toc184312067"/>
      <w:bookmarkEnd w:id="225"/>
      <w:bookmarkStart w:id="226" w:name="_Toc184313239"/>
      <w:bookmarkEnd w:id="226"/>
      <w:bookmarkStart w:id="227" w:name="_Toc184310307"/>
      <w:bookmarkEnd w:id="227"/>
      <w:bookmarkStart w:id="228" w:name="_Toc184312071"/>
      <w:bookmarkEnd w:id="228"/>
      <w:bookmarkStart w:id="229" w:name="_Toc184312124"/>
      <w:bookmarkEnd w:id="229"/>
      <w:bookmarkStart w:id="230" w:name="_Toc184312103"/>
      <w:bookmarkEnd w:id="230"/>
      <w:bookmarkStart w:id="231" w:name="_Toc184312100"/>
      <w:bookmarkEnd w:id="231"/>
      <w:bookmarkStart w:id="232" w:name="_Toc184314446"/>
      <w:bookmarkEnd w:id="232"/>
      <w:bookmarkStart w:id="233" w:name="_Toc184314451"/>
      <w:bookmarkEnd w:id="233"/>
      <w:bookmarkStart w:id="234" w:name="_Toc184312087"/>
      <w:bookmarkEnd w:id="234"/>
      <w:bookmarkStart w:id="235" w:name="_Toc184312122"/>
      <w:bookmarkEnd w:id="235"/>
      <w:bookmarkStart w:id="236" w:name="_Toc184314433"/>
      <w:bookmarkEnd w:id="236"/>
      <w:bookmarkStart w:id="237" w:name="_Toc184313288"/>
      <w:bookmarkEnd w:id="237"/>
      <w:bookmarkStart w:id="238" w:name="_Toc184308056"/>
      <w:bookmarkEnd w:id="238"/>
      <w:bookmarkStart w:id="239" w:name="_Toc184310310"/>
      <w:bookmarkEnd w:id="239"/>
      <w:bookmarkStart w:id="240" w:name="_Toc184310277"/>
      <w:bookmarkEnd w:id="240"/>
      <w:bookmarkStart w:id="241" w:name="_Toc184310306"/>
      <w:bookmarkEnd w:id="241"/>
      <w:bookmarkStart w:id="242" w:name="_Toc184310288"/>
      <w:bookmarkEnd w:id="242"/>
      <w:bookmarkStart w:id="243" w:name="_Toc184314422"/>
      <w:bookmarkEnd w:id="243"/>
      <w:bookmarkStart w:id="244" w:name="_Toc184308107"/>
      <w:bookmarkEnd w:id="244"/>
      <w:bookmarkStart w:id="245" w:name="_Toc184312082"/>
      <w:bookmarkEnd w:id="245"/>
      <w:bookmarkStart w:id="246" w:name="_Toc184312106"/>
      <w:bookmarkEnd w:id="246"/>
      <w:bookmarkStart w:id="247" w:name="_Toc184310281"/>
      <w:bookmarkEnd w:id="247"/>
      <w:bookmarkStart w:id="248" w:name="_Toc184310321"/>
      <w:bookmarkEnd w:id="248"/>
      <w:bookmarkStart w:id="249" w:name="_Toc184312113"/>
      <w:bookmarkEnd w:id="249"/>
      <w:bookmarkStart w:id="250" w:name="_Toc184310342"/>
      <w:bookmarkEnd w:id="250"/>
      <w:bookmarkStart w:id="251" w:name="_Toc184308082"/>
      <w:bookmarkEnd w:id="251"/>
      <w:bookmarkStart w:id="252" w:name="_Toc184310275"/>
      <w:bookmarkEnd w:id="252"/>
      <w:bookmarkStart w:id="253" w:name="_Toc184310334"/>
      <w:bookmarkEnd w:id="253"/>
      <w:bookmarkStart w:id="254" w:name="_Toc184313272"/>
      <w:bookmarkEnd w:id="254"/>
      <w:bookmarkStart w:id="255" w:name="_Toc184308083"/>
      <w:bookmarkEnd w:id="255"/>
      <w:bookmarkStart w:id="256" w:name="_Toc184314447"/>
      <w:bookmarkEnd w:id="256"/>
      <w:bookmarkStart w:id="257" w:name="_Toc184314464"/>
      <w:bookmarkEnd w:id="257"/>
      <w:bookmarkStart w:id="258" w:name="_Toc184312091"/>
      <w:bookmarkEnd w:id="258"/>
      <w:bookmarkStart w:id="259" w:name="_Toc184308063"/>
      <w:bookmarkEnd w:id="259"/>
      <w:bookmarkStart w:id="260" w:name="_Toc184310335"/>
      <w:bookmarkEnd w:id="260"/>
      <w:bookmarkStart w:id="261" w:name="_Toc184310283"/>
      <w:bookmarkEnd w:id="261"/>
      <w:bookmarkStart w:id="262" w:name="_Toc184313282"/>
      <w:bookmarkEnd w:id="262"/>
      <w:bookmarkStart w:id="263" w:name="_Toc184310324"/>
      <w:bookmarkEnd w:id="263"/>
      <w:bookmarkStart w:id="264" w:name="_Toc184312085"/>
      <w:bookmarkEnd w:id="264"/>
      <w:bookmarkStart w:id="265" w:name="_Toc184308071"/>
      <w:bookmarkEnd w:id="265"/>
      <w:bookmarkStart w:id="266" w:name="_Toc184313285"/>
      <w:bookmarkEnd w:id="266"/>
      <w:bookmarkStart w:id="267" w:name="_Toc184310329"/>
      <w:bookmarkEnd w:id="267"/>
      <w:bookmarkStart w:id="268" w:name="_Toc184308055"/>
      <w:bookmarkEnd w:id="268"/>
      <w:bookmarkStart w:id="269" w:name="_Toc184310337"/>
      <w:bookmarkEnd w:id="269"/>
      <w:bookmarkStart w:id="270" w:name="_Toc184314436"/>
      <w:bookmarkEnd w:id="270"/>
      <w:bookmarkStart w:id="271" w:name="_Toc184314475"/>
      <w:bookmarkEnd w:id="271"/>
      <w:bookmarkStart w:id="272" w:name="_Toc184313266"/>
      <w:bookmarkEnd w:id="272"/>
      <w:bookmarkStart w:id="273" w:name="_Toc184314412"/>
      <w:bookmarkEnd w:id="273"/>
      <w:bookmarkStart w:id="274" w:name="_Toc184308086"/>
      <w:bookmarkEnd w:id="274"/>
      <w:bookmarkStart w:id="275" w:name="_Toc184312135"/>
      <w:bookmarkEnd w:id="275"/>
      <w:bookmarkStart w:id="276" w:name="_Toc184312126"/>
      <w:bookmarkEnd w:id="276"/>
      <w:bookmarkStart w:id="277" w:name="_Toc184312089"/>
      <w:bookmarkEnd w:id="277"/>
      <w:bookmarkStart w:id="278" w:name="_Toc184308104"/>
      <w:bookmarkEnd w:id="278"/>
      <w:bookmarkStart w:id="279" w:name="_Toc184308069"/>
      <w:bookmarkEnd w:id="279"/>
      <w:bookmarkStart w:id="280" w:name="_Toc184308070"/>
      <w:bookmarkEnd w:id="280"/>
      <w:bookmarkStart w:id="281" w:name="_Toc184310333"/>
      <w:bookmarkEnd w:id="281"/>
      <w:bookmarkStart w:id="282" w:name="_Toc184314472"/>
      <w:bookmarkEnd w:id="282"/>
      <w:bookmarkStart w:id="283" w:name="_Toc184310330"/>
      <w:bookmarkEnd w:id="283"/>
      <w:bookmarkStart w:id="284" w:name="_Toc184314454"/>
      <w:bookmarkEnd w:id="284"/>
      <w:bookmarkStart w:id="285" w:name="_Toc184313284"/>
      <w:bookmarkEnd w:id="285"/>
      <w:bookmarkStart w:id="286" w:name="_Toc184308081"/>
      <w:bookmarkEnd w:id="286"/>
      <w:bookmarkStart w:id="287" w:name="_Toc184313248"/>
      <w:bookmarkEnd w:id="287"/>
      <w:bookmarkStart w:id="288" w:name="_Toc184314431"/>
      <w:bookmarkEnd w:id="288"/>
      <w:bookmarkStart w:id="289" w:name="_Toc184314459"/>
      <w:bookmarkEnd w:id="289"/>
      <w:bookmarkStart w:id="290" w:name="_Toc184313253"/>
      <w:bookmarkEnd w:id="290"/>
      <w:bookmarkStart w:id="291" w:name="_Toc184313260"/>
      <w:bookmarkEnd w:id="291"/>
      <w:bookmarkStart w:id="292" w:name="_Toc184314424"/>
      <w:bookmarkEnd w:id="292"/>
      <w:bookmarkStart w:id="293" w:name="_Toc184312139"/>
      <w:bookmarkEnd w:id="293"/>
      <w:bookmarkStart w:id="294" w:name="_Toc184310285"/>
      <w:bookmarkEnd w:id="294"/>
      <w:bookmarkStart w:id="295" w:name="_Toc184312127"/>
      <w:bookmarkEnd w:id="295"/>
      <w:bookmarkStart w:id="296" w:name="_Toc184308080"/>
      <w:bookmarkEnd w:id="296"/>
      <w:bookmarkStart w:id="297" w:name="_Toc184308103"/>
      <w:bookmarkEnd w:id="297"/>
      <w:bookmarkStart w:id="298" w:name="_Toc184312104"/>
      <w:bookmarkEnd w:id="298"/>
      <w:bookmarkStart w:id="299" w:name="_Toc184310311"/>
      <w:bookmarkEnd w:id="299"/>
      <w:bookmarkStart w:id="300" w:name="_Toc184314461"/>
      <w:bookmarkEnd w:id="300"/>
      <w:bookmarkStart w:id="301" w:name="_Toc184308101"/>
      <w:bookmarkEnd w:id="301"/>
      <w:bookmarkStart w:id="302" w:name="_Toc184314439"/>
      <w:bookmarkEnd w:id="302"/>
      <w:bookmarkStart w:id="303" w:name="_Toc184310282"/>
      <w:bookmarkEnd w:id="303"/>
      <w:bookmarkStart w:id="304" w:name="_Toc184310284"/>
      <w:bookmarkEnd w:id="304"/>
      <w:bookmarkStart w:id="305" w:name="_Toc184314421"/>
      <w:bookmarkEnd w:id="305"/>
      <w:bookmarkStart w:id="306" w:name="_Toc184308038"/>
      <w:bookmarkEnd w:id="306"/>
      <w:bookmarkStart w:id="307" w:name="_Toc184310336"/>
      <w:bookmarkEnd w:id="307"/>
      <w:bookmarkStart w:id="308" w:name="_Toc184314430"/>
      <w:bookmarkEnd w:id="308"/>
      <w:bookmarkStart w:id="309" w:name="_Toc184313258"/>
      <w:bookmarkEnd w:id="309"/>
      <w:bookmarkStart w:id="310" w:name="_Toc184313261"/>
      <w:bookmarkEnd w:id="310"/>
      <w:bookmarkStart w:id="311" w:name="_Toc184313269"/>
      <w:bookmarkEnd w:id="311"/>
      <w:bookmarkStart w:id="312" w:name="_Toc184312132"/>
      <w:bookmarkEnd w:id="312"/>
      <w:bookmarkStart w:id="313" w:name="_Toc184308096"/>
      <w:bookmarkEnd w:id="313"/>
      <w:bookmarkStart w:id="314" w:name="_Toc184314462"/>
      <w:bookmarkEnd w:id="314"/>
      <w:bookmarkStart w:id="315" w:name="_Toc184314473"/>
      <w:bookmarkEnd w:id="315"/>
      <w:bookmarkStart w:id="316" w:name="_Toc184310319"/>
      <w:bookmarkEnd w:id="316"/>
      <w:bookmarkStart w:id="317" w:name="_Toc184310274"/>
      <w:bookmarkEnd w:id="317"/>
      <w:bookmarkStart w:id="318" w:name="_Toc184308049"/>
      <w:bookmarkEnd w:id="318"/>
      <w:bookmarkStart w:id="319" w:name="_Toc184308064"/>
      <w:bookmarkEnd w:id="319"/>
      <w:bookmarkStart w:id="320" w:name="_Toc184310332"/>
      <w:bookmarkEnd w:id="320"/>
      <w:bookmarkStart w:id="321" w:name="_Toc184314416"/>
      <w:bookmarkEnd w:id="321"/>
      <w:bookmarkStart w:id="322" w:name="_Toc184310312"/>
      <w:bookmarkEnd w:id="322"/>
      <w:bookmarkStart w:id="323" w:name="_Toc184308037"/>
      <w:bookmarkEnd w:id="323"/>
      <w:bookmarkStart w:id="324" w:name="_Toc184310338"/>
      <w:bookmarkEnd w:id="324"/>
      <w:bookmarkStart w:id="325" w:name="_Toc184310287"/>
      <w:bookmarkEnd w:id="325"/>
      <w:bookmarkStart w:id="326" w:name="_Toc184308052"/>
      <w:bookmarkEnd w:id="326"/>
      <w:bookmarkStart w:id="327" w:name="_Toc184310318"/>
      <w:bookmarkEnd w:id="327"/>
      <w:bookmarkStart w:id="328" w:name="_Toc184310328"/>
      <w:bookmarkEnd w:id="328"/>
      <w:bookmarkStart w:id="329" w:name="_Toc184308060"/>
      <w:bookmarkEnd w:id="329"/>
      <w:bookmarkStart w:id="330" w:name="_Toc184312118"/>
      <w:bookmarkEnd w:id="330"/>
      <w:bookmarkStart w:id="331" w:name="_Toc184312101"/>
      <w:bookmarkEnd w:id="331"/>
      <w:bookmarkStart w:id="332" w:name="_Toc184313256"/>
      <w:bookmarkEnd w:id="332"/>
      <w:bookmarkStart w:id="333" w:name="_Toc184314443"/>
      <w:bookmarkEnd w:id="333"/>
      <w:bookmarkStart w:id="334" w:name="_Toc184312081"/>
      <w:bookmarkEnd w:id="334"/>
      <w:bookmarkStart w:id="335" w:name="_Toc184314466"/>
      <w:bookmarkEnd w:id="335"/>
      <w:bookmarkStart w:id="336" w:name="_Toc184312095"/>
      <w:bookmarkEnd w:id="336"/>
      <w:bookmarkStart w:id="337" w:name="_Toc184314444"/>
      <w:bookmarkEnd w:id="337"/>
      <w:bookmarkStart w:id="338" w:name="_Toc184308097"/>
      <w:bookmarkEnd w:id="338"/>
      <w:bookmarkStart w:id="339" w:name="_Toc184310278"/>
      <w:bookmarkEnd w:id="339"/>
      <w:bookmarkStart w:id="340" w:name="_Toc184312129"/>
      <w:bookmarkEnd w:id="340"/>
      <w:bookmarkStart w:id="341" w:name="_Toc184308042"/>
      <w:bookmarkEnd w:id="341"/>
      <w:bookmarkStart w:id="342" w:name="_Toc184308068"/>
      <w:bookmarkEnd w:id="342"/>
      <w:bookmarkStart w:id="343" w:name="_Toc184314480"/>
      <w:bookmarkEnd w:id="343"/>
      <w:bookmarkStart w:id="344" w:name="_Toc184313244"/>
      <w:bookmarkEnd w:id="344"/>
      <w:bookmarkStart w:id="345" w:name="_Toc184313257"/>
      <w:bookmarkEnd w:id="345"/>
      <w:bookmarkStart w:id="346" w:name="_Toc184310305"/>
      <w:bookmarkEnd w:id="346"/>
      <w:bookmarkStart w:id="347" w:name="_Toc184308085"/>
      <w:bookmarkEnd w:id="347"/>
      <w:bookmarkStart w:id="348" w:name="_Toc184312074"/>
      <w:bookmarkEnd w:id="348"/>
      <w:bookmarkStart w:id="349" w:name="_Toc184312105"/>
      <w:bookmarkEnd w:id="349"/>
      <w:bookmarkStart w:id="350" w:name="_Toc184312109"/>
      <w:bookmarkEnd w:id="350"/>
      <w:bookmarkStart w:id="351" w:name="_Toc184313264"/>
      <w:bookmarkEnd w:id="351"/>
      <w:bookmarkStart w:id="352" w:name="_Toc184310303"/>
      <w:bookmarkEnd w:id="352"/>
      <w:bookmarkStart w:id="353" w:name="_Toc184314414"/>
      <w:bookmarkEnd w:id="353"/>
      <w:bookmarkStart w:id="354" w:name="_Toc184312068"/>
      <w:bookmarkEnd w:id="354"/>
      <w:bookmarkStart w:id="355" w:name="_Toc184314429"/>
      <w:bookmarkEnd w:id="355"/>
      <w:bookmarkStart w:id="356" w:name="_Toc184308095"/>
      <w:bookmarkEnd w:id="356"/>
      <w:bookmarkStart w:id="357" w:name="_Toc184314445"/>
      <w:bookmarkEnd w:id="357"/>
      <w:bookmarkStart w:id="358" w:name="_Toc184308054"/>
      <w:bookmarkEnd w:id="358"/>
      <w:bookmarkStart w:id="359" w:name="_Toc184313243"/>
      <w:bookmarkEnd w:id="359"/>
      <w:bookmarkStart w:id="360" w:name="_Toc184312079"/>
      <w:bookmarkEnd w:id="360"/>
      <w:bookmarkStart w:id="361" w:name="_Toc184314477"/>
      <w:bookmarkEnd w:id="361"/>
      <w:bookmarkStart w:id="362" w:name="_Toc184313263"/>
      <w:bookmarkEnd w:id="362"/>
      <w:bookmarkStart w:id="363" w:name="_Toc184308075"/>
      <w:bookmarkEnd w:id="363"/>
      <w:bookmarkStart w:id="364" w:name="_Toc184314427"/>
      <w:bookmarkEnd w:id="364"/>
      <w:bookmarkStart w:id="365" w:name="_Toc184308079"/>
      <w:bookmarkEnd w:id="365"/>
      <w:bookmarkStart w:id="366" w:name="_Toc184310325"/>
      <w:bookmarkEnd w:id="366"/>
      <w:bookmarkStart w:id="367" w:name="_Toc184312096"/>
      <w:bookmarkEnd w:id="367"/>
      <w:bookmarkStart w:id="368" w:name="_Toc184313295"/>
      <w:bookmarkEnd w:id="368"/>
      <w:bookmarkStart w:id="369" w:name="_Toc184312125"/>
      <w:bookmarkEnd w:id="369"/>
      <w:bookmarkStart w:id="370" w:name="_Toc184313242"/>
      <w:bookmarkEnd w:id="370"/>
      <w:bookmarkStart w:id="371" w:name="_Toc184308092"/>
      <w:bookmarkEnd w:id="371"/>
      <w:bookmarkStart w:id="372" w:name="_Toc184312099"/>
      <w:bookmarkEnd w:id="372"/>
      <w:bookmarkStart w:id="373" w:name="_Toc184308059"/>
      <w:bookmarkEnd w:id="373"/>
      <w:bookmarkStart w:id="374" w:name="_Toc184313291"/>
      <w:bookmarkEnd w:id="374"/>
      <w:bookmarkStart w:id="375" w:name="_Toc184312077"/>
      <w:bookmarkEnd w:id="375"/>
      <w:bookmarkStart w:id="376" w:name="_Toc184312092"/>
      <w:bookmarkEnd w:id="376"/>
      <w:bookmarkStart w:id="377" w:name="_Toc184310316"/>
      <w:bookmarkEnd w:id="377"/>
      <w:bookmarkStart w:id="378" w:name="_Toc184312120"/>
      <w:bookmarkEnd w:id="378"/>
      <w:bookmarkStart w:id="379" w:name="_Toc184312078"/>
      <w:bookmarkEnd w:id="379"/>
      <w:bookmarkStart w:id="380" w:name="_Toc184308061"/>
      <w:bookmarkEnd w:id="380"/>
      <w:bookmarkStart w:id="381" w:name="_Toc184310313"/>
      <w:bookmarkEnd w:id="381"/>
      <w:bookmarkStart w:id="382" w:name="_Toc184313255"/>
      <w:bookmarkEnd w:id="382"/>
      <w:bookmarkStart w:id="383" w:name="_Toc184312090"/>
      <w:bookmarkEnd w:id="383"/>
      <w:bookmarkStart w:id="384" w:name="_Toc184313292"/>
      <w:bookmarkEnd w:id="384"/>
      <w:bookmarkStart w:id="385" w:name="_Toc184308094"/>
      <w:bookmarkEnd w:id="385"/>
      <w:bookmarkStart w:id="386" w:name="_Toc184314410"/>
      <w:bookmarkEnd w:id="386"/>
      <w:bookmarkStart w:id="387" w:name="_Toc184308078"/>
      <w:bookmarkEnd w:id="387"/>
      <w:bookmarkStart w:id="388" w:name="_Toc184310290"/>
      <w:bookmarkEnd w:id="388"/>
      <w:bookmarkStart w:id="389" w:name="_Toc184310276"/>
      <w:bookmarkEnd w:id="389"/>
      <w:bookmarkStart w:id="390" w:name="_Toc184312121"/>
      <w:bookmarkEnd w:id="390"/>
      <w:bookmarkStart w:id="391" w:name="_Toc184314452"/>
      <w:bookmarkEnd w:id="391"/>
      <w:bookmarkStart w:id="392" w:name="_Toc184313305"/>
      <w:bookmarkEnd w:id="392"/>
      <w:bookmarkStart w:id="393" w:name="_Toc184310291"/>
      <w:bookmarkEnd w:id="393"/>
      <w:bookmarkStart w:id="394" w:name="_Toc184308093"/>
      <w:bookmarkEnd w:id="394"/>
      <w:bookmarkStart w:id="395" w:name="_Toc184313277"/>
      <w:bookmarkEnd w:id="395"/>
      <w:bookmarkStart w:id="396" w:name="_Toc184314435"/>
      <w:bookmarkEnd w:id="396"/>
      <w:bookmarkStart w:id="397" w:name="_Toc184308100"/>
      <w:bookmarkEnd w:id="397"/>
      <w:bookmarkStart w:id="398" w:name="_Toc184310292"/>
      <w:bookmarkEnd w:id="398"/>
      <w:bookmarkStart w:id="399" w:name="_Toc184314434"/>
      <w:bookmarkEnd w:id="399"/>
      <w:bookmarkStart w:id="400" w:name="_Toc184308040"/>
      <w:bookmarkEnd w:id="400"/>
      <w:bookmarkStart w:id="401" w:name="_Toc184314442"/>
      <w:bookmarkEnd w:id="401"/>
      <w:r>
        <w:rPr>
          <w:rFonts w:hint="eastAsia" w:ascii="宋体" w:hAnsi="宋体" w:cs="宋体"/>
          <w:b/>
          <w:sz w:val="36"/>
          <w:szCs w:val="36"/>
        </w:rPr>
        <w:t>评标办法</w:t>
      </w:r>
    </w:p>
    <w:p w14:paraId="6B7700F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697"/>
        <w:gridCol w:w="764"/>
        <w:gridCol w:w="938"/>
        <w:gridCol w:w="1238"/>
      </w:tblGrid>
      <w:tr w14:paraId="5977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F89EEB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4697" w:type="dxa"/>
            <w:vAlign w:val="center"/>
          </w:tcPr>
          <w:p w14:paraId="574863B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764" w:type="dxa"/>
            <w:vAlign w:val="center"/>
          </w:tcPr>
          <w:p w14:paraId="27ECBFD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938" w:type="dxa"/>
            <w:vAlign w:val="center"/>
          </w:tcPr>
          <w:p w14:paraId="70AB7203">
            <w:pPr>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238" w:type="dxa"/>
          </w:tcPr>
          <w:p w14:paraId="6E0151C3">
            <w:pPr>
              <w:snapToGrid w:val="0"/>
              <w:spacing w:line="360" w:lineRule="auto"/>
              <w:jc w:val="center"/>
              <w:rPr>
                <w:rFonts w:hint="eastAsia" w:ascii="宋体" w:hAnsi="宋体" w:eastAsia="宋体" w:cs="宋体"/>
                <w:sz w:val="24"/>
                <w:szCs w:val="24"/>
              </w:rPr>
            </w:pPr>
            <w:r>
              <w:rPr>
                <w:rFonts w:hint="eastAsia" w:ascii="宋体" w:hAnsi="宋体" w:eastAsia="宋体" w:cs="宋体"/>
                <w:bCs/>
                <w:sz w:val="24"/>
                <w:szCs w:val="24"/>
              </w:rPr>
              <w:t>投标文件中评标标准相应的商务技术资料目录*</w:t>
            </w:r>
          </w:p>
        </w:tc>
      </w:tr>
      <w:tr w14:paraId="24CF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889" w:type="dxa"/>
            <w:vAlign w:val="center"/>
          </w:tcPr>
          <w:p w14:paraId="26A6AFCA">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697" w:type="dxa"/>
          </w:tcPr>
          <w:p w14:paraId="354CA850">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投标人具有IS09001质量管理体系认证证书、IS014001环境管理体系认证证书、IS045001 职业健康安全管理体系认证证书，每提供1个证书得1分，最高得3分。</w:t>
            </w:r>
          </w:p>
          <w:p w14:paraId="677966E9">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证明材料：提供有效期内证书扫描件并加盖公章。</w:t>
            </w:r>
          </w:p>
        </w:tc>
        <w:tc>
          <w:tcPr>
            <w:tcW w:w="764" w:type="dxa"/>
            <w:vAlign w:val="center"/>
          </w:tcPr>
          <w:p w14:paraId="37530598">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3</w:t>
            </w:r>
          </w:p>
        </w:tc>
        <w:tc>
          <w:tcPr>
            <w:tcW w:w="938" w:type="dxa"/>
            <w:vAlign w:val="center"/>
          </w:tcPr>
          <w:p w14:paraId="2A0CC024">
            <w:pPr>
              <w:spacing w:line="380" w:lineRule="exact"/>
              <w:rPr>
                <w:rFonts w:hint="eastAsia" w:ascii="宋体" w:hAnsi="宋体" w:eastAsia="宋体" w:cs="宋体"/>
                <w:sz w:val="24"/>
                <w:szCs w:val="24"/>
              </w:rPr>
            </w:pPr>
            <w:r>
              <w:rPr>
                <w:rFonts w:hint="eastAsia" w:ascii="宋体" w:hAnsi="宋体" w:eastAsia="宋体" w:cs="宋体"/>
                <w:sz w:val="24"/>
                <w:szCs w:val="24"/>
              </w:rPr>
              <w:t>客观分</w:t>
            </w:r>
          </w:p>
        </w:tc>
        <w:tc>
          <w:tcPr>
            <w:tcW w:w="1238" w:type="dxa"/>
            <w:vAlign w:val="center"/>
          </w:tcPr>
          <w:p w14:paraId="6A6EC165">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投标人基本情况</w:t>
            </w:r>
          </w:p>
        </w:tc>
      </w:tr>
      <w:tr w14:paraId="4659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9113C84">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697" w:type="dxa"/>
          </w:tcPr>
          <w:p w14:paraId="6069FE9E">
            <w:pPr>
              <w:spacing w:line="380" w:lineRule="exact"/>
              <w:rPr>
                <w:rFonts w:hint="eastAsia" w:ascii="宋体" w:hAnsi="宋体" w:eastAsia="宋体" w:cs="宋体"/>
                <w:kern w:val="0"/>
                <w:sz w:val="24"/>
                <w:szCs w:val="24"/>
              </w:rPr>
            </w:pPr>
            <w:r>
              <w:rPr>
                <w:rFonts w:hint="eastAsia" w:ascii="宋体" w:hAnsi="宋体" w:cs="宋体"/>
                <w:color w:val="000000"/>
                <w:kern w:val="0"/>
                <w:sz w:val="24"/>
                <w:szCs w:val="24"/>
              </w:rPr>
              <w:t>截止投标时间近三年以来投标人承担类似项目的情况（以合同签订时间为准），</w:t>
            </w:r>
            <w:r>
              <w:rPr>
                <w:rFonts w:hint="eastAsia" w:ascii="宋体" w:hAnsi="宋体" w:cs="宋体"/>
                <w:b/>
                <w:bCs/>
                <w:color w:val="000000"/>
                <w:kern w:val="0"/>
                <w:sz w:val="24"/>
                <w:szCs w:val="24"/>
              </w:rPr>
              <w:t>须同时提供中标通知书、合同和验收报告</w:t>
            </w:r>
            <w:r>
              <w:rPr>
                <w:rFonts w:hint="eastAsia" w:ascii="宋体" w:hAnsi="宋体" w:cs="宋体"/>
                <w:color w:val="000000"/>
                <w:kern w:val="0"/>
                <w:sz w:val="24"/>
                <w:szCs w:val="24"/>
              </w:rPr>
              <w:t>，</w:t>
            </w:r>
            <w:r>
              <w:rPr>
                <w:rFonts w:hint="eastAsia" w:ascii="宋体" w:hAnsi="宋体" w:cs="宋体"/>
                <w:b/>
                <w:bCs/>
                <w:color w:val="000000"/>
                <w:kern w:val="0"/>
                <w:sz w:val="24"/>
                <w:szCs w:val="24"/>
              </w:rPr>
              <w:t>三样同时提供并审查有效的视为一个有效业绩</w:t>
            </w:r>
            <w:r>
              <w:rPr>
                <w:rFonts w:hint="eastAsia" w:ascii="宋体" w:hAnsi="宋体" w:cs="宋体"/>
                <w:color w:val="000000"/>
                <w:kern w:val="0"/>
                <w:sz w:val="24"/>
                <w:szCs w:val="24"/>
              </w:rPr>
              <w:t>。每提供一个有效业绩得1分,本项最高3分。</w:t>
            </w:r>
          </w:p>
        </w:tc>
        <w:tc>
          <w:tcPr>
            <w:tcW w:w="764" w:type="dxa"/>
            <w:vAlign w:val="center"/>
          </w:tcPr>
          <w:p w14:paraId="7F3250D2">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938" w:type="dxa"/>
            <w:vAlign w:val="center"/>
          </w:tcPr>
          <w:p w14:paraId="12A4F220">
            <w:pPr>
              <w:spacing w:line="380" w:lineRule="exact"/>
              <w:rPr>
                <w:rFonts w:hint="eastAsia" w:ascii="宋体" w:hAnsi="宋体" w:eastAsia="宋体" w:cs="宋体"/>
                <w:sz w:val="24"/>
                <w:szCs w:val="24"/>
              </w:rPr>
            </w:pPr>
            <w:r>
              <w:rPr>
                <w:rFonts w:hint="eastAsia" w:ascii="宋体" w:hAnsi="宋体" w:eastAsia="宋体" w:cs="宋体"/>
                <w:sz w:val="24"/>
                <w:szCs w:val="24"/>
              </w:rPr>
              <w:t>客观分</w:t>
            </w:r>
          </w:p>
        </w:tc>
        <w:tc>
          <w:tcPr>
            <w:tcW w:w="1238" w:type="dxa"/>
            <w:vAlign w:val="center"/>
          </w:tcPr>
          <w:p w14:paraId="51809B67">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合同</w:t>
            </w:r>
          </w:p>
        </w:tc>
      </w:tr>
      <w:tr w14:paraId="7E35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5454AEE">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697" w:type="dxa"/>
          </w:tcPr>
          <w:p w14:paraId="68713E54">
            <w:pPr>
              <w:spacing w:line="380" w:lineRule="exact"/>
              <w:rPr>
                <w:rFonts w:ascii="宋体" w:hAnsi="宋体" w:cs="宋体"/>
                <w:color w:val="000000"/>
                <w:kern w:val="0"/>
                <w:sz w:val="24"/>
                <w:szCs w:val="24"/>
              </w:rPr>
            </w:pPr>
            <w:r>
              <w:rPr>
                <w:rFonts w:hint="eastAsia" w:ascii="宋体" w:hAnsi="宋体" w:cs="宋体"/>
                <w:color w:val="000000"/>
                <w:kern w:val="0"/>
                <w:sz w:val="24"/>
                <w:szCs w:val="24"/>
              </w:rPr>
              <w:t>投标人对招标文件采购需求的参数要求要求响应情况。</w:t>
            </w:r>
          </w:p>
          <w:p w14:paraId="5B70FA53">
            <w:pPr>
              <w:spacing w:line="380" w:lineRule="exact"/>
              <w:rPr>
                <w:rFonts w:ascii="宋体" w:hAnsi="宋体" w:cs="宋体"/>
                <w:color w:val="000000"/>
                <w:kern w:val="0"/>
                <w:sz w:val="24"/>
                <w:szCs w:val="24"/>
              </w:rPr>
            </w:pPr>
            <w:r>
              <w:rPr>
                <w:rFonts w:hint="eastAsia" w:ascii="宋体" w:hAnsi="宋体" w:cs="宋体"/>
                <w:color w:val="000000"/>
                <w:kern w:val="0"/>
                <w:sz w:val="24"/>
                <w:szCs w:val="24"/>
              </w:rPr>
              <w:t>对于带“★”的技术指标负偏离每一项扣2分；</w:t>
            </w:r>
          </w:p>
          <w:p w14:paraId="71D7468F">
            <w:pPr>
              <w:spacing w:line="380" w:lineRule="exact"/>
              <w:rPr>
                <w:rFonts w:ascii="宋体" w:hAnsi="宋体" w:cs="宋体"/>
                <w:color w:val="000000"/>
                <w:kern w:val="0"/>
                <w:sz w:val="24"/>
                <w:szCs w:val="24"/>
              </w:rPr>
            </w:pPr>
            <w:r>
              <w:rPr>
                <w:rFonts w:hint="eastAsia" w:ascii="宋体" w:hAnsi="宋体" w:cs="宋体"/>
                <w:color w:val="000000"/>
                <w:kern w:val="0"/>
                <w:sz w:val="24"/>
                <w:szCs w:val="24"/>
              </w:rPr>
              <w:t>其他技术指标负偏离每一项扣1分，扣完为止。</w:t>
            </w:r>
          </w:p>
          <w:p w14:paraId="385022E3">
            <w:pPr>
              <w:spacing w:line="380" w:lineRule="exact"/>
              <w:rPr>
                <w:rFonts w:hint="eastAsia" w:ascii="宋体" w:hAnsi="宋体" w:eastAsia="宋体" w:cs="宋体"/>
                <w:kern w:val="0"/>
                <w:sz w:val="24"/>
                <w:szCs w:val="24"/>
              </w:rPr>
            </w:pPr>
            <w:r>
              <w:rPr>
                <w:rFonts w:hint="eastAsia" w:ascii="宋体" w:hAnsi="宋体" w:cs="宋体"/>
                <w:color w:val="000000"/>
                <w:kern w:val="0"/>
                <w:sz w:val="24"/>
                <w:szCs w:val="24"/>
              </w:rPr>
              <w:t>(注</w:t>
            </w:r>
            <w:r>
              <w:rPr>
                <w:rFonts w:ascii="宋体" w:hAnsi="宋体" w:cs="宋体"/>
                <w:color w:val="000000"/>
                <w:kern w:val="0"/>
                <w:sz w:val="24"/>
                <w:szCs w:val="24"/>
              </w:rPr>
              <w:t>)</w:t>
            </w:r>
            <w:r>
              <w:rPr>
                <w:rFonts w:hint="eastAsia" w:ascii="宋体" w:hAnsi="宋体" w:cs="宋体"/>
                <w:color w:val="000000"/>
                <w:kern w:val="0"/>
                <w:sz w:val="24"/>
                <w:szCs w:val="24"/>
              </w:rPr>
              <w:t>有证明材料要求的均需提供附合要求的证明材料，否则该项不得分；</w:t>
            </w:r>
          </w:p>
        </w:tc>
        <w:tc>
          <w:tcPr>
            <w:tcW w:w="764" w:type="dxa"/>
            <w:vAlign w:val="center"/>
          </w:tcPr>
          <w:p w14:paraId="530EF2B0">
            <w:pPr>
              <w:spacing w:line="38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938" w:type="dxa"/>
            <w:vAlign w:val="center"/>
          </w:tcPr>
          <w:p w14:paraId="726F5A9E">
            <w:pPr>
              <w:spacing w:line="380" w:lineRule="exact"/>
              <w:rPr>
                <w:rFonts w:hint="eastAsia" w:ascii="宋体" w:hAnsi="宋体" w:eastAsia="宋体" w:cs="宋体"/>
                <w:sz w:val="24"/>
                <w:szCs w:val="24"/>
              </w:rPr>
            </w:pPr>
            <w:r>
              <w:rPr>
                <w:rFonts w:hint="eastAsia" w:ascii="宋体" w:hAnsi="宋体" w:eastAsia="宋体" w:cs="宋体"/>
                <w:sz w:val="24"/>
                <w:szCs w:val="24"/>
              </w:rPr>
              <w:t>客观分</w:t>
            </w:r>
          </w:p>
        </w:tc>
        <w:tc>
          <w:tcPr>
            <w:tcW w:w="1238" w:type="dxa"/>
            <w:vAlign w:val="center"/>
          </w:tcPr>
          <w:p w14:paraId="3BA5E753">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重要参数</w:t>
            </w:r>
          </w:p>
        </w:tc>
      </w:tr>
      <w:tr w14:paraId="418F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889" w:type="dxa"/>
            <w:vMerge w:val="restart"/>
            <w:vAlign w:val="center"/>
          </w:tcPr>
          <w:p w14:paraId="4E834C08">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4697" w:type="dxa"/>
          </w:tcPr>
          <w:p w14:paraId="0B92284C">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投标人提供无线系统与西湖区教育局现有无线网络平台实现无缝对接的对接方案，包括但不限于：提供有效的对接测试报告，有效的对接实现方案：</w:t>
            </w:r>
          </w:p>
          <w:p w14:paraId="2DC658A8">
            <w:pPr>
              <w:numPr>
                <w:ilvl w:val="0"/>
                <w:numId w:val="9"/>
              </w:num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实现与西湖区教育无线城域网统一身份认证系统的对接,实现西湖区教育系统内所有老师在校内无感知认证登录使用校无线网络，明确实现方式及可实现功能；功能实现方式全面并明确、方案可行、配置合理且测试通过的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color w:val="000000"/>
                <w:kern w:val="0"/>
                <w:sz w:val="24"/>
                <w:szCs w:val="24"/>
              </w:rPr>
              <w:t>功能实现方式</w:t>
            </w:r>
            <w:r>
              <w:rPr>
                <w:rFonts w:hint="eastAsia" w:ascii="宋体" w:hAnsi="宋体" w:cs="宋体"/>
                <w:color w:val="000000"/>
                <w:kern w:val="0"/>
                <w:sz w:val="24"/>
                <w:szCs w:val="24"/>
                <w:lang w:eastAsia="zh-CN"/>
              </w:rPr>
              <w:t>基本符合</w:t>
            </w:r>
            <w:r>
              <w:rPr>
                <w:rFonts w:hint="eastAsia" w:ascii="宋体" w:hAnsi="宋体" w:eastAsia="宋体" w:cs="宋体"/>
                <w:color w:val="000000"/>
                <w:kern w:val="0"/>
                <w:sz w:val="24"/>
                <w:szCs w:val="24"/>
              </w:rPr>
              <w:t>、方案</w:t>
            </w:r>
            <w:r>
              <w:rPr>
                <w:rFonts w:hint="eastAsia" w:ascii="宋体" w:hAnsi="宋体" w:cs="宋体"/>
                <w:color w:val="000000"/>
                <w:kern w:val="0"/>
                <w:sz w:val="24"/>
                <w:szCs w:val="24"/>
                <w:lang w:eastAsia="zh-CN"/>
              </w:rPr>
              <w:t>一般</w:t>
            </w:r>
            <w:r>
              <w:rPr>
                <w:rFonts w:hint="eastAsia" w:ascii="宋体" w:hAnsi="宋体" w:eastAsia="宋体" w:cs="宋体"/>
                <w:color w:val="000000"/>
                <w:kern w:val="0"/>
                <w:sz w:val="24"/>
                <w:szCs w:val="24"/>
              </w:rPr>
              <w:t>、配置</w:t>
            </w:r>
            <w:r>
              <w:rPr>
                <w:rFonts w:hint="eastAsia" w:ascii="宋体" w:hAnsi="宋体" w:cs="宋体"/>
                <w:color w:val="000000"/>
                <w:kern w:val="0"/>
                <w:sz w:val="24"/>
                <w:szCs w:val="24"/>
                <w:lang w:eastAsia="zh-CN"/>
              </w:rPr>
              <w:t>可行</w:t>
            </w:r>
            <w:r>
              <w:rPr>
                <w:rFonts w:hint="eastAsia" w:ascii="宋体" w:hAnsi="宋体" w:eastAsia="宋体" w:cs="宋体"/>
                <w:color w:val="000000"/>
                <w:kern w:val="0"/>
                <w:sz w:val="24"/>
                <w:szCs w:val="24"/>
              </w:rPr>
              <w:t>且测试通过的得1分</w:t>
            </w:r>
            <w:r>
              <w:rPr>
                <w:rFonts w:hint="eastAsia" w:ascii="宋体" w:hAnsi="宋体" w:eastAsia="宋体" w:cs="宋体"/>
                <w:kern w:val="0"/>
                <w:sz w:val="24"/>
                <w:szCs w:val="24"/>
              </w:rPr>
              <w:t>，规划虽不明确但配置可行的且测试通过得0.5分，不能提供或测试不通过的得0分；</w:t>
            </w:r>
          </w:p>
          <w:p w14:paraId="6D32C427">
            <w:pPr>
              <w:numPr>
                <w:ilvl w:val="0"/>
                <w:numId w:val="0"/>
              </w:num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实现与西湖区教育钉钉对接的无感知上网认证，明确实现方式及可实现功能；功能实现方式全面并明确、方案可行、配置合理且测试通过的得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color w:val="000000"/>
                <w:kern w:val="0"/>
                <w:sz w:val="24"/>
                <w:szCs w:val="24"/>
              </w:rPr>
              <w:t>功能实现方式</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方案并配置</w:t>
            </w:r>
            <w:r>
              <w:rPr>
                <w:rFonts w:hint="eastAsia" w:ascii="宋体" w:hAnsi="宋体" w:cs="宋体"/>
                <w:color w:val="000000"/>
                <w:kern w:val="0"/>
                <w:sz w:val="24"/>
                <w:szCs w:val="24"/>
                <w:lang w:eastAsia="zh-CN"/>
              </w:rPr>
              <w:t>较合理</w:t>
            </w:r>
            <w:r>
              <w:rPr>
                <w:rFonts w:hint="eastAsia" w:ascii="宋体" w:hAnsi="宋体" w:eastAsia="宋体" w:cs="宋体"/>
                <w:color w:val="000000"/>
                <w:kern w:val="0"/>
                <w:sz w:val="24"/>
                <w:szCs w:val="24"/>
              </w:rPr>
              <w:t>且测试通过的得1分</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功能实现方式</w:t>
            </w:r>
            <w:r>
              <w:rPr>
                <w:rFonts w:hint="eastAsia" w:ascii="宋体" w:hAnsi="宋体" w:cs="宋体"/>
                <w:color w:val="000000"/>
                <w:kern w:val="0"/>
                <w:sz w:val="24"/>
                <w:szCs w:val="24"/>
                <w:lang w:eastAsia="zh-CN"/>
              </w:rPr>
              <w:t>不明确</w:t>
            </w:r>
            <w:r>
              <w:rPr>
                <w:rFonts w:hint="eastAsia" w:ascii="宋体" w:hAnsi="宋体" w:eastAsia="宋体" w:cs="宋体"/>
                <w:color w:val="000000"/>
                <w:kern w:val="0"/>
                <w:sz w:val="24"/>
                <w:szCs w:val="24"/>
              </w:rPr>
              <w:t>、方案</w:t>
            </w:r>
            <w:r>
              <w:rPr>
                <w:rFonts w:hint="eastAsia" w:ascii="宋体" w:hAnsi="宋体" w:cs="宋体"/>
                <w:color w:val="000000"/>
                <w:kern w:val="0"/>
                <w:sz w:val="24"/>
                <w:szCs w:val="24"/>
                <w:lang w:eastAsia="zh-CN"/>
              </w:rPr>
              <w:t>不可行</w:t>
            </w:r>
            <w:r>
              <w:rPr>
                <w:rFonts w:hint="eastAsia" w:ascii="宋体" w:hAnsi="宋体" w:eastAsia="宋体" w:cs="宋体"/>
                <w:color w:val="000000"/>
                <w:kern w:val="0"/>
                <w:sz w:val="24"/>
                <w:szCs w:val="24"/>
              </w:rPr>
              <w:t>、配置</w:t>
            </w:r>
            <w:r>
              <w:rPr>
                <w:rFonts w:hint="eastAsia" w:ascii="宋体" w:hAnsi="宋体" w:cs="宋体"/>
                <w:color w:val="000000"/>
                <w:kern w:val="0"/>
                <w:sz w:val="24"/>
                <w:szCs w:val="24"/>
                <w:lang w:eastAsia="zh-CN"/>
              </w:rPr>
              <w:t>不合理但</w:t>
            </w:r>
            <w:r>
              <w:rPr>
                <w:rFonts w:hint="eastAsia" w:ascii="宋体" w:hAnsi="宋体" w:eastAsia="宋体" w:cs="宋体"/>
                <w:color w:val="000000"/>
                <w:kern w:val="0"/>
                <w:sz w:val="24"/>
                <w:szCs w:val="24"/>
              </w:rPr>
              <w:t>测试通过得0.5分</w:t>
            </w:r>
            <w:r>
              <w:rPr>
                <w:rFonts w:hint="eastAsia" w:ascii="宋体" w:hAnsi="宋体" w:eastAsia="宋体" w:cs="宋体"/>
                <w:kern w:val="0"/>
                <w:sz w:val="24"/>
                <w:szCs w:val="24"/>
              </w:rPr>
              <w:t>，不能提供或测试不通过的得0分；</w:t>
            </w:r>
          </w:p>
        </w:tc>
        <w:tc>
          <w:tcPr>
            <w:tcW w:w="764" w:type="dxa"/>
            <w:vAlign w:val="center"/>
          </w:tcPr>
          <w:p w14:paraId="51F3DF8B">
            <w:pPr>
              <w:spacing w:line="38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938" w:type="dxa"/>
            <w:vMerge w:val="restart"/>
            <w:vAlign w:val="center"/>
          </w:tcPr>
          <w:p w14:paraId="62D457FF">
            <w:pPr>
              <w:spacing w:line="380" w:lineRule="exact"/>
              <w:rPr>
                <w:rFonts w:hint="eastAsia" w:ascii="宋体" w:hAnsi="宋体" w:eastAsia="宋体" w:cs="宋体"/>
                <w:sz w:val="24"/>
                <w:szCs w:val="24"/>
              </w:rPr>
            </w:pPr>
            <w:r>
              <w:rPr>
                <w:rFonts w:hint="eastAsia" w:ascii="宋体" w:hAnsi="宋体" w:eastAsia="宋体" w:cs="宋体"/>
                <w:sz w:val="24"/>
                <w:szCs w:val="24"/>
              </w:rPr>
              <w:t>主观分</w:t>
            </w:r>
          </w:p>
        </w:tc>
        <w:tc>
          <w:tcPr>
            <w:tcW w:w="1238" w:type="dxa"/>
            <w:vMerge w:val="restart"/>
            <w:vAlign w:val="center"/>
          </w:tcPr>
          <w:p w14:paraId="1DB1DE08">
            <w:pPr>
              <w:spacing w:line="380" w:lineRule="exact"/>
              <w:jc w:val="center"/>
              <w:rPr>
                <w:rFonts w:hint="eastAsia" w:ascii="宋体" w:hAnsi="宋体" w:eastAsia="宋体" w:cs="宋体"/>
                <w:kern w:val="0"/>
                <w:sz w:val="24"/>
                <w:szCs w:val="24"/>
              </w:rPr>
            </w:pPr>
            <w:r>
              <w:rPr>
                <w:rFonts w:hint="eastAsia" w:ascii="宋体" w:hAnsi="宋体" w:cs="宋体"/>
                <w:kern w:val="0"/>
                <w:sz w:val="24"/>
                <w:szCs w:val="24"/>
              </w:rPr>
              <w:t>对接及认证方案</w:t>
            </w:r>
          </w:p>
        </w:tc>
      </w:tr>
      <w:tr w14:paraId="655D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89" w:type="dxa"/>
            <w:vMerge w:val="continue"/>
            <w:vAlign w:val="center"/>
          </w:tcPr>
          <w:p w14:paraId="6D8666D1">
            <w:pPr>
              <w:spacing w:line="380" w:lineRule="exact"/>
              <w:rPr>
                <w:rFonts w:hint="eastAsia" w:ascii="宋体" w:hAnsi="宋体" w:eastAsia="宋体" w:cs="宋体"/>
                <w:kern w:val="0"/>
                <w:sz w:val="24"/>
                <w:szCs w:val="24"/>
              </w:rPr>
            </w:pPr>
          </w:p>
        </w:tc>
        <w:tc>
          <w:tcPr>
            <w:tcW w:w="4697" w:type="dxa"/>
          </w:tcPr>
          <w:p w14:paraId="593596F5">
            <w:pPr>
              <w:spacing w:line="380" w:lineRule="exact"/>
              <w:rPr>
                <w:rFonts w:hint="eastAsia" w:ascii="宋体" w:hAnsi="宋体" w:eastAsia="宋体" w:cs="宋体"/>
                <w:kern w:val="0"/>
                <w:sz w:val="24"/>
                <w:szCs w:val="24"/>
              </w:rPr>
            </w:pPr>
            <w:r>
              <w:rPr>
                <w:rFonts w:hint="eastAsia" w:ascii="宋体" w:hAnsi="宋体" w:cs="宋体"/>
                <w:color w:val="000000"/>
                <w:kern w:val="0"/>
                <w:sz w:val="24"/>
                <w:szCs w:val="24"/>
              </w:rPr>
              <w:t>本次所配置的无线联网人脸智能门锁系统需要兼容杭州市和家园小学智慧一卡通管理平台，提供对接测试报告，测试报告应明确对接成功，并盖章确认；测试方式全面并明确、方案合理可行、结果成功的得2分，只能体现结果成功的得1分，不能提供的得0分；</w:t>
            </w:r>
          </w:p>
        </w:tc>
        <w:tc>
          <w:tcPr>
            <w:tcW w:w="764" w:type="dxa"/>
            <w:vAlign w:val="center"/>
          </w:tcPr>
          <w:p w14:paraId="01D4C062">
            <w:pPr>
              <w:spacing w:line="3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938" w:type="dxa"/>
            <w:vMerge w:val="continue"/>
            <w:vAlign w:val="center"/>
          </w:tcPr>
          <w:p w14:paraId="585F591B">
            <w:pPr>
              <w:spacing w:line="380" w:lineRule="exact"/>
              <w:rPr>
                <w:rFonts w:hint="eastAsia" w:ascii="宋体" w:hAnsi="宋体" w:eastAsia="宋体" w:cs="宋体"/>
                <w:kern w:val="0"/>
                <w:sz w:val="24"/>
                <w:szCs w:val="24"/>
              </w:rPr>
            </w:pPr>
          </w:p>
        </w:tc>
        <w:tc>
          <w:tcPr>
            <w:tcW w:w="1238" w:type="dxa"/>
            <w:vMerge w:val="continue"/>
            <w:vAlign w:val="center"/>
          </w:tcPr>
          <w:p w14:paraId="0ECD9A7C">
            <w:pPr>
              <w:spacing w:line="380" w:lineRule="exact"/>
              <w:rPr>
                <w:rFonts w:hint="eastAsia" w:ascii="宋体" w:hAnsi="宋体" w:eastAsia="宋体" w:cs="宋体"/>
                <w:kern w:val="0"/>
                <w:sz w:val="24"/>
                <w:szCs w:val="24"/>
              </w:rPr>
            </w:pPr>
          </w:p>
        </w:tc>
      </w:tr>
      <w:tr w14:paraId="5733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889" w:type="dxa"/>
            <w:vAlign w:val="center"/>
          </w:tcPr>
          <w:p w14:paraId="23842000">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697" w:type="dxa"/>
          </w:tcPr>
          <w:p w14:paraId="333AEE09">
            <w:pPr>
              <w:spacing w:line="380" w:lineRule="exact"/>
              <w:rPr>
                <w:rFonts w:hint="eastAsia" w:ascii="宋体" w:hAnsi="宋体" w:eastAsia="宋体" w:cs="宋体"/>
                <w:kern w:val="0"/>
                <w:sz w:val="24"/>
                <w:szCs w:val="24"/>
              </w:rPr>
            </w:pPr>
            <w:bookmarkStart w:id="402" w:name="OLE_LINK4"/>
            <w:r>
              <w:rPr>
                <w:rFonts w:hint="eastAsia" w:ascii="宋体" w:hAnsi="宋体" w:cs="宋体"/>
                <w:color w:val="000000"/>
                <w:kern w:val="0"/>
                <w:sz w:val="24"/>
                <w:szCs w:val="24"/>
              </w:rPr>
              <w:t>投标人根据本项目学校实际情况，并提供科学合理且具有可行性的项目技术方案，包括但不限于提供项目设计图纸和点位表、各系统拓扑、方案综述、整体规划等。方案内容完整、清晰、明确，具备可行性强的得6分，方案内容较完整、清晰、明确，具备可行性较强的得4分，方案内容基本完整、清晰、明确，具备可行性一般的得2分，不提供或方案不符合的得0分。</w:t>
            </w:r>
            <w:bookmarkEnd w:id="402"/>
          </w:p>
        </w:tc>
        <w:tc>
          <w:tcPr>
            <w:tcW w:w="764" w:type="dxa"/>
            <w:vAlign w:val="center"/>
          </w:tcPr>
          <w:p w14:paraId="7C7257B7">
            <w:pPr>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38" w:type="dxa"/>
            <w:vAlign w:val="center"/>
          </w:tcPr>
          <w:p w14:paraId="74B135BF">
            <w:pPr>
              <w:spacing w:line="380" w:lineRule="exact"/>
              <w:rPr>
                <w:rFonts w:hint="eastAsia" w:ascii="宋体" w:hAnsi="宋体" w:eastAsia="宋体" w:cs="宋体"/>
                <w:sz w:val="24"/>
                <w:szCs w:val="24"/>
              </w:rPr>
            </w:pPr>
            <w:r>
              <w:rPr>
                <w:rFonts w:hint="eastAsia" w:ascii="宋体" w:hAnsi="宋体" w:eastAsia="宋体" w:cs="宋体"/>
                <w:sz w:val="24"/>
                <w:szCs w:val="24"/>
              </w:rPr>
              <w:t>主观分</w:t>
            </w:r>
          </w:p>
        </w:tc>
        <w:tc>
          <w:tcPr>
            <w:tcW w:w="1238" w:type="dxa"/>
            <w:vAlign w:val="center"/>
          </w:tcPr>
          <w:p w14:paraId="0F6F5ADC">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技术方案</w:t>
            </w:r>
          </w:p>
        </w:tc>
      </w:tr>
      <w:tr w14:paraId="522B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89" w:type="dxa"/>
            <w:vAlign w:val="center"/>
          </w:tcPr>
          <w:p w14:paraId="203F89CA">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4697" w:type="dxa"/>
            <w:vAlign w:val="center"/>
          </w:tcPr>
          <w:p w14:paraId="239FECC5">
            <w:pPr>
              <w:spacing w:line="380" w:lineRule="exact"/>
              <w:rPr>
                <w:rFonts w:hint="eastAsia" w:ascii="宋体" w:hAnsi="宋体" w:eastAsia="宋体" w:cs="宋体"/>
                <w:kern w:val="0"/>
                <w:sz w:val="24"/>
                <w:szCs w:val="24"/>
              </w:rPr>
            </w:pPr>
            <w:r>
              <w:rPr>
                <w:rFonts w:hint="eastAsia" w:ascii="宋体" w:hAnsi="宋体" w:cs="宋体"/>
                <w:color w:val="000000"/>
                <w:kern w:val="0"/>
                <w:sz w:val="24"/>
                <w:szCs w:val="24"/>
              </w:rPr>
              <w:t>投标人提供合理性、科学性、有效性的安装服务实施方案，包括项目交付工期、根据项目交付时间节点，送货安装时间、人员安排、设备调试等情况的落实情况、是否有针对学校开学期间施工的针对性措施。方案内容完整、清晰、明确，具备可行性强的得6分，方案内容较完整、清晰、明确，具备可行性较强的得4分，方案内容基本完整、清晰、明确，具备可行性一般的得2分，不提供或方案不符合的得0分。</w:t>
            </w:r>
          </w:p>
        </w:tc>
        <w:tc>
          <w:tcPr>
            <w:tcW w:w="764" w:type="dxa"/>
            <w:vAlign w:val="center"/>
          </w:tcPr>
          <w:p w14:paraId="3920DC78">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38" w:type="dxa"/>
            <w:vAlign w:val="center"/>
          </w:tcPr>
          <w:p w14:paraId="0BE006A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238" w:type="dxa"/>
            <w:vAlign w:val="center"/>
          </w:tcPr>
          <w:p w14:paraId="4DCFB393">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实施组织</w:t>
            </w:r>
            <w:r>
              <w:rPr>
                <w:rFonts w:hint="eastAsia" w:ascii="宋体" w:hAnsi="宋体" w:eastAsia="宋体" w:cs="宋体"/>
                <w:kern w:val="0"/>
                <w:sz w:val="24"/>
                <w:szCs w:val="24"/>
                <w:lang w:eastAsia="zh-CN"/>
              </w:rPr>
              <w:t>方案</w:t>
            </w:r>
          </w:p>
        </w:tc>
      </w:tr>
      <w:tr w14:paraId="1ED9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9" w:type="dxa"/>
            <w:vAlign w:val="center"/>
          </w:tcPr>
          <w:p w14:paraId="546F3F2A">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4697" w:type="dxa"/>
          </w:tcPr>
          <w:p w14:paraId="3BD2B314">
            <w:pPr>
              <w:spacing w:line="380" w:lineRule="exact"/>
              <w:rPr>
                <w:rFonts w:ascii="宋体" w:hAnsi="宋体" w:cs="宋体"/>
                <w:color w:val="000000"/>
                <w:kern w:val="0"/>
                <w:sz w:val="24"/>
                <w:szCs w:val="24"/>
              </w:rPr>
            </w:pPr>
            <w:r>
              <w:rPr>
                <w:rFonts w:hint="eastAsia" w:ascii="宋体" w:hAnsi="宋体" w:cs="宋体"/>
                <w:color w:val="000000"/>
                <w:kern w:val="0"/>
                <w:sz w:val="24"/>
                <w:szCs w:val="24"/>
              </w:rPr>
              <w:t>（1）拟担任本项目经理和技术负责人的专业素质、技术能力、证书、经验等情况，根据提供的人员情况，每个材料得1分，最多得2分；</w:t>
            </w:r>
          </w:p>
          <w:p w14:paraId="47E17C77">
            <w:pPr>
              <w:spacing w:line="380" w:lineRule="exact"/>
              <w:rPr>
                <w:rFonts w:hint="eastAsia" w:ascii="宋体" w:hAnsi="宋体" w:eastAsia="宋体" w:cs="宋体"/>
                <w:kern w:val="0"/>
                <w:sz w:val="24"/>
                <w:szCs w:val="24"/>
                <w:lang w:eastAsia="zh-CN"/>
              </w:rPr>
            </w:pPr>
            <w:r>
              <w:rPr>
                <w:rFonts w:hint="eastAsia" w:ascii="宋体" w:hAnsi="宋体" w:cs="宋体"/>
                <w:color w:val="000000"/>
                <w:kern w:val="0"/>
                <w:sz w:val="24"/>
                <w:szCs w:val="24"/>
              </w:rPr>
              <w:t>（2）项目组实施人员专业人员数量是否充足，配置是否合理，是否具有相关资质（证书、技术能力、专业分布、类似经验等情况）（参考履历表和相关资料、相关证书等），是否提供社保证明，每个材料得1分，最多得2分</w:t>
            </w:r>
            <w:r>
              <w:rPr>
                <w:rFonts w:hint="eastAsia" w:ascii="宋体" w:hAnsi="宋体" w:cs="宋体"/>
                <w:color w:val="000000"/>
                <w:kern w:val="0"/>
                <w:sz w:val="24"/>
                <w:szCs w:val="24"/>
                <w:lang w:eastAsia="zh-CN"/>
              </w:rPr>
              <w:t>。</w:t>
            </w:r>
          </w:p>
        </w:tc>
        <w:tc>
          <w:tcPr>
            <w:tcW w:w="764" w:type="dxa"/>
            <w:vAlign w:val="center"/>
          </w:tcPr>
          <w:p w14:paraId="4BD154B1">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938" w:type="dxa"/>
            <w:vAlign w:val="center"/>
          </w:tcPr>
          <w:p w14:paraId="2C817CF0">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238" w:type="dxa"/>
            <w:vAlign w:val="center"/>
          </w:tcPr>
          <w:p w14:paraId="415747D3">
            <w:pPr>
              <w:spacing w:line="380" w:lineRule="exact"/>
              <w:jc w:val="center"/>
              <w:rPr>
                <w:rFonts w:hint="eastAsia" w:ascii="宋体" w:hAnsi="宋体" w:eastAsia="宋体" w:cs="宋体"/>
                <w:sz w:val="24"/>
                <w:szCs w:val="24"/>
              </w:rPr>
            </w:pPr>
            <w:r>
              <w:rPr>
                <w:rFonts w:hint="eastAsia" w:ascii="宋体" w:hAnsi="宋体" w:eastAsia="宋体" w:cs="宋体"/>
                <w:kern w:val="0"/>
                <w:sz w:val="24"/>
                <w:szCs w:val="24"/>
              </w:rPr>
              <w:t>人员</w:t>
            </w:r>
          </w:p>
        </w:tc>
      </w:tr>
      <w:tr w14:paraId="7E14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F83F60B">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697" w:type="dxa"/>
          </w:tcPr>
          <w:p w14:paraId="6680EC81">
            <w:pPr>
              <w:spacing w:line="380" w:lineRule="exact"/>
              <w:rPr>
                <w:rFonts w:hint="eastAsia" w:ascii="宋体" w:hAnsi="宋体" w:eastAsia="宋体" w:cs="宋体"/>
                <w:kern w:val="0"/>
                <w:sz w:val="24"/>
                <w:szCs w:val="24"/>
              </w:rPr>
            </w:pPr>
            <w:r>
              <w:rPr>
                <w:rFonts w:hint="eastAsia" w:ascii="宋体" w:hAnsi="宋体" w:cs="宋体"/>
                <w:sz w:val="24"/>
                <w:szCs w:val="24"/>
              </w:rPr>
              <w:t>投标人提出的培训方案情况，包括培训方式、培训标准与目标承诺。方案完整、合理，针对性强，视为符合，完全符合得3分，部分符合得1.5分，不符合不得分，总分3分。</w:t>
            </w:r>
          </w:p>
        </w:tc>
        <w:tc>
          <w:tcPr>
            <w:tcW w:w="764" w:type="dxa"/>
            <w:vAlign w:val="center"/>
          </w:tcPr>
          <w:p w14:paraId="5B73E856">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938" w:type="dxa"/>
            <w:vAlign w:val="center"/>
          </w:tcPr>
          <w:p w14:paraId="520DA01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238" w:type="dxa"/>
            <w:vAlign w:val="center"/>
          </w:tcPr>
          <w:p w14:paraId="5007A971">
            <w:pPr>
              <w:spacing w:line="380" w:lineRule="exact"/>
              <w:jc w:val="center"/>
              <w:rPr>
                <w:rFonts w:hint="eastAsia" w:ascii="宋体" w:hAnsi="宋体" w:eastAsia="宋体" w:cs="宋体"/>
                <w:sz w:val="24"/>
                <w:szCs w:val="24"/>
                <w:lang w:eastAsia="zh-CN"/>
              </w:rPr>
            </w:pPr>
            <w:r>
              <w:rPr>
                <w:rFonts w:hint="eastAsia" w:ascii="宋体" w:hAnsi="宋体" w:eastAsia="宋体" w:cs="宋体"/>
                <w:kern w:val="0"/>
                <w:sz w:val="24"/>
                <w:szCs w:val="24"/>
              </w:rPr>
              <w:t>培训</w:t>
            </w:r>
            <w:r>
              <w:rPr>
                <w:rFonts w:hint="eastAsia" w:ascii="宋体" w:hAnsi="宋体" w:eastAsia="宋体" w:cs="宋体"/>
                <w:kern w:val="0"/>
                <w:sz w:val="24"/>
                <w:szCs w:val="24"/>
                <w:lang w:eastAsia="zh-CN"/>
              </w:rPr>
              <w:t>方案</w:t>
            </w:r>
          </w:p>
        </w:tc>
      </w:tr>
      <w:tr w14:paraId="6CBD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777A3A5">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4697" w:type="dxa"/>
            <w:vAlign w:val="center"/>
          </w:tcPr>
          <w:p w14:paraId="7498A0B5">
            <w:pPr>
              <w:spacing w:line="380" w:lineRule="exact"/>
              <w:rPr>
                <w:rFonts w:hint="eastAsia" w:ascii="宋体" w:hAnsi="宋体" w:eastAsia="宋体" w:cs="宋体"/>
                <w:kern w:val="0"/>
                <w:sz w:val="24"/>
                <w:szCs w:val="24"/>
              </w:rPr>
            </w:pPr>
            <w:r>
              <w:rPr>
                <w:rFonts w:hint="eastAsia" w:ascii="宋体" w:hAnsi="宋体" w:cs="宋体"/>
                <w:color w:val="000000"/>
                <w:kern w:val="0"/>
                <w:sz w:val="24"/>
                <w:szCs w:val="24"/>
              </w:rPr>
              <w:t>根据投标人提供的售后服务方</w:t>
            </w:r>
            <w:bookmarkStart w:id="553" w:name="_GoBack"/>
            <w:bookmarkEnd w:id="553"/>
            <w:r>
              <w:rPr>
                <w:rFonts w:hint="eastAsia" w:ascii="宋体" w:hAnsi="宋体" w:cs="宋体"/>
                <w:color w:val="000000"/>
                <w:kern w:val="0"/>
                <w:sz w:val="24"/>
                <w:szCs w:val="24"/>
              </w:rPr>
              <w:t>案进行评价。包括：1、售后服务期内服务内容情况；2、售后服务体系、售后服务部门及维修网点联系电话3、服务响应及时情况；4、故障处理服务针对性程度。每一项符合得1分，基本符合得0.5分，最高得4分，未提供或不合理不得分。</w:t>
            </w:r>
          </w:p>
        </w:tc>
        <w:tc>
          <w:tcPr>
            <w:tcW w:w="764" w:type="dxa"/>
            <w:vAlign w:val="center"/>
          </w:tcPr>
          <w:p w14:paraId="3CAB9625">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938" w:type="dxa"/>
            <w:vAlign w:val="center"/>
          </w:tcPr>
          <w:p w14:paraId="2DA52C9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238" w:type="dxa"/>
            <w:vAlign w:val="center"/>
          </w:tcPr>
          <w:p w14:paraId="183A752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售后服务</w:t>
            </w:r>
          </w:p>
        </w:tc>
      </w:tr>
      <w:tr w14:paraId="4E2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0250256">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4697" w:type="dxa"/>
            <w:vAlign w:val="center"/>
          </w:tcPr>
          <w:p w14:paraId="3C7463F3">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投标人是否承诺提供不少于3年的项目质保期每延长一年得0.5分，最高1分。</w:t>
            </w:r>
          </w:p>
        </w:tc>
        <w:tc>
          <w:tcPr>
            <w:tcW w:w="764" w:type="dxa"/>
            <w:vAlign w:val="center"/>
          </w:tcPr>
          <w:p w14:paraId="1DC76B1A">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38" w:type="dxa"/>
            <w:vAlign w:val="center"/>
          </w:tcPr>
          <w:p w14:paraId="1D18ED3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238" w:type="dxa"/>
            <w:vAlign w:val="center"/>
          </w:tcPr>
          <w:p w14:paraId="40AAD269">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p>
        </w:tc>
      </w:tr>
      <w:tr w14:paraId="0CC9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600FD3E">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697" w:type="dxa"/>
          </w:tcPr>
          <w:p w14:paraId="41F30916">
            <w:pPr>
              <w:spacing w:line="380" w:lineRule="exact"/>
              <w:rPr>
                <w:rFonts w:ascii="宋体" w:hAnsi="宋体" w:cs="宋体"/>
                <w:color w:val="000000"/>
                <w:kern w:val="0"/>
                <w:sz w:val="24"/>
                <w:szCs w:val="24"/>
              </w:rPr>
            </w:pPr>
            <w:r>
              <w:rPr>
                <w:rFonts w:hint="eastAsia" w:ascii="宋体" w:hAnsi="宋体" w:cs="宋体"/>
                <w:color w:val="000000"/>
                <w:kern w:val="0"/>
                <w:sz w:val="24"/>
                <w:szCs w:val="24"/>
              </w:rPr>
              <w:t>有效投标报价的最低价作为评标基准价，其最低报价为满分；按［投标报价得分=（评标基准价/投标报价）*30］的计算公式计算。</w:t>
            </w:r>
          </w:p>
          <w:p w14:paraId="23B055C7">
            <w:pPr>
              <w:spacing w:line="380" w:lineRule="exact"/>
              <w:rPr>
                <w:rFonts w:ascii="宋体" w:hAnsi="宋体" w:cs="宋体"/>
                <w:color w:val="000000"/>
                <w:kern w:val="0"/>
                <w:sz w:val="24"/>
                <w:szCs w:val="24"/>
              </w:rPr>
            </w:pPr>
            <w:r>
              <w:rPr>
                <w:rFonts w:hint="eastAsia" w:ascii="宋体" w:hAnsi="宋体" w:cs="宋体"/>
                <w:color w:val="000000"/>
                <w:kern w:val="0"/>
                <w:sz w:val="24"/>
                <w:szCs w:val="24"/>
              </w:rPr>
              <w:t>评标过程中，不得去掉报价中的最高报价和最低报价。</w:t>
            </w:r>
          </w:p>
          <w:p w14:paraId="3ED78364">
            <w:pPr>
              <w:spacing w:after="120" w:line="360" w:lineRule="auto"/>
              <w:ind w:firstLine="480" w:firstLineChars="200"/>
              <w:jc w:val="left"/>
              <w:outlineLvl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评标过程中，不得去掉报价中的最高报价和最低报价。</w:t>
            </w:r>
          </w:p>
          <w:p w14:paraId="54DD1B2F">
            <w:pPr>
              <w:spacing w:line="380" w:lineRule="exact"/>
              <w:rPr>
                <w:rFonts w:hint="eastAsia" w:ascii="宋体" w:hAnsi="宋体" w:eastAsia="宋体" w:cs="宋体"/>
                <w:kern w:val="0"/>
                <w:sz w:val="24"/>
                <w:szCs w:val="24"/>
              </w:rPr>
            </w:pPr>
            <w:r>
              <w:rPr>
                <w:rFonts w:hint="eastAsia" w:cs="仿宋_GB2312" w:asciiTheme="minorEastAsia" w:hAnsiTheme="minorEastAsia" w:eastAsiaTheme="minorEastAsia"/>
                <w:sz w:val="24"/>
                <w:szCs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b/>
                <w:sz w:val="24"/>
                <w:szCs w:val="24"/>
                <w:u w:val="single"/>
              </w:rPr>
              <w:t>20%</w:t>
            </w:r>
            <w:r>
              <w:rPr>
                <w:rFonts w:hint="eastAsia" w:cs="仿宋_GB2312" w:asciiTheme="minorEastAsia" w:hAnsiTheme="minorEastAsia" w:eastAsiaTheme="minorEastAsia"/>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sz w:val="24"/>
                <w:szCs w:val="24"/>
                <w:u w:val="single"/>
              </w:rPr>
              <w:t>6%</w:t>
            </w:r>
            <w:r>
              <w:rPr>
                <w:rFonts w:hint="eastAsia" w:cs="仿宋_GB2312" w:asciiTheme="minorEastAsia" w:hAnsiTheme="minorEastAsia" w:eastAsiaTheme="minorEastAsia"/>
                <w:sz w:val="24"/>
                <w:szCs w:val="24"/>
              </w:rPr>
              <w:t>的扣除，用扣除后的价格参加评审。</w:t>
            </w:r>
          </w:p>
        </w:tc>
        <w:tc>
          <w:tcPr>
            <w:tcW w:w="764" w:type="dxa"/>
            <w:vAlign w:val="center"/>
          </w:tcPr>
          <w:p w14:paraId="6DB5C96E">
            <w:pPr>
              <w:spacing w:line="360" w:lineRule="auto"/>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938" w:type="dxa"/>
            <w:vAlign w:val="center"/>
          </w:tcPr>
          <w:p w14:paraId="42F22583">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客观分</w:t>
            </w:r>
          </w:p>
        </w:tc>
        <w:tc>
          <w:tcPr>
            <w:tcW w:w="1238" w:type="dxa"/>
            <w:vAlign w:val="center"/>
          </w:tcPr>
          <w:p w14:paraId="2546F1B4">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w:t>
            </w:r>
          </w:p>
        </w:tc>
      </w:tr>
    </w:tbl>
    <w:p w14:paraId="0129A2B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D0EEA3D">
      <w:pPr>
        <w:snapToGrid w:val="0"/>
        <w:spacing w:line="360" w:lineRule="auto"/>
        <w:rPr>
          <w:rFonts w:ascii="宋体" w:hAnsi="宋体" w:cs="宋体"/>
          <w:b/>
          <w:sz w:val="28"/>
          <w:szCs w:val="28"/>
        </w:rPr>
      </w:pPr>
      <w:r>
        <w:rPr>
          <w:rFonts w:hint="eastAsia" w:ascii="宋体" w:hAnsi="宋体" w:cs="宋体"/>
          <w:b/>
          <w:sz w:val="32"/>
        </w:rPr>
        <w:t>一、评标方法</w:t>
      </w:r>
    </w:p>
    <w:p w14:paraId="3076600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F8FBF29">
      <w:pPr>
        <w:adjustRightInd/>
        <w:spacing w:line="360" w:lineRule="auto"/>
        <w:rPr>
          <w:rFonts w:ascii="宋体" w:hAnsi="宋体" w:cs="宋体"/>
          <w:kern w:val="0"/>
          <w:sz w:val="24"/>
        </w:rPr>
      </w:pPr>
      <w:r>
        <w:rPr>
          <w:rFonts w:hint="eastAsia" w:ascii="宋体" w:hAnsi="宋体" w:cs="宋体"/>
          <w:b/>
          <w:sz w:val="32"/>
        </w:rPr>
        <w:t>二、评标标准</w:t>
      </w:r>
    </w:p>
    <w:p w14:paraId="0D66C37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A042841">
      <w:pPr>
        <w:spacing w:line="360" w:lineRule="auto"/>
        <w:outlineLvl w:val="0"/>
        <w:rPr>
          <w:rFonts w:ascii="宋体" w:hAnsi="宋体" w:cs="宋体"/>
          <w:b/>
          <w:sz w:val="36"/>
          <w:szCs w:val="36"/>
        </w:rPr>
      </w:pPr>
      <w:r>
        <w:rPr>
          <w:rFonts w:hint="eastAsia" w:ascii="宋体" w:hAnsi="宋体" w:cs="宋体"/>
          <w:b/>
          <w:sz w:val="36"/>
          <w:szCs w:val="36"/>
        </w:rPr>
        <w:t>三、评标程序</w:t>
      </w:r>
    </w:p>
    <w:p w14:paraId="400C4AC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50F4DC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CFA8A9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925FA7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BE02E7C">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EFB64B1">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148AE6A">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E4576DA">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D73886B">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6F075E0">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DA2CF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2E875A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028FD47">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FE2D0A">
      <w:pPr>
        <w:pStyle w:val="128"/>
        <w:spacing w:before="0"/>
        <w:ind w:firstLine="480"/>
        <w:rPr>
          <w:rFonts w:ascii="宋体" w:hAnsi="宋体" w:cs="宋体"/>
          <w:kern w:val="0"/>
          <w:szCs w:val="24"/>
        </w:rPr>
      </w:pPr>
      <w:r>
        <w:rPr>
          <w:rFonts w:hint="eastAsia" w:ascii="宋体" w:hAnsi="宋体" w:cs="宋体"/>
          <w:kern w:val="0"/>
          <w:szCs w:val="24"/>
        </w:rPr>
        <w:t>3.4.5</w:t>
      </w:r>
      <w:r>
        <w:rPr>
          <w:rFonts w:hint="eastAsia" w:ascii="宋体" w:hAnsi="宋体" w:cs="宋体"/>
          <w:sz w:val="24"/>
        </w:rPr>
        <w:t>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w:t>
      </w:r>
      <w:r>
        <w:rPr>
          <w:rFonts w:hint="eastAsia" w:ascii="宋体" w:hAnsi="宋体" w:cs="宋体"/>
          <w:kern w:val="0"/>
          <w:sz w:val="24"/>
        </w:rPr>
        <w:t>（招标文件第四部分评标办法明确具体的扣除比例，未明确的，给予20%的扣除）</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kern w:val="0"/>
          <w:sz w:val="24"/>
        </w:rPr>
        <w:t>（招标文件第四部分评标办法明确具体的扣除比例，未明确的，给予6%的扣除）</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2151B9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C4EA6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851AE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1A2A7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0D94DFE">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26584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E49DBE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749A0F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403EE3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3848BB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246EF6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2C06B8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E1E28C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7FE2A9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A915CF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DF9C8E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460944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FFFE6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4230551">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26CE1541">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14:paraId="584E8C99">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4BF4A4DE">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261B244">
      <w:pPr>
        <w:pStyle w:val="24"/>
        <w:snapToGrid w:val="0"/>
        <w:spacing w:line="360" w:lineRule="auto"/>
        <w:rPr>
          <w:rFonts w:cs="宋体"/>
        </w:rPr>
      </w:pPr>
      <w:r>
        <w:rPr>
          <w:rFonts w:hint="eastAsia" w:cs="宋体"/>
        </w:rPr>
        <w:t>5.1符合专业条件的供应商或者对招标文件作实质响应的供应商不足3家的；</w:t>
      </w:r>
    </w:p>
    <w:p w14:paraId="4C0E2166">
      <w:pPr>
        <w:pStyle w:val="24"/>
        <w:snapToGrid w:val="0"/>
        <w:spacing w:line="360" w:lineRule="auto"/>
        <w:rPr>
          <w:rFonts w:cs="宋体"/>
        </w:rPr>
      </w:pPr>
      <w:r>
        <w:rPr>
          <w:rFonts w:hint="eastAsia" w:cs="宋体"/>
        </w:rPr>
        <w:t>5.2出现影响采购公正的违法、违规行为的；</w:t>
      </w:r>
    </w:p>
    <w:p w14:paraId="2E129A1B">
      <w:pPr>
        <w:pStyle w:val="24"/>
        <w:snapToGrid w:val="0"/>
        <w:spacing w:line="360" w:lineRule="auto"/>
        <w:rPr>
          <w:rFonts w:cs="宋体"/>
        </w:rPr>
      </w:pPr>
      <w:r>
        <w:rPr>
          <w:rFonts w:hint="eastAsia" w:cs="宋体"/>
        </w:rPr>
        <w:t>5.3投标人的报价均超过了采购预算，采购人不能支付的；</w:t>
      </w:r>
    </w:p>
    <w:p w14:paraId="5A775ED9">
      <w:pPr>
        <w:pStyle w:val="24"/>
        <w:snapToGrid w:val="0"/>
        <w:spacing w:line="360" w:lineRule="auto"/>
        <w:rPr>
          <w:rFonts w:cs="宋体"/>
        </w:rPr>
      </w:pPr>
      <w:r>
        <w:rPr>
          <w:rFonts w:hint="eastAsia" w:cs="宋体"/>
        </w:rPr>
        <w:t>5.4因重大变故，采购任务取消的。</w:t>
      </w:r>
    </w:p>
    <w:p w14:paraId="7F649C89">
      <w:pPr>
        <w:pStyle w:val="24"/>
        <w:snapToGrid w:val="0"/>
        <w:spacing w:line="360" w:lineRule="auto"/>
        <w:rPr>
          <w:rFonts w:cs="宋体"/>
        </w:rPr>
      </w:pPr>
      <w:r>
        <w:rPr>
          <w:rFonts w:hint="eastAsia" w:cs="宋体"/>
        </w:rPr>
        <w:t>废标后，采购机构应当将废标理由通知所有投标人。</w:t>
      </w:r>
    </w:p>
    <w:p w14:paraId="105915B6">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2A0C16E">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E9EAE25">
      <w:pPr>
        <w:pStyle w:val="24"/>
        <w:snapToGrid w:val="0"/>
        <w:spacing w:line="360" w:lineRule="auto"/>
        <w:rPr>
          <w:rFonts w:cs="宋体"/>
        </w:rPr>
      </w:pPr>
      <w:r>
        <w:rPr>
          <w:rFonts w:hint="eastAsia" w:cs="宋体"/>
        </w:rPr>
        <w:t>7.1未确定中标供应商的，终止本次政府采购活动，重新开展政府采购活动。</w:t>
      </w:r>
    </w:p>
    <w:p w14:paraId="0DEFE1A5">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6898CCD">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11639BB">
      <w:pPr>
        <w:pStyle w:val="24"/>
        <w:snapToGrid w:val="0"/>
        <w:spacing w:line="360" w:lineRule="auto"/>
        <w:rPr>
          <w:rFonts w:cs="宋体"/>
        </w:rPr>
      </w:pPr>
      <w:r>
        <w:rPr>
          <w:rFonts w:hint="eastAsia" w:cs="宋体"/>
        </w:rPr>
        <w:t>7.4政府采购合同已经履行，给采购人、供应商造成损失的，由责任人承担赔偿责任。</w:t>
      </w:r>
    </w:p>
    <w:p w14:paraId="6CB15C7F">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6"/>
    <w:p w14:paraId="10C709CB">
      <w:bookmarkStart w:id="403" w:name="第五部分"/>
      <w:bookmarkStart w:id="404" w:name="_Toc86217003"/>
    </w:p>
    <w:p w14:paraId="1C141B4F">
      <w:pPr>
        <w:pStyle w:val="23"/>
      </w:pPr>
    </w:p>
    <w:p w14:paraId="7D6DB493">
      <w:pPr>
        <w:pStyle w:val="60"/>
      </w:pPr>
    </w:p>
    <w:p w14:paraId="25E94C2F"/>
    <w:p w14:paraId="27EB6632">
      <w:pPr>
        <w:pStyle w:val="23"/>
      </w:pPr>
    </w:p>
    <w:p w14:paraId="5813ADD9">
      <w:pPr>
        <w:pStyle w:val="60"/>
      </w:pPr>
    </w:p>
    <w:p w14:paraId="365F16A6"/>
    <w:p w14:paraId="0AAE38F6">
      <w:pPr>
        <w:pStyle w:val="23"/>
      </w:pPr>
    </w:p>
    <w:p w14:paraId="54BC25EF">
      <w:pPr>
        <w:pStyle w:val="60"/>
      </w:pPr>
    </w:p>
    <w:p w14:paraId="4742844E"/>
    <w:p w14:paraId="1F4AE5B8">
      <w:pPr>
        <w:bidi w:val="0"/>
      </w:pPr>
    </w:p>
    <w:p w14:paraId="6420D421"/>
    <w:p w14:paraId="646B4A03"/>
    <w:p w14:paraId="05BD23C7">
      <w:pPr>
        <w:pStyle w:val="2"/>
      </w:pPr>
    </w:p>
    <w:p w14:paraId="49567898"/>
    <w:p w14:paraId="62451C25">
      <w:pPr>
        <w:pStyle w:val="2"/>
      </w:pPr>
    </w:p>
    <w:p w14:paraId="6DE6E8A4"/>
    <w:p w14:paraId="566DE961">
      <w:pPr>
        <w:pStyle w:val="2"/>
      </w:pPr>
    </w:p>
    <w:p w14:paraId="2CA232F9"/>
    <w:p w14:paraId="063F66F3">
      <w:pPr>
        <w:pStyle w:val="2"/>
      </w:pPr>
    </w:p>
    <w:p w14:paraId="6FF08053"/>
    <w:p w14:paraId="2C273876">
      <w:pPr>
        <w:pStyle w:val="2"/>
      </w:pPr>
    </w:p>
    <w:p w14:paraId="20077BFA"/>
    <w:p w14:paraId="4B7BF45C">
      <w:pPr>
        <w:pStyle w:val="2"/>
      </w:pPr>
    </w:p>
    <w:p w14:paraId="3DEDF094"/>
    <w:p w14:paraId="076A640A">
      <w:pPr>
        <w:pStyle w:val="2"/>
      </w:pPr>
    </w:p>
    <w:p w14:paraId="03726161"/>
    <w:p w14:paraId="0383DF6A">
      <w:pPr>
        <w:pStyle w:val="2"/>
      </w:pPr>
    </w:p>
    <w:p w14:paraId="1576F6F2"/>
    <w:p w14:paraId="7993D2C2">
      <w:pPr>
        <w:pStyle w:val="2"/>
      </w:pPr>
    </w:p>
    <w:p w14:paraId="6E670262"/>
    <w:p w14:paraId="1362C64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2CBF9B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B9DDB66">
      <w:pPr>
        <w:spacing w:line="480" w:lineRule="auto"/>
        <w:rPr>
          <w:rFonts w:ascii="宋体" w:hAnsi="宋体" w:cs="宋体"/>
          <w:b/>
          <w:sz w:val="24"/>
        </w:rPr>
      </w:pPr>
    </w:p>
    <w:p w14:paraId="2FBCF1EB">
      <w:pPr>
        <w:spacing w:line="480" w:lineRule="auto"/>
        <w:jc w:val="center"/>
        <w:rPr>
          <w:rFonts w:ascii="宋体" w:hAnsi="宋体" w:cs="宋体"/>
          <w:b/>
          <w:sz w:val="24"/>
        </w:rPr>
      </w:pPr>
    </w:p>
    <w:p w14:paraId="45060CC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AA4910D">
      <w:pPr>
        <w:spacing w:line="480" w:lineRule="auto"/>
        <w:jc w:val="center"/>
        <w:rPr>
          <w:rFonts w:ascii="宋体" w:hAnsi="宋体" w:cs="宋体"/>
          <w:b/>
          <w:sz w:val="36"/>
          <w:szCs w:val="36"/>
        </w:rPr>
      </w:pPr>
      <w:r>
        <w:rPr>
          <w:rFonts w:hint="eastAsia" w:ascii="宋体" w:hAnsi="宋体" w:cs="宋体"/>
          <w:b/>
          <w:sz w:val="36"/>
          <w:szCs w:val="36"/>
        </w:rPr>
        <w:t>（货物类）</w:t>
      </w:r>
    </w:p>
    <w:p w14:paraId="553BAB52">
      <w:pPr>
        <w:pStyle w:val="699"/>
        <w:ind w:firstLine="2843" w:firstLineChars="1180"/>
        <w:rPr>
          <w:rFonts w:ascii="宋体" w:hAnsi="宋体" w:cs="宋体"/>
          <w:b/>
          <w:szCs w:val="24"/>
        </w:rPr>
      </w:pPr>
      <w:r>
        <w:rPr>
          <w:rFonts w:hint="eastAsia" w:ascii="宋体" w:hAnsi="宋体" w:cs="宋体"/>
          <w:b/>
          <w:szCs w:val="24"/>
        </w:rPr>
        <w:t>第一部分 合同书</w:t>
      </w:r>
    </w:p>
    <w:p w14:paraId="1B165579">
      <w:pPr>
        <w:pStyle w:val="699"/>
        <w:rPr>
          <w:rFonts w:ascii="宋体" w:hAnsi="宋体" w:cs="宋体"/>
          <w:szCs w:val="24"/>
        </w:rPr>
      </w:pPr>
    </w:p>
    <w:p w14:paraId="03E886B2">
      <w:pPr>
        <w:spacing w:before="120" w:line="22" w:lineRule="atLeast"/>
        <w:rPr>
          <w:rFonts w:ascii="宋体" w:hAnsi="宋体" w:cs="宋体"/>
          <w:sz w:val="24"/>
        </w:rPr>
      </w:pPr>
    </w:p>
    <w:p w14:paraId="49C3032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杭州市和家园小学校园安防监控及网络设备改造采购项目</w:t>
      </w:r>
      <w:r>
        <w:rPr>
          <w:rFonts w:hint="eastAsia" w:ascii="宋体" w:hAnsi="宋体" w:cs="宋体"/>
          <w:sz w:val="24"/>
          <w:u w:val="single"/>
        </w:rPr>
        <w:t xml:space="preserve"> </w:t>
      </w:r>
    </w:p>
    <w:p w14:paraId="5BDD9B6A">
      <w:pPr>
        <w:spacing w:before="120" w:line="22" w:lineRule="atLeast"/>
        <w:ind w:left="96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u w:val="single"/>
          <w:lang w:eastAsia="zh-CN"/>
        </w:rPr>
        <w:t>XHZFCG-2024-G-79</w:t>
      </w:r>
      <w:r>
        <w:rPr>
          <w:rFonts w:hint="eastAsia" w:ascii="宋体" w:hAnsi="宋体" w:cs="宋体"/>
          <w:sz w:val="24"/>
          <w:u w:val="single"/>
        </w:rPr>
        <w:t xml:space="preserve">                 </w:t>
      </w:r>
    </w:p>
    <w:p w14:paraId="7BA48011">
      <w:pPr>
        <w:pStyle w:val="596"/>
        <w:spacing w:before="120" w:line="22" w:lineRule="atLeast"/>
        <w:rPr>
          <w:rFonts w:ascii="宋体" w:hAnsi="宋体" w:eastAsia="宋体" w:cs="宋体"/>
          <w:szCs w:val="24"/>
        </w:rPr>
      </w:pPr>
    </w:p>
    <w:p w14:paraId="3BC9D971">
      <w:pPr>
        <w:pStyle w:val="596"/>
        <w:spacing w:before="120" w:line="22" w:lineRule="atLeast"/>
        <w:rPr>
          <w:rFonts w:ascii="宋体" w:hAnsi="宋体" w:eastAsia="宋体" w:cs="宋体"/>
          <w:szCs w:val="24"/>
        </w:rPr>
      </w:pPr>
    </w:p>
    <w:p w14:paraId="32ED8743">
      <w:pPr>
        <w:rPr>
          <w:rFonts w:ascii="宋体" w:hAnsi="宋体" w:cs="宋体"/>
          <w:sz w:val="24"/>
        </w:rPr>
      </w:pPr>
    </w:p>
    <w:p w14:paraId="1B23D34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FCB20AD">
      <w:pPr>
        <w:spacing w:before="120" w:line="22" w:lineRule="atLeast"/>
        <w:rPr>
          <w:rFonts w:ascii="宋体" w:hAnsi="宋体" w:cs="宋体"/>
          <w:sz w:val="24"/>
        </w:rPr>
      </w:pPr>
    </w:p>
    <w:p w14:paraId="0EEBEC6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B0D0F74">
      <w:pPr>
        <w:spacing w:before="120" w:line="22" w:lineRule="atLeast"/>
        <w:rPr>
          <w:rFonts w:ascii="宋体" w:hAnsi="宋体" w:cs="宋体"/>
          <w:sz w:val="24"/>
        </w:rPr>
      </w:pPr>
    </w:p>
    <w:p w14:paraId="4A4A9853">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5190109">
      <w:pPr>
        <w:spacing w:before="120" w:line="22" w:lineRule="atLeast"/>
        <w:rPr>
          <w:rFonts w:ascii="宋体" w:hAnsi="宋体" w:cs="宋体"/>
          <w:sz w:val="24"/>
        </w:rPr>
      </w:pPr>
    </w:p>
    <w:p w14:paraId="54BB694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6B76FD9">
      <w:pPr>
        <w:widowControl/>
        <w:jc w:val="left"/>
        <w:rPr>
          <w:rFonts w:ascii="宋体" w:hAnsi="宋体" w:cs="宋体"/>
          <w:kern w:val="0"/>
          <w:sz w:val="24"/>
        </w:rPr>
        <w:sectPr>
          <w:pgSz w:w="11907" w:h="16840"/>
          <w:pgMar w:top="1276" w:right="1814" w:bottom="1474" w:left="1394" w:header="851" w:footer="851" w:gutter="0"/>
          <w:cols w:space="720" w:num="1"/>
        </w:sectPr>
      </w:pPr>
    </w:p>
    <w:p w14:paraId="698802C2">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杭州市和家园小学</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杭州市和家园小学校园安防监控及网络设备改造采购项目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14:paraId="1B13AA0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杭州市和家园小学</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A1A8009">
      <w:pPr>
        <w:spacing w:line="560" w:lineRule="exact"/>
        <w:ind w:firstLine="482" w:firstLineChars="200"/>
        <w:outlineLvl w:val="0"/>
        <w:rPr>
          <w:rFonts w:ascii="宋体" w:hAnsi="宋体" w:cs="宋体"/>
          <w:b/>
          <w:sz w:val="24"/>
        </w:rPr>
      </w:pPr>
      <w:bookmarkStart w:id="405" w:name="_Toc24059"/>
      <w:bookmarkStart w:id="406" w:name="_Toc3029"/>
      <w:bookmarkStart w:id="407" w:name="_Toc2232"/>
      <w:r>
        <w:rPr>
          <w:rFonts w:hint="eastAsia" w:ascii="宋体" w:hAnsi="宋体" w:cs="宋体"/>
          <w:b/>
          <w:sz w:val="24"/>
        </w:rPr>
        <w:t>1.1 合同组成部分</w:t>
      </w:r>
      <w:bookmarkEnd w:id="405"/>
      <w:bookmarkEnd w:id="406"/>
      <w:bookmarkEnd w:id="407"/>
    </w:p>
    <w:p w14:paraId="1EA1DC78">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2D55C3">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1C101DC">
      <w:pPr>
        <w:spacing w:line="560" w:lineRule="exact"/>
        <w:ind w:firstLine="480" w:firstLineChars="200"/>
        <w:rPr>
          <w:rFonts w:ascii="宋体" w:hAnsi="宋体" w:cs="宋体"/>
          <w:sz w:val="24"/>
        </w:rPr>
      </w:pPr>
      <w:r>
        <w:rPr>
          <w:rFonts w:hint="eastAsia" w:ascii="宋体" w:hAnsi="宋体" w:cs="宋体"/>
          <w:sz w:val="24"/>
        </w:rPr>
        <w:t>1.1.2 中标通知书；</w:t>
      </w:r>
    </w:p>
    <w:p w14:paraId="639544C9">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5278464E">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0695526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98045BF">
      <w:pPr>
        <w:spacing w:line="560" w:lineRule="exact"/>
        <w:ind w:firstLine="482" w:firstLineChars="200"/>
        <w:outlineLvl w:val="0"/>
        <w:rPr>
          <w:rFonts w:ascii="宋体" w:hAnsi="宋体" w:cs="宋体"/>
          <w:b/>
          <w:sz w:val="24"/>
        </w:rPr>
      </w:pPr>
      <w:bookmarkStart w:id="408" w:name="_Toc21295"/>
      <w:bookmarkStart w:id="409" w:name="_Toc24300"/>
      <w:bookmarkStart w:id="410" w:name="_Toc27126"/>
      <w:r>
        <w:rPr>
          <w:rFonts w:hint="eastAsia" w:ascii="宋体" w:hAnsi="宋体" w:cs="宋体"/>
          <w:b/>
          <w:sz w:val="24"/>
        </w:rPr>
        <w:t>1.2 货物</w:t>
      </w:r>
      <w:bookmarkEnd w:id="408"/>
      <w:bookmarkEnd w:id="409"/>
      <w:bookmarkEnd w:id="410"/>
    </w:p>
    <w:p w14:paraId="080C217F">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79103ABE">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详见开标一览表或附件（附件格式自拟）           </w:t>
      </w:r>
      <w:r>
        <w:rPr>
          <w:rFonts w:hint="eastAsia" w:ascii="宋体" w:hAnsi="宋体" w:cs="宋体"/>
          <w:sz w:val="24"/>
        </w:rPr>
        <w:t>；</w:t>
      </w:r>
    </w:p>
    <w:p w14:paraId="16BE8CF6">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3D5D148E">
      <w:pPr>
        <w:spacing w:line="560" w:lineRule="exact"/>
        <w:ind w:firstLine="482" w:firstLineChars="200"/>
        <w:outlineLvl w:val="0"/>
        <w:rPr>
          <w:rFonts w:ascii="宋体" w:hAnsi="宋体" w:cs="宋体"/>
          <w:b/>
          <w:sz w:val="24"/>
        </w:rPr>
      </w:pPr>
      <w:bookmarkStart w:id="411" w:name="_Toc21551"/>
      <w:bookmarkStart w:id="412" w:name="_Toc23292"/>
      <w:bookmarkStart w:id="413" w:name="_Toc21631"/>
      <w:r>
        <w:rPr>
          <w:rFonts w:hint="eastAsia" w:ascii="宋体" w:hAnsi="宋体" w:cs="宋体"/>
          <w:b/>
          <w:sz w:val="24"/>
        </w:rPr>
        <w:t>1.3 价款</w:t>
      </w:r>
      <w:bookmarkEnd w:id="411"/>
      <w:bookmarkEnd w:id="412"/>
      <w:bookmarkEnd w:id="413"/>
    </w:p>
    <w:p w14:paraId="02C878DA">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839B745">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A0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86DBDB">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E220EA">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6EA4621">
            <w:pPr>
              <w:pStyle w:val="317"/>
              <w:spacing w:line="560" w:lineRule="exact"/>
              <w:jc w:val="center"/>
              <w:rPr>
                <w:rFonts w:hAnsi="宋体" w:cs="宋体"/>
                <w:sz w:val="24"/>
                <w:szCs w:val="24"/>
              </w:rPr>
            </w:pPr>
            <w:r>
              <w:rPr>
                <w:rFonts w:hint="eastAsia" w:hAnsi="宋体" w:cs="宋体"/>
                <w:sz w:val="24"/>
                <w:szCs w:val="24"/>
              </w:rPr>
              <w:t>分项价格</w:t>
            </w:r>
          </w:p>
        </w:tc>
      </w:tr>
      <w:tr w14:paraId="7D36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6A2474">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88BB98E">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E1E045">
            <w:pPr>
              <w:pStyle w:val="317"/>
              <w:spacing w:line="560" w:lineRule="exact"/>
              <w:ind w:firstLine="200"/>
              <w:jc w:val="center"/>
              <w:rPr>
                <w:rFonts w:hAnsi="宋体" w:cs="宋体"/>
                <w:sz w:val="24"/>
                <w:szCs w:val="24"/>
              </w:rPr>
            </w:pPr>
          </w:p>
        </w:tc>
      </w:tr>
      <w:tr w14:paraId="51D1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DCDE6F">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D576BFA">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0076D6D">
            <w:pPr>
              <w:pStyle w:val="317"/>
              <w:spacing w:line="560" w:lineRule="exact"/>
              <w:ind w:firstLine="200"/>
              <w:jc w:val="center"/>
              <w:rPr>
                <w:rFonts w:hAnsi="宋体" w:cs="宋体"/>
                <w:sz w:val="24"/>
                <w:szCs w:val="24"/>
              </w:rPr>
            </w:pPr>
          </w:p>
        </w:tc>
      </w:tr>
      <w:tr w14:paraId="3B70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09B271">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D710B8">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F9CFC9">
            <w:pPr>
              <w:pStyle w:val="317"/>
              <w:spacing w:line="560" w:lineRule="exact"/>
              <w:ind w:firstLine="200"/>
              <w:jc w:val="center"/>
              <w:rPr>
                <w:rFonts w:hAnsi="宋体" w:cs="宋体"/>
                <w:sz w:val="24"/>
                <w:szCs w:val="24"/>
              </w:rPr>
            </w:pPr>
          </w:p>
        </w:tc>
      </w:tr>
      <w:tr w14:paraId="6070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E5C0A3">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AF79BBF">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14B517">
            <w:pPr>
              <w:pStyle w:val="317"/>
              <w:spacing w:line="560" w:lineRule="exact"/>
              <w:ind w:firstLine="200"/>
              <w:jc w:val="center"/>
              <w:rPr>
                <w:rFonts w:hAnsi="宋体" w:cs="宋体"/>
                <w:sz w:val="24"/>
                <w:szCs w:val="24"/>
              </w:rPr>
            </w:pPr>
          </w:p>
        </w:tc>
      </w:tr>
      <w:tr w14:paraId="4C1F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6AB8FB0">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09616ED">
            <w:pPr>
              <w:pStyle w:val="317"/>
              <w:spacing w:line="560" w:lineRule="exact"/>
              <w:ind w:firstLine="200"/>
              <w:jc w:val="center"/>
              <w:rPr>
                <w:rFonts w:hAnsi="宋体" w:cs="宋体"/>
                <w:sz w:val="24"/>
                <w:szCs w:val="24"/>
              </w:rPr>
            </w:pPr>
          </w:p>
        </w:tc>
      </w:tr>
    </w:tbl>
    <w:p w14:paraId="001D9F36">
      <w:pPr>
        <w:pStyle w:val="957"/>
        <w:spacing w:before="0" w:beforeAutospacing="0" w:after="0" w:afterAutospacing="0" w:line="360" w:lineRule="auto"/>
        <w:ind w:firstLine="480"/>
        <w:rPr>
          <w:b/>
        </w:rPr>
      </w:pPr>
      <w:bookmarkStart w:id="414" w:name="_Toc331685783"/>
      <w:r>
        <w:rPr>
          <w:rFonts w:hint="eastAsia"/>
          <w:b/>
        </w:rPr>
        <w:t>1.4履约保证金</w:t>
      </w:r>
    </w:p>
    <w:p w14:paraId="4A7ED39C">
      <w:pPr>
        <w:pStyle w:val="957"/>
        <w:spacing w:before="0" w:beforeAutospacing="0" w:after="0" w:afterAutospacing="0" w:line="360" w:lineRule="auto"/>
        <w:ind w:firstLine="480"/>
      </w:pPr>
      <w:r>
        <w:rPr>
          <w:rFonts w:hint="eastAsia"/>
        </w:rPr>
        <w:t>乙方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否）需要支付履约保证金。若需要支付履约保证金的，则：</w:t>
      </w:r>
    </w:p>
    <w:p w14:paraId="4B331792">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b/>
          <w:i/>
          <w:sz w:val="24"/>
          <w:u w:val="single"/>
        </w:rPr>
        <w:t>合同专用条款</w:t>
      </w:r>
      <w:r>
        <w:rPr>
          <w:rFonts w:hint="eastAsia" w:ascii="宋体" w:hAnsi="宋体" w:cs="宋体"/>
          <w:kern w:val="0"/>
          <w:sz w:val="24"/>
        </w:rPr>
        <w:t>%；</w:t>
      </w:r>
    </w:p>
    <w:p w14:paraId="0A5FE0D6">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218ABF3A">
      <w:pPr>
        <w:pStyle w:val="2"/>
        <w:tabs>
          <w:tab w:val="left" w:pos="0"/>
          <w:tab w:val="clear" w:pos="432"/>
        </w:tabs>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4DEF39">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A2EE12D">
      <w:pPr>
        <w:spacing w:line="360" w:lineRule="auto"/>
        <w:ind w:firstLine="482" w:firstLineChars="200"/>
        <w:outlineLvl w:val="0"/>
        <w:rPr>
          <w:rFonts w:ascii="宋体" w:hAnsi="宋体" w:cs="宋体"/>
          <w:b/>
          <w:sz w:val="24"/>
        </w:rPr>
      </w:pPr>
      <w:r>
        <w:rPr>
          <w:rFonts w:hint="eastAsia" w:ascii="宋体" w:hAnsi="宋体" w:cs="宋体"/>
          <w:b/>
          <w:sz w:val="24"/>
        </w:rPr>
        <w:t>1.5预付款</w:t>
      </w:r>
    </w:p>
    <w:p w14:paraId="10320902">
      <w:pPr>
        <w:pStyle w:val="957"/>
        <w:spacing w:before="0" w:beforeAutospacing="0" w:after="0" w:afterAutospacing="0" w:line="360" w:lineRule="auto"/>
        <w:ind w:firstLine="480"/>
      </w:pPr>
      <w:r>
        <w:rPr>
          <w:rFonts w:hint="eastAsia"/>
        </w:rPr>
        <w:t>甲方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否）需要支付预付款。若需要支付预付款的，则：</w:t>
      </w:r>
    </w:p>
    <w:p w14:paraId="2A2DC86D">
      <w:pPr>
        <w:spacing w:line="360" w:lineRule="auto"/>
        <w:ind w:right="105" w:rightChars="50"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4BA05803">
      <w:pPr>
        <w:pStyle w:val="957"/>
        <w:spacing w:before="0" w:beforeAutospacing="0" w:after="0" w:afterAutospacing="0" w:line="360" w:lineRule="auto"/>
        <w:ind w:right="105" w:rightChars="50" w:firstLine="480"/>
      </w:pPr>
      <w:r>
        <w:rPr>
          <w:rFonts w:hint="eastAsia"/>
        </w:rPr>
        <w:t>1.5.2预付款的扣回方式详见</w:t>
      </w:r>
      <w:r>
        <w:rPr>
          <w:rFonts w:hint="eastAsia"/>
          <w:b/>
          <w:i/>
          <w:u w:val="single"/>
        </w:rPr>
        <w:t>合同专用条款</w:t>
      </w:r>
      <w:r>
        <w:rPr>
          <w:rFonts w:hint="eastAsia"/>
        </w:rPr>
        <w:t>；</w:t>
      </w:r>
    </w:p>
    <w:p w14:paraId="6C4FE065">
      <w:pPr>
        <w:pStyle w:val="957"/>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4382A40E">
      <w:pPr>
        <w:pStyle w:val="957"/>
        <w:spacing w:before="0" w:beforeAutospacing="0" w:after="0" w:afterAutospacing="0" w:line="360" w:lineRule="auto"/>
        <w:ind w:firstLine="480"/>
        <w:rPr>
          <w:b/>
          <w:bCs/>
        </w:rPr>
      </w:pPr>
      <w:r>
        <w:rPr>
          <w:rFonts w:hint="eastAsia"/>
          <w:b/>
          <w:bCs/>
        </w:rPr>
        <w:t>1.6资金支付</w:t>
      </w:r>
    </w:p>
    <w:p w14:paraId="5F890001">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FE1EB6">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DDF8E1E">
      <w:pPr>
        <w:spacing w:line="360" w:lineRule="auto"/>
        <w:ind w:firstLine="482" w:firstLineChars="200"/>
        <w:outlineLvl w:val="0"/>
        <w:rPr>
          <w:rFonts w:ascii="宋体" w:hAnsi="宋体" w:cs="宋体"/>
          <w:b/>
          <w:sz w:val="24"/>
        </w:rPr>
      </w:pPr>
      <w:r>
        <w:rPr>
          <w:rFonts w:hint="eastAsia" w:ascii="宋体" w:hAnsi="宋体" w:cs="宋体"/>
          <w:b/>
          <w:sz w:val="24"/>
        </w:rPr>
        <w:t>1.7货物交付期限、地点和方式</w:t>
      </w:r>
    </w:p>
    <w:p w14:paraId="1AD48FD2">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19A7FCF">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0A0AD28B">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9364E12">
      <w:pPr>
        <w:spacing w:line="360" w:lineRule="auto"/>
        <w:ind w:firstLine="482" w:firstLineChars="200"/>
        <w:outlineLvl w:val="0"/>
        <w:rPr>
          <w:rFonts w:ascii="宋体" w:hAnsi="宋体" w:cs="宋体"/>
          <w:b/>
          <w:sz w:val="24"/>
        </w:rPr>
      </w:pPr>
      <w:r>
        <w:rPr>
          <w:rFonts w:hint="eastAsia" w:ascii="宋体" w:hAnsi="宋体" w:cs="宋体"/>
          <w:b/>
          <w:sz w:val="24"/>
        </w:rPr>
        <w:t>1.8违约责任</w:t>
      </w:r>
    </w:p>
    <w:p w14:paraId="071AF1FF">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A2E35E9">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CCC04ED">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473AE5">
      <w:pPr>
        <w:spacing w:line="360" w:lineRule="auto"/>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E7B8A8">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FDD21CC">
      <w:pPr>
        <w:spacing w:line="360" w:lineRule="auto"/>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07D9A537">
      <w:pPr>
        <w:spacing w:line="360" w:lineRule="auto"/>
        <w:ind w:firstLine="482" w:firstLineChars="200"/>
        <w:outlineLvl w:val="0"/>
        <w:rPr>
          <w:rFonts w:ascii="宋体" w:hAnsi="宋体" w:cs="宋体"/>
          <w:b/>
          <w:sz w:val="24"/>
        </w:rPr>
      </w:pPr>
      <w:r>
        <w:rPr>
          <w:rFonts w:hint="eastAsia" w:ascii="宋体" w:hAnsi="宋体" w:cs="宋体"/>
          <w:b/>
          <w:sz w:val="24"/>
        </w:rPr>
        <w:t>1.9合同争议的解决</w:t>
      </w:r>
    </w:p>
    <w:p w14:paraId="430AC9F4">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70253FD">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2C0ADA9">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842602E">
      <w:pPr>
        <w:spacing w:line="360" w:lineRule="auto"/>
        <w:ind w:firstLine="482" w:firstLineChars="200"/>
        <w:outlineLvl w:val="0"/>
        <w:rPr>
          <w:rFonts w:ascii="宋体" w:hAnsi="宋体" w:cs="宋体"/>
          <w:b/>
          <w:sz w:val="24"/>
        </w:rPr>
      </w:pPr>
      <w:r>
        <w:rPr>
          <w:rFonts w:hint="eastAsia" w:ascii="宋体" w:hAnsi="宋体" w:cs="宋体"/>
          <w:b/>
          <w:sz w:val="24"/>
        </w:rPr>
        <w:t>1.10 合同生效</w:t>
      </w:r>
    </w:p>
    <w:p w14:paraId="0DEACF3A">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4061D009">
      <w:pPr>
        <w:autoSpaceDE w:val="0"/>
        <w:autoSpaceDN w:val="0"/>
        <w:spacing w:line="360" w:lineRule="auto"/>
        <w:rPr>
          <w:rFonts w:ascii="宋体" w:hAnsi="宋体" w:cs="宋体"/>
          <w:sz w:val="24"/>
          <w:lang w:val="zh-CN"/>
        </w:rPr>
      </w:pPr>
    </w:p>
    <w:p w14:paraId="09093E1F">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58FE518">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14:paraId="7C227B97">
      <w:pPr>
        <w:autoSpaceDE w:val="0"/>
        <w:autoSpaceDN w:val="0"/>
        <w:spacing w:line="360" w:lineRule="auto"/>
        <w:rPr>
          <w:rFonts w:ascii="宋体" w:hAnsi="宋体" w:cs="宋体"/>
          <w:sz w:val="24"/>
          <w:lang w:val="zh-CN"/>
        </w:rPr>
      </w:pPr>
    </w:p>
    <w:p w14:paraId="352F68C1">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14:paraId="31D6DE3F">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w:t>
      </w:r>
    </w:p>
    <w:p w14:paraId="20B69A25">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或授权代表（签字）: </w:t>
      </w:r>
    </w:p>
    <w:p w14:paraId="0DF36952">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14:paraId="4EDDAE94">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14:paraId="7200E011">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14:paraId="6CF6E423">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14:paraId="0A1230F4">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14:paraId="1F8A79FB">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14:paraId="2AB49C5B">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14:paraId="7CDAE8C1">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14:paraId="5747741B">
      <w:pPr>
        <w:autoSpaceDE w:val="0"/>
        <w:autoSpaceDN w:val="0"/>
        <w:spacing w:line="360" w:lineRule="auto"/>
        <w:rPr>
          <w:rFonts w:ascii="宋体" w:hAnsi="宋体" w:cs="宋体"/>
          <w:sz w:val="24"/>
        </w:rPr>
      </w:pPr>
      <w:r>
        <w:rPr>
          <w:rFonts w:hint="eastAsia" w:ascii="宋体" w:hAnsi="宋体" w:cs="宋体"/>
          <w:sz w:val="24"/>
        </w:rPr>
        <w:t>开户账号：开户账号：</w:t>
      </w:r>
    </w:p>
    <w:p w14:paraId="34ECEC16">
      <w:pPr>
        <w:pStyle w:val="2"/>
        <w:rPr>
          <w:rFonts w:ascii="宋体" w:hAnsi="宋体" w:cs="宋体"/>
          <w:sz w:val="24"/>
        </w:rPr>
      </w:pPr>
    </w:p>
    <w:p w14:paraId="3CD1DE77">
      <w:pPr>
        <w:widowControl/>
        <w:adjustRightInd/>
        <w:jc w:val="left"/>
        <w:rPr>
          <w:rFonts w:ascii="宋体" w:hAnsi="宋体" w:cs="宋体"/>
          <w:b/>
          <w:sz w:val="24"/>
        </w:rPr>
      </w:pPr>
      <w:r>
        <w:rPr>
          <w:rFonts w:ascii="宋体" w:hAnsi="宋体" w:cs="宋体"/>
          <w:b/>
        </w:rPr>
        <w:br w:type="page"/>
      </w:r>
    </w:p>
    <w:p w14:paraId="29C1D79E">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4"/>
    </w:p>
    <w:p w14:paraId="4B1E56F2">
      <w:pPr>
        <w:spacing w:line="560" w:lineRule="exact"/>
        <w:ind w:firstLine="482" w:firstLineChars="200"/>
        <w:outlineLvl w:val="0"/>
        <w:rPr>
          <w:rFonts w:ascii="宋体" w:hAnsi="宋体" w:cs="宋体"/>
          <w:b/>
          <w:sz w:val="24"/>
        </w:rPr>
      </w:pPr>
      <w:bookmarkStart w:id="415" w:name="_Ref467378463"/>
      <w:bookmarkStart w:id="416" w:name="_Ref467379214"/>
      <w:bookmarkStart w:id="417" w:name="_Ref467378404"/>
      <w:bookmarkStart w:id="418" w:name="_Toc28763"/>
      <w:bookmarkStart w:id="419" w:name="_Toc259093669"/>
      <w:bookmarkStart w:id="420" w:name="_Toc487900349"/>
      <w:bookmarkStart w:id="421" w:name="_Ref467378499"/>
      <w:bookmarkStart w:id="422" w:name="_Toc19614"/>
      <w:bookmarkStart w:id="423" w:name="_Ref467379109"/>
      <w:bookmarkStart w:id="424" w:name="_Ref467379225"/>
      <w:bookmarkStart w:id="425" w:name="_Ref467379205"/>
      <w:bookmarkStart w:id="426" w:name="_Ref467379195"/>
      <w:bookmarkStart w:id="427" w:name="_Ref467379101"/>
      <w:bookmarkStart w:id="428" w:name="_Toc16917"/>
      <w:bookmarkStart w:id="429" w:name="_Toc279701240"/>
      <w:bookmarkStart w:id="430" w:name="_Ref467379094"/>
      <w:r>
        <w:rPr>
          <w:rFonts w:hint="eastAsia" w:ascii="宋体" w:hAnsi="宋体" w:cs="宋体"/>
          <w:b/>
          <w:sz w:val="24"/>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0B3225F">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5697C84E">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79A8DAFB">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5D7871BE">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70AC7CA8">
      <w:pPr>
        <w:spacing w:line="560" w:lineRule="exact"/>
        <w:ind w:firstLine="480" w:firstLineChars="200"/>
        <w:rPr>
          <w:rFonts w:ascii="宋体" w:hAnsi="宋体" w:cs="宋体"/>
          <w:sz w:val="24"/>
        </w:rPr>
      </w:pPr>
      <w:bookmarkStart w:id="431" w:name="_Ref467378840"/>
      <w:r>
        <w:rPr>
          <w:rFonts w:hint="eastAsia" w:ascii="宋体" w:hAnsi="宋体" w:cs="宋体"/>
          <w:sz w:val="24"/>
        </w:rPr>
        <w:t>2.1.4 “甲方”系指与中标供应商签署合同的采购人</w:t>
      </w:r>
      <w:bookmarkEnd w:id="431"/>
      <w:r>
        <w:rPr>
          <w:rFonts w:hint="eastAsia" w:ascii="宋体" w:hAnsi="宋体" w:cs="宋体"/>
          <w:sz w:val="24"/>
        </w:rPr>
        <w:t>；采购人委托采购代理机构代表其与乙方签订合同的，采购人的授权委托书作为合同附件。</w:t>
      </w:r>
    </w:p>
    <w:p w14:paraId="6DD221C9">
      <w:pPr>
        <w:spacing w:line="560" w:lineRule="exact"/>
        <w:ind w:firstLine="480" w:firstLineChars="200"/>
        <w:rPr>
          <w:rFonts w:ascii="宋体" w:hAnsi="宋体" w:cs="宋体"/>
          <w:sz w:val="24"/>
        </w:rPr>
      </w:pPr>
      <w:bookmarkStart w:id="432" w:name="_Ref467379400"/>
      <w:r>
        <w:rPr>
          <w:rFonts w:hint="eastAsia" w:ascii="宋体" w:hAnsi="宋体" w:cs="宋体"/>
          <w:sz w:val="24"/>
        </w:rPr>
        <w:t>2.1.5 “乙方”系指根据合同约定交付货物的中标供应商</w:t>
      </w:r>
      <w:bookmarkEnd w:id="43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5B7699">
      <w:pPr>
        <w:spacing w:line="560" w:lineRule="exact"/>
        <w:ind w:firstLine="480" w:firstLineChars="200"/>
        <w:rPr>
          <w:rFonts w:ascii="宋体" w:hAnsi="宋体" w:cs="宋体"/>
          <w:sz w:val="24"/>
        </w:rPr>
      </w:pPr>
      <w:bookmarkStart w:id="433" w:name="_Ref467379436"/>
      <w:r>
        <w:rPr>
          <w:rFonts w:hint="eastAsia" w:ascii="宋体" w:hAnsi="宋体" w:cs="宋体"/>
          <w:sz w:val="24"/>
        </w:rPr>
        <w:t>2.1.6 “现场”系指合同约定货物将要运至或者安装的地点。</w:t>
      </w:r>
      <w:bookmarkEnd w:id="433"/>
    </w:p>
    <w:p w14:paraId="31A47BB6">
      <w:pPr>
        <w:spacing w:line="560" w:lineRule="exact"/>
        <w:ind w:firstLine="482" w:firstLineChars="200"/>
        <w:outlineLvl w:val="0"/>
        <w:rPr>
          <w:rFonts w:ascii="宋体" w:hAnsi="宋体" w:cs="宋体"/>
          <w:b/>
          <w:sz w:val="24"/>
        </w:rPr>
      </w:pPr>
      <w:bookmarkStart w:id="434" w:name="_Toc13336"/>
      <w:bookmarkStart w:id="435" w:name="_Toc32504"/>
      <w:bookmarkStart w:id="436" w:name="_Toc259093670"/>
      <w:bookmarkStart w:id="437" w:name="_Toc27635"/>
      <w:bookmarkStart w:id="438" w:name="_Toc487900350"/>
      <w:bookmarkStart w:id="439" w:name="_Toc279701241"/>
      <w:r>
        <w:rPr>
          <w:rFonts w:hint="eastAsia" w:ascii="宋体" w:hAnsi="宋体" w:cs="宋体"/>
          <w:b/>
          <w:sz w:val="24"/>
        </w:rPr>
        <w:t>2.2 技术规范</w:t>
      </w:r>
      <w:bookmarkEnd w:id="434"/>
      <w:bookmarkEnd w:id="435"/>
      <w:bookmarkEnd w:id="436"/>
      <w:bookmarkEnd w:id="437"/>
      <w:bookmarkEnd w:id="438"/>
      <w:bookmarkEnd w:id="439"/>
    </w:p>
    <w:p w14:paraId="5AD9F05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08AC10">
      <w:pPr>
        <w:spacing w:line="560" w:lineRule="exact"/>
        <w:ind w:firstLine="482" w:firstLineChars="200"/>
        <w:outlineLvl w:val="0"/>
        <w:rPr>
          <w:rFonts w:ascii="宋体" w:hAnsi="宋体" w:cs="宋体"/>
          <w:b/>
          <w:sz w:val="24"/>
        </w:rPr>
      </w:pPr>
      <w:bookmarkStart w:id="440" w:name="_Toc27853"/>
      <w:bookmarkStart w:id="441" w:name="_Toc9829"/>
      <w:bookmarkStart w:id="442" w:name="_Toc259093671"/>
      <w:bookmarkStart w:id="443" w:name="_Toc31634"/>
      <w:bookmarkStart w:id="444" w:name="_Toc487900351"/>
      <w:bookmarkStart w:id="445" w:name="_Toc279701242"/>
      <w:r>
        <w:rPr>
          <w:rFonts w:hint="eastAsia" w:ascii="宋体" w:hAnsi="宋体" w:cs="宋体"/>
          <w:b/>
          <w:sz w:val="24"/>
        </w:rPr>
        <w:t>2.3 知识产权</w:t>
      </w:r>
      <w:bookmarkEnd w:id="440"/>
      <w:bookmarkEnd w:id="441"/>
      <w:bookmarkEnd w:id="442"/>
      <w:bookmarkEnd w:id="443"/>
      <w:bookmarkEnd w:id="444"/>
      <w:bookmarkEnd w:id="445"/>
    </w:p>
    <w:p w14:paraId="063A9C17">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A55B08D">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34E24C82">
      <w:pPr>
        <w:spacing w:line="560" w:lineRule="exact"/>
        <w:ind w:firstLine="482" w:firstLineChars="200"/>
        <w:outlineLvl w:val="0"/>
        <w:rPr>
          <w:rFonts w:ascii="宋体" w:hAnsi="宋体" w:cs="宋体"/>
          <w:b/>
          <w:sz w:val="24"/>
        </w:rPr>
      </w:pPr>
      <w:bookmarkStart w:id="446" w:name="_Toc29149"/>
      <w:bookmarkStart w:id="447" w:name="_Toc4194"/>
      <w:bookmarkStart w:id="448" w:name="_Toc11932"/>
      <w:r>
        <w:rPr>
          <w:rFonts w:hint="eastAsia" w:ascii="宋体" w:hAnsi="宋体" w:cs="宋体"/>
          <w:b/>
          <w:sz w:val="24"/>
        </w:rPr>
        <w:t>2.4 包装和装运</w:t>
      </w:r>
      <w:bookmarkEnd w:id="446"/>
      <w:bookmarkEnd w:id="447"/>
      <w:bookmarkEnd w:id="448"/>
    </w:p>
    <w:p w14:paraId="1DFB125F">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F2595B3">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CDAD77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6D4901E0">
      <w:pPr>
        <w:spacing w:line="560" w:lineRule="exact"/>
        <w:ind w:firstLine="482" w:firstLineChars="200"/>
        <w:outlineLvl w:val="0"/>
        <w:rPr>
          <w:rFonts w:ascii="宋体" w:hAnsi="宋体" w:cs="宋体"/>
          <w:b/>
          <w:sz w:val="24"/>
        </w:rPr>
      </w:pPr>
      <w:bookmarkStart w:id="449" w:name="_Ref467379527"/>
      <w:bookmarkStart w:id="450" w:name="_Toc259093674"/>
      <w:bookmarkStart w:id="451" w:name="_Ref467378541"/>
      <w:bookmarkStart w:id="452" w:name="_Ref467379542"/>
      <w:bookmarkStart w:id="453" w:name="_Toc279701245"/>
      <w:bookmarkStart w:id="454" w:name="_Ref467379536"/>
      <w:bookmarkStart w:id="455" w:name="_Toc487900354"/>
      <w:bookmarkStart w:id="456" w:name="_Ref467378591"/>
      <w:bookmarkStart w:id="457" w:name="_Toc30272"/>
      <w:bookmarkStart w:id="458" w:name="_Toc19074"/>
      <w:bookmarkStart w:id="459" w:name="_Toc26182"/>
      <w:r>
        <w:rPr>
          <w:rFonts w:hint="eastAsia" w:ascii="宋体" w:hAnsi="宋体" w:cs="宋体"/>
          <w:b/>
          <w:sz w:val="24"/>
        </w:rPr>
        <w:t>2.</w:t>
      </w:r>
      <w:bookmarkEnd w:id="449"/>
      <w:bookmarkEnd w:id="450"/>
      <w:bookmarkEnd w:id="451"/>
      <w:bookmarkEnd w:id="452"/>
      <w:bookmarkEnd w:id="453"/>
      <w:bookmarkEnd w:id="454"/>
      <w:bookmarkEnd w:id="455"/>
      <w:bookmarkEnd w:id="456"/>
      <w:r>
        <w:rPr>
          <w:rFonts w:hint="eastAsia" w:ascii="宋体" w:hAnsi="宋体" w:cs="宋体"/>
          <w:b/>
          <w:sz w:val="24"/>
        </w:rPr>
        <w:t>5 履约检查和问题反馈</w:t>
      </w:r>
      <w:bookmarkEnd w:id="457"/>
      <w:bookmarkEnd w:id="458"/>
      <w:bookmarkEnd w:id="459"/>
    </w:p>
    <w:p w14:paraId="67D9C261">
      <w:pPr>
        <w:spacing w:line="560" w:lineRule="exact"/>
        <w:ind w:firstLine="480" w:firstLineChars="200"/>
        <w:rPr>
          <w:rFonts w:ascii="宋体" w:hAnsi="宋体" w:cs="宋体"/>
          <w:sz w:val="24"/>
        </w:rPr>
      </w:pPr>
      <w:bookmarkStart w:id="460" w:name="_Ref467379657"/>
      <w:r>
        <w:rPr>
          <w:rFonts w:hint="eastAsia" w:ascii="宋体" w:hAnsi="宋体" w:cs="宋体"/>
          <w:sz w:val="24"/>
        </w:rPr>
        <w:t>2.5.1</w:t>
      </w:r>
      <w:bookmarkEnd w:id="460"/>
      <w:bookmarkStart w:id="461" w:name="_Toc186431854"/>
      <w:bookmarkStart w:id="462" w:name="_Ref467379807"/>
      <w:bookmarkStart w:id="463" w:name="_Toc259093676"/>
      <w:bookmarkStart w:id="464" w:name="_Toc279701247"/>
      <w:bookmarkStart w:id="465" w:name="_Toc487900357"/>
      <w:bookmarkStart w:id="466"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AA5CF32">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1"/>
      <w:bookmarkStart w:id="467" w:name="_Toc186431855"/>
      <w:r>
        <w:rPr>
          <w:rFonts w:hint="eastAsia" w:ascii="宋体" w:hAnsi="宋体" w:cs="宋体"/>
          <w:sz w:val="24"/>
        </w:rPr>
        <w:t>。</w:t>
      </w:r>
    </w:p>
    <w:bookmarkEnd w:id="462"/>
    <w:bookmarkEnd w:id="463"/>
    <w:bookmarkEnd w:id="464"/>
    <w:bookmarkEnd w:id="465"/>
    <w:bookmarkEnd w:id="466"/>
    <w:bookmarkEnd w:id="467"/>
    <w:p w14:paraId="326FBAB3">
      <w:pPr>
        <w:spacing w:line="560" w:lineRule="exact"/>
        <w:ind w:firstLine="482" w:firstLineChars="200"/>
        <w:outlineLvl w:val="0"/>
        <w:rPr>
          <w:rFonts w:ascii="宋体" w:hAnsi="宋体" w:cs="宋体"/>
          <w:b/>
          <w:sz w:val="24"/>
        </w:rPr>
      </w:pPr>
      <w:bookmarkStart w:id="468" w:name="_Ref467379852"/>
      <w:bookmarkStart w:id="469" w:name="_Toc259093677"/>
      <w:bookmarkStart w:id="470" w:name="_Toc487900358"/>
      <w:bookmarkStart w:id="471" w:name="_Toc279701248"/>
      <w:bookmarkStart w:id="472" w:name="_Ref467379863"/>
      <w:bookmarkStart w:id="473" w:name="_Ref467379923"/>
      <w:bookmarkStart w:id="474" w:name="_Toc774"/>
      <w:bookmarkStart w:id="475" w:name="_Toc3225"/>
      <w:bookmarkStart w:id="476" w:name="_Toc16110"/>
      <w:r>
        <w:rPr>
          <w:rFonts w:hint="eastAsia" w:ascii="宋体" w:hAnsi="宋体" w:cs="宋体"/>
          <w:b/>
          <w:sz w:val="24"/>
        </w:rPr>
        <w:t>2.6 技术资料</w:t>
      </w:r>
      <w:bookmarkEnd w:id="468"/>
      <w:bookmarkEnd w:id="469"/>
      <w:bookmarkEnd w:id="470"/>
      <w:bookmarkEnd w:id="471"/>
      <w:bookmarkEnd w:id="472"/>
      <w:bookmarkEnd w:id="473"/>
      <w:r>
        <w:rPr>
          <w:rFonts w:hint="eastAsia" w:ascii="宋体" w:hAnsi="宋体" w:cs="宋体"/>
          <w:b/>
          <w:sz w:val="24"/>
        </w:rPr>
        <w:t>和保密义务</w:t>
      </w:r>
      <w:bookmarkEnd w:id="474"/>
      <w:bookmarkEnd w:id="475"/>
      <w:bookmarkEnd w:id="476"/>
    </w:p>
    <w:p w14:paraId="7AFB1856">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06F8D75">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48FD63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ABEC95">
      <w:pPr>
        <w:spacing w:line="560" w:lineRule="exact"/>
        <w:ind w:firstLine="482" w:firstLineChars="200"/>
        <w:outlineLvl w:val="0"/>
        <w:rPr>
          <w:rFonts w:ascii="宋体" w:hAnsi="宋体" w:cs="宋体"/>
          <w:b/>
          <w:sz w:val="24"/>
        </w:rPr>
      </w:pPr>
      <w:bookmarkStart w:id="477" w:name="_Toc7860"/>
      <w:r>
        <w:rPr>
          <w:rFonts w:hint="eastAsia" w:ascii="宋体" w:hAnsi="宋体" w:cs="宋体"/>
          <w:b/>
          <w:sz w:val="24"/>
        </w:rPr>
        <w:t>2.7 质量保证</w:t>
      </w:r>
      <w:bookmarkEnd w:id="477"/>
    </w:p>
    <w:p w14:paraId="25E07683">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A49BA68">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AF34E58">
      <w:pPr>
        <w:spacing w:line="560" w:lineRule="exact"/>
        <w:ind w:firstLine="482" w:firstLineChars="200"/>
        <w:outlineLvl w:val="0"/>
        <w:rPr>
          <w:rFonts w:ascii="宋体" w:hAnsi="宋体" w:cs="宋体"/>
          <w:b/>
          <w:sz w:val="24"/>
        </w:rPr>
      </w:pPr>
      <w:bookmarkStart w:id="478" w:name="_Toc17244"/>
      <w:bookmarkStart w:id="479" w:name="_Toc487900362"/>
      <w:bookmarkStart w:id="480" w:name="_Toc259093681"/>
      <w:bookmarkStart w:id="481" w:name="_Toc279701252"/>
      <w:r>
        <w:rPr>
          <w:rFonts w:hint="eastAsia" w:ascii="宋体" w:hAnsi="宋体" w:cs="宋体"/>
          <w:b/>
          <w:sz w:val="24"/>
        </w:rPr>
        <w:t>2.8 货物的风险负担</w:t>
      </w:r>
      <w:bookmarkEnd w:id="478"/>
    </w:p>
    <w:p w14:paraId="04910736">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957B22A">
      <w:pPr>
        <w:spacing w:line="560" w:lineRule="exact"/>
        <w:ind w:firstLine="482" w:firstLineChars="200"/>
        <w:outlineLvl w:val="0"/>
        <w:rPr>
          <w:rFonts w:ascii="宋体" w:hAnsi="宋体" w:cs="宋体"/>
          <w:b/>
          <w:sz w:val="24"/>
        </w:rPr>
      </w:pPr>
      <w:bookmarkStart w:id="482" w:name="_Toc14055"/>
      <w:r>
        <w:rPr>
          <w:rFonts w:hint="eastAsia" w:ascii="宋体" w:hAnsi="宋体" w:cs="宋体"/>
          <w:b/>
          <w:sz w:val="24"/>
        </w:rPr>
        <w:t>2.9 延迟交货</w:t>
      </w:r>
      <w:bookmarkEnd w:id="479"/>
      <w:bookmarkEnd w:id="480"/>
      <w:bookmarkEnd w:id="481"/>
      <w:bookmarkEnd w:id="482"/>
    </w:p>
    <w:p w14:paraId="679227EF">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F79B1DE">
      <w:pPr>
        <w:spacing w:line="560" w:lineRule="exact"/>
        <w:ind w:firstLine="482" w:firstLineChars="200"/>
        <w:outlineLvl w:val="0"/>
        <w:rPr>
          <w:rFonts w:ascii="宋体" w:hAnsi="宋体" w:cs="宋体"/>
          <w:b/>
          <w:sz w:val="24"/>
        </w:rPr>
      </w:pPr>
      <w:bookmarkStart w:id="483" w:name="_Toc7502"/>
      <w:bookmarkStart w:id="484" w:name="_Ref467378121"/>
      <w:bookmarkStart w:id="485" w:name="_Toc279701254"/>
      <w:bookmarkStart w:id="486" w:name="_Toc487900364"/>
      <w:bookmarkStart w:id="487" w:name="_Toc259093683"/>
      <w:r>
        <w:rPr>
          <w:rFonts w:hint="eastAsia" w:ascii="宋体" w:hAnsi="宋体" w:cs="宋体"/>
          <w:b/>
          <w:sz w:val="24"/>
        </w:rPr>
        <w:t>2.10 合同变更</w:t>
      </w:r>
      <w:bookmarkEnd w:id="483"/>
    </w:p>
    <w:p w14:paraId="443D2D8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8" w:name="_Toc279701259"/>
      <w:bookmarkStart w:id="489" w:name="_Toc259093688"/>
      <w:bookmarkStart w:id="490" w:name="_Toc487900369"/>
    </w:p>
    <w:p w14:paraId="0513AFF5">
      <w:pPr>
        <w:spacing w:line="560" w:lineRule="exact"/>
        <w:ind w:firstLine="482" w:firstLineChars="200"/>
        <w:outlineLvl w:val="0"/>
        <w:rPr>
          <w:rFonts w:ascii="宋体" w:hAnsi="宋体" w:cs="宋体"/>
          <w:b/>
          <w:sz w:val="24"/>
        </w:rPr>
      </w:pPr>
      <w:bookmarkStart w:id="491" w:name="_Toc10366"/>
      <w:bookmarkStart w:id="492" w:name="_Toc22955"/>
      <w:bookmarkStart w:id="493" w:name="_Toc15237"/>
      <w:r>
        <w:rPr>
          <w:rFonts w:hint="eastAsia" w:ascii="宋体" w:hAnsi="宋体" w:cs="宋体"/>
          <w:b/>
          <w:sz w:val="24"/>
        </w:rPr>
        <w:t>2.11 合同转让</w:t>
      </w:r>
      <w:bookmarkEnd w:id="488"/>
      <w:bookmarkEnd w:id="489"/>
      <w:bookmarkEnd w:id="490"/>
      <w:r>
        <w:rPr>
          <w:rFonts w:hint="eastAsia" w:ascii="宋体" w:hAnsi="宋体" w:cs="宋体"/>
          <w:b/>
          <w:sz w:val="24"/>
        </w:rPr>
        <w:t>和分包</w:t>
      </w:r>
      <w:bookmarkEnd w:id="491"/>
      <w:bookmarkEnd w:id="492"/>
      <w:bookmarkEnd w:id="493"/>
    </w:p>
    <w:p w14:paraId="688D11F9">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2D99D5">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8B56BF8">
      <w:pPr>
        <w:spacing w:line="560" w:lineRule="exact"/>
        <w:ind w:firstLine="482" w:firstLineChars="200"/>
        <w:outlineLvl w:val="0"/>
        <w:rPr>
          <w:rFonts w:ascii="宋体" w:hAnsi="宋体" w:cs="宋体"/>
          <w:b/>
          <w:sz w:val="24"/>
        </w:rPr>
      </w:pPr>
      <w:bookmarkStart w:id="494" w:name="_Toc13566"/>
      <w:bookmarkStart w:id="495" w:name="_Toc16508"/>
      <w:bookmarkStart w:id="496" w:name="_Toc14066"/>
      <w:r>
        <w:rPr>
          <w:rFonts w:hint="eastAsia" w:ascii="宋体" w:hAnsi="宋体" w:cs="宋体"/>
          <w:b/>
          <w:sz w:val="24"/>
        </w:rPr>
        <w:t>2.12 不可抗力</w:t>
      </w:r>
      <w:bookmarkEnd w:id="494"/>
      <w:bookmarkEnd w:id="495"/>
      <w:bookmarkEnd w:id="496"/>
    </w:p>
    <w:p w14:paraId="123C91F8">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906A99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35FC37C">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338906F6">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A54139E">
      <w:pPr>
        <w:spacing w:line="560" w:lineRule="exact"/>
        <w:ind w:firstLine="482" w:firstLineChars="200"/>
        <w:outlineLvl w:val="0"/>
        <w:rPr>
          <w:rFonts w:ascii="宋体" w:hAnsi="宋体" w:cs="宋体"/>
          <w:b/>
          <w:sz w:val="24"/>
        </w:rPr>
      </w:pPr>
      <w:bookmarkStart w:id="497" w:name="_Toc6969"/>
      <w:bookmarkStart w:id="498" w:name="_Toc689"/>
      <w:bookmarkStart w:id="499" w:name="_Toc30676"/>
      <w:bookmarkStart w:id="500" w:name="_Toc279701255"/>
      <w:bookmarkStart w:id="501" w:name="_Toc259093684"/>
      <w:bookmarkStart w:id="502" w:name="_Toc487900365"/>
      <w:r>
        <w:rPr>
          <w:rFonts w:hint="eastAsia" w:ascii="宋体" w:hAnsi="宋体" w:cs="宋体"/>
          <w:b/>
          <w:sz w:val="24"/>
        </w:rPr>
        <w:t>2.13 税费</w:t>
      </w:r>
      <w:bookmarkEnd w:id="497"/>
      <w:bookmarkEnd w:id="498"/>
      <w:bookmarkEnd w:id="499"/>
      <w:bookmarkEnd w:id="500"/>
      <w:bookmarkEnd w:id="501"/>
      <w:bookmarkEnd w:id="502"/>
    </w:p>
    <w:p w14:paraId="6C7CE11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2CE336E">
      <w:pPr>
        <w:spacing w:line="560" w:lineRule="exact"/>
        <w:ind w:firstLine="482" w:firstLineChars="200"/>
        <w:outlineLvl w:val="0"/>
        <w:rPr>
          <w:rFonts w:ascii="宋体" w:hAnsi="宋体" w:cs="宋体"/>
          <w:b/>
          <w:sz w:val="24"/>
        </w:rPr>
      </w:pPr>
      <w:bookmarkStart w:id="503" w:name="_Toc16959"/>
      <w:bookmarkStart w:id="504" w:name="_Toc7102"/>
      <w:bookmarkStart w:id="505" w:name="_Toc259093687"/>
      <w:bookmarkStart w:id="506" w:name="_Toc8298"/>
      <w:bookmarkStart w:id="507" w:name="_Toc279701258"/>
      <w:bookmarkStart w:id="508" w:name="_Toc487900368"/>
      <w:r>
        <w:rPr>
          <w:rFonts w:hint="eastAsia" w:ascii="宋体" w:hAnsi="宋体" w:cs="宋体"/>
          <w:b/>
          <w:sz w:val="24"/>
        </w:rPr>
        <w:t>2.14乙方破产</w:t>
      </w:r>
      <w:bookmarkEnd w:id="503"/>
      <w:bookmarkEnd w:id="504"/>
      <w:bookmarkEnd w:id="505"/>
      <w:bookmarkEnd w:id="506"/>
      <w:bookmarkEnd w:id="507"/>
      <w:bookmarkEnd w:id="508"/>
    </w:p>
    <w:p w14:paraId="228467B1">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03B4F8">
      <w:pPr>
        <w:spacing w:line="560" w:lineRule="exact"/>
        <w:ind w:firstLine="482" w:firstLineChars="200"/>
        <w:outlineLvl w:val="0"/>
        <w:rPr>
          <w:rFonts w:ascii="宋体" w:hAnsi="宋体" w:cs="宋体"/>
          <w:b/>
          <w:sz w:val="24"/>
        </w:rPr>
      </w:pPr>
      <w:bookmarkStart w:id="509" w:name="_Toc6134"/>
      <w:bookmarkStart w:id="510" w:name="_Toc29333"/>
      <w:bookmarkStart w:id="511" w:name="_Toc15387"/>
      <w:r>
        <w:rPr>
          <w:rFonts w:hint="eastAsia" w:ascii="宋体" w:hAnsi="宋体" w:cs="宋体"/>
          <w:b/>
          <w:sz w:val="24"/>
        </w:rPr>
        <w:t>2.15 合同中止、终止</w:t>
      </w:r>
      <w:bookmarkEnd w:id="509"/>
      <w:bookmarkEnd w:id="510"/>
      <w:bookmarkEnd w:id="511"/>
    </w:p>
    <w:p w14:paraId="4F85B1B9">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3E9B4679">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624224C0">
      <w:pPr>
        <w:spacing w:line="560" w:lineRule="exact"/>
        <w:ind w:firstLine="482" w:firstLineChars="200"/>
        <w:outlineLvl w:val="0"/>
        <w:rPr>
          <w:rFonts w:ascii="宋体" w:hAnsi="宋体" w:cs="宋体"/>
          <w:b/>
          <w:sz w:val="24"/>
        </w:rPr>
      </w:pPr>
      <w:bookmarkStart w:id="512" w:name="_Toc1125"/>
      <w:bookmarkStart w:id="513" w:name="_Toc6596"/>
      <w:bookmarkStart w:id="514" w:name="_Toc14563"/>
      <w:r>
        <w:rPr>
          <w:rFonts w:hint="eastAsia" w:ascii="宋体" w:hAnsi="宋体" w:cs="宋体"/>
          <w:b/>
          <w:sz w:val="24"/>
        </w:rPr>
        <w:t>2.16检验和验收</w:t>
      </w:r>
      <w:bookmarkEnd w:id="512"/>
      <w:bookmarkEnd w:id="513"/>
      <w:bookmarkEnd w:id="514"/>
    </w:p>
    <w:p w14:paraId="2C37A06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7C33D1E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63C0D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4"/>
    <w:bookmarkEnd w:id="485"/>
    <w:bookmarkEnd w:id="486"/>
    <w:bookmarkEnd w:id="487"/>
    <w:p w14:paraId="200B735C">
      <w:pPr>
        <w:spacing w:line="560" w:lineRule="exact"/>
        <w:ind w:firstLine="482" w:firstLineChars="200"/>
        <w:outlineLvl w:val="0"/>
        <w:rPr>
          <w:rFonts w:ascii="宋体" w:hAnsi="宋体" w:cs="宋体"/>
          <w:b/>
          <w:sz w:val="24"/>
        </w:rPr>
      </w:pPr>
      <w:bookmarkStart w:id="515" w:name="_Toc487900371"/>
      <w:bookmarkStart w:id="516" w:name="_Toc279701261"/>
      <w:bookmarkStart w:id="517" w:name="_Toc259093690"/>
      <w:bookmarkStart w:id="518" w:name="_Toc19604"/>
      <w:bookmarkStart w:id="519" w:name="_Toc25182"/>
      <w:bookmarkStart w:id="520" w:name="_Toc11284"/>
      <w:r>
        <w:rPr>
          <w:rFonts w:hint="eastAsia" w:ascii="宋体" w:hAnsi="宋体" w:cs="宋体"/>
          <w:b/>
          <w:sz w:val="24"/>
        </w:rPr>
        <w:t>2.17 通知</w:t>
      </w:r>
      <w:bookmarkEnd w:id="515"/>
      <w:bookmarkEnd w:id="516"/>
      <w:bookmarkEnd w:id="517"/>
      <w:r>
        <w:rPr>
          <w:rFonts w:hint="eastAsia" w:ascii="宋体" w:hAnsi="宋体" w:cs="宋体"/>
          <w:b/>
          <w:sz w:val="24"/>
        </w:rPr>
        <w:t>和送达</w:t>
      </w:r>
      <w:bookmarkEnd w:id="518"/>
      <w:bookmarkEnd w:id="519"/>
      <w:bookmarkEnd w:id="520"/>
    </w:p>
    <w:p w14:paraId="104AEAD4">
      <w:pPr>
        <w:spacing w:line="560" w:lineRule="exact"/>
        <w:ind w:firstLine="480" w:firstLineChars="200"/>
        <w:rPr>
          <w:rFonts w:ascii="宋体" w:hAnsi="宋体" w:cs="宋体"/>
          <w:sz w:val="24"/>
        </w:rPr>
      </w:pPr>
      <w:bookmarkStart w:id="521" w:name="_Toc6698"/>
      <w:bookmarkStart w:id="522" w:name="_Toc3135"/>
      <w:bookmarkStart w:id="523" w:name="_Toc279701262"/>
      <w:bookmarkStart w:id="524" w:name="_Toc487900372"/>
      <w:bookmarkStart w:id="525"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1"/>
      <w:bookmarkEnd w:id="522"/>
    </w:p>
    <w:p w14:paraId="20E35C04">
      <w:pPr>
        <w:spacing w:line="560" w:lineRule="exact"/>
        <w:ind w:firstLine="480" w:firstLineChars="200"/>
        <w:rPr>
          <w:rFonts w:ascii="宋体" w:hAnsi="宋体" w:cs="宋体"/>
          <w:sz w:val="24"/>
        </w:rPr>
      </w:pPr>
      <w:bookmarkStart w:id="526" w:name="_Toc23128"/>
      <w:bookmarkStart w:id="527"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6"/>
      <w:bookmarkEnd w:id="527"/>
    </w:p>
    <w:p w14:paraId="4B1E76F2">
      <w:pPr>
        <w:spacing w:line="560" w:lineRule="exact"/>
        <w:ind w:firstLine="482" w:firstLineChars="200"/>
        <w:outlineLvl w:val="0"/>
        <w:rPr>
          <w:rFonts w:ascii="宋体" w:hAnsi="宋体" w:cs="宋体"/>
          <w:b/>
          <w:sz w:val="24"/>
        </w:rPr>
      </w:pPr>
      <w:bookmarkStart w:id="528" w:name="_Toc30599"/>
      <w:bookmarkStart w:id="529" w:name="_Toc4355"/>
      <w:bookmarkStart w:id="530" w:name="_Toc18540"/>
      <w:r>
        <w:rPr>
          <w:rFonts w:hint="eastAsia" w:ascii="宋体" w:hAnsi="宋体" w:cs="宋体"/>
          <w:b/>
          <w:sz w:val="24"/>
        </w:rPr>
        <w:t>2.18 计量单位</w:t>
      </w:r>
      <w:bookmarkEnd w:id="523"/>
      <w:bookmarkEnd w:id="524"/>
      <w:bookmarkEnd w:id="525"/>
      <w:bookmarkEnd w:id="528"/>
      <w:bookmarkEnd w:id="529"/>
      <w:bookmarkEnd w:id="530"/>
    </w:p>
    <w:p w14:paraId="3225AA40">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DD8CF74">
      <w:pPr>
        <w:spacing w:line="560" w:lineRule="exact"/>
        <w:ind w:firstLine="482" w:firstLineChars="200"/>
        <w:outlineLvl w:val="0"/>
        <w:rPr>
          <w:rFonts w:ascii="宋体" w:hAnsi="宋体" w:cs="宋体"/>
          <w:b/>
          <w:sz w:val="24"/>
        </w:rPr>
      </w:pPr>
      <w:bookmarkStart w:id="531" w:name="_Toc487900373"/>
      <w:bookmarkStart w:id="532" w:name="_Toc259093692"/>
      <w:bookmarkStart w:id="533" w:name="_Toc18567"/>
      <w:bookmarkStart w:id="534" w:name="_Toc10330"/>
      <w:bookmarkStart w:id="535" w:name="_Toc279701263"/>
      <w:bookmarkStart w:id="536" w:name="_Toc12773"/>
      <w:r>
        <w:rPr>
          <w:rFonts w:hint="eastAsia" w:ascii="宋体" w:hAnsi="宋体" w:cs="宋体"/>
          <w:b/>
          <w:sz w:val="24"/>
        </w:rPr>
        <w:t>2.19 合同使用的文字和适用的法律</w:t>
      </w:r>
      <w:bookmarkEnd w:id="531"/>
      <w:bookmarkEnd w:id="532"/>
      <w:bookmarkEnd w:id="533"/>
      <w:bookmarkEnd w:id="534"/>
      <w:bookmarkEnd w:id="535"/>
      <w:bookmarkEnd w:id="536"/>
    </w:p>
    <w:p w14:paraId="1CBC865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7B8CEB63">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409FEEB">
      <w:pPr>
        <w:spacing w:line="560" w:lineRule="exact"/>
        <w:ind w:firstLine="482" w:firstLineChars="200"/>
        <w:outlineLvl w:val="0"/>
        <w:rPr>
          <w:rFonts w:ascii="宋体" w:hAnsi="宋体" w:cs="宋体"/>
          <w:b/>
          <w:sz w:val="24"/>
        </w:rPr>
      </w:pPr>
      <w:bookmarkStart w:id="537" w:name="_Toc19890"/>
      <w:bookmarkStart w:id="538" w:name="_Toc6885"/>
      <w:bookmarkStart w:id="539" w:name="_Toc14001"/>
      <w:r>
        <w:rPr>
          <w:rFonts w:hint="eastAsia" w:ascii="宋体" w:hAnsi="宋体" w:cs="宋体"/>
          <w:b/>
          <w:sz w:val="24"/>
        </w:rPr>
        <w:t>2.22合同份数</w:t>
      </w:r>
      <w:bookmarkEnd w:id="537"/>
      <w:bookmarkEnd w:id="538"/>
      <w:bookmarkEnd w:id="539"/>
    </w:p>
    <w:p w14:paraId="3D057D9D">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4370A4D">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40" w:name="_Toc331685784"/>
      <w:r>
        <w:rPr>
          <w:rFonts w:hint="eastAsia" w:ascii="宋体" w:hAnsi="宋体" w:cs="宋体"/>
          <w:b/>
          <w:sz w:val="32"/>
          <w:szCs w:val="20"/>
        </w:rPr>
        <w:t xml:space="preserve"> </w:t>
      </w:r>
      <w:bookmarkEnd w:id="540"/>
      <w:r>
        <w:rPr>
          <w:rFonts w:hint="eastAsia" w:ascii="宋体" w:hAnsi="宋体" w:cs="宋体"/>
          <w:b/>
          <w:sz w:val="32"/>
          <w:szCs w:val="20"/>
        </w:rPr>
        <w:t>第三部分  合同专用条款</w:t>
      </w:r>
    </w:p>
    <w:p w14:paraId="62C67F52">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pPr w:leftFromText="180" w:rightFromText="180" w:vertAnchor="text" w:horzAnchor="page" w:tblpX="1395" w:tblpY="1666"/>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1A36D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2E58451A">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14:paraId="0F0EDCE6">
            <w:pPr>
              <w:keepNext w:val="0"/>
              <w:keepLines w:val="0"/>
              <w:pageBreakBefore w:val="0"/>
              <w:kinsoku/>
              <w:wordWrap/>
              <w:overflowPunct/>
              <w:topLinePunct w:val="0"/>
              <w:autoSpaceDE/>
              <w:autoSpaceDN/>
              <w:bidi w:val="0"/>
              <w:spacing w:line="360" w:lineRule="auto"/>
              <w:jc w:val="center"/>
              <w:textAlignment w:val="auto"/>
              <w:rPr>
                <w:rFonts w:ascii="宋体" w:hAnsi="宋体" w:cs="宋体"/>
                <w:b/>
                <w:sz w:val="24"/>
              </w:rPr>
            </w:pPr>
            <w:r>
              <w:rPr>
                <w:rFonts w:hint="eastAsia" w:ascii="宋体" w:hAnsi="宋体" w:cs="宋体"/>
                <w:b/>
                <w:sz w:val="24"/>
              </w:rPr>
              <w:t>约定内容</w:t>
            </w:r>
          </w:p>
        </w:tc>
      </w:tr>
      <w:tr w14:paraId="5053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FF6C3AC">
            <w:pPr>
              <w:keepNext w:val="0"/>
              <w:keepLines w:val="0"/>
              <w:pageBreakBefore w:val="0"/>
              <w:kinsoku/>
              <w:wordWrap/>
              <w:overflowPunct/>
              <w:topLinePunct w:val="0"/>
              <w:autoSpaceDE/>
              <w:autoSpaceDN/>
              <w:bidi w:val="0"/>
              <w:spacing w:line="360" w:lineRule="auto"/>
              <w:textAlignment w:val="auto"/>
              <w:rPr>
                <w:sz w:val="24"/>
              </w:rPr>
            </w:pPr>
            <w:r>
              <w:rPr>
                <w:rFonts w:hint="eastAsia" w:ascii="宋体" w:hAnsi="宋体" w:cs="宋体"/>
                <w:sz w:val="24"/>
              </w:rPr>
              <w:t>1.4</w:t>
            </w:r>
          </w:p>
        </w:tc>
        <w:tc>
          <w:tcPr>
            <w:tcW w:w="4533" w:type="pct"/>
            <w:vAlign w:val="center"/>
          </w:tcPr>
          <w:p w14:paraId="64C4BCD3">
            <w:pPr>
              <w:keepNext w:val="0"/>
              <w:keepLines w:val="0"/>
              <w:pageBreakBefore w:val="0"/>
              <w:kinsoku/>
              <w:wordWrap/>
              <w:overflowPunct/>
              <w:topLinePunct w:val="0"/>
              <w:autoSpaceDE/>
              <w:autoSpaceDN/>
              <w:bidi w:val="0"/>
              <w:spacing w:line="360" w:lineRule="auto"/>
              <w:textAlignment w:val="auto"/>
              <w:rPr>
                <w:sz w:val="24"/>
              </w:rPr>
            </w:pPr>
            <w:r>
              <w:rPr>
                <w:rFonts w:hint="eastAsia"/>
                <w:sz w:val="24"/>
              </w:rPr>
              <w:t>乙方是需要支付履约保证金。</w:t>
            </w:r>
          </w:p>
        </w:tc>
      </w:tr>
      <w:tr w14:paraId="3DF9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AA9544">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1.4.1</w:t>
            </w:r>
          </w:p>
        </w:tc>
        <w:tc>
          <w:tcPr>
            <w:tcW w:w="4533" w:type="pct"/>
            <w:vAlign w:val="center"/>
          </w:tcPr>
          <w:p w14:paraId="056B9D9C">
            <w:pPr>
              <w:keepNext w:val="0"/>
              <w:keepLines w:val="0"/>
              <w:pageBreakBefore w:val="0"/>
              <w:kinsoku/>
              <w:wordWrap/>
              <w:overflowPunct/>
              <w:topLinePunct w:val="0"/>
              <w:autoSpaceDE/>
              <w:autoSpaceDN/>
              <w:bidi w:val="0"/>
              <w:spacing w:line="360" w:lineRule="auto"/>
              <w:textAlignment w:val="auto"/>
              <w:rPr>
                <w:sz w:val="24"/>
              </w:rPr>
            </w:pPr>
            <w:r>
              <w:rPr>
                <w:rFonts w:hint="eastAsia" w:ascii="宋体" w:hAnsi="宋体" w:cs="宋体"/>
                <w:kern w:val="0"/>
                <w:sz w:val="24"/>
              </w:rPr>
              <w:t>1%</w:t>
            </w:r>
          </w:p>
        </w:tc>
      </w:tr>
      <w:tr w14:paraId="02EC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68FE099">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1.4.2</w:t>
            </w:r>
          </w:p>
        </w:tc>
        <w:tc>
          <w:tcPr>
            <w:tcW w:w="4533" w:type="pct"/>
            <w:vAlign w:val="center"/>
          </w:tcPr>
          <w:p w14:paraId="0F5CA83E">
            <w:pPr>
              <w:keepNext w:val="0"/>
              <w:keepLines w:val="0"/>
              <w:pageBreakBefore w:val="0"/>
              <w:kinsoku/>
              <w:wordWrap/>
              <w:overflowPunct/>
              <w:topLinePunct w:val="0"/>
              <w:autoSpaceDE/>
              <w:autoSpaceDN/>
              <w:bidi w:val="0"/>
              <w:spacing w:line="360" w:lineRule="auto"/>
              <w:textAlignment w:val="auto"/>
              <w:rPr>
                <w:sz w:val="24"/>
              </w:rPr>
            </w:pPr>
            <w:r>
              <w:rPr>
                <w:rFonts w:hint="eastAsia" w:ascii="宋体" w:hAnsi="宋体" w:cs="宋体"/>
                <w:sz w:val="24"/>
              </w:rPr>
              <w:t>签订合同之后支付合同总价的1%作为履约保证金，合同签订生效后7个工作日内支付合同金额的40％预付款，安装调试验收合格，经采购单位确认后于一周内支付</w:t>
            </w:r>
            <w:r>
              <w:rPr>
                <w:rFonts w:hint="eastAsia" w:ascii="宋体" w:hAnsi="宋体" w:cs="宋体"/>
                <w:sz w:val="24"/>
                <w:lang w:eastAsia="zh-CN"/>
              </w:rPr>
              <w:t>剩余</w:t>
            </w:r>
            <w:r>
              <w:rPr>
                <w:rFonts w:hint="eastAsia" w:ascii="宋体" w:hAnsi="宋体" w:cs="宋体"/>
                <w:sz w:val="24"/>
                <w:lang w:val="en-US" w:eastAsia="zh-CN"/>
              </w:rPr>
              <w:t>6</w:t>
            </w:r>
            <w:r>
              <w:rPr>
                <w:rFonts w:hint="eastAsia" w:ascii="宋体" w:hAnsi="宋体" w:cs="宋体"/>
                <w:sz w:val="24"/>
              </w:rPr>
              <w:t>0%货款，并退还履约保证金。</w:t>
            </w:r>
          </w:p>
        </w:tc>
      </w:tr>
      <w:tr w14:paraId="7AAC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039CF9D">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1.5</w:t>
            </w:r>
          </w:p>
        </w:tc>
        <w:tc>
          <w:tcPr>
            <w:tcW w:w="4533" w:type="pct"/>
            <w:vAlign w:val="center"/>
          </w:tcPr>
          <w:p w14:paraId="1409F07C">
            <w:pPr>
              <w:keepNext w:val="0"/>
              <w:keepLines w:val="0"/>
              <w:pageBreakBefore w:val="0"/>
              <w:kinsoku/>
              <w:wordWrap/>
              <w:overflowPunct/>
              <w:topLinePunct w:val="0"/>
              <w:autoSpaceDE/>
              <w:autoSpaceDN/>
              <w:bidi w:val="0"/>
              <w:spacing w:line="360" w:lineRule="auto"/>
              <w:textAlignment w:val="auto"/>
              <w:rPr>
                <w:rFonts w:ascii="宋体" w:hAnsi="宋体" w:cs="宋体"/>
                <w:sz w:val="24"/>
                <w:highlight w:val="yellow"/>
                <w:lang w:bidi="ar"/>
              </w:rPr>
            </w:pPr>
            <w:r>
              <w:rPr>
                <w:sz w:val="24"/>
              </w:rPr>
              <w:t>预付款比例、支付方式、时间</w:t>
            </w:r>
          </w:p>
        </w:tc>
      </w:tr>
      <w:tr w14:paraId="07694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F77720">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1.5.1</w:t>
            </w:r>
          </w:p>
        </w:tc>
        <w:tc>
          <w:tcPr>
            <w:tcW w:w="4533" w:type="pct"/>
            <w:vAlign w:val="center"/>
          </w:tcPr>
          <w:p w14:paraId="2B84BBC9">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合同签订生效后7个工作日内支付合同金额的40％预付款</w:t>
            </w:r>
          </w:p>
        </w:tc>
      </w:tr>
      <w:tr w14:paraId="110B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0A3B46">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1.6</w:t>
            </w:r>
          </w:p>
        </w:tc>
        <w:tc>
          <w:tcPr>
            <w:tcW w:w="4533" w:type="pct"/>
            <w:vAlign w:val="center"/>
          </w:tcPr>
          <w:p w14:paraId="387CE37A">
            <w:pPr>
              <w:pStyle w:val="57"/>
              <w:keepNext w:val="0"/>
              <w:keepLines w:val="0"/>
              <w:pageBreakBefore w:val="0"/>
              <w:kinsoku/>
              <w:wordWrap/>
              <w:overflowPunct/>
              <w:topLinePunct w:val="0"/>
              <w:autoSpaceDE/>
              <w:autoSpaceDN/>
              <w:bidi w:val="0"/>
              <w:snapToGrid w:val="0"/>
              <w:spacing w:before="0" w:beforeAutospacing="0" w:after="0" w:afterAutospacing="0" w:line="360" w:lineRule="auto"/>
              <w:textAlignment w:val="auto"/>
            </w:pPr>
            <w:r>
              <w:rPr>
                <w:rFonts w:ascii="Times New Roman" w:hAnsi="Times New Roman"/>
              </w:rPr>
              <w:t>资金支付的方式、时间和条件</w:t>
            </w:r>
          </w:p>
        </w:tc>
      </w:tr>
      <w:tr w14:paraId="241D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990FCD0">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1.6.2</w:t>
            </w:r>
          </w:p>
        </w:tc>
        <w:tc>
          <w:tcPr>
            <w:tcW w:w="4533" w:type="pct"/>
            <w:vAlign w:val="center"/>
          </w:tcPr>
          <w:p w14:paraId="07B18EDC">
            <w:pPr>
              <w:keepNext w:val="0"/>
              <w:keepLines w:val="0"/>
              <w:pageBreakBefore w:val="0"/>
              <w:kinsoku/>
              <w:wordWrap/>
              <w:overflowPunct/>
              <w:topLinePunct w:val="0"/>
              <w:autoSpaceDE/>
              <w:autoSpaceDN/>
              <w:bidi w:val="0"/>
              <w:adjustRightInd/>
              <w:spacing w:line="360" w:lineRule="auto"/>
              <w:textAlignment w:val="auto"/>
              <w:rPr>
                <w:rFonts w:ascii="宋体" w:hAnsi="宋体"/>
                <w:kern w:val="0"/>
                <w:sz w:val="24"/>
              </w:rPr>
            </w:pPr>
            <w:r>
              <w:rPr>
                <w:rFonts w:hint="eastAsia" w:ascii="宋体" w:hAnsi="宋体" w:cs="宋体"/>
                <w:sz w:val="24"/>
              </w:rPr>
              <w:t>签订合同之后支付合同总价的1%作为履约保证金，合同签订生效后7个工作日内支付合同金额的40％预付款，安装调试验收合格，经采购单位确认后于一周内支付</w:t>
            </w:r>
            <w:r>
              <w:rPr>
                <w:rFonts w:hint="eastAsia" w:ascii="宋体" w:hAnsi="宋体" w:cs="宋体"/>
                <w:sz w:val="24"/>
                <w:lang w:eastAsia="zh-CN"/>
              </w:rPr>
              <w:t>剩余</w:t>
            </w:r>
            <w:r>
              <w:rPr>
                <w:rFonts w:hint="eastAsia" w:ascii="宋体" w:hAnsi="宋体" w:cs="宋体"/>
                <w:sz w:val="24"/>
                <w:lang w:val="en-US" w:eastAsia="zh-CN"/>
              </w:rPr>
              <w:t>6</w:t>
            </w:r>
            <w:r>
              <w:rPr>
                <w:rFonts w:hint="eastAsia" w:ascii="宋体" w:hAnsi="宋体" w:cs="宋体"/>
                <w:sz w:val="24"/>
              </w:rPr>
              <w:t>0%货款，并退还履约保证金。</w:t>
            </w:r>
          </w:p>
        </w:tc>
      </w:tr>
      <w:tr w14:paraId="60AD9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424A87D">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w:t>
            </w:r>
          </w:p>
        </w:tc>
        <w:tc>
          <w:tcPr>
            <w:tcW w:w="4533" w:type="pct"/>
            <w:vAlign w:val="center"/>
          </w:tcPr>
          <w:p w14:paraId="348F613A">
            <w:pPr>
              <w:keepNext w:val="0"/>
              <w:keepLines w:val="0"/>
              <w:pageBreakBefore w:val="0"/>
              <w:kinsoku/>
              <w:wordWrap/>
              <w:overflowPunct/>
              <w:topLinePunct w:val="0"/>
              <w:autoSpaceDE/>
              <w:autoSpaceDN/>
              <w:bidi w:val="0"/>
              <w:spacing w:line="360" w:lineRule="auto"/>
              <w:textAlignment w:val="auto"/>
              <w:rPr>
                <w:rFonts w:ascii="宋体" w:hAnsi="宋体"/>
                <w:kern w:val="0"/>
                <w:sz w:val="24"/>
              </w:rPr>
            </w:pPr>
            <w:r>
              <w:rPr>
                <w:b/>
                <w:sz w:val="24"/>
              </w:rPr>
              <w:t>货物交付期限、地点和方式</w:t>
            </w:r>
          </w:p>
        </w:tc>
      </w:tr>
      <w:tr w14:paraId="2005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E53D912">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1.7.1</w:t>
            </w:r>
          </w:p>
        </w:tc>
        <w:tc>
          <w:tcPr>
            <w:tcW w:w="4533" w:type="pct"/>
            <w:vAlign w:val="center"/>
          </w:tcPr>
          <w:p w14:paraId="2017A879">
            <w:pPr>
              <w:keepNext w:val="0"/>
              <w:keepLines w:val="0"/>
              <w:pageBreakBefore w:val="0"/>
              <w:kinsoku/>
              <w:wordWrap/>
              <w:overflowPunct/>
              <w:topLinePunct w:val="0"/>
              <w:autoSpaceDE/>
              <w:autoSpaceDN/>
              <w:bidi w:val="0"/>
              <w:snapToGrid w:val="0"/>
              <w:spacing w:line="360" w:lineRule="auto"/>
              <w:textAlignment w:val="auto"/>
              <w:rPr>
                <w:rFonts w:ascii="宋体" w:hAnsi="宋体"/>
                <w:kern w:val="0"/>
                <w:sz w:val="24"/>
              </w:rPr>
            </w:pPr>
            <w:r>
              <w:rPr>
                <w:b/>
                <w:bCs/>
                <w:sz w:val="24"/>
              </w:rPr>
              <w:t>交付期限：</w:t>
            </w:r>
            <w:r>
              <w:rPr>
                <w:rFonts w:hint="eastAsia" w:ascii="宋体" w:hAnsi="宋体" w:cs="宋体"/>
                <w:bCs/>
                <w:snapToGrid w:val="0"/>
                <w:kern w:val="28"/>
                <w:sz w:val="24"/>
                <w:szCs w:val="20"/>
              </w:rPr>
              <w:t>合同签订后30天内完成设备及材料供货、安装、调试、试运行、正式验收及交付使用，具体应与工程施工总进度计划同步</w:t>
            </w:r>
            <w:r>
              <w:rPr>
                <w:rFonts w:hint="eastAsia" w:asciiTheme="minorEastAsia" w:hAnsiTheme="minorEastAsia" w:eastAsiaTheme="minorEastAsia" w:cstheme="minorEastAsia"/>
                <w:sz w:val="24"/>
              </w:rPr>
              <w:t>。</w:t>
            </w:r>
          </w:p>
        </w:tc>
      </w:tr>
      <w:tr w14:paraId="0FB43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00F6F4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1.7.2</w:t>
            </w:r>
          </w:p>
        </w:tc>
        <w:tc>
          <w:tcPr>
            <w:tcW w:w="4533" w:type="pct"/>
            <w:vAlign w:val="center"/>
          </w:tcPr>
          <w:p w14:paraId="78EFD1E2">
            <w:pPr>
              <w:keepNext w:val="0"/>
              <w:keepLines w:val="0"/>
              <w:pageBreakBefore w:val="0"/>
              <w:kinsoku/>
              <w:wordWrap/>
              <w:overflowPunct/>
              <w:topLinePunct w:val="0"/>
              <w:autoSpaceDE/>
              <w:autoSpaceDN/>
              <w:bidi w:val="0"/>
              <w:snapToGrid w:val="0"/>
              <w:spacing w:line="360" w:lineRule="auto"/>
              <w:textAlignment w:val="auto"/>
              <w:rPr>
                <w:rFonts w:eastAsia="仿宋"/>
                <w:b/>
                <w:bCs/>
                <w:sz w:val="24"/>
              </w:rPr>
            </w:pPr>
            <w:r>
              <w:rPr>
                <w:b/>
                <w:bCs/>
                <w:sz w:val="24"/>
              </w:rPr>
              <w:t>交付地点：</w:t>
            </w:r>
          </w:p>
          <w:p w14:paraId="3685BF52">
            <w:pPr>
              <w:keepNext w:val="0"/>
              <w:keepLines w:val="0"/>
              <w:pageBreakBefore w:val="0"/>
              <w:kinsoku/>
              <w:wordWrap/>
              <w:overflowPunct/>
              <w:topLinePunct w:val="0"/>
              <w:autoSpaceDE/>
              <w:autoSpaceDN/>
              <w:bidi w:val="0"/>
              <w:spacing w:line="360" w:lineRule="auto"/>
              <w:textAlignment w:val="auto"/>
              <w:rPr>
                <w:rFonts w:ascii="宋体" w:hAnsi="宋体"/>
                <w:kern w:val="0"/>
                <w:sz w:val="24"/>
              </w:rPr>
            </w:pPr>
            <w:r>
              <w:rPr>
                <w:rFonts w:hint="eastAsia" w:ascii="宋体" w:hAnsi="宋体"/>
                <w:kern w:val="0"/>
                <w:sz w:val="24"/>
              </w:rPr>
              <w:t>采购人指定学校</w:t>
            </w:r>
          </w:p>
        </w:tc>
      </w:tr>
      <w:tr w14:paraId="6379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DC1B072">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1.7.3</w:t>
            </w:r>
          </w:p>
        </w:tc>
        <w:tc>
          <w:tcPr>
            <w:tcW w:w="4533" w:type="pct"/>
            <w:vAlign w:val="center"/>
          </w:tcPr>
          <w:p w14:paraId="4053ADC6">
            <w:pPr>
              <w:keepNext w:val="0"/>
              <w:keepLines w:val="0"/>
              <w:pageBreakBefore w:val="0"/>
              <w:kinsoku/>
              <w:wordWrap/>
              <w:overflowPunct/>
              <w:topLinePunct w:val="0"/>
              <w:autoSpaceDE/>
              <w:autoSpaceDN/>
              <w:bidi w:val="0"/>
              <w:snapToGrid w:val="0"/>
              <w:spacing w:line="360" w:lineRule="auto"/>
              <w:textAlignment w:val="auto"/>
              <w:rPr>
                <w:rFonts w:eastAsia="仿宋"/>
                <w:b/>
                <w:bCs/>
                <w:sz w:val="24"/>
              </w:rPr>
            </w:pPr>
            <w:r>
              <w:rPr>
                <w:b/>
                <w:bCs/>
                <w:sz w:val="24"/>
              </w:rPr>
              <w:t>交付方式：</w:t>
            </w:r>
          </w:p>
          <w:p w14:paraId="20966788">
            <w:pPr>
              <w:keepNext w:val="0"/>
              <w:keepLines w:val="0"/>
              <w:pageBreakBefore w:val="0"/>
              <w:kinsoku/>
              <w:wordWrap/>
              <w:overflowPunct/>
              <w:topLinePunct w:val="0"/>
              <w:autoSpaceDE/>
              <w:autoSpaceDN/>
              <w:bidi w:val="0"/>
              <w:adjustRightInd/>
              <w:spacing w:line="360" w:lineRule="auto"/>
              <w:textAlignment w:val="auto"/>
              <w:rPr>
                <w:rFonts w:ascii="宋体" w:hAnsi="宋体"/>
                <w:kern w:val="0"/>
                <w:sz w:val="24"/>
              </w:rPr>
            </w:pPr>
            <w:r>
              <w:rPr>
                <w:rFonts w:hint="eastAsia" w:ascii="宋体" w:hAnsi="宋体"/>
                <w:kern w:val="0"/>
                <w:sz w:val="24"/>
              </w:rPr>
              <w:t>现场交付。</w:t>
            </w:r>
          </w:p>
          <w:p w14:paraId="4C6459E9">
            <w:pPr>
              <w:keepNext w:val="0"/>
              <w:keepLines w:val="0"/>
              <w:pageBreakBefore w:val="0"/>
              <w:kinsoku/>
              <w:wordWrap/>
              <w:overflowPunct/>
              <w:topLinePunct w:val="0"/>
              <w:autoSpaceDE/>
              <w:autoSpaceDN/>
              <w:bidi w:val="0"/>
              <w:spacing w:line="360" w:lineRule="auto"/>
              <w:textAlignment w:val="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9FC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A90FF7">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1.8</w:t>
            </w:r>
          </w:p>
        </w:tc>
        <w:tc>
          <w:tcPr>
            <w:tcW w:w="4533" w:type="pct"/>
            <w:vAlign w:val="center"/>
          </w:tcPr>
          <w:p w14:paraId="5C0904AB">
            <w:pPr>
              <w:keepNext w:val="0"/>
              <w:keepLines w:val="0"/>
              <w:pageBreakBefore w:val="0"/>
              <w:kinsoku/>
              <w:wordWrap/>
              <w:overflowPunct/>
              <w:topLinePunct w:val="0"/>
              <w:autoSpaceDE/>
              <w:autoSpaceDN/>
              <w:bidi w:val="0"/>
              <w:spacing w:line="360" w:lineRule="auto"/>
              <w:textAlignment w:val="auto"/>
              <w:rPr>
                <w:rFonts w:ascii="宋体" w:hAnsi="宋体" w:cs="宋体"/>
                <w:kern w:val="0"/>
                <w:sz w:val="24"/>
              </w:rPr>
            </w:pPr>
            <w:r>
              <w:rPr>
                <w:rFonts w:hint="eastAsia" w:ascii="宋体" w:hAnsi="宋体" w:cs="宋体"/>
                <w:kern w:val="0"/>
                <w:sz w:val="24"/>
              </w:rPr>
              <w:t>违约责任</w:t>
            </w:r>
          </w:p>
        </w:tc>
      </w:tr>
      <w:tr w14:paraId="0183C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DB3CE6">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1.8.6</w:t>
            </w:r>
          </w:p>
        </w:tc>
        <w:tc>
          <w:tcPr>
            <w:tcW w:w="4533" w:type="pct"/>
            <w:vAlign w:val="center"/>
          </w:tcPr>
          <w:p w14:paraId="39F08B78">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其他违约条款（可自行补充）</w:t>
            </w:r>
          </w:p>
          <w:p w14:paraId="471D9D58">
            <w:pPr>
              <w:keepNext w:val="0"/>
              <w:keepLines w:val="0"/>
              <w:pageBreakBefore w:val="0"/>
              <w:numPr>
                <w:ilvl w:val="0"/>
                <w:numId w:val="10"/>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hint="eastAsia" w:ascii="宋体" w:hAnsi="宋体"/>
                <w:sz w:val="24"/>
              </w:rPr>
              <w:t>甲方有权对质量不合格产品进行拒收，由此产生的损失由乙方承担；</w:t>
            </w:r>
          </w:p>
          <w:p w14:paraId="30E014ED">
            <w:pPr>
              <w:keepNext w:val="0"/>
              <w:keepLines w:val="0"/>
              <w:pageBreakBefore w:val="0"/>
              <w:numPr>
                <w:ilvl w:val="0"/>
                <w:numId w:val="10"/>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1522323B">
            <w:pPr>
              <w:keepNext w:val="0"/>
              <w:keepLines w:val="0"/>
              <w:pageBreakBefore w:val="0"/>
              <w:numPr>
                <w:ilvl w:val="0"/>
                <w:numId w:val="10"/>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14:paraId="1C25077F">
            <w:pPr>
              <w:keepNext w:val="0"/>
              <w:keepLines w:val="0"/>
              <w:pageBreakBefore w:val="0"/>
              <w:numPr>
                <w:ilvl w:val="0"/>
                <w:numId w:val="10"/>
              </w:numPr>
              <w:kinsoku/>
              <w:wordWrap/>
              <w:overflowPunct/>
              <w:topLinePunct w:val="0"/>
              <w:autoSpaceDE/>
              <w:autoSpaceDN/>
              <w:bidi w:val="0"/>
              <w:spacing w:line="360" w:lineRule="auto"/>
              <w:ind w:firstLine="240" w:firstLineChars="100"/>
              <w:textAlignment w:val="auto"/>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34D35556">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7FCF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BACCB35">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1.9.1</w:t>
            </w:r>
          </w:p>
        </w:tc>
        <w:tc>
          <w:tcPr>
            <w:tcW w:w="4533" w:type="pct"/>
            <w:vAlign w:val="center"/>
          </w:tcPr>
          <w:p w14:paraId="391EE61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kern w:val="0"/>
                <w:sz w:val="24"/>
              </w:rPr>
              <w:t>将争议提交杭州市仲裁委员会依申请仲裁时其现行有效的仲裁规则裁决。</w:t>
            </w:r>
          </w:p>
        </w:tc>
      </w:tr>
      <w:tr w14:paraId="465C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4A2D46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1.9.2</w:t>
            </w:r>
          </w:p>
        </w:tc>
        <w:tc>
          <w:tcPr>
            <w:tcW w:w="4533" w:type="pct"/>
            <w:vAlign w:val="center"/>
          </w:tcPr>
          <w:p w14:paraId="7549B3BB">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kern w:val="0"/>
                <w:sz w:val="24"/>
              </w:rPr>
              <w:t>向杭州市西湖区人民法院起诉。</w:t>
            </w:r>
          </w:p>
        </w:tc>
      </w:tr>
      <w:tr w14:paraId="4CAA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804ACC">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2.12.3</w:t>
            </w:r>
          </w:p>
        </w:tc>
        <w:tc>
          <w:tcPr>
            <w:tcW w:w="4533" w:type="pct"/>
            <w:vAlign w:val="center"/>
          </w:tcPr>
          <w:p w14:paraId="56AF9500">
            <w:pPr>
              <w:keepNext w:val="0"/>
              <w:keepLines w:val="0"/>
              <w:pageBreakBefore w:val="0"/>
              <w:kinsoku/>
              <w:wordWrap/>
              <w:overflowPunct/>
              <w:topLinePunct w:val="0"/>
              <w:autoSpaceDE/>
              <w:autoSpaceDN/>
              <w:bidi w:val="0"/>
              <w:spacing w:line="360" w:lineRule="auto"/>
              <w:textAlignment w:val="auto"/>
              <w:rPr>
                <w:rFonts w:ascii="宋体" w:hAnsi="宋体" w:cs="宋体"/>
                <w:kern w:val="0"/>
                <w:sz w:val="24"/>
              </w:rPr>
            </w:pPr>
            <w:r>
              <w:rPr>
                <w:rFonts w:hint="eastAsia" w:ascii="宋体" w:hAnsi="宋体" w:cs="宋体"/>
                <w:kern w:val="0"/>
                <w:sz w:val="24"/>
              </w:rPr>
              <w:t>因不可抗力致使合同有变更必要的，双方当事人应在</w:t>
            </w:r>
            <w:r>
              <w:rPr>
                <w:rFonts w:hint="eastAsia" w:ascii="宋体" w:hAnsi="宋体" w:cs="宋体"/>
                <w:b/>
                <w:bCs/>
                <w:kern w:val="0"/>
                <w:sz w:val="24"/>
                <w:u w:val="single"/>
              </w:rPr>
              <w:t>7日</w:t>
            </w:r>
            <w:r>
              <w:rPr>
                <w:rFonts w:hint="eastAsia" w:ascii="宋体" w:hAnsi="宋体" w:cs="宋体"/>
                <w:kern w:val="0"/>
                <w:sz w:val="24"/>
              </w:rPr>
              <w:t>约定时间内以书面形式变更合同。</w:t>
            </w:r>
          </w:p>
        </w:tc>
      </w:tr>
      <w:tr w14:paraId="0FCE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53FC91">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2.12.4</w:t>
            </w:r>
          </w:p>
        </w:tc>
        <w:tc>
          <w:tcPr>
            <w:tcW w:w="4533" w:type="pct"/>
            <w:vAlign w:val="center"/>
          </w:tcPr>
          <w:p w14:paraId="5F4112B3">
            <w:pPr>
              <w:keepNext w:val="0"/>
              <w:keepLines w:val="0"/>
              <w:pageBreakBefore w:val="0"/>
              <w:kinsoku/>
              <w:wordWrap/>
              <w:overflowPunct/>
              <w:topLinePunct w:val="0"/>
              <w:autoSpaceDE/>
              <w:autoSpaceDN/>
              <w:bidi w:val="0"/>
              <w:spacing w:line="360" w:lineRule="auto"/>
              <w:textAlignment w:val="auto"/>
              <w:rPr>
                <w:rFonts w:ascii="宋体" w:hAnsi="宋体" w:cs="宋体"/>
                <w:kern w:val="0"/>
                <w:sz w:val="24"/>
              </w:rPr>
            </w:pPr>
            <w:r>
              <w:rPr>
                <w:rFonts w:hint="eastAsia" w:ascii="宋体" w:hAnsi="宋体" w:cs="宋体"/>
                <w:kern w:val="0"/>
                <w:sz w:val="24"/>
              </w:rPr>
              <w:t>受不可抗力影响的一方在不可抗力发生后，应在</w:t>
            </w:r>
            <w:r>
              <w:rPr>
                <w:rFonts w:hint="eastAsia" w:ascii="宋体" w:hAnsi="宋体" w:cs="宋体"/>
                <w:b/>
                <w:bCs/>
                <w:kern w:val="0"/>
                <w:sz w:val="24"/>
                <w:u w:val="single"/>
              </w:rPr>
              <w:t>7天内</w:t>
            </w:r>
            <w:r>
              <w:rPr>
                <w:rFonts w:hint="eastAsia" w:ascii="宋体" w:hAnsi="宋体" w:cs="宋体"/>
                <w:kern w:val="0"/>
                <w:sz w:val="24"/>
              </w:rPr>
              <w:t>以书面形式通知对方当事人，并在14天内，将有关部门出具的证明文件送达对方当事人。</w:t>
            </w:r>
          </w:p>
        </w:tc>
      </w:tr>
      <w:tr w14:paraId="3F5F9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F5D92C5">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2.16.3</w:t>
            </w:r>
          </w:p>
        </w:tc>
        <w:tc>
          <w:tcPr>
            <w:tcW w:w="4533" w:type="pct"/>
            <w:vAlign w:val="center"/>
          </w:tcPr>
          <w:p w14:paraId="201F9C8D">
            <w:pPr>
              <w:keepNext w:val="0"/>
              <w:keepLines w:val="0"/>
              <w:pageBreakBefore w:val="0"/>
              <w:kinsoku/>
              <w:wordWrap/>
              <w:overflowPunct/>
              <w:topLinePunct w:val="0"/>
              <w:autoSpaceDE/>
              <w:autoSpaceDN/>
              <w:bidi w:val="0"/>
              <w:spacing w:line="360" w:lineRule="auto"/>
              <w:textAlignment w:val="auto"/>
              <w:rPr>
                <w:b/>
                <w:sz w:val="24"/>
              </w:rPr>
            </w:pPr>
            <w:r>
              <w:rPr>
                <w:rFonts w:hint="eastAsia" w:hAnsi="宋体"/>
                <w:b/>
                <w:sz w:val="24"/>
              </w:rPr>
              <w:t>检验和验收标准、程序等具体内容以及前述验收书的效力：</w:t>
            </w:r>
          </w:p>
          <w:p w14:paraId="1255BDAA">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hAnsi="宋体"/>
                <w:sz w:val="24"/>
              </w:rPr>
              <w:t>详见采购需求及投标文件，具体验收流程、程序以甲方要求为准。</w:t>
            </w:r>
          </w:p>
        </w:tc>
      </w:tr>
      <w:tr w14:paraId="43E04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394A7A3A">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ascii="宋体" w:hAnsi="宋体" w:cs="宋体"/>
                <w:sz w:val="24"/>
              </w:rPr>
              <w:t>2.20</w:t>
            </w:r>
          </w:p>
        </w:tc>
        <w:tc>
          <w:tcPr>
            <w:tcW w:w="4533" w:type="pct"/>
          </w:tcPr>
          <w:p w14:paraId="38E23FB6">
            <w:pPr>
              <w:keepNext w:val="0"/>
              <w:keepLines w:val="0"/>
              <w:pageBreakBefore w:val="0"/>
              <w:kinsoku/>
              <w:wordWrap/>
              <w:overflowPunct/>
              <w:topLinePunct w:val="0"/>
              <w:autoSpaceDE/>
              <w:autoSpaceDN/>
              <w:bidi w:val="0"/>
              <w:spacing w:line="360" w:lineRule="auto"/>
              <w:textAlignment w:val="auto"/>
              <w:rPr>
                <w:b/>
                <w:sz w:val="24"/>
              </w:rPr>
            </w:pPr>
            <w:r>
              <w:rPr>
                <w:rFonts w:hint="eastAsia" w:hAnsi="宋体"/>
                <w:b/>
                <w:sz w:val="24"/>
              </w:rPr>
              <w:t>合同份数：</w:t>
            </w:r>
          </w:p>
          <w:p w14:paraId="730BF8EB">
            <w:pPr>
              <w:keepNext w:val="0"/>
              <w:keepLines w:val="0"/>
              <w:pageBreakBefore w:val="0"/>
              <w:kinsoku/>
              <w:wordWrap/>
              <w:overflowPunct/>
              <w:topLinePunct w:val="0"/>
              <w:autoSpaceDE/>
              <w:autoSpaceDN/>
              <w:bidi w:val="0"/>
              <w:spacing w:line="360" w:lineRule="auto"/>
              <w:textAlignment w:val="auto"/>
              <w:rPr>
                <w:rFonts w:ascii="宋体" w:hAnsi="宋体" w:cs="宋体"/>
                <w:sz w:val="24"/>
              </w:rPr>
            </w:pPr>
            <w:r>
              <w:rPr>
                <w:rFonts w:hint="eastAsia" w:hAnsi="宋体"/>
                <w:sz w:val="24"/>
              </w:rPr>
              <w:t>一式</w:t>
            </w:r>
            <w:r>
              <w:rPr>
                <w:rFonts w:hint="eastAsia"/>
                <w:sz w:val="24"/>
              </w:rPr>
              <w:t>5</w:t>
            </w:r>
            <w:r>
              <w:rPr>
                <w:rFonts w:hint="eastAsia" w:hAnsi="宋体"/>
                <w:sz w:val="24"/>
              </w:rPr>
              <w:t>份，甲方</w:t>
            </w:r>
            <w:r>
              <w:rPr>
                <w:rFonts w:hint="eastAsia"/>
                <w:sz w:val="24"/>
              </w:rPr>
              <w:t>2</w:t>
            </w:r>
            <w:r>
              <w:rPr>
                <w:rFonts w:hint="eastAsia" w:hAnsi="宋体"/>
                <w:sz w:val="24"/>
              </w:rPr>
              <w:t>份，乙方</w:t>
            </w:r>
            <w:r>
              <w:rPr>
                <w:sz w:val="24"/>
              </w:rPr>
              <w:t>2</w:t>
            </w:r>
            <w:r>
              <w:rPr>
                <w:rFonts w:hint="eastAsia" w:hAnsi="宋体"/>
                <w:sz w:val="24"/>
              </w:rPr>
              <w:t>份，采购中心1份。</w:t>
            </w:r>
          </w:p>
        </w:tc>
      </w:tr>
    </w:tbl>
    <w:p w14:paraId="61A8D40F">
      <w:pPr>
        <w:spacing w:line="560" w:lineRule="exact"/>
        <w:ind w:left="-420" w:leftChars="-200" w:right="-420" w:rightChars="-200" w:firstLine="420" w:firstLineChars="200"/>
      </w:pPr>
    </w:p>
    <w:p w14:paraId="43EFB70E">
      <w:pPr>
        <w:pStyle w:val="60"/>
        <w:rPr>
          <w:rFonts w:hAnsi="宋体" w:cs="宋体"/>
        </w:rPr>
      </w:pPr>
    </w:p>
    <w:p w14:paraId="4AC15007">
      <w:pPr>
        <w:spacing w:line="360" w:lineRule="auto"/>
        <w:ind w:right="-420" w:rightChars="-200"/>
        <w:outlineLvl w:val="0"/>
        <w:rPr>
          <w:rFonts w:ascii="宋体" w:hAnsi="宋体" w:cs="宋体"/>
          <w:sz w:val="24"/>
        </w:rPr>
      </w:pPr>
    </w:p>
    <w:p w14:paraId="311A39DD">
      <w:pPr>
        <w:spacing w:line="360" w:lineRule="auto"/>
        <w:ind w:right="-420" w:rightChars="-200"/>
        <w:outlineLvl w:val="0"/>
        <w:rPr>
          <w:rFonts w:ascii="宋体" w:hAnsi="宋体" w:cs="宋体"/>
          <w:sz w:val="24"/>
        </w:rPr>
      </w:pPr>
    </w:p>
    <w:p w14:paraId="6C036BAB">
      <w:pPr>
        <w:spacing w:line="360" w:lineRule="auto"/>
        <w:ind w:right="-420" w:rightChars="-200"/>
        <w:outlineLvl w:val="0"/>
        <w:rPr>
          <w:rFonts w:ascii="宋体" w:hAnsi="宋体" w:cs="宋体"/>
          <w:sz w:val="24"/>
        </w:rPr>
      </w:pPr>
    </w:p>
    <w:p w14:paraId="135D07C8">
      <w:pPr>
        <w:spacing w:line="360" w:lineRule="auto"/>
        <w:ind w:right="-420" w:rightChars="-200"/>
        <w:outlineLvl w:val="0"/>
        <w:rPr>
          <w:rFonts w:ascii="宋体" w:hAnsi="宋体" w:cs="宋体"/>
          <w:sz w:val="24"/>
        </w:rPr>
      </w:pPr>
    </w:p>
    <w:p w14:paraId="26DF867E">
      <w:pPr>
        <w:spacing w:line="360" w:lineRule="auto"/>
        <w:ind w:right="-420" w:rightChars="-200"/>
        <w:outlineLvl w:val="0"/>
        <w:rPr>
          <w:rFonts w:ascii="宋体" w:hAnsi="宋体" w:cs="宋体"/>
          <w:sz w:val="24"/>
        </w:rPr>
      </w:pPr>
    </w:p>
    <w:p w14:paraId="0A6B0A77">
      <w:pPr>
        <w:spacing w:line="360" w:lineRule="auto"/>
        <w:ind w:right="-420" w:rightChars="-200"/>
        <w:outlineLvl w:val="0"/>
        <w:rPr>
          <w:rFonts w:ascii="宋体" w:hAnsi="宋体" w:cs="宋体"/>
          <w:sz w:val="24"/>
        </w:rPr>
      </w:pPr>
    </w:p>
    <w:p w14:paraId="5CB18180">
      <w:pPr>
        <w:spacing w:line="360" w:lineRule="auto"/>
        <w:ind w:right="-420" w:rightChars="-200"/>
        <w:outlineLvl w:val="0"/>
        <w:rPr>
          <w:rFonts w:ascii="宋体" w:hAnsi="宋体" w:cs="宋体"/>
          <w:sz w:val="24"/>
        </w:rPr>
      </w:pPr>
    </w:p>
    <w:p w14:paraId="781D0136">
      <w:pPr>
        <w:spacing w:line="360" w:lineRule="auto"/>
        <w:ind w:right="-420" w:rightChars="-200"/>
        <w:outlineLvl w:val="0"/>
        <w:rPr>
          <w:rFonts w:ascii="宋体" w:hAnsi="宋体" w:cs="宋体"/>
          <w:sz w:val="24"/>
        </w:rPr>
      </w:pPr>
    </w:p>
    <w:p w14:paraId="6A192406">
      <w:pPr>
        <w:spacing w:line="360" w:lineRule="auto"/>
        <w:ind w:right="-420" w:rightChars="-200"/>
        <w:outlineLvl w:val="0"/>
        <w:rPr>
          <w:rFonts w:ascii="宋体" w:hAnsi="宋体" w:cs="宋体"/>
          <w:sz w:val="24"/>
        </w:rPr>
      </w:pPr>
    </w:p>
    <w:p w14:paraId="31CECC77">
      <w:pPr>
        <w:spacing w:line="360" w:lineRule="auto"/>
        <w:ind w:right="-420" w:rightChars="-200"/>
        <w:outlineLvl w:val="0"/>
        <w:rPr>
          <w:rFonts w:ascii="宋体" w:hAnsi="宋体" w:cs="宋体"/>
          <w:sz w:val="24"/>
        </w:rPr>
      </w:pPr>
    </w:p>
    <w:p w14:paraId="41850069">
      <w:pPr>
        <w:spacing w:line="360" w:lineRule="auto"/>
        <w:ind w:right="-420" w:rightChars="-200"/>
        <w:outlineLvl w:val="0"/>
        <w:rPr>
          <w:rFonts w:ascii="宋体" w:hAnsi="宋体" w:cs="宋体"/>
          <w:sz w:val="24"/>
        </w:rPr>
      </w:pPr>
    </w:p>
    <w:p w14:paraId="146E2332">
      <w:pPr>
        <w:spacing w:line="360" w:lineRule="auto"/>
        <w:ind w:right="-420" w:rightChars="-200"/>
        <w:outlineLvl w:val="0"/>
        <w:rPr>
          <w:rFonts w:ascii="宋体" w:hAnsi="宋体" w:cs="宋体"/>
          <w:sz w:val="24"/>
        </w:rPr>
      </w:pPr>
    </w:p>
    <w:p w14:paraId="320DDB37">
      <w:pPr>
        <w:spacing w:line="360" w:lineRule="auto"/>
        <w:ind w:right="-420" w:rightChars="-200"/>
        <w:outlineLvl w:val="0"/>
        <w:rPr>
          <w:rFonts w:ascii="宋体" w:hAnsi="宋体" w:cs="宋体"/>
          <w:sz w:val="24"/>
        </w:rPr>
      </w:pPr>
    </w:p>
    <w:p w14:paraId="5507CBD4">
      <w:pPr>
        <w:spacing w:line="360" w:lineRule="auto"/>
        <w:ind w:right="-420" w:rightChars="-200"/>
        <w:outlineLvl w:val="0"/>
        <w:rPr>
          <w:rFonts w:ascii="宋体" w:hAnsi="宋体" w:cs="宋体"/>
          <w:sz w:val="24"/>
        </w:rPr>
      </w:pPr>
    </w:p>
    <w:p w14:paraId="402C0C73">
      <w:pPr>
        <w:spacing w:line="360" w:lineRule="auto"/>
        <w:ind w:right="-420" w:rightChars="-200"/>
        <w:outlineLvl w:val="0"/>
        <w:rPr>
          <w:rFonts w:ascii="宋体" w:hAnsi="宋体" w:cs="宋体"/>
          <w:sz w:val="24"/>
        </w:rPr>
      </w:pPr>
    </w:p>
    <w:p w14:paraId="23302D7C">
      <w:pPr>
        <w:spacing w:line="360" w:lineRule="auto"/>
        <w:ind w:right="-420" w:rightChars="-200"/>
        <w:outlineLvl w:val="0"/>
        <w:rPr>
          <w:rFonts w:ascii="宋体" w:hAnsi="宋体" w:cs="宋体"/>
          <w:sz w:val="24"/>
        </w:rPr>
      </w:pPr>
    </w:p>
    <w:p w14:paraId="69B999BC">
      <w:pPr>
        <w:spacing w:line="360" w:lineRule="auto"/>
        <w:ind w:right="-420" w:rightChars="-200"/>
        <w:outlineLvl w:val="0"/>
        <w:rPr>
          <w:rFonts w:ascii="宋体" w:hAnsi="宋体" w:cs="宋体"/>
          <w:sz w:val="24"/>
        </w:rPr>
      </w:pPr>
    </w:p>
    <w:p w14:paraId="443E1036">
      <w:pPr>
        <w:spacing w:line="360" w:lineRule="auto"/>
        <w:ind w:right="-420" w:rightChars="-200"/>
        <w:outlineLvl w:val="0"/>
        <w:rPr>
          <w:rFonts w:ascii="宋体" w:hAnsi="宋体" w:cs="宋体"/>
          <w:sz w:val="24"/>
        </w:rPr>
      </w:pPr>
    </w:p>
    <w:p w14:paraId="7263D7DE">
      <w:pPr>
        <w:spacing w:line="360" w:lineRule="auto"/>
        <w:ind w:right="-420" w:rightChars="-200"/>
        <w:outlineLvl w:val="0"/>
        <w:rPr>
          <w:rFonts w:ascii="宋体" w:hAnsi="宋体" w:cs="宋体"/>
          <w:sz w:val="24"/>
        </w:rPr>
      </w:pPr>
    </w:p>
    <w:p w14:paraId="4362FA6C">
      <w:pPr>
        <w:spacing w:line="360" w:lineRule="auto"/>
        <w:ind w:right="-420" w:rightChars="-200"/>
        <w:outlineLvl w:val="0"/>
        <w:rPr>
          <w:rFonts w:ascii="宋体" w:hAnsi="宋体" w:cs="宋体"/>
          <w:sz w:val="24"/>
        </w:rPr>
      </w:pPr>
    </w:p>
    <w:p w14:paraId="4ECF72E6">
      <w:pPr>
        <w:spacing w:line="360" w:lineRule="auto"/>
        <w:ind w:right="-420" w:rightChars="-200"/>
        <w:outlineLvl w:val="0"/>
        <w:rPr>
          <w:rFonts w:ascii="宋体" w:hAnsi="宋体" w:cs="宋体"/>
          <w:sz w:val="24"/>
        </w:rPr>
      </w:pPr>
    </w:p>
    <w:p w14:paraId="50F6CEE5">
      <w:pPr>
        <w:spacing w:line="360" w:lineRule="auto"/>
        <w:ind w:right="-420" w:rightChars="-200"/>
        <w:outlineLvl w:val="0"/>
        <w:rPr>
          <w:rFonts w:ascii="宋体" w:hAnsi="宋体" w:cs="宋体"/>
          <w:sz w:val="24"/>
        </w:rPr>
      </w:pPr>
    </w:p>
    <w:p w14:paraId="798D8F17">
      <w:pPr>
        <w:spacing w:line="360" w:lineRule="auto"/>
        <w:ind w:right="-420" w:rightChars="-200"/>
        <w:outlineLvl w:val="0"/>
        <w:rPr>
          <w:rFonts w:ascii="宋体" w:hAnsi="宋体" w:cs="宋体"/>
          <w:sz w:val="24"/>
        </w:rPr>
      </w:pPr>
    </w:p>
    <w:p w14:paraId="7895C0B4">
      <w:pPr>
        <w:spacing w:line="360" w:lineRule="auto"/>
        <w:ind w:right="-420" w:rightChars="-200"/>
        <w:outlineLvl w:val="0"/>
        <w:rPr>
          <w:rFonts w:ascii="宋体" w:hAnsi="宋体" w:cs="宋体"/>
          <w:sz w:val="24"/>
        </w:rPr>
      </w:pPr>
    </w:p>
    <w:p w14:paraId="49380D35">
      <w:pPr>
        <w:spacing w:line="360" w:lineRule="auto"/>
        <w:ind w:right="-420" w:rightChars="-200"/>
        <w:outlineLvl w:val="0"/>
        <w:rPr>
          <w:rFonts w:ascii="宋体" w:hAnsi="宋体" w:cs="宋体"/>
          <w:sz w:val="24"/>
        </w:rPr>
      </w:pPr>
    </w:p>
    <w:p w14:paraId="0D6E996E">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p>
    <w:p w14:paraId="65269635">
      <w:pPr>
        <w:spacing w:line="360" w:lineRule="auto"/>
        <w:jc w:val="center"/>
        <w:outlineLvl w:val="0"/>
        <w:rPr>
          <w:rFonts w:ascii="宋体" w:hAnsi="宋体" w:cs="宋体"/>
          <w:b/>
          <w:kern w:val="0"/>
          <w:sz w:val="36"/>
          <w:szCs w:val="36"/>
        </w:rPr>
      </w:pPr>
    </w:p>
    <w:p w14:paraId="34F8432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97B63D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3B68C5D">
      <w:pPr>
        <w:spacing w:line="360" w:lineRule="auto"/>
        <w:jc w:val="center"/>
        <w:outlineLvl w:val="0"/>
        <w:rPr>
          <w:rFonts w:ascii="宋体" w:hAnsi="宋体" w:cs="宋体"/>
          <w:b/>
          <w:kern w:val="0"/>
          <w:sz w:val="36"/>
          <w:szCs w:val="36"/>
        </w:rPr>
      </w:pPr>
    </w:p>
    <w:p w14:paraId="6939721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914F43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8753CE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058533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739D7C3">
      <w:pPr>
        <w:snapToGrid w:val="0"/>
        <w:spacing w:line="360" w:lineRule="auto"/>
        <w:ind w:firstLine="480" w:firstLineChars="200"/>
        <w:rPr>
          <w:rFonts w:ascii="宋体" w:hAnsi="宋体" w:cs="宋体"/>
          <w:sz w:val="24"/>
        </w:rPr>
      </w:pPr>
    </w:p>
    <w:p w14:paraId="44FEDD56">
      <w:pPr>
        <w:spacing w:line="360" w:lineRule="auto"/>
        <w:ind w:firstLine="480" w:firstLineChars="200"/>
        <w:rPr>
          <w:rFonts w:ascii="宋体" w:hAnsi="宋体" w:cs="宋体"/>
          <w:sz w:val="24"/>
        </w:rPr>
      </w:pPr>
    </w:p>
    <w:p w14:paraId="28B85F7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768588B">
      <w:pPr>
        <w:snapToGrid w:val="0"/>
        <w:spacing w:line="360" w:lineRule="auto"/>
        <w:rPr>
          <w:rFonts w:ascii="宋体" w:hAnsi="宋体" w:cs="宋体"/>
          <w:sz w:val="24"/>
        </w:rPr>
      </w:pPr>
      <w:r>
        <w:rPr>
          <w:rFonts w:hint="eastAsia" w:ascii="宋体" w:hAnsi="宋体" w:cs="宋体"/>
          <w:sz w:val="24"/>
          <w:lang w:eastAsia="zh-CN"/>
        </w:rPr>
        <w:t>杭州市和家园小学</w:t>
      </w:r>
      <w:r>
        <w:rPr>
          <w:rFonts w:hint="eastAsia" w:ascii="宋体" w:hAnsi="宋体" w:cs="宋体"/>
          <w:sz w:val="24"/>
        </w:rPr>
        <w:t>、杭州市西湖区政府采购中心：</w:t>
      </w:r>
    </w:p>
    <w:p w14:paraId="4C15BD3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杭州市和家园小学校园安防监控及网络设备改造采购项目</w:t>
      </w:r>
      <w:r>
        <w:rPr>
          <w:rFonts w:hint="eastAsia" w:ascii="宋体" w:hAnsi="宋体" w:cs="宋体"/>
          <w:sz w:val="24"/>
        </w:rPr>
        <w:t>【招标编号：</w:t>
      </w:r>
      <w:r>
        <w:rPr>
          <w:rFonts w:hint="eastAsia" w:ascii="宋体" w:hAnsi="宋体" w:cs="宋体"/>
          <w:sz w:val="24"/>
          <w:lang w:eastAsia="zh-CN"/>
        </w:rPr>
        <w:t>XHZFCG-2024-G-79</w:t>
      </w:r>
      <w:r>
        <w:rPr>
          <w:rFonts w:hint="eastAsia" w:ascii="宋体" w:hAnsi="宋体" w:cs="宋体"/>
          <w:sz w:val="24"/>
        </w:rPr>
        <w:t>】政府采购活动，郑重承诺：</w:t>
      </w:r>
    </w:p>
    <w:p w14:paraId="115E7EB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7008A9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9423FE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FD94EF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D664F0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4CA04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975DD9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F94842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F61833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49F3D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C387CC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DE056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299DCD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9BB94BA">
      <w:pPr>
        <w:pStyle w:val="2"/>
        <w:ind w:left="0" w:firstLine="0"/>
      </w:pPr>
    </w:p>
    <w:p w14:paraId="0C655C67">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4BD46DB">
      <w:pPr>
        <w:rPr>
          <w:rFonts w:ascii="宋体" w:hAnsi="宋体" w:cs="宋体"/>
        </w:rPr>
      </w:pPr>
    </w:p>
    <w:p w14:paraId="2FB55E1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41514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BE35776">
      <w:pPr>
        <w:snapToGrid w:val="0"/>
        <w:spacing w:line="360" w:lineRule="auto"/>
        <w:ind w:right="480"/>
        <w:jc w:val="center"/>
        <w:rPr>
          <w:rFonts w:ascii="宋体" w:hAnsi="宋体" w:cs="宋体"/>
          <w:b/>
          <w:kern w:val="0"/>
          <w:sz w:val="32"/>
          <w:szCs w:val="32"/>
        </w:rPr>
      </w:pPr>
    </w:p>
    <w:p w14:paraId="0512ABE2">
      <w:pPr>
        <w:snapToGrid w:val="0"/>
        <w:spacing w:line="360" w:lineRule="auto"/>
        <w:ind w:right="480"/>
        <w:jc w:val="center"/>
        <w:rPr>
          <w:rFonts w:ascii="宋体" w:hAnsi="宋体" w:cs="宋体"/>
          <w:b/>
          <w:kern w:val="0"/>
          <w:sz w:val="32"/>
          <w:szCs w:val="32"/>
        </w:rPr>
      </w:pPr>
    </w:p>
    <w:p w14:paraId="61C73A2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FE0C4F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6046972">
      <w:pPr>
        <w:widowControl/>
        <w:spacing w:line="360" w:lineRule="auto"/>
        <w:ind w:left="150"/>
        <w:jc w:val="center"/>
        <w:rPr>
          <w:rFonts w:ascii="宋体" w:hAnsi="宋体" w:cs="宋体"/>
          <w:b/>
          <w:kern w:val="0"/>
          <w:sz w:val="32"/>
          <w:szCs w:val="32"/>
        </w:rPr>
      </w:pPr>
    </w:p>
    <w:p w14:paraId="55DB8FE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10ADFA3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2A002F9">
      <w:pPr>
        <w:rPr>
          <w:rFonts w:ascii="宋体" w:hAnsi="宋体" w:cs="宋体"/>
        </w:rPr>
      </w:pPr>
    </w:p>
    <w:p w14:paraId="3F4B3D9F">
      <w:pPr>
        <w:widowControl/>
        <w:adjustRightInd/>
        <w:jc w:val="left"/>
        <w:rPr>
          <w:rFonts w:ascii="宋体" w:hAnsi="宋体" w:cs="宋体"/>
          <w:b/>
          <w:kern w:val="0"/>
          <w:sz w:val="32"/>
          <w:szCs w:val="32"/>
        </w:rPr>
      </w:pPr>
      <w:r>
        <w:rPr>
          <w:rFonts w:ascii="宋体" w:hAnsi="宋体" w:cs="宋体"/>
          <w:b/>
          <w:kern w:val="0"/>
          <w:sz w:val="32"/>
          <w:szCs w:val="32"/>
        </w:rPr>
        <w:br w:type="page"/>
      </w:r>
    </w:p>
    <w:p w14:paraId="3B060F9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AC7368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059733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032E82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AE4416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0CC1F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EBAF9D0">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8B2BDE7">
      <w:pPr>
        <w:snapToGrid w:val="0"/>
        <w:spacing w:line="360" w:lineRule="auto"/>
        <w:jc w:val="center"/>
        <w:rPr>
          <w:rFonts w:ascii="宋体" w:hAnsi="宋体" w:cs="宋体"/>
          <w:b/>
          <w:kern w:val="0"/>
          <w:sz w:val="32"/>
          <w:szCs w:val="32"/>
          <w:lang w:val="zh-CN"/>
        </w:rPr>
      </w:pPr>
    </w:p>
    <w:p w14:paraId="6E0AC052">
      <w:pPr>
        <w:snapToGrid w:val="0"/>
        <w:spacing w:line="360" w:lineRule="auto"/>
        <w:jc w:val="center"/>
        <w:rPr>
          <w:rFonts w:ascii="宋体" w:hAnsi="宋体" w:cs="宋体"/>
          <w:b/>
          <w:kern w:val="0"/>
          <w:sz w:val="32"/>
          <w:szCs w:val="32"/>
          <w:lang w:val="zh-CN"/>
        </w:rPr>
      </w:pPr>
    </w:p>
    <w:p w14:paraId="798EF655">
      <w:pPr>
        <w:snapToGrid w:val="0"/>
        <w:spacing w:line="360" w:lineRule="auto"/>
        <w:jc w:val="center"/>
        <w:rPr>
          <w:rFonts w:ascii="宋体" w:hAnsi="宋体" w:cs="宋体"/>
          <w:b/>
          <w:kern w:val="0"/>
          <w:sz w:val="32"/>
          <w:szCs w:val="32"/>
          <w:lang w:val="zh-CN"/>
        </w:rPr>
      </w:pPr>
    </w:p>
    <w:p w14:paraId="3C90B6C9">
      <w:pPr>
        <w:snapToGrid w:val="0"/>
        <w:spacing w:line="360" w:lineRule="auto"/>
        <w:jc w:val="center"/>
        <w:rPr>
          <w:rFonts w:ascii="宋体" w:hAnsi="宋体" w:cs="宋体"/>
          <w:b/>
          <w:kern w:val="0"/>
          <w:sz w:val="32"/>
          <w:szCs w:val="32"/>
          <w:lang w:val="zh-CN"/>
        </w:rPr>
      </w:pPr>
    </w:p>
    <w:p w14:paraId="4A826D23">
      <w:pPr>
        <w:snapToGrid w:val="0"/>
        <w:spacing w:line="360" w:lineRule="auto"/>
        <w:jc w:val="center"/>
        <w:rPr>
          <w:rFonts w:ascii="宋体" w:hAnsi="宋体" w:cs="宋体"/>
          <w:b/>
          <w:kern w:val="0"/>
          <w:sz w:val="32"/>
          <w:szCs w:val="32"/>
          <w:lang w:val="zh-CN"/>
        </w:rPr>
      </w:pPr>
    </w:p>
    <w:p w14:paraId="7A87E651">
      <w:pPr>
        <w:snapToGrid w:val="0"/>
        <w:spacing w:line="360" w:lineRule="auto"/>
        <w:jc w:val="center"/>
        <w:outlineLvl w:val="0"/>
        <w:rPr>
          <w:rFonts w:ascii="宋体" w:hAnsi="宋体" w:cs="宋体"/>
          <w:b/>
          <w:kern w:val="0"/>
          <w:sz w:val="32"/>
          <w:szCs w:val="32"/>
        </w:rPr>
      </w:pPr>
    </w:p>
    <w:p w14:paraId="03CA67C9">
      <w:pPr>
        <w:snapToGrid w:val="0"/>
        <w:spacing w:line="360" w:lineRule="auto"/>
        <w:jc w:val="center"/>
        <w:outlineLvl w:val="0"/>
        <w:rPr>
          <w:rFonts w:ascii="宋体" w:hAnsi="宋体" w:cs="宋体"/>
          <w:b/>
          <w:kern w:val="0"/>
          <w:sz w:val="32"/>
          <w:szCs w:val="32"/>
        </w:rPr>
      </w:pPr>
    </w:p>
    <w:p w14:paraId="3E61CCEE">
      <w:pPr>
        <w:rPr>
          <w:rFonts w:ascii="宋体" w:hAnsi="宋体" w:cs="宋体"/>
        </w:rPr>
      </w:pPr>
    </w:p>
    <w:p w14:paraId="78F738E5">
      <w:pPr>
        <w:snapToGrid w:val="0"/>
        <w:spacing w:line="360" w:lineRule="auto"/>
        <w:jc w:val="center"/>
        <w:outlineLvl w:val="0"/>
        <w:rPr>
          <w:rFonts w:ascii="宋体" w:hAnsi="宋体" w:cs="宋体"/>
          <w:b/>
          <w:kern w:val="0"/>
          <w:sz w:val="32"/>
          <w:szCs w:val="32"/>
        </w:rPr>
      </w:pPr>
    </w:p>
    <w:p w14:paraId="6B1697BA">
      <w:pPr>
        <w:snapToGrid w:val="0"/>
        <w:spacing w:line="360" w:lineRule="auto"/>
        <w:jc w:val="center"/>
        <w:outlineLvl w:val="0"/>
        <w:rPr>
          <w:rFonts w:ascii="宋体" w:hAnsi="宋体" w:cs="宋体"/>
          <w:b/>
          <w:kern w:val="0"/>
          <w:sz w:val="32"/>
          <w:szCs w:val="32"/>
        </w:rPr>
      </w:pPr>
    </w:p>
    <w:p w14:paraId="78722D2D">
      <w:pPr>
        <w:pStyle w:val="2"/>
        <w:rPr>
          <w:lang w:val="en-US"/>
        </w:rPr>
      </w:pPr>
    </w:p>
    <w:p w14:paraId="66267B13"/>
    <w:p w14:paraId="537AD141">
      <w:pPr>
        <w:snapToGrid w:val="0"/>
        <w:spacing w:line="360" w:lineRule="auto"/>
        <w:ind w:firstLine="3855" w:firstLineChars="1200"/>
        <w:outlineLvl w:val="0"/>
        <w:rPr>
          <w:rFonts w:ascii="宋体" w:hAnsi="宋体" w:cs="宋体"/>
          <w:b/>
          <w:kern w:val="0"/>
          <w:sz w:val="32"/>
          <w:szCs w:val="32"/>
        </w:rPr>
      </w:pPr>
    </w:p>
    <w:p w14:paraId="58CE7467">
      <w:pPr>
        <w:snapToGrid w:val="0"/>
        <w:spacing w:line="360" w:lineRule="auto"/>
        <w:ind w:firstLine="3855" w:firstLineChars="1200"/>
        <w:outlineLvl w:val="0"/>
        <w:rPr>
          <w:rFonts w:ascii="宋体" w:hAnsi="宋体" w:cs="宋体"/>
          <w:b/>
          <w:kern w:val="0"/>
          <w:sz w:val="32"/>
          <w:szCs w:val="32"/>
        </w:rPr>
      </w:pPr>
    </w:p>
    <w:p w14:paraId="2568AC8F">
      <w:pPr>
        <w:snapToGrid w:val="0"/>
        <w:spacing w:line="360" w:lineRule="auto"/>
        <w:ind w:firstLine="3855" w:firstLineChars="1200"/>
        <w:outlineLvl w:val="0"/>
        <w:rPr>
          <w:rFonts w:ascii="宋体" w:hAnsi="宋体" w:cs="宋体"/>
          <w:b/>
          <w:kern w:val="0"/>
          <w:sz w:val="32"/>
          <w:szCs w:val="32"/>
        </w:rPr>
      </w:pPr>
    </w:p>
    <w:p w14:paraId="78ACCD30">
      <w:pPr>
        <w:widowControl/>
        <w:adjustRightInd/>
        <w:jc w:val="left"/>
        <w:rPr>
          <w:rFonts w:ascii="宋体" w:hAnsi="宋体" w:cs="宋体"/>
          <w:b/>
          <w:kern w:val="0"/>
          <w:sz w:val="32"/>
          <w:szCs w:val="32"/>
        </w:rPr>
      </w:pPr>
      <w:r>
        <w:rPr>
          <w:rFonts w:ascii="宋体" w:hAnsi="宋体" w:cs="宋体"/>
          <w:b/>
          <w:kern w:val="0"/>
          <w:sz w:val="32"/>
          <w:szCs w:val="32"/>
        </w:rPr>
        <w:br w:type="page"/>
      </w:r>
    </w:p>
    <w:p w14:paraId="119A3FA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6D44410">
      <w:pPr>
        <w:snapToGrid w:val="0"/>
        <w:spacing w:line="360" w:lineRule="auto"/>
        <w:rPr>
          <w:rFonts w:ascii="宋体" w:hAnsi="宋体" w:cs="宋体"/>
          <w:sz w:val="24"/>
        </w:rPr>
      </w:pPr>
      <w:r>
        <w:rPr>
          <w:rFonts w:hint="eastAsia" w:ascii="宋体" w:hAnsi="宋体" w:cs="宋体"/>
          <w:sz w:val="24"/>
          <w:lang w:eastAsia="zh-CN"/>
        </w:rPr>
        <w:t>杭州市和家园小学</w:t>
      </w:r>
      <w:r>
        <w:rPr>
          <w:rFonts w:hint="eastAsia" w:ascii="宋体" w:hAnsi="宋体" w:cs="宋体"/>
          <w:sz w:val="24"/>
        </w:rPr>
        <w:t>、杭州市西湖区政府采购中心：</w:t>
      </w:r>
    </w:p>
    <w:p w14:paraId="738EC52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杭州市和家园小学校园安防监控及网络设备改造采购项目</w:t>
      </w:r>
      <w:r>
        <w:rPr>
          <w:rFonts w:hint="eastAsia" w:ascii="宋体" w:hAnsi="宋体" w:cs="宋体"/>
          <w:sz w:val="24"/>
        </w:rPr>
        <w:t>【招标编号：</w:t>
      </w:r>
      <w:r>
        <w:rPr>
          <w:rFonts w:hint="eastAsia" w:ascii="宋体" w:hAnsi="宋体" w:cs="宋体"/>
          <w:sz w:val="24"/>
          <w:lang w:eastAsia="zh-CN"/>
        </w:rPr>
        <w:t>XHZFCG-2024-G-79</w:t>
      </w:r>
      <w:r>
        <w:rPr>
          <w:rFonts w:hint="eastAsia" w:ascii="宋体" w:hAnsi="宋体" w:cs="宋体"/>
          <w:sz w:val="24"/>
        </w:rPr>
        <w:t>】招标的有关活动，并对此项目进行投标。为此：</w:t>
      </w:r>
    </w:p>
    <w:p w14:paraId="085DF27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0FAE06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A9F0FC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6A7A2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597073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B39BE5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8499A4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BBDF964">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2E2E9B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2178AA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EE4A4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E6EBA3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B25C0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32F432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39ADA7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67DF30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C8901C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2641E7B">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90631D3">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D65523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24B320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BE12E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85E659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31244C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238D6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F41189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0C8D68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4278243">
      <w:pPr>
        <w:spacing w:line="360" w:lineRule="auto"/>
        <w:jc w:val="center"/>
        <w:rPr>
          <w:rFonts w:ascii="宋体" w:hAnsi="宋体" w:cs="宋体"/>
          <w:sz w:val="24"/>
        </w:rPr>
      </w:pPr>
      <w:r>
        <w:rPr>
          <w:rFonts w:hint="eastAsia" w:ascii="宋体" w:hAnsi="宋体" w:cs="宋体"/>
          <w:sz w:val="24"/>
        </w:rPr>
        <w:t xml:space="preserve">     日期：  年   月   日</w:t>
      </w:r>
    </w:p>
    <w:p w14:paraId="60916095">
      <w:pPr>
        <w:snapToGrid w:val="0"/>
        <w:spacing w:line="360" w:lineRule="auto"/>
        <w:ind w:left="420" w:leftChars="200" w:firstLine="4200" w:firstLineChars="1750"/>
        <w:rPr>
          <w:rFonts w:ascii="宋体" w:hAnsi="宋体" w:cs="宋体"/>
          <w:kern w:val="0"/>
          <w:sz w:val="24"/>
          <w:u w:val="single"/>
        </w:rPr>
      </w:pPr>
    </w:p>
    <w:p w14:paraId="5C859D51">
      <w:pPr>
        <w:spacing w:line="360" w:lineRule="auto"/>
        <w:ind w:right="420"/>
        <w:rPr>
          <w:rFonts w:ascii="宋体" w:hAnsi="宋体" w:cs="宋体"/>
          <w:sz w:val="24"/>
        </w:rPr>
      </w:pPr>
      <w:r>
        <w:rPr>
          <w:rFonts w:hint="eastAsia" w:ascii="宋体" w:hAnsi="宋体" w:cs="宋体"/>
          <w:sz w:val="24"/>
        </w:rPr>
        <w:t>注：按本格式和要求提供。</w:t>
      </w:r>
    </w:p>
    <w:p w14:paraId="4992A539">
      <w:pPr>
        <w:snapToGrid w:val="0"/>
        <w:spacing w:line="360" w:lineRule="auto"/>
        <w:jc w:val="center"/>
        <w:rPr>
          <w:rFonts w:ascii="宋体" w:hAnsi="宋体" w:cs="宋体"/>
          <w:b/>
          <w:kern w:val="0"/>
          <w:sz w:val="32"/>
          <w:szCs w:val="32"/>
        </w:rPr>
      </w:pPr>
    </w:p>
    <w:p w14:paraId="0A3C6C8F">
      <w:pPr>
        <w:snapToGrid w:val="0"/>
        <w:spacing w:line="360" w:lineRule="auto"/>
        <w:rPr>
          <w:rFonts w:ascii="宋体" w:hAnsi="宋体" w:cs="宋体"/>
          <w:sz w:val="24"/>
        </w:rPr>
      </w:pPr>
    </w:p>
    <w:p w14:paraId="32F9B3BD">
      <w:pPr>
        <w:jc w:val="center"/>
        <w:rPr>
          <w:rFonts w:ascii="宋体" w:hAnsi="宋体" w:cs="宋体"/>
          <w:b/>
          <w:kern w:val="0"/>
          <w:sz w:val="32"/>
          <w:szCs w:val="32"/>
        </w:rPr>
      </w:pPr>
    </w:p>
    <w:p w14:paraId="046BB110">
      <w:pPr>
        <w:jc w:val="center"/>
        <w:rPr>
          <w:rFonts w:ascii="宋体" w:hAnsi="宋体" w:cs="宋体"/>
          <w:b/>
          <w:kern w:val="0"/>
          <w:sz w:val="32"/>
          <w:szCs w:val="32"/>
        </w:rPr>
      </w:pPr>
    </w:p>
    <w:p w14:paraId="14809D7A">
      <w:pPr>
        <w:jc w:val="center"/>
        <w:rPr>
          <w:rFonts w:ascii="宋体" w:hAnsi="宋体" w:cs="宋体"/>
          <w:b/>
          <w:kern w:val="0"/>
          <w:sz w:val="32"/>
          <w:szCs w:val="32"/>
        </w:rPr>
      </w:pPr>
    </w:p>
    <w:p w14:paraId="5773C3E1">
      <w:pPr>
        <w:jc w:val="center"/>
        <w:rPr>
          <w:rFonts w:ascii="宋体" w:hAnsi="宋体" w:cs="宋体"/>
          <w:b/>
          <w:kern w:val="0"/>
          <w:sz w:val="32"/>
          <w:szCs w:val="32"/>
        </w:rPr>
      </w:pPr>
    </w:p>
    <w:p w14:paraId="27CFC6D3">
      <w:pPr>
        <w:jc w:val="center"/>
        <w:rPr>
          <w:rFonts w:ascii="宋体" w:hAnsi="宋体" w:cs="宋体"/>
          <w:b/>
          <w:kern w:val="0"/>
          <w:sz w:val="32"/>
          <w:szCs w:val="32"/>
        </w:rPr>
      </w:pPr>
    </w:p>
    <w:p w14:paraId="28163D14">
      <w:pPr>
        <w:jc w:val="center"/>
        <w:rPr>
          <w:rFonts w:ascii="宋体" w:hAnsi="宋体" w:cs="宋体"/>
          <w:b/>
          <w:kern w:val="0"/>
          <w:sz w:val="32"/>
          <w:szCs w:val="32"/>
        </w:rPr>
      </w:pPr>
    </w:p>
    <w:p w14:paraId="126BEF09">
      <w:pPr>
        <w:jc w:val="center"/>
        <w:rPr>
          <w:rFonts w:ascii="宋体" w:hAnsi="宋体" w:cs="宋体"/>
          <w:b/>
          <w:kern w:val="0"/>
          <w:sz w:val="32"/>
          <w:szCs w:val="32"/>
        </w:rPr>
      </w:pPr>
    </w:p>
    <w:p w14:paraId="23289727">
      <w:pPr>
        <w:jc w:val="center"/>
        <w:rPr>
          <w:rFonts w:ascii="宋体" w:hAnsi="宋体" w:cs="宋体"/>
          <w:b/>
          <w:kern w:val="0"/>
          <w:sz w:val="32"/>
          <w:szCs w:val="32"/>
        </w:rPr>
      </w:pPr>
    </w:p>
    <w:p w14:paraId="3E866C0B">
      <w:pPr>
        <w:jc w:val="center"/>
        <w:rPr>
          <w:rFonts w:ascii="宋体" w:hAnsi="宋体" w:cs="宋体"/>
          <w:b/>
          <w:kern w:val="0"/>
          <w:sz w:val="32"/>
          <w:szCs w:val="32"/>
        </w:rPr>
      </w:pPr>
    </w:p>
    <w:p w14:paraId="60491919">
      <w:pPr>
        <w:jc w:val="center"/>
        <w:rPr>
          <w:rFonts w:ascii="宋体" w:hAnsi="宋体" w:cs="宋体"/>
          <w:b/>
          <w:kern w:val="0"/>
          <w:sz w:val="32"/>
          <w:szCs w:val="32"/>
        </w:rPr>
      </w:pPr>
    </w:p>
    <w:p w14:paraId="4DF5126C">
      <w:pPr>
        <w:jc w:val="center"/>
        <w:rPr>
          <w:rFonts w:ascii="宋体" w:hAnsi="宋体" w:cs="宋体"/>
          <w:b/>
          <w:kern w:val="0"/>
          <w:sz w:val="32"/>
          <w:szCs w:val="32"/>
        </w:rPr>
      </w:pPr>
    </w:p>
    <w:p w14:paraId="7D8E10B2">
      <w:pPr>
        <w:jc w:val="center"/>
        <w:rPr>
          <w:rFonts w:ascii="宋体" w:hAnsi="宋体" w:cs="宋体"/>
          <w:b/>
          <w:kern w:val="0"/>
          <w:sz w:val="32"/>
          <w:szCs w:val="32"/>
        </w:rPr>
      </w:pPr>
    </w:p>
    <w:p w14:paraId="06E2E324">
      <w:pPr>
        <w:jc w:val="center"/>
        <w:rPr>
          <w:rFonts w:ascii="宋体" w:hAnsi="宋体" w:cs="宋体"/>
          <w:b/>
          <w:kern w:val="0"/>
          <w:sz w:val="32"/>
          <w:szCs w:val="32"/>
        </w:rPr>
      </w:pPr>
    </w:p>
    <w:p w14:paraId="0B5B2438">
      <w:pPr>
        <w:jc w:val="center"/>
        <w:rPr>
          <w:rFonts w:ascii="宋体" w:hAnsi="宋体" w:cs="宋体"/>
          <w:b/>
          <w:kern w:val="0"/>
          <w:sz w:val="32"/>
          <w:szCs w:val="32"/>
        </w:rPr>
      </w:pPr>
    </w:p>
    <w:p w14:paraId="29304143">
      <w:pPr>
        <w:jc w:val="center"/>
        <w:rPr>
          <w:rFonts w:ascii="宋体" w:hAnsi="宋体" w:cs="宋体"/>
          <w:b/>
          <w:kern w:val="0"/>
          <w:sz w:val="32"/>
          <w:szCs w:val="32"/>
        </w:rPr>
      </w:pPr>
    </w:p>
    <w:p w14:paraId="4434E9CF">
      <w:pPr>
        <w:jc w:val="center"/>
        <w:rPr>
          <w:rFonts w:ascii="宋体" w:hAnsi="宋体" w:cs="宋体"/>
          <w:b/>
          <w:kern w:val="0"/>
          <w:sz w:val="32"/>
          <w:szCs w:val="32"/>
        </w:rPr>
      </w:pPr>
    </w:p>
    <w:p w14:paraId="606E8CB4">
      <w:pPr>
        <w:jc w:val="center"/>
        <w:rPr>
          <w:rFonts w:ascii="宋体" w:hAnsi="宋体" w:cs="宋体"/>
          <w:b/>
          <w:kern w:val="0"/>
          <w:sz w:val="32"/>
          <w:szCs w:val="32"/>
        </w:rPr>
      </w:pPr>
    </w:p>
    <w:p w14:paraId="74862F65">
      <w:pPr>
        <w:jc w:val="center"/>
        <w:rPr>
          <w:rFonts w:ascii="宋体" w:hAnsi="宋体" w:cs="宋体"/>
          <w:b/>
          <w:kern w:val="0"/>
          <w:sz w:val="32"/>
          <w:szCs w:val="32"/>
        </w:rPr>
      </w:pPr>
    </w:p>
    <w:p w14:paraId="1386CCE6">
      <w:pPr>
        <w:jc w:val="center"/>
        <w:rPr>
          <w:rFonts w:ascii="宋体" w:hAnsi="宋体" w:cs="宋体"/>
          <w:b/>
          <w:kern w:val="0"/>
          <w:sz w:val="32"/>
          <w:szCs w:val="32"/>
        </w:rPr>
      </w:pPr>
    </w:p>
    <w:p w14:paraId="0CD2D317">
      <w:pPr>
        <w:jc w:val="center"/>
        <w:rPr>
          <w:rFonts w:ascii="宋体" w:hAnsi="宋体" w:cs="宋体"/>
          <w:b/>
          <w:kern w:val="0"/>
          <w:sz w:val="32"/>
          <w:szCs w:val="32"/>
        </w:rPr>
      </w:pPr>
    </w:p>
    <w:p w14:paraId="7BF3A19D">
      <w:pPr>
        <w:jc w:val="center"/>
        <w:rPr>
          <w:rFonts w:ascii="宋体" w:hAnsi="宋体" w:cs="宋体"/>
          <w:b/>
          <w:kern w:val="0"/>
          <w:sz w:val="32"/>
          <w:szCs w:val="32"/>
        </w:rPr>
      </w:pPr>
    </w:p>
    <w:p w14:paraId="70E3DD66">
      <w:pPr>
        <w:jc w:val="center"/>
        <w:rPr>
          <w:rFonts w:ascii="宋体" w:hAnsi="宋体" w:cs="宋体"/>
          <w:b/>
          <w:kern w:val="0"/>
          <w:sz w:val="32"/>
          <w:szCs w:val="32"/>
        </w:rPr>
      </w:pPr>
    </w:p>
    <w:p w14:paraId="3CA7AA15">
      <w:pPr>
        <w:jc w:val="center"/>
        <w:rPr>
          <w:rFonts w:ascii="宋体" w:hAnsi="宋体" w:cs="宋体"/>
          <w:b/>
          <w:kern w:val="0"/>
          <w:sz w:val="32"/>
          <w:szCs w:val="32"/>
        </w:rPr>
      </w:pPr>
    </w:p>
    <w:p w14:paraId="2C23B77F">
      <w:pPr>
        <w:widowControl/>
        <w:adjustRightInd/>
        <w:jc w:val="left"/>
        <w:rPr>
          <w:rFonts w:ascii="宋体" w:hAnsi="宋体" w:cs="宋体"/>
          <w:b/>
          <w:kern w:val="0"/>
          <w:sz w:val="32"/>
          <w:szCs w:val="32"/>
        </w:rPr>
      </w:pPr>
      <w:r>
        <w:rPr>
          <w:rFonts w:ascii="宋体" w:hAnsi="宋体" w:cs="宋体"/>
          <w:b/>
          <w:kern w:val="0"/>
          <w:sz w:val="32"/>
          <w:szCs w:val="32"/>
        </w:rPr>
        <w:br w:type="page"/>
      </w:r>
    </w:p>
    <w:p w14:paraId="2881A89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759989">
      <w:pPr>
        <w:snapToGrid w:val="0"/>
        <w:spacing w:line="360" w:lineRule="auto"/>
        <w:rPr>
          <w:rFonts w:ascii="宋体" w:hAnsi="宋体" w:cs="宋体"/>
          <w:sz w:val="24"/>
        </w:rPr>
      </w:pPr>
      <w:r>
        <w:rPr>
          <w:rFonts w:hint="eastAsia" w:ascii="宋体" w:hAnsi="宋体" w:cs="宋体"/>
          <w:sz w:val="24"/>
        </w:rPr>
        <w:t xml:space="preserve">                                </w:t>
      </w:r>
    </w:p>
    <w:p w14:paraId="1900CA9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6AD273A">
      <w:pPr>
        <w:snapToGrid w:val="0"/>
        <w:spacing w:line="360" w:lineRule="auto"/>
        <w:rPr>
          <w:rFonts w:ascii="宋体" w:hAnsi="宋体" w:cs="宋体"/>
          <w:kern w:val="0"/>
          <w:sz w:val="24"/>
        </w:rPr>
      </w:pPr>
      <w:r>
        <w:rPr>
          <w:rFonts w:hint="eastAsia" w:ascii="宋体" w:hAnsi="宋体" w:cs="宋体"/>
          <w:sz w:val="24"/>
          <w:lang w:eastAsia="zh-CN"/>
        </w:rPr>
        <w:t>杭州市和家园小学</w:t>
      </w:r>
      <w:r>
        <w:rPr>
          <w:rFonts w:hint="eastAsia" w:ascii="宋体" w:hAnsi="宋体" w:cs="宋体"/>
          <w:sz w:val="24"/>
        </w:rPr>
        <w:t>、杭州市西湖区政府采购中心</w:t>
      </w:r>
      <w:r>
        <w:rPr>
          <w:rFonts w:hint="eastAsia" w:ascii="宋体" w:hAnsi="宋体" w:cs="宋体"/>
          <w:kern w:val="0"/>
          <w:sz w:val="24"/>
          <w:lang w:val="zh-CN"/>
        </w:rPr>
        <w:t>：</w:t>
      </w:r>
    </w:p>
    <w:p w14:paraId="784954B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杭州市和家园小学校园安防监控及网络设备改造采购项目</w:t>
      </w:r>
      <w:r>
        <w:rPr>
          <w:rFonts w:hint="eastAsia" w:ascii="宋体" w:hAnsi="宋体" w:cs="宋体"/>
          <w:sz w:val="24"/>
        </w:rPr>
        <w:t>【招标编号：</w:t>
      </w:r>
      <w:r>
        <w:rPr>
          <w:rFonts w:hint="eastAsia" w:ascii="宋体" w:hAnsi="宋体" w:cs="宋体"/>
          <w:sz w:val="24"/>
          <w:lang w:eastAsia="zh-CN"/>
        </w:rPr>
        <w:t>XHZFCG-2024-G-79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0FA7A0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4337F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6C9971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D6DE41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F58E41C">
      <w:pPr>
        <w:snapToGrid w:val="0"/>
        <w:spacing w:line="360" w:lineRule="auto"/>
        <w:rPr>
          <w:rFonts w:ascii="宋体" w:hAnsi="宋体" w:cs="宋体"/>
          <w:sz w:val="24"/>
        </w:rPr>
      </w:pPr>
    </w:p>
    <w:p w14:paraId="754758A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00FA6D0">
      <w:pPr>
        <w:snapToGrid w:val="0"/>
        <w:spacing w:line="360" w:lineRule="auto"/>
        <w:rPr>
          <w:rFonts w:ascii="宋体" w:hAnsi="宋体" w:cs="宋体"/>
          <w:kern w:val="0"/>
          <w:sz w:val="24"/>
        </w:rPr>
      </w:pPr>
      <w:r>
        <w:rPr>
          <w:rFonts w:hint="eastAsia" w:ascii="宋体" w:hAnsi="宋体" w:cs="宋体"/>
          <w:sz w:val="24"/>
          <w:lang w:eastAsia="zh-CN"/>
        </w:rPr>
        <w:t>杭州市和家园小学</w:t>
      </w:r>
      <w:r>
        <w:rPr>
          <w:rFonts w:hint="eastAsia" w:ascii="宋体" w:hAnsi="宋体" w:cs="宋体"/>
          <w:sz w:val="24"/>
        </w:rPr>
        <w:t>、杭州市西湖区政府采购中心</w:t>
      </w:r>
      <w:r>
        <w:rPr>
          <w:rFonts w:hint="eastAsia" w:ascii="宋体" w:hAnsi="宋体" w:cs="宋体"/>
          <w:kern w:val="0"/>
          <w:sz w:val="24"/>
          <w:lang w:val="zh-CN"/>
        </w:rPr>
        <w:t>：</w:t>
      </w:r>
    </w:p>
    <w:p w14:paraId="44A1943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杭州市和家园小学校园安防监控及网络设备改造采购项目</w:t>
      </w:r>
      <w:r>
        <w:rPr>
          <w:rFonts w:hint="eastAsia" w:ascii="宋体" w:hAnsi="宋体" w:cs="宋体"/>
          <w:sz w:val="24"/>
        </w:rPr>
        <w:t>【招标编号：</w:t>
      </w:r>
      <w:r>
        <w:rPr>
          <w:rFonts w:hint="eastAsia" w:ascii="宋体" w:hAnsi="宋体" w:cs="宋体"/>
          <w:sz w:val="24"/>
          <w:lang w:eastAsia="zh-CN"/>
        </w:rPr>
        <w:t>XHZFCG-2024-G-79</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6E2C3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A7532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EA47D85">
      <w:pPr>
        <w:jc w:val="center"/>
        <w:rPr>
          <w:rFonts w:ascii="宋体" w:hAnsi="宋体" w:cs="宋体"/>
          <w:b/>
          <w:kern w:val="0"/>
          <w:sz w:val="32"/>
          <w:szCs w:val="32"/>
        </w:rPr>
      </w:pPr>
    </w:p>
    <w:p w14:paraId="4DDBD570">
      <w:pPr>
        <w:rPr>
          <w:rFonts w:ascii="宋体" w:hAnsi="宋体" w:cs="宋体"/>
        </w:rPr>
      </w:pPr>
    </w:p>
    <w:p w14:paraId="0A8854E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5DEF6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FC96B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91C3E6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9DA9A8E">
      <w:pPr>
        <w:snapToGrid w:val="0"/>
        <w:spacing w:line="360" w:lineRule="auto"/>
        <w:ind w:firstLine="480" w:firstLineChars="200"/>
        <w:rPr>
          <w:rFonts w:ascii="宋体" w:hAnsi="宋体" w:cs="宋体"/>
          <w:kern w:val="0"/>
          <w:sz w:val="24"/>
          <w:highlight w:val="cyan"/>
          <w:lang w:val="zh-CN"/>
        </w:rPr>
      </w:pPr>
    </w:p>
    <w:p w14:paraId="79E51BA7">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4278187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1C673EC">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4A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48E967">
            <w:pPr>
              <w:pStyle w:val="146"/>
              <w:adjustRightInd w:val="0"/>
              <w:spacing w:line="360" w:lineRule="auto"/>
              <w:rPr>
                <w:rFonts w:hAnsi="宋体" w:cs="宋体"/>
                <w:bCs/>
                <w:sz w:val="24"/>
              </w:rPr>
            </w:pPr>
            <w:r>
              <w:rPr>
                <w:rFonts w:hint="eastAsia" w:hAnsi="宋体" w:cs="宋体"/>
                <w:bCs/>
                <w:sz w:val="24"/>
              </w:rPr>
              <w:t>正面：                                 反面：</w:t>
            </w:r>
          </w:p>
          <w:p w14:paraId="637F2B3C">
            <w:pPr>
              <w:pStyle w:val="146"/>
              <w:adjustRightInd w:val="0"/>
              <w:spacing w:line="360" w:lineRule="auto"/>
              <w:rPr>
                <w:rFonts w:hAnsi="宋体" w:cs="宋体"/>
                <w:bCs/>
                <w:sz w:val="24"/>
              </w:rPr>
            </w:pPr>
          </w:p>
        </w:tc>
      </w:tr>
    </w:tbl>
    <w:p w14:paraId="25A086F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A9F10E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D5CD23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A9B580B">
      <w:pPr>
        <w:jc w:val="center"/>
        <w:rPr>
          <w:rFonts w:ascii="宋体" w:hAnsi="宋体" w:cs="宋体"/>
          <w:b/>
          <w:kern w:val="0"/>
          <w:sz w:val="32"/>
          <w:szCs w:val="32"/>
        </w:rPr>
      </w:pPr>
    </w:p>
    <w:p w14:paraId="37AAB3CA">
      <w:pPr>
        <w:jc w:val="center"/>
        <w:rPr>
          <w:rFonts w:ascii="宋体" w:hAnsi="宋体" w:cs="宋体"/>
          <w:b/>
          <w:kern w:val="0"/>
          <w:sz w:val="32"/>
          <w:szCs w:val="32"/>
        </w:rPr>
      </w:pPr>
    </w:p>
    <w:p w14:paraId="1F07B0FE">
      <w:pPr>
        <w:jc w:val="center"/>
        <w:rPr>
          <w:rFonts w:ascii="宋体" w:hAnsi="宋体" w:cs="宋体"/>
          <w:b/>
          <w:kern w:val="0"/>
          <w:sz w:val="32"/>
          <w:szCs w:val="32"/>
        </w:rPr>
      </w:pPr>
    </w:p>
    <w:p w14:paraId="54205FD8">
      <w:pPr>
        <w:jc w:val="center"/>
        <w:rPr>
          <w:rFonts w:ascii="宋体" w:hAnsi="宋体" w:cs="宋体"/>
          <w:b/>
          <w:kern w:val="0"/>
          <w:sz w:val="32"/>
          <w:szCs w:val="32"/>
        </w:rPr>
      </w:pPr>
    </w:p>
    <w:p w14:paraId="188491EE">
      <w:pPr>
        <w:jc w:val="center"/>
        <w:rPr>
          <w:rFonts w:ascii="宋体" w:hAnsi="宋体" w:cs="宋体"/>
          <w:b/>
          <w:kern w:val="0"/>
          <w:sz w:val="32"/>
          <w:szCs w:val="32"/>
        </w:rPr>
      </w:pPr>
    </w:p>
    <w:p w14:paraId="75B5FC63">
      <w:pPr>
        <w:jc w:val="center"/>
        <w:rPr>
          <w:rFonts w:ascii="宋体" w:hAnsi="宋体" w:cs="宋体"/>
          <w:b/>
          <w:kern w:val="0"/>
          <w:sz w:val="32"/>
          <w:szCs w:val="32"/>
        </w:rPr>
      </w:pPr>
    </w:p>
    <w:p w14:paraId="691BB25E">
      <w:pPr>
        <w:jc w:val="center"/>
        <w:rPr>
          <w:rFonts w:ascii="宋体" w:hAnsi="宋体" w:cs="宋体"/>
          <w:b/>
          <w:kern w:val="0"/>
          <w:sz w:val="32"/>
          <w:szCs w:val="32"/>
        </w:rPr>
      </w:pPr>
    </w:p>
    <w:p w14:paraId="2CFBBB5A">
      <w:pPr>
        <w:jc w:val="center"/>
        <w:rPr>
          <w:rFonts w:ascii="宋体" w:hAnsi="宋体" w:cs="宋体"/>
          <w:b/>
          <w:kern w:val="0"/>
          <w:sz w:val="32"/>
          <w:szCs w:val="32"/>
        </w:rPr>
      </w:pPr>
    </w:p>
    <w:p w14:paraId="514943F9">
      <w:pPr>
        <w:jc w:val="center"/>
        <w:rPr>
          <w:rFonts w:ascii="宋体" w:hAnsi="宋体" w:cs="宋体"/>
          <w:b/>
          <w:kern w:val="0"/>
          <w:sz w:val="32"/>
          <w:szCs w:val="32"/>
        </w:rPr>
      </w:pPr>
    </w:p>
    <w:p w14:paraId="27845BC5">
      <w:pPr>
        <w:jc w:val="center"/>
        <w:rPr>
          <w:rFonts w:ascii="宋体" w:hAnsi="宋体" w:cs="宋体"/>
          <w:b/>
          <w:kern w:val="0"/>
          <w:sz w:val="32"/>
          <w:szCs w:val="32"/>
        </w:rPr>
      </w:pPr>
    </w:p>
    <w:p w14:paraId="13EA2CD1">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7F119DA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C435C31">
      <w:pPr>
        <w:widowControl/>
        <w:spacing w:line="360" w:lineRule="auto"/>
        <w:ind w:firstLine="120" w:firstLineChars="50"/>
        <w:jc w:val="left"/>
        <w:rPr>
          <w:rFonts w:ascii="宋体" w:hAnsi="宋体" w:cs="宋体"/>
          <w:sz w:val="24"/>
        </w:rPr>
      </w:pPr>
      <w:bookmarkStart w:id="541"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1"/>
    <w:p w14:paraId="22743424">
      <w:pPr>
        <w:snapToGrid w:val="0"/>
        <w:spacing w:line="360" w:lineRule="auto"/>
        <w:rPr>
          <w:rFonts w:ascii="宋体" w:hAnsi="宋体" w:cs="宋体"/>
          <w:kern w:val="0"/>
          <w:sz w:val="24"/>
        </w:rPr>
      </w:pPr>
    </w:p>
    <w:p w14:paraId="734CD875">
      <w:pPr>
        <w:jc w:val="center"/>
        <w:rPr>
          <w:rFonts w:ascii="宋体" w:hAnsi="宋体" w:cs="宋体"/>
          <w:b/>
          <w:kern w:val="0"/>
          <w:sz w:val="32"/>
          <w:szCs w:val="32"/>
        </w:rPr>
      </w:pPr>
    </w:p>
    <w:p w14:paraId="488499FA">
      <w:pPr>
        <w:pStyle w:val="2"/>
        <w:rPr>
          <w:lang w:val="en-US"/>
        </w:rPr>
      </w:pPr>
    </w:p>
    <w:p w14:paraId="6FE26951"/>
    <w:p w14:paraId="53E6C2A9">
      <w:pPr>
        <w:pStyle w:val="2"/>
        <w:rPr>
          <w:lang w:val="en-US"/>
        </w:rPr>
      </w:pPr>
    </w:p>
    <w:p w14:paraId="4CBCDEA4">
      <w:pPr>
        <w:jc w:val="center"/>
        <w:rPr>
          <w:rFonts w:ascii="宋体" w:hAnsi="宋体" w:cs="宋体"/>
          <w:b/>
          <w:kern w:val="0"/>
          <w:sz w:val="32"/>
          <w:szCs w:val="32"/>
        </w:rPr>
      </w:pPr>
    </w:p>
    <w:p w14:paraId="62A8FF85">
      <w:pPr>
        <w:jc w:val="center"/>
        <w:rPr>
          <w:rFonts w:ascii="宋体" w:hAnsi="宋体" w:cs="宋体"/>
          <w:b/>
          <w:kern w:val="0"/>
          <w:sz w:val="32"/>
          <w:szCs w:val="32"/>
        </w:rPr>
      </w:pPr>
      <w:r>
        <w:rPr>
          <w:rFonts w:hint="eastAsia" w:ascii="宋体" w:hAnsi="宋体" w:cs="宋体"/>
          <w:b/>
          <w:kern w:val="0"/>
          <w:sz w:val="32"/>
          <w:szCs w:val="32"/>
        </w:rPr>
        <w:t>四、符合性审查资料</w:t>
      </w:r>
    </w:p>
    <w:p w14:paraId="47E831B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9A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395A4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D3B6FA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769CEA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31ED7F4">
            <w:pPr>
              <w:snapToGrid w:val="0"/>
              <w:spacing w:line="240" w:lineRule="atLeast"/>
              <w:jc w:val="center"/>
              <w:rPr>
                <w:rFonts w:ascii="宋体" w:hAnsi="宋体" w:cs="宋体"/>
                <w:b/>
                <w:sz w:val="24"/>
              </w:rPr>
            </w:pPr>
            <w:r>
              <w:rPr>
                <w:rFonts w:hint="eastAsia" w:ascii="宋体" w:hAnsi="宋体" w:cs="宋体"/>
                <w:b/>
                <w:sz w:val="24"/>
              </w:rPr>
              <w:t>投标文件中的</w:t>
            </w:r>
          </w:p>
          <w:p w14:paraId="7AEB733C">
            <w:pPr>
              <w:snapToGrid w:val="0"/>
              <w:spacing w:line="240" w:lineRule="atLeast"/>
              <w:jc w:val="center"/>
              <w:rPr>
                <w:rFonts w:ascii="宋体" w:hAnsi="宋体" w:cs="宋体"/>
                <w:b/>
                <w:sz w:val="24"/>
              </w:rPr>
            </w:pPr>
            <w:r>
              <w:rPr>
                <w:rFonts w:hint="eastAsia" w:ascii="宋体" w:hAnsi="宋体" w:cs="宋体"/>
                <w:b/>
                <w:sz w:val="24"/>
              </w:rPr>
              <w:t>页码位置</w:t>
            </w:r>
          </w:p>
        </w:tc>
      </w:tr>
      <w:tr w14:paraId="2547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523088">
            <w:pPr>
              <w:jc w:val="center"/>
              <w:rPr>
                <w:rFonts w:ascii="宋体" w:hAnsi="宋体" w:cs="宋体"/>
                <w:sz w:val="24"/>
              </w:rPr>
            </w:pPr>
            <w:r>
              <w:rPr>
                <w:rFonts w:hint="eastAsia" w:ascii="宋体" w:hAnsi="宋体" w:cs="宋体"/>
                <w:sz w:val="24"/>
              </w:rPr>
              <w:t>1</w:t>
            </w:r>
          </w:p>
        </w:tc>
        <w:tc>
          <w:tcPr>
            <w:tcW w:w="4991" w:type="dxa"/>
          </w:tcPr>
          <w:p w14:paraId="3394C96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EC02B4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F3B8241">
            <w:pPr>
              <w:rPr>
                <w:rFonts w:ascii="宋体" w:hAnsi="宋体" w:cs="宋体"/>
                <w:sz w:val="24"/>
              </w:rPr>
            </w:pPr>
          </w:p>
          <w:p w14:paraId="59D9B1D4">
            <w:pPr>
              <w:rPr>
                <w:rFonts w:ascii="宋体" w:hAnsi="宋体" w:cs="宋体"/>
                <w:sz w:val="24"/>
              </w:rPr>
            </w:pPr>
            <w:r>
              <w:rPr>
                <w:rFonts w:hint="eastAsia" w:ascii="宋体" w:hAnsi="宋体" w:cs="宋体"/>
                <w:sz w:val="24"/>
              </w:rPr>
              <w:t>见投标文件</w:t>
            </w:r>
          </w:p>
          <w:p w14:paraId="147556C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915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50CA54">
            <w:pPr>
              <w:jc w:val="center"/>
              <w:rPr>
                <w:rFonts w:ascii="宋体" w:hAnsi="宋体" w:cs="宋体"/>
                <w:sz w:val="24"/>
              </w:rPr>
            </w:pPr>
            <w:r>
              <w:rPr>
                <w:rFonts w:hint="eastAsia" w:ascii="宋体" w:hAnsi="宋体" w:cs="宋体"/>
                <w:sz w:val="24"/>
              </w:rPr>
              <w:t>2</w:t>
            </w:r>
          </w:p>
        </w:tc>
        <w:tc>
          <w:tcPr>
            <w:tcW w:w="4991" w:type="dxa"/>
          </w:tcPr>
          <w:p w14:paraId="56BAC24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FF720FC">
            <w:pPr>
              <w:rPr>
                <w:rFonts w:ascii="宋体" w:hAnsi="宋体" w:cs="宋体"/>
                <w:sz w:val="24"/>
              </w:rPr>
            </w:pPr>
            <w:r>
              <w:rPr>
                <w:rFonts w:hint="eastAsia" w:ascii="宋体" w:hAnsi="宋体" w:cs="宋体"/>
                <w:sz w:val="24"/>
              </w:rPr>
              <w:t>投标函</w:t>
            </w:r>
          </w:p>
        </w:tc>
        <w:tc>
          <w:tcPr>
            <w:tcW w:w="1418" w:type="dxa"/>
          </w:tcPr>
          <w:p w14:paraId="5DCBABD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B5E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1CE787">
            <w:pPr>
              <w:jc w:val="center"/>
              <w:rPr>
                <w:rFonts w:ascii="宋体" w:hAnsi="宋体" w:cs="宋体"/>
                <w:sz w:val="24"/>
              </w:rPr>
            </w:pPr>
            <w:r>
              <w:rPr>
                <w:rFonts w:hint="eastAsia" w:ascii="宋体" w:hAnsi="宋体" w:cs="宋体"/>
                <w:sz w:val="24"/>
              </w:rPr>
              <w:t>3</w:t>
            </w:r>
          </w:p>
        </w:tc>
        <w:tc>
          <w:tcPr>
            <w:tcW w:w="4991" w:type="dxa"/>
          </w:tcPr>
          <w:p w14:paraId="174A39D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2CE4D6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0DDDEC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47AB27B">
      <w:pPr>
        <w:spacing w:line="360" w:lineRule="auto"/>
        <w:ind w:right="420"/>
        <w:rPr>
          <w:rFonts w:ascii="宋体" w:hAnsi="宋体" w:cs="宋体"/>
          <w:sz w:val="24"/>
        </w:rPr>
      </w:pPr>
      <w:r>
        <w:rPr>
          <w:rFonts w:hint="eastAsia" w:ascii="宋体" w:hAnsi="宋体" w:cs="宋体"/>
          <w:sz w:val="24"/>
        </w:rPr>
        <w:t>注：按本格式和要求提供。</w:t>
      </w:r>
    </w:p>
    <w:p w14:paraId="0A79B3AC">
      <w:pPr>
        <w:jc w:val="center"/>
        <w:rPr>
          <w:rFonts w:ascii="宋体" w:hAnsi="宋体" w:cs="宋体"/>
          <w:b/>
          <w:kern w:val="0"/>
          <w:sz w:val="32"/>
          <w:szCs w:val="32"/>
        </w:rPr>
      </w:pPr>
    </w:p>
    <w:p w14:paraId="4D812C62">
      <w:pPr>
        <w:jc w:val="center"/>
        <w:rPr>
          <w:rFonts w:ascii="宋体" w:hAnsi="宋体" w:cs="宋体"/>
          <w:b/>
          <w:kern w:val="0"/>
          <w:sz w:val="32"/>
          <w:szCs w:val="32"/>
        </w:rPr>
      </w:pPr>
      <w:r>
        <w:rPr>
          <w:rFonts w:hint="eastAsia" w:ascii="宋体" w:hAnsi="宋体" w:cs="宋体"/>
          <w:b/>
          <w:kern w:val="0"/>
          <w:sz w:val="32"/>
          <w:szCs w:val="32"/>
        </w:rPr>
        <w:t xml:space="preserve">            </w:t>
      </w:r>
    </w:p>
    <w:p w14:paraId="650F9F69">
      <w:pPr>
        <w:jc w:val="center"/>
        <w:rPr>
          <w:rFonts w:ascii="宋体" w:hAnsi="宋体" w:cs="宋体"/>
          <w:b/>
          <w:kern w:val="0"/>
          <w:sz w:val="32"/>
          <w:szCs w:val="32"/>
        </w:rPr>
      </w:pPr>
    </w:p>
    <w:p w14:paraId="328B06F8">
      <w:pPr>
        <w:jc w:val="center"/>
        <w:rPr>
          <w:rFonts w:ascii="宋体" w:hAnsi="宋体" w:cs="宋体"/>
          <w:b/>
          <w:kern w:val="0"/>
          <w:sz w:val="32"/>
          <w:szCs w:val="32"/>
        </w:rPr>
      </w:pPr>
    </w:p>
    <w:p w14:paraId="4850CEEB">
      <w:pPr>
        <w:jc w:val="center"/>
        <w:rPr>
          <w:rFonts w:ascii="宋体" w:hAnsi="宋体" w:cs="宋体"/>
          <w:b/>
          <w:kern w:val="0"/>
          <w:sz w:val="32"/>
          <w:szCs w:val="32"/>
        </w:rPr>
      </w:pPr>
    </w:p>
    <w:p w14:paraId="27AC97F0">
      <w:pPr>
        <w:jc w:val="center"/>
        <w:rPr>
          <w:rFonts w:ascii="宋体" w:hAnsi="宋体" w:cs="宋体"/>
          <w:b/>
          <w:kern w:val="0"/>
          <w:sz w:val="32"/>
          <w:szCs w:val="32"/>
        </w:rPr>
      </w:pPr>
    </w:p>
    <w:p w14:paraId="223776F7">
      <w:pPr>
        <w:widowControl/>
        <w:adjustRightInd/>
        <w:jc w:val="left"/>
        <w:rPr>
          <w:rFonts w:ascii="宋体" w:hAnsi="宋体" w:cs="宋体"/>
          <w:b/>
          <w:kern w:val="0"/>
          <w:sz w:val="32"/>
          <w:szCs w:val="32"/>
        </w:rPr>
      </w:pPr>
      <w:r>
        <w:rPr>
          <w:rFonts w:ascii="宋体" w:hAnsi="宋体" w:cs="宋体"/>
          <w:b/>
          <w:kern w:val="0"/>
          <w:sz w:val="32"/>
          <w:szCs w:val="32"/>
        </w:rPr>
        <w:br w:type="page"/>
      </w:r>
    </w:p>
    <w:p w14:paraId="36917834">
      <w:pPr>
        <w:jc w:val="center"/>
        <w:rPr>
          <w:rFonts w:ascii="宋体" w:hAnsi="宋体" w:cs="宋体"/>
        </w:rPr>
      </w:pPr>
      <w:r>
        <w:rPr>
          <w:rFonts w:hint="eastAsia" w:ascii="宋体" w:hAnsi="宋体" w:cs="宋体"/>
          <w:b/>
          <w:kern w:val="0"/>
          <w:sz w:val="32"/>
          <w:szCs w:val="32"/>
        </w:rPr>
        <w:t>五、评标标准相应的商务技术资料</w:t>
      </w:r>
    </w:p>
    <w:p w14:paraId="64FEC0D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13632F5">
      <w:pPr>
        <w:jc w:val="center"/>
        <w:rPr>
          <w:rFonts w:ascii="宋体" w:hAnsi="宋体" w:cs="宋体"/>
          <w:b/>
          <w:kern w:val="0"/>
          <w:sz w:val="32"/>
          <w:szCs w:val="32"/>
        </w:rPr>
      </w:pPr>
    </w:p>
    <w:p w14:paraId="210183F1">
      <w:pPr>
        <w:jc w:val="center"/>
        <w:rPr>
          <w:rFonts w:ascii="宋体" w:hAnsi="宋体" w:cs="宋体"/>
          <w:b/>
          <w:kern w:val="0"/>
          <w:sz w:val="32"/>
          <w:szCs w:val="32"/>
        </w:rPr>
      </w:pPr>
    </w:p>
    <w:p w14:paraId="460A5C95">
      <w:pPr>
        <w:jc w:val="center"/>
        <w:rPr>
          <w:rFonts w:ascii="宋体" w:hAnsi="宋体" w:cs="宋体"/>
          <w:b/>
          <w:kern w:val="0"/>
          <w:sz w:val="32"/>
          <w:szCs w:val="32"/>
        </w:rPr>
      </w:pPr>
    </w:p>
    <w:p w14:paraId="66EF299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533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4BC94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A613C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408982E">
            <w:pPr>
              <w:spacing w:line="360" w:lineRule="auto"/>
              <w:jc w:val="center"/>
              <w:rPr>
                <w:rFonts w:ascii="宋体" w:hAnsi="宋体" w:cs="宋体"/>
                <w:b/>
                <w:sz w:val="24"/>
              </w:rPr>
            </w:pPr>
          </w:p>
          <w:p w14:paraId="305B8EEE">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743F1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21146D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23760A3">
            <w:pPr>
              <w:spacing w:line="360" w:lineRule="auto"/>
              <w:jc w:val="center"/>
              <w:rPr>
                <w:rFonts w:ascii="宋体" w:hAnsi="宋体" w:cs="宋体"/>
                <w:b/>
                <w:sz w:val="24"/>
              </w:rPr>
            </w:pPr>
            <w:r>
              <w:rPr>
                <w:rFonts w:hint="eastAsia" w:ascii="宋体" w:hAnsi="宋体" w:cs="宋体"/>
                <w:b/>
                <w:sz w:val="24"/>
              </w:rPr>
              <w:t>备注</w:t>
            </w:r>
          </w:p>
        </w:tc>
      </w:tr>
      <w:tr w14:paraId="77D8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7B9CF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61A07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977CC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F6EC2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98DED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7AA66E1">
            <w:pPr>
              <w:spacing w:line="360" w:lineRule="auto"/>
              <w:jc w:val="center"/>
              <w:rPr>
                <w:rFonts w:ascii="宋体" w:hAnsi="宋体" w:cs="宋体"/>
                <w:sz w:val="24"/>
              </w:rPr>
            </w:pPr>
          </w:p>
        </w:tc>
      </w:tr>
      <w:tr w14:paraId="436A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E4EB4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3E47E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3F16A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CBE75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EA5B4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6972A84">
            <w:pPr>
              <w:spacing w:line="360" w:lineRule="auto"/>
              <w:jc w:val="center"/>
              <w:rPr>
                <w:rFonts w:ascii="宋体" w:hAnsi="宋体" w:cs="宋体"/>
                <w:sz w:val="24"/>
              </w:rPr>
            </w:pPr>
          </w:p>
        </w:tc>
      </w:tr>
      <w:tr w14:paraId="26B9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5DB31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63CF9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31BE7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4132F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E8CC5B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BC05164">
            <w:pPr>
              <w:spacing w:line="360" w:lineRule="auto"/>
              <w:jc w:val="center"/>
              <w:rPr>
                <w:rFonts w:ascii="宋体" w:hAnsi="宋体" w:cs="宋体"/>
                <w:sz w:val="24"/>
              </w:rPr>
            </w:pPr>
          </w:p>
        </w:tc>
      </w:tr>
    </w:tbl>
    <w:p w14:paraId="774A563F">
      <w:pPr>
        <w:spacing w:line="360" w:lineRule="auto"/>
        <w:ind w:right="420"/>
        <w:rPr>
          <w:rFonts w:ascii="宋体" w:hAnsi="宋体" w:cs="宋体"/>
          <w:sz w:val="24"/>
        </w:rPr>
      </w:pPr>
      <w:r>
        <w:rPr>
          <w:rFonts w:hint="eastAsia" w:ascii="宋体" w:hAnsi="宋体" w:cs="宋体"/>
          <w:sz w:val="24"/>
        </w:rPr>
        <w:t>注：按本格式和要求提供。</w:t>
      </w:r>
    </w:p>
    <w:p w14:paraId="562C0D2C">
      <w:pPr>
        <w:jc w:val="center"/>
        <w:rPr>
          <w:rFonts w:ascii="宋体" w:hAnsi="宋体" w:cs="宋体"/>
          <w:b/>
          <w:kern w:val="0"/>
          <w:sz w:val="32"/>
          <w:szCs w:val="32"/>
        </w:rPr>
      </w:pPr>
    </w:p>
    <w:p w14:paraId="095CA961">
      <w:pPr>
        <w:jc w:val="center"/>
        <w:rPr>
          <w:rFonts w:ascii="宋体" w:hAnsi="宋体" w:cs="宋体"/>
          <w:b/>
          <w:kern w:val="0"/>
          <w:sz w:val="32"/>
          <w:szCs w:val="32"/>
        </w:rPr>
      </w:pPr>
    </w:p>
    <w:p w14:paraId="5D2FB94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130"/>
        <w:gridCol w:w="1335"/>
      </w:tblGrid>
      <w:tr w14:paraId="39E5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C39DF0E">
            <w:pPr>
              <w:jc w:val="center"/>
              <w:rPr>
                <w:rFonts w:ascii="宋体" w:hAnsi="宋体" w:cs="宋体"/>
                <w:b/>
                <w:bCs/>
                <w:sz w:val="24"/>
              </w:rPr>
            </w:pPr>
            <w:r>
              <w:rPr>
                <w:rFonts w:hint="eastAsia" w:ascii="宋体" w:hAnsi="宋体" w:cs="宋体"/>
                <w:b/>
                <w:bCs/>
                <w:sz w:val="24"/>
              </w:rPr>
              <w:t>序号</w:t>
            </w:r>
          </w:p>
        </w:tc>
        <w:tc>
          <w:tcPr>
            <w:tcW w:w="3683" w:type="dxa"/>
          </w:tcPr>
          <w:p w14:paraId="14DD8BB1">
            <w:pPr>
              <w:jc w:val="center"/>
              <w:rPr>
                <w:rFonts w:ascii="宋体" w:hAnsi="宋体" w:cs="宋体"/>
                <w:b/>
                <w:bCs/>
                <w:sz w:val="24"/>
              </w:rPr>
            </w:pPr>
            <w:r>
              <w:rPr>
                <w:rFonts w:hint="eastAsia" w:ascii="宋体" w:hAnsi="宋体" w:cs="宋体"/>
                <w:b/>
                <w:bCs/>
                <w:sz w:val="24"/>
              </w:rPr>
              <w:t>招标文件章节及具体内容</w:t>
            </w:r>
          </w:p>
        </w:tc>
        <w:tc>
          <w:tcPr>
            <w:tcW w:w="3130" w:type="dxa"/>
          </w:tcPr>
          <w:p w14:paraId="3D209154">
            <w:pPr>
              <w:jc w:val="center"/>
              <w:rPr>
                <w:rFonts w:ascii="宋体" w:hAnsi="宋体" w:cs="宋体"/>
                <w:b/>
                <w:bCs/>
                <w:sz w:val="24"/>
              </w:rPr>
            </w:pPr>
            <w:r>
              <w:rPr>
                <w:rFonts w:hint="eastAsia" w:ascii="宋体" w:hAnsi="宋体" w:cs="宋体"/>
                <w:b/>
                <w:bCs/>
                <w:sz w:val="24"/>
              </w:rPr>
              <w:t>投标文件章节及具体内容</w:t>
            </w:r>
          </w:p>
        </w:tc>
        <w:tc>
          <w:tcPr>
            <w:tcW w:w="1335" w:type="dxa"/>
          </w:tcPr>
          <w:p w14:paraId="0AA0D0E6">
            <w:pPr>
              <w:jc w:val="center"/>
              <w:rPr>
                <w:rFonts w:ascii="宋体" w:hAnsi="宋体" w:cs="宋体"/>
                <w:b/>
                <w:bCs/>
                <w:sz w:val="24"/>
              </w:rPr>
            </w:pPr>
            <w:r>
              <w:rPr>
                <w:rFonts w:hint="eastAsia" w:ascii="宋体" w:hAnsi="宋体" w:cs="宋体"/>
                <w:b/>
                <w:bCs/>
                <w:sz w:val="24"/>
              </w:rPr>
              <w:t>偏离说明</w:t>
            </w:r>
          </w:p>
        </w:tc>
      </w:tr>
      <w:tr w14:paraId="7FFA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8E18EA">
            <w:pPr>
              <w:jc w:val="center"/>
              <w:rPr>
                <w:rFonts w:ascii="宋体" w:hAnsi="宋体" w:cs="宋体"/>
                <w:kern w:val="0"/>
                <w:sz w:val="24"/>
              </w:rPr>
            </w:pPr>
            <w:r>
              <w:rPr>
                <w:rFonts w:hint="eastAsia" w:ascii="宋体" w:hAnsi="宋体" w:cs="宋体"/>
                <w:kern w:val="0"/>
                <w:sz w:val="24"/>
              </w:rPr>
              <w:t>1</w:t>
            </w:r>
          </w:p>
        </w:tc>
        <w:tc>
          <w:tcPr>
            <w:tcW w:w="3683" w:type="dxa"/>
          </w:tcPr>
          <w:p w14:paraId="17400B34">
            <w:pPr>
              <w:jc w:val="center"/>
              <w:rPr>
                <w:rFonts w:ascii="宋体" w:hAnsi="宋体" w:cs="宋体"/>
                <w:b/>
                <w:kern w:val="0"/>
                <w:sz w:val="32"/>
                <w:szCs w:val="32"/>
              </w:rPr>
            </w:pPr>
          </w:p>
        </w:tc>
        <w:tc>
          <w:tcPr>
            <w:tcW w:w="3130" w:type="dxa"/>
          </w:tcPr>
          <w:p w14:paraId="4A444393">
            <w:pPr>
              <w:jc w:val="center"/>
              <w:rPr>
                <w:rFonts w:ascii="宋体" w:hAnsi="宋体" w:cs="宋体"/>
                <w:b/>
                <w:kern w:val="0"/>
                <w:sz w:val="32"/>
                <w:szCs w:val="32"/>
              </w:rPr>
            </w:pPr>
          </w:p>
        </w:tc>
        <w:tc>
          <w:tcPr>
            <w:tcW w:w="1335" w:type="dxa"/>
          </w:tcPr>
          <w:p w14:paraId="736EF33F">
            <w:pPr>
              <w:jc w:val="center"/>
              <w:rPr>
                <w:rFonts w:ascii="宋体" w:hAnsi="宋体" w:cs="宋体"/>
                <w:b/>
                <w:kern w:val="0"/>
                <w:sz w:val="32"/>
                <w:szCs w:val="32"/>
              </w:rPr>
            </w:pPr>
          </w:p>
        </w:tc>
      </w:tr>
      <w:tr w14:paraId="58E1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FD7CD">
            <w:pPr>
              <w:jc w:val="center"/>
              <w:rPr>
                <w:rFonts w:ascii="宋体" w:hAnsi="宋体" w:cs="宋体"/>
                <w:kern w:val="0"/>
                <w:sz w:val="24"/>
              </w:rPr>
            </w:pPr>
            <w:r>
              <w:rPr>
                <w:rFonts w:hint="eastAsia" w:ascii="宋体" w:hAnsi="宋体" w:cs="宋体"/>
                <w:kern w:val="0"/>
                <w:sz w:val="24"/>
              </w:rPr>
              <w:t>2</w:t>
            </w:r>
          </w:p>
        </w:tc>
        <w:tc>
          <w:tcPr>
            <w:tcW w:w="3683" w:type="dxa"/>
          </w:tcPr>
          <w:p w14:paraId="1FE652BF">
            <w:pPr>
              <w:jc w:val="center"/>
              <w:rPr>
                <w:rFonts w:ascii="宋体" w:hAnsi="宋体" w:cs="宋体"/>
                <w:b/>
                <w:kern w:val="0"/>
                <w:sz w:val="32"/>
                <w:szCs w:val="32"/>
              </w:rPr>
            </w:pPr>
          </w:p>
        </w:tc>
        <w:tc>
          <w:tcPr>
            <w:tcW w:w="3130" w:type="dxa"/>
          </w:tcPr>
          <w:p w14:paraId="123527EF">
            <w:pPr>
              <w:jc w:val="center"/>
              <w:rPr>
                <w:rFonts w:ascii="宋体" w:hAnsi="宋体" w:cs="宋体"/>
                <w:b/>
                <w:kern w:val="0"/>
                <w:sz w:val="32"/>
                <w:szCs w:val="32"/>
              </w:rPr>
            </w:pPr>
          </w:p>
        </w:tc>
        <w:tc>
          <w:tcPr>
            <w:tcW w:w="1335" w:type="dxa"/>
          </w:tcPr>
          <w:p w14:paraId="21CA8CA2">
            <w:pPr>
              <w:jc w:val="center"/>
              <w:rPr>
                <w:rFonts w:ascii="宋体" w:hAnsi="宋体" w:cs="宋体"/>
                <w:b/>
                <w:kern w:val="0"/>
                <w:sz w:val="32"/>
                <w:szCs w:val="32"/>
              </w:rPr>
            </w:pPr>
          </w:p>
        </w:tc>
      </w:tr>
      <w:tr w14:paraId="4AC0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0B2C9C">
            <w:pPr>
              <w:jc w:val="center"/>
              <w:rPr>
                <w:rFonts w:ascii="宋体" w:hAnsi="宋体" w:cs="宋体"/>
                <w:kern w:val="0"/>
                <w:sz w:val="24"/>
              </w:rPr>
            </w:pPr>
            <w:r>
              <w:rPr>
                <w:rFonts w:hint="eastAsia" w:ascii="宋体" w:hAnsi="宋体" w:cs="宋体"/>
                <w:kern w:val="0"/>
                <w:sz w:val="24"/>
              </w:rPr>
              <w:t>……</w:t>
            </w:r>
          </w:p>
        </w:tc>
        <w:tc>
          <w:tcPr>
            <w:tcW w:w="3683" w:type="dxa"/>
          </w:tcPr>
          <w:p w14:paraId="54D37DA7">
            <w:pPr>
              <w:jc w:val="center"/>
              <w:rPr>
                <w:rFonts w:ascii="宋体" w:hAnsi="宋体" w:cs="宋体"/>
                <w:b/>
                <w:kern w:val="0"/>
                <w:sz w:val="32"/>
                <w:szCs w:val="32"/>
              </w:rPr>
            </w:pPr>
          </w:p>
        </w:tc>
        <w:tc>
          <w:tcPr>
            <w:tcW w:w="3130" w:type="dxa"/>
          </w:tcPr>
          <w:p w14:paraId="345EB7D5">
            <w:pPr>
              <w:jc w:val="center"/>
              <w:rPr>
                <w:rFonts w:ascii="宋体" w:hAnsi="宋体" w:cs="宋体"/>
                <w:b/>
                <w:kern w:val="0"/>
                <w:sz w:val="32"/>
                <w:szCs w:val="32"/>
              </w:rPr>
            </w:pPr>
          </w:p>
        </w:tc>
        <w:tc>
          <w:tcPr>
            <w:tcW w:w="1335" w:type="dxa"/>
          </w:tcPr>
          <w:p w14:paraId="0F8CD527">
            <w:pPr>
              <w:jc w:val="center"/>
              <w:rPr>
                <w:rFonts w:ascii="宋体" w:hAnsi="宋体" w:cs="宋体"/>
                <w:b/>
                <w:kern w:val="0"/>
                <w:sz w:val="32"/>
                <w:szCs w:val="32"/>
              </w:rPr>
            </w:pPr>
          </w:p>
        </w:tc>
      </w:tr>
    </w:tbl>
    <w:p w14:paraId="469ABE7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40826BE">
      <w:pPr>
        <w:jc w:val="center"/>
        <w:rPr>
          <w:rFonts w:ascii="宋体" w:hAnsi="宋体" w:cs="宋体"/>
          <w:b/>
          <w:kern w:val="0"/>
          <w:sz w:val="32"/>
          <w:szCs w:val="32"/>
        </w:rPr>
      </w:pPr>
    </w:p>
    <w:p w14:paraId="6531DC6F">
      <w:pPr>
        <w:spacing w:line="360" w:lineRule="auto"/>
        <w:ind w:right="420"/>
        <w:rPr>
          <w:rFonts w:ascii="宋体" w:hAnsi="宋体" w:cs="宋体"/>
          <w:sz w:val="24"/>
        </w:rPr>
      </w:pPr>
      <w:r>
        <w:rPr>
          <w:rFonts w:hint="eastAsia" w:ascii="宋体" w:hAnsi="宋体" w:cs="宋体"/>
          <w:sz w:val="24"/>
        </w:rPr>
        <w:t>注：按本格式和要求提供。</w:t>
      </w:r>
    </w:p>
    <w:p w14:paraId="7B588A11">
      <w:pPr>
        <w:ind w:firstLine="1911" w:firstLineChars="595"/>
        <w:rPr>
          <w:rFonts w:ascii="宋体" w:hAnsi="宋体" w:cs="宋体"/>
          <w:b/>
          <w:bCs/>
          <w:sz w:val="32"/>
          <w:szCs w:val="32"/>
        </w:rPr>
      </w:pPr>
    </w:p>
    <w:p w14:paraId="09C12681">
      <w:pPr>
        <w:ind w:firstLine="1911" w:firstLineChars="595"/>
        <w:rPr>
          <w:rFonts w:ascii="宋体" w:hAnsi="宋体" w:cs="宋体"/>
          <w:b/>
          <w:bCs/>
          <w:sz w:val="32"/>
          <w:szCs w:val="32"/>
        </w:rPr>
      </w:pPr>
    </w:p>
    <w:p w14:paraId="22C87293">
      <w:pPr>
        <w:ind w:firstLine="1911" w:firstLineChars="595"/>
        <w:rPr>
          <w:rFonts w:ascii="宋体" w:hAnsi="宋体" w:cs="宋体"/>
          <w:b/>
          <w:bCs/>
          <w:sz w:val="32"/>
          <w:szCs w:val="32"/>
        </w:rPr>
      </w:pPr>
    </w:p>
    <w:p w14:paraId="2354B095">
      <w:pPr>
        <w:ind w:firstLine="1911" w:firstLineChars="595"/>
        <w:rPr>
          <w:rFonts w:ascii="宋体" w:hAnsi="宋体" w:cs="宋体"/>
          <w:b/>
          <w:bCs/>
          <w:sz w:val="32"/>
          <w:szCs w:val="32"/>
        </w:rPr>
      </w:pPr>
    </w:p>
    <w:p w14:paraId="4060773D">
      <w:pPr>
        <w:ind w:firstLine="1911" w:firstLineChars="595"/>
        <w:rPr>
          <w:rFonts w:ascii="宋体" w:hAnsi="宋体" w:cs="宋体"/>
          <w:b/>
          <w:bCs/>
          <w:sz w:val="32"/>
          <w:szCs w:val="32"/>
        </w:rPr>
      </w:pPr>
    </w:p>
    <w:p w14:paraId="7BE6091F">
      <w:pPr>
        <w:widowControl/>
        <w:adjustRightInd/>
        <w:jc w:val="left"/>
        <w:rPr>
          <w:rFonts w:ascii="宋体" w:hAnsi="宋体" w:cs="宋体"/>
          <w:b/>
          <w:bCs/>
          <w:sz w:val="32"/>
          <w:szCs w:val="32"/>
        </w:rPr>
      </w:pPr>
      <w:r>
        <w:rPr>
          <w:rFonts w:ascii="宋体" w:hAnsi="宋体" w:cs="宋体"/>
          <w:b/>
          <w:bCs/>
          <w:sz w:val="32"/>
          <w:szCs w:val="32"/>
        </w:rPr>
        <w:br w:type="page"/>
      </w:r>
    </w:p>
    <w:p w14:paraId="400192C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E54088B">
      <w:pPr>
        <w:snapToGrid w:val="0"/>
        <w:spacing w:line="360" w:lineRule="auto"/>
        <w:rPr>
          <w:rFonts w:ascii="宋体" w:hAnsi="宋体" w:cs="宋体"/>
          <w:sz w:val="24"/>
        </w:rPr>
      </w:pPr>
    </w:p>
    <w:p w14:paraId="4E8D41C5">
      <w:pPr>
        <w:snapToGrid w:val="0"/>
        <w:spacing w:line="360" w:lineRule="auto"/>
        <w:rPr>
          <w:rFonts w:ascii="宋体" w:hAnsi="宋体" w:cs="宋体"/>
          <w:kern w:val="0"/>
          <w:sz w:val="24"/>
        </w:rPr>
      </w:pPr>
      <w:r>
        <w:rPr>
          <w:rFonts w:hint="eastAsia" w:ascii="宋体" w:hAnsi="宋体" w:cs="宋体"/>
          <w:sz w:val="24"/>
          <w:lang w:eastAsia="zh-CN"/>
        </w:rPr>
        <w:t>杭州市和家园小学</w:t>
      </w:r>
      <w:r>
        <w:rPr>
          <w:rFonts w:hint="eastAsia" w:ascii="宋体" w:hAnsi="宋体" w:cs="宋体"/>
          <w:sz w:val="24"/>
        </w:rPr>
        <w:t>、杭州市西湖区政府采购中心</w:t>
      </w:r>
      <w:r>
        <w:rPr>
          <w:rFonts w:hint="eastAsia" w:ascii="宋体" w:hAnsi="宋体" w:cs="宋体"/>
          <w:kern w:val="0"/>
          <w:sz w:val="24"/>
          <w:lang w:val="zh-CN"/>
        </w:rPr>
        <w:t>：</w:t>
      </w:r>
    </w:p>
    <w:p w14:paraId="344B279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B2DED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2A536B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7D007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E6075F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13B788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D3EA12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5E7F04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503E13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AE06D4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1EB33C6">
      <w:pPr>
        <w:autoSpaceDE w:val="0"/>
        <w:autoSpaceDN w:val="0"/>
        <w:spacing w:line="360" w:lineRule="auto"/>
        <w:ind w:left="2"/>
        <w:jc w:val="left"/>
        <w:rPr>
          <w:rFonts w:ascii="宋体" w:hAnsi="宋体" w:cs="宋体"/>
          <w:kern w:val="0"/>
          <w:sz w:val="24"/>
          <w:lang w:val="zh-CN"/>
        </w:rPr>
      </w:pPr>
    </w:p>
    <w:p w14:paraId="3C09C2CA">
      <w:pPr>
        <w:autoSpaceDE w:val="0"/>
        <w:autoSpaceDN w:val="0"/>
        <w:spacing w:line="360" w:lineRule="auto"/>
        <w:ind w:left="2"/>
        <w:jc w:val="left"/>
        <w:rPr>
          <w:rFonts w:ascii="宋体" w:hAnsi="宋体" w:cs="宋体"/>
          <w:kern w:val="0"/>
          <w:sz w:val="24"/>
          <w:lang w:val="zh-CN"/>
        </w:rPr>
      </w:pPr>
    </w:p>
    <w:p w14:paraId="40B34F94">
      <w:pPr>
        <w:autoSpaceDE w:val="0"/>
        <w:autoSpaceDN w:val="0"/>
        <w:spacing w:line="360" w:lineRule="auto"/>
        <w:ind w:left="2"/>
        <w:jc w:val="left"/>
        <w:rPr>
          <w:rFonts w:ascii="宋体" w:hAnsi="宋体" w:cs="宋体"/>
          <w:kern w:val="0"/>
          <w:sz w:val="24"/>
          <w:lang w:val="zh-CN"/>
        </w:rPr>
      </w:pPr>
    </w:p>
    <w:p w14:paraId="2168B78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64526A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D8ADAF5">
      <w:pPr>
        <w:spacing w:line="360" w:lineRule="auto"/>
        <w:jc w:val="center"/>
        <w:rPr>
          <w:rFonts w:ascii="宋体" w:hAnsi="宋体" w:cs="宋体"/>
          <w:b/>
          <w:bCs/>
          <w:sz w:val="24"/>
        </w:rPr>
      </w:pPr>
    </w:p>
    <w:p w14:paraId="12BDEDD2">
      <w:pPr>
        <w:spacing w:line="360" w:lineRule="auto"/>
        <w:ind w:right="420"/>
        <w:rPr>
          <w:rFonts w:ascii="宋体" w:hAnsi="宋体" w:cs="宋体"/>
          <w:sz w:val="24"/>
        </w:rPr>
      </w:pPr>
      <w:r>
        <w:rPr>
          <w:rFonts w:hint="eastAsia" w:ascii="宋体" w:hAnsi="宋体" w:cs="宋体"/>
          <w:sz w:val="24"/>
        </w:rPr>
        <w:t>注：按本格式和要求提供。</w:t>
      </w:r>
    </w:p>
    <w:p w14:paraId="3F74C546">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208C3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15371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CF8BAE6">
      <w:pPr>
        <w:spacing w:line="360" w:lineRule="auto"/>
        <w:jc w:val="center"/>
        <w:outlineLvl w:val="0"/>
        <w:rPr>
          <w:rFonts w:ascii="宋体" w:hAnsi="宋体" w:cs="宋体"/>
          <w:b/>
          <w:kern w:val="0"/>
          <w:sz w:val="36"/>
          <w:szCs w:val="36"/>
        </w:rPr>
      </w:pPr>
    </w:p>
    <w:p w14:paraId="2563D78B">
      <w:pPr>
        <w:snapToGrid w:val="0"/>
        <w:spacing w:line="360" w:lineRule="auto"/>
        <w:rPr>
          <w:rFonts w:ascii="宋体" w:hAnsi="宋体" w:cs="宋体"/>
          <w:sz w:val="24"/>
        </w:rPr>
      </w:pPr>
      <w:r>
        <w:rPr>
          <w:rFonts w:hint="eastAsia" w:ascii="宋体" w:hAnsi="宋体" w:cs="宋体"/>
          <w:sz w:val="24"/>
        </w:rPr>
        <w:t>（1）开标一览表（报价表）………………………………………………………（页码）</w:t>
      </w:r>
    </w:p>
    <w:p w14:paraId="6C6EB760">
      <w:pPr>
        <w:snapToGrid w:val="0"/>
        <w:spacing w:line="360" w:lineRule="auto"/>
        <w:rPr>
          <w:rFonts w:ascii="宋体" w:hAnsi="宋体" w:cs="宋体"/>
          <w:sz w:val="24"/>
        </w:rPr>
      </w:pPr>
      <w:r>
        <w:rPr>
          <w:rFonts w:hint="eastAsia" w:ascii="宋体" w:hAnsi="宋体" w:cs="宋体"/>
          <w:sz w:val="24"/>
        </w:rPr>
        <w:t>（2）中小企业声明函（如果有）…………………………………………………（页码）</w:t>
      </w:r>
    </w:p>
    <w:p w14:paraId="0DB2BD29">
      <w:pPr>
        <w:snapToGrid w:val="0"/>
        <w:spacing w:line="360" w:lineRule="auto"/>
        <w:ind w:right="480"/>
        <w:jc w:val="center"/>
        <w:rPr>
          <w:rFonts w:ascii="宋体" w:hAnsi="宋体" w:cs="宋体"/>
          <w:b/>
          <w:kern w:val="0"/>
          <w:sz w:val="32"/>
          <w:szCs w:val="32"/>
        </w:rPr>
      </w:pPr>
    </w:p>
    <w:p w14:paraId="0A8586BA">
      <w:pPr>
        <w:snapToGrid w:val="0"/>
        <w:spacing w:line="360" w:lineRule="auto"/>
        <w:ind w:right="480"/>
        <w:jc w:val="center"/>
        <w:rPr>
          <w:rFonts w:ascii="宋体" w:hAnsi="宋体" w:cs="宋体"/>
          <w:b/>
          <w:kern w:val="0"/>
          <w:sz w:val="32"/>
          <w:szCs w:val="32"/>
        </w:rPr>
      </w:pPr>
    </w:p>
    <w:p w14:paraId="04044275">
      <w:pPr>
        <w:snapToGrid w:val="0"/>
        <w:spacing w:line="360" w:lineRule="auto"/>
        <w:ind w:right="480"/>
        <w:jc w:val="center"/>
        <w:rPr>
          <w:rFonts w:ascii="宋体" w:hAnsi="宋体" w:cs="宋体"/>
          <w:b/>
          <w:kern w:val="0"/>
          <w:sz w:val="32"/>
          <w:szCs w:val="32"/>
        </w:rPr>
      </w:pPr>
    </w:p>
    <w:p w14:paraId="519D96BE">
      <w:pPr>
        <w:snapToGrid w:val="0"/>
        <w:spacing w:line="360" w:lineRule="auto"/>
        <w:ind w:right="480"/>
        <w:jc w:val="center"/>
        <w:rPr>
          <w:rFonts w:ascii="宋体" w:hAnsi="宋体" w:cs="宋体"/>
          <w:b/>
          <w:kern w:val="0"/>
          <w:sz w:val="32"/>
          <w:szCs w:val="32"/>
        </w:rPr>
      </w:pPr>
    </w:p>
    <w:p w14:paraId="75340731">
      <w:pPr>
        <w:snapToGrid w:val="0"/>
        <w:spacing w:line="360" w:lineRule="auto"/>
        <w:ind w:right="480"/>
        <w:jc w:val="center"/>
        <w:rPr>
          <w:rFonts w:ascii="宋体" w:hAnsi="宋体" w:cs="宋体"/>
          <w:b/>
          <w:kern w:val="0"/>
          <w:sz w:val="32"/>
          <w:szCs w:val="32"/>
        </w:rPr>
      </w:pPr>
    </w:p>
    <w:p w14:paraId="322252B5">
      <w:pPr>
        <w:snapToGrid w:val="0"/>
        <w:spacing w:line="360" w:lineRule="auto"/>
        <w:ind w:right="480"/>
        <w:jc w:val="center"/>
        <w:rPr>
          <w:rFonts w:ascii="宋体" w:hAnsi="宋体" w:cs="宋体"/>
          <w:b/>
          <w:kern w:val="0"/>
          <w:sz w:val="32"/>
          <w:szCs w:val="32"/>
        </w:rPr>
      </w:pPr>
    </w:p>
    <w:p w14:paraId="54798CCD">
      <w:pPr>
        <w:snapToGrid w:val="0"/>
        <w:spacing w:line="360" w:lineRule="auto"/>
        <w:ind w:right="480"/>
        <w:jc w:val="center"/>
        <w:rPr>
          <w:rFonts w:ascii="宋体" w:hAnsi="宋体" w:cs="宋体"/>
          <w:b/>
          <w:kern w:val="0"/>
          <w:sz w:val="32"/>
          <w:szCs w:val="32"/>
        </w:rPr>
      </w:pPr>
    </w:p>
    <w:p w14:paraId="4D06BB93">
      <w:pPr>
        <w:snapToGrid w:val="0"/>
        <w:spacing w:line="360" w:lineRule="auto"/>
        <w:ind w:right="480"/>
        <w:jc w:val="center"/>
        <w:rPr>
          <w:rFonts w:ascii="宋体" w:hAnsi="宋体" w:cs="宋体"/>
          <w:b/>
          <w:kern w:val="0"/>
          <w:sz w:val="32"/>
          <w:szCs w:val="32"/>
        </w:rPr>
      </w:pPr>
    </w:p>
    <w:p w14:paraId="534B4785">
      <w:pPr>
        <w:snapToGrid w:val="0"/>
        <w:spacing w:line="360" w:lineRule="auto"/>
        <w:ind w:right="480"/>
        <w:jc w:val="center"/>
        <w:rPr>
          <w:rFonts w:ascii="宋体" w:hAnsi="宋体" w:cs="宋体"/>
          <w:b/>
          <w:kern w:val="0"/>
          <w:sz w:val="32"/>
          <w:szCs w:val="32"/>
        </w:rPr>
      </w:pPr>
    </w:p>
    <w:p w14:paraId="5E1B6D24">
      <w:pPr>
        <w:snapToGrid w:val="0"/>
        <w:spacing w:line="360" w:lineRule="auto"/>
        <w:ind w:right="480"/>
        <w:jc w:val="center"/>
        <w:rPr>
          <w:rFonts w:ascii="宋体" w:hAnsi="宋体" w:cs="宋体"/>
          <w:b/>
          <w:kern w:val="0"/>
          <w:sz w:val="32"/>
          <w:szCs w:val="32"/>
        </w:rPr>
      </w:pPr>
    </w:p>
    <w:p w14:paraId="7B0F16E0">
      <w:pPr>
        <w:snapToGrid w:val="0"/>
        <w:spacing w:line="360" w:lineRule="auto"/>
        <w:ind w:right="480"/>
        <w:jc w:val="center"/>
        <w:rPr>
          <w:rFonts w:ascii="宋体" w:hAnsi="宋体" w:cs="宋体"/>
          <w:b/>
          <w:kern w:val="0"/>
          <w:sz w:val="32"/>
          <w:szCs w:val="32"/>
        </w:rPr>
      </w:pPr>
    </w:p>
    <w:p w14:paraId="0D8EF40C">
      <w:pPr>
        <w:snapToGrid w:val="0"/>
        <w:spacing w:line="360" w:lineRule="auto"/>
        <w:ind w:right="480"/>
        <w:jc w:val="center"/>
        <w:rPr>
          <w:rFonts w:ascii="宋体" w:hAnsi="宋体" w:cs="宋体"/>
          <w:b/>
          <w:kern w:val="0"/>
          <w:sz w:val="32"/>
          <w:szCs w:val="32"/>
        </w:rPr>
      </w:pPr>
    </w:p>
    <w:p w14:paraId="253D9FC5">
      <w:pPr>
        <w:snapToGrid w:val="0"/>
        <w:spacing w:line="360" w:lineRule="auto"/>
        <w:ind w:right="480"/>
        <w:jc w:val="center"/>
        <w:rPr>
          <w:rFonts w:ascii="宋体" w:hAnsi="宋体" w:cs="宋体"/>
          <w:b/>
          <w:kern w:val="0"/>
          <w:sz w:val="32"/>
          <w:szCs w:val="32"/>
        </w:rPr>
      </w:pPr>
    </w:p>
    <w:p w14:paraId="5D9CC521">
      <w:pPr>
        <w:snapToGrid w:val="0"/>
        <w:spacing w:line="360" w:lineRule="auto"/>
        <w:ind w:right="480"/>
        <w:jc w:val="center"/>
        <w:rPr>
          <w:rFonts w:ascii="宋体" w:hAnsi="宋体" w:cs="宋体"/>
          <w:b/>
          <w:kern w:val="0"/>
          <w:sz w:val="32"/>
          <w:szCs w:val="32"/>
        </w:rPr>
      </w:pPr>
    </w:p>
    <w:p w14:paraId="51D66C9E">
      <w:pPr>
        <w:snapToGrid w:val="0"/>
        <w:spacing w:line="360" w:lineRule="auto"/>
        <w:ind w:right="480"/>
        <w:jc w:val="center"/>
        <w:rPr>
          <w:rFonts w:ascii="宋体" w:hAnsi="宋体" w:cs="宋体"/>
          <w:b/>
          <w:kern w:val="0"/>
          <w:sz w:val="32"/>
          <w:szCs w:val="32"/>
        </w:rPr>
      </w:pPr>
    </w:p>
    <w:p w14:paraId="777A5B2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3EF5A9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AD255D9">
      <w:pPr>
        <w:snapToGrid w:val="0"/>
        <w:spacing w:line="360" w:lineRule="auto"/>
        <w:rPr>
          <w:rFonts w:ascii="宋体" w:hAnsi="宋体" w:cs="宋体"/>
          <w:kern w:val="0"/>
          <w:sz w:val="24"/>
        </w:rPr>
      </w:pPr>
      <w:r>
        <w:rPr>
          <w:rFonts w:hint="eastAsia" w:ascii="宋体" w:hAnsi="宋体" w:cs="宋体"/>
          <w:sz w:val="24"/>
          <w:lang w:eastAsia="zh-CN"/>
        </w:rPr>
        <w:t>杭州市和家园小学</w:t>
      </w:r>
      <w:r>
        <w:rPr>
          <w:rFonts w:hint="eastAsia" w:ascii="宋体" w:hAnsi="宋体" w:cs="宋体"/>
          <w:sz w:val="24"/>
        </w:rPr>
        <w:t>、杭州市西湖区政府采购中心</w:t>
      </w:r>
      <w:r>
        <w:rPr>
          <w:rFonts w:hint="eastAsia" w:ascii="宋体" w:hAnsi="宋体" w:cs="宋体"/>
          <w:kern w:val="0"/>
          <w:sz w:val="24"/>
          <w:lang w:val="zh-CN"/>
        </w:rPr>
        <w:t>：</w:t>
      </w:r>
    </w:p>
    <w:p w14:paraId="6E55AF5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杭州市和家园小学校园安防监控及网络设备改造采购项目</w:t>
      </w:r>
      <w:r>
        <w:rPr>
          <w:rFonts w:hint="eastAsia" w:ascii="宋体" w:hAnsi="宋体" w:cs="宋体"/>
          <w:kern w:val="0"/>
          <w:sz w:val="24"/>
          <w:lang w:val="zh-CN"/>
        </w:rPr>
        <w:t>【招标编号：</w:t>
      </w:r>
      <w:r>
        <w:rPr>
          <w:rFonts w:hint="eastAsia" w:ascii="宋体" w:hAnsi="宋体" w:cs="宋体"/>
          <w:sz w:val="24"/>
          <w:lang w:eastAsia="zh-CN"/>
        </w:rPr>
        <w:t>XHZFCG-2024-G-79</w:t>
      </w:r>
      <w:r>
        <w:rPr>
          <w:rFonts w:hint="eastAsia" w:ascii="宋体" w:hAnsi="宋体" w:cs="宋体"/>
          <w:sz w:val="24"/>
        </w:rPr>
        <w:t>】的实施</w:t>
      </w:r>
      <w:r>
        <w:rPr>
          <w:rFonts w:hint="eastAsia" w:ascii="宋体" w:hAnsi="宋体" w:cs="宋体"/>
          <w:kern w:val="0"/>
          <w:sz w:val="24"/>
          <w:lang w:val="zh-CN"/>
        </w:rPr>
        <w:t>。</w:t>
      </w:r>
    </w:p>
    <w:p w14:paraId="6B9FB16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1FC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E5ED76B">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8CF0F2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896562B">
            <w:pPr>
              <w:spacing w:line="360" w:lineRule="auto"/>
              <w:jc w:val="center"/>
              <w:rPr>
                <w:rFonts w:ascii="宋体" w:hAnsi="宋体" w:cs="宋体"/>
                <w:b/>
                <w:sz w:val="24"/>
              </w:rPr>
            </w:pPr>
          </w:p>
          <w:p w14:paraId="001B80AD">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1D1E1E0E">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371E11C2">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EAABBE3">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7734DF6">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3B9DA11">
            <w:pPr>
              <w:spacing w:line="360" w:lineRule="auto"/>
              <w:jc w:val="center"/>
              <w:rPr>
                <w:rFonts w:ascii="宋体" w:hAnsi="宋体" w:cs="宋体"/>
                <w:b/>
                <w:sz w:val="24"/>
              </w:rPr>
            </w:pPr>
          </w:p>
          <w:p w14:paraId="5F53EFC0">
            <w:pPr>
              <w:spacing w:line="360" w:lineRule="auto"/>
              <w:jc w:val="center"/>
              <w:rPr>
                <w:rFonts w:ascii="宋体" w:hAnsi="宋体" w:cs="宋体"/>
                <w:b/>
                <w:sz w:val="24"/>
              </w:rPr>
            </w:pPr>
            <w:r>
              <w:rPr>
                <w:rFonts w:hint="eastAsia" w:ascii="宋体" w:hAnsi="宋体" w:cs="宋体"/>
                <w:b/>
                <w:sz w:val="24"/>
              </w:rPr>
              <w:t>备注（如果有）</w:t>
            </w:r>
          </w:p>
          <w:p w14:paraId="6CF21CE3">
            <w:pPr>
              <w:spacing w:line="360" w:lineRule="auto"/>
              <w:jc w:val="center"/>
              <w:rPr>
                <w:rFonts w:ascii="宋体" w:hAnsi="宋体" w:cs="宋体"/>
                <w:b/>
                <w:sz w:val="24"/>
              </w:rPr>
            </w:pPr>
          </w:p>
        </w:tc>
      </w:tr>
      <w:tr w14:paraId="090C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90CC13B">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CE45DC9">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45B56427">
            <w:pPr>
              <w:snapToGrid w:val="0"/>
              <w:spacing w:line="360" w:lineRule="auto"/>
              <w:jc w:val="center"/>
              <w:rPr>
                <w:rFonts w:ascii="宋体" w:hAnsi="宋体" w:cs="宋体"/>
                <w:sz w:val="24"/>
              </w:rPr>
            </w:pPr>
          </w:p>
        </w:tc>
        <w:tc>
          <w:tcPr>
            <w:tcW w:w="3118" w:type="dxa"/>
            <w:vAlign w:val="center"/>
          </w:tcPr>
          <w:p w14:paraId="0EBF9B1D">
            <w:pPr>
              <w:snapToGrid w:val="0"/>
              <w:spacing w:line="360" w:lineRule="auto"/>
              <w:jc w:val="center"/>
              <w:rPr>
                <w:rFonts w:ascii="宋体" w:hAnsi="宋体" w:cs="宋体"/>
                <w:sz w:val="24"/>
              </w:rPr>
            </w:pPr>
          </w:p>
        </w:tc>
        <w:tc>
          <w:tcPr>
            <w:tcW w:w="993" w:type="dxa"/>
            <w:vAlign w:val="center"/>
          </w:tcPr>
          <w:p w14:paraId="37FA4395">
            <w:pPr>
              <w:snapToGrid w:val="0"/>
              <w:spacing w:line="360" w:lineRule="auto"/>
              <w:jc w:val="center"/>
              <w:rPr>
                <w:rFonts w:ascii="宋体" w:hAnsi="宋体" w:cs="宋体"/>
                <w:sz w:val="24"/>
              </w:rPr>
            </w:pPr>
          </w:p>
        </w:tc>
        <w:tc>
          <w:tcPr>
            <w:tcW w:w="1559" w:type="dxa"/>
            <w:vAlign w:val="center"/>
          </w:tcPr>
          <w:p w14:paraId="551BE053">
            <w:pPr>
              <w:spacing w:line="360" w:lineRule="auto"/>
              <w:jc w:val="center"/>
              <w:rPr>
                <w:rFonts w:ascii="宋体" w:hAnsi="宋体" w:cs="宋体"/>
                <w:sz w:val="24"/>
              </w:rPr>
            </w:pPr>
          </w:p>
        </w:tc>
        <w:tc>
          <w:tcPr>
            <w:tcW w:w="1984" w:type="dxa"/>
            <w:vAlign w:val="center"/>
          </w:tcPr>
          <w:p w14:paraId="588B25DE">
            <w:pPr>
              <w:spacing w:line="360" w:lineRule="auto"/>
              <w:jc w:val="center"/>
              <w:rPr>
                <w:rFonts w:ascii="宋体" w:hAnsi="宋体" w:cs="宋体"/>
                <w:sz w:val="24"/>
              </w:rPr>
            </w:pPr>
          </w:p>
        </w:tc>
        <w:tc>
          <w:tcPr>
            <w:tcW w:w="3119" w:type="dxa"/>
            <w:vAlign w:val="center"/>
          </w:tcPr>
          <w:p w14:paraId="0D1F8C1E">
            <w:pPr>
              <w:spacing w:line="360" w:lineRule="auto"/>
              <w:jc w:val="center"/>
              <w:rPr>
                <w:rFonts w:ascii="宋体" w:hAnsi="宋体" w:cs="宋体"/>
                <w:sz w:val="24"/>
              </w:rPr>
            </w:pPr>
          </w:p>
        </w:tc>
      </w:tr>
      <w:tr w14:paraId="106B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F737A3">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3D5D8FA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58F329DD">
            <w:pPr>
              <w:snapToGrid w:val="0"/>
              <w:spacing w:line="360" w:lineRule="auto"/>
              <w:jc w:val="center"/>
              <w:rPr>
                <w:rFonts w:ascii="宋体" w:hAnsi="宋体" w:cs="宋体"/>
                <w:sz w:val="24"/>
              </w:rPr>
            </w:pPr>
          </w:p>
        </w:tc>
        <w:tc>
          <w:tcPr>
            <w:tcW w:w="3118" w:type="dxa"/>
            <w:vAlign w:val="center"/>
          </w:tcPr>
          <w:p w14:paraId="0DD1F285">
            <w:pPr>
              <w:snapToGrid w:val="0"/>
              <w:spacing w:line="360" w:lineRule="auto"/>
              <w:jc w:val="center"/>
              <w:rPr>
                <w:rFonts w:ascii="宋体" w:hAnsi="宋体" w:cs="宋体"/>
                <w:sz w:val="24"/>
              </w:rPr>
            </w:pPr>
          </w:p>
        </w:tc>
        <w:tc>
          <w:tcPr>
            <w:tcW w:w="993" w:type="dxa"/>
            <w:vAlign w:val="center"/>
          </w:tcPr>
          <w:p w14:paraId="4C047981">
            <w:pPr>
              <w:snapToGrid w:val="0"/>
              <w:spacing w:line="360" w:lineRule="auto"/>
              <w:jc w:val="center"/>
              <w:rPr>
                <w:rFonts w:ascii="宋体" w:hAnsi="宋体" w:cs="宋体"/>
                <w:sz w:val="24"/>
              </w:rPr>
            </w:pPr>
          </w:p>
        </w:tc>
        <w:tc>
          <w:tcPr>
            <w:tcW w:w="1559" w:type="dxa"/>
            <w:vAlign w:val="center"/>
          </w:tcPr>
          <w:p w14:paraId="5F58106F">
            <w:pPr>
              <w:spacing w:line="360" w:lineRule="auto"/>
              <w:jc w:val="center"/>
              <w:rPr>
                <w:rFonts w:ascii="宋体" w:hAnsi="宋体" w:cs="宋体"/>
                <w:sz w:val="24"/>
              </w:rPr>
            </w:pPr>
          </w:p>
        </w:tc>
        <w:tc>
          <w:tcPr>
            <w:tcW w:w="1984" w:type="dxa"/>
            <w:vAlign w:val="center"/>
          </w:tcPr>
          <w:p w14:paraId="6B680C15">
            <w:pPr>
              <w:spacing w:line="360" w:lineRule="auto"/>
              <w:jc w:val="center"/>
              <w:rPr>
                <w:rFonts w:ascii="宋体" w:hAnsi="宋体" w:cs="宋体"/>
                <w:sz w:val="24"/>
              </w:rPr>
            </w:pPr>
          </w:p>
        </w:tc>
        <w:tc>
          <w:tcPr>
            <w:tcW w:w="3119" w:type="dxa"/>
            <w:vAlign w:val="center"/>
          </w:tcPr>
          <w:p w14:paraId="20F42BA9">
            <w:pPr>
              <w:spacing w:line="360" w:lineRule="auto"/>
              <w:jc w:val="center"/>
              <w:rPr>
                <w:rFonts w:ascii="宋体" w:hAnsi="宋体" w:cs="宋体"/>
                <w:sz w:val="24"/>
              </w:rPr>
            </w:pPr>
          </w:p>
        </w:tc>
      </w:tr>
      <w:tr w14:paraId="4243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1908B0">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4AAA64D3">
            <w:pPr>
              <w:snapToGrid w:val="0"/>
              <w:spacing w:line="360" w:lineRule="auto"/>
              <w:jc w:val="center"/>
              <w:rPr>
                <w:rFonts w:ascii="宋体" w:hAnsi="宋体" w:cs="宋体"/>
                <w:sz w:val="24"/>
              </w:rPr>
            </w:pPr>
          </w:p>
        </w:tc>
        <w:tc>
          <w:tcPr>
            <w:tcW w:w="1843" w:type="dxa"/>
            <w:vAlign w:val="center"/>
          </w:tcPr>
          <w:p w14:paraId="53920839">
            <w:pPr>
              <w:snapToGrid w:val="0"/>
              <w:spacing w:line="360" w:lineRule="auto"/>
              <w:jc w:val="center"/>
              <w:rPr>
                <w:rFonts w:ascii="宋体" w:hAnsi="宋体" w:cs="宋体"/>
                <w:sz w:val="24"/>
              </w:rPr>
            </w:pPr>
          </w:p>
        </w:tc>
        <w:tc>
          <w:tcPr>
            <w:tcW w:w="3118" w:type="dxa"/>
            <w:vAlign w:val="center"/>
          </w:tcPr>
          <w:p w14:paraId="355F72E3">
            <w:pPr>
              <w:snapToGrid w:val="0"/>
              <w:spacing w:line="360" w:lineRule="auto"/>
              <w:jc w:val="center"/>
              <w:rPr>
                <w:rFonts w:ascii="宋体" w:hAnsi="宋体" w:cs="宋体"/>
                <w:sz w:val="24"/>
              </w:rPr>
            </w:pPr>
          </w:p>
        </w:tc>
        <w:tc>
          <w:tcPr>
            <w:tcW w:w="993" w:type="dxa"/>
            <w:vAlign w:val="center"/>
          </w:tcPr>
          <w:p w14:paraId="0FC701EA">
            <w:pPr>
              <w:snapToGrid w:val="0"/>
              <w:spacing w:line="360" w:lineRule="auto"/>
              <w:jc w:val="center"/>
              <w:rPr>
                <w:rFonts w:ascii="宋体" w:hAnsi="宋体" w:cs="宋体"/>
                <w:sz w:val="24"/>
              </w:rPr>
            </w:pPr>
          </w:p>
        </w:tc>
        <w:tc>
          <w:tcPr>
            <w:tcW w:w="1559" w:type="dxa"/>
            <w:vAlign w:val="center"/>
          </w:tcPr>
          <w:p w14:paraId="388EE89C">
            <w:pPr>
              <w:spacing w:line="360" w:lineRule="auto"/>
              <w:jc w:val="center"/>
              <w:rPr>
                <w:rFonts w:ascii="宋体" w:hAnsi="宋体" w:cs="宋体"/>
                <w:sz w:val="24"/>
              </w:rPr>
            </w:pPr>
          </w:p>
        </w:tc>
        <w:tc>
          <w:tcPr>
            <w:tcW w:w="1984" w:type="dxa"/>
            <w:vAlign w:val="center"/>
          </w:tcPr>
          <w:p w14:paraId="0E9E286A">
            <w:pPr>
              <w:spacing w:line="360" w:lineRule="auto"/>
              <w:jc w:val="center"/>
              <w:rPr>
                <w:rFonts w:ascii="宋体" w:hAnsi="宋体" w:cs="宋体"/>
                <w:sz w:val="24"/>
              </w:rPr>
            </w:pPr>
          </w:p>
        </w:tc>
        <w:tc>
          <w:tcPr>
            <w:tcW w:w="3119" w:type="dxa"/>
            <w:vAlign w:val="center"/>
          </w:tcPr>
          <w:p w14:paraId="32C2D899">
            <w:pPr>
              <w:spacing w:line="360" w:lineRule="auto"/>
              <w:jc w:val="center"/>
              <w:rPr>
                <w:rFonts w:ascii="宋体" w:hAnsi="宋体" w:cs="宋体"/>
                <w:sz w:val="24"/>
              </w:rPr>
            </w:pPr>
          </w:p>
        </w:tc>
      </w:tr>
      <w:tr w14:paraId="1B33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49A22C">
            <w:pPr>
              <w:spacing w:line="360" w:lineRule="auto"/>
              <w:jc w:val="center"/>
              <w:rPr>
                <w:rFonts w:ascii="宋体" w:hAnsi="宋体" w:cs="宋体"/>
                <w:sz w:val="24"/>
              </w:rPr>
            </w:pPr>
          </w:p>
        </w:tc>
        <w:tc>
          <w:tcPr>
            <w:tcW w:w="1417" w:type="dxa"/>
            <w:vAlign w:val="center"/>
          </w:tcPr>
          <w:p w14:paraId="30E9AA75">
            <w:pPr>
              <w:snapToGrid w:val="0"/>
              <w:spacing w:line="360" w:lineRule="auto"/>
              <w:jc w:val="center"/>
              <w:rPr>
                <w:rFonts w:ascii="宋体" w:hAnsi="宋体" w:cs="宋体"/>
                <w:sz w:val="24"/>
              </w:rPr>
            </w:pPr>
          </w:p>
        </w:tc>
        <w:tc>
          <w:tcPr>
            <w:tcW w:w="1843" w:type="dxa"/>
            <w:vAlign w:val="center"/>
          </w:tcPr>
          <w:p w14:paraId="758505C0">
            <w:pPr>
              <w:snapToGrid w:val="0"/>
              <w:spacing w:line="360" w:lineRule="auto"/>
              <w:jc w:val="center"/>
              <w:rPr>
                <w:rFonts w:ascii="宋体" w:hAnsi="宋体" w:cs="宋体"/>
                <w:sz w:val="24"/>
              </w:rPr>
            </w:pPr>
          </w:p>
        </w:tc>
        <w:tc>
          <w:tcPr>
            <w:tcW w:w="3118" w:type="dxa"/>
            <w:vAlign w:val="center"/>
          </w:tcPr>
          <w:p w14:paraId="6E5D39B6">
            <w:pPr>
              <w:snapToGrid w:val="0"/>
              <w:spacing w:line="360" w:lineRule="auto"/>
              <w:jc w:val="center"/>
              <w:rPr>
                <w:rFonts w:ascii="宋体" w:hAnsi="宋体" w:cs="宋体"/>
                <w:sz w:val="24"/>
              </w:rPr>
            </w:pPr>
          </w:p>
        </w:tc>
        <w:tc>
          <w:tcPr>
            <w:tcW w:w="993" w:type="dxa"/>
            <w:vAlign w:val="center"/>
          </w:tcPr>
          <w:p w14:paraId="613ED13C">
            <w:pPr>
              <w:snapToGrid w:val="0"/>
              <w:spacing w:line="360" w:lineRule="auto"/>
              <w:jc w:val="center"/>
              <w:rPr>
                <w:rFonts w:ascii="宋体" w:hAnsi="宋体" w:cs="宋体"/>
                <w:sz w:val="24"/>
              </w:rPr>
            </w:pPr>
          </w:p>
        </w:tc>
        <w:tc>
          <w:tcPr>
            <w:tcW w:w="1559" w:type="dxa"/>
            <w:vAlign w:val="center"/>
          </w:tcPr>
          <w:p w14:paraId="55474172">
            <w:pPr>
              <w:spacing w:line="360" w:lineRule="auto"/>
              <w:jc w:val="center"/>
              <w:rPr>
                <w:rFonts w:ascii="宋体" w:hAnsi="宋体" w:cs="宋体"/>
                <w:sz w:val="24"/>
              </w:rPr>
            </w:pPr>
          </w:p>
        </w:tc>
        <w:tc>
          <w:tcPr>
            <w:tcW w:w="1984" w:type="dxa"/>
            <w:vAlign w:val="center"/>
          </w:tcPr>
          <w:p w14:paraId="02988AD2">
            <w:pPr>
              <w:spacing w:line="360" w:lineRule="auto"/>
              <w:jc w:val="center"/>
              <w:rPr>
                <w:rFonts w:ascii="宋体" w:hAnsi="宋体" w:cs="宋体"/>
                <w:sz w:val="24"/>
              </w:rPr>
            </w:pPr>
          </w:p>
        </w:tc>
        <w:tc>
          <w:tcPr>
            <w:tcW w:w="3119" w:type="dxa"/>
            <w:vAlign w:val="center"/>
          </w:tcPr>
          <w:p w14:paraId="345BEA9D">
            <w:pPr>
              <w:spacing w:line="360" w:lineRule="auto"/>
              <w:jc w:val="center"/>
              <w:rPr>
                <w:rFonts w:ascii="宋体" w:hAnsi="宋体" w:cs="宋体"/>
                <w:sz w:val="24"/>
              </w:rPr>
            </w:pPr>
          </w:p>
        </w:tc>
      </w:tr>
      <w:tr w14:paraId="2421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0AAF50">
            <w:pPr>
              <w:spacing w:line="360" w:lineRule="auto"/>
              <w:jc w:val="center"/>
              <w:rPr>
                <w:rFonts w:ascii="宋体" w:hAnsi="宋体" w:cs="宋体"/>
                <w:sz w:val="24"/>
              </w:rPr>
            </w:pPr>
          </w:p>
        </w:tc>
        <w:tc>
          <w:tcPr>
            <w:tcW w:w="1417" w:type="dxa"/>
            <w:vAlign w:val="center"/>
          </w:tcPr>
          <w:p w14:paraId="3FF2D6E4">
            <w:pPr>
              <w:snapToGrid w:val="0"/>
              <w:spacing w:line="360" w:lineRule="auto"/>
              <w:jc w:val="center"/>
              <w:rPr>
                <w:rFonts w:ascii="宋体" w:hAnsi="宋体" w:cs="宋体"/>
                <w:sz w:val="24"/>
              </w:rPr>
            </w:pPr>
          </w:p>
        </w:tc>
        <w:tc>
          <w:tcPr>
            <w:tcW w:w="1843" w:type="dxa"/>
            <w:vAlign w:val="center"/>
          </w:tcPr>
          <w:p w14:paraId="2D157E23">
            <w:pPr>
              <w:snapToGrid w:val="0"/>
              <w:spacing w:line="360" w:lineRule="auto"/>
              <w:jc w:val="center"/>
              <w:rPr>
                <w:rFonts w:ascii="宋体" w:hAnsi="宋体" w:cs="宋体"/>
                <w:sz w:val="24"/>
              </w:rPr>
            </w:pPr>
          </w:p>
        </w:tc>
        <w:tc>
          <w:tcPr>
            <w:tcW w:w="3118" w:type="dxa"/>
            <w:vAlign w:val="center"/>
          </w:tcPr>
          <w:p w14:paraId="67A7EE0B">
            <w:pPr>
              <w:snapToGrid w:val="0"/>
              <w:spacing w:line="360" w:lineRule="auto"/>
              <w:jc w:val="center"/>
              <w:rPr>
                <w:rFonts w:ascii="宋体" w:hAnsi="宋体" w:cs="宋体"/>
                <w:sz w:val="24"/>
              </w:rPr>
            </w:pPr>
          </w:p>
        </w:tc>
        <w:tc>
          <w:tcPr>
            <w:tcW w:w="993" w:type="dxa"/>
            <w:vAlign w:val="center"/>
          </w:tcPr>
          <w:p w14:paraId="04904F16">
            <w:pPr>
              <w:snapToGrid w:val="0"/>
              <w:spacing w:line="360" w:lineRule="auto"/>
              <w:jc w:val="center"/>
              <w:rPr>
                <w:rFonts w:ascii="宋体" w:hAnsi="宋体" w:cs="宋体"/>
                <w:sz w:val="24"/>
              </w:rPr>
            </w:pPr>
          </w:p>
        </w:tc>
        <w:tc>
          <w:tcPr>
            <w:tcW w:w="1559" w:type="dxa"/>
            <w:vAlign w:val="center"/>
          </w:tcPr>
          <w:p w14:paraId="3F686CD6">
            <w:pPr>
              <w:spacing w:line="360" w:lineRule="auto"/>
              <w:jc w:val="center"/>
              <w:rPr>
                <w:rFonts w:ascii="宋体" w:hAnsi="宋体" w:cs="宋体"/>
                <w:sz w:val="24"/>
              </w:rPr>
            </w:pPr>
          </w:p>
        </w:tc>
        <w:tc>
          <w:tcPr>
            <w:tcW w:w="1984" w:type="dxa"/>
            <w:vAlign w:val="center"/>
          </w:tcPr>
          <w:p w14:paraId="586D9621">
            <w:pPr>
              <w:spacing w:line="360" w:lineRule="auto"/>
              <w:jc w:val="center"/>
              <w:rPr>
                <w:rFonts w:ascii="宋体" w:hAnsi="宋体" w:cs="宋体"/>
                <w:sz w:val="24"/>
              </w:rPr>
            </w:pPr>
          </w:p>
        </w:tc>
        <w:tc>
          <w:tcPr>
            <w:tcW w:w="3119" w:type="dxa"/>
            <w:vAlign w:val="center"/>
          </w:tcPr>
          <w:p w14:paraId="33CA3247">
            <w:pPr>
              <w:spacing w:line="360" w:lineRule="auto"/>
              <w:jc w:val="center"/>
              <w:rPr>
                <w:rFonts w:ascii="宋体" w:hAnsi="宋体" w:cs="宋体"/>
                <w:sz w:val="24"/>
              </w:rPr>
            </w:pPr>
          </w:p>
        </w:tc>
      </w:tr>
      <w:tr w14:paraId="5EB9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1045A60">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370865FC">
            <w:pPr>
              <w:spacing w:line="360" w:lineRule="auto"/>
              <w:jc w:val="center"/>
              <w:rPr>
                <w:rFonts w:ascii="宋体" w:hAnsi="宋体" w:cs="宋体"/>
                <w:sz w:val="24"/>
              </w:rPr>
            </w:pPr>
          </w:p>
        </w:tc>
      </w:tr>
      <w:tr w14:paraId="625B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17E8CBE">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4DD2DACB">
            <w:pPr>
              <w:spacing w:line="360" w:lineRule="auto"/>
              <w:jc w:val="center"/>
              <w:rPr>
                <w:rFonts w:ascii="宋体" w:hAnsi="宋体" w:cs="宋体"/>
                <w:sz w:val="24"/>
              </w:rPr>
            </w:pPr>
          </w:p>
        </w:tc>
      </w:tr>
      <w:tr w14:paraId="04CD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FE2A5F">
            <w:pPr>
              <w:spacing w:line="360" w:lineRule="auto"/>
              <w:jc w:val="center"/>
              <w:rPr>
                <w:rFonts w:ascii="宋体" w:hAnsi="宋体" w:cs="宋体"/>
                <w:b/>
                <w:sz w:val="24"/>
              </w:rPr>
            </w:pPr>
            <w:r>
              <w:rPr>
                <w:rFonts w:hint="eastAsia" w:ascii="宋体" w:hAnsi="宋体" w:cs="宋体"/>
                <w:b/>
                <w:sz w:val="24"/>
              </w:rPr>
              <w:t>是否为中小企业</w:t>
            </w:r>
          </w:p>
        </w:tc>
        <w:tc>
          <w:tcPr>
            <w:tcW w:w="7655" w:type="dxa"/>
            <w:gridSpan w:val="4"/>
            <w:vAlign w:val="center"/>
          </w:tcPr>
          <w:p w14:paraId="55AFCB18">
            <w:pPr>
              <w:spacing w:line="360" w:lineRule="auto"/>
              <w:jc w:val="center"/>
              <w:rPr>
                <w:rFonts w:ascii="宋体" w:hAnsi="宋体" w:cs="宋体"/>
                <w:sz w:val="24"/>
              </w:rPr>
            </w:pPr>
            <w:sdt>
              <w:sdtPr>
                <w:rPr>
                  <w:rFonts w:hint="eastAsia" w:ascii="宋体" w:hAnsi="宋体" w:cs="宋体"/>
                  <w:kern w:val="0"/>
                  <w:sz w:val="24"/>
                </w:rPr>
                <w:id w:val="130088982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w:t>
            </w:r>
            <w:r>
              <w:rPr>
                <w:rFonts w:ascii="宋体" w:hAnsi="宋体" w:cs="宋体"/>
                <w:kern w:val="0"/>
                <w:sz w:val="24"/>
              </w:rPr>
              <w:t xml:space="preserve">      </w:t>
            </w:r>
            <w:sdt>
              <w:sdtPr>
                <w:rPr>
                  <w:rFonts w:hint="eastAsia" w:ascii="宋体" w:hAnsi="宋体" w:cs="宋体"/>
                  <w:kern w:val="0"/>
                  <w:sz w:val="24"/>
                </w:rPr>
                <w:id w:val="-213331600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p>
        </w:tc>
      </w:tr>
    </w:tbl>
    <w:p w14:paraId="78E91A2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E6EF3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9EBF9D5">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A035EF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14:paraId="53EFC9D4">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C174475">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14:paraId="6E2736D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7F23ED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1AF279E">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42" w:name="_Hlk101259491"/>
      <w:r>
        <w:rPr>
          <w:rFonts w:hint="eastAsia" w:ascii="宋体" w:hAnsi="宋体" w:eastAsia="宋体" w:cs="宋体"/>
          <w:sz w:val="32"/>
          <w:szCs w:val="32"/>
        </w:rPr>
        <w:t>（如果有）</w:t>
      </w:r>
      <w:bookmarkEnd w:id="542"/>
    </w:p>
    <w:p w14:paraId="501F1EAC">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2F79A4B">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3C4D457">
      <w:pPr>
        <w:spacing w:line="360" w:lineRule="auto"/>
        <w:ind w:right="420" w:firstLine="3614" w:firstLineChars="1000"/>
        <w:rPr>
          <w:rFonts w:ascii="宋体" w:hAnsi="宋体" w:cs="宋体"/>
          <w:b/>
          <w:kern w:val="0"/>
          <w:sz w:val="36"/>
          <w:szCs w:val="36"/>
        </w:rPr>
      </w:pPr>
    </w:p>
    <w:p w14:paraId="7BE664DC">
      <w:pPr>
        <w:spacing w:line="360" w:lineRule="auto"/>
        <w:ind w:right="420" w:firstLine="3614" w:firstLineChars="1000"/>
        <w:rPr>
          <w:rFonts w:ascii="宋体" w:hAnsi="宋体" w:cs="宋体"/>
          <w:b/>
          <w:kern w:val="0"/>
          <w:sz w:val="36"/>
          <w:szCs w:val="36"/>
        </w:rPr>
      </w:pPr>
    </w:p>
    <w:p w14:paraId="051E9936">
      <w:pPr>
        <w:spacing w:line="360" w:lineRule="auto"/>
        <w:ind w:right="420" w:firstLine="3614" w:firstLineChars="1000"/>
        <w:rPr>
          <w:rFonts w:ascii="宋体" w:hAnsi="宋体" w:cs="宋体"/>
          <w:b/>
          <w:kern w:val="0"/>
          <w:sz w:val="36"/>
          <w:szCs w:val="36"/>
        </w:rPr>
      </w:pPr>
    </w:p>
    <w:p w14:paraId="2053658B">
      <w:pPr>
        <w:spacing w:line="360" w:lineRule="auto"/>
        <w:ind w:right="420" w:firstLine="3614" w:firstLineChars="1000"/>
        <w:rPr>
          <w:rFonts w:ascii="宋体" w:hAnsi="宋体" w:cs="宋体"/>
          <w:b/>
          <w:kern w:val="0"/>
          <w:sz w:val="36"/>
          <w:szCs w:val="36"/>
        </w:rPr>
      </w:pPr>
    </w:p>
    <w:p w14:paraId="7F726EF5">
      <w:pPr>
        <w:spacing w:line="360" w:lineRule="auto"/>
        <w:ind w:right="420" w:firstLine="3614" w:firstLineChars="1000"/>
        <w:rPr>
          <w:rFonts w:ascii="宋体" w:hAnsi="宋体" w:cs="宋体"/>
          <w:b/>
          <w:kern w:val="0"/>
          <w:sz w:val="36"/>
          <w:szCs w:val="36"/>
        </w:rPr>
      </w:pPr>
    </w:p>
    <w:p w14:paraId="0BC1F2C3">
      <w:pPr>
        <w:spacing w:line="360" w:lineRule="auto"/>
        <w:ind w:right="420" w:firstLine="3614" w:firstLineChars="1000"/>
        <w:rPr>
          <w:rFonts w:ascii="宋体" w:hAnsi="宋体" w:cs="宋体"/>
          <w:b/>
          <w:kern w:val="0"/>
          <w:sz w:val="36"/>
          <w:szCs w:val="36"/>
        </w:rPr>
      </w:pPr>
    </w:p>
    <w:p w14:paraId="0E4531DF">
      <w:pPr>
        <w:spacing w:line="360" w:lineRule="auto"/>
        <w:ind w:right="420" w:firstLine="3614" w:firstLineChars="1000"/>
        <w:rPr>
          <w:rFonts w:ascii="宋体" w:hAnsi="宋体" w:cs="宋体"/>
          <w:b/>
          <w:kern w:val="0"/>
          <w:sz w:val="36"/>
          <w:szCs w:val="36"/>
        </w:rPr>
      </w:pPr>
    </w:p>
    <w:p w14:paraId="4B9A9EA6">
      <w:pPr>
        <w:spacing w:line="360" w:lineRule="auto"/>
        <w:ind w:right="420" w:firstLine="3614" w:firstLineChars="1000"/>
        <w:rPr>
          <w:rFonts w:ascii="宋体" w:hAnsi="宋体" w:cs="宋体"/>
          <w:b/>
          <w:kern w:val="0"/>
          <w:sz w:val="36"/>
          <w:szCs w:val="36"/>
        </w:rPr>
      </w:pPr>
    </w:p>
    <w:p w14:paraId="556F2C3F">
      <w:pPr>
        <w:spacing w:line="360" w:lineRule="auto"/>
        <w:ind w:right="420" w:firstLine="3614" w:firstLineChars="1000"/>
        <w:rPr>
          <w:rFonts w:ascii="宋体" w:hAnsi="宋体" w:cs="宋体"/>
          <w:b/>
          <w:kern w:val="0"/>
          <w:sz w:val="36"/>
          <w:szCs w:val="36"/>
        </w:rPr>
      </w:pPr>
    </w:p>
    <w:p w14:paraId="485058EC">
      <w:pPr>
        <w:spacing w:line="360" w:lineRule="auto"/>
        <w:ind w:right="420" w:firstLine="3614" w:firstLineChars="1000"/>
        <w:rPr>
          <w:rFonts w:ascii="宋体" w:hAnsi="宋体" w:cs="宋体"/>
          <w:b/>
          <w:kern w:val="0"/>
          <w:sz w:val="36"/>
          <w:szCs w:val="36"/>
        </w:rPr>
      </w:pPr>
    </w:p>
    <w:p w14:paraId="20F07B8A">
      <w:pPr>
        <w:spacing w:line="360" w:lineRule="auto"/>
        <w:ind w:right="420" w:firstLine="3614" w:firstLineChars="1000"/>
        <w:rPr>
          <w:rFonts w:ascii="宋体" w:hAnsi="宋体" w:cs="宋体"/>
          <w:b/>
          <w:kern w:val="0"/>
          <w:sz w:val="36"/>
          <w:szCs w:val="36"/>
        </w:rPr>
      </w:pPr>
    </w:p>
    <w:p w14:paraId="7D012A03">
      <w:pPr>
        <w:spacing w:line="360" w:lineRule="auto"/>
        <w:ind w:right="420" w:firstLine="3614" w:firstLineChars="1000"/>
        <w:rPr>
          <w:rFonts w:ascii="宋体" w:hAnsi="宋体" w:cs="宋体"/>
          <w:b/>
          <w:kern w:val="0"/>
          <w:sz w:val="36"/>
          <w:szCs w:val="36"/>
        </w:rPr>
      </w:pPr>
    </w:p>
    <w:p w14:paraId="554AA8CD">
      <w:pPr>
        <w:spacing w:line="360" w:lineRule="auto"/>
        <w:ind w:right="420" w:firstLine="3614" w:firstLineChars="1000"/>
        <w:rPr>
          <w:rFonts w:ascii="宋体" w:hAnsi="宋体" w:cs="宋体"/>
          <w:b/>
          <w:kern w:val="0"/>
          <w:sz w:val="36"/>
          <w:szCs w:val="36"/>
        </w:rPr>
      </w:pPr>
    </w:p>
    <w:p w14:paraId="0958D62A">
      <w:pPr>
        <w:spacing w:line="360" w:lineRule="auto"/>
        <w:ind w:right="420" w:firstLine="3614" w:firstLineChars="1000"/>
        <w:rPr>
          <w:rFonts w:ascii="宋体" w:hAnsi="宋体" w:cs="宋体"/>
          <w:b/>
          <w:kern w:val="0"/>
          <w:sz w:val="36"/>
          <w:szCs w:val="36"/>
        </w:rPr>
      </w:pPr>
    </w:p>
    <w:p w14:paraId="66B87674">
      <w:pPr>
        <w:spacing w:line="360" w:lineRule="auto"/>
        <w:ind w:right="420" w:firstLine="3614" w:firstLineChars="1000"/>
        <w:rPr>
          <w:rFonts w:ascii="宋体" w:hAnsi="宋体" w:cs="宋体"/>
          <w:b/>
          <w:kern w:val="0"/>
          <w:sz w:val="36"/>
          <w:szCs w:val="36"/>
        </w:rPr>
      </w:pPr>
    </w:p>
    <w:p w14:paraId="219094FE">
      <w:pPr>
        <w:spacing w:line="360" w:lineRule="auto"/>
        <w:ind w:right="420" w:firstLine="3614" w:firstLineChars="1000"/>
        <w:rPr>
          <w:rFonts w:ascii="宋体" w:hAnsi="宋体" w:cs="宋体"/>
          <w:b/>
          <w:kern w:val="0"/>
          <w:sz w:val="36"/>
          <w:szCs w:val="36"/>
        </w:rPr>
      </w:pPr>
    </w:p>
    <w:p w14:paraId="7FE7C982">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3" w:name="_Toc465665161"/>
      <w:r>
        <w:rPr>
          <w:rFonts w:hint="eastAsia" w:ascii="宋体" w:hAnsi="宋体" w:cs="宋体"/>
        </w:rPr>
        <w:t>附件</w:t>
      </w:r>
      <w:bookmarkEnd w:id="543"/>
    </w:p>
    <w:p w14:paraId="729160E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2AD535B">
      <w:pPr>
        <w:spacing w:line="360" w:lineRule="auto"/>
        <w:jc w:val="center"/>
        <w:rPr>
          <w:rFonts w:ascii="宋体" w:hAnsi="宋体" w:cs="宋体"/>
          <w:b/>
          <w:spacing w:val="6"/>
          <w:sz w:val="32"/>
          <w:szCs w:val="32"/>
        </w:rPr>
      </w:pPr>
      <w:bookmarkStart w:id="544" w:name="OLE_LINK13"/>
      <w:bookmarkStart w:id="545" w:name="OLE_LINK14"/>
      <w:r>
        <w:rPr>
          <w:rFonts w:hint="eastAsia" w:ascii="宋体" w:hAnsi="宋体" w:cs="宋体"/>
          <w:b/>
          <w:spacing w:val="6"/>
          <w:sz w:val="32"/>
          <w:szCs w:val="32"/>
        </w:rPr>
        <w:t>残疾人福利性单位声明函</w:t>
      </w:r>
    </w:p>
    <w:bookmarkEnd w:id="544"/>
    <w:bookmarkEnd w:id="545"/>
    <w:p w14:paraId="58603B6C">
      <w:pPr>
        <w:spacing w:line="360" w:lineRule="auto"/>
        <w:rPr>
          <w:rFonts w:ascii="宋体" w:hAnsi="宋体" w:cs="宋体"/>
          <w:b/>
          <w:spacing w:val="6"/>
          <w:sz w:val="30"/>
          <w:szCs w:val="30"/>
        </w:rPr>
      </w:pPr>
    </w:p>
    <w:p w14:paraId="5FF0D2F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杭州市和家园小学</w:t>
      </w:r>
      <w:r>
        <w:rPr>
          <w:rFonts w:hint="eastAsia" w:ascii="宋体" w:hAnsi="宋体" w:cs="宋体"/>
          <w:sz w:val="24"/>
        </w:rPr>
        <w:t>单位的</w:t>
      </w:r>
      <w:r>
        <w:rPr>
          <w:rFonts w:hint="eastAsia" w:ascii="宋体" w:hAnsi="宋体" w:cs="宋体"/>
          <w:sz w:val="24"/>
          <w:u w:val="single"/>
          <w:lang w:eastAsia="zh-CN"/>
        </w:rPr>
        <w:t>杭州市和家园小学校园安防监控及网络设备改造采购项目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894A3E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797DBB1">
      <w:pPr>
        <w:spacing w:line="360" w:lineRule="auto"/>
        <w:ind w:firstLine="480" w:firstLineChars="200"/>
        <w:rPr>
          <w:rFonts w:ascii="宋体" w:hAnsi="宋体" w:cs="宋体"/>
          <w:sz w:val="24"/>
        </w:rPr>
      </w:pPr>
    </w:p>
    <w:p w14:paraId="0DEB3516">
      <w:pPr>
        <w:spacing w:line="360" w:lineRule="auto"/>
        <w:ind w:firstLine="480" w:firstLineChars="200"/>
        <w:rPr>
          <w:rFonts w:ascii="宋体" w:hAnsi="宋体" w:cs="宋体"/>
          <w:sz w:val="24"/>
        </w:rPr>
      </w:pPr>
    </w:p>
    <w:p w14:paraId="6D5A04D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D2D01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05FB176">
      <w:pPr>
        <w:spacing w:line="360" w:lineRule="auto"/>
        <w:ind w:firstLine="480" w:firstLineChars="200"/>
        <w:rPr>
          <w:rFonts w:ascii="宋体" w:hAnsi="宋体" w:cs="宋体"/>
          <w:sz w:val="24"/>
        </w:rPr>
      </w:pPr>
    </w:p>
    <w:p w14:paraId="609BE44F">
      <w:pPr>
        <w:spacing w:line="360" w:lineRule="auto"/>
        <w:ind w:firstLine="420" w:firstLineChars="200"/>
        <w:rPr>
          <w:rFonts w:ascii="宋体" w:hAnsi="宋体" w:cs="宋体"/>
        </w:rPr>
      </w:pPr>
    </w:p>
    <w:p w14:paraId="0B43E124">
      <w:pPr>
        <w:spacing w:line="360" w:lineRule="auto"/>
        <w:ind w:firstLine="420" w:firstLineChars="200"/>
        <w:rPr>
          <w:rFonts w:ascii="宋体" w:hAnsi="宋体" w:cs="宋体"/>
        </w:rPr>
      </w:pPr>
    </w:p>
    <w:p w14:paraId="3ECC4DBF">
      <w:pPr>
        <w:spacing w:line="360" w:lineRule="auto"/>
        <w:ind w:firstLine="420" w:firstLineChars="200"/>
        <w:rPr>
          <w:rFonts w:ascii="宋体" w:hAnsi="宋体" w:cs="宋体"/>
        </w:rPr>
      </w:pPr>
    </w:p>
    <w:p w14:paraId="482661A3">
      <w:pPr>
        <w:spacing w:line="360" w:lineRule="auto"/>
        <w:ind w:firstLine="420" w:firstLineChars="200"/>
        <w:rPr>
          <w:rFonts w:ascii="宋体" w:hAnsi="宋体" w:cs="宋体"/>
        </w:rPr>
      </w:pPr>
    </w:p>
    <w:p w14:paraId="6003E7D5">
      <w:pPr>
        <w:spacing w:line="360" w:lineRule="auto"/>
        <w:rPr>
          <w:rFonts w:ascii="宋体" w:hAnsi="宋体" w:cs="宋体"/>
          <w:b/>
          <w:sz w:val="24"/>
        </w:rPr>
      </w:pPr>
    </w:p>
    <w:p w14:paraId="45DBCDDE">
      <w:pPr>
        <w:spacing w:line="360" w:lineRule="auto"/>
        <w:rPr>
          <w:rFonts w:ascii="宋体" w:hAnsi="宋体" w:cs="宋体"/>
          <w:b/>
          <w:sz w:val="24"/>
        </w:rPr>
      </w:pPr>
    </w:p>
    <w:p w14:paraId="534FAFF0">
      <w:pPr>
        <w:spacing w:line="360" w:lineRule="auto"/>
        <w:rPr>
          <w:rFonts w:ascii="宋体" w:hAnsi="宋体" w:cs="宋体"/>
          <w:b/>
          <w:sz w:val="24"/>
        </w:rPr>
      </w:pPr>
    </w:p>
    <w:p w14:paraId="7F0D597B">
      <w:pPr>
        <w:spacing w:line="360" w:lineRule="auto"/>
        <w:rPr>
          <w:rFonts w:ascii="宋体" w:hAnsi="宋体" w:cs="宋体"/>
          <w:b/>
          <w:sz w:val="24"/>
        </w:rPr>
      </w:pPr>
    </w:p>
    <w:p w14:paraId="4A385B3A">
      <w:pPr>
        <w:spacing w:line="360" w:lineRule="auto"/>
        <w:rPr>
          <w:rFonts w:ascii="宋体" w:hAnsi="宋体" w:cs="宋体"/>
          <w:b/>
          <w:sz w:val="24"/>
        </w:rPr>
      </w:pPr>
    </w:p>
    <w:p w14:paraId="0939BD94">
      <w:pPr>
        <w:spacing w:line="360" w:lineRule="auto"/>
        <w:rPr>
          <w:rFonts w:ascii="宋体" w:hAnsi="宋体" w:cs="宋体"/>
          <w:b/>
          <w:sz w:val="24"/>
        </w:rPr>
      </w:pPr>
    </w:p>
    <w:p w14:paraId="5132B52F">
      <w:pPr>
        <w:spacing w:line="360" w:lineRule="auto"/>
        <w:rPr>
          <w:rFonts w:ascii="宋体" w:hAnsi="宋体" w:cs="宋体"/>
          <w:b/>
          <w:sz w:val="24"/>
        </w:rPr>
      </w:pPr>
    </w:p>
    <w:p w14:paraId="278B9957">
      <w:pPr>
        <w:spacing w:line="360" w:lineRule="auto"/>
        <w:rPr>
          <w:rFonts w:ascii="宋体" w:hAnsi="宋体" w:cs="宋体"/>
          <w:b/>
          <w:sz w:val="24"/>
        </w:rPr>
      </w:pPr>
    </w:p>
    <w:p w14:paraId="592BDBF8">
      <w:pPr>
        <w:spacing w:line="360" w:lineRule="auto"/>
        <w:rPr>
          <w:rFonts w:ascii="宋体" w:hAnsi="宋体" w:cs="宋体"/>
          <w:b/>
          <w:sz w:val="24"/>
        </w:rPr>
      </w:pPr>
    </w:p>
    <w:p w14:paraId="4D2F6F4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0BFBD0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E1D1A5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A99ACE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EBCAE3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F7195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0452BF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C6C73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E5FCB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944E47E">
      <w:pPr>
        <w:snapToGrid w:val="0"/>
        <w:spacing w:line="360" w:lineRule="auto"/>
        <w:rPr>
          <w:rFonts w:ascii="宋体" w:hAnsi="宋体" w:cs="宋体"/>
          <w:bCs/>
          <w:sz w:val="24"/>
        </w:rPr>
      </w:pPr>
      <w:r>
        <w:rPr>
          <w:rFonts w:hint="eastAsia" w:ascii="宋体" w:hAnsi="宋体" w:cs="宋体"/>
          <w:bCs/>
          <w:sz w:val="24"/>
        </w:rPr>
        <w:t>二、质疑项目基本情况</w:t>
      </w:r>
    </w:p>
    <w:p w14:paraId="1FD63C3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3715DE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B97D35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B0141C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D297165">
      <w:pPr>
        <w:snapToGrid w:val="0"/>
        <w:spacing w:line="360" w:lineRule="auto"/>
        <w:rPr>
          <w:rFonts w:ascii="宋体" w:hAnsi="宋体" w:cs="宋体"/>
          <w:bCs/>
          <w:sz w:val="24"/>
        </w:rPr>
      </w:pPr>
      <w:r>
        <w:rPr>
          <w:rFonts w:hint="eastAsia" w:ascii="宋体" w:hAnsi="宋体" w:cs="宋体"/>
          <w:bCs/>
          <w:sz w:val="24"/>
        </w:rPr>
        <w:t>三、质疑事项具体内容</w:t>
      </w:r>
    </w:p>
    <w:p w14:paraId="20406F6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214E96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922EE02">
      <w:pPr>
        <w:snapToGrid w:val="0"/>
        <w:spacing w:line="360" w:lineRule="auto"/>
        <w:rPr>
          <w:rFonts w:ascii="宋体" w:hAnsi="宋体" w:cs="宋体"/>
          <w:sz w:val="24"/>
        </w:rPr>
      </w:pPr>
      <w:r>
        <w:rPr>
          <w:rFonts w:hint="eastAsia" w:ascii="宋体" w:hAnsi="宋体" w:cs="宋体"/>
          <w:sz w:val="24"/>
          <w:u w:val="dotted"/>
        </w:rPr>
        <w:t xml:space="preserve">                                                       </w:t>
      </w:r>
    </w:p>
    <w:p w14:paraId="02877AB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905075E">
      <w:pPr>
        <w:snapToGrid w:val="0"/>
        <w:spacing w:line="360" w:lineRule="auto"/>
        <w:rPr>
          <w:rFonts w:ascii="宋体" w:hAnsi="宋体" w:cs="宋体"/>
          <w:sz w:val="24"/>
          <w:u w:val="dotted"/>
        </w:rPr>
      </w:pPr>
      <w:r>
        <w:rPr>
          <w:rFonts w:hint="eastAsia" w:ascii="宋体" w:hAnsi="宋体" w:cs="宋体"/>
          <w:sz w:val="24"/>
          <w:u w:val="dotted"/>
        </w:rPr>
        <w:t xml:space="preserve">                                                     </w:t>
      </w:r>
    </w:p>
    <w:p w14:paraId="2393BF6B">
      <w:pPr>
        <w:snapToGrid w:val="0"/>
        <w:spacing w:line="360" w:lineRule="auto"/>
        <w:rPr>
          <w:rFonts w:ascii="宋体" w:hAnsi="宋体" w:cs="宋体"/>
          <w:sz w:val="24"/>
          <w:u w:val="dotted"/>
        </w:rPr>
      </w:pPr>
      <w:r>
        <w:rPr>
          <w:rFonts w:hint="eastAsia" w:ascii="宋体" w:hAnsi="宋体" w:cs="宋体"/>
          <w:sz w:val="24"/>
        </w:rPr>
        <w:t>质疑事项2</w:t>
      </w:r>
    </w:p>
    <w:p w14:paraId="267E6C42">
      <w:pPr>
        <w:snapToGrid w:val="0"/>
        <w:spacing w:line="360" w:lineRule="auto"/>
        <w:rPr>
          <w:rFonts w:ascii="宋体" w:hAnsi="宋体" w:cs="宋体"/>
          <w:sz w:val="24"/>
        </w:rPr>
      </w:pPr>
      <w:r>
        <w:rPr>
          <w:rFonts w:hint="eastAsia" w:ascii="宋体" w:hAnsi="宋体" w:cs="宋体"/>
          <w:sz w:val="24"/>
        </w:rPr>
        <w:t>……</w:t>
      </w:r>
    </w:p>
    <w:p w14:paraId="49B7181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C03A33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536E83F">
      <w:pPr>
        <w:spacing w:line="360" w:lineRule="auto"/>
        <w:rPr>
          <w:rFonts w:ascii="宋体" w:hAnsi="宋体" w:cs="宋体"/>
          <w:sz w:val="24"/>
        </w:rPr>
      </w:pPr>
      <w:r>
        <w:rPr>
          <w:rFonts w:hint="eastAsia" w:ascii="宋体" w:hAnsi="宋体" w:cs="宋体"/>
          <w:sz w:val="24"/>
        </w:rPr>
        <w:t xml:space="preserve">签字(签章)：                   公章：                      </w:t>
      </w:r>
    </w:p>
    <w:p w14:paraId="428B0A36">
      <w:pPr>
        <w:spacing w:line="360" w:lineRule="auto"/>
        <w:rPr>
          <w:rFonts w:ascii="宋体" w:hAnsi="宋体" w:cs="宋体"/>
          <w:sz w:val="24"/>
        </w:rPr>
      </w:pPr>
      <w:r>
        <w:rPr>
          <w:rFonts w:hint="eastAsia" w:ascii="宋体" w:hAnsi="宋体" w:cs="宋体"/>
          <w:sz w:val="24"/>
        </w:rPr>
        <w:t xml:space="preserve">日期：    </w:t>
      </w:r>
    </w:p>
    <w:p w14:paraId="11238BD7">
      <w:pPr>
        <w:spacing w:line="360" w:lineRule="auto"/>
        <w:jc w:val="center"/>
        <w:rPr>
          <w:rFonts w:ascii="宋体" w:hAnsi="宋体" w:cs="宋体"/>
          <w:b/>
          <w:bCs/>
          <w:sz w:val="24"/>
        </w:rPr>
      </w:pPr>
    </w:p>
    <w:p w14:paraId="182A7B31">
      <w:pPr>
        <w:spacing w:line="360" w:lineRule="auto"/>
        <w:rPr>
          <w:rFonts w:ascii="宋体" w:hAnsi="宋体" w:cs="宋体"/>
          <w:b/>
          <w:sz w:val="24"/>
        </w:rPr>
      </w:pPr>
    </w:p>
    <w:p w14:paraId="7C8EAE82">
      <w:pPr>
        <w:spacing w:line="360" w:lineRule="auto"/>
        <w:rPr>
          <w:rFonts w:ascii="宋体" w:hAnsi="宋体" w:cs="宋体"/>
          <w:b/>
          <w:sz w:val="24"/>
        </w:rPr>
      </w:pPr>
    </w:p>
    <w:p w14:paraId="0648211F">
      <w:pPr>
        <w:spacing w:line="360" w:lineRule="auto"/>
        <w:rPr>
          <w:rFonts w:ascii="宋体" w:hAnsi="宋体" w:cs="宋体"/>
          <w:b/>
          <w:sz w:val="24"/>
        </w:rPr>
      </w:pPr>
    </w:p>
    <w:p w14:paraId="323483EC">
      <w:pPr>
        <w:spacing w:line="360" w:lineRule="auto"/>
        <w:rPr>
          <w:rFonts w:ascii="宋体" w:hAnsi="宋体" w:cs="宋体"/>
          <w:b/>
          <w:sz w:val="24"/>
        </w:rPr>
      </w:pPr>
      <w:r>
        <w:rPr>
          <w:rFonts w:hint="eastAsia" w:ascii="宋体" w:hAnsi="宋体" w:cs="宋体"/>
          <w:b/>
          <w:sz w:val="24"/>
        </w:rPr>
        <w:t>质疑函制作说明：</w:t>
      </w:r>
    </w:p>
    <w:p w14:paraId="3822756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6029AD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381E4C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8EF51C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C9BF8E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16858F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938AB99">
      <w:pPr>
        <w:widowControl/>
        <w:spacing w:line="360" w:lineRule="auto"/>
        <w:ind w:firstLine="600" w:firstLineChars="200"/>
        <w:jc w:val="left"/>
        <w:rPr>
          <w:rFonts w:ascii="宋体" w:hAnsi="宋体" w:cs="宋体"/>
          <w:sz w:val="30"/>
          <w:szCs w:val="30"/>
        </w:rPr>
      </w:pPr>
    </w:p>
    <w:p w14:paraId="29B3F6EF">
      <w:pPr>
        <w:spacing w:line="360" w:lineRule="auto"/>
        <w:jc w:val="center"/>
        <w:rPr>
          <w:rFonts w:ascii="宋体" w:hAnsi="宋体" w:cs="宋体"/>
          <w:b/>
          <w:spacing w:val="6"/>
          <w:sz w:val="32"/>
          <w:szCs w:val="32"/>
        </w:rPr>
      </w:pPr>
    </w:p>
    <w:p w14:paraId="79B71858">
      <w:pPr>
        <w:spacing w:line="360" w:lineRule="auto"/>
        <w:jc w:val="center"/>
        <w:rPr>
          <w:rFonts w:ascii="宋体" w:hAnsi="宋体" w:cs="宋体"/>
          <w:b/>
          <w:spacing w:val="6"/>
          <w:sz w:val="32"/>
          <w:szCs w:val="32"/>
        </w:rPr>
      </w:pPr>
    </w:p>
    <w:p w14:paraId="00C774F1">
      <w:pPr>
        <w:spacing w:line="360" w:lineRule="auto"/>
        <w:jc w:val="center"/>
        <w:rPr>
          <w:rFonts w:ascii="宋体" w:hAnsi="宋体" w:cs="宋体"/>
          <w:b/>
          <w:spacing w:val="6"/>
          <w:sz w:val="32"/>
          <w:szCs w:val="32"/>
        </w:rPr>
      </w:pPr>
    </w:p>
    <w:p w14:paraId="6E42AF82">
      <w:pPr>
        <w:spacing w:line="360" w:lineRule="auto"/>
        <w:jc w:val="center"/>
        <w:rPr>
          <w:rFonts w:ascii="宋体" w:hAnsi="宋体" w:cs="宋体"/>
          <w:b/>
          <w:spacing w:val="6"/>
          <w:sz w:val="32"/>
          <w:szCs w:val="32"/>
        </w:rPr>
      </w:pPr>
    </w:p>
    <w:p w14:paraId="0BD0AA25">
      <w:pPr>
        <w:spacing w:line="360" w:lineRule="auto"/>
        <w:jc w:val="center"/>
        <w:rPr>
          <w:rFonts w:ascii="宋体" w:hAnsi="宋体" w:cs="宋体"/>
          <w:b/>
          <w:spacing w:val="6"/>
          <w:sz w:val="32"/>
          <w:szCs w:val="32"/>
        </w:rPr>
      </w:pPr>
    </w:p>
    <w:p w14:paraId="6696AE64">
      <w:pPr>
        <w:spacing w:line="360" w:lineRule="auto"/>
        <w:jc w:val="center"/>
        <w:rPr>
          <w:rFonts w:ascii="宋体" w:hAnsi="宋体" w:cs="宋体"/>
          <w:b/>
          <w:spacing w:val="6"/>
          <w:sz w:val="32"/>
          <w:szCs w:val="32"/>
        </w:rPr>
      </w:pPr>
    </w:p>
    <w:p w14:paraId="41B33368">
      <w:pPr>
        <w:spacing w:line="360" w:lineRule="auto"/>
        <w:jc w:val="center"/>
        <w:rPr>
          <w:rFonts w:ascii="宋体" w:hAnsi="宋体" w:cs="宋体"/>
          <w:b/>
          <w:spacing w:val="6"/>
          <w:sz w:val="32"/>
          <w:szCs w:val="32"/>
        </w:rPr>
      </w:pPr>
    </w:p>
    <w:p w14:paraId="7F243BB0">
      <w:pPr>
        <w:spacing w:line="360" w:lineRule="auto"/>
        <w:jc w:val="center"/>
        <w:rPr>
          <w:rFonts w:ascii="宋体" w:hAnsi="宋体" w:cs="宋体"/>
          <w:b/>
          <w:spacing w:val="6"/>
          <w:sz w:val="32"/>
          <w:szCs w:val="32"/>
        </w:rPr>
      </w:pPr>
    </w:p>
    <w:p w14:paraId="42CFF253">
      <w:pPr>
        <w:spacing w:line="360" w:lineRule="auto"/>
        <w:jc w:val="center"/>
        <w:rPr>
          <w:rFonts w:ascii="宋体" w:hAnsi="宋体" w:cs="宋体"/>
          <w:b/>
          <w:spacing w:val="6"/>
          <w:sz w:val="32"/>
          <w:szCs w:val="32"/>
        </w:rPr>
      </w:pPr>
    </w:p>
    <w:p w14:paraId="265D436E">
      <w:pPr>
        <w:spacing w:line="360" w:lineRule="auto"/>
        <w:jc w:val="center"/>
        <w:rPr>
          <w:rFonts w:ascii="宋体" w:hAnsi="宋体" w:cs="宋体"/>
          <w:b/>
          <w:spacing w:val="6"/>
          <w:sz w:val="32"/>
          <w:szCs w:val="32"/>
        </w:rPr>
      </w:pPr>
    </w:p>
    <w:p w14:paraId="2F901EE4">
      <w:pPr>
        <w:spacing w:line="360" w:lineRule="auto"/>
        <w:jc w:val="center"/>
        <w:rPr>
          <w:rFonts w:ascii="宋体" w:hAnsi="宋体" w:cs="宋体"/>
          <w:b/>
          <w:spacing w:val="6"/>
          <w:sz w:val="32"/>
          <w:szCs w:val="32"/>
        </w:rPr>
      </w:pPr>
    </w:p>
    <w:p w14:paraId="3A071C36">
      <w:pPr>
        <w:spacing w:line="360" w:lineRule="auto"/>
        <w:jc w:val="center"/>
        <w:rPr>
          <w:rFonts w:ascii="宋体" w:hAnsi="宋体" w:cs="宋体"/>
          <w:b/>
          <w:spacing w:val="6"/>
          <w:sz w:val="32"/>
          <w:szCs w:val="32"/>
        </w:rPr>
      </w:pPr>
    </w:p>
    <w:p w14:paraId="63FD2EE1">
      <w:pPr>
        <w:spacing w:line="360" w:lineRule="auto"/>
        <w:jc w:val="left"/>
        <w:rPr>
          <w:rFonts w:ascii="宋体" w:hAnsi="宋体" w:cs="宋体"/>
          <w:b/>
          <w:spacing w:val="6"/>
          <w:sz w:val="32"/>
          <w:szCs w:val="32"/>
        </w:rPr>
      </w:pPr>
    </w:p>
    <w:p w14:paraId="6B0BE880">
      <w:pPr>
        <w:spacing w:line="360" w:lineRule="auto"/>
        <w:jc w:val="left"/>
        <w:rPr>
          <w:rFonts w:ascii="宋体" w:hAnsi="宋体" w:cs="宋体"/>
          <w:b/>
          <w:spacing w:val="6"/>
          <w:sz w:val="32"/>
          <w:szCs w:val="32"/>
        </w:rPr>
      </w:pPr>
    </w:p>
    <w:p w14:paraId="41446BA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482C3CA">
      <w:pPr>
        <w:spacing w:line="360" w:lineRule="auto"/>
        <w:jc w:val="center"/>
        <w:rPr>
          <w:rFonts w:ascii="宋体" w:hAnsi="宋体" w:cs="宋体"/>
          <w:b/>
          <w:sz w:val="24"/>
        </w:rPr>
      </w:pPr>
    </w:p>
    <w:p w14:paraId="52F1CC1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2DA31F1">
      <w:pPr>
        <w:spacing w:line="360" w:lineRule="auto"/>
        <w:rPr>
          <w:rFonts w:ascii="宋体" w:hAnsi="宋体" w:cs="宋体"/>
          <w:sz w:val="24"/>
        </w:rPr>
      </w:pPr>
      <w:r>
        <w:rPr>
          <w:rFonts w:hint="eastAsia" w:ascii="宋体" w:hAnsi="宋体" w:cs="宋体"/>
          <w:sz w:val="24"/>
        </w:rPr>
        <w:t>一、投诉相关主体基本情况</w:t>
      </w:r>
    </w:p>
    <w:p w14:paraId="74407C1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4D8159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3198A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09B507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D1781B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8F0383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EC473E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E0EAB2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F33F59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C7E30DB">
      <w:pPr>
        <w:spacing w:line="360" w:lineRule="auto"/>
        <w:rPr>
          <w:rFonts w:ascii="宋体" w:hAnsi="宋体" w:cs="宋体"/>
          <w:sz w:val="24"/>
        </w:rPr>
      </w:pPr>
      <w:r>
        <w:rPr>
          <w:rFonts w:hint="eastAsia" w:ascii="宋体" w:hAnsi="宋体" w:cs="宋体"/>
          <w:sz w:val="24"/>
        </w:rPr>
        <w:t>被投诉人2</w:t>
      </w:r>
    </w:p>
    <w:p w14:paraId="1D843F8F">
      <w:pPr>
        <w:spacing w:line="360" w:lineRule="auto"/>
        <w:rPr>
          <w:rFonts w:ascii="宋体" w:hAnsi="宋体" w:cs="宋体"/>
          <w:sz w:val="24"/>
          <w:u w:val="dotted"/>
        </w:rPr>
      </w:pPr>
      <w:r>
        <w:rPr>
          <w:rFonts w:hint="eastAsia" w:ascii="宋体" w:hAnsi="宋体" w:cs="宋体"/>
          <w:sz w:val="24"/>
        </w:rPr>
        <w:t>……</w:t>
      </w:r>
    </w:p>
    <w:p w14:paraId="4DEE9BF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75A166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A1FF8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3A82CAC">
      <w:pPr>
        <w:spacing w:line="360" w:lineRule="auto"/>
        <w:rPr>
          <w:rFonts w:ascii="宋体" w:hAnsi="宋体" w:cs="宋体"/>
          <w:sz w:val="24"/>
        </w:rPr>
      </w:pPr>
      <w:r>
        <w:rPr>
          <w:rFonts w:hint="eastAsia" w:ascii="宋体" w:hAnsi="宋体" w:cs="宋体"/>
          <w:sz w:val="24"/>
        </w:rPr>
        <w:t>二、投诉项目基本情况</w:t>
      </w:r>
    </w:p>
    <w:p w14:paraId="5CD6D8B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CAC669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40EA51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9AC900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5101C1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1C84A4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A5F8462">
      <w:pPr>
        <w:spacing w:line="360" w:lineRule="auto"/>
        <w:rPr>
          <w:rFonts w:ascii="宋体" w:hAnsi="宋体" w:cs="宋体"/>
          <w:sz w:val="24"/>
        </w:rPr>
      </w:pPr>
      <w:r>
        <w:rPr>
          <w:rFonts w:hint="eastAsia" w:ascii="宋体" w:hAnsi="宋体" w:cs="宋体"/>
          <w:sz w:val="24"/>
        </w:rPr>
        <w:t>三、质疑基本情况</w:t>
      </w:r>
    </w:p>
    <w:p w14:paraId="56D87AC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41854D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99E375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28E53FE">
      <w:pPr>
        <w:spacing w:line="360" w:lineRule="auto"/>
        <w:rPr>
          <w:rFonts w:ascii="宋体" w:hAnsi="宋体" w:cs="宋体"/>
          <w:sz w:val="24"/>
        </w:rPr>
      </w:pPr>
      <w:r>
        <w:rPr>
          <w:rFonts w:hint="eastAsia" w:ascii="宋体" w:hAnsi="宋体" w:cs="宋体"/>
          <w:sz w:val="24"/>
        </w:rPr>
        <w:t>四、投诉事项具体内容</w:t>
      </w:r>
    </w:p>
    <w:p w14:paraId="6E06C48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CE50CF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D8963C7">
      <w:pPr>
        <w:spacing w:line="360" w:lineRule="auto"/>
        <w:rPr>
          <w:rFonts w:ascii="宋体" w:hAnsi="宋体" w:cs="宋体"/>
          <w:sz w:val="24"/>
          <w:u w:val="dotted"/>
        </w:rPr>
      </w:pPr>
      <w:r>
        <w:rPr>
          <w:rFonts w:hint="eastAsia" w:ascii="宋体" w:hAnsi="宋体" w:cs="宋体"/>
          <w:sz w:val="24"/>
          <w:u w:val="dotted"/>
        </w:rPr>
        <w:t xml:space="preserve">                                                      </w:t>
      </w:r>
    </w:p>
    <w:p w14:paraId="211690E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EA59784">
      <w:pPr>
        <w:spacing w:line="360" w:lineRule="auto"/>
        <w:rPr>
          <w:rFonts w:ascii="宋体" w:hAnsi="宋体" w:cs="宋体"/>
          <w:sz w:val="24"/>
          <w:u w:val="dotted"/>
        </w:rPr>
      </w:pPr>
      <w:r>
        <w:rPr>
          <w:rFonts w:hint="eastAsia" w:ascii="宋体" w:hAnsi="宋体" w:cs="宋体"/>
          <w:sz w:val="24"/>
          <w:u w:val="dotted"/>
        </w:rPr>
        <w:t xml:space="preserve">                                                      </w:t>
      </w:r>
    </w:p>
    <w:p w14:paraId="3AC3116E">
      <w:pPr>
        <w:spacing w:line="360" w:lineRule="auto"/>
        <w:rPr>
          <w:rFonts w:ascii="宋体" w:hAnsi="宋体" w:cs="宋体"/>
          <w:sz w:val="24"/>
        </w:rPr>
      </w:pPr>
      <w:r>
        <w:rPr>
          <w:rFonts w:hint="eastAsia" w:ascii="宋体" w:hAnsi="宋体" w:cs="宋体"/>
          <w:sz w:val="24"/>
        </w:rPr>
        <w:t>投诉事项2</w:t>
      </w:r>
    </w:p>
    <w:p w14:paraId="072ACB63">
      <w:pPr>
        <w:spacing w:line="360" w:lineRule="auto"/>
        <w:rPr>
          <w:rFonts w:ascii="宋体" w:hAnsi="宋体" w:cs="宋体"/>
          <w:sz w:val="24"/>
          <w:u w:val="dotted"/>
        </w:rPr>
      </w:pPr>
      <w:r>
        <w:rPr>
          <w:rFonts w:hint="eastAsia" w:ascii="宋体" w:hAnsi="宋体" w:cs="宋体"/>
          <w:sz w:val="24"/>
        </w:rPr>
        <w:t>……</w:t>
      </w:r>
    </w:p>
    <w:p w14:paraId="69946DF4">
      <w:pPr>
        <w:spacing w:line="360" w:lineRule="auto"/>
        <w:rPr>
          <w:rFonts w:ascii="宋体" w:hAnsi="宋体" w:cs="宋体"/>
          <w:sz w:val="24"/>
        </w:rPr>
      </w:pPr>
      <w:r>
        <w:rPr>
          <w:rFonts w:hint="eastAsia" w:ascii="宋体" w:hAnsi="宋体" w:cs="宋体"/>
          <w:sz w:val="24"/>
        </w:rPr>
        <w:t>五、与投诉事项相关的投诉请求</w:t>
      </w:r>
    </w:p>
    <w:p w14:paraId="390FD81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E7DE670">
      <w:pPr>
        <w:spacing w:line="360" w:lineRule="auto"/>
        <w:rPr>
          <w:rFonts w:ascii="宋体" w:hAnsi="宋体" w:cs="宋体"/>
          <w:sz w:val="24"/>
          <w:u w:val="single"/>
        </w:rPr>
      </w:pPr>
      <w:r>
        <w:rPr>
          <w:rFonts w:hint="eastAsia" w:ascii="宋体" w:hAnsi="宋体" w:cs="宋体"/>
          <w:sz w:val="24"/>
        </w:rPr>
        <w:t xml:space="preserve">                                                                                                    </w:t>
      </w:r>
    </w:p>
    <w:p w14:paraId="3978EB16">
      <w:pPr>
        <w:spacing w:line="360" w:lineRule="auto"/>
        <w:rPr>
          <w:rFonts w:ascii="宋体" w:hAnsi="宋体" w:cs="宋体"/>
          <w:sz w:val="24"/>
        </w:rPr>
      </w:pPr>
      <w:r>
        <w:rPr>
          <w:rFonts w:hint="eastAsia" w:ascii="宋体" w:hAnsi="宋体" w:cs="宋体"/>
          <w:sz w:val="24"/>
        </w:rPr>
        <w:t xml:space="preserve">签字(签章)：                   公章：                      </w:t>
      </w:r>
    </w:p>
    <w:p w14:paraId="46958E55">
      <w:pPr>
        <w:spacing w:line="360" w:lineRule="auto"/>
        <w:rPr>
          <w:rFonts w:ascii="宋体" w:hAnsi="宋体" w:cs="宋体"/>
          <w:sz w:val="24"/>
        </w:rPr>
      </w:pPr>
      <w:r>
        <w:rPr>
          <w:rFonts w:hint="eastAsia" w:ascii="宋体" w:hAnsi="宋体" w:cs="宋体"/>
          <w:sz w:val="24"/>
        </w:rPr>
        <w:t xml:space="preserve">日期：    </w:t>
      </w:r>
    </w:p>
    <w:p w14:paraId="338E40DA">
      <w:pPr>
        <w:spacing w:line="360" w:lineRule="auto"/>
        <w:rPr>
          <w:rFonts w:ascii="宋体" w:hAnsi="宋体" w:cs="宋体"/>
          <w:b/>
          <w:sz w:val="24"/>
        </w:rPr>
      </w:pPr>
    </w:p>
    <w:p w14:paraId="6506F6B1">
      <w:pPr>
        <w:spacing w:line="360" w:lineRule="auto"/>
        <w:rPr>
          <w:rFonts w:ascii="宋体" w:hAnsi="宋体" w:cs="宋体"/>
          <w:b/>
          <w:sz w:val="24"/>
        </w:rPr>
      </w:pPr>
    </w:p>
    <w:p w14:paraId="741A3FAC">
      <w:pPr>
        <w:spacing w:line="360" w:lineRule="auto"/>
        <w:rPr>
          <w:rFonts w:ascii="宋体" w:hAnsi="宋体" w:cs="宋体"/>
          <w:b/>
          <w:sz w:val="24"/>
        </w:rPr>
      </w:pPr>
      <w:r>
        <w:rPr>
          <w:rFonts w:hint="eastAsia" w:ascii="宋体" w:hAnsi="宋体" w:cs="宋体"/>
          <w:b/>
          <w:sz w:val="24"/>
        </w:rPr>
        <w:t>投诉书制作说明：</w:t>
      </w:r>
    </w:p>
    <w:p w14:paraId="63882E9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2895C6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FF62C6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97212E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474A85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1782C5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F9DB38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AFE43DE">
      <w:pPr>
        <w:spacing w:line="360" w:lineRule="auto"/>
        <w:rPr>
          <w:rFonts w:ascii="宋体" w:hAnsi="宋体" w:cs="宋体"/>
          <w:b/>
          <w:sz w:val="24"/>
        </w:rPr>
      </w:pPr>
    </w:p>
    <w:p w14:paraId="63204E28">
      <w:pPr>
        <w:autoSpaceDE w:val="0"/>
        <w:autoSpaceDN w:val="0"/>
        <w:jc w:val="center"/>
        <w:rPr>
          <w:rFonts w:ascii="宋体" w:hAnsi="宋体" w:cs="宋体"/>
          <w:b/>
          <w:spacing w:val="6"/>
          <w:sz w:val="32"/>
          <w:szCs w:val="32"/>
        </w:rPr>
      </w:pPr>
    </w:p>
    <w:p w14:paraId="650281ED">
      <w:pPr>
        <w:autoSpaceDE w:val="0"/>
        <w:autoSpaceDN w:val="0"/>
        <w:jc w:val="center"/>
        <w:rPr>
          <w:rFonts w:ascii="宋体" w:hAnsi="宋体" w:cs="宋体"/>
          <w:b/>
          <w:spacing w:val="6"/>
          <w:sz w:val="32"/>
          <w:szCs w:val="32"/>
        </w:rPr>
      </w:pPr>
    </w:p>
    <w:p w14:paraId="7B0BA7F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3139B3C">
      <w:pPr>
        <w:spacing w:line="360" w:lineRule="auto"/>
        <w:rPr>
          <w:rFonts w:ascii="宋体" w:hAnsi="宋体" w:cs="宋体"/>
          <w:sz w:val="24"/>
          <w:u w:val="single"/>
        </w:rPr>
      </w:pPr>
    </w:p>
    <w:p w14:paraId="16FDE340">
      <w:pPr>
        <w:spacing w:line="360" w:lineRule="auto"/>
        <w:rPr>
          <w:rFonts w:ascii="宋体" w:hAnsi="宋体" w:cs="宋体"/>
          <w:sz w:val="24"/>
        </w:rPr>
      </w:pPr>
      <w:r>
        <w:rPr>
          <w:rFonts w:hint="eastAsia" w:ascii="宋体" w:hAnsi="宋体" w:cs="宋体"/>
          <w:sz w:val="24"/>
          <w:u w:val="single"/>
          <w:lang w:eastAsia="zh-CN"/>
        </w:rPr>
        <w:t>杭州市和家园小学</w:t>
      </w:r>
      <w:r>
        <w:rPr>
          <w:rFonts w:hint="eastAsia" w:ascii="宋体" w:hAnsi="宋体" w:cs="宋体"/>
          <w:sz w:val="24"/>
          <w:u w:val="single"/>
        </w:rPr>
        <w:t>、杭州市西湖区政府采购中心：</w:t>
      </w:r>
    </w:p>
    <w:p w14:paraId="37AA368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杭州市和家园小学校园安防监控及网络设备改造采购项目</w:t>
      </w:r>
      <w:r>
        <w:rPr>
          <w:rFonts w:hint="eastAsia" w:ascii="宋体" w:hAnsi="宋体" w:cs="宋体"/>
          <w:sz w:val="24"/>
        </w:rPr>
        <w:t>【招标编号：</w:t>
      </w:r>
      <w:r>
        <w:rPr>
          <w:rFonts w:hint="eastAsia" w:ascii="宋体" w:hAnsi="宋体" w:cs="宋体"/>
          <w:sz w:val="24"/>
          <w:lang w:eastAsia="zh-CN"/>
        </w:rPr>
        <w:t>XHZFCG-2024-G-79</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39F6330">
      <w:pPr>
        <w:spacing w:line="360" w:lineRule="auto"/>
        <w:ind w:firstLine="480" w:firstLineChars="200"/>
        <w:rPr>
          <w:rFonts w:ascii="宋体" w:hAnsi="宋体" w:cs="宋体"/>
          <w:sz w:val="24"/>
        </w:rPr>
      </w:pPr>
      <w:r>
        <w:rPr>
          <w:rFonts w:hint="eastAsia" w:ascii="宋体" w:hAnsi="宋体" w:cs="宋体"/>
          <w:sz w:val="24"/>
        </w:rPr>
        <w:t>特此说明。</w:t>
      </w:r>
    </w:p>
    <w:p w14:paraId="2B91AA0A">
      <w:pPr>
        <w:spacing w:line="360" w:lineRule="auto"/>
        <w:ind w:firstLine="494"/>
        <w:rPr>
          <w:rFonts w:ascii="宋体" w:hAnsi="宋体" w:cs="宋体"/>
          <w:sz w:val="24"/>
        </w:rPr>
      </w:pPr>
    </w:p>
    <w:p w14:paraId="68570AD4">
      <w:pPr>
        <w:spacing w:line="360" w:lineRule="auto"/>
        <w:ind w:firstLine="494"/>
        <w:rPr>
          <w:rFonts w:ascii="宋体" w:hAnsi="宋体" w:cs="宋体"/>
          <w:sz w:val="24"/>
        </w:rPr>
      </w:pPr>
    </w:p>
    <w:p w14:paraId="4B833E2A">
      <w:pPr>
        <w:spacing w:line="360" w:lineRule="auto"/>
        <w:ind w:firstLine="494"/>
        <w:rPr>
          <w:rFonts w:ascii="宋体" w:hAnsi="宋体" w:cs="宋体"/>
          <w:sz w:val="24"/>
        </w:rPr>
      </w:pPr>
    </w:p>
    <w:p w14:paraId="0202F18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46F7EF7">
      <w:pPr>
        <w:ind w:right="1440" w:firstLine="494"/>
        <w:jc w:val="center"/>
        <w:rPr>
          <w:rFonts w:ascii="宋体" w:hAnsi="宋体" w:cs="宋体"/>
          <w:sz w:val="24"/>
        </w:rPr>
      </w:pPr>
      <w:r>
        <w:rPr>
          <w:rFonts w:hint="eastAsia" w:ascii="宋体" w:hAnsi="宋体" w:cs="宋体"/>
          <w:sz w:val="24"/>
        </w:rPr>
        <w:t xml:space="preserve">                              日期：       年     月     日</w:t>
      </w:r>
    </w:p>
    <w:p w14:paraId="3C380801">
      <w:pPr>
        <w:rPr>
          <w:rFonts w:ascii="宋体" w:hAnsi="宋体" w:cs="宋体"/>
          <w:sz w:val="24"/>
        </w:rPr>
      </w:pPr>
      <w:r>
        <w:rPr>
          <w:rFonts w:hint="eastAsia" w:ascii="宋体" w:hAnsi="宋体" w:cs="宋体"/>
          <w:b/>
          <w:bCs/>
          <w:sz w:val="24"/>
        </w:rPr>
        <w:t>附：</w:t>
      </w:r>
    </w:p>
    <w:p w14:paraId="56F27DB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49251DB">
      <w:pPr>
        <w:autoSpaceDE w:val="0"/>
        <w:autoSpaceDN w:val="0"/>
        <w:jc w:val="center"/>
        <w:rPr>
          <w:rFonts w:ascii="宋体" w:hAnsi="宋体" w:cs="宋体"/>
          <w:b/>
          <w:spacing w:val="6"/>
          <w:sz w:val="32"/>
          <w:szCs w:val="32"/>
        </w:rPr>
      </w:pPr>
    </w:p>
    <w:p w14:paraId="22DBC79D">
      <w:pPr>
        <w:autoSpaceDE w:val="0"/>
        <w:autoSpaceDN w:val="0"/>
        <w:jc w:val="center"/>
        <w:rPr>
          <w:rFonts w:ascii="宋体" w:hAnsi="宋体" w:cs="宋体"/>
          <w:b/>
          <w:spacing w:val="6"/>
          <w:sz w:val="32"/>
          <w:szCs w:val="32"/>
        </w:rPr>
      </w:pPr>
    </w:p>
    <w:p w14:paraId="181D511A">
      <w:pPr>
        <w:autoSpaceDE w:val="0"/>
        <w:autoSpaceDN w:val="0"/>
        <w:jc w:val="center"/>
        <w:rPr>
          <w:rFonts w:ascii="宋体" w:hAnsi="宋体" w:cs="宋体"/>
          <w:b/>
          <w:spacing w:val="6"/>
          <w:sz w:val="32"/>
          <w:szCs w:val="32"/>
        </w:rPr>
      </w:pPr>
    </w:p>
    <w:p w14:paraId="12408581">
      <w:pPr>
        <w:autoSpaceDE w:val="0"/>
        <w:autoSpaceDN w:val="0"/>
        <w:jc w:val="center"/>
        <w:rPr>
          <w:rFonts w:ascii="宋体" w:hAnsi="宋体" w:cs="宋体"/>
          <w:b/>
          <w:spacing w:val="6"/>
          <w:sz w:val="32"/>
          <w:szCs w:val="32"/>
        </w:rPr>
      </w:pPr>
    </w:p>
    <w:p w14:paraId="3D4C0DC0">
      <w:pPr>
        <w:autoSpaceDE w:val="0"/>
        <w:autoSpaceDN w:val="0"/>
        <w:jc w:val="center"/>
        <w:rPr>
          <w:rFonts w:ascii="宋体" w:hAnsi="宋体" w:cs="宋体"/>
          <w:b/>
          <w:spacing w:val="6"/>
          <w:sz w:val="32"/>
          <w:szCs w:val="32"/>
        </w:rPr>
      </w:pPr>
    </w:p>
    <w:p w14:paraId="53A44081">
      <w:pPr>
        <w:autoSpaceDE w:val="0"/>
        <w:autoSpaceDN w:val="0"/>
        <w:jc w:val="center"/>
        <w:rPr>
          <w:rFonts w:ascii="宋体" w:hAnsi="宋体" w:cs="宋体"/>
          <w:b/>
          <w:spacing w:val="6"/>
          <w:sz w:val="32"/>
          <w:szCs w:val="32"/>
        </w:rPr>
      </w:pPr>
    </w:p>
    <w:p w14:paraId="0396E17A">
      <w:pPr>
        <w:autoSpaceDE w:val="0"/>
        <w:autoSpaceDN w:val="0"/>
        <w:jc w:val="center"/>
        <w:rPr>
          <w:rFonts w:ascii="宋体" w:hAnsi="宋体" w:cs="宋体"/>
          <w:b/>
          <w:spacing w:val="6"/>
          <w:sz w:val="32"/>
          <w:szCs w:val="32"/>
        </w:rPr>
      </w:pPr>
    </w:p>
    <w:p w14:paraId="62789C69">
      <w:pPr>
        <w:autoSpaceDE w:val="0"/>
        <w:autoSpaceDN w:val="0"/>
        <w:jc w:val="center"/>
        <w:rPr>
          <w:rFonts w:ascii="宋体" w:hAnsi="宋体" w:cs="宋体"/>
          <w:b/>
          <w:spacing w:val="6"/>
          <w:sz w:val="32"/>
          <w:szCs w:val="32"/>
        </w:rPr>
      </w:pPr>
    </w:p>
    <w:p w14:paraId="01B1DCE0">
      <w:pPr>
        <w:autoSpaceDE w:val="0"/>
        <w:autoSpaceDN w:val="0"/>
        <w:jc w:val="center"/>
        <w:rPr>
          <w:rFonts w:ascii="宋体" w:hAnsi="宋体" w:cs="宋体"/>
          <w:b/>
          <w:spacing w:val="6"/>
          <w:sz w:val="32"/>
          <w:szCs w:val="32"/>
        </w:rPr>
      </w:pPr>
    </w:p>
    <w:p w14:paraId="55485F42">
      <w:pPr>
        <w:autoSpaceDE w:val="0"/>
        <w:autoSpaceDN w:val="0"/>
        <w:jc w:val="center"/>
        <w:rPr>
          <w:rFonts w:ascii="宋体" w:hAnsi="宋体" w:cs="宋体"/>
          <w:b/>
          <w:spacing w:val="6"/>
          <w:sz w:val="32"/>
          <w:szCs w:val="32"/>
        </w:rPr>
      </w:pPr>
    </w:p>
    <w:p w14:paraId="3793E837">
      <w:pPr>
        <w:autoSpaceDE w:val="0"/>
        <w:autoSpaceDN w:val="0"/>
        <w:jc w:val="center"/>
        <w:rPr>
          <w:rFonts w:ascii="宋体" w:hAnsi="宋体" w:cs="宋体"/>
          <w:b/>
          <w:spacing w:val="6"/>
          <w:sz w:val="32"/>
          <w:szCs w:val="32"/>
        </w:rPr>
      </w:pPr>
    </w:p>
    <w:p w14:paraId="596254A5">
      <w:pPr>
        <w:autoSpaceDE w:val="0"/>
        <w:autoSpaceDN w:val="0"/>
        <w:rPr>
          <w:rFonts w:ascii="宋体" w:hAnsi="宋体" w:cs="宋体"/>
          <w:b/>
          <w:spacing w:val="6"/>
          <w:sz w:val="32"/>
          <w:szCs w:val="32"/>
        </w:rPr>
      </w:pPr>
    </w:p>
    <w:p w14:paraId="7EBC9FF5">
      <w:pPr>
        <w:pStyle w:val="60"/>
      </w:pPr>
    </w:p>
    <w:p w14:paraId="2E268F9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B52883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152DA0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杭州市和家园小学校园安防监控及网络设备改造采购项目</w:t>
      </w:r>
      <w:r>
        <w:rPr>
          <w:rFonts w:hint="eastAsia" w:ascii="宋体" w:hAnsi="宋体" w:cs="宋体"/>
          <w:sz w:val="24"/>
        </w:rPr>
        <w:t>【招标编号：</w:t>
      </w:r>
      <w:r>
        <w:rPr>
          <w:rFonts w:hint="eastAsia" w:ascii="宋体" w:hAnsi="宋体" w:cs="宋体"/>
          <w:sz w:val="24"/>
          <w:lang w:eastAsia="zh-CN"/>
        </w:rPr>
        <w:t>XHZFCG-2024-G-79</w:t>
      </w:r>
      <w:r>
        <w:rPr>
          <w:rFonts w:hint="eastAsia" w:ascii="宋体" w:hAnsi="宋体" w:cs="宋体"/>
          <w:sz w:val="24"/>
        </w:rPr>
        <w:t>】</w:t>
      </w:r>
      <w:r>
        <w:rPr>
          <w:rFonts w:hint="eastAsia" w:ascii="宋体" w:hAnsi="宋体" w:cs="宋体"/>
          <w:kern w:val="0"/>
          <w:sz w:val="24"/>
          <w:lang w:val="zh-CN"/>
        </w:rPr>
        <w:t xml:space="preserve">投标。 </w:t>
      </w:r>
    </w:p>
    <w:p w14:paraId="6100A6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57EE7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24F906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8126B5B">
      <w:pPr>
        <w:snapToGrid w:val="0"/>
        <w:spacing w:line="360" w:lineRule="auto"/>
        <w:ind w:firstLine="576"/>
        <w:rPr>
          <w:rFonts w:ascii="宋体" w:hAnsi="宋体" w:cs="宋体"/>
          <w:kern w:val="0"/>
          <w:sz w:val="24"/>
          <w:lang w:val="zh-CN"/>
        </w:rPr>
      </w:pPr>
      <w:bookmarkStart w:id="54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19A5B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BA5D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6"/>
    <w:p w14:paraId="41AA3D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0CC1EA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AC3E2D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14:paraId="7AC378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8C2D3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453ED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18986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B0867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5F0E6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CB7211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777C9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C3F1FD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7998EFD">
      <w:pPr>
        <w:spacing w:line="360" w:lineRule="auto"/>
        <w:ind w:right="420"/>
        <w:rPr>
          <w:rFonts w:ascii="宋体" w:hAnsi="宋体" w:cs="宋体"/>
          <w:sz w:val="24"/>
        </w:rPr>
      </w:pPr>
      <w:r>
        <w:rPr>
          <w:rFonts w:hint="eastAsia" w:ascii="宋体" w:hAnsi="宋体" w:cs="宋体"/>
          <w:sz w:val="24"/>
        </w:rPr>
        <w:t>注：按本格式和要求提供。</w:t>
      </w:r>
    </w:p>
    <w:p w14:paraId="68455A86">
      <w:pPr>
        <w:autoSpaceDE w:val="0"/>
        <w:autoSpaceDN w:val="0"/>
        <w:jc w:val="center"/>
        <w:rPr>
          <w:rFonts w:ascii="宋体" w:hAnsi="宋体" w:cs="宋体"/>
          <w:b/>
          <w:spacing w:val="6"/>
          <w:sz w:val="32"/>
          <w:szCs w:val="32"/>
        </w:rPr>
      </w:pPr>
    </w:p>
    <w:p w14:paraId="3E568677">
      <w:pPr>
        <w:autoSpaceDE w:val="0"/>
        <w:autoSpaceDN w:val="0"/>
        <w:jc w:val="center"/>
        <w:rPr>
          <w:rFonts w:ascii="宋体" w:hAnsi="宋体" w:cs="宋体"/>
          <w:b/>
          <w:spacing w:val="6"/>
          <w:sz w:val="32"/>
          <w:szCs w:val="32"/>
        </w:rPr>
      </w:pPr>
    </w:p>
    <w:p w14:paraId="69B53A29">
      <w:pPr>
        <w:autoSpaceDE w:val="0"/>
        <w:autoSpaceDN w:val="0"/>
        <w:jc w:val="center"/>
        <w:rPr>
          <w:rFonts w:ascii="宋体" w:hAnsi="宋体" w:cs="宋体"/>
          <w:b/>
          <w:spacing w:val="6"/>
          <w:sz w:val="32"/>
          <w:szCs w:val="32"/>
        </w:rPr>
      </w:pPr>
    </w:p>
    <w:p w14:paraId="4EC3D874">
      <w:pPr>
        <w:autoSpaceDE w:val="0"/>
        <w:autoSpaceDN w:val="0"/>
        <w:jc w:val="center"/>
        <w:rPr>
          <w:rFonts w:ascii="宋体" w:hAnsi="宋体" w:cs="宋体"/>
          <w:b/>
          <w:spacing w:val="6"/>
          <w:sz w:val="32"/>
          <w:szCs w:val="32"/>
        </w:rPr>
      </w:pPr>
    </w:p>
    <w:p w14:paraId="4AF391D3">
      <w:pPr>
        <w:autoSpaceDE w:val="0"/>
        <w:autoSpaceDN w:val="0"/>
        <w:jc w:val="center"/>
        <w:rPr>
          <w:rFonts w:ascii="宋体" w:hAnsi="宋体" w:cs="宋体"/>
          <w:b/>
          <w:spacing w:val="6"/>
          <w:sz w:val="32"/>
          <w:szCs w:val="32"/>
        </w:rPr>
      </w:pPr>
    </w:p>
    <w:p w14:paraId="5CCC32D7">
      <w:pPr>
        <w:autoSpaceDE w:val="0"/>
        <w:autoSpaceDN w:val="0"/>
        <w:jc w:val="center"/>
        <w:rPr>
          <w:rFonts w:ascii="宋体" w:hAnsi="宋体" w:cs="宋体"/>
          <w:b/>
          <w:spacing w:val="6"/>
          <w:sz w:val="32"/>
          <w:szCs w:val="32"/>
        </w:rPr>
      </w:pPr>
    </w:p>
    <w:p w14:paraId="17E6CD10">
      <w:pPr>
        <w:autoSpaceDE w:val="0"/>
        <w:autoSpaceDN w:val="0"/>
        <w:jc w:val="center"/>
        <w:rPr>
          <w:rFonts w:ascii="宋体" w:hAnsi="宋体" w:cs="宋体"/>
          <w:b/>
          <w:spacing w:val="6"/>
          <w:sz w:val="32"/>
          <w:szCs w:val="32"/>
        </w:rPr>
      </w:pPr>
    </w:p>
    <w:p w14:paraId="291FC5B9">
      <w:pPr>
        <w:autoSpaceDE w:val="0"/>
        <w:autoSpaceDN w:val="0"/>
        <w:jc w:val="center"/>
        <w:rPr>
          <w:rFonts w:ascii="宋体" w:hAnsi="宋体" w:cs="宋体"/>
          <w:b/>
          <w:spacing w:val="6"/>
          <w:sz w:val="32"/>
          <w:szCs w:val="32"/>
        </w:rPr>
      </w:pPr>
    </w:p>
    <w:p w14:paraId="2988009B">
      <w:pPr>
        <w:autoSpaceDE w:val="0"/>
        <w:autoSpaceDN w:val="0"/>
        <w:jc w:val="center"/>
        <w:rPr>
          <w:rFonts w:ascii="宋体" w:hAnsi="宋体" w:cs="宋体"/>
          <w:b/>
          <w:spacing w:val="6"/>
          <w:sz w:val="32"/>
          <w:szCs w:val="32"/>
        </w:rPr>
      </w:pPr>
    </w:p>
    <w:p w14:paraId="49930FA6">
      <w:pPr>
        <w:autoSpaceDE w:val="0"/>
        <w:autoSpaceDN w:val="0"/>
        <w:jc w:val="center"/>
        <w:rPr>
          <w:rFonts w:ascii="宋体" w:hAnsi="宋体" w:cs="宋体"/>
          <w:b/>
          <w:spacing w:val="6"/>
          <w:sz w:val="32"/>
          <w:szCs w:val="32"/>
        </w:rPr>
      </w:pPr>
    </w:p>
    <w:p w14:paraId="57A611F0">
      <w:pPr>
        <w:autoSpaceDE w:val="0"/>
        <w:autoSpaceDN w:val="0"/>
        <w:jc w:val="center"/>
        <w:rPr>
          <w:rFonts w:ascii="宋体" w:hAnsi="宋体" w:cs="宋体"/>
          <w:b/>
          <w:spacing w:val="6"/>
          <w:sz w:val="32"/>
          <w:szCs w:val="32"/>
        </w:rPr>
      </w:pPr>
    </w:p>
    <w:p w14:paraId="02F4DE2E">
      <w:pPr>
        <w:autoSpaceDE w:val="0"/>
        <w:autoSpaceDN w:val="0"/>
        <w:jc w:val="center"/>
        <w:rPr>
          <w:rFonts w:ascii="宋体" w:hAnsi="宋体" w:cs="宋体"/>
          <w:b/>
          <w:spacing w:val="6"/>
          <w:sz w:val="32"/>
          <w:szCs w:val="32"/>
        </w:rPr>
      </w:pPr>
    </w:p>
    <w:p w14:paraId="3DE79B5F">
      <w:pPr>
        <w:autoSpaceDE w:val="0"/>
        <w:autoSpaceDN w:val="0"/>
        <w:jc w:val="center"/>
        <w:rPr>
          <w:rFonts w:ascii="宋体" w:hAnsi="宋体" w:cs="宋体"/>
          <w:b/>
          <w:spacing w:val="6"/>
          <w:sz w:val="32"/>
          <w:szCs w:val="32"/>
        </w:rPr>
      </w:pPr>
    </w:p>
    <w:p w14:paraId="20E2517A">
      <w:pPr>
        <w:autoSpaceDE w:val="0"/>
        <w:autoSpaceDN w:val="0"/>
        <w:jc w:val="center"/>
        <w:rPr>
          <w:rFonts w:ascii="宋体" w:hAnsi="宋体" w:cs="宋体"/>
          <w:b/>
          <w:spacing w:val="6"/>
          <w:sz w:val="32"/>
          <w:szCs w:val="32"/>
        </w:rPr>
      </w:pPr>
    </w:p>
    <w:p w14:paraId="15293AF9">
      <w:pPr>
        <w:autoSpaceDE w:val="0"/>
        <w:autoSpaceDN w:val="0"/>
        <w:jc w:val="center"/>
        <w:rPr>
          <w:rFonts w:ascii="宋体" w:hAnsi="宋体" w:cs="宋体"/>
          <w:b/>
          <w:spacing w:val="6"/>
          <w:sz w:val="32"/>
          <w:szCs w:val="32"/>
        </w:rPr>
      </w:pPr>
    </w:p>
    <w:p w14:paraId="712B60E6">
      <w:pPr>
        <w:autoSpaceDE w:val="0"/>
        <w:autoSpaceDN w:val="0"/>
        <w:jc w:val="center"/>
        <w:rPr>
          <w:rFonts w:ascii="宋体" w:hAnsi="宋体" w:cs="宋体"/>
          <w:b/>
          <w:spacing w:val="6"/>
          <w:sz w:val="32"/>
          <w:szCs w:val="32"/>
        </w:rPr>
      </w:pPr>
    </w:p>
    <w:p w14:paraId="5FD52D80">
      <w:pPr>
        <w:autoSpaceDE w:val="0"/>
        <w:autoSpaceDN w:val="0"/>
        <w:jc w:val="center"/>
        <w:rPr>
          <w:rFonts w:ascii="宋体" w:hAnsi="宋体" w:cs="宋体"/>
          <w:b/>
          <w:spacing w:val="6"/>
          <w:sz w:val="32"/>
          <w:szCs w:val="32"/>
        </w:rPr>
      </w:pPr>
    </w:p>
    <w:p w14:paraId="7DAE15FA">
      <w:pPr>
        <w:autoSpaceDE w:val="0"/>
        <w:autoSpaceDN w:val="0"/>
        <w:jc w:val="center"/>
        <w:rPr>
          <w:rFonts w:ascii="宋体" w:hAnsi="宋体" w:cs="宋体"/>
          <w:b/>
          <w:spacing w:val="6"/>
          <w:sz w:val="32"/>
          <w:szCs w:val="32"/>
        </w:rPr>
      </w:pPr>
    </w:p>
    <w:p w14:paraId="1014A9BE">
      <w:pPr>
        <w:pStyle w:val="24"/>
        <w:ind w:firstLine="667"/>
        <w:rPr>
          <w:rFonts w:cs="宋体"/>
          <w:b/>
          <w:spacing w:val="6"/>
          <w:sz w:val="32"/>
          <w:szCs w:val="32"/>
        </w:rPr>
      </w:pPr>
    </w:p>
    <w:p w14:paraId="71A3AA1D">
      <w:pPr>
        <w:pStyle w:val="61"/>
        <w:ind w:firstLine="667"/>
        <w:rPr>
          <w:rFonts w:cs="宋体"/>
          <w:b/>
          <w:spacing w:val="6"/>
          <w:sz w:val="32"/>
          <w:szCs w:val="32"/>
        </w:rPr>
      </w:pPr>
    </w:p>
    <w:p w14:paraId="5908DFB5">
      <w:pPr>
        <w:rPr>
          <w:rFonts w:ascii="宋体" w:hAnsi="宋体" w:cs="宋体"/>
          <w:b/>
          <w:spacing w:val="6"/>
          <w:sz w:val="32"/>
          <w:szCs w:val="32"/>
        </w:rPr>
      </w:pPr>
    </w:p>
    <w:p w14:paraId="7CEF6849">
      <w:pPr>
        <w:pStyle w:val="24"/>
        <w:ind w:firstLine="667"/>
        <w:rPr>
          <w:rFonts w:cs="宋体"/>
          <w:b/>
          <w:spacing w:val="6"/>
          <w:sz w:val="32"/>
          <w:szCs w:val="32"/>
        </w:rPr>
      </w:pPr>
    </w:p>
    <w:p w14:paraId="05BDCE3C">
      <w:pPr>
        <w:pStyle w:val="24"/>
        <w:ind w:firstLine="667"/>
        <w:rPr>
          <w:rFonts w:cs="宋体"/>
          <w:b/>
          <w:spacing w:val="6"/>
          <w:sz w:val="32"/>
          <w:szCs w:val="32"/>
        </w:rPr>
      </w:pPr>
    </w:p>
    <w:p w14:paraId="1CE17BAE">
      <w:pPr>
        <w:pStyle w:val="24"/>
        <w:ind w:firstLine="667"/>
        <w:rPr>
          <w:rFonts w:cs="宋体"/>
          <w:b/>
          <w:spacing w:val="6"/>
          <w:sz w:val="32"/>
          <w:szCs w:val="32"/>
        </w:rPr>
      </w:pPr>
    </w:p>
    <w:p w14:paraId="53CE8EA2">
      <w:pPr>
        <w:autoSpaceDE w:val="0"/>
        <w:autoSpaceDN w:val="0"/>
        <w:rPr>
          <w:rFonts w:ascii="宋体" w:hAnsi="宋体" w:cs="宋体"/>
          <w:b/>
          <w:spacing w:val="6"/>
          <w:sz w:val="32"/>
          <w:szCs w:val="32"/>
        </w:rPr>
      </w:pPr>
    </w:p>
    <w:p w14:paraId="225951D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DA7100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217193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杭州市和家园小学校园安防监控及网络设备改造采购项目</w:t>
      </w:r>
      <w:r>
        <w:rPr>
          <w:rFonts w:hint="eastAsia" w:ascii="宋体" w:hAnsi="宋体" w:cs="宋体"/>
          <w:sz w:val="24"/>
        </w:rPr>
        <w:t>【招标编号：</w:t>
      </w:r>
      <w:r>
        <w:rPr>
          <w:rFonts w:hint="eastAsia" w:ascii="宋体" w:hAnsi="宋体" w:cs="宋体"/>
          <w:sz w:val="24"/>
          <w:lang w:eastAsia="zh-CN"/>
        </w:rPr>
        <w:t>XHZFCG-2024-G-79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494BF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A0C767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2884BF">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B40C5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C82BF7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E06F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47"/>
    </w:p>
    <w:p w14:paraId="1F64A2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65445E9">
      <w:pPr>
        <w:snapToGrid w:val="0"/>
        <w:spacing w:line="360" w:lineRule="auto"/>
        <w:ind w:firstLine="576"/>
        <w:rPr>
          <w:rFonts w:ascii="宋体" w:hAnsi="宋体" w:cs="宋体"/>
          <w:u w:val="single"/>
        </w:rPr>
      </w:pPr>
      <w:r>
        <w:rPr>
          <w:rFonts w:hint="eastAsia" w:ascii="宋体" w:hAnsi="宋体" w:cs="宋体"/>
          <w:u w:val="single"/>
        </w:rPr>
        <w:t xml:space="preserve">                                                                                  </w:t>
      </w:r>
    </w:p>
    <w:p w14:paraId="437F2B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EEAD26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F7F1F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8B9478C">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4DCB6F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7F3C5F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429CD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C27194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AC02C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54D1A1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28B10D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3BDCFA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6E92FEA">
      <w:pPr>
        <w:spacing w:line="360" w:lineRule="auto"/>
        <w:ind w:right="420"/>
        <w:rPr>
          <w:rFonts w:ascii="宋体" w:hAnsi="宋体" w:cs="宋体"/>
          <w:sz w:val="24"/>
        </w:rPr>
      </w:pPr>
      <w:r>
        <w:rPr>
          <w:rFonts w:hint="eastAsia" w:ascii="宋体" w:hAnsi="宋体" w:cs="宋体"/>
          <w:sz w:val="24"/>
        </w:rPr>
        <w:t>注：按本格式和要求提供。</w:t>
      </w:r>
    </w:p>
    <w:p w14:paraId="39C55C3E">
      <w:pPr>
        <w:autoSpaceDE w:val="0"/>
        <w:autoSpaceDN w:val="0"/>
        <w:jc w:val="center"/>
        <w:rPr>
          <w:rFonts w:ascii="宋体" w:hAnsi="宋体" w:cs="宋体"/>
          <w:b/>
          <w:spacing w:val="6"/>
          <w:sz w:val="32"/>
          <w:szCs w:val="32"/>
        </w:rPr>
      </w:pPr>
    </w:p>
    <w:p w14:paraId="65737BA8">
      <w:pPr>
        <w:autoSpaceDE w:val="0"/>
        <w:autoSpaceDN w:val="0"/>
        <w:jc w:val="center"/>
        <w:rPr>
          <w:rFonts w:ascii="宋体" w:hAnsi="宋体" w:cs="宋体"/>
          <w:b/>
          <w:spacing w:val="6"/>
          <w:sz w:val="32"/>
          <w:szCs w:val="32"/>
        </w:rPr>
      </w:pPr>
    </w:p>
    <w:p w14:paraId="5B0A6B6E">
      <w:pPr>
        <w:autoSpaceDE w:val="0"/>
        <w:autoSpaceDN w:val="0"/>
        <w:jc w:val="center"/>
        <w:rPr>
          <w:rFonts w:ascii="宋体" w:hAnsi="宋体" w:cs="宋体"/>
          <w:b/>
          <w:spacing w:val="6"/>
          <w:sz w:val="32"/>
          <w:szCs w:val="32"/>
        </w:rPr>
      </w:pPr>
    </w:p>
    <w:p w14:paraId="5E8E5214">
      <w:pPr>
        <w:pStyle w:val="23"/>
        <w:rPr>
          <w:rFonts w:ascii="宋体" w:hAnsi="宋体" w:cs="宋体"/>
          <w:b/>
          <w:spacing w:val="6"/>
          <w:sz w:val="32"/>
          <w:szCs w:val="32"/>
        </w:rPr>
      </w:pPr>
    </w:p>
    <w:p w14:paraId="4A665C0A">
      <w:pPr>
        <w:pStyle w:val="60"/>
        <w:rPr>
          <w:rFonts w:ascii="宋体" w:hAnsi="宋体" w:cs="宋体"/>
          <w:b/>
          <w:spacing w:val="6"/>
          <w:sz w:val="32"/>
          <w:szCs w:val="32"/>
        </w:rPr>
      </w:pPr>
    </w:p>
    <w:p w14:paraId="57D6B5DA">
      <w:pPr>
        <w:rPr>
          <w:rFonts w:ascii="宋体" w:hAnsi="宋体" w:cs="宋体"/>
          <w:b/>
          <w:spacing w:val="6"/>
          <w:sz w:val="32"/>
          <w:szCs w:val="32"/>
        </w:rPr>
      </w:pPr>
    </w:p>
    <w:p w14:paraId="27539CFB">
      <w:pPr>
        <w:pStyle w:val="23"/>
        <w:rPr>
          <w:rFonts w:ascii="宋体" w:hAnsi="宋体" w:cs="宋体"/>
          <w:b/>
          <w:spacing w:val="6"/>
          <w:sz w:val="32"/>
          <w:szCs w:val="32"/>
        </w:rPr>
      </w:pPr>
    </w:p>
    <w:p w14:paraId="7A3CF181">
      <w:pPr>
        <w:pStyle w:val="60"/>
        <w:rPr>
          <w:rFonts w:ascii="宋体" w:hAnsi="宋体" w:cs="宋体"/>
          <w:b/>
          <w:spacing w:val="6"/>
          <w:sz w:val="32"/>
          <w:szCs w:val="32"/>
        </w:rPr>
      </w:pPr>
    </w:p>
    <w:p w14:paraId="063A589A">
      <w:pPr>
        <w:rPr>
          <w:rFonts w:ascii="宋体" w:hAnsi="宋体" w:cs="宋体"/>
          <w:b/>
          <w:spacing w:val="6"/>
          <w:sz w:val="32"/>
          <w:szCs w:val="32"/>
        </w:rPr>
      </w:pPr>
    </w:p>
    <w:p w14:paraId="34E43F22">
      <w:pPr>
        <w:pStyle w:val="23"/>
        <w:rPr>
          <w:rFonts w:ascii="宋体" w:hAnsi="宋体" w:cs="宋体"/>
          <w:b/>
          <w:spacing w:val="6"/>
          <w:sz w:val="32"/>
          <w:szCs w:val="32"/>
        </w:rPr>
      </w:pPr>
    </w:p>
    <w:p w14:paraId="32C8BD1F">
      <w:pPr>
        <w:pStyle w:val="60"/>
        <w:rPr>
          <w:rFonts w:ascii="宋体" w:hAnsi="宋体" w:cs="宋体"/>
          <w:b/>
          <w:spacing w:val="6"/>
          <w:sz w:val="32"/>
          <w:szCs w:val="32"/>
        </w:rPr>
      </w:pPr>
    </w:p>
    <w:p w14:paraId="457C36F8">
      <w:pPr>
        <w:rPr>
          <w:rFonts w:ascii="宋体" w:hAnsi="宋体" w:cs="宋体"/>
          <w:b/>
          <w:spacing w:val="6"/>
          <w:sz w:val="32"/>
          <w:szCs w:val="32"/>
        </w:rPr>
      </w:pPr>
    </w:p>
    <w:p w14:paraId="0FDB8D50">
      <w:pPr>
        <w:pStyle w:val="23"/>
        <w:rPr>
          <w:rFonts w:ascii="宋体" w:hAnsi="宋体" w:cs="宋体"/>
          <w:b/>
          <w:spacing w:val="6"/>
          <w:sz w:val="32"/>
          <w:szCs w:val="32"/>
        </w:rPr>
      </w:pPr>
    </w:p>
    <w:p w14:paraId="3D5A9AE7">
      <w:pPr>
        <w:pStyle w:val="60"/>
        <w:rPr>
          <w:rFonts w:ascii="宋体" w:hAnsi="宋体" w:cs="宋体"/>
          <w:b/>
          <w:spacing w:val="6"/>
          <w:sz w:val="32"/>
          <w:szCs w:val="32"/>
        </w:rPr>
      </w:pPr>
    </w:p>
    <w:p w14:paraId="4056228E">
      <w:pPr>
        <w:rPr>
          <w:rFonts w:ascii="宋体" w:hAnsi="宋体" w:cs="宋体"/>
          <w:b/>
          <w:spacing w:val="6"/>
          <w:sz w:val="32"/>
          <w:szCs w:val="32"/>
        </w:rPr>
      </w:pPr>
    </w:p>
    <w:p w14:paraId="0A89DF0B">
      <w:pPr>
        <w:pStyle w:val="23"/>
        <w:rPr>
          <w:rFonts w:ascii="宋体" w:hAnsi="宋体" w:cs="宋体"/>
          <w:b/>
          <w:spacing w:val="6"/>
          <w:sz w:val="32"/>
          <w:szCs w:val="32"/>
        </w:rPr>
      </w:pPr>
    </w:p>
    <w:p w14:paraId="0E95A153">
      <w:pPr>
        <w:pStyle w:val="60"/>
        <w:rPr>
          <w:rFonts w:ascii="宋体" w:hAnsi="宋体" w:cs="宋体"/>
          <w:b/>
          <w:spacing w:val="6"/>
          <w:sz w:val="32"/>
          <w:szCs w:val="32"/>
        </w:rPr>
      </w:pPr>
    </w:p>
    <w:p w14:paraId="48D4B263">
      <w:pPr>
        <w:pStyle w:val="60"/>
        <w:rPr>
          <w:rFonts w:ascii="宋体" w:hAnsi="宋体" w:cs="宋体"/>
          <w:b/>
          <w:spacing w:val="6"/>
          <w:sz w:val="32"/>
          <w:szCs w:val="32"/>
        </w:rPr>
      </w:pPr>
    </w:p>
    <w:p w14:paraId="09271853">
      <w:pPr>
        <w:pStyle w:val="60"/>
        <w:rPr>
          <w:rFonts w:ascii="宋体" w:hAnsi="宋体" w:cs="宋体"/>
          <w:b/>
          <w:spacing w:val="6"/>
          <w:sz w:val="32"/>
          <w:szCs w:val="32"/>
        </w:rPr>
      </w:pPr>
    </w:p>
    <w:p w14:paraId="7F46CEDC">
      <w:pPr>
        <w:rPr>
          <w:rFonts w:ascii="宋体" w:hAnsi="宋体" w:cs="宋体"/>
          <w:b/>
          <w:spacing w:val="6"/>
          <w:sz w:val="32"/>
          <w:szCs w:val="32"/>
        </w:rPr>
      </w:pPr>
    </w:p>
    <w:p w14:paraId="7A82B821">
      <w:pPr>
        <w:pStyle w:val="2"/>
      </w:pPr>
    </w:p>
    <w:p w14:paraId="68A89BB2">
      <w:pPr>
        <w:rPr>
          <w:rFonts w:ascii="宋体" w:hAnsi="宋体" w:cs="宋体"/>
          <w:b/>
          <w:spacing w:val="6"/>
          <w:sz w:val="32"/>
          <w:szCs w:val="32"/>
        </w:rPr>
      </w:pPr>
    </w:p>
    <w:p w14:paraId="1FF77520">
      <w:pPr>
        <w:pStyle w:val="60"/>
        <w:ind w:left="0" w:leftChars="0" w:firstLine="0" w:firstLineChars="0"/>
      </w:pPr>
    </w:p>
    <w:p w14:paraId="681B9785">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8A8163C">
      <w:pPr>
        <w:spacing w:line="360" w:lineRule="auto"/>
        <w:jc w:val="center"/>
        <w:rPr>
          <w:rFonts w:ascii="宋体" w:hAnsi="宋体" w:cs="宋体"/>
          <w:sz w:val="24"/>
          <w:u w:val="single"/>
        </w:rPr>
      </w:pPr>
    </w:p>
    <w:p w14:paraId="07D592C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CB240E7">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杭州市和家园小学</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杭州市和家园小学校园安防监控及网络设备改造采购项目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B34BA63">
      <w:pPr>
        <w:numPr>
          <w:ilvl w:val="255"/>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u w:val="single"/>
        </w:rPr>
        <w:t>1.</w:t>
      </w:r>
      <w:bookmarkStart w:id="548" w:name="OLE_LINK39"/>
      <w:r>
        <w:rPr>
          <w:rFonts w:hint="eastAsia" w:ascii="宋体" w:hAnsi="宋体" w:eastAsia="宋体" w:cs="宋体"/>
          <w:color w:val="auto"/>
          <w:kern w:val="0"/>
          <w:sz w:val="24"/>
          <w:szCs w:val="24"/>
          <w:u w:val="single"/>
          <w:lang w:val="en-US" w:eastAsia="zh-CN"/>
        </w:rPr>
        <w:t>400w</w:t>
      </w:r>
      <w:r>
        <w:rPr>
          <w:rFonts w:hint="eastAsia" w:ascii="宋体" w:hAnsi="宋体" w:eastAsia="宋体" w:cs="宋体"/>
          <w:color w:val="auto"/>
          <w:sz w:val="24"/>
          <w:szCs w:val="24"/>
          <w:u w:val="single"/>
          <w:lang w:bidi="ar"/>
        </w:rPr>
        <w:t>网络自动变焦摄像机</w:t>
      </w:r>
      <w:bookmarkEnd w:id="54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，属于 </w:t>
      </w:r>
      <w:r>
        <w:rPr>
          <w:rFonts w:hint="eastAsia" w:ascii="宋体" w:hAnsi="宋体" w:eastAsia="宋体" w:cs="宋体"/>
          <w:color w:val="auto"/>
          <w:sz w:val="24"/>
          <w:szCs w:val="24"/>
          <w:u w:val="single"/>
        </w:rPr>
        <w:t xml:space="preserve">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w:t>
      </w:r>
      <w:r>
        <w:rPr>
          <w:rFonts w:hint="eastAsia" w:ascii="宋体" w:hAnsi="宋体" w:eastAsia="宋体" w:cs="宋体"/>
          <w:color w:val="auto"/>
          <w:sz w:val="24"/>
          <w:szCs w:val="24"/>
        </w:rPr>
        <w:t>（三种企业类型确定一种） ；</w:t>
      </w:r>
    </w:p>
    <w:p w14:paraId="70DF2A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lang w:bidi="ar"/>
        </w:rPr>
        <w:t>智能球机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3C74157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kern w:val="0"/>
          <w:sz w:val="24"/>
          <w:szCs w:val="24"/>
          <w:u w:val="single"/>
          <w:lang w:bidi="ar"/>
        </w:rPr>
        <w:t xml:space="preserve"> 黑光球机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4C687D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bidi="ar"/>
        </w:rPr>
        <w:t>门卫摄像机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5FA285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u w:val="single"/>
          <w:lang w:bidi="ar"/>
        </w:rPr>
        <w:t>AI旋镜摄像机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78F55E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bidi="ar"/>
        </w:rPr>
        <w:t>人脸轨迹分析设备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7840B6D3">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7.</w:t>
      </w:r>
      <w:r>
        <w:rPr>
          <w:rFonts w:hint="eastAsia" w:ascii="宋体" w:hAnsi="宋体" w:eastAsia="宋体" w:cs="宋体"/>
          <w:color w:val="auto"/>
          <w:sz w:val="24"/>
          <w:szCs w:val="24"/>
          <w:u w:val="single"/>
          <w:lang w:bidi="ar"/>
        </w:rPr>
        <w:t>46寸拼接屏</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65B2BD27">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8.</w:t>
      </w:r>
      <w:r>
        <w:rPr>
          <w:rFonts w:hint="eastAsia" w:ascii="宋体" w:hAnsi="宋体" w:eastAsia="宋体" w:cs="宋体"/>
          <w:color w:val="auto"/>
          <w:sz w:val="24"/>
          <w:szCs w:val="24"/>
          <w:u w:val="single"/>
          <w:lang w:bidi="ar"/>
        </w:rPr>
        <w:t>4路解码器，</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150F6ECA">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9.</w:t>
      </w:r>
      <w:r>
        <w:rPr>
          <w:rFonts w:hint="eastAsia" w:ascii="宋体" w:hAnsi="宋体" w:eastAsia="宋体" w:cs="宋体"/>
          <w:color w:val="auto"/>
          <w:sz w:val="24"/>
          <w:szCs w:val="24"/>
          <w:u w:val="single"/>
          <w:lang w:bidi="ar"/>
        </w:rPr>
        <w:t>防油污摄像头</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C1A0B43">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10.</w:t>
      </w:r>
      <w:r>
        <w:rPr>
          <w:rFonts w:hint="eastAsia" w:ascii="宋体" w:hAnsi="宋体" w:eastAsia="宋体" w:cs="宋体"/>
          <w:color w:val="auto"/>
          <w:sz w:val="24"/>
          <w:szCs w:val="24"/>
          <w:u w:val="single"/>
          <w:lang w:bidi="ar"/>
        </w:rPr>
        <w:t>硬盘录像机，</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5E2EAE94">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11.</w:t>
      </w:r>
      <w:r>
        <w:rPr>
          <w:rFonts w:hint="eastAsia" w:ascii="宋体" w:hAnsi="宋体" w:eastAsia="宋体" w:cs="宋体"/>
          <w:bCs/>
          <w:color w:val="auto"/>
          <w:sz w:val="24"/>
          <w:szCs w:val="24"/>
          <w:u w:val="single"/>
        </w:rPr>
        <w:t>磁盘阵列</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工业</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3FEC482B">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12.</w:t>
      </w:r>
      <w:r>
        <w:rPr>
          <w:rFonts w:hint="eastAsia" w:ascii="宋体" w:hAnsi="宋体" w:eastAsia="宋体" w:cs="宋体"/>
          <w:color w:val="auto"/>
          <w:sz w:val="24"/>
          <w:szCs w:val="24"/>
          <w:u w:val="single"/>
          <w:lang w:bidi="ar"/>
        </w:rPr>
        <w:t>智能警戒网络摄像机，</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669982BE">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13.</w:t>
      </w:r>
      <w:r>
        <w:rPr>
          <w:rFonts w:hint="eastAsia" w:ascii="宋体" w:hAnsi="宋体" w:eastAsia="宋体" w:cs="宋体"/>
          <w:color w:val="auto"/>
          <w:sz w:val="24"/>
          <w:szCs w:val="24"/>
          <w:u w:val="single"/>
          <w:lang w:bidi="ar"/>
        </w:rPr>
        <w:t>周界防范超脑</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2A39AD29">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14.</w:t>
      </w:r>
      <w:r>
        <w:rPr>
          <w:rFonts w:hint="eastAsia" w:ascii="宋体" w:hAnsi="宋体" w:eastAsia="宋体" w:cs="宋体"/>
          <w:bCs/>
          <w:color w:val="auto"/>
          <w:sz w:val="24"/>
          <w:szCs w:val="24"/>
          <w:u w:val="single"/>
        </w:rPr>
        <w:t>综合安全网关</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1B4B439">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15.</w:t>
      </w:r>
      <w:r>
        <w:rPr>
          <w:rFonts w:hint="eastAsia" w:ascii="宋体" w:hAnsi="宋体" w:eastAsia="宋体" w:cs="宋体"/>
          <w:color w:val="auto"/>
          <w:sz w:val="24"/>
          <w:szCs w:val="24"/>
          <w:u w:val="single"/>
          <w:lang w:bidi="ar"/>
        </w:rPr>
        <w:t>核心交换机</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C729646">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16.</w:t>
      </w:r>
      <w:r>
        <w:rPr>
          <w:rFonts w:hint="eastAsia" w:ascii="宋体" w:hAnsi="宋体" w:eastAsia="宋体" w:cs="宋体"/>
          <w:bCs/>
          <w:color w:val="auto"/>
          <w:sz w:val="24"/>
          <w:szCs w:val="24"/>
          <w:u w:val="single"/>
        </w:rPr>
        <w:t>无线控制器</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22FBAB50">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17.</w:t>
      </w:r>
      <w:r>
        <w:rPr>
          <w:rFonts w:hint="eastAsia" w:ascii="宋体" w:hAnsi="宋体" w:cs="宋体"/>
          <w:kern w:val="0"/>
          <w:sz w:val="24"/>
          <w:u w:val="single"/>
          <w:lang w:bidi="ar"/>
        </w:rPr>
        <w:t>综合安防管理服务器</w:t>
      </w:r>
      <w:r>
        <w:rPr>
          <w:rFonts w:hint="eastAsia" w:ascii="宋体" w:hAnsi="宋体" w:eastAsia="宋体" w:cs="宋体"/>
          <w:color w:val="auto"/>
          <w:sz w:val="24"/>
          <w:szCs w:val="24"/>
        </w:rPr>
        <w:t>，属于</w:t>
      </w:r>
      <w:r>
        <w:rPr>
          <w:rFonts w:hint="eastAsia" w:ascii="宋体" w:hAnsi="宋体" w:cs="宋体"/>
          <w:color w:val="auto"/>
          <w:sz w:val="24"/>
          <w:szCs w:val="24"/>
          <w:u w:val="single"/>
          <w:lang w:eastAsia="zh-CN"/>
        </w:rPr>
        <w:t>工业</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7AE86A99">
      <w:pPr>
        <w:numPr>
          <w:ilvl w:val="255"/>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18.</w:t>
      </w:r>
      <w:r>
        <w:rPr>
          <w:rFonts w:hint="eastAsia" w:ascii="宋体" w:hAnsi="宋体" w:eastAsia="宋体" w:cs="宋体"/>
          <w:color w:val="auto"/>
          <w:sz w:val="24"/>
          <w:szCs w:val="24"/>
          <w:u w:val="single"/>
          <w:lang w:bidi="ar"/>
        </w:rPr>
        <w:t xml:space="preserve"> 上网实名认证系统</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工业</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414E6794">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cs="宋体"/>
          <w:bCs/>
          <w:color w:val="auto"/>
          <w:sz w:val="24"/>
          <w:szCs w:val="24"/>
          <w:u w:val="none"/>
          <w:lang w:val="en-US" w:eastAsia="zh-CN"/>
        </w:rPr>
        <w:t>19</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lang w:bidi="ar"/>
        </w:rPr>
        <w:t>无线主机</w:t>
      </w:r>
      <w:r>
        <w:rPr>
          <w:rFonts w:hint="eastAsia" w:ascii="宋体" w:hAnsi="宋体" w:eastAsia="宋体" w:cs="宋体"/>
          <w:bCs/>
          <w:color w:val="auto"/>
          <w:sz w:val="24"/>
          <w:szCs w:val="24"/>
          <w:u w:val="single"/>
          <w:lang w:eastAsia="zh-CN" w:bidi="ar"/>
        </w:rPr>
        <w:t>，</w:t>
      </w:r>
      <w:r>
        <w:rPr>
          <w:rFonts w:hint="eastAsia" w:ascii="宋体" w:hAnsi="宋体" w:eastAsia="宋体" w:cs="宋体"/>
          <w:bCs/>
          <w:color w:val="auto"/>
          <w:sz w:val="24"/>
          <w:szCs w:val="24"/>
          <w:u w:val="none"/>
          <w:lang w:bidi="ar"/>
        </w:rPr>
        <w:t>属于</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77E881E3">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0</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lang w:bidi="ar"/>
        </w:rPr>
        <w:t>理线盒</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2DCBDB99">
      <w:pPr>
        <w:numPr>
          <w:ilvl w:val="255"/>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1</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rPr>
        <w:t>WiFi6面板AP</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0B459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2</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rPr>
        <w:t>吸顶AP</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21D739BC">
      <w:pPr>
        <w:numPr>
          <w:ilvl w:val="255"/>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3</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rPr>
        <w:t>高密AP</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58CEAF4C">
      <w:pPr>
        <w:numPr>
          <w:ilvl w:val="255"/>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4</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lang w:bidi="ar"/>
        </w:rPr>
        <w:t>室外AP</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C27DF53">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5</w:t>
      </w:r>
      <w:r>
        <w:rPr>
          <w:rFonts w:hint="eastAsia" w:ascii="宋体" w:hAnsi="宋体" w:eastAsia="宋体" w:cs="宋体"/>
          <w:bCs/>
          <w:color w:val="auto"/>
          <w:sz w:val="24"/>
          <w:szCs w:val="24"/>
          <w:u w:val="none"/>
          <w:lang w:bidi="ar"/>
        </w:rPr>
        <w:t>、</w:t>
      </w:r>
      <w:r>
        <w:rPr>
          <w:rFonts w:hint="eastAsia" w:ascii="宋体" w:hAnsi="宋体" w:eastAsia="宋体" w:cs="宋体"/>
          <w:bCs/>
          <w:color w:val="auto"/>
          <w:sz w:val="24"/>
          <w:szCs w:val="24"/>
          <w:u w:val="single"/>
          <w:lang w:bidi="ar"/>
        </w:rPr>
        <w:t>POE交换机，</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70AF33BD">
      <w:pPr>
        <w:numPr>
          <w:ilvl w:val="255"/>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6</w:t>
      </w:r>
      <w:r>
        <w:rPr>
          <w:rFonts w:hint="eastAsia" w:ascii="宋体" w:hAnsi="宋体" w:eastAsia="宋体" w:cs="宋体"/>
          <w:bCs/>
          <w:color w:val="auto"/>
          <w:sz w:val="24"/>
          <w:szCs w:val="24"/>
          <w:u w:val="none"/>
          <w:lang w:bidi="ar"/>
        </w:rPr>
        <w:t>.</w:t>
      </w:r>
      <w:r>
        <w:rPr>
          <w:rFonts w:hint="eastAsia" w:ascii="宋体" w:hAnsi="宋体" w:eastAsia="宋体" w:cs="宋体"/>
          <w:bCs/>
          <w:color w:val="auto"/>
          <w:sz w:val="24"/>
          <w:szCs w:val="24"/>
          <w:u w:val="single"/>
          <w:lang w:bidi="ar"/>
        </w:rPr>
        <w:t>8口交换机</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C60C988">
      <w:pPr>
        <w:numPr>
          <w:ilvl w:val="255"/>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7</w:t>
      </w:r>
      <w:r>
        <w:rPr>
          <w:rFonts w:hint="eastAsia" w:ascii="宋体" w:hAnsi="宋体" w:eastAsia="宋体" w:cs="宋体"/>
          <w:bCs/>
          <w:color w:val="auto"/>
          <w:sz w:val="24"/>
          <w:szCs w:val="24"/>
          <w:u w:val="none"/>
          <w:lang w:bidi="ar"/>
        </w:rPr>
        <w:t>.</w:t>
      </w:r>
      <w:r>
        <w:rPr>
          <w:rFonts w:hint="eastAsia" w:ascii="宋体" w:hAnsi="宋体" w:eastAsia="宋体" w:cs="宋体"/>
          <w:bCs/>
          <w:color w:val="auto"/>
          <w:sz w:val="24"/>
          <w:szCs w:val="24"/>
          <w:u w:val="single"/>
          <w:lang w:bidi="ar"/>
        </w:rPr>
        <w:t>16口交换机</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78202139">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2</w:t>
      </w:r>
      <w:r>
        <w:rPr>
          <w:rFonts w:hint="eastAsia" w:ascii="宋体" w:hAnsi="宋体" w:cs="宋体"/>
          <w:bCs/>
          <w:color w:val="auto"/>
          <w:sz w:val="24"/>
          <w:szCs w:val="24"/>
          <w:u w:val="none"/>
          <w:lang w:val="en-US" w:eastAsia="zh-CN"/>
        </w:rPr>
        <w:t>8</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lang w:bidi="ar"/>
        </w:rPr>
        <w:t>全光监控网专用核心交换机</w:t>
      </w:r>
      <w:r>
        <w:rPr>
          <w:rFonts w:hint="eastAsia" w:ascii="宋体" w:hAnsi="宋体" w:eastAsia="宋体" w:cs="宋体"/>
          <w:bCs/>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3A7781A">
      <w:pPr>
        <w:spacing w:line="360" w:lineRule="auto"/>
        <w:ind w:firstLine="480" w:firstLineChars="200"/>
        <w:rPr>
          <w:rFonts w:hint="eastAsia" w:ascii="宋体" w:hAnsi="宋体" w:eastAsia="宋体" w:cs="宋体"/>
          <w:color w:val="auto"/>
          <w:sz w:val="24"/>
          <w:szCs w:val="24"/>
        </w:rPr>
      </w:pPr>
      <w:r>
        <w:rPr>
          <w:rFonts w:hint="eastAsia" w:ascii="宋体" w:hAnsi="宋体" w:cs="宋体"/>
          <w:bCs/>
          <w:color w:val="auto"/>
          <w:sz w:val="24"/>
          <w:szCs w:val="24"/>
          <w:u w:val="none"/>
          <w:lang w:val="en-US" w:eastAsia="zh-CN" w:bidi="ar"/>
        </w:rPr>
        <w:t>29</w:t>
      </w:r>
      <w:r>
        <w:rPr>
          <w:rFonts w:hint="eastAsia" w:ascii="宋体" w:hAnsi="宋体" w:eastAsia="宋体" w:cs="宋体"/>
          <w:bCs/>
          <w:color w:val="auto"/>
          <w:sz w:val="24"/>
          <w:szCs w:val="24"/>
          <w:u w:val="none"/>
          <w:lang w:bidi="ar"/>
        </w:rPr>
        <w:t>.</w:t>
      </w:r>
      <w:r>
        <w:rPr>
          <w:rFonts w:hint="eastAsia" w:ascii="宋体" w:hAnsi="宋体" w:eastAsia="宋体" w:cs="宋体"/>
          <w:bCs/>
          <w:color w:val="auto"/>
          <w:sz w:val="24"/>
          <w:szCs w:val="24"/>
          <w:u w:val="single"/>
          <w:lang w:bidi="ar"/>
        </w:rPr>
        <w:t>监控网专用24口千兆POE交换机</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03C5D0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3</w:t>
      </w:r>
      <w:r>
        <w:rPr>
          <w:rFonts w:hint="eastAsia" w:ascii="宋体" w:hAnsi="宋体" w:cs="宋体"/>
          <w:bCs/>
          <w:color w:val="auto"/>
          <w:sz w:val="24"/>
          <w:szCs w:val="24"/>
          <w:u w:val="none"/>
          <w:lang w:val="en-US" w:eastAsia="zh-CN"/>
        </w:rPr>
        <w:t>0</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lang w:bidi="ar"/>
        </w:rPr>
        <w:t>巡更机（柱式）</w:t>
      </w:r>
      <w:r>
        <w:rPr>
          <w:rFonts w:hint="eastAsia" w:ascii="宋体" w:hAnsi="宋体" w:eastAsia="宋体" w:cs="宋体"/>
          <w:bCs/>
          <w:color w:val="auto"/>
          <w:sz w:val="24"/>
          <w:szCs w:val="24"/>
          <w:u w:val="none"/>
          <w:lang w:bidi="ar"/>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56D780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none"/>
        </w:rPr>
        <w:t>3</w:t>
      </w:r>
      <w:r>
        <w:rPr>
          <w:rFonts w:hint="eastAsia" w:ascii="宋体" w:hAnsi="宋体" w:cs="宋体"/>
          <w:bCs/>
          <w:color w:val="auto"/>
          <w:sz w:val="24"/>
          <w:szCs w:val="24"/>
          <w:u w:val="none"/>
          <w:lang w:val="en-US" w:eastAsia="zh-CN"/>
        </w:rPr>
        <w:t>1</w:t>
      </w:r>
      <w:r>
        <w:rPr>
          <w:rFonts w:hint="eastAsia" w:ascii="宋体" w:hAnsi="宋体" w:eastAsia="宋体" w:cs="宋体"/>
          <w:bCs/>
          <w:color w:val="auto"/>
          <w:sz w:val="24"/>
          <w:szCs w:val="24"/>
          <w:u w:val="none"/>
        </w:rPr>
        <w:t>.</w:t>
      </w: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巡更点</w:t>
      </w:r>
      <w:r>
        <w:rPr>
          <w:rFonts w:hint="eastAsia" w:ascii="宋体" w:hAnsi="宋体" w:eastAsia="宋体" w:cs="宋体"/>
          <w:bCs/>
          <w:color w:val="auto"/>
          <w:sz w:val="24"/>
          <w:szCs w:val="24"/>
          <w:u w:val="none"/>
          <w:lang w:bidi="ar"/>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245B9E53">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3</w:t>
      </w:r>
      <w:r>
        <w:rPr>
          <w:rFonts w:hint="eastAsia" w:ascii="宋体" w:hAnsi="宋体" w:cs="宋体"/>
          <w:bCs/>
          <w:color w:val="auto"/>
          <w:sz w:val="24"/>
          <w:szCs w:val="24"/>
          <w:u w:val="none"/>
          <w:lang w:val="en-US" w:eastAsia="zh-CN"/>
        </w:rPr>
        <w:t>2</w:t>
      </w:r>
      <w:r>
        <w:rPr>
          <w:rFonts w:hint="eastAsia" w:ascii="宋体" w:hAnsi="宋体" w:eastAsia="宋体" w:cs="宋体"/>
          <w:bCs/>
          <w:color w:val="auto"/>
          <w:sz w:val="24"/>
          <w:szCs w:val="24"/>
          <w:u w:val="none"/>
        </w:rPr>
        <w:t>.</w:t>
      </w:r>
      <w:r>
        <w:rPr>
          <w:rFonts w:hint="eastAsia" w:ascii="宋体" w:hAnsi="宋体" w:eastAsia="宋体" w:cs="宋体"/>
          <w:color w:val="auto"/>
          <w:sz w:val="24"/>
          <w:szCs w:val="24"/>
          <w:u w:val="none"/>
          <w:lang w:bidi="ar"/>
        </w:rPr>
        <w:t xml:space="preserve"> </w:t>
      </w:r>
      <w:r>
        <w:rPr>
          <w:rFonts w:hint="eastAsia" w:ascii="宋体" w:hAnsi="宋体" w:eastAsia="宋体" w:cs="宋体"/>
          <w:color w:val="auto"/>
          <w:sz w:val="24"/>
          <w:szCs w:val="24"/>
          <w:u w:val="single"/>
          <w:lang w:bidi="ar"/>
        </w:rPr>
        <w:t>智能门锁无线主控器</w:t>
      </w:r>
      <w:r>
        <w:rPr>
          <w:rFonts w:hint="eastAsia" w:ascii="宋体" w:hAnsi="宋体" w:eastAsia="宋体" w:cs="宋体"/>
          <w:bCs/>
          <w:color w:val="auto"/>
          <w:sz w:val="24"/>
          <w:szCs w:val="24"/>
          <w:u w:val="single"/>
          <w:lang w:bidi="ar"/>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69D5A74C">
      <w:pPr>
        <w:numPr>
          <w:ilvl w:val="255"/>
          <w:numId w:val="0"/>
        </w:numPr>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none"/>
        </w:rPr>
        <w:t>3</w:t>
      </w:r>
      <w:r>
        <w:rPr>
          <w:rFonts w:hint="eastAsia" w:ascii="宋体" w:hAnsi="宋体" w:cs="宋体"/>
          <w:bCs/>
          <w:color w:val="auto"/>
          <w:sz w:val="24"/>
          <w:szCs w:val="24"/>
          <w:u w:val="none"/>
          <w:lang w:val="en-US" w:eastAsia="zh-CN"/>
        </w:rPr>
        <w:t>3</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lang w:bidi="ar"/>
        </w:rPr>
        <w:t>无线联网人脸智能门锁</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2E171DBD">
      <w:pPr>
        <w:numPr>
          <w:ilvl w:val="255"/>
          <w:numId w:val="0"/>
        </w:numPr>
        <w:spacing w:line="360" w:lineRule="auto"/>
        <w:ind w:firstLine="480" w:firstLineChars="200"/>
      </w:pPr>
      <w:r>
        <w:rPr>
          <w:rFonts w:hint="eastAsia" w:ascii="宋体" w:hAnsi="宋体" w:eastAsia="宋体" w:cs="宋体"/>
          <w:bCs/>
          <w:color w:val="auto"/>
          <w:sz w:val="24"/>
          <w:szCs w:val="24"/>
          <w:u w:val="none"/>
        </w:rPr>
        <w:t>3</w:t>
      </w:r>
      <w:r>
        <w:rPr>
          <w:rFonts w:hint="eastAsia" w:ascii="宋体" w:hAnsi="宋体" w:cs="宋体"/>
          <w:bCs/>
          <w:color w:val="auto"/>
          <w:sz w:val="24"/>
          <w:szCs w:val="24"/>
          <w:u w:val="none"/>
          <w:lang w:val="en-US" w:eastAsia="zh-CN"/>
        </w:rPr>
        <w:t>4</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u w:val="single"/>
          <w:lang w:bidi="ar"/>
        </w:rPr>
        <w:t>室内壁挂喇叭，</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工业 </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w:t>
      </w:r>
      <w:r>
        <w:rPr>
          <w:rFonts w:hint="eastAsia" w:ascii="宋体" w:hAnsi="宋体" w:eastAsia="宋体" w:cs="宋体"/>
          <w:color w:val="auto"/>
          <w:sz w:val="24"/>
          <w:szCs w:val="24"/>
        </w:rPr>
        <w:t xml:space="preserve">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 </w:t>
      </w:r>
      <w:r>
        <w:rPr>
          <w:rFonts w:hint="eastAsia" w:ascii="宋体" w:hAnsi="宋体" w:eastAsia="宋体" w:cs="宋体"/>
          <w:color w:val="auto"/>
          <w:sz w:val="24"/>
          <w:szCs w:val="24"/>
        </w:rPr>
        <w:t>（三种企业类型确定一种） ；</w:t>
      </w:r>
    </w:p>
    <w:p w14:paraId="6397E49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B3875">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0156D9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1F7EA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B645A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8208CAF">
      <w:pPr>
        <w:spacing w:line="360" w:lineRule="auto"/>
        <w:ind w:right="420" w:firstLine="480" w:firstLineChars="200"/>
        <w:rPr>
          <w:rFonts w:ascii="宋体" w:hAnsi="宋体" w:cs="宋体"/>
          <w:sz w:val="24"/>
        </w:rPr>
      </w:pPr>
      <w:r>
        <w:rPr>
          <w:rFonts w:hint="eastAsia" w:ascii="宋体" w:hAnsi="宋体" w:cs="宋体"/>
          <w:sz w:val="24"/>
        </w:rPr>
        <w:t>注：</w:t>
      </w:r>
    </w:p>
    <w:p w14:paraId="6DB1BC0D">
      <w:pPr>
        <w:spacing w:line="360" w:lineRule="auto"/>
        <w:ind w:right="420" w:firstLine="480" w:firstLineChars="200"/>
        <w:rPr>
          <w:rFonts w:ascii="宋体" w:hAnsi="宋体" w:cs="宋体"/>
          <w:b/>
          <w:bCs/>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0E8672DD">
      <w:pPr>
        <w:spacing w:line="360" w:lineRule="auto"/>
        <w:ind w:right="420" w:firstLine="480" w:firstLineChars="200"/>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916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31F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49" w:name="_Toc164085800"/>
    <w:bookmarkStart w:id="550" w:name="_Toc91899912"/>
    <w:bookmarkStart w:id="551" w:name="_Toc131845147"/>
    <w:bookmarkStart w:id="552" w:name="_Toc36110187"/>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A9C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0BAD62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5D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4EDED0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1C6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2194D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78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87A2A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0E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46A695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15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E081C3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97D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7E13">
    <w:pPr>
      <w:pStyle w:val="39"/>
      <w:framePr w:wrap="around" w:vAnchor="text" w:hAnchor="margin" w:xAlign="right" w:y="1"/>
      <w:rPr>
        <w:rStyle w:val="72"/>
      </w:rPr>
    </w:pPr>
    <w:r>
      <w:fldChar w:fldCharType="begin"/>
    </w:r>
    <w:r>
      <w:rPr>
        <w:rStyle w:val="72"/>
      </w:rPr>
      <w:instrText xml:space="preserve">PAGE  </w:instrText>
    </w:r>
    <w:r>
      <w:fldChar w:fldCharType="end"/>
    </w:r>
  </w:p>
  <w:p w14:paraId="4CDCF012">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E186">
    <w:pPr>
      <w:pStyle w:val="40"/>
      <w:pBdr>
        <w:bottom w:val="single" w:color="auto" w:sz="6" w:space="4"/>
      </w:pBdr>
      <w:jc w:val="right"/>
    </w:pPr>
    <w:r>
      <w:t></w:t>
    </w:r>
    <w:r>
      <w:rPr>
        <w:rFonts w:hint="eastAsia"/>
      </w:rPr>
      <w:t xml:space="preserve">             西湖区</w:t>
    </w:r>
    <w:r>
      <w:t>政府采购公开招标文件</w:t>
    </w:r>
  </w:p>
  <w:p w14:paraId="73BD262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2CB66">
    <w:pPr>
      <w:pStyle w:val="40"/>
      <w:jc w:val="right"/>
      <w:rPr>
        <w:rFonts w:ascii="仿宋_GB2312" w:eastAsia="仿宋_GB2312"/>
        <w:b/>
        <w:i/>
        <w:u w:val="single"/>
      </w:rPr>
    </w:pPr>
    <w:r>
      <w:t></w:t>
    </w:r>
    <w:r>
      <w:rPr>
        <w:rFonts w:hint="eastAsia"/>
      </w:rPr>
      <w:t xml:space="preserve">                                西湖区</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0C66">
    <w:pPr>
      <w:pStyle w:val="40"/>
    </w:pPr>
    <w:r>
      <w:t></w:t>
    </w:r>
    <w:r>
      <w:rPr>
        <w:rFonts w:hint="eastAsia"/>
      </w:rPr>
      <w:t xml:space="preserve">         </w:t>
    </w:r>
  </w:p>
  <w:p w14:paraId="1719B5C4">
    <w:pPr>
      <w:pStyle w:val="40"/>
    </w:pPr>
    <w:r>
      <w:rPr>
        <w:rFonts w:hint="eastAsia"/>
      </w:rPr>
      <w:t xml:space="preserve">                                                                  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043D8">
    <w:pPr>
      <w:pStyle w:val="40"/>
      <w:rPr>
        <w:rFonts w:ascii="仿宋_GB2312" w:eastAsia="仿宋_GB2312"/>
        <w:b/>
        <w:i/>
        <w:u w:val="single"/>
      </w:rPr>
    </w:pPr>
    <w:r>
      <w:t></w:t>
    </w:r>
    <w:r>
      <w:rPr>
        <w:rFonts w:hint="eastAsia"/>
      </w:rPr>
      <w:t xml:space="preserve">                                                </w:t>
    </w:r>
    <w:r>
      <w:t xml:space="preserve"> </w:t>
    </w:r>
    <w:r>
      <w:rPr>
        <w:rFonts w:hint="eastAsia"/>
      </w:rPr>
      <w:t>西湖区</w:t>
    </w:r>
    <w:r>
      <w:t>政府采购公开招标文件</w:t>
    </w:r>
  </w:p>
  <w:p w14:paraId="40D7D2B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F5E8">
    <w:pPr>
      <w:pStyle w:val="40"/>
      <w:jc w:val="right"/>
    </w:pPr>
    <w:r>
      <w:t></w:t>
    </w:r>
    <w:r>
      <w:rPr>
        <w:rFonts w:hint="eastAsia"/>
      </w:rPr>
      <w:t xml:space="preserve">                                                                    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E57D0">
    <w:pPr>
      <w:pStyle w:val="40"/>
      <w:jc w:val="right"/>
      <w:rPr>
        <w:rFonts w:ascii="仿宋_GB2312" w:eastAsia="仿宋_GB2312"/>
        <w:b/>
        <w:i/>
        <w:u w:val="single"/>
      </w:rPr>
    </w:pPr>
    <w:r>
      <w:rPr>
        <w:rFonts w:hint="eastAsia"/>
      </w:rPr>
      <w:t xml:space="preserve">                                  西湖区</w:t>
    </w:r>
    <w:r>
      <w:t>政府采购公开招标文件</w:t>
    </w:r>
  </w:p>
  <w:p w14:paraId="2E507C3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707C">
    <w:pPr>
      <w:pStyle w:val="40"/>
      <w:jc w:val="right"/>
    </w:pPr>
    <w:r>
      <w:rPr>
        <w:rFonts w:hint="eastAsia"/>
      </w:rPr>
      <w:t>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D9E8">
    <w:pPr>
      <w:pStyle w:val="40"/>
      <w:jc w:val="right"/>
      <w:rPr>
        <w:rFonts w:ascii="仿宋_GB2312" w:eastAsia="仿宋_GB2312"/>
        <w:b/>
        <w:i/>
        <w:iCs/>
        <w:u w:val="single"/>
      </w:rPr>
    </w:pPr>
    <w:r>
      <w:t></w:t>
    </w:r>
    <w:r>
      <w:rPr>
        <w:rFonts w:hint="eastAsia"/>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A4D0">
    <w:pPr>
      <w:pStyle w:val="40"/>
    </w:pPr>
    <w:r>
      <w:t></w:t>
    </w:r>
    <w:r>
      <w:rPr>
        <w:rFonts w:hint="eastAsia"/>
      </w:rPr>
      <w:t xml:space="preserve">                                             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B0E57"/>
    <w:multiLevelType w:val="singleLevel"/>
    <w:tmpl w:val="96DB0E57"/>
    <w:lvl w:ilvl="0" w:tentative="0">
      <w:start w:val="3"/>
      <w:numFmt w:val="chineseCounting"/>
      <w:suff w:val="space"/>
      <w:lvlText w:val="第%1部分"/>
      <w:lvlJc w:val="left"/>
      <w:rPr>
        <w:rFonts w:hint="eastAsia"/>
      </w:rPr>
    </w:lvl>
  </w:abstractNum>
  <w:abstractNum w:abstractNumId="1">
    <w:nsid w:val="E524AA9F"/>
    <w:multiLevelType w:val="singleLevel"/>
    <w:tmpl w:val="E524AA9F"/>
    <w:lvl w:ilvl="0" w:tentative="0">
      <w:start w:val="1"/>
      <w:numFmt w:val="decimal"/>
      <w:suff w:val="nothing"/>
      <w:lvlText w:val="%1）"/>
      <w:lvlJc w:val="left"/>
      <w:rPr>
        <w:rFonts w:hint="default"/>
        <w:b w:val="0"/>
        <w:bCs w:val="0"/>
      </w:rPr>
    </w:lvl>
  </w:abstractNum>
  <w:abstractNum w:abstractNumId="2">
    <w:nsid w:val="E7EC084B"/>
    <w:multiLevelType w:val="singleLevel"/>
    <w:tmpl w:val="E7EC084B"/>
    <w:lvl w:ilvl="0" w:tentative="0">
      <w:start w:val="1"/>
      <w:numFmt w:val="decimal"/>
      <w:lvlText w:val="%1."/>
      <w:lvlJc w:val="left"/>
      <w:pPr>
        <w:tabs>
          <w:tab w:val="left" w:pos="312"/>
        </w:tabs>
      </w:pPr>
      <w:rPr>
        <w:rFonts w:hint="default"/>
        <w:b w:val="0"/>
        <w:bCs w:val="0"/>
      </w:rPr>
    </w:lvl>
  </w:abstractNum>
  <w:abstractNum w:abstractNumId="3">
    <w:nsid w:val="EB774F2B"/>
    <w:multiLevelType w:val="singleLevel"/>
    <w:tmpl w:val="EB774F2B"/>
    <w:lvl w:ilvl="0" w:tentative="0">
      <w:start w:val="1"/>
      <w:numFmt w:val="decimal"/>
      <w:suff w:val="nothing"/>
      <w:lvlText w:val="%1、"/>
      <w:lvlJc w:val="left"/>
    </w:lvl>
  </w:abstractNum>
  <w:abstractNum w:abstractNumId="4">
    <w:nsid w:val="00000000"/>
    <w:multiLevelType w:val="singleLevel"/>
    <w:tmpl w:val="00000000"/>
    <w:lvl w:ilvl="0" w:tentative="0">
      <w:start w:val="5"/>
      <w:numFmt w:val="chineseCounting"/>
      <w:suff w:val="nothing"/>
      <w:lvlText w:val="%1、"/>
      <w:lvlJc w:val="left"/>
      <w:rPr>
        <w:rFonts w:hint="eastAsia"/>
      </w:rPr>
    </w:lvl>
  </w:abstractNum>
  <w:abstractNum w:abstractNumId="5">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3BEB03E9"/>
    <w:multiLevelType w:val="singleLevel"/>
    <w:tmpl w:val="3BEB03E9"/>
    <w:lvl w:ilvl="0" w:tentative="0">
      <w:start w:val="1"/>
      <w:numFmt w:val="decimal"/>
      <w:suff w:val="nothing"/>
      <w:lvlText w:val="%1、"/>
      <w:lvlJc w:val="left"/>
    </w:lvl>
  </w:abstractNum>
  <w:abstractNum w:abstractNumId="8">
    <w:nsid w:val="4E10AF47"/>
    <w:multiLevelType w:val="singleLevel"/>
    <w:tmpl w:val="4E10AF47"/>
    <w:lvl w:ilvl="0" w:tentative="0">
      <w:start w:val="1"/>
      <w:numFmt w:val="decimal"/>
      <w:suff w:val="nothing"/>
      <w:lvlText w:val="%1）"/>
      <w:lvlJc w:val="left"/>
    </w:lvl>
  </w:abstractNum>
  <w:abstractNum w:abstractNumId="9">
    <w:nsid w:val="62CFB24F"/>
    <w:multiLevelType w:val="singleLevel"/>
    <w:tmpl w:val="62CFB24F"/>
    <w:lvl w:ilvl="0" w:tentative="0">
      <w:start w:val="1"/>
      <w:numFmt w:val="decimal"/>
      <w:suff w:val="nothing"/>
      <w:lvlText w:val="%1、"/>
      <w:lvlJc w:val="left"/>
    </w:lvl>
  </w:abstractNum>
  <w:num w:numId="1">
    <w:abstractNumId w:val="0"/>
  </w:num>
  <w:num w:numId="2">
    <w:abstractNumId w:val="5"/>
  </w:num>
  <w:num w:numId="3">
    <w:abstractNumId w:val="1"/>
  </w:num>
  <w:num w:numId="4">
    <w:abstractNumId w:val="8"/>
  </w:num>
  <w:num w:numId="5">
    <w:abstractNumId w:val="7"/>
  </w:num>
  <w:num w:numId="6">
    <w:abstractNumId w:val="2"/>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OTNlYmFjNWEwY2VhYzNhNGMzYmMyYWI1YTRkOTcifQ=="/>
    <w:docVar w:name="KSO_WPS_MARK_KEY" w:val="98b703df-f116-45e5-b9c2-1960d1c1430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732"/>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CA9"/>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E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41"/>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408"/>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789"/>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B7FAE"/>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5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510"/>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61381"/>
    <w:rsid w:val="011C32AB"/>
    <w:rsid w:val="011F6449"/>
    <w:rsid w:val="01236AFB"/>
    <w:rsid w:val="01541149"/>
    <w:rsid w:val="015A6250"/>
    <w:rsid w:val="017716F4"/>
    <w:rsid w:val="019F7441"/>
    <w:rsid w:val="01A8449D"/>
    <w:rsid w:val="01B37585"/>
    <w:rsid w:val="01D55165"/>
    <w:rsid w:val="01DF6BF8"/>
    <w:rsid w:val="01EC2C57"/>
    <w:rsid w:val="01EE19B6"/>
    <w:rsid w:val="020042DE"/>
    <w:rsid w:val="025F0711"/>
    <w:rsid w:val="026B2E25"/>
    <w:rsid w:val="026E27BD"/>
    <w:rsid w:val="02824D4D"/>
    <w:rsid w:val="02832A46"/>
    <w:rsid w:val="02BF44C0"/>
    <w:rsid w:val="02DC4B10"/>
    <w:rsid w:val="02DD76CE"/>
    <w:rsid w:val="02F36323"/>
    <w:rsid w:val="02F5619C"/>
    <w:rsid w:val="0326446A"/>
    <w:rsid w:val="032D5555"/>
    <w:rsid w:val="033339B0"/>
    <w:rsid w:val="034304B1"/>
    <w:rsid w:val="036634D2"/>
    <w:rsid w:val="036B19E4"/>
    <w:rsid w:val="03BE6034"/>
    <w:rsid w:val="03DD35E4"/>
    <w:rsid w:val="04076900"/>
    <w:rsid w:val="041A5A3B"/>
    <w:rsid w:val="042311BA"/>
    <w:rsid w:val="04291FE2"/>
    <w:rsid w:val="042B157A"/>
    <w:rsid w:val="042B5143"/>
    <w:rsid w:val="044D2C6F"/>
    <w:rsid w:val="046720D6"/>
    <w:rsid w:val="048F763B"/>
    <w:rsid w:val="049F330E"/>
    <w:rsid w:val="04AA775C"/>
    <w:rsid w:val="04AF1889"/>
    <w:rsid w:val="04DC3E6F"/>
    <w:rsid w:val="04F66F48"/>
    <w:rsid w:val="05251E14"/>
    <w:rsid w:val="058014BF"/>
    <w:rsid w:val="058D4998"/>
    <w:rsid w:val="05A16594"/>
    <w:rsid w:val="05A7762D"/>
    <w:rsid w:val="05BA7B35"/>
    <w:rsid w:val="060E5941"/>
    <w:rsid w:val="06110FAF"/>
    <w:rsid w:val="06481000"/>
    <w:rsid w:val="06493CA7"/>
    <w:rsid w:val="065A6178"/>
    <w:rsid w:val="066F1CF3"/>
    <w:rsid w:val="06930BB8"/>
    <w:rsid w:val="069F5975"/>
    <w:rsid w:val="06D74CBF"/>
    <w:rsid w:val="07245D42"/>
    <w:rsid w:val="07264C62"/>
    <w:rsid w:val="073C48B4"/>
    <w:rsid w:val="0779354C"/>
    <w:rsid w:val="07954D83"/>
    <w:rsid w:val="08055CAB"/>
    <w:rsid w:val="08061376"/>
    <w:rsid w:val="08114650"/>
    <w:rsid w:val="08167E10"/>
    <w:rsid w:val="08452D77"/>
    <w:rsid w:val="086401F8"/>
    <w:rsid w:val="08751CAA"/>
    <w:rsid w:val="08754B85"/>
    <w:rsid w:val="087E4C40"/>
    <w:rsid w:val="08A871D0"/>
    <w:rsid w:val="08B925CD"/>
    <w:rsid w:val="08CC1098"/>
    <w:rsid w:val="08D66AD6"/>
    <w:rsid w:val="08DA33A3"/>
    <w:rsid w:val="08DE4CB4"/>
    <w:rsid w:val="08E80F13"/>
    <w:rsid w:val="08ED32D1"/>
    <w:rsid w:val="091F118A"/>
    <w:rsid w:val="09335624"/>
    <w:rsid w:val="0944690F"/>
    <w:rsid w:val="09535675"/>
    <w:rsid w:val="0953783B"/>
    <w:rsid w:val="095F057D"/>
    <w:rsid w:val="095F763D"/>
    <w:rsid w:val="09642282"/>
    <w:rsid w:val="09733572"/>
    <w:rsid w:val="09772C16"/>
    <w:rsid w:val="098353B5"/>
    <w:rsid w:val="09A92330"/>
    <w:rsid w:val="09B0580D"/>
    <w:rsid w:val="09B06B87"/>
    <w:rsid w:val="09C13146"/>
    <w:rsid w:val="09E04166"/>
    <w:rsid w:val="0A0C33AA"/>
    <w:rsid w:val="0A17302B"/>
    <w:rsid w:val="0A1C0718"/>
    <w:rsid w:val="0A3E7710"/>
    <w:rsid w:val="0A4505FB"/>
    <w:rsid w:val="0A551080"/>
    <w:rsid w:val="0A5B7E63"/>
    <w:rsid w:val="0A960E3D"/>
    <w:rsid w:val="0AA374A5"/>
    <w:rsid w:val="0AAB7649"/>
    <w:rsid w:val="0ABC5606"/>
    <w:rsid w:val="0B30404E"/>
    <w:rsid w:val="0B4C6C14"/>
    <w:rsid w:val="0B547599"/>
    <w:rsid w:val="0B631A88"/>
    <w:rsid w:val="0B683D45"/>
    <w:rsid w:val="0B7768AB"/>
    <w:rsid w:val="0B7F3F11"/>
    <w:rsid w:val="0B8707A2"/>
    <w:rsid w:val="0B884417"/>
    <w:rsid w:val="0B9E76D1"/>
    <w:rsid w:val="0BBE2D2D"/>
    <w:rsid w:val="0BF6188C"/>
    <w:rsid w:val="0BF73C91"/>
    <w:rsid w:val="0C0370FE"/>
    <w:rsid w:val="0C170175"/>
    <w:rsid w:val="0C571A41"/>
    <w:rsid w:val="0C5C1171"/>
    <w:rsid w:val="0C5E1CBC"/>
    <w:rsid w:val="0C615B50"/>
    <w:rsid w:val="0C677261"/>
    <w:rsid w:val="0C743B3F"/>
    <w:rsid w:val="0C814BBA"/>
    <w:rsid w:val="0C8445DA"/>
    <w:rsid w:val="0C87121B"/>
    <w:rsid w:val="0CC007F7"/>
    <w:rsid w:val="0CC617AC"/>
    <w:rsid w:val="0CE618DF"/>
    <w:rsid w:val="0CEE6E96"/>
    <w:rsid w:val="0CFE707A"/>
    <w:rsid w:val="0D063BDA"/>
    <w:rsid w:val="0D08375F"/>
    <w:rsid w:val="0D184CFB"/>
    <w:rsid w:val="0D2E35B9"/>
    <w:rsid w:val="0D4A7419"/>
    <w:rsid w:val="0D630E3C"/>
    <w:rsid w:val="0D7A1432"/>
    <w:rsid w:val="0D827401"/>
    <w:rsid w:val="0D84094E"/>
    <w:rsid w:val="0D8A00E9"/>
    <w:rsid w:val="0D8D589E"/>
    <w:rsid w:val="0D9C59EA"/>
    <w:rsid w:val="0DA01C73"/>
    <w:rsid w:val="0DD63300"/>
    <w:rsid w:val="0DF50604"/>
    <w:rsid w:val="0DF702FE"/>
    <w:rsid w:val="0E060E51"/>
    <w:rsid w:val="0E4B0501"/>
    <w:rsid w:val="0E4D215A"/>
    <w:rsid w:val="0E5604B2"/>
    <w:rsid w:val="0E6D5D79"/>
    <w:rsid w:val="0E9D0089"/>
    <w:rsid w:val="0EB803EE"/>
    <w:rsid w:val="0ED96ED7"/>
    <w:rsid w:val="0EEE180C"/>
    <w:rsid w:val="0EF94D4B"/>
    <w:rsid w:val="0F077FF4"/>
    <w:rsid w:val="0F204F3C"/>
    <w:rsid w:val="0F4958DC"/>
    <w:rsid w:val="0F515DF7"/>
    <w:rsid w:val="0F596BA8"/>
    <w:rsid w:val="0F6248D2"/>
    <w:rsid w:val="0F693536"/>
    <w:rsid w:val="0F7B0511"/>
    <w:rsid w:val="0F7B76D9"/>
    <w:rsid w:val="0F816ACD"/>
    <w:rsid w:val="0F8D51D0"/>
    <w:rsid w:val="0F9832DB"/>
    <w:rsid w:val="0FB87C99"/>
    <w:rsid w:val="0FBF3FD2"/>
    <w:rsid w:val="0FBF7FF3"/>
    <w:rsid w:val="0FC915BF"/>
    <w:rsid w:val="0FEE3B90"/>
    <w:rsid w:val="10320A7C"/>
    <w:rsid w:val="10646583"/>
    <w:rsid w:val="10733B44"/>
    <w:rsid w:val="107D4B15"/>
    <w:rsid w:val="10863291"/>
    <w:rsid w:val="108A3C80"/>
    <w:rsid w:val="10A047C3"/>
    <w:rsid w:val="10A87B1C"/>
    <w:rsid w:val="10BB15FD"/>
    <w:rsid w:val="10C26171"/>
    <w:rsid w:val="10C70674"/>
    <w:rsid w:val="10C761F4"/>
    <w:rsid w:val="10CD54FC"/>
    <w:rsid w:val="10E32902"/>
    <w:rsid w:val="10F33360"/>
    <w:rsid w:val="10FC16EA"/>
    <w:rsid w:val="110F1D40"/>
    <w:rsid w:val="111D5782"/>
    <w:rsid w:val="11266F33"/>
    <w:rsid w:val="1182211B"/>
    <w:rsid w:val="118963A1"/>
    <w:rsid w:val="119A6622"/>
    <w:rsid w:val="11C6522A"/>
    <w:rsid w:val="11E104CC"/>
    <w:rsid w:val="11E20309"/>
    <w:rsid w:val="11FC3FA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66AF2"/>
    <w:rsid w:val="1453717E"/>
    <w:rsid w:val="1457788F"/>
    <w:rsid w:val="146124BC"/>
    <w:rsid w:val="14675654"/>
    <w:rsid w:val="146D271E"/>
    <w:rsid w:val="14982588"/>
    <w:rsid w:val="149A5AD9"/>
    <w:rsid w:val="14A7619D"/>
    <w:rsid w:val="14C63248"/>
    <w:rsid w:val="15042609"/>
    <w:rsid w:val="150536C3"/>
    <w:rsid w:val="150C1963"/>
    <w:rsid w:val="151447A0"/>
    <w:rsid w:val="154A6454"/>
    <w:rsid w:val="15762120"/>
    <w:rsid w:val="1598015F"/>
    <w:rsid w:val="160D3FF7"/>
    <w:rsid w:val="161D0DD8"/>
    <w:rsid w:val="16394074"/>
    <w:rsid w:val="165441AB"/>
    <w:rsid w:val="167E36CC"/>
    <w:rsid w:val="16A8729C"/>
    <w:rsid w:val="16AD69F8"/>
    <w:rsid w:val="16B0733E"/>
    <w:rsid w:val="16B33777"/>
    <w:rsid w:val="16BC70A7"/>
    <w:rsid w:val="16C6339E"/>
    <w:rsid w:val="171B1445"/>
    <w:rsid w:val="172F2D79"/>
    <w:rsid w:val="173F0104"/>
    <w:rsid w:val="17557BEF"/>
    <w:rsid w:val="17BA5112"/>
    <w:rsid w:val="17C72D48"/>
    <w:rsid w:val="17D349C1"/>
    <w:rsid w:val="1830729E"/>
    <w:rsid w:val="183717E0"/>
    <w:rsid w:val="18534811"/>
    <w:rsid w:val="186A2BC9"/>
    <w:rsid w:val="1870062C"/>
    <w:rsid w:val="18817102"/>
    <w:rsid w:val="18830A15"/>
    <w:rsid w:val="18852B28"/>
    <w:rsid w:val="188B5321"/>
    <w:rsid w:val="18993659"/>
    <w:rsid w:val="18A649B7"/>
    <w:rsid w:val="18D3683E"/>
    <w:rsid w:val="196F7429"/>
    <w:rsid w:val="19932372"/>
    <w:rsid w:val="19934B12"/>
    <w:rsid w:val="19A20DD5"/>
    <w:rsid w:val="19AE03F1"/>
    <w:rsid w:val="19D150FA"/>
    <w:rsid w:val="19E971DB"/>
    <w:rsid w:val="1A071A03"/>
    <w:rsid w:val="1A0C56B9"/>
    <w:rsid w:val="1A1F16AE"/>
    <w:rsid w:val="1A2B5DAD"/>
    <w:rsid w:val="1A3B5C77"/>
    <w:rsid w:val="1A3D6B40"/>
    <w:rsid w:val="1A984BAD"/>
    <w:rsid w:val="1AB8220E"/>
    <w:rsid w:val="1AE4166C"/>
    <w:rsid w:val="1AF06CFB"/>
    <w:rsid w:val="1AF11B8D"/>
    <w:rsid w:val="1B1118DE"/>
    <w:rsid w:val="1B11359C"/>
    <w:rsid w:val="1B2A271F"/>
    <w:rsid w:val="1B530544"/>
    <w:rsid w:val="1B6537C0"/>
    <w:rsid w:val="1B713184"/>
    <w:rsid w:val="1B83082F"/>
    <w:rsid w:val="1BA209CF"/>
    <w:rsid w:val="1BA87030"/>
    <w:rsid w:val="1BAB226E"/>
    <w:rsid w:val="1BB4777D"/>
    <w:rsid w:val="1BD75AB8"/>
    <w:rsid w:val="1C007E13"/>
    <w:rsid w:val="1C0459C2"/>
    <w:rsid w:val="1C1B3B4A"/>
    <w:rsid w:val="1C88086E"/>
    <w:rsid w:val="1C8D6DA1"/>
    <w:rsid w:val="1CB11B06"/>
    <w:rsid w:val="1CB6711D"/>
    <w:rsid w:val="1CCE26B8"/>
    <w:rsid w:val="1D266CE1"/>
    <w:rsid w:val="1D3963AF"/>
    <w:rsid w:val="1D55566A"/>
    <w:rsid w:val="1D6A673C"/>
    <w:rsid w:val="1D9247AE"/>
    <w:rsid w:val="1DB218B7"/>
    <w:rsid w:val="1DB567EC"/>
    <w:rsid w:val="1DBA49EB"/>
    <w:rsid w:val="1DE97BF0"/>
    <w:rsid w:val="1DEC7B30"/>
    <w:rsid w:val="1DF51A98"/>
    <w:rsid w:val="1E3D060F"/>
    <w:rsid w:val="1E3F7D2E"/>
    <w:rsid w:val="1E4134E4"/>
    <w:rsid w:val="1E5062B3"/>
    <w:rsid w:val="1E523514"/>
    <w:rsid w:val="1E5E367D"/>
    <w:rsid w:val="1E714A66"/>
    <w:rsid w:val="1E7E1EBC"/>
    <w:rsid w:val="1E802593"/>
    <w:rsid w:val="1E8B6156"/>
    <w:rsid w:val="1E933BB9"/>
    <w:rsid w:val="1EA703CC"/>
    <w:rsid w:val="1EB7330C"/>
    <w:rsid w:val="1EF04097"/>
    <w:rsid w:val="1EF16BCC"/>
    <w:rsid w:val="1F0A0FF3"/>
    <w:rsid w:val="1F15637C"/>
    <w:rsid w:val="1F1D7927"/>
    <w:rsid w:val="1F5771FF"/>
    <w:rsid w:val="1FB143FF"/>
    <w:rsid w:val="1FE868A9"/>
    <w:rsid w:val="20034907"/>
    <w:rsid w:val="200B09FB"/>
    <w:rsid w:val="20173E4B"/>
    <w:rsid w:val="202251F5"/>
    <w:rsid w:val="20256A93"/>
    <w:rsid w:val="204E48BC"/>
    <w:rsid w:val="208921B3"/>
    <w:rsid w:val="20973DEB"/>
    <w:rsid w:val="20B26522"/>
    <w:rsid w:val="20B44310"/>
    <w:rsid w:val="20C424A1"/>
    <w:rsid w:val="20E50214"/>
    <w:rsid w:val="211116EB"/>
    <w:rsid w:val="213D5397"/>
    <w:rsid w:val="216133FC"/>
    <w:rsid w:val="21D56769"/>
    <w:rsid w:val="21E52EF3"/>
    <w:rsid w:val="21FB5D7B"/>
    <w:rsid w:val="22015E94"/>
    <w:rsid w:val="220B1C3D"/>
    <w:rsid w:val="221D1D20"/>
    <w:rsid w:val="22334A87"/>
    <w:rsid w:val="22AB5A93"/>
    <w:rsid w:val="22BE6801"/>
    <w:rsid w:val="22C900DE"/>
    <w:rsid w:val="23051C9D"/>
    <w:rsid w:val="23333275"/>
    <w:rsid w:val="233500BF"/>
    <w:rsid w:val="23377FF7"/>
    <w:rsid w:val="23486D58"/>
    <w:rsid w:val="234926A2"/>
    <w:rsid w:val="234D3A9E"/>
    <w:rsid w:val="236553F8"/>
    <w:rsid w:val="236B425F"/>
    <w:rsid w:val="236F0FEC"/>
    <w:rsid w:val="23836192"/>
    <w:rsid w:val="23901F29"/>
    <w:rsid w:val="239C0061"/>
    <w:rsid w:val="23B908A4"/>
    <w:rsid w:val="23DA5285"/>
    <w:rsid w:val="23E95BEF"/>
    <w:rsid w:val="23FD0064"/>
    <w:rsid w:val="24476BBD"/>
    <w:rsid w:val="245375B0"/>
    <w:rsid w:val="24642C0A"/>
    <w:rsid w:val="249F3CC1"/>
    <w:rsid w:val="24B22173"/>
    <w:rsid w:val="24B95AD9"/>
    <w:rsid w:val="24BE24DA"/>
    <w:rsid w:val="24C32755"/>
    <w:rsid w:val="24CF5825"/>
    <w:rsid w:val="24D663E6"/>
    <w:rsid w:val="24D665B3"/>
    <w:rsid w:val="24D77F2B"/>
    <w:rsid w:val="2507029C"/>
    <w:rsid w:val="254D1199"/>
    <w:rsid w:val="258B00E2"/>
    <w:rsid w:val="25A917A6"/>
    <w:rsid w:val="25AD01C7"/>
    <w:rsid w:val="25BE27CC"/>
    <w:rsid w:val="25C27D12"/>
    <w:rsid w:val="25CC175F"/>
    <w:rsid w:val="25E80F36"/>
    <w:rsid w:val="25F74A5C"/>
    <w:rsid w:val="2628662C"/>
    <w:rsid w:val="262D45DE"/>
    <w:rsid w:val="267159D3"/>
    <w:rsid w:val="26871DC8"/>
    <w:rsid w:val="26A53EF9"/>
    <w:rsid w:val="26A94201"/>
    <w:rsid w:val="26AC274F"/>
    <w:rsid w:val="26B50F9F"/>
    <w:rsid w:val="27044A29"/>
    <w:rsid w:val="271D34C8"/>
    <w:rsid w:val="27406D45"/>
    <w:rsid w:val="276142BF"/>
    <w:rsid w:val="27687AED"/>
    <w:rsid w:val="27783712"/>
    <w:rsid w:val="27907362"/>
    <w:rsid w:val="27B9488C"/>
    <w:rsid w:val="27F76F67"/>
    <w:rsid w:val="281E0FFA"/>
    <w:rsid w:val="282A3D95"/>
    <w:rsid w:val="28333E1D"/>
    <w:rsid w:val="28454BD6"/>
    <w:rsid w:val="28455253"/>
    <w:rsid w:val="28551971"/>
    <w:rsid w:val="285B1C53"/>
    <w:rsid w:val="285C6DCA"/>
    <w:rsid w:val="28927B1D"/>
    <w:rsid w:val="289F7086"/>
    <w:rsid w:val="28A636E9"/>
    <w:rsid w:val="28B870A2"/>
    <w:rsid w:val="28C32028"/>
    <w:rsid w:val="28CA01D8"/>
    <w:rsid w:val="28CC490F"/>
    <w:rsid w:val="28DE40AA"/>
    <w:rsid w:val="28ED35C6"/>
    <w:rsid w:val="29345E77"/>
    <w:rsid w:val="29363ABF"/>
    <w:rsid w:val="294C65AD"/>
    <w:rsid w:val="29806583"/>
    <w:rsid w:val="298B3C4C"/>
    <w:rsid w:val="29974F58"/>
    <w:rsid w:val="29C477D9"/>
    <w:rsid w:val="29D33E57"/>
    <w:rsid w:val="29DE7FE9"/>
    <w:rsid w:val="29F26D24"/>
    <w:rsid w:val="2A15033F"/>
    <w:rsid w:val="2A157B78"/>
    <w:rsid w:val="2A1662C1"/>
    <w:rsid w:val="2A1C7367"/>
    <w:rsid w:val="2A2815FA"/>
    <w:rsid w:val="2A570191"/>
    <w:rsid w:val="2A6D6092"/>
    <w:rsid w:val="2A7D76B4"/>
    <w:rsid w:val="2A9E2ED5"/>
    <w:rsid w:val="2AA5616D"/>
    <w:rsid w:val="2ABC4D4D"/>
    <w:rsid w:val="2B437463"/>
    <w:rsid w:val="2B4D3342"/>
    <w:rsid w:val="2B4D50F0"/>
    <w:rsid w:val="2B7807EE"/>
    <w:rsid w:val="2BA50BF7"/>
    <w:rsid w:val="2BA83950"/>
    <w:rsid w:val="2BBF00EC"/>
    <w:rsid w:val="2BC37CFD"/>
    <w:rsid w:val="2BD5237F"/>
    <w:rsid w:val="2BE536CE"/>
    <w:rsid w:val="2BE758D9"/>
    <w:rsid w:val="2BF41F1B"/>
    <w:rsid w:val="2C09049E"/>
    <w:rsid w:val="2C0A653C"/>
    <w:rsid w:val="2C191F85"/>
    <w:rsid w:val="2C5F4AA0"/>
    <w:rsid w:val="2C8366DD"/>
    <w:rsid w:val="2C872A37"/>
    <w:rsid w:val="2C9B384C"/>
    <w:rsid w:val="2CA945A8"/>
    <w:rsid w:val="2CCD7D38"/>
    <w:rsid w:val="2CE82D6F"/>
    <w:rsid w:val="2CFF5663"/>
    <w:rsid w:val="2D343236"/>
    <w:rsid w:val="2D43771D"/>
    <w:rsid w:val="2DD15014"/>
    <w:rsid w:val="2DD74F53"/>
    <w:rsid w:val="2DF72DE4"/>
    <w:rsid w:val="2E0220AF"/>
    <w:rsid w:val="2E106A37"/>
    <w:rsid w:val="2E112405"/>
    <w:rsid w:val="2E450300"/>
    <w:rsid w:val="2E4B082A"/>
    <w:rsid w:val="2E5D4E86"/>
    <w:rsid w:val="2E5D790B"/>
    <w:rsid w:val="2E8E2765"/>
    <w:rsid w:val="2E9848D4"/>
    <w:rsid w:val="2E9A3C18"/>
    <w:rsid w:val="2EA119DB"/>
    <w:rsid w:val="2EBB0FEE"/>
    <w:rsid w:val="2EC63002"/>
    <w:rsid w:val="2ED97BB9"/>
    <w:rsid w:val="2EEB70FA"/>
    <w:rsid w:val="2EEE5B4C"/>
    <w:rsid w:val="2F0A6B38"/>
    <w:rsid w:val="2F946CCB"/>
    <w:rsid w:val="2FAD2209"/>
    <w:rsid w:val="2FD25781"/>
    <w:rsid w:val="2FDC745C"/>
    <w:rsid w:val="2FF72288"/>
    <w:rsid w:val="2FFD7934"/>
    <w:rsid w:val="301E0F15"/>
    <w:rsid w:val="30283D41"/>
    <w:rsid w:val="302A4D44"/>
    <w:rsid w:val="30733ACD"/>
    <w:rsid w:val="308C3862"/>
    <w:rsid w:val="309379D8"/>
    <w:rsid w:val="30A270F7"/>
    <w:rsid w:val="30B11C7D"/>
    <w:rsid w:val="30DF1478"/>
    <w:rsid w:val="30EC586F"/>
    <w:rsid w:val="30F77FD8"/>
    <w:rsid w:val="313678B1"/>
    <w:rsid w:val="3141385C"/>
    <w:rsid w:val="314B26DB"/>
    <w:rsid w:val="31634B57"/>
    <w:rsid w:val="316655A5"/>
    <w:rsid w:val="31886E82"/>
    <w:rsid w:val="319C6071"/>
    <w:rsid w:val="31AC537E"/>
    <w:rsid w:val="31C6140A"/>
    <w:rsid w:val="31DC4238"/>
    <w:rsid w:val="31E3679B"/>
    <w:rsid w:val="31E732FD"/>
    <w:rsid w:val="320727C6"/>
    <w:rsid w:val="324B0876"/>
    <w:rsid w:val="32517576"/>
    <w:rsid w:val="32563667"/>
    <w:rsid w:val="329927A4"/>
    <w:rsid w:val="32BE5C2C"/>
    <w:rsid w:val="32CF589C"/>
    <w:rsid w:val="32FB6478"/>
    <w:rsid w:val="33263B3F"/>
    <w:rsid w:val="333A1493"/>
    <w:rsid w:val="33482CD4"/>
    <w:rsid w:val="33492641"/>
    <w:rsid w:val="336963EB"/>
    <w:rsid w:val="33816EEB"/>
    <w:rsid w:val="33EB55CD"/>
    <w:rsid w:val="33EC4C02"/>
    <w:rsid w:val="340D2360"/>
    <w:rsid w:val="3410665D"/>
    <w:rsid w:val="34206BBA"/>
    <w:rsid w:val="34211214"/>
    <w:rsid w:val="342E63AB"/>
    <w:rsid w:val="343D21A6"/>
    <w:rsid w:val="349354A0"/>
    <w:rsid w:val="34950E68"/>
    <w:rsid w:val="34986E94"/>
    <w:rsid w:val="34A4278A"/>
    <w:rsid w:val="34AF62C9"/>
    <w:rsid w:val="34CB4388"/>
    <w:rsid w:val="34FA6E12"/>
    <w:rsid w:val="3546683B"/>
    <w:rsid w:val="354D7158"/>
    <w:rsid w:val="355C5846"/>
    <w:rsid w:val="35623A43"/>
    <w:rsid w:val="358D5588"/>
    <w:rsid w:val="35D5029F"/>
    <w:rsid w:val="35F5260C"/>
    <w:rsid w:val="363A3B40"/>
    <w:rsid w:val="363D46DF"/>
    <w:rsid w:val="365302AE"/>
    <w:rsid w:val="36607A0A"/>
    <w:rsid w:val="366E227C"/>
    <w:rsid w:val="366F2E0D"/>
    <w:rsid w:val="367B6A5C"/>
    <w:rsid w:val="369E361B"/>
    <w:rsid w:val="36A74ADA"/>
    <w:rsid w:val="36AD60D5"/>
    <w:rsid w:val="36B224F9"/>
    <w:rsid w:val="36C05F03"/>
    <w:rsid w:val="36EC0CC9"/>
    <w:rsid w:val="372A36CA"/>
    <w:rsid w:val="37377380"/>
    <w:rsid w:val="373F410B"/>
    <w:rsid w:val="376C0D02"/>
    <w:rsid w:val="37B502A5"/>
    <w:rsid w:val="37CE75B8"/>
    <w:rsid w:val="37EE7094"/>
    <w:rsid w:val="38296C89"/>
    <w:rsid w:val="383002EB"/>
    <w:rsid w:val="38586797"/>
    <w:rsid w:val="38AE3672"/>
    <w:rsid w:val="38BC0149"/>
    <w:rsid w:val="38D87D1C"/>
    <w:rsid w:val="39636459"/>
    <w:rsid w:val="396B7F6C"/>
    <w:rsid w:val="39875C71"/>
    <w:rsid w:val="399838EE"/>
    <w:rsid w:val="39AD3863"/>
    <w:rsid w:val="39B417A9"/>
    <w:rsid w:val="39D77A44"/>
    <w:rsid w:val="39DA0497"/>
    <w:rsid w:val="39FC5695"/>
    <w:rsid w:val="3A006D8E"/>
    <w:rsid w:val="3A3651E5"/>
    <w:rsid w:val="3A4A2960"/>
    <w:rsid w:val="3A6B7341"/>
    <w:rsid w:val="3A744481"/>
    <w:rsid w:val="3A772A1D"/>
    <w:rsid w:val="3A7E0F6A"/>
    <w:rsid w:val="3A8C7BEF"/>
    <w:rsid w:val="3A906246"/>
    <w:rsid w:val="3A9A0913"/>
    <w:rsid w:val="3B002AE1"/>
    <w:rsid w:val="3B2349B7"/>
    <w:rsid w:val="3B554C76"/>
    <w:rsid w:val="3B616CFF"/>
    <w:rsid w:val="3B6259F6"/>
    <w:rsid w:val="3B7D6FA7"/>
    <w:rsid w:val="3B970012"/>
    <w:rsid w:val="3B976654"/>
    <w:rsid w:val="3BC01EFC"/>
    <w:rsid w:val="3BCA786A"/>
    <w:rsid w:val="3BCD546F"/>
    <w:rsid w:val="3BD31E2F"/>
    <w:rsid w:val="3BE5242C"/>
    <w:rsid w:val="3BF15831"/>
    <w:rsid w:val="3C105946"/>
    <w:rsid w:val="3C1D4F1F"/>
    <w:rsid w:val="3C471448"/>
    <w:rsid w:val="3C5F759A"/>
    <w:rsid w:val="3C6C525A"/>
    <w:rsid w:val="3C897FEA"/>
    <w:rsid w:val="3CCE23CB"/>
    <w:rsid w:val="3CD17D17"/>
    <w:rsid w:val="3CDD38D2"/>
    <w:rsid w:val="3D3C7F39"/>
    <w:rsid w:val="3D440F09"/>
    <w:rsid w:val="3D4504A0"/>
    <w:rsid w:val="3D8734BB"/>
    <w:rsid w:val="3D9A11D4"/>
    <w:rsid w:val="3DA16D89"/>
    <w:rsid w:val="3DA364BE"/>
    <w:rsid w:val="3DCC459A"/>
    <w:rsid w:val="3DE041CB"/>
    <w:rsid w:val="3E0D48F6"/>
    <w:rsid w:val="3E1868B4"/>
    <w:rsid w:val="3E27162B"/>
    <w:rsid w:val="3E307392"/>
    <w:rsid w:val="3E377251"/>
    <w:rsid w:val="3E42664B"/>
    <w:rsid w:val="3E5A7334"/>
    <w:rsid w:val="3E7B5D6B"/>
    <w:rsid w:val="3E843E66"/>
    <w:rsid w:val="3E8F51FE"/>
    <w:rsid w:val="3E926F87"/>
    <w:rsid w:val="3E9A59DE"/>
    <w:rsid w:val="3EAE198B"/>
    <w:rsid w:val="3EAF4836"/>
    <w:rsid w:val="3EC33DFA"/>
    <w:rsid w:val="3F060E16"/>
    <w:rsid w:val="3F1D1096"/>
    <w:rsid w:val="3F2F0234"/>
    <w:rsid w:val="3F443960"/>
    <w:rsid w:val="3F6363FE"/>
    <w:rsid w:val="3F654CEB"/>
    <w:rsid w:val="3F756B8F"/>
    <w:rsid w:val="3F95482B"/>
    <w:rsid w:val="3FB157F6"/>
    <w:rsid w:val="3FD82C07"/>
    <w:rsid w:val="3FE74340"/>
    <w:rsid w:val="3FFD23E6"/>
    <w:rsid w:val="4019356B"/>
    <w:rsid w:val="404D7C4D"/>
    <w:rsid w:val="40592157"/>
    <w:rsid w:val="40644F5E"/>
    <w:rsid w:val="406E1CAE"/>
    <w:rsid w:val="40A0133A"/>
    <w:rsid w:val="40BF7F1B"/>
    <w:rsid w:val="40C31A53"/>
    <w:rsid w:val="40CC446E"/>
    <w:rsid w:val="40DD171A"/>
    <w:rsid w:val="40EE4A4F"/>
    <w:rsid w:val="40FD65BE"/>
    <w:rsid w:val="40FF545D"/>
    <w:rsid w:val="410067C8"/>
    <w:rsid w:val="41412FF1"/>
    <w:rsid w:val="41455CEF"/>
    <w:rsid w:val="414B11EE"/>
    <w:rsid w:val="418F0D2A"/>
    <w:rsid w:val="419E73F2"/>
    <w:rsid w:val="41D01505"/>
    <w:rsid w:val="42022339"/>
    <w:rsid w:val="42474939"/>
    <w:rsid w:val="424C3C57"/>
    <w:rsid w:val="42613FF3"/>
    <w:rsid w:val="42660D96"/>
    <w:rsid w:val="4275541F"/>
    <w:rsid w:val="428667D2"/>
    <w:rsid w:val="429B6D9D"/>
    <w:rsid w:val="42A20206"/>
    <w:rsid w:val="42CD1CE0"/>
    <w:rsid w:val="42D24EF0"/>
    <w:rsid w:val="42E1381E"/>
    <w:rsid w:val="42ED6459"/>
    <w:rsid w:val="42FE58DD"/>
    <w:rsid w:val="43174B3D"/>
    <w:rsid w:val="434B790E"/>
    <w:rsid w:val="4360274F"/>
    <w:rsid w:val="436A4639"/>
    <w:rsid w:val="43977AB6"/>
    <w:rsid w:val="439A302D"/>
    <w:rsid w:val="43A3342B"/>
    <w:rsid w:val="43C77C27"/>
    <w:rsid w:val="43DE09EE"/>
    <w:rsid w:val="43E104BD"/>
    <w:rsid w:val="43F565F9"/>
    <w:rsid w:val="44002FAD"/>
    <w:rsid w:val="44352E99"/>
    <w:rsid w:val="449101DD"/>
    <w:rsid w:val="44953938"/>
    <w:rsid w:val="44B877B7"/>
    <w:rsid w:val="44DE1391"/>
    <w:rsid w:val="44E26451"/>
    <w:rsid w:val="44E70961"/>
    <w:rsid w:val="451B225C"/>
    <w:rsid w:val="452410C9"/>
    <w:rsid w:val="45317DFB"/>
    <w:rsid w:val="453411AE"/>
    <w:rsid w:val="45436E41"/>
    <w:rsid w:val="456D3CE4"/>
    <w:rsid w:val="4579042C"/>
    <w:rsid w:val="457F0571"/>
    <w:rsid w:val="45851176"/>
    <w:rsid w:val="45A54FE4"/>
    <w:rsid w:val="45A55DFD"/>
    <w:rsid w:val="45C63B94"/>
    <w:rsid w:val="460E7DA5"/>
    <w:rsid w:val="462656DA"/>
    <w:rsid w:val="462D0D6F"/>
    <w:rsid w:val="46331C82"/>
    <w:rsid w:val="46422483"/>
    <w:rsid w:val="4659254A"/>
    <w:rsid w:val="465B0637"/>
    <w:rsid w:val="465E3F0D"/>
    <w:rsid w:val="465F014E"/>
    <w:rsid w:val="466A16E6"/>
    <w:rsid w:val="46893F2B"/>
    <w:rsid w:val="46B92149"/>
    <w:rsid w:val="46C422B2"/>
    <w:rsid w:val="46C4686E"/>
    <w:rsid w:val="46CC0FCD"/>
    <w:rsid w:val="475C24EB"/>
    <w:rsid w:val="47622908"/>
    <w:rsid w:val="477B778F"/>
    <w:rsid w:val="478203EC"/>
    <w:rsid w:val="47A83982"/>
    <w:rsid w:val="47B025FA"/>
    <w:rsid w:val="47C02A7A"/>
    <w:rsid w:val="47C35C71"/>
    <w:rsid w:val="47E061FA"/>
    <w:rsid w:val="4809698F"/>
    <w:rsid w:val="481132D5"/>
    <w:rsid w:val="4811697D"/>
    <w:rsid w:val="482753D3"/>
    <w:rsid w:val="483C2107"/>
    <w:rsid w:val="486B3F71"/>
    <w:rsid w:val="487A3E25"/>
    <w:rsid w:val="488B5503"/>
    <w:rsid w:val="48937E21"/>
    <w:rsid w:val="489A0361"/>
    <w:rsid w:val="48A55EED"/>
    <w:rsid w:val="48A675B8"/>
    <w:rsid w:val="48B94FF3"/>
    <w:rsid w:val="48E37AAB"/>
    <w:rsid w:val="48FD4B4C"/>
    <w:rsid w:val="490938EF"/>
    <w:rsid w:val="490A68E0"/>
    <w:rsid w:val="491055FE"/>
    <w:rsid w:val="495F5B3E"/>
    <w:rsid w:val="496F77D7"/>
    <w:rsid w:val="497654FD"/>
    <w:rsid w:val="49965C7F"/>
    <w:rsid w:val="49B64211"/>
    <w:rsid w:val="49C93317"/>
    <w:rsid w:val="49F6167F"/>
    <w:rsid w:val="49FA4B6B"/>
    <w:rsid w:val="4A064FA0"/>
    <w:rsid w:val="4A16615C"/>
    <w:rsid w:val="4A4424D7"/>
    <w:rsid w:val="4A585B54"/>
    <w:rsid w:val="4A6708DB"/>
    <w:rsid w:val="4A7845F6"/>
    <w:rsid w:val="4AAF5028"/>
    <w:rsid w:val="4AB82D0F"/>
    <w:rsid w:val="4AB84614"/>
    <w:rsid w:val="4AEB7664"/>
    <w:rsid w:val="4AFD7C19"/>
    <w:rsid w:val="4B0567D1"/>
    <w:rsid w:val="4B236AAE"/>
    <w:rsid w:val="4B26345D"/>
    <w:rsid w:val="4B3F19E6"/>
    <w:rsid w:val="4B445563"/>
    <w:rsid w:val="4B707271"/>
    <w:rsid w:val="4B885FA4"/>
    <w:rsid w:val="4B9739F7"/>
    <w:rsid w:val="4BEE2503"/>
    <w:rsid w:val="4C121D12"/>
    <w:rsid w:val="4C245A30"/>
    <w:rsid w:val="4C533794"/>
    <w:rsid w:val="4C86081A"/>
    <w:rsid w:val="4CB6685F"/>
    <w:rsid w:val="4CC367FE"/>
    <w:rsid w:val="4D077F3C"/>
    <w:rsid w:val="4D123355"/>
    <w:rsid w:val="4D20220D"/>
    <w:rsid w:val="4D2A3B31"/>
    <w:rsid w:val="4D312C52"/>
    <w:rsid w:val="4D7020FE"/>
    <w:rsid w:val="4D8409ED"/>
    <w:rsid w:val="4D905305"/>
    <w:rsid w:val="4D964A72"/>
    <w:rsid w:val="4D9C1254"/>
    <w:rsid w:val="4D9C6E2F"/>
    <w:rsid w:val="4DF75359"/>
    <w:rsid w:val="4E693057"/>
    <w:rsid w:val="4E793892"/>
    <w:rsid w:val="4E800872"/>
    <w:rsid w:val="4E845C10"/>
    <w:rsid w:val="4E8F31A6"/>
    <w:rsid w:val="4E977564"/>
    <w:rsid w:val="4EC569ED"/>
    <w:rsid w:val="4EC96F60"/>
    <w:rsid w:val="4ED50EA1"/>
    <w:rsid w:val="4ED51520"/>
    <w:rsid w:val="4EEC050C"/>
    <w:rsid w:val="4F104EC3"/>
    <w:rsid w:val="4F47354A"/>
    <w:rsid w:val="4F911C54"/>
    <w:rsid w:val="4FC81042"/>
    <w:rsid w:val="4FE625E0"/>
    <w:rsid w:val="5021480F"/>
    <w:rsid w:val="50226F4F"/>
    <w:rsid w:val="50962ECB"/>
    <w:rsid w:val="50A42E38"/>
    <w:rsid w:val="50A4577F"/>
    <w:rsid w:val="50AD2922"/>
    <w:rsid w:val="50B73D1F"/>
    <w:rsid w:val="50BD5BC9"/>
    <w:rsid w:val="50C11EEE"/>
    <w:rsid w:val="50C335DB"/>
    <w:rsid w:val="50E97CFC"/>
    <w:rsid w:val="50FA4028"/>
    <w:rsid w:val="510D65B7"/>
    <w:rsid w:val="511157AB"/>
    <w:rsid w:val="51143E36"/>
    <w:rsid w:val="5142540C"/>
    <w:rsid w:val="518832C8"/>
    <w:rsid w:val="51976F41"/>
    <w:rsid w:val="519D3C50"/>
    <w:rsid w:val="51A0432A"/>
    <w:rsid w:val="51A86090"/>
    <w:rsid w:val="51B7396D"/>
    <w:rsid w:val="51EC090F"/>
    <w:rsid w:val="522E4CC3"/>
    <w:rsid w:val="5244713B"/>
    <w:rsid w:val="52615633"/>
    <w:rsid w:val="526F4DE4"/>
    <w:rsid w:val="52977FD4"/>
    <w:rsid w:val="52A25790"/>
    <w:rsid w:val="52A96B6F"/>
    <w:rsid w:val="52B45975"/>
    <w:rsid w:val="52D94AA4"/>
    <w:rsid w:val="52EA3A62"/>
    <w:rsid w:val="52F50BB8"/>
    <w:rsid w:val="53097272"/>
    <w:rsid w:val="5337772A"/>
    <w:rsid w:val="53544462"/>
    <w:rsid w:val="5372209B"/>
    <w:rsid w:val="539354E6"/>
    <w:rsid w:val="5397158E"/>
    <w:rsid w:val="53AF0629"/>
    <w:rsid w:val="53BA107A"/>
    <w:rsid w:val="54013861"/>
    <w:rsid w:val="54176950"/>
    <w:rsid w:val="543627A9"/>
    <w:rsid w:val="54487265"/>
    <w:rsid w:val="544D6070"/>
    <w:rsid w:val="54605E1E"/>
    <w:rsid w:val="54B3506A"/>
    <w:rsid w:val="54CA0D16"/>
    <w:rsid w:val="54CB4DB2"/>
    <w:rsid w:val="54D8042A"/>
    <w:rsid w:val="54DD4057"/>
    <w:rsid w:val="54E7490F"/>
    <w:rsid w:val="54F20FD1"/>
    <w:rsid w:val="550764A4"/>
    <w:rsid w:val="550B2BF6"/>
    <w:rsid w:val="55214EB5"/>
    <w:rsid w:val="552A2BBF"/>
    <w:rsid w:val="55364EFD"/>
    <w:rsid w:val="555D4828"/>
    <w:rsid w:val="557A4C8B"/>
    <w:rsid w:val="55881AD3"/>
    <w:rsid w:val="558931E1"/>
    <w:rsid w:val="55923347"/>
    <w:rsid w:val="55925180"/>
    <w:rsid w:val="55983B1B"/>
    <w:rsid w:val="559E4A28"/>
    <w:rsid w:val="55A8376B"/>
    <w:rsid w:val="55B57D4A"/>
    <w:rsid w:val="55DC29B6"/>
    <w:rsid w:val="55DD4241"/>
    <w:rsid w:val="566B6D1E"/>
    <w:rsid w:val="56870BD8"/>
    <w:rsid w:val="56A14FD8"/>
    <w:rsid w:val="56A7044E"/>
    <w:rsid w:val="56E91619"/>
    <w:rsid w:val="57032A2C"/>
    <w:rsid w:val="570452C9"/>
    <w:rsid w:val="570A2073"/>
    <w:rsid w:val="570F5219"/>
    <w:rsid w:val="570F7353"/>
    <w:rsid w:val="574D3BFE"/>
    <w:rsid w:val="575D12B5"/>
    <w:rsid w:val="575D27FE"/>
    <w:rsid w:val="57610A87"/>
    <w:rsid w:val="57671AF3"/>
    <w:rsid w:val="577B1140"/>
    <w:rsid w:val="577B7F21"/>
    <w:rsid w:val="577F181B"/>
    <w:rsid w:val="57921984"/>
    <w:rsid w:val="579737F0"/>
    <w:rsid w:val="57AB7B30"/>
    <w:rsid w:val="57AF5251"/>
    <w:rsid w:val="57B26373"/>
    <w:rsid w:val="57B63F04"/>
    <w:rsid w:val="57C321A9"/>
    <w:rsid w:val="57C52240"/>
    <w:rsid w:val="57CD20C2"/>
    <w:rsid w:val="57D675AB"/>
    <w:rsid w:val="57D95FDD"/>
    <w:rsid w:val="57E30C41"/>
    <w:rsid w:val="588262AF"/>
    <w:rsid w:val="58917D2F"/>
    <w:rsid w:val="58922210"/>
    <w:rsid w:val="5894085C"/>
    <w:rsid w:val="58AE4F0C"/>
    <w:rsid w:val="58B85899"/>
    <w:rsid w:val="58E315AE"/>
    <w:rsid w:val="58E363A9"/>
    <w:rsid w:val="58FA1047"/>
    <w:rsid w:val="592245D0"/>
    <w:rsid w:val="595E1678"/>
    <w:rsid w:val="596D5BD4"/>
    <w:rsid w:val="597E3DD8"/>
    <w:rsid w:val="598D4786"/>
    <w:rsid w:val="59B50A98"/>
    <w:rsid w:val="59C51760"/>
    <w:rsid w:val="59C56C0A"/>
    <w:rsid w:val="59E24AD2"/>
    <w:rsid w:val="59F80043"/>
    <w:rsid w:val="5A0013FC"/>
    <w:rsid w:val="5A09252F"/>
    <w:rsid w:val="5A0B2778"/>
    <w:rsid w:val="5A2A7C7B"/>
    <w:rsid w:val="5A3E2560"/>
    <w:rsid w:val="5A5D3B6E"/>
    <w:rsid w:val="5A603C41"/>
    <w:rsid w:val="5A637A76"/>
    <w:rsid w:val="5A6D33BA"/>
    <w:rsid w:val="5A792B1F"/>
    <w:rsid w:val="5A874767"/>
    <w:rsid w:val="5AA85BE2"/>
    <w:rsid w:val="5AAD6F28"/>
    <w:rsid w:val="5ACB3527"/>
    <w:rsid w:val="5AD63A24"/>
    <w:rsid w:val="5B2E1A1D"/>
    <w:rsid w:val="5B5474B3"/>
    <w:rsid w:val="5B843A1C"/>
    <w:rsid w:val="5B873E3F"/>
    <w:rsid w:val="5BD60C69"/>
    <w:rsid w:val="5BD93498"/>
    <w:rsid w:val="5BEE35D1"/>
    <w:rsid w:val="5C02690E"/>
    <w:rsid w:val="5C196DA7"/>
    <w:rsid w:val="5C2A048C"/>
    <w:rsid w:val="5C3474DD"/>
    <w:rsid w:val="5C39281D"/>
    <w:rsid w:val="5C80234E"/>
    <w:rsid w:val="5C82259C"/>
    <w:rsid w:val="5C841E70"/>
    <w:rsid w:val="5C897508"/>
    <w:rsid w:val="5C8A680C"/>
    <w:rsid w:val="5CDC62A6"/>
    <w:rsid w:val="5CFB6D2F"/>
    <w:rsid w:val="5D0C4701"/>
    <w:rsid w:val="5D0F0395"/>
    <w:rsid w:val="5D221076"/>
    <w:rsid w:val="5D235B2D"/>
    <w:rsid w:val="5D397964"/>
    <w:rsid w:val="5D577585"/>
    <w:rsid w:val="5D5A391C"/>
    <w:rsid w:val="5D5F10C0"/>
    <w:rsid w:val="5D700646"/>
    <w:rsid w:val="5D732E9B"/>
    <w:rsid w:val="5D873027"/>
    <w:rsid w:val="5D891B7B"/>
    <w:rsid w:val="5DAD38EE"/>
    <w:rsid w:val="5DEF62A4"/>
    <w:rsid w:val="5DF9533E"/>
    <w:rsid w:val="5E006862"/>
    <w:rsid w:val="5E0207B9"/>
    <w:rsid w:val="5E1834A1"/>
    <w:rsid w:val="5E2107C4"/>
    <w:rsid w:val="5E261785"/>
    <w:rsid w:val="5E4A7017"/>
    <w:rsid w:val="5E552BBA"/>
    <w:rsid w:val="5E611C10"/>
    <w:rsid w:val="5E7A0F3F"/>
    <w:rsid w:val="5EB2415A"/>
    <w:rsid w:val="5EED30F8"/>
    <w:rsid w:val="5EFC7377"/>
    <w:rsid w:val="5F06174D"/>
    <w:rsid w:val="5F3A3602"/>
    <w:rsid w:val="5F45733B"/>
    <w:rsid w:val="5F6277C6"/>
    <w:rsid w:val="5F6D0B1D"/>
    <w:rsid w:val="5F8D0B82"/>
    <w:rsid w:val="5FA06F6C"/>
    <w:rsid w:val="5FBB418F"/>
    <w:rsid w:val="5FCC5339"/>
    <w:rsid w:val="5FE07D05"/>
    <w:rsid w:val="5FE34A5B"/>
    <w:rsid w:val="5FFE1E36"/>
    <w:rsid w:val="60232584"/>
    <w:rsid w:val="60521868"/>
    <w:rsid w:val="607330CE"/>
    <w:rsid w:val="60825176"/>
    <w:rsid w:val="608623FD"/>
    <w:rsid w:val="60936B26"/>
    <w:rsid w:val="609F2AC4"/>
    <w:rsid w:val="60FA1505"/>
    <w:rsid w:val="60FA2EE8"/>
    <w:rsid w:val="61054A27"/>
    <w:rsid w:val="610A52BC"/>
    <w:rsid w:val="611D2366"/>
    <w:rsid w:val="61297622"/>
    <w:rsid w:val="61421856"/>
    <w:rsid w:val="61444B08"/>
    <w:rsid w:val="615227C4"/>
    <w:rsid w:val="61524EF4"/>
    <w:rsid w:val="61654E3F"/>
    <w:rsid w:val="6182292A"/>
    <w:rsid w:val="619C5EDD"/>
    <w:rsid w:val="619F7F92"/>
    <w:rsid w:val="61BD2F24"/>
    <w:rsid w:val="61C64CD9"/>
    <w:rsid w:val="61F07FA8"/>
    <w:rsid w:val="61F94C26"/>
    <w:rsid w:val="62000E56"/>
    <w:rsid w:val="622F38AF"/>
    <w:rsid w:val="624F3E49"/>
    <w:rsid w:val="62632286"/>
    <w:rsid w:val="626C3AD2"/>
    <w:rsid w:val="62885958"/>
    <w:rsid w:val="62B53117"/>
    <w:rsid w:val="62F40B65"/>
    <w:rsid w:val="62FC2CFE"/>
    <w:rsid w:val="63017A80"/>
    <w:rsid w:val="63024505"/>
    <w:rsid w:val="631C4705"/>
    <w:rsid w:val="635600A5"/>
    <w:rsid w:val="635B1DB5"/>
    <w:rsid w:val="63711FED"/>
    <w:rsid w:val="63843BB2"/>
    <w:rsid w:val="63880DDC"/>
    <w:rsid w:val="638D750D"/>
    <w:rsid w:val="639B7704"/>
    <w:rsid w:val="63AC6CC0"/>
    <w:rsid w:val="63D74F7B"/>
    <w:rsid w:val="63F475D4"/>
    <w:rsid w:val="64055776"/>
    <w:rsid w:val="64240056"/>
    <w:rsid w:val="642F125B"/>
    <w:rsid w:val="64342178"/>
    <w:rsid w:val="643E143A"/>
    <w:rsid w:val="64491666"/>
    <w:rsid w:val="646905CB"/>
    <w:rsid w:val="648B6EEF"/>
    <w:rsid w:val="64C158BF"/>
    <w:rsid w:val="64CE2EAA"/>
    <w:rsid w:val="653C3090"/>
    <w:rsid w:val="65854376"/>
    <w:rsid w:val="658767BE"/>
    <w:rsid w:val="65892531"/>
    <w:rsid w:val="658B6D19"/>
    <w:rsid w:val="65F66A1B"/>
    <w:rsid w:val="65FB298F"/>
    <w:rsid w:val="66195831"/>
    <w:rsid w:val="661D0FE6"/>
    <w:rsid w:val="662E75B1"/>
    <w:rsid w:val="66342C2E"/>
    <w:rsid w:val="66370DE9"/>
    <w:rsid w:val="663E784C"/>
    <w:rsid w:val="66683960"/>
    <w:rsid w:val="666F1DE3"/>
    <w:rsid w:val="668B6A45"/>
    <w:rsid w:val="672C1DF6"/>
    <w:rsid w:val="672F3F24"/>
    <w:rsid w:val="673E055F"/>
    <w:rsid w:val="67551CE3"/>
    <w:rsid w:val="679D40C5"/>
    <w:rsid w:val="67A22552"/>
    <w:rsid w:val="67A52D11"/>
    <w:rsid w:val="67B22DCC"/>
    <w:rsid w:val="67BE71AA"/>
    <w:rsid w:val="67D90273"/>
    <w:rsid w:val="67DE5875"/>
    <w:rsid w:val="67E55852"/>
    <w:rsid w:val="67EB1AB4"/>
    <w:rsid w:val="67FA1285"/>
    <w:rsid w:val="67FA7F10"/>
    <w:rsid w:val="680D2CF7"/>
    <w:rsid w:val="68142C42"/>
    <w:rsid w:val="683F2E80"/>
    <w:rsid w:val="6847785B"/>
    <w:rsid w:val="68551F4F"/>
    <w:rsid w:val="687C10C9"/>
    <w:rsid w:val="68840C16"/>
    <w:rsid w:val="68876EFB"/>
    <w:rsid w:val="68884654"/>
    <w:rsid w:val="689F444F"/>
    <w:rsid w:val="68A30BA4"/>
    <w:rsid w:val="68B96DBB"/>
    <w:rsid w:val="68CA2805"/>
    <w:rsid w:val="68CA6C14"/>
    <w:rsid w:val="68E937A3"/>
    <w:rsid w:val="69124386"/>
    <w:rsid w:val="6914776F"/>
    <w:rsid w:val="691B66FA"/>
    <w:rsid w:val="69270753"/>
    <w:rsid w:val="693E15D3"/>
    <w:rsid w:val="69555A5C"/>
    <w:rsid w:val="69627681"/>
    <w:rsid w:val="6977531D"/>
    <w:rsid w:val="698064A3"/>
    <w:rsid w:val="69CC2BFF"/>
    <w:rsid w:val="69CC61E8"/>
    <w:rsid w:val="69D322EC"/>
    <w:rsid w:val="69E5602F"/>
    <w:rsid w:val="69FD55B8"/>
    <w:rsid w:val="6A0B1C62"/>
    <w:rsid w:val="6A0D23C2"/>
    <w:rsid w:val="6A2406C8"/>
    <w:rsid w:val="6A3A2708"/>
    <w:rsid w:val="6A446266"/>
    <w:rsid w:val="6A6418A7"/>
    <w:rsid w:val="6A961994"/>
    <w:rsid w:val="6ADE0BD1"/>
    <w:rsid w:val="6AE67C12"/>
    <w:rsid w:val="6AE96859"/>
    <w:rsid w:val="6B147746"/>
    <w:rsid w:val="6B24787C"/>
    <w:rsid w:val="6B573233"/>
    <w:rsid w:val="6B58006B"/>
    <w:rsid w:val="6B59096C"/>
    <w:rsid w:val="6B5B6274"/>
    <w:rsid w:val="6B935D53"/>
    <w:rsid w:val="6C196F71"/>
    <w:rsid w:val="6C226FCB"/>
    <w:rsid w:val="6C31226F"/>
    <w:rsid w:val="6C552F0B"/>
    <w:rsid w:val="6C7D102B"/>
    <w:rsid w:val="6C8C67B7"/>
    <w:rsid w:val="6C90591D"/>
    <w:rsid w:val="6C9D744C"/>
    <w:rsid w:val="6D167928"/>
    <w:rsid w:val="6D26299B"/>
    <w:rsid w:val="6D4772EC"/>
    <w:rsid w:val="6D757C56"/>
    <w:rsid w:val="6D9078AF"/>
    <w:rsid w:val="6DAA3FEF"/>
    <w:rsid w:val="6DBE0F5A"/>
    <w:rsid w:val="6DC0172B"/>
    <w:rsid w:val="6DCB690C"/>
    <w:rsid w:val="6DD41A5B"/>
    <w:rsid w:val="6DF43C2E"/>
    <w:rsid w:val="6DF51CA3"/>
    <w:rsid w:val="6E421B8B"/>
    <w:rsid w:val="6E4371C3"/>
    <w:rsid w:val="6E4D54E4"/>
    <w:rsid w:val="6E8335BD"/>
    <w:rsid w:val="6E835EFD"/>
    <w:rsid w:val="6E846FFB"/>
    <w:rsid w:val="6E8E12EF"/>
    <w:rsid w:val="6E972936"/>
    <w:rsid w:val="6ED446C5"/>
    <w:rsid w:val="6EEF56D7"/>
    <w:rsid w:val="6EEF6B0D"/>
    <w:rsid w:val="6F217DE0"/>
    <w:rsid w:val="6F2A7D94"/>
    <w:rsid w:val="6F8331F1"/>
    <w:rsid w:val="6FAA5C3A"/>
    <w:rsid w:val="6FAE1A09"/>
    <w:rsid w:val="6FD75BF8"/>
    <w:rsid w:val="6FDA7F93"/>
    <w:rsid w:val="6FFC0328"/>
    <w:rsid w:val="6FFF1196"/>
    <w:rsid w:val="70345B3E"/>
    <w:rsid w:val="707723D0"/>
    <w:rsid w:val="709B2FBB"/>
    <w:rsid w:val="70CD0FA8"/>
    <w:rsid w:val="70D319CC"/>
    <w:rsid w:val="70EE7DA8"/>
    <w:rsid w:val="70F5661B"/>
    <w:rsid w:val="71193077"/>
    <w:rsid w:val="71360107"/>
    <w:rsid w:val="713B688E"/>
    <w:rsid w:val="714216E2"/>
    <w:rsid w:val="71436346"/>
    <w:rsid w:val="714C2DB5"/>
    <w:rsid w:val="71B823D7"/>
    <w:rsid w:val="71CC34BB"/>
    <w:rsid w:val="71D43752"/>
    <w:rsid w:val="71D46E35"/>
    <w:rsid w:val="71F1796A"/>
    <w:rsid w:val="72154626"/>
    <w:rsid w:val="72262B5D"/>
    <w:rsid w:val="72283FF7"/>
    <w:rsid w:val="722E7212"/>
    <w:rsid w:val="723A0474"/>
    <w:rsid w:val="724C7B4B"/>
    <w:rsid w:val="725923E4"/>
    <w:rsid w:val="72864BF7"/>
    <w:rsid w:val="729023FC"/>
    <w:rsid w:val="72C70F82"/>
    <w:rsid w:val="72E200F4"/>
    <w:rsid w:val="731D39F8"/>
    <w:rsid w:val="73BF77DA"/>
    <w:rsid w:val="73C0646E"/>
    <w:rsid w:val="73E3796C"/>
    <w:rsid w:val="74002A64"/>
    <w:rsid w:val="742222F5"/>
    <w:rsid w:val="7435405B"/>
    <w:rsid w:val="744077DC"/>
    <w:rsid w:val="744523D5"/>
    <w:rsid w:val="74476126"/>
    <w:rsid w:val="74706664"/>
    <w:rsid w:val="747F3682"/>
    <w:rsid w:val="749C4185"/>
    <w:rsid w:val="74CB2427"/>
    <w:rsid w:val="75067759"/>
    <w:rsid w:val="752E6DCD"/>
    <w:rsid w:val="7551380D"/>
    <w:rsid w:val="75523424"/>
    <w:rsid w:val="75600BE5"/>
    <w:rsid w:val="7564475C"/>
    <w:rsid w:val="7583797F"/>
    <w:rsid w:val="758B5587"/>
    <w:rsid w:val="75D20F1D"/>
    <w:rsid w:val="75DA2C18"/>
    <w:rsid w:val="75F54412"/>
    <w:rsid w:val="75F845C4"/>
    <w:rsid w:val="761D08E0"/>
    <w:rsid w:val="765D347C"/>
    <w:rsid w:val="766A7A68"/>
    <w:rsid w:val="76826699"/>
    <w:rsid w:val="76C87133"/>
    <w:rsid w:val="76CD08D5"/>
    <w:rsid w:val="76DB4B92"/>
    <w:rsid w:val="76E97048"/>
    <w:rsid w:val="76ED334C"/>
    <w:rsid w:val="77025182"/>
    <w:rsid w:val="77052AA4"/>
    <w:rsid w:val="77136511"/>
    <w:rsid w:val="77340A39"/>
    <w:rsid w:val="77351FD0"/>
    <w:rsid w:val="77400C32"/>
    <w:rsid w:val="77472422"/>
    <w:rsid w:val="777D6C22"/>
    <w:rsid w:val="777F31F2"/>
    <w:rsid w:val="778313AD"/>
    <w:rsid w:val="778B00DA"/>
    <w:rsid w:val="77BD34BC"/>
    <w:rsid w:val="77CE7BCC"/>
    <w:rsid w:val="77D1700D"/>
    <w:rsid w:val="77EC04CC"/>
    <w:rsid w:val="7803238B"/>
    <w:rsid w:val="78775729"/>
    <w:rsid w:val="788F00C3"/>
    <w:rsid w:val="78970D25"/>
    <w:rsid w:val="78A42403"/>
    <w:rsid w:val="78A42DB0"/>
    <w:rsid w:val="78A656AB"/>
    <w:rsid w:val="78B2245C"/>
    <w:rsid w:val="78E172CC"/>
    <w:rsid w:val="78EA1D1F"/>
    <w:rsid w:val="7904172F"/>
    <w:rsid w:val="790F7E27"/>
    <w:rsid w:val="792A231A"/>
    <w:rsid w:val="79316829"/>
    <w:rsid w:val="797E66A9"/>
    <w:rsid w:val="798518A4"/>
    <w:rsid w:val="79A11135"/>
    <w:rsid w:val="79A97383"/>
    <w:rsid w:val="79BD70A9"/>
    <w:rsid w:val="79E27E8B"/>
    <w:rsid w:val="79F850CE"/>
    <w:rsid w:val="79FD443C"/>
    <w:rsid w:val="7A086581"/>
    <w:rsid w:val="7A1D1975"/>
    <w:rsid w:val="7A3E5150"/>
    <w:rsid w:val="7A401EF5"/>
    <w:rsid w:val="7A4670D6"/>
    <w:rsid w:val="7A534B63"/>
    <w:rsid w:val="7A615382"/>
    <w:rsid w:val="7A67303B"/>
    <w:rsid w:val="7A6A4483"/>
    <w:rsid w:val="7AAB1D04"/>
    <w:rsid w:val="7ABA4368"/>
    <w:rsid w:val="7ACF7BAC"/>
    <w:rsid w:val="7AD05746"/>
    <w:rsid w:val="7B257FFD"/>
    <w:rsid w:val="7B343476"/>
    <w:rsid w:val="7B551CCB"/>
    <w:rsid w:val="7B5A2978"/>
    <w:rsid w:val="7B5A7E4C"/>
    <w:rsid w:val="7B667AF9"/>
    <w:rsid w:val="7B693797"/>
    <w:rsid w:val="7B7468F8"/>
    <w:rsid w:val="7B7B66DC"/>
    <w:rsid w:val="7B7F7F7B"/>
    <w:rsid w:val="7B813051"/>
    <w:rsid w:val="7B897BA3"/>
    <w:rsid w:val="7BC205B9"/>
    <w:rsid w:val="7BEE0103"/>
    <w:rsid w:val="7C0A0FE4"/>
    <w:rsid w:val="7C1E5C5D"/>
    <w:rsid w:val="7C254906"/>
    <w:rsid w:val="7C3C5538"/>
    <w:rsid w:val="7C590818"/>
    <w:rsid w:val="7C6632D8"/>
    <w:rsid w:val="7C7C10F6"/>
    <w:rsid w:val="7C853BEA"/>
    <w:rsid w:val="7C881368"/>
    <w:rsid w:val="7C8D330F"/>
    <w:rsid w:val="7CD6589D"/>
    <w:rsid w:val="7CE27788"/>
    <w:rsid w:val="7D0A7D18"/>
    <w:rsid w:val="7D0C32F1"/>
    <w:rsid w:val="7D0F408D"/>
    <w:rsid w:val="7D491C6C"/>
    <w:rsid w:val="7D5429C0"/>
    <w:rsid w:val="7D5524E5"/>
    <w:rsid w:val="7D6E6D43"/>
    <w:rsid w:val="7DB57A34"/>
    <w:rsid w:val="7DB632F2"/>
    <w:rsid w:val="7DC22078"/>
    <w:rsid w:val="7DE60973"/>
    <w:rsid w:val="7DEF0916"/>
    <w:rsid w:val="7E0929FF"/>
    <w:rsid w:val="7E1E5218"/>
    <w:rsid w:val="7E3231B3"/>
    <w:rsid w:val="7E580457"/>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1"/>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basedOn w:val="69"/>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360首行缩进"/>
    <w:basedOn w:val="1"/>
    <w:qFormat/>
    <w:uiPriority w:val="0"/>
    <w:pPr>
      <w:widowControl/>
      <w:spacing w:after="50" w:line="300" w:lineRule="auto"/>
      <w:ind w:firstLine="200" w:firstLineChars="200"/>
      <w:jc w:val="left"/>
    </w:pPr>
    <w:rPr>
      <w:rFonts w:ascii="Arial" w:hAnsi="Arial"/>
      <w:kern w:val="0"/>
      <w:szCs w:val="21"/>
    </w:rPr>
  </w:style>
  <w:style w:type="character" w:customStyle="1" w:styleId="963">
    <w:name w:val="font122"/>
    <w:basedOn w:val="69"/>
    <w:qFormat/>
    <w:uiPriority w:val="0"/>
    <w:rPr>
      <w:rFonts w:hint="eastAsia" w:ascii="黑体" w:hAnsi="宋体" w:eastAsia="黑体" w:cs="黑体"/>
      <w:color w:val="000000"/>
      <w:sz w:val="18"/>
      <w:szCs w:val="18"/>
      <w:u w:val="none"/>
    </w:rPr>
  </w:style>
  <w:style w:type="paragraph" w:customStyle="1" w:styleId="964">
    <w:name w:val="_Style 10"/>
    <w:basedOn w:val="1"/>
    <w:qFormat/>
    <w:uiPriority w:val="34"/>
    <w:pPr>
      <w:widowControl/>
      <w:ind w:firstLine="420" w:firstLineChars="200"/>
      <w:jc w:val="left"/>
    </w:pPr>
    <w:rPr>
      <w:rFonts w:ascii="宋体" w:hAnsi="宋体" w:cs="宋体"/>
      <w:kern w:val="0"/>
      <w:sz w:val="24"/>
    </w:rPr>
  </w:style>
  <w:style w:type="character" w:customStyle="1" w:styleId="965">
    <w:name w:val="font141"/>
    <w:basedOn w:val="69"/>
    <w:qFormat/>
    <w:uiPriority w:val="0"/>
    <w:rPr>
      <w:rFonts w:ascii="Arial" w:hAnsi="Arial" w:cs="Arial"/>
      <w:color w:val="000000"/>
      <w:sz w:val="20"/>
      <w:szCs w:val="20"/>
      <w:u w:val="none"/>
    </w:rPr>
  </w:style>
  <w:style w:type="character" w:customStyle="1" w:styleId="966">
    <w:name w:val="font151"/>
    <w:basedOn w:val="69"/>
    <w:qFormat/>
    <w:uiPriority w:val="0"/>
    <w:rPr>
      <w:rFonts w:hint="default" w:ascii="Arial" w:hAnsi="Arial" w:cs="Arial"/>
      <w:color w:val="FF0000"/>
      <w:sz w:val="20"/>
      <w:szCs w:val="20"/>
      <w:u w:val="none"/>
    </w:rPr>
  </w:style>
  <w:style w:type="character" w:customStyle="1" w:styleId="967">
    <w:name w:val="font161"/>
    <w:basedOn w:val="69"/>
    <w:qFormat/>
    <w:uiPriority w:val="0"/>
    <w:rPr>
      <w:rFonts w:ascii="Symbol" w:hAnsi="Symbol" w:cs="Symbo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B7308-1F8D-4BDA-85B0-B0DEC6669876}">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62152</Words>
  <Characters>68164</Characters>
  <Lines>430</Lines>
  <Paragraphs>121</Paragraphs>
  <TotalTime>44</TotalTime>
  <ScaleCrop>false</ScaleCrop>
  <LinksUpToDate>false</LinksUpToDate>
  <CharactersWithSpaces>74455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2024-07-15T06:32:00Z</dcterms:created>
  <dc:creator>77898</dc:creator>
  <cp:lastModifiedBy>邵一成</cp:lastModifiedBy>
  <cp:lastPrinted>2024-10-17T01:32:00Z</cp:lastPrinted>
  <dcterms:modified xsi:type="dcterms:W3CDTF">2024-11-05T02:48:04Z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64D6AE60A5C84EA6A34564425D99A988_13</vt:lpwstr>
  </property>
</Properties>
</file>