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93A40">
      <w:pPr>
        <w:spacing w:line="360" w:lineRule="auto"/>
        <w:jc w:val="center"/>
        <w:rPr>
          <w:rFonts w:hint="eastAsia" w:ascii="宋体" w:hAnsi="宋体" w:cs="宋体"/>
          <w:b/>
          <w:sz w:val="24"/>
          <w:highlight w:val="none"/>
        </w:rPr>
      </w:pPr>
    </w:p>
    <w:p w14:paraId="59CC5DA0">
      <w:pPr>
        <w:spacing w:line="360" w:lineRule="auto"/>
        <w:jc w:val="center"/>
        <w:rPr>
          <w:rFonts w:hint="eastAsia" w:ascii="宋体" w:hAnsi="宋体" w:cs="宋体"/>
          <w:b/>
          <w:sz w:val="24"/>
          <w:highlight w:val="none"/>
        </w:rPr>
      </w:pPr>
    </w:p>
    <w:p w14:paraId="10309BB2">
      <w:pPr>
        <w:adjustRightInd/>
        <w:spacing w:line="360" w:lineRule="auto"/>
        <w:jc w:val="center"/>
        <w:rPr>
          <w:rFonts w:hint="eastAsia" w:ascii="宋体" w:hAnsi="宋体" w:cs="宋体"/>
          <w:b/>
          <w:sz w:val="44"/>
          <w:szCs w:val="44"/>
          <w:highlight w:val="none"/>
        </w:rPr>
      </w:pPr>
    </w:p>
    <w:p w14:paraId="33D1A39A">
      <w:pPr>
        <w:spacing w:line="360" w:lineRule="auto"/>
        <w:jc w:val="center"/>
        <w:rPr>
          <w:rFonts w:hint="eastAsia" w:ascii="宋体" w:hAnsi="宋体" w:cs="宋体"/>
          <w:b/>
          <w:sz w:val="44"/>
          <w:szCs w:val="44"/>
          <w:highlight w:val="none"/>
        </w:rPr>
      </w:pPr>
    </w:p>
    <w:p w14:paraId="0C7E1DAB">
      <w:pPr>
        <w:adjustRightInd/>
        <w:spacing w:line="360" w:lineRule="auto"/>
        <w:jc w:val="center"/>
        <w:rPr>
          <w:rFonts w:hint="eastAsia" w:ascii="宋体" w:hAnsi="宋体" w:cs="宋体"/>
          <w:b/>
          <w:sz w:val="48"/>
          <w:szCs w:val="48"/>
          <w:highlight w:val="none"/>
        </w:rPr>
      </w:pPr>
    </w:p>
    <w:p w14:paraId="5D44F0FA">
      <w:pPr>
        <w:adjustRightInd/>
        <w:spacing w:line="360" w:lineRule="auto"/>
        <w:jc w:val="center"/>
        <w:rPr>
          <w:rFonts w:hint="eastAsia" w:ascii="宋体" w:hAnsi="宋体" w:cs="宋体"/>
          <w:sz w:val="48"/>
          <w:szCs w:val="48"/>
          <w:highlight w:val="none"/>
        </w:rPr>
      </w:pPr>
      <w:r>
        <w:rPr>
          <w:rFonts w:hint="eastAsia" w:ascii="宋体" w:hAnsi="宋体" w:cs="宋体"/>
          <w:sz w:val="48"/>
          <w:szCs w:val="48"/>
          <w:highlight w:val="none"/>
        </w:rPr>
        <w:t>杭州市水域外场设备采购项目</w:t>
      </w:r>
    </w:p>
    <w:p w14:paraId="38DD8814">
      <w:pPr>
        <w:adjustRightInd/>
        <w:spacing w:line="360" w:lineRule="auto"/>
        <w:jc w:val="center"/>
        <w:rPr>
          <w:rFonts w:hint="eastAsia" w:ascii="宋体" w:hAnsi="宋体" w:cs="宋体"/>
          <w:sz w:val="48"/>
          <w:szCs w:val="48"/>
          <w:highlight w:val="none"/>
        </w:rPr>
      </w:pPr>
      <w:r>
        <w:rPr>
          <w:rFonts w:hint="eastAsia" w:ascii="宋体" w:hAnsi="宋体" w:cs="宋体"/>
          <w:sz w:val="48"/>
          <w:szCs w:val="48"/>
          <w:highlight w:val="none"/>
        </w:rPr>
        <w:t xml:space="preserve">招标文件 </w:t>
      </w:r>
    </w:p>
    <w:p w14:paraId="25BA3844">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（电子招投标）</w:t>
      </w:r>
    </w:p>
    <w:p w14:paraId="740D49BD">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编号:ZJTX-ZBDL-GK-20241224</w:t>
      </w:r>
    </w:p>
    <w:p w14:paraId="3CD2CAFA">
      <w:pPr>
        <w:adjustRightInd/>
        <w:spacing w:line="360" w:lineRule="auto"/>
        <w:rPr>
          <w:rFonts w:hint="eastAsia" w:ascii="宋体" w:hAnsi="宋体" w:cs="宋体"/>
          <w:sz w:val="28"/>
          <w:szCs w:val="20"/>
          <w:highlight w:val="none"/>
        </w:rPr>
      </w:pPr>
    </w:p>
    <w:p w14:paraId="7DC1A146">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14:paraId="0854ED13">
      <w:pPr>
        <w:spacing w:line="360" w:lineRule="auto"/>
        <w:jc w:val="center"/>
        <w:rPr>
          <w:rFonts w:hint="eastAsia" w:ascii="宋体" w:hAnsi="宋体" w:cs="宋体"/>
          <w:b/>
          <w:sz w:val="44"/>
          <w:szCs w:val="44"/>
          <w:highlight w:val="none"/>
        </w:rPr>
      </w:pPr>
    </w:p>
    <w:p w14:paraId="3D17A215">
      <w:pPr>
        <w:spacing w:line="360" w:lineRule="auto"/>
        <w:jc w:val="center"/>
        <w:rPr>
          <w:rFonts w:hint="eastAsia" w:ascii="宋体" w:hAnsi="宋体" w:cs="宋体"/>
          <w:sz w:val="24"/>
          <w:highlight w:val="none"/>
        </w:rPr>
      </w:pPr>
    </w:p>
    <w:p w14:paraId="4EB1D19A">
      <w:pPr>
        <w:spacing w:line="360" w:lineRule="auto"/>
        <w:jc w:val="center"/>
        <w:rPr>
          <w:rFonts w:hint="eastAsia" w:ascii="宋体" w:hAnsi="宋体" w:cs="宋体"/>
          <w:sz w:val="24"/>
          <w:highlight w:val="none"/>
        </w:rPr>
      </w:pPr>
    </w:p>
    <w:p w14:paraId="16C2CFD9">
      <w:pPr>
        <w:spacing w:line="360" w:lineRule="auto"/>
        <w:rPr>
          <w:rFonts w:hint="eastAsia" w:ascii="宋体" w:hAnsi="宋体" w:cs="宋体"/>
          <w:sz w:val="32"/>
          <w:szCs w:val="32"/>
          <w:highlight w:val="none"/>
        </w:rPr>
      </w:pPr>
    </w:p>
    <w:p w14:paraId="4AAC7593">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杭州市交通运输行政执法队</w:t>
      </w:r>
    </w:p>
    <w:p w14:paraId="552755A7">
      <w:pPr>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浙江同欣工程管理有限公司</w:t>
      </w:r>
    </w:p>
    <w:p w14:paraId="610DCBEC">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二</w:t>
      </w:r>
      <w:r>
        <w:rPr>
          <w:rFonts w:hint="eastAsia" w:ascii="宋体" w:hAnsi="宋体" w:cs="宋体"/>
          <w:bCs/>
          <w:sz w:val="32"/>
          <w:szCs w:val="32"/>
          <w:highlight w:val="none"/>
        </w:rPr>
        <w:t>月 日</w:t>
      </w:r>
    </w:p>
    <w:p w14:paraId="6954F7EB">
      <w:pPr>
        <w:spacing w:line="360" w:lineRule="auto"/>
        <w:jc w:val="center"/>
        <w:rPr>
          <w:rFonts w:hint="eastAsia" w:ascii="宋体" w:hAnsi="宋体" w:cs="宋体"/>
          <w:sz w:val="24"/>
          <w:highlight w:val="none"/>
        </w:rPr>
      </w:pPr>
      <w:r>
        <w:rPr>
          <w:rFonts w:hint="eastAsia" w:ascii="宋体" w:hAnsi="宋体" w:cs="宋体"/>
          <w:sz w:val="24"/>
          <w:highlight w:val="none"/>
        </w:rPr>
        <w:br w:type="page"/>
      </w:r>
      <w:bookmarkStart w:id="0" w:name="_Hlt67893495"/>
      <w:bookmarkEnd w:id="0"/>
    </w:p>
    <w:p w14:paraId="7BB7F4BE">
      <w:pPr>
        <w:pStyle w:val="634"/>
        <w:rPr>
          <w:highlight w:val="none"/>
        </w:rPr>
      </w:pPr>
    </w:p>
    <w:p w14:paraId="5B351F53">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  录</w:t>
      </w:r>
    </w:p>
    <w:p w14:paraId="1FFF8833">
      <w:pPr>
        <w:spacing w:line="360" w:lineRule="auto"/>
        <w:rPr>
          <w:rFonts w:hint="eastAsia" w:ascii="宋体" w:hAnsi="宋体" w:cs="宋体"/>
          <w:sz w:val="32"/>
          <w:szCs w:val="32"/>
          <w:highlight w:val="none"/>
        </w:rPr>
      </w:pPr>
    </w:p>
    <w:p w14:paraId="2918C639">
      <w:pPr>
        <w:spacing w:line="360" w:lineRule="auto"/>
        <w:rPr>
          <w:rFonts w:hint="eastAsia" w:ascii="宋体" w:hAnsi="宋体" w:cs="宋体"/>
          <w:sz w:val="32"/>
          <w:szCs w:val="32"/>
          <w:highlight w:val="none"/>
        </w:rPr>
      </w:pPr>
    </w:p>
    <w:p w14:paraId="36794D4D">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第一部分      招标公告</w:t>
      </w:r>
    </w:p>
    <w:p w14:paraId="66975F95">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第二部分      投标人须知</w:t>
      </w:r>
    </w:p>
    <w:p w14:paraId="583AC473">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第三部分      采购需求</w:t>
      </w:r>
    </w:p>
    <w:p w14:paraId="618F4A24">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第四部分      评标办法</w:t>
      </w:r>
    </w:p>
    <w:p w14:paraId="511C232A">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第五部分      拟签订的合同文本</w:t>
      </w:r>
    </w:p>
    <w:p w14:paraId="3F7DE52A">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第六部分      应提交的有关格式范例</w:t>
      </w:r>
    </w:p>
    <w:p w14:paraId="5BCD4D1B">
      <w:pPr>
        <w:spacing w:line="360" w:lineRule="auto"/>
        <w:ind w:firstLine="549" w:firstLineChars="229"/>
        <w:rPr>
          <w:rFonts w:hint="eastAsia" w:ascii="宋体" w:hAnsi="宋体" w:cs="宋体"/>
          <w:sz w:val="24"/>
          <w:highlight w:val="none"/>
        </w:rPr>
      </w:pPr>
      <w:bookmarkStart w:id="1" w:name="_Hlt91233176"/>
      <w:bookmarkEnd w:id="1"/>
      <w:bookmarkStart w:id="2" w:name="_Toc91899869"/>
    </w:p>
    <w:p w14:paraId="6E13DE45">
      <w:pPr>
        <w:spacing w:line="360" w:lineRule="auto"/>
        <w:ind w:firstLine="549" w:firstLineChars="229"/>
        <w:rPr>
          <w:rFonts w:hint="eastAsia" w:ascii="宋体" w:hAnsi="宋体" w:cs="宋体"/>
          <w:sz w:val="24"/>
          <w:highlight w:val="none"/>
        </w:rPr>
      </w:pPr>
    </w:p>
    <w:p w14:paraId="0B42F8A0">
      <w:pPr>
        <w:spacing w:line="360" w:lineRule="auto"/>
        <w:ind w:firstLine="549" w:firstLineChars="229"/>
        <w:rPr>
          <w:rFonts w:hint="eastAsia" w:ascii="宋体" w:hAnsi="宋体" w:cs="宋体"/>
          <w:sz w:val="24"/>
          <w:highlight w:val="none"/>
        </w:rPr>
      </w:pPr>
    </w:p>
    <w:p w14:paraId="2348D9D5">
      <w:pPr>
        <w:spacing w:line="360" w:lineRule="auto"/>
        <w:ind w:firstLine="549" w:firstLineChars="229"/>
        <w:rPr>
          <w:rFonts w:hint="eastAsia" w:ascii="宋体" w:hAnsi="宋体" w:cs="宋体"/>
          <w:sz w:val="24"/>
          <w:highlight w:val="none"/>
        </w:rPr>
      </w:pPr>
    </w:p>
    <w:p w14:paraId="3CD993B3">
      <w:pPr>
        <w:spacing w:line="360" w:lineRule="auto"/>
        <w:ind w:firstLine="549" w:firstLineChars="229"/>
        <w:rPr>
          <w:rFonts w:hint="eastAsia" w:ascii="宋体" w:hAnsi="宋体" w:cs="宋体"/>
          <w:sz w:val="24"/>
          <w:highlight w:val="none"/>
        </w:rPr>
      </w:pPr>
    </w:p>
    <w:p w14:paraId="02041345">
      <w:pPr>
        <w:spacing w:line="360" w:lineRule="auto"/>
        <w:ind w:firstLine="549" w:firstLineChars="229"/>
        <w:rPr>
          <w:rFonts w:hint="eastAsia" w:ascii="宋体" w:hAnsi="宋体" w:cs="宋体"/>
          <w:sz w:val="24"/>
          <w:highlight w:val="none"/>
        </w:rPr>
      </w:pPr>
    </w:p>
    <w:p w14:paraId="7163FE5A">
      <w:pPr>
        <w:spacing w:line="360" w:lineRule="auto"/>
        <w:ind w:firstLine="549" w:firstLineChars="229"/>
        <w:rPr>
          <w:rFonts w:hint="eastAsia" w:ascii="宋体" w:hAnsi="宋体" w:cs="宋体"/>
          <w:sz w:val="24"/>
          <w:highlight w:val="none"/>
        </w:rPr>
      </w:pPr>
    </w:p>
    <w:p w14:paraId="2421BD0F">
      <w:pPr>
        <w:spacing w:line="360" w:lineRule="auto"/>
        <w:ind w:firstLine="549" w:firstLineChars="229"/>
        <w:rPr>
          <w:rFonts w:hint="eastAsia" w:ascii="宋体" w:hAnsi="宋体" w:cs="宋体"/>
          <w:sz w:val="24"/>
          <w:highlight w:val="none"/>
        </w:rPr>
      </w:pPr>
    </w:p>
    <w:p w14:paraId="3D5EA451">
      <w:pPr>
        <w:spacing w:line="360" w:lineRule="auto"/>
        <w:ind w:firstLine="549" w:firstLineChars="229"/>
        <w:rPr>
          <w:rFonts w:hint="eastAsia" w:ascii="宋体" w:hAnsi="宋体" w:cs="宋体"/>
          <w:sz w:val="24"/>
          <w:highlight w:val="none"/>
        </w:rPr>
      </w:pPr>
    </w:p>
    <w:p w14:paraId="72D29648">
      <w:pPr>
        <w:spacing w:line="360" w:lineRule="auto"/>
        <w:ind w:firstLine="549" w:firstLineChars="229"/>
        <w:rPr>
          <w:rFonts w:hint="eastAsia" w:ascii="宋体" w:hAnsi="宋体" w:cs="宋体"/>
          <w:sz w:val="24"/>
          <w:highlight w:val="none"/>
        </w:rPr>
      </w:pPr>
    </w:p>
    <w:p w14:paraId="13DC46B7">
      <w:pPr>
        <w:spacing w:line="360" w:lineRule="auto"/>
        <w:ind w:firstLine="549" w:firstLineChars="229"/>
        <w:rPr>
          <w:rFonts w:hint="eastAsia" w:ascii="宋体" w:hAnsi="宋体" w:cs="宋体"/>
          <w:sz w:val="24"/>
          <w:highlight w:val="none"/>
        </w:rPr>
      </w:pPr>
    </w:p>
    <w:p w14:paraId="04918605">
      <w:pPr>
        <w:spacing w:line="360" w:lineRule="auto"/>
        <w:ind w:firstLine="549" w:firstLineChars="229"/>
        <w:rPr>
          <w:rFonts w:hint="eastAsia" w:ascii="宋体" w:hAnsi="宋体" w:cs="宋体"/>
          <w:sz w:val="24"/>
          <w:highlight w:val="none"/>
        </w:rPr>
      </w:pPr>
    </w:p>
    <w:p w14:paraId="5DCF0F62">
      <w:pPr>
        <w:spacing w:line="360" w:lineRule="auto"/>
        <w:ind w:firstLine="549" w:firstLineChars="229"/>
        <w:rPr>
          <w:rFonts w:hint="eastAsia" w:ascii="宋体" w:hAnsi="宋体" w:cs="宋体"/>
          <w:sz w:val="24"/>
          <w:highlight w:val="none"/>
        </w:rPr>
      </w:pPr>
    </w:p>
    <w:p w14:paraId="6B8E0AD3">
      <w:pPr>
        <w:spacing w:line="360" w:lineRule="auto"/>
        <w:rPr>
          <w:rFonts w:hint="eastAsia" w:ascii="宋体" w:hAnsi="宋体" w:cs="宋体"/>
          <w:sz w:val="24"/>
          <w:highlight w:val="none"/>
        </w:rPr>
      </w:pPr>
    </w:p>
    <w:p w14:paraId="434233E4">
      <w:pPr>
        <w:adjustRightInd/>
        <w:spacing w:line="360" w:lineRule="auto"/>
        <w:jc w:val="center"/>
        <w:outlineLvl w:val="0"/>
        <w:rPr>
          <w:rFonts w:hint="eastAsia"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5DCD99C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3390587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杭州市水域外场设备采购项目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"https://www.zcygov.cn/）获取（下载）招标文件，并于2023年%20月%20日%20点%20分00秒"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eastAsia="黑体" w:cs="宋体"/>
          <w:snapToGrid/>
          <w:color w:val="auto"/>
          <w:kern w:val="2"/>
          <w:sz w:val="24"/>
          <w:szCs w:val="24"/>
          <w:highlight w:val="none"/>
          <w:lang w:val="en-US" w:eastAsia="zh-CN"/>
        </w:rPr>
        <w:t>2</w:t>
      </w:r>
      <w:r>
        <w:rPr>
          <w:rStyle w:val="76"/>
          <w:rFonts w:hint="eastAsia" w:ascii="宋体" w:hAnsi="宋体" w:eastAsia="宋体" w:cs="宋体"/>
          <w:snapToGrid/>
          <w:color w:val="auto"/>
          <w:kern w:val="2"/>
          <w:sz w:val="24"/>
          <w:szCs w:val="24"/>
          <w:highlight w:val="none"/>
        </w:rPr>
        <w:t>月</w:t>
      </w:r>
      <w:r>
        <w:rPr>
          <w:rStyle w:val="76"/>
          <w:rFonts w:hint="eastAsia" w:ascii="宋体" w:hAnsi="宋体" w:eastAsia="黑体" w:cs="宋体"/>
          <w:snapToGrid/>
          <w:color w:val="auto"/>
          <w:kern w:val="2"/>
          <w:sz w:val="24"/>
          <w:szCs w:val="24"/>
          <w:highlight w:val="none"/>
          <w:lang w:val="en-US" w:eastAsia="zh-CN"/>
        </w:rPr>
        <w:t>27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439F3895">
      <w:pPr>
        <w:spacing w:line="360" w:lineRule="auto"/>
        <w:rPr>
          <w:rFonts w:hint="eastAsia" w:ascii="宋体" w:hAnsi="宋体" w:cs="宋体"/>
          <w:b/>
          <w:sz w:val="24"/>
          <w:highlight w:val="none"/>
        </w:rPr>
      </w:pPr>
      <w:r>
        <w:rPr>
          <w:rFonts w:hint="eastAsia" w:ascii="宋体" w:hAnsi="宋体" w:cs="宋体"/>
          <w:b/>
          <w:sz w:val="24"/>
          <w:highlight w:val="none"/>
        </w:rPr>
        <w:t xml:space="preserve">一、项目基本情况                                            </w:t>
      </w:r>
    </w:p>
    <w:p w14:paraId="4E4A740F">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ZJTX-ZBDL-GK-20241224</w:t>
      </w:r>
    </w:p>
    <w:p w14:paraId="19534BAD">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rPr>
        <w:t>杭州市水域外场设备采购项目</w:t>
      </w:r>
    </w:p>
    <w:p w14:paraId="2B8AF8BA">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ascii="宋体" w:hAnsi="宋体" w:cs="宋体"/>
          <w:sz w:val="24"/>
          <w:highlight w:val="none"/>
        </w:rPr>
        <w:t xml:space="preserve"> </w:t>
      </w:r>
      <w:r>
        <w:rPr>
          <w:rFonts w:hint="eastAsia" w:ascii="宋体" w:hAnsi="宋体" w:cs="宋体"/>
          <w:b/>
          <w:sz w:val="24"/>
          <w:highlight w:val="none"/>
        </w:rPr>
        <w:t>1000000</w:t>
      </w:r>
    </w:p>
    <w:p w14:paraId="0D74B8FC">
      <w:pPr>
        <w:spacing w:line="360" w:lineRule="auto"/>
        <w:ind w:firstLine="480"/>
        <w:rPr>
          <w:rFonts w:hint="eastAsia" w:ascii="宋体" w:hAnsi="宋体" w:cs="宋体"/>
          <w:sz w:val="24"/>
          <w:highlight w:val="none"/>
        </w:rPr>
      </w:pPr>
      <w:r>
        <w:rPr>
          <w:rFonts w:hint="eastAsia" w:ascii="宋体" w:hAnsi="宋体" w:cs="宋体"/>
          <w:b/>
          <w:sz w:val="24"/>
          <w:highlight w:val="none"/>
        </w:rPr>
        <w:t>最高限价（元）：</w:t>
      </w:r>
      <w:r>
        <w:rPr>
          <w:rFonts w:ascii="宋体" w:hAnsi="宋体" w:cs="宋体"/>
          <w:sz w:val="24"/>
          <w:highlight w:val="none"/>
        </w:rPr>
        <w:t xml:space="preserve"> </w:t>
      </w:r>
      <w:r>
        <w:rPr>
          <w:rFonts w:hint="eastAsia" w:ascii="宋体" w:hAnsi="宋体" w:cs="宋体"/>
          <w:b/>
          <w:sz w:val="24"/>
          <w:highlight w:val="none"/>
        </w:rPr>
        <w:t>1000000</w:t>
      </w:r>
    </w:p>
    <w:p w14:paraId="51E964FA">
      <w:pPr>
        <w:pStyle w:val="9"/>
        <w:spacing w:line="360" w:lineRule="auto"/>
        <w:ind w:firstLine="480"/>
        <w:rPr>
          <w:rFonts w:hint="eastAsia" w:hAnsi="宋体" w:cs="宋体" w:eastAsiaTheme="minorEastAsia"/>
          <w:sz w:val="24"/>
          <w:highlight w:val="none"/>
          <w:u w:val="singl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杭州市水域外场设备采购项目 主要内容：</w:t>
      </w:r>
      <w:r>
        <w:rPr>
          <w:rFonts w:hint="eastAsia" w:hAnsi="宋体" w:cs="宋体" w:eastAsiaTheme="minorEastAsia"/>
          <w:sz w:val="24"/>
          <w:highlight w:val="none"/>
          <w:u w:val="single"/>
        </w:rPr>
        <w:t>1、VHF基站设备整体更新：整体更新9座VHF基站设备，并接入现有VHF通信系统，满足与相关水域船舶的VHF通信需求。</w:t>
      </w:r>
    </w:p>
    <w:p w14:paraId="01D3A4F7">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2、防爆执法记录仪采购：采购20台防爆执法记录仪。</w:t>
      </w:r>
    </w:p>
    <w:p w14:paraId="2F6C388D">
      <w:pPr>
        <w:pStyle w:val="9"/>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 xml:space="preserve">具体以招标文件第三部分采购需求为准，供应商可点击本公告下方“浏览采购文件”查看采购需求。   </w:t>
      </w:r>
    </w:p>
    <w:p w14:paraId="65C24221">
      <w:pPr>
        <w:pStyle w:val="9"/>
        <w:spacing w:line="360" w:lineRule="auto"/>
        <w:ind w:firstLine="480"/>
        <w:rPr>
          <w:rFonts w:hint="eastAsia" w:hAnsi="宋体" w:cs="宋体"/>
          <w:color w:val="auto"/>
          <w:sz w:val="24"/>
          <w:szCs w:val="24"/>
          <w:highlight w:val="none"/>
        </w:rPr>
      </w:pPr>
      <w:r>
        <w:rPr>
          <w:rFonts w:hint="eastAsia" w:hAnsi="宋体" w:cs="宋体"/>
          <w:b/>
          <w:color w:val="auto"/>
          <w:sz w:val="24"/>
          <w:highlight w:val="none"/>
        </w:rPr>
        <w:t>合同履约期限：</w:t>
      </w:r>
      <w:r>
        <w:rPr>
          <w:rFonts w:hint="eastAsia" w:asciiTheme="minorEastAsia" w:hAnsiTheme="minorEastAsia" w:eastAsiaTheme="minorEastAsia" w:cstheme="minorEastAsia"/>
          <w:color w:val="auto"/>
          <w:sz w:val="24"/>
          <w:szCs w:val="24"/>
          <w:highlight w:val="none"/>
          <w:u w:val="single"/>
        </w:rPr>
        <w:t>自合同签订之日起30个日历天。</w:t>
      </w:r>
    </w:p>
    <w:p w14:paraId="686FD2B6">
      <w:pPr>
        <w:pStyle w:val="9"/>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4F39172">
      <w:pPr>
        <w:spacing w:line="360" w:lineRule="auto"/>
        <w:rPr>
          <w:rFonts w:hint="eastAsia" w:ascii="宋体" w:hAnsi="宋体" w:cs="宋体"/>
          <w:b/>
          <w:sz w:val="24"/>
          <w:highlight w:val="none"/>
        </w:rPr>
      </w:pPr>
      <w:r>
        <w:rPr>
          <w:rFonts w:hint="eastAsia" w:ascii="宋体" w:hAnsi="宋体" w:cs="宋体"/>
          <w:b/>
          <w:sz w:val="24"/>
          <w:highlight w:val="none"/>
        </w:rPr>
        <w:t>二、申请人的资格要求：</w:t>
      </w:r>
    </w:p>
    <w:p w14:paraId="2F1F8986">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EB9B9D">
      <w:pPr>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54BDD03E">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10EABE2E">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188EB485">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35B00292">
      <w:pPr>
        <w:spacing w:line="360" w:lineRule="auto"/>
        <w:ind w:firstLine="897" w:firstLineChars="374"/>
        <w:rPr>
          <w:rFonts w:hint="eastAsia"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货物</w:t>
      </w:r>
      <w:r>
        <w:rPr>
          <w:rFonts w:hint="eastAsia" w:ascii="宋体" w:hAnsi="宋体" w:cs="宋体"/>
          <w:sz w:val="24"/>
          <w:highlight w:val="none"/>
        </w:rPr>
        <w:t>全部由符合政策要求的中小企业承接，提供中小企业声明函；</w:t>
      </w:r>
    </w:p>
    <w:p w14:paraId="3C5F73FB">
      <w:pPr>
        <w:spacing w:line="360" w:lineRule="auto"/>
        <w:ind w:firstLine="897" w:firstLineChars="374"/>
        <w:rPr>
          <w:rFonts w:hint="eastAsia"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货物全部由符合政策要求的小微企业承接，提供中小企业声明函；</w:t>
      </w:r>
    </w:p>
    <w:p w14:paraId="34F12EF7">
      <w:pPr>
        <w:rPr>
          <w:rFonts w:hint="eastAsia" w:ascii="宋体" w:hAnsi="宋体" w:cs="宋体"/>
          <w:highlight w:val="none"/>
        </w:rPr>
      </w:pPr>
    </w:p>
    <w:p w14:paraId="23A377D9">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1398990">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275F28F7">
      <w:pPr>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highlight w:val="none"/>
          <w:u w:val="single"/>
        </w:rPr>
        <w:t>无</w:t>
      </w:r>
      <w:r>
        <w:rPr>
          <w:rFonts w:hint="eastAsia" w:ascii="宋体" w:hAnsi="宋体" w:cs="宋体"/>
          <w:sz w:val="24"/>
          <w:highlight w:val="none"/>
        </w:rPr>
        <w:t>。</w:t>
      </w:r>
    </w:p>
    <w:p w14:paraId="08B3426F">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08405D">
      <w:pPr>
        <w:spacing w:line="360" w:lineRule="auto"/>
        <w:rPr>
          <w:rFonts w:hint="eastAsia" w:ascii="宋体" w:hAnsi="宋体" w:cs="宋体"/>
          <w:b/>
          <w:sz w:val="24"/>
          <w:highlight w:val="none"/>
        </w:rPr>
      </w:pPr>
      <w:r>
        <w:rPr>
          <w:rFonts w:hint="eastAsia" w:ascii="宋体" w:hAnsi="宋体" w:cs="宋体"/>
          <w:b/>
          <w:sz w:val="24"/>
          <w:highlight w:val="none"/>
        </w:rPr>
        <w:t xml:space="preserve">三、获取招标文件 </w:t>
      </w:r>
    </w:p>
    <w:p w14:paraId="379A17C9">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2D8F585B">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6F3D68D5">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21EBA20D">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67B48B23">
      <w:pPr>
        <w:spacing w:line="360" w:lineRule="auto"/>
        <w:rPr>
          <w:rFonts w:hint="eastAsia" w:ascii="宋体" w:hAnsi="宋体" w:cs="宋体"/>
          <w:b/>
          <w:sz w:val="24"/>
          <w:highlight w:val="none"/>
        </w:rPr>
      </w:pPr>
      <w:r>
        <w:rPr>
          <w:rFonts w:hint="eastAsia" w:ascii="宋体" w:hAnsi="宋体" w:cs="宋体"/>
          <w:b/>
          <w:sz w:val="24"/>
          <w:highlight w:val="none"/>
        </w:rPr>
        <w:t>四、提交投标文件截止时间、开标时间和地点</w:t>
      </w:r>
    </w:p>
    <w:p w14:paraId="144AA352">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2025年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日09点30分00秒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0E683FF5">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06A5233">
      <w:pPr>
        <w:spacing w:line="360" w:lineRule="auto"/>
        <w:ind w:firstLine="482" w:firstLineChars="200"/>
        <w:rPr>
          <w:rFonts w:hint="eastAsia"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日09点30分00秒</w:t>
      </w:r>
      <w:r>
        <w:rPr>
          <w:rFonts w:hint="eastAsia" w:ascii="宋体" w:hAnsi="宋体" w:cs="宋体"/>
          <w:bCs/>
          <w:sz w:val="24"/>
          <w:highlight w:val="none"/>
          <w:u w:val="single"/>
        </w:rPr>
        <w:t xml:space="preserve">  </w:t>
      </w:r>
    </w:p>
    <w:p w14:paraId="19E05136">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4D98408F">
      <w:pPr>
        <w:spacing w:line="360" w:lineRule="auto"/>
        <w:rPr>
          <w:rFonts w:hint="eastAsia" w:ascii="宋体" w:hAnsi="宋体" w:cs="宋体"/>
          <w:sz w:val="24"/>
          <w:highlight w:val="none"/>
        </w:rPr>
      </w:pPr>
      <w:r>
        <w:rPr>
          <w:rFonts w:hint="eastAsia" w:ascii="宋体" w:hAnsi="宋体" w:cs="宋体"/>
          <w:b/>
          <w:sz w:val="24"/>
          <w:highlight w:val="none"/>
        </w:rPr>
        <w:t xml:space="preserve">五、公告期限 </w:t>
      </w:r>
    </w:p>
    <w:p w14:paraId="64F193C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自本公告发布之日起5个工作日。</w:t>
      </w:r>
    </w:p>
    <w:p w14:paraId="22BF0D5D">
      <w:pPr>
        <w:spacing w:line="360" w:lineRule="auto"/>
        <w:rPr>
          <w:rFonts w:hint="eastAsia" w:ascii="宋体" w:hAnsi="宋体" w:cs="宋体"/>
          <w:b/>
          <w:sz w:val="24"/>
          <w:highlight w:val="none"/>
        </w:rPr>
      </w:pPr>
      <w:r>
        <w:rPr>
          <w:rFonts w:hint="eastAsia" w:ascii="宋体" w:hAnsi="宋体" w:cs="宋体"/>
          <w:b/>
          <w:sz w:val="24"/>
          <w:highlight w:val="none"/>
        </w:rPr>
        <w:t>六、其他补充事宜</w:t>
      </w:r>
    </w:p>
    <w:p w14:paraId="16707A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742AD2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ED0BA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4D41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6AA638F">
      <w:pPr>
        <w:spacing w:line="360" w:lineRule="auto"/>
        <w:rPr>
          <w:rFonts w:hint="eastAsia" w:ascii="宋体" w:hAnsi="宋体" w:cs="宋体"/>
          <w:b/>
          <w:sz w:val="24"/>
          <w:highlight w:val="none"/>
        </w:rPr>
      </w:pPr>
      <w:r>
        <w:rPr>
          <w:rFonts w:hint="eastAsia" w:ascii="宋体" w:hAnsi="宋体" w:cs="宋体"/>
          <w:b/>
          <w:sz w:val="24"/>
          <w:highlight w:val="none"/>
        </w:rPr>
        <w:t>七、对本次采购提出询问、质疑、投诉，请按以下方式联系</w:t>
      </w:r>
    </w:p>
    <w:p w14:paraId="41BA2490">
      <w:pPr>
        <w:spacing w:line="360" w:lineRule="auto"/>
        <w:rPr>
          <w:rFonts w:hint="eastAsia" w:ascii="宋体" w:hAnsi="宋体" w:cs="宋体"/>
          <w:sz w:val="24"/>
          <w:highlight w:val="none"/>
        </w:rPr>
      </w:pPr>
      <w:r>
        <w:rPr>
          <w:rFonts w:hint="eastAsia" w:ascii="宋体" w:hAnsi="宋体" w:cs="宋体"/>
          <w:sz w:val="24"/>
          <w:highlight w:val="none"/>
        </w:rPr>
        <w:t xml:space="preserve">   1.采购人信息</w:t>
      </w:r>
    </w:p>
    <w:p w14:paraId="1D198A52">
      <w:pPr>
        <w:spacing w:line="360" w:lineRule="auto"/>
        <w:rPr>
          <w:rFonts w:hint="eastAsia" w:ascii="宋体" w:hAnsi="宋体" w:cs="宋体"/>
          <w:sz w:val="24"/>
          <w:highlight w:val="none"/>
        </w:rPr>
      </w:pPr>
      <w:r>
        <w:rPr>
          <w:rFonts w:hint="eastAsia" w:ascii="宋体" w:hAnsi="宋体" w:cs="宋体"/>
          <w:sz w:val="24"/>
          <w:highlight w:val="none"/>
        </w:rPr>
        <w:t xml:space="preserve">    名    称：杭州市交通运输行政执法队 </w:t>
      </w:r>
    </w:p>
    <w:p w14:paraId="77DC35BD">
      <w:pPr>
        <w:spacing w:line="360" w:lineRule="auto"/>
        <w:rPr>
          <w:rFonts w:hint="eastAsia" w:ascii="宋体" w:hAnsi="宋体" w:cs="宋体"/>
          <w:sz w:val="24"/>
          <w:highlight w:val="none"/>
        </w:rPr>
      </w:pPr>
      <w:r>
        <w:rPr>
          <w:rFonts w:hint="eastAsia" w:ascii="宋体" w:hAnsi="宋体" w:cs="宋体"/>
          <w:sz w:val="24"/>
          <w:highlight w:val="none"/>
        </w:rPr>
        <w:t xml:space="preserve">    地    址：杭州市拱墅区朝晖路122号       </w:t>
      </w:r>
    </w:p>
    <w:p w14:paraId="56069E94">
      <w:pPr>
        <w:spacing w:line="360" w:lineRule="auto"/>
        <w:ind w:firstLine="480"/>
        <w:rPr>
          <w:rFonts w:hint="eastAsia" w:ascii="宋体" w:hAnsi="宋体" w:cs="宋体"/>
          <w:sz w:val="24"/>
          <w:highlight w:val="none"/>
        </w:rPr>
      </w:pPr>
      <w:r>
        <w:rPr>
          <w:rFonts w:hint="eastAsia" w:ascii="宋体" w:hAnsi="宋体" w:cs="宋体"/>
          <w:sz w:val="24"/>
          <w:highlight w:val="none"/>
        </w:rPr>
        <w:t>传    真： /</w:t>
      </w:r>
    </w:p>
    <w:p w14:paraId="56FE649D">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项目联系人（询问）：樊强强  </w:t>
      </w:r>
    </w:p>
    <w:p w14:paraId="7866B47F">
      <w:pPr>
        <w:spacing w:line="360" w:lineRule="auto"/>
        <w:rPr>
          <w:rFonts w:hint="eastAsia" w:ascii="宋体" w:hAnsi="宋体" w:cs="宋体"/>
          <w:sz w:val="24"/>
          <w:highlight w:val="none"/>
        </w:rPr>
      </w:pPr>
      <w:r>
        <w:rPr>
          <w:rFonts w:hint="eastAsia" w:ascii="宋体" w:hAnsi="宋体" w:cs="宋体"/>
          <w:sz w:val="24"/>
          <w:highlight w:val="none"/>
        </w:rPr>
        <w:t xml:space="preserve">    项目联系方式（询问）：0571-88816096</w:t>
      </w:r>
    </w:p>
    <w:p w14:paraId="172767B2">
      <w:pPr>
        <w:spacing w:line="360" w:lineRule="auto"/>
        <w:rPr>
          <w:rFonts w:hint="eastAsia" w:ascii="宋体" w:hAnsi="宋体" w:cs="宋体"/>
          <w:sz w:val="24"/>
          <w:highlight w:val="none"/>
        </w:rPr>
      </w:pPr>
      <w:r>
        <w:rPr>
          <w:rFonts w:hint="eastAsia" w:ascii="宋体" w:hAnsi="宋体" w:cs="宋体"/>
          <w:sz w:val="24"/>
          <w:highlight w:val="none"/>
        </w:rPr>
        <w:t xml:space="preserve">    质疑联系人： 胡先生 </w:t>
      </w:r>
    </w:p>
    <w:p w14:paraId="5DC1DF5E">
      <w:pPr>
        <w:spacing w:line="360" w:lineRule="auto"/>
        <w:rPr>
          <w:rFonts w:hint="eastAsia" w:ascii="宋体" w:hAnsi="宋体" w:cs="宋体"/>
          <w:sz w:val="24"/>
          <w:highlight w:val="none"/>
        </w:rPr>
      </w:pPr>
      <w:r>
        <w:rPr>
          <w:rFonts w:hint="eastAsia" w:ascii="宋体" w:hAnsi="宋体" w:cs="宋体"/>
          <w:sz w:val="24"/>
          <w:highlight w:val="none"/>
        </w:rPr>
        <w:t xml:space="preserve">    质疑联系方式：0571-</w:t>
      </w:r>
      <w:r>
        <w:rPr>
          <w:rFonts w:ascii="宋体" w:hAnsi="宋体" w:cs="宋体"/>
          <w:sz w:val="24"/>
          <w:highlight w:val="none"/>
        </w:rPr>
        <w:t>85460273</w:t>
      </w:r>
      <w:r>
        <w:rPr>
          <w:rFonts w:hint="eastAsia" w:ascii="宋体" w:hAnsi="宋体" w:cs="宋体"/>
          <w:sz w:val="24"/>
          <w:highlight w:val="none"/>
        </w:rPr>
        <w:t xml:space="preserve"> </w:t>
      </w:r>
    </w:p>
    <w:p w14:paraId="71A312D4">
      <w:pPr>
        <w:spacing w:line="360" w:lineRule="auto"/>
        <w:rPr>
          <w:rFonts w:hint="eastAsia" w:ascii="宋体" w:hAnsi="宋体" w:cs="宋体"/>
          <w:sz w:val="24"/>
          <w:highlight w:val="none"/>
        </w:rPr>
      </w:pPr>
      <w:r>
        <w:rPr>
          <w:rFonts w:hint="eastAsia" w:ascii="宋体" w:hAnsi="宋体" w:cs="宋体"/>
          <w:sz w:val="24"/>
          <w:highlight w:val="none"/>
        </w:rPr>
        <w:t xml:space="preserve">    2.采购代理机构信息            </w:t>
      </w:r>
    </w:p>
    <w:p w14:paraId="18164E9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名    称：浙江同欣工程管理有限公司             </w:t>
      </w:r>
    </w:p>
    <w:p w14:paraId="2AD2EA20">
      <w:pPr>
        <w:spacing w:line="360" w:lineRule="auto"/>
        <w:rPr>
          <w:rFonts w:hint="eastAsia" w:ascii="宋体" w:hAnsi="宋体" w:cs="宋体"/>
          <w:sz w:val="24"/>
          <w:highlight w:val="none"/>
        </w:rPr>
      </w:pPr>
      <w:r>
        <w:rPr>
          <w:rFonts w:hint="eastAsia" w:ascii="宋体" w:hAnsi="宋体" w:cs="宋体"/>
          <w:sz w:val="24"/>
          <w:highlight w:val="none"/>
        </w:rPr>
        <w:t xml:space="preserve">    地    址：杭州市西湖区古墩路701号紫金广场C座9楼</w:t>
      </w:r>
    </w:p>
    <w:p w14:paraId="786CA896">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7B8C6FF6">
      <w:pPr>
        <w:spacing w:line="360" w:lineRule="auto"/>
        <w:rPr>
          <w:rFonts w:hint="eastAsia" w:ascii="宋体" w:hAnsi="宋体" w:cs="宋体"/>
          <w:sz w:val="24"/>
          <w:highlight w:val="none"/>
        </w:rPr>
      </w:pPr>
      <w:r>
        <w:rPr>
          <w:rFonts w:hint="eastAsia" w:ascii="宋体" w:hAnsi="宋体" w:cs="宋体"/>
          <w:sz w:val="24"/>
          <w:highlight w:val="none"/>
        </w:rPr>
        <w:t xml:space="preserve">    项目联系人（询问）：夏伟豪              </w:t>
      </w:r>
    </w:p>
    <w:p w14:paraId="55B018BE">
      <w:pPr>
        <w:spacing w:line="360" w:lineRule="auto"/>
        <w:rPr>
          <w:rFonts w:hint="eastAsia" w:ascii="宋体" w:hAnsi="宋体" w:cs="宋体"/>
          <w:sz w:val="24"/>
          <w:highlight w:val="none"/>
        </w:rPr>
      </w:pPr>
      <w:r>
        <w:rPr>
          <w:rFonts w:hint="eastAsia" w:ascii="宋体" w:hAnsi="宋体" w:cs="宋体"/>
          <w:sz w:val="24"/>
          <w:highlight w:val="none"/>
        </w:rPr>
        <w:t xml:space="preserve">    项目联系方式（询问）：13205894626 </w:t>
      </w:r>
    </w:p>
    <w:p w14:paraId="5FB20BE9">
      <w:pPr>
        <w:spacing w:line="360" w:lineRule="auto"/>
        <w:rPr>
          <w:rFonts w:hint="eastAsia" w:ascii="宋体" w:hAnsi="宋体" w:cs="宋体"/>
          <w:sz w:val="24"/>
          <w:highlight w:val="none"/>
        </w:rPr>
      </w:pPr>
      <w:r>
        <w:rPr>
          <w:rFonts w:hint="eastAsia" w:ascii="宋体" w:hAnsi="宋体" w:cs="宋体"/>
          <w:sz w:val="24"/>
          <w:highlight w:val="none"/>
        </w:rPr>
        <w:t xml:space="preserve">    质疑联系人：张瑜             </w:t>
      </w:r>
    </w:p>
    <w:p w14:paraId="4C7FD02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质疑联系方式：15268159983　    </w:t>
      </w:r>
    </w:p>
    <w:p w14:paraId="5E6107D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3.同级政府采购监督管理部门            </w:t>
      </w:r>
    </w:p>
    <w:p w14:paraId="4B777CC1">
      <w:pPr>
        <w:spacing w:line="360" w:lineRule="auto"/>
        <w:rPr>
          <w:rFonts w:hint="eastAsia" w:ascii="宋体" w:hAnsi="宋体" w:cs="宋体"/>
          <w:sz w:val="24"/>
          <w:highlight w:val="none"/>
        </w:rPr>
      </w:pPr>
      <w:r>
        <w:rPr>
          <w:rFonts w:hint="eastAsia" w:ascii="宋体" w:hAnsi="宋体" w:cs="宋体"/>
          <w:sz w:val="24"/>
          <w:highlight w:val="none"/>
        </w:rPr>
        <w:t xml:space="preserve">   名    称：杭州市财政局政府采购监管处 /浙江省政府采购行政裁决服务中心（杭州）</w:t>
      </w:r>
    </w:p>
    <w:p w14:paraId="41F9DF4A">
      <w:pPr>
        <w:spacing w:line="360" w:lineRule="auto"/>
        <w:rPr>
          <w:rFonts w:hint="eastAsia"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sz w:val="24"/>
          <w:highlight w:val="none"/>
          <w:lang w:eastAsia="zh-CN"/>
        </w:rPr>
        <w:t>杭州市上城区四季青街道新业路市民之家G03办公室</w:t>
      </w:r>
      <w:r>
        <w:rPr>
          <w:rFonts w:hint="eastAsia" w:ascii="宋体" w:hAnsi="宋体" w:cs="宋体"/>
          <w:sz w:val="24"/>
          <w:highlight w:val="none"/>
        </w:rPr>
        <w:t xml:space="preserve">（快递仅限ems或顺丰） </w:t>
      </w:r>
    </w:p>
    <w:p w14:paraId="29F7F84B">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28FD29FE">
      <w:pPr>
        <w:spacing w:line="360" w:lineRule="auto"/>
        <w:rPr>
          <w:rFonts w:hint="eastAsia" w:ascii="宋体" w:hAnsi="宋体" w:cs="宋体"/>
          <w:sz w:val="24"/>
          <w:highlight w:val="none"/>
        </w:rPr>
      </w:pPr>
      <w:r>
        <w:rPr>
          <w:rFonts w:hint="eastAsia" w:ascii="宋体" w:hAnsi="宋体" w:cs="宋体"/>
          <w:sz w:val="24"/>
          <w:highlight w:val="none"/>
        </w:rPr>
        <w:t xml:space="preserve">    联系人 ：朱女士、王女士</w:t>
      </w:r>
    </w:p>
    <w:p w14:paraId="1340B976">
      <w:pPr>
        <w:spacing w:line="360" w:lineRule="auto"/>
        <w:ind w:firstLine="480"/>
        <w:rPr>
          <w:rFonts w:hint="eastAsia" w:ascii="宋体" w:hAnsi="宋体" w:cs="宋体"/>
          <w:sz w:val="24"/>
          <w:highlight w:val="none"/>
        </w:rPr>
      </w:pPr>
      <w:r>
        <w:rPr>
          <w:rFonts w:hint="eastAsia" w:ascii="宋体" w:hAnsi="宋体" w:cs="宋体"/>
          <w:sz w:val="24"/>
          <w:highlight w:val="none"/>
        </w:rPr>
        <w:t>监督投诉电话：电话：</w:t>
      </w:r>
      <w:r>
        <w:rPr>
          <w:rFonts w:hint="eastAsia" w:ascii="宋体" w:hAnsi="宋体" w:cs="宋体"/>
          <w:sz w:val="24"/>
          <w:highlight w:val="none"/>
          <w:lang w:eastAsia="zh-CN"/>
        </w:rPr>
        <w:t>0571-85252453</w:t>
      </w:r>
      <w:r>
        <w:rPr>
          <w:rFonts w:hint="eastAsia" w:ascii="宋体" w:hAnsi="宋体" w:cs="宋体"/>
          <w:sz w:val="24"/>
          <w:highlight w:val="none"/>
        </w:rPr>
        <w:t xml:space="preserve">   </w:t>
      </w:r>
    </w:p>
    <w:p w14:paraId="3517A295">
      <w:pPr>
        <w:spacing w:line="360" w:lineRule="auto"/>
        <w:ind w:firstLine="480"/>
        <w:rPr>
          <w:rFonts w:hint="eastAsia"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66C5093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30006491">
      <w:pPr>
        <w:widowControl/>
        <w:adjustRightInd/>
        <w:jc w:val="left"/>
        <w:rPr>
          <w:rFonts w:hint="eastAsia" w:ascii="宋体" w:hAnsi="宋体" w:cs="宋体"/>
          <w:b/>
          <w:sz w:val="36"/>
          <w:szCs w:val="20"/>
          <w:highlight w:val="none"/>
        </w:rPr>
      </w:pPr>
      <w:r>
        <w:rPr>
          <w:rFonts w:ascii="宋体" w:hAnsi="宋体" w:cs="宋体"/>
          <w:b/>
          <w:sz w:val="36"/>
          <w:szCs w:val="20"/>
          <w:highlight w:val="none"/>
        </w:rPr>
        <w:br w:type="page"/>
      </w:r>
    </w:p>
    <w:p w14:paraId="1A1EEEBD">
      <w:pPr>
        <w:adjustRightInd/>
        <w:spacing w:line="360" w:lineRule="auto"/>
        <w:jc w:val="center"/>
        <w:outlineLvl w:val="0"/>
        <w:rPr>
          <w:rFonts w:hint="eastAsia"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2FB976E4">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9CB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912E570">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F8E702">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C3122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本项目的特别规定</w:t>
            </w:r>
          </w:p>
        </w:tc>
      </w:tr>
      <w:tr w14:paraId="05209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57B3D9">
            <w:pPr>
              <w:snapToGrid w:val="0"/>
              <w:spacing w:line="360" w:lineRule="auto"/>
              <w:jc w:val="center"/>
              <w:rPr>
                <w:rFonts w:hint="eastAsia" w:ascii="宋体" w:hAnsi="宋体" w:cs="宋体"/>
                <w:sz w:val="24"/>
                <w:highlight w:val="none"/>
              </w:rPr>
            </w:pPr>
          </w:p>
          <w:p w14:paraId="479B5D0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E4DB808">
            <w:pPr>
              <w:snapToGrid w:val="0"/>
              <w:spacing w:line="360" w:lineRule="auto"/>
              <w:rPr>
                <w:rFonts w:hint="eastAsia"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9CB7E">
            <w:pPr>
              <w:spacing w:line="360" w:lineRule="auto"/>
              <w:rPr>
                <w:rFonts w:hint="eastAsia" w:ascii="宋体" w:hAnsi="宋体" w:cs="宋体"/>
                <w:sz w:val="24"/>
                <w:highlight w:val="none"/>
              </w:rPr>
            </w:pPr>
            <w:r>
              <w:rPr>
                <w:rFonts w:hint="eastAsia" w:ascii="宋体" w:hAnsi="宋体" w:cs="宋体"/>
                <w:sz w:val="24"/>
                <w:highlight w:val="none"/>
              </w:rPr>
              <w:t>货物类。</w:t>
            </w:r>
          </w:p>
        </w:tc>
      </w:tr>
      <w:tr w14:paraId="01704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D59C4C2">
            <w:pPr>
              <w:snapToGrid w:val="0"/>
              <w:spacing w:line="360" w:lineRule="auto"/>
              <w:jc w:val="center"/>
              <w:rPr>
                <w:rFonts w:hint="eastAsia" w:ascii="宋体" w:hAnsi="宋体" w:cs="宋体"/>
                <w:sz w:val="24"/>
                <w:highlight w:val="none"/>
              </w:rPr>
            </w:pPr>
          </w:p>
          <w:p w14:paraId="07DE36D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2EBCE2B">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B513A8F">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rPr>
              <w:t>杭州市水域外场设备采购项目</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货物 </w:t>
            </w:r>
            <w:r>
              <w:rPr>
                <w:rFonts w:hint="eastAsia" w:ascii="宋体" w:hAnsi="宋体" w:cs="宋体"/>
                <w:kern w:val="0"/>
                <w:sz w:val="24"/>
                <w:highlight w:val="none"/>
              </w:rPr>
              <w:t>行业；</w:t>
            </w:r>
          </w:p>
          <w:p w14:paraId="5640725D">
            <w:pPr>
              <w:pStyle w:val="7"/>
              <w:ind w:left="210" w:leftChars="100" w:firstLine="210" w:firstLineChars="100"/>
              <w:rPr>
                <w:rFonts w:hint="eastAsia" w:ascii="宋体" w:hAnsi="宋体" w:eastAsia="宋体" w:cs="宋体"/>
                <w:highlight w:val="none"/>
                <w:lang w:val="en-US"/>
              </w:rPr>
            </w:pPr>
            <w:r>
              <w:rPr>
                <w:rFonts w:hint="eastAsia" w:ascii="宋体" w:hAnsi="宋体" w:eastAsia="宋体" w:cs="宋体"/>
                <w:b w:val="0"/>
                <w:bCs w:val="0"/>
                <w:sz w:val="21"/>
                <w:szCs w:val="21"/>
                <w:highlight w:val="none"/>
                <w:lang w:val="en-US"/>
              </w:rPr>
              <w:t>中小企业应当按照《政府采购促进中小企业发展管理办法》（财库〔2020〕46号）规定和《中小企业划型标准规定》（工信部联企业〔2011〕300号），如实填写并提交《中小企业声明函》，采购人、采购代理机构不要求供应商提供《中小企业声明函》之外的中小企业身份证明文件。工业和信息化部组织开发了中小企业规模类型自测小程序于2020年2月27日上线运行，在国务院客户端和工业和信息化部网站上均有链接（http://202.106.120.146/baosong/appweb/orgScale.html），广大中小企业和各类社会机构填写企业所属的行业和指标数据自动生成企业规模类型测试结果。</w:t>
            </w:r>
          </w:p>
        </w:tc>
      </w:tr>
      <w:tr w14:paraId="40ED3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92DA9D">
            <w:pPr>
              <w:snapToGrid w:val="0"/>
              <w:spacing w:line="360" w:lineRule="auto"/>
              <w:jc w:val="center"/>
              <w:rPr>
                <w:rFonts w:hint="eastAsia" w:ascii="宋体" w:hAnsi="宋体" w:cs="宋体"/>
                <w:sz w:val="24"/>
                <w:highlight w:val="none"/>
              </w:rPr>
            </w:pPr>
          </w:p>
          <w:p w14:paraId="7ED98F0D">
            <w:pPr>
              <w:snapToGrid w:val="0"/>
              <w:spacing w:line="360" w:lineRule="auto"/>
              <w:jc w:val="center"/>
              <w:rPr>
                <w:rFonts w:hint="eastAsia" w:ascii="宋体" w:hAnsi="宋体" w:cs="宋体"/>
                <w:sz w:val="24"/>
                <w:highlight w:val="none"/>
              </w:rPr>
            </w:pPr>
          </w:p>
          <w:p w14:paraId="7B51DF1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EE8F28B">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AD68FC">
            <w:pP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2CA13EA6">
            <w:pPr>
              <w:spacing w:line="360" w:lineRule="auto"/>
              <w:rPr>
                <w:rFonts w:hint="eastAsia"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297D4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106521">
            <w:pPr>
              <w:snapToGrid w:val="0"/>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80495B4">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2EFF7C0">
            <w:pPr>
              <w:spacing w:line="360" w:lineRule="auto"/>
              <w:rPr>
                <w:rFonts w:hint="eastAsia"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0B006708">
            <w:pPr>
              <w:spacing w:line="360" w:lineRule="auto"/>
              <w:rPr>
                <w:rFonts w:hint="eastAsia" w:ascii="宋体" w:hAnsi="宋体" w:cs="宋体"/>
                <w:sz w:val="24"/>
                <w:highlight w:val="none"/>
              </w:rPr>
            </w:pPr>
            <w:r>
              <w:rPr>
                <w:rFonts w:hint="eastAsia" w:ascii="宋体" w:hAnsi="宋体" w:cs="宋体"/>
                <w:sz w:val="24"/>
                <w:highlight w:val="none"/>
              </w:rPr>
              <w:t>注：不得限制大中型企业向小微企业合理分包。</w:t>
            </w:r>
          </w:p>
        </w:tc>
      </w:tr>
      <w:tr w14:paraId="396F2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4ED248">
            <w:pPr>
              <w:snapToGrid w:val="0"/>
              <w:spacing w:line="360" w:lineRule="auto"/>
              <w:jc w:val="center"/>
              <w:rPr>
                <w:rFonts w:hint="eastAsia" w:ascii="宋体" w:hAnsi="宋体" w:cs="宋体"/>
                <w:sz w:val="24"/>
                <w:highlight w:val="none"/>
              </w:rPr>
            </w:pPr>
          </w:p>
          <w:p w14:paraId="35E5FA36">
            <w:pPr>
              <w:snapToGrid w:val="0"/>
              <w:spacing w:line="360" w:lineRule="auto"/>
              <w:jc w:val="center"/>
              <w:rPr>
                <w:rFonts w:hint="eastAsia" w:ascii="宋体" w:hAnsi="宋体" w:cs="宋体"/>
                <w:sz w:val="24"/>
                <w:highlight w:val="none"/>
              </w:rPr>
            </w:pPr>
          </w:p>
          <w:p w14:paraId="52BCAC3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B281945">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5E2AA2">
            <w:pPr>
              <w:spacing w:line="360" w:lineRule="auto"/>
              <w:rPr>
                <w:rFonts w:hint="eastAsia"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14:paraId="03965608">
            <w:pPr>
              <w:spacing w:line="360" w:lineRule="auto"/>
              <w:rPr>
                <w:rFonts w:hint="eastAsia"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6C0A9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857CF52">
            <w:pPr>
              <w:snapToGrid w:val="0"/>
              <w:spacing w:line="360" w:lineRule="auto"/>
              <w:jc w:val="center"/>
              <w:rPr>
                <w:rFonts w:hint="eastAsia" w:ascii="宋体" w:hAnsi="宋体" w:cs="宋体"/>
                <w:sz w:val="24"/>
                <w:highlight w:val="none"/>
              </w:rPr>
            </w:pPr>
          </w:p>
          <w:p w14:paraId="5BB97ECA">
            <w:pPr>
              <w:snapToGrid w:val="0"/>
              <w:spacing w:line="360" w:lineRule="auto"/>
              <w:jc w:val="center"/>
              <w:rPr>
                <w:rFonts w:hint="eastAsia" w:ascii="宋体" w:hAnsi="宋体" w:cs="宋体"/>
                <w:sz w:val="24"/>
                <w:highlight w:val="none"/>
              </w:rPr>
            </w:pPr>
          </w:p>
          <w:p w14:paraId="7641EAEA">
            <w:pPr>
              <w:snapToGrid w:val="0"/>
              <w:spacing w:line="360" w:lineRule="auto"/>
              <w:jc w:val="center"/>
              <w:rPr>
                <w:rFonts w:hint="eastAsia" w:ascii="宋体" w:hAnsi="宋体" w:cs="宋体"/>
                <w:sz w:val="24"/>
                <w:highlight w:val="none"/>
              </w:rPr>
            </w:pPr>
          </w:p>
          <w:p w14:paraId="59DE038D">
            <w:pPr>
              <w:snapToGrid w:val="0"/>
              <w:spacing w:line="360" w:lineRule="auto"/>
              <w:jc w:val="center"/>
              <w:rPr>
                <w:rFonts w:hint="eastAsia" w:ascii="宋体" w:hAnsi="宋体" w:cs="宋体"/>
                <w:sz w:val="24"/>
                <w:highlight w:val="none"/>
              </w:rPr>
            </w:pPr>
          </w:p>
          <w:p w14:paraId="353B0B78">
            <w:pPr>
              <w:snapToGrid w:val="0"/>
              <w:spacing w:line="360" w:lineRule="auto"/>
              <w:jc w:val="center"/>
              <w:rPr>
                <w:rFonts w:hint="eastAsia" w:ascii="宋体" w:hAnsi="宋体" w:cs="宋体"/>
                <w:sz w:val="24"/>
                <w:highlight w:val="none"/>
              </w:rPr>
            </w:pPr>
          </w:p>
          <w:p w14:paraId="3533CCDE">
            <w:pPr>
              <w:snapToGrid w:val="0"/>
              <w:spacing w:line="360" w:lineRule="auto"/>
              <w:jc w:val="center"/>
              <w:rPr>
                <w:rFonts w:hint="eastAsia" w:ascii="宋体" w:hAnsi="宋体" w:cs="宋体"/>
                <w:sz w:val="24"/>
                <w:highlight w:val="none"/>
              </w:rPr>
            </w:pPr>
          </w:p>
          <w:p w14:paraId="1F47250F">
            <w:pPr>
              <w:snapToGrid w:val="0"/>
              <w:spacing w:line="360" w:lineRule="auto"/>
              <w:jc w:val="center"/>
              <w:rPr>
                <w:rFonts w:hint="eastAsia" w:ascii="宋体" w:hAnsi="宋体" w:cs="宋体"/>
                <w:sz w:val="24"/>
                <w:highlight w:val="none"/>
              </w:rPr>
            </w:pPr>
          </w:p>
          <w:p w14:paraId="07658413">
            <w:pPr>
              <w:snapToGrid w:val="0"/>
              <w:spacing w:line="360" w:lineRule="auto"/>
              <w:jc w:val="center"/>
              <w:rPr>
                <w:rFonts w:hint="eastAsia" w:ascii="宋体" w:hAnsi="宋体" w:cs="宋体"/>
                <w:sz w:val="24"/>
                <w:highlight w:val="none"/>
              </w:rPr>
            </w:pPr>
          </w:p>
          <w:p w14:paraId="5C88754A">
            <w:pPr>
              <w:snapToGrid w:val="0"/>
              <w:spacing w:line="360" w:lineRule="auto"/>
              <w:jc w:val="center"/>
              <w:rPr>
                <w:rFonts w:hint="eastAsia" w:ascii="宋体" w:hAnsi="宋体" w:cs="宋体"/>
                <w:sz w:val="24"/>
                <w:highlight w:val="none"/>
              </w:rPr>
            </w:pPr>
          </w:p>
          <w:p w14:paraId="7A086E0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72BE38">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CF82790">
            <w:pPr>
              <w:spacing w:line="360" w:lineRule="auto"/>
              <w:rPr>
                <w:rFonts w:hint="eastAsia"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17128227">
            <w:pP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3C17C68B">
            <w:pPr>
              <w:spacing w:line="360" w:lineRule="auto"/>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7289B0F">
            <w:pPr>
              <w:spacing w:line="360" w:lineRule="auto"/>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BD1831C">
            <w:pPr>
              <w:spacing w:line="360" w:lineRule="auto"/>
              <w:rPr>
                <w:rFonts w:hint="eastAsia"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5F9FC254">
            <w:pPr>
              <w:spacing w:line="360" w:lineRule="auto"/>
              <w:rPr>
                <w:rFonts w:hint="eastAsia"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EEF05C8">
            <w:pPr>
              <w:spacing w:line="360" w:lineRule="auto"/>
              <w:rPr>
                <w:rFonts w:hint="eastAsia"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02BD8767">
            <w:pPr>
              <w:spacing w:line="360" w:lineRule="auto"/>
              <w:rPr>
                <w:rFonts w:hint="eastAsia"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C00214E">
            <w:pPr>
              <w:spacing w:line="360" w:lineRule="auto"/>
              <w:rPr>
                <w:rFonts w:hint="eastAsia"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1EAF1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80400B">
            <w:pPr>
              <w:snapToGrid w:val="0"/>
              <w:spacing w:line="360" w:lineRule="auto"/>
              <w:jc w:val="center"/>
              <w:rPr>
                <w:rFonts w:hint="eastAsia" w:ascii="宋体" w:hAnsi="宋体" w:cs="宋体"/>
                <w:sz w:val="24"/>
                <w:highlight w:val="none"/>
              </w:rPr>
            </w:pPr>
          </w:p>
          <w:p w14:paraId="0F25DF4F">
            <w:pPr>
              <w:snapToGrid w:val="0"/>
              <w:spacing w:line="360" w:lineRule="auto"/>
              <w:jc w:val="center"/>
              <w:rPr>
                <w:rFonts w:hint="eastAsia" w:ascii="宋体" w:hAnsi="宋体" w:cs="宋体"/>
                <w:sz w:val="24"/>
                <w:highlight w:val="none"/>
              </w:rPr>
            </w:pPr>
          </w:p>
          <w:p w14:paraId="3AF4902C">
            <w:pPr>
              <w:snapToGrid w:val="0"/>
              <w:spacing w:line="360" w:lineRule="auto"/>
              <w:jc w:val="center"/>
              <w:rPr>
                <w:rFonts w:hint="eastAsia" w:ascii="宋体" w:hAnsi="宋体" w:cs="宋体"/>
                <w:sz w:val="24"/>
                <w:highlight w:val="none"/>
              </w:rPr>
            </w:pPr>
          </w:p>
          <w:p w14:paraId="534BC3D8">
            <w:pPr>
              <w:snapToGrid w:val="0"/>
              <w:spacing w:line="360" w:lineRule="auto"/>
              <w:jc w:val="center"/>
              <w:rPr>
                <w:rFonts w:hint="eastAsia" w:ascii="宋体" w:hAnsi="宋体" w:cs="宋体"/>
                <w:sz w:val="24"/>
                <w:highlight w:val="none"/>
              </w:rPr>
            </w:pPr>
          </w:p>
          <w:p w14:paraId="1CA529D6">
            <w:pPr>
              <w:snapToGrid w:val="0"/>
              <w:spacing w:line="360" w:lineRule="auto"/>
              <w:jc w:val="center"/>
              <w:rPr>
                <w:rFonts w:hint="eastAsia" w:ascii="宋体" w:hAnsi="宋体" w:cs="宋体"/>
                <w:sz w:val="24"/>
                <w:highlight w:val="none"/>
              </w:rPr>
            </w:pPr>
          </w:p>
          <w:p w14:paraId="0742AD98">
            <w:pPr>
              <w:snapToGrid w:val="0"/>
              <w:spacing w:line="360" w:lineRule="auto"/>
              <w:jc w:val="center"/>
              <w:rPr>
                <w:rFonts w:hint="eastAsia" w:ascii="宋体" w:hAnsi="宋体" w:cs="宋体"/>
                <w:sz w:val="24"/>
                <w:highlight w:val="none"/>
              </w:rPr>
            </w:pPr>
          </w:p>
          <w:p w14:paraId="240A5233">
            <w:pPr>
              <w:snapToGrid w:val="0"/>
              <w:spacing w:line="360" w:lineRule="auto"/>
              <w:jc w:val="center"/>
              <w:rPr>
                <w:rFonts w:hint="eastAsia" w:ascii="宋体" w:hAnsi="宋体" w:cs="宋体"/>
                <w:sz w:val="24"/>
                <w:highlight w:val="none"/>
              </w:rPr>
            </w:pPr>
          </w:p>
          <w:p w14:paraId="3B0027EC">
            <w:pPr>
              <w:snapToGrid w:val="0"/>
              <w:spacing w:line="360" w:lineRule="auto"/>
              <w:jc w:val="center"/>
              <w:rPr>
                <w:rFonts w:hint="eastAsia" w:ascii="宋体" w:hAnsi="宋体" w:cs="宋体"/>
                <w:sz w:val="24"/>
                <w:highlight w:val="none"/>
              </w:rPr>
            </w:pPr>
          </w:p>
          <w:p w14:paraId="100867D2">
            <w:pPr>
              <w:snapToGrid w:val="0"/>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83AA06">
            <w:pPr>
              <w:snapToGrid w:val="0"/>
              <w:spacing w:line="360" w:lineRule="auto"/>
              <w:jc w:val="center"/>
              <w:rPr>
                <w:rFonts w:hint="eastAsia"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F1E6DA4">
            <w:pPr>
              <w:spacing w:line="360" w:lineRule="auto"/>
              <w:rPr>
                <w:rFonts w:hint="eastAsia"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14:paraId="3D60EEAA">
            <w:pP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4AB0D18A">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7C63768B">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（2）方案讲解演示可选择以下其中一种方式：</w:t>
            </w:r>
          </w:p>
          <w:p w14:paraId="0EC7A36B">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1BD4E929">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52018097">
            <w:pPr>
              <w:snapToGrid w:val="0"/>
              <w:spacing w:line="360" w:lineRule="auto"/>
              <w:rPr>
                <w:rFonts w:hint="eastAsia"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7FCF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D43E8C3">
            <w:pPr>
              <w:snapToGrid w:val="0"/>
              <w:spacing w:line="360" w:lineRule="auto"/>
              <w:jc w:val="center"/>
              <w:rPr>
                <w:rFonts w:hint="eastAsia" w:ascii="宋体" w:hAnsi="宋体" w:cs="宋体"/>
                <w:sz w:val="24"/>
                <w:highlight w:val="none"/>
              </w:rPr>
            </w:pPr>
          </w:p>
          <w:p w14:paraId="71455F2C">
            <w:pPr>
              <w:snapToGrid w:val="0"/>
              <w:spacing w:line="360" w:lineRule="auto"/>
              <w:jc w:val="center"/>
              <w:rPr>
                <w:rFonts w:hint="eastAsia" w:ascii="宋体" w:hAnsi="宋体" w:cs="宋体"/>
                <w:sz w:val="24"/>
                <w:highlight w:val="none"/>
              </w:rPr>
            </w:pPr>
          </w:p>
          <w:p w14:paraId="0D610F2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8E0714">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B27CE7">
            <w:pPr>
              <w:spacing w:line="360" w:lineRule="auto"/>
              <w:rPr>
                <w:rFonts w:hint="eastAsia" w:ascii="宋体" w:hAnsi="宋体" w:cs="宋体"/>
                <w:sz w:val="24"/>
                <w:highlight w:val="none"/>
              </w:rPr>
            </w:pPr>
            <w:r>
              <w:rPr>
                <w:rFonts w:hint="eastAsia" w:ascii="宋体" w:hAnsi="宋体" w:cs="宋体"/>
                <w:sz w:val="24"/>
                <w:highlight w:val="none"/>
              </w:rPr>
              <w:t>（1）资格证明文件：见招标文件第二部分11.1。</w:t>
            </w:r>
          </w:p>
          <w:p w14:paraId="686EA6AC">
            <w:pPr>
              <w:spacing w:line="360" w:lineRule="auto"/>
              <w:rPr>
                <w:rFonts w:hint="eastAsia"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3CB69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FCAFB3E">
            <w:pPr>
              <w:snapToGrid w:val="0"/>
              <w:spacing w:line="360" w:lineRule="auto"/>
              <w:jc w:val="center"/>
              <w:rPr>
                <w:rFonts w:hint="eastAsia"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9155CF3">
            <w:pPr>
              <w:snapToGrid w:val="0"/>
              <w:spacing w:line="360" w:lineRule="auto"/>
              <w:jc w:val="center"/>
              <w:rPr>
                <w:rFonts w:hint="eastAsia"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39BD7E7">
            <w:pPr>
              <w:spacing w:line="360" w:lineRule="auto"/>
              <w:rPr>
                <w:rFonts w:hint="eastAsia" w:ascii="宋体" w:hAnsi="宋体" w:cs="宋体"/>
                <w:sz w:val="24"/>
                <w:highlight w:val="none"/>
              </w:rPr>
            </w:pPr>
            <w:r>
              <w:rPr>
                <w:rFonts w:hint="eastAsia" w:ascii="宋体" w:hAnsi="宋体" w:cs="宋体"/>
                <w:sz w:val="24"/>
                <w:highlight w:val="none"/>
              </w:rPr>
              <w:t>（2）资信证明文件：根据招标文件第四部分评标标准提供。</w:t>
            </w:r>
          </w:p>
        </w:tc>
      </w:tr>
      <w:tr w14:paraId="37F8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4879E72">
            <w:pPr>
              <w:snapToGrid w:val="0"/>
              <w:spacing w:line="360" w:lineRule="auto"/>
              <w:jc w:val="center"/>
              <w:rPr>
                <w:rFonts w:hint="eastAsia" w:ascii="宋体" w:hAnsi="宋体" w:cs="宋体"/>
                <w:sz w:val="24"/>
                <w:highlight w:val="none"/>
              </w:rPr>
            </w:pPr>
          </w:p>
          <w:p w14:paraId="21D657BA">
            <w:pPr>
              <w:snapToGrid w:val="0"/>
              <w:spacing w:line="360" w:lineRule="auto"/>
              <w:jc w:val="center"/>
              <w:rPr>
                <w:rFonts w:hint="eastAsia" w:ascii="宋体" w:hAnsi="宋体" w:cs="宋体"/>
                <w:sz w:val="24"/>
                <w:highlight w:val="none"/>
              </w:rPr>
            </w:pPr>
          </w:p>
          <w:p w14:paraId="36F04C0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A1204D">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610490">
            <w:pPr>
              <w:snapToGrid w:val="0"/>
              <w:spacing w:line="360" w:lineRule="auto"/>
              <w:rPr>
                <w:rFonts w:hint="eastAsia"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AC83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FC13E17">
            <w:pPr>
              <w:snapToGrid w:val="0"/>
              <w:spacing w:line="360" w:lineRule="auto"/>
              <w:jc w:val="center"/>
              <w:rPr>
                <w:rFonts w:hint="eastAsia" w:ascii="宋体" w:hAnsi="宋体" w:cs="宋体"/>
                <w:sz w:val="24"/>
                <w:highlight w:val="none"/>
              </w:rPr>
            </w:pPr>
          </w:p>
          <w:p w14:paraId="1377F0B1">
            <w:pPr>
              <w:snapToGrid w:val="0"/>
              <w:spacing w:line="360" w:lineRule="auto"/>
              <w:jc w:val="center"/>
              <w:rPr>
                <w:rFonts w:hint="eastAsia" w:ascii="宋体" w:hAnsi="宋体" w:cs="宋体"/>
                <w:sz w:val="24"/>
                <w:highlight w:val="none"/>
              </w:rPr>
            </w:pPr>
          </w:p>
          <w:p w14:paraId="7B598532">
            <w:pPr>
              <w:snapToGrid w:val="0"/>
              <w:spacing w:line="360" w:lineRule="auto"/>
              <w:jc w:val="center"/>
              <w:rPr>
                <w:rFonts w:hint="eastAsia" w:ascii="宋体" w:hAnsi="宋体" w:cs="宋体"/>
                <w:sz w:val="24"/>
                <w:highlight w:val="none"/>
              </w:rPr>
            </w:pPr>
          </w:p>
          <w:p w14:paraId="3457D9A2">
            <w:pPr>
              <w:snapToGrid w:val="0"/>
              <w:spacing w:line="360" w:lineRule="auto"/>
              <w:jc w:val="center"/>
              <w:rPr>
                <w:rFonts w:hint="eastAsia" w:ascii="宋体" w:hAnsi="宋体" w:cs="宋体"/>
                <w:sz w:val="24"/>
                <w:highlight w:val="none"/>
              </w:rPr>
            </w:pPr>
          </w:p>
          <w:p w14:paraId="2944E91B">
            <w:pPr>
              <w:snapToGrid w:val="0"/>
              <w:spacing w:line="360" w:lineRule="auto"/>
              <w:jc w:val="center"/>
              <w:rPr>
                <w:rFonts w:hint="eastAsia" w:ascii="宋体" w:hAnsi="宋体" w:cs="宋体"/>
                <w:sz w:val="24"/>
                <w:highlight w:val="none"/>
              </w:rPr>
            </w:pPr>
          </w:p>
          <w:p w14:paraId="53AF6EB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36A438">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46ADFF">
            <w:pPr>
              <w:snapToGrid w:val="0"/>
              <w:spacing w:line="360" w:lineRule="auto"/>
              <w:jc w:val="left"/>
              <w:rPr>
                <w:rFonts w:hint="eastAsia"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5D8DC535">
            <w:pPr>
              <w:snapToGrid w:val="0"/>
              <w:spacing w:line="360" w:lineRule="auto"/>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2D37D97">
            <w:pPr>
              <w:snapToGrid w:val="0"/>
              <w:spacing w:line="360" w:lineRule="auto"/>
              <w:ind w:firstLine="241" w:firstLineChars="100"/>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2685BC95">
            <w:pPr>
              <w:snapToGrid w:val="0"/>
              <w:spacing w:line="360" w:lineRule="auto"/>
              <w:ind w:firstLine="241" w:firstLineChars="100"/>
              <w:jc w:val="left"/>
              <w:rPr>
                <w:rFonts w:hint="eastAsia"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73A078D7">
            <w:pPr>
              <w:spacing w:line="360" w:lineRule="auto"/>
              <w:ind w:firstLine="241" w:firstLineChars="100"/>
              <w:rPr>
                <w:rFonts w:hint="eastAsia"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6E48D2B4">
            <w:pPr>
              <w:spacing w:line="360" w:lineRule="auto"/>
              <w:ind w:firstLine="241" w:firstLineChars="100"/>
              <w:rPr>
                <w:rFonts w:hint="eastAsia"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6A6C6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8" w:hRule="atLeast"/>
          <w:tblHeader/>
        </w:trPr>
        <w:tc>
          <w:tcPr>
            <w:tcW w:w="629" w:type="dxa"/>
            <w:tcBorders>
              <w:top w:val="single" w:color="auto" w:sz="4" w:space="0"/>
              <w:left w:val="single" w:color="000000" w:sz="8" w:space="0"/>
              <w:right w:val="single" w:color="000000" w:sz="2" w:space="0"/>
            </w:tcBorders>
          </w:tcPr>
          <w:p w14:paraId="6D8B8A58">
            <w:pPr>
              <w:snapToGrid w:val="0"/>
              <w:spacing w:line="360" w:lineRule="auto"/>
              <w:jc w:val="center"/>
              <w:rPr>
                <w:rFonts w:hint="eastAsia" w:ascii="宋体" w:hAnsi="宋体" w:cs="宋体"/>
                <w:sz w:val="24"/>
                <w:highlight w:val="none"/>
              </w:rPr>
            </w:pPr>
          </w:p>
          <w:p w14:paraId="1D47557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54A6AE0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96FA07C">
            <w:pPr>
              <w:spacing w:line="360" w:lineRule="auto"/>
              <w:ind w:firstLine="480" w:firstLineChars="200"/>
              <w:rPr>
                <w:rFonts w:hint="eastAsia"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EBF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C0F6D0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D7AEFE">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B61183F">
            <w:pPr>
              <w:pStyle w:val="34"/>
              <w:spacing w:line="360" w:lineRule="auto"/>
              <w:rPr>
                <w:rFonts w:hint="eastAsia"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杭州市西湖区古墩路701号紫金广场C座9楼</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夏伟豪  13205894626</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58A08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58DBE1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9C39EE1">
            <w:pPr>
              <w:snapToGrid w:val="0"/>
              <w:spacing w:line="360" w:lineRule="auto"/>
              <w:jc w:val="center"/>
              <w:rPr>
                <w:rFonts w:hint="eastAsia"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0B2DBA1">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11D7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1F4EADD">
            <w:pPr>
              <w:snapToGrid w:val="0"/>
              <w:spacing w:line="360" w:lineRule="auto"/>
              <w:jc w:val="center"/>
              <w:rPr>
                <w:rFonts w:hint="eastAsia"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BE2D5DC">
            <w:pPr>
              <w:snapToGrid w:val="0"/>
              <w:spacing w:line="360" w:lineRule="auto"/>
              <w:jc w:val="center"/>
              <w:rPr>
                <w:rFonts w:hint="eastAsia"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8332DE4">
            <w:pPr>
              <w:spacing w:line="360" w:lineRule="auto"/>
              <w:rPr>
                <w:rFonts w:hint="eastAsia"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3E745CEB">
            <w:pPr>
              <w:spacing w:line="360" w:lineRule="auto"/>
              <w:rPr>
                <w:rFonts w:hint="eastAsia"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1E5A6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332E343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0E9685E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F9C2A9D">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代理服务费：本项目的代理服务费由</w:t>
            </w:r>
            <w:r>
              <w:rPr>
                <w:rFonts w:hint="eastAsia" w:ascii="宋体" w:hAnsi="宋体" w:cs="宋体"/>
                <w:snapToGrid w:val="0"/>
                <w:kern w:val="28"/>
                <w:sz w:val="24"/>
                <w:highlight w:val="none"/>
                <w:u w:val="single"/>
              </w:rPr>
              <w:t xml:space="preserve">  中标人  </w:t>
            </w:r>
            <w:r>
              <w:rPr>
                <w:rFonts w:hint="eastAsia" w:ascii="宋体" w:hAnsi="宋体" w:cs="宋体"/>
                <w:snapToGrid w:val="0"/>
                <w:kern w:val="28"/>
                <w:sz w:val="24"/>
                <w:highlight w:val="none"/>
              </w:rPr>
              <w:t>支付。</w:t>
            </w:r>
          </w:p>
          <w:p w14:paraId="651BA33F">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计费标准：参照国家计委计价格（2002）1980号收费标准计算的招标代理费乘以65%计取，收取招标代理服务费；招标代理服务费不足2000元的,按照2000元计取。</w:t>
            </w:r>
          </w:p>
          <w:p w14:paraId="70529C66">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 xml:space="preserve">结算方式及时间为：在领取成交通知书时由中标供应商一次性向采购代理机构付清。 </w:t>
            </w:r>
          </w:p>
          <w:p w14:paraId="2C46E034">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收款单位（户名）：浙江同欣工程管理有限公司；</w:t>
            </w:r>
          </w:p>
          <w:p w14:paraId="3613FB24">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开户银行：招商银行杭州三墩支行；</w:t>
            </w:r>
          </w:p>
          <w:p w14:paraId="37965C29">
            <w:pPr>
              <w:spacing w:line="360" w:lineRule="auto"/>
              <w:rPr>
                <w:rFonts w:hint="eastAsia" w:cs="Arial" w:asciiTheme="minorEastAsia" w:hAnsiTheme="minorEastAsia"/>
                <w:kern w:val="0"/>
                <w:sz w:val="24"/>
                <w:highlight w:val="none"/>
              </w:rPr>
            </w:pPr>
            <w:r>
              <w:rPr>
                <w:rFonts w:hint="eastAsia" w:ascii="宋体" w:hAnsi="宋体" w:cs="宋体"/>
                <w:snapToGrid w:val="0"/>
                <w:kern w:val="28"/>
                <w:sz w:val="24"/>
                <w:highlight w:val="none"/>
              </w:rPr>
              <w:t>银行账号：571906800710000</w:t>
            </w:r>
          </w:p>
        </w:tc>
      </w:tr>
    </w:tbl>
    <w:p w14:paraId="0C3C514D">
      <w:pPr>
        <w:snapToGrid w:val="0"/>
        <w:spacing w:line="360" w:lineRule="auto"/>
        <w:jc w:val="center"/>
        <w:rPr>
          <w:rFonts w:hint="eastAsia" w:ascii="宋体" w:hAnsi="宋体" w:cs="宋体"/>
          <w:b/>
          <w:sz w:val="32"/>
          <w:szCs w:val="20"/>
          <w:highlight w:val="none"/>
        </w:rPr>
      </w:pPr>
    </w:p>
    <w:bookmarkEnd w:id="10"/>
    <w:p w14:paraId="0107B923">
      <w:pPr>
        <w:rPr>
          <w:rFonts w:hint="eastAsia"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br w:type="page"/>
      </w:r>
    </w:p>
    <w:p w14:paraId="2056361B">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一、总则</w:t>
      </w:r>
    </w:p>
    <w:p w14:paraId="26665ABD">
      <w:pPr>
        <w:snapToGrid w:val="0"/>
        <w:spacing w:line="360" w:lineRule="auto"/>
        <w:ind w:firstLine="361" w:firstLineChars="150"/>
        <w:jc w:val="left"/>
        <w:outlineLvl w:val="1"/>
        <w:rPr>
          <w:rFonts w:hint="eastAsia" w:ascii="宋体" w:hAnsi="宋体" w:cs="宋体"/>
          <w:b/>
          <w:sz w:val="24"/>
          <w:highlight w:val="none"/>
        </w:rPr>
      </w:pPr>
      <w:r>
        <w:rPr>
          <w:rFonts w:hint="eastAsia" w:ascii="宋体" w:hAnsi="宋体" w:cs="宋体"/>
          <w:b/>
          <w:sz w:val="24"/>
          <w:highlight w:val="none"/>
        </w:rPr>
        <w:t>1. 适用范围</w:t>
      </w:r>
    </w:p>
    <w:p w14:paraId="3FB3DB17">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71E8DC0E">
      <w:pPr>
        <w:adjustRightInd/>
        <w:spacing w:line="360" w:lineRule="auto"/>
        <w:outlineLvl w:val="0"/>
        <w:rPr>
          <w:rFonts w:hint="eastAsia" w:ascii="宋体" w:hAnsi="宋体" w:cs="宋体"/>
          <w:b/>
          <w:sz w:val="24"/>
          <w:highlight w:val="none"/>
        </w:rPr>
      </w:pPr>
      <w:r>
        <w:rPr>
          <w:rFonts w:hint="eastAsia" w:ascii="宋体" w:hAnsi="宋体" w:cs="宋体"/>
          <w:b/>
          <w:sz w:val="24"/>
          <w:highlight w:val="none"/>
        </w:rPr>
        <w:t xml:space="preserve">   2.定义</w:t>
      </w:r>
    </w:p>
    <w:p w14:paraId="0D4EED6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 “采购人”系指招标公告中载明的本项目的采购人。</w:t>
      </w:r>
    </w:p>
    <w:p w14:paraId="27F5C2D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1A3F62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0CC0355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4CC076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44D35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056D3B3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4A84F802">
      <w:pPr>
        <w:spacing w:line="360" w:lineRule="auto"/>
        <w:ind w:firstLine="241" w:firstLineChars="100"/>
        <w:rPr>
          <w:rFonts w:hint="eastAsia"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6A2B2E74">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15A20E28">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3.2 支持绿色发展</w:t>
      </w:r>
    </w:p>
    <w:p w14:paraId="0505CB3C">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A5260D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5559D9B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3032C5B">
      <w:pPr>
        <w:spacing w:line="360" w:lineRule="auto"/>
        <w:ind w:firstLine="480" w:firstLineChars="200"/>
        <w:rPr>
          <w:rFonts w:hint="eastAsia"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BC99332">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3.3支持中小企业发展</w:t>
      </w:r>
    </w:p>
    <w:p w14:paraId="5F20D3F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7136D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751130B">
      <w:pPr>
        <w:widowControl/>
        <w:spacing w:line="360" w:lineRule="auto"/>
        <w:ind w:firstLine="480" w:firstLineChars="200"/>
        <w:jc w:val="left"/>
        <w:rPr>
          <w:rFonts w:hint="eastAsia"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C547765">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F7534D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3E78B2B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376DAA9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3649F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C0137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79B6D547">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620EEF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687C626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06D8002F">
      <w:pPr>
        <w:spacing w:line="360" w:lineRule="auto"/>
        <w:rPr>
          <w:rFonts w:hint="eastAsia" w:ascii="宋体" w:hAnsi="宋体" w:cs="宋体"/>
          <w:sz w:val="24"/>
          <w:highlight w:val="none"/>
        </w:rPr>
      </w:pPr>
      <w:r>
        <w:rPr>
          <w:rFonts w:hint="eastAsia" w:ascii="宋体" w:hAnsi="宋体" w:cs="宋体"/>
          <w:sz w:val="24"/>
          <w:highlight w:val="none"/>
        </w:rPr>
        <w:t>3.5平等对待内外资企业和符合条件的破产重整企业</w:t>
      </w:r>
    </w:p>
    <w:p w14:paraId="278BBABB">
      <w:pPr>
        <w:spacing w:line="360" w:lineRule="auto"/>
        <w:ind w:firstLine="240" w:firstLineChars="100"/>
        <w:rPr>
          <w:rFonts w:hint="eastAsia"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36875F7E">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672A29">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4.2供应商询问</w:t>
      </w:r>
    </w:p>
    <w:p w14:paraId="4AC92203">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2AB2FF">
      <w:pPr>
        <w:autoSpaceDE w:val="0"/>
        <w:autoSpaceDN w:val="0"/>
        <w:spacing w:line="360" w:lineRule="auto"/>
        <w:ind w:firstLine="240" w:firstLineChars="1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4.3供应商质疑</w:t>
      </w:r>
    </w:p>
    <w:p w14:paraId="7E21AC50">
      <w:pPr>
        <w:pStyle w:val="34"/>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6CDC646F">
      <w:pPr>
        <w:pStyle w:val="34"/>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E05DB67">
      <w:pPr>
        <w:pStyle w:val="9"/>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1BED99C">
      <w:pPr>
        <w:pStyle w:val="34"/>
        <w:spacing w:line="360" w:lineRule="auto"/>
        <w:ind w:left="479" w:leftChars="228"/>
        <w:rPr>
          <w:rFonts w:hint="eastAsia"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1AEEB52">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E8684BA">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299EA88A">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4.3.3.2质疑项目的名称、编号；</w:t>
      </w:r>
    </w:p>
    <w:p w14:paraId="46B48F39">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7E7566D">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4.3.3.4事实依据；</w:t>
      </w:r>
    </w:p>
    <w:p w14:paraId="20EB4979">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4.3.3.5必要的法律依据；</w:t>
      </w:r>
    </w:p>
    <w:p w14:paraId="7D6E716F">
      <w:pPr>
        <w:pStyle w:val="34"/>
        <w:spacing w:line="360" w:lineRule="auto"/>
        <w:ind w:firstLine="960" w:firstLineChars="400"/>
        <w:rPr>
          <w:rFonts w:hint="eastAsia" w:hAnsi="宋体" w:cs="宋体"/>
          <w:kern w:val="0"/>
          <w:sz w:val="24"/>
          <w:highlight w:val="none"/>
          <w:lang w:val="zh-CN"/>
        </w:rPr>
      </w:pPr>
      <w:r>
        <w:rPr>
          <w:rFonts w:hint="eastAsia" w:hAnsi="宋体" w:cs="宋体"/>
          <w:kern w:val="0"/>
          <w:sz w:val="24"/>
          <w:highlight w:val="none"/>
          <w:lang w:val="zh-CN"/>
        </w:rPr>
        <w:t>4.3.3.6提出质疑的日期。</w:t>
      </w:r>
    </w:p>
    <w:p w14:paraId="11029E4C">
      <w:pPr>
        <w:pStyle w:val="886"/>
        <w:shd w:val="clear" w:color="auto" w:fill="FFFFFF"/>
        <w:snapToGrid w:val="0"/>
        <w:spacing w:after="240" w:afterAutospacing="0" w:line="360" w:lineRule="auto"/>
        <w:ind w:firstLine="400"/>
        <w:contextualSpacing/>
        <w:rPr>
          <w:rFonts w:hint="eastAsia"/>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C7F7D89">
      <w:pPr>
        <w:pStyle w:val="886"/>
        <w:shd w:val="clear" w:color="auto" w:fill="FFFFFF"/>
        <w:snapToGrid w:val="0"/>
        <w:spacing w:after="240" w:afterAutospacing="0" w:line="360" w:lineRule="auto"/>
        <w:ind w:firstLine="400"/>
        <w:contextualSpacing/>
        <w:rPr>
          <w:rFonts w:hint="eastAsia"/>
          <w:highlight w:val="none"/>
        </w:rPr>
      </w:pPr>
      <w:r>
        <w:rPr>
          <w:rFonts w:hint="eastAsia"/>
          <w:highlight w:val="none"/>
        </w:rPr>
        <w:t>质疑函范本及制作说明详见附件2。</w:t>
      </w:r>
    </w:p>
    <w:p w14:paraId="31FFC5E4">
      <w:pPr>
        <w:pStyle w:val="886"/>
        <w:shd w:val="clear" w:color="auto" w:fill="FFFFFF"/>
        <w:snapToGrid w:val="0"/>
        <w:spacing w:after="240" w:afterAutospacing="0" w:line="360" w:lineRule="auto"/>
        <w:ind w:firstLine="400"/>
        <w:contextualSpacing/>
        <w:rPr>
          <w:rFonts w:hint="eastAsia"/>
          <w:highlight w:val="none"/>
        </w:rPr>
      </w:pPr>
      <w:r>
        <w:rPr>
          <w:rFonts w:hint="eastAsia"/>
          <w:highlight w:val="none"/>
        </w:rPr>
        <w:t>4.3.4对同一采购程序环节的质疑，供应商须在法定质疑期内一次性提出。</w:t>
      </w:r>
    </w:p>
    <w:p w14:paraId="3C577C7E">
      <w:pPr>
        <w:pStyle w:val="886"/>
        <w:shd w:val="clear" w:color="auto" w:fill="FFFFFF"/>
        <w:snapToGrid w:val="0"/>
        <w:spacing w:after="240" w:afterAutospacing="0" w:line="360" w:lineRule="auto"/>
        <w:ind w:firstLine="400"/>
        <w:contextualSpacing/>
        <w:rPr>
          <w:rFonts w:hint="eastAsia"/>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34FBE40">
      <w:pPr>
        <w:pStyle w:val="886"/>
        <w:shd w:val="clear" w:color="auto" w:fill="FFFFFF"/>
        <w:snapToGrid w:val="0"/>
        <w:spacing w:after="240" w:afterAutospacing="0" w:line="360" w:lineRule="auto"/>
        <w:ind w:firstLine="400"/>
        <w:contextualSpacing/>
        <w:rPr>
          <w:rFonts w:hint="eastAsia"/>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54253E0">
      <w:pPr>
        <w:pStyle w:val="886"/>
        <w:shd w:val="clear" w:color="auto" w:fill="FFFFFF"/>
        <w:snapToGrid w:val="0"/>
        <w:spacing w:after="240" w:afterAutospacing="0" w:line="360" w:lineRule="auto"/>
        <w:ind w:firstLine="480" w:firstLineChars="200"/>
        <w:contextualSpacing/>
        <w:rPr>
          <w:rFonts w:hint="eastAsia"/>
          <w:highlight w:val="none"/>
          <w:lang w:val="zh-CN"/>
        </w:rPr>
      </w:pPr>
      <w:r>
        <w:rPr>
          <w:rFonts w:hint="eastAsia"/>
          <w:highlight w:val="none"/>
          <w:lang w:val="zh-CN"/>
        </w:rPr>
        <w:t>4.4供应商投诉</w:t>
      </w:r>
    </w:p>
    <w:p w14:paraId="7C987BCF">
      <w:pPr>
        <w:pStyle w:val="886"/>
        <w:shd w:val="clear" w:color="auto" w:fill="FFFFFF"/>
        <w:snapToGrid w:val="0"/>
        <w:spacing w:after="240" w:afterAutospacing="0" w:line="360" w:lineRule="auto"/>
        <w:ind w:firstLine="400"/>
        <w:contextualSpacing/>
        <w:rPr>
          <w:rFonts w:hint="eastAsia"/>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0D2B754">
      <w:pPr>
        <w:pStyle w:val="886"/>
        <w:shd w:val="clear" w:color="auto" w:fill="FFFFFF"/>
        <w:snapToGrid w:val="0"/>
        <w:spacing w:after="240" w:afterAutospacing="0" w:line="360" w:lineRule="auto"/>
        <w:ind w:firstLine="400"/>
        <w:contextualSpacing/>
        <w:rPr>
          <w:rFonts w:hint="eastAsia"/>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ECFC033">
      <w:pPr>
        <w:pStyle w:val="886"/>
        <w:shd w:val="clear" w:color="auto" w:fill="FFFFFF"/>
        <w:snapToGrid w:val="0"/>
        <w:spacing w:after="240" w:afterAutospacing="0" w:line="360" w:lineRule="auto"/>
        <w:ind w:firstLine="400"/>
        <w:contextualSpacing/>
        <w:rPr>
          <w:rFonts w:hint="eastAsia"/>
          <w:highlight w:val="none"/>
        </w:rPr>
      </w:pPr>
      <w:r>
        <w:rPr>
          <w:rFonts w:hint="eastAsia"/>
          <w:highlight w:val="none"/>
        </w:rPr>
        <w:t>4.4.3供应商投诉应当有明确的请求和必要的证明材料。</w:t>
      </w:r>
    </w:p>
    <w:p w14:paraId="730D1E38">
      <w:pPr>
        <w:pStyle w:val="886"/>
        <w:shd w:val="clear" w:color="auto" w:fill="FFFFFF"/>
        <w:snapToGrid w:val="0"/>
        <w:spacing w:after="240" w:afterAutospacing="0" w:line="360" w:lineRule="auto"/>
        <w:ind w:firstLine="400"/>
        <w:contextualSpacing/>
        <w:rPr>
          <w:rFonts w:hint="eastAsia"/>
          <w:highlight w:val="none"/>
        </w:rPr>
      </w:pPr>
      <w:r>
        <w:rPr>
          <w:rFonts w:hint="eastAsia"/>
          <w:highlight w:val="none"/>
        </w:rPr>
        <w:t>4.4.4以联合体形式参加政府采购活动的，其投诉应当由组成联合体的所有供应商共同提出。</w:t>
      </w:r>
    </w:p>
    <w:p w14:paraId="594D50CD">
      <w:pPr>
        <w:pStyle w:val="886"/>
        <w:shd w:val="clear" w:color="auto" w:fill="FFFFFF"/>
        <w:snapToGrid w:val="0"/>
        <w:spacing w:after="240" w:afterAutospacing="0" w:line="360" w:lineRule="auto"/>
        <w:ind w:firstLine="400"/>
        <w:contextualSpacing/>
        <w:rPr>
          <w:rFonts w:hint="eastAsia"/>
          <w:highlight w:val="none"/>
        </w:rPr>
      </w:pPr>
      <w:r>
        <w:rPr>
          <w:rFonts w:hint="eastAsia"/>
          <w:highlight w:val="none"/>
        </w:rPr>
        <w:t>4.4.5根据政府采购行政裁决省市区三级联动试点工作安排，杭州市本级、拱墅区、富阳区政府采购项目投诉材料可寄送至浙江省政府采购行政裁决服务中心（杭州），地址：</w:t>
      </w:r>
      <w:r>
        <w:rPr>
          <w:rFonts w:hint="eastAsia"/>
          <w:highlight w:val="none"/>
          <w:lang w:eastAsia="zh-CN"/>
        </w:rPr>
        <w:t>杭州市上城区四季青街道新业路市民之家G03办公室</w:t>
      </w:r>
      <w:r>
        <w:rPr>
          <w:rFonts w:hint="eastAsia"/>
          <w:highlight w:val="none"/>
        </w:rPr>
        <w:t>（快递仅限ems或顺丰），收件人：朱女士、王女士，电话：</w:t>
      </w:r>
      <w:r>
        <w:rPr>
          <w:rFonts w:hint="eastAsia"/>
          <w:highlight w:val="none"/>
          <w:lang w:eastAsia="zh-CN"/>
        </w:rPr>
        <w:t>0571-85252453</w:t>
      </w:r>
      <w:r>
        <w:rPr>
          <w:rFonts w:hint="eastAsia"/>
          <w:highlight w:val="none"/>
        </w:rPr>
        <w:t>。</w:t>
      </w:r>
    </w:p>
    <w:p w14:paraId="0621B3D9">
      <w:pPr>
        <w:pStyle w:val="886"/>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55FD4A79">
      <w:pPr>
        <w:pStyle w:val="128"/>
        <w:snapToGrid w:val="0"/>
        <w:spacing w:before="0"/>
        <w:ind w:firstLine="360"/>
        <w:rPr>
          <w:rFonts w:hint="eastAsia" w:ascii="宋体" w:hAnsi="宋体" w:cs="宋体"/>
          <w:sz w:val="18"/>
          <w:szCs w:val="18"/>
          <w:highlight w:val="none"/>
        </w:rPr>
      </w:pPr>
    </w:p>
    <w:p w14:paraId="711ED819">
      <w:pPr>
        <w:adjustRightInd/>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4755369C">
      <w:pPr>
        <w:pStyle w:val="34"/>
        <w:spacing w:line="360" w:lineRule="auto"/>
        <w:rPr>
          <w:rFonts w:hint="eastAsia" w:hAnsi="宋体" w:cs="宋体"/>
          <w:b/>
          <w:sz w:val="24"/>
          <w:szCs w:val="24"/>
          <w:highlight w:val="none"/>
        </w:rPr>
      </w:pPr>
      <w:r>
        <w:rPr>
          <w:rFonts w:hint="eastAsia" w:hAnsi="宋体" w:cs="宋体"/>
          <w:b/>
          <w:sz w:val="24"/>
          <w:szCs w:val="24"/>
          <w:highlight w:val="none"/>
        </w:rPr>
        <w:t>5．招标文件的构成</w:t>
      </w:r>
    </w:p>
    <w:p w14:paraId="2B1CDE82">
      <w:pPr>
        <w:pStyle w:val="3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 招标文件包括下列文件及附件：</w:t>
      </w:r>
    </w:p>
    <w:p w14:paraId="0D90E0EB">
      <w:pPr>
        <w:pStyle w:val="34"/>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5.1.1招标公告；</w:t>
      </w:r>
    </w:p>
    <w:p w14:paraId="0A1159FC">
      <w:pPr>
        <w:pStyle w:val="34"/>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5.1.2投标人须知；</w:t>
      </w:r>
    </w:p>
    <w:p w14:paraId="56B5DE61">
      <w:pPr>
        <w:pStyle w:val="34"/>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5.1.3采购需求；</w:t>
      </w:r>
    </w:p>
    <w:p w14:paraId="1A21142B">
      <w:pPr>
        <w:pStyle w:val="34"/>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5.1.4评标办法；</w:t>
      </w:r>
    </w:p>
    <w:p w14:paraId="020F82CD">
      <w:pPr>
        <w:pStyle w:val="34"/>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5.1.5拟签订的合同文本；</w:t>
      </w:r>
    </w:p>
    <w:p w14:paraId="2819A966">
      <w:pPr>
        <w:pStyle w:val="34"/>
        <w:tabs>
          <w:tab w:val="left" w:pos="840"/>
        </w:tabs>
        <w:spacing w:line="360" w:lineRule="auto"/>
        <w:ind w:firstLine="960" w:firstLineChars="400"/>
        <w:rPr>
          <w:rFonts w:hint="eastAsia"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7B84670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1705DA4">
      <w:pPr>
        <w:pStyle w:val="34"/>
        <w:spacing w:line="360" w:lineRule="auto"/>
        <w:rPr>
          <w:rFonts w:hint="eastAsia" w:hAnsi="宋体" w:cs="宋体"/>
          <w:b/>
          <w:sz w:val="24"/>
          <w:szCs w:val="24"/>
          <w:highlight w:val="none"/>
        </w:rPr>
      </w:pPr>
      <w:r>
        <w:rPr>
          <w:rFonts w:hint="eastAsia" w:hAnsi="宋体" w:cs="宋体"/>
          <w:b/>
          <w:sz w:val="24"/>
          <w:szCs w:val="24"/>
          <w:highlight w:val="none"/>
        </w:rPr>
        <w:t>6. 招标文件的澄清、修改</w:t>
      </w:r>
    </w:p>
    <w:p w14:paraId="6EC5331E">
      <w:pPr>
        <w:pStyle w:val="128"/>
        <w:snapToGrid w:val="0"/>
        <w:spacing w:before="0"/>
        <w:ind w:firstLine="480"/>
        <w:rPr>
          <w:rFonts w:hint="eastAsia"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1E46FE3C">
      <w:pPr>
        <w:pStyle w:val="128"/>
        <w:snapToGrid w:val="0"/>
        <w:spacing w:before="0"/>
        <w:ind w:firstLine="480"/>
        <w:rPr>
          <w:rFonts w:hint="eastAsia"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9412D9">
      <w:pPr>
        <w:pStyle w:val="5"/>
        <w:rPr>
          <w:rFonts w:hint="eastAsia" w:hAnsi="宋体" w:cs="宋体"/>
          <w:sz w:val="18"/>
          <w:szCs w:val="18"/>
          <w:highlight w:val="none"/>
          <w:lang w:val="en-US"/>
        </w:rPr>
      </w:pPr>
      <w:r>
        <w:rPr>
          <w:rFonts w:hint="eastAsia" w:hAnsi="宋体" w:cs="宋体"/>
          <w:szCs w:val="24"/>
          <w:highlight w:val="none"/>
          <w:lang w:val="en-US"/>
        </w:rPr>
        <w:t xml:space="preserve">    </w:t>
      </w:r>
    </w:p>
    <w:p w14:paraId="5FA3DA82">
      <w:pPr>
        <w:adjustRightInd/>
        <w:spacing w:line="360" w:lineRule="auto"/>
        <w:jc w:val="center"/>
        <w:outlineLvl w:val="0"/>
        <w:rPr>
          <w:rFonts w:hint="eastAsia" w:ascii="宋体" w:hAnsi="宋体" w:cs="宋体"/>
          <w:b/>
          <w:sz w:val="30"/>
          <w:szCs w:val="20"/>
          <w:highlight w:val="none"/>
        </w:rPr>
      </w:pPr>
      <w:r>
        <w:rPr>
          <w:rFonts w:hint="eastAsia" w:ascii="宋体" w:hAnsi="宋体" w:cs="宋体"/>
          <w:b/>
          <w:sz w:val="30"/>
          <w:szCs w:val="20"/>
          <w:highlight w:val="none"/>
        </w:rPr>
        <w:t>三、投标</w:t>
      </w:r>
    </w:p>
    <w:p w14:paraId="2C02989A">
      <w:pPr>
        <w:pStyle w:val="34"/>
        <w:spacing w:line="360" w:lineRule="auto"/>
        <w:rPr>
          <w:rFonts w:hint="eastAsia" w:hAnsi="宋体" w:cs="宋体"/>
          <w:b/>
          <w:sz w:val="24"/>
          <w:szCs w:val="24"/>
          <w:highlight w:val="none"/>
        </w:rPr>
      </w:pPr>
      <w:r>
        <w:rPr>
          <w:rFonts w:hint="eastAsia" w:hAnsi="宋体" w:cs="宋体"/>
          <w:b/>
          <w:sz w:val="24"/>
          <w:szCs w:val="24"/>
          <w:highlight w:val="none"/>
        </w:rPr>
        <w:t>7. 招标文件的获取</w:t>
      </w:r>
    </w:p>
    <w:p w14:paraId="7AA50A95">
      <w:pPr>
        <w:spacing w:line="360"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2893F0A3">
      <w:pPr>
        <w:pStyle w:val="34"/>
        <w:spacing w:line="360" w:lineRule="auto"/>
        <w:rPr>
          <w:rFonts w:hint="eastAsia" w:hAnsi="宋体" w:cs="宋体"/>
          <w:b/>
          <w:sz w:val="24"/>
          <w:szCs w:val="24"/>
          <w:highlight w:val="none"/>
        </w:rPr>
      </w:pPr>
      <w:r>
        <w:rPr>
          <w:rFonts w:hint="eastAsia" w:hAnsi="宋体" w:cs="宋体"/>
          <w:b/>
          <w:sz w:val="24"/>
          <w:szCs w:val="24"/>
          <w:highlight w:val="none"/>
        </w:rPr>
        <w:t>8.开标前答疑会或现场考察</w:t>
      </w:r>
    </w:p>
    <w:p w14:paraId="4E837674">
      <w:pPr>
        <w:pStyle w:val="3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246426CB">
      <w:pPr>
        <w:pStyle w:val="34"/>
        <w:spacing w:line="360" w:lineRule="auto"/>
        <w:rPr>
          <w:rFonts w:hint="eastAsia" w:hAnsi="宋体" w:cs="宋体"/>
          <w:b/>
          <w:szCs w:val="24"/>
          <w:highlight w:val="none"/>
        </w:rPr>
      </w:pPr>
      <w:r>
        <w:rPr>
          <w:rFonts w:hint="eastAsia" w:hAnsi="宋体" w:cs="宋体"/>
          <w:b/>
          <w:kern w:val="28"/>
          <w:sz w:val="24"/>
          <w:szCs w:val="24"/>
          <w:highlight w:val="none"/>
        </w:rPr>
        <w:t>9.投标保证金</w:t>
      </w:r>
    </w:p>
    <w:p w14:paraId="31310DBE">
      <w:pPr>
        <w:pStyle w:val="9"/>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41E8FD40">
      <w:pPr>
        <w:pStyle w:val="34"/>
        <w:spacing w:line="360" w:lineRule="auto"/>
        <w:rPr>
          <w:rFonts w:hint="eastAsia" w:hAnsi="宋体" w:cs="宋体"/>
          <w:b/>
          <w:sz w:val="24"/>
          <w:szCs w:val="24"/>
          <w:highlight w:val="none"/>
        </w:rPr>
      </w:pPr>
      <w:r>
        <w:rPr>
          <w:rFonts w:hint="eastAsia" w:hAnsi="宋体" w:cs="宋体"/>
          <w:b/>
          <w:sz w:val="24"/>
          <w:szCs w:val="24"/>
          <w:highlight w:val="none"/>
        </w:rPr>
        <w:t>10. 投标文件的语言</w:t>
      </w:r>
    </w:p>
    <w:p w14:paraId="2248682D">
      <w:pPr>
        <w:autoSpaceDE w:val="0"/>
        <w:autoSpaceDN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ED15DB7">
      <w:pPr>
        <w:pStyle w:val="34"/>
        <w:spacing w:line="360" w:lineRule="auto"/>
        <w:rPr>
          <w:rFonts w:hint="eastAsia" w:hAnsi="宋体" w:cs="宋体"/>
          <w:b/>
          <w:sz w:val="24"/>
          <w:szCs w:val="24"/>
          <w:highlight w:val="none"/>
        </w:rPr>
      </w:pPr>
      <w:r>
        <w:rPr>
          <w:rFonts w:hint="eastAsia" w:hAnsi="宋体" w:cs="宋体"/>
          <w:b/>
          <w:sz w:val="24"/>
          <w:szCs w:val="24"/>
          <w:highlight w:val="none"/>
        </w:rPr>
        <w:t>11. 投标文件的组成</w:t>
      </w:r>
    </w:p>
    <w:p w14:paraId="5105076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48F8DC2B">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11.1.1符合参加政府采购活动应当具备的一般条件的承诺函；</w:t>
      </w:r>
    </w:p>
    <w:p w14:paraId="0E2345DA">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7A3B62B5">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346A187">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7AFA7E9">
      <w:pPr>
        <w:snapToGrid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8C976C1">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33DD8D2D">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557DC0A0">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453ACB0">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2914D1BA">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1EBE94BB">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105C7A57">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46CE1C1E">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6C1993CC">
      <w:pPr>
        <w:snapToGrid w:val="0"/>
        <w:spacing w:line="360" w:lineRule="auto"/>
        <w:ind w:firstLine="480" w:firstLineChars="200"/>
        <w:rPr>
          <w:rFonts w:hint="eastAsia"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2C47DE57">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5C29725D">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11.3.2中小企业声明函。</w:t>
      </w:r>
    </w:p>
    <w:p w14:paraId="3D1553EB">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投标文件含有采购人不能接受的附加条件的，投标无效；</w:t>
      </w:r>
    </w:p>
    <w:p w14:paraId="76413B0E">
      <w:pPr>
        <w:spacing w:line="360" w:lineRule="auto"/>
        <w:ind w:firstLine="723" w:firstLineChars="300"/>
        <w:rPr>
          <w:rFonts w:hint="eastAsia" w:ascii="宋体" w:hAnsi="宋体" w:cs="宋体"/>
          <w:b/>
          <w:sz w:val="24"/>
          <w:szCs w:val="21"/>
          <w:highlight w:val="none"/>
        </w:rPr>
      </w:pPr>
      <w:r>
        <w:rPr>
          <w:rFonts w:hint="eastAsia" w:ascii="宋体" w:hAnsi="宋体" w:cs="宋体"/>
          <w:b/>
          <w:sz w:val="24"/>
          <w:highlight w:val="none"/>
        </w:rPr>
        <w:t>投标人提供虚假材料投标的，投标无效。</w:t>
      </w:r>
    </w:p>
    <w:p w14:paraId="3F837C60">
      <w:pPr>
        <w:pStyle w:val="128"/>
        <w:snapToGrid w:val="0"/>
        <w:spacing w:before="0"/>
        <w:ind w:firstLine="0" w:firstLineChars="0"/>
        <w:outlineLvl w:val="0"/>
        <w:rPr>
          <w:rFonts w:hint="eastAsia"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3247451E">
      <w:pPr>
        <w:spacing w:line="360" w:lineRule="auto"/>
        <w:ind w:firstLine="480" w:firstLineChars="200"/>
        <w:rPr>
          <w:rFonts w:hint="eastAsia"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336C5B">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D0E4CF">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6E69584">
      <w:pPr>
        <w:snapToGrid w:val="0"/>
        <w:spacing w:line="360" w:lineRule="auto"/>
        <w:rPr>
          <w:rFonts w:hint="eastAsia" w:ascii="宋体" w:hAnsi="宋体" w:cs="宋体"/>
          <w:b/>
          <w:sz w:val="24"/>
          <w:highlight w:val="none"/>
        </w:rPr>
      </w:pPr>
      <w:r>
        <w:rPr>
          <w:rFonts w:hint="eastAsia" w:ascii="宋体" w:hAnsi="宋体" w:cs="宋体"/>
          <w:b/>
          <w:sz w:val="24"/>
          <w:highlight w:val="none"/>
        </w:rPr>
        <w:t>13.投标文件的签署、盖章</w:t>
      </w:r>
    </w:p>
    <w:p w14:paraId="3702CB43">
      <w:pPr>
        <w:pStyle w:val="128"/>
        <w:snapToGrid w:val="0"/>
        <w:spacing w:before="0"/>
        <w:ind w:firstLine="480"/>
        <w:rPr>
          <w:rFonts w:hint="eastAsia"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013C88CF">
      <w:pPr>
        <w:pStyle w:val="128"/>
        <w:snapToGrid w:val="0"/>
        <w:spacing w:before="0"/>
        <w:ind w:firstLine="480"/>
        <w:rPr>
          <w:rFonts w:hint="eastAsia"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A591AE9">
      <w:pPr>
        <w:pStyle w:val="128"/>
        <w:snapToGrid w:val="0"/>
        <w:spacing w:before="0"/>
        <w:ind w:firstLine="480"/>
        <w:rPr>
          <w:rFonts w:hint="eastAsia" w:ascii="宋体" w:hAnsi="宋体" w:cs="宋体"/>
          <w:szCs w:val="24"/>
          <w:highlight w:val="none"/>
        </w:rPr>
      </w:pPr>
      <w:r>
        <w:rPr>
          <w:rFonts w:hint="eastAsia" w:ascii="宋体" w:hAnsi="宋体" w:cs="宋体"/>
          <w:highlight w:val="none"/>
        </w:rPr>
        <w:t>13.3招标文件对投标文件签署、盖章的要求适用于电子签名。</w:t>
      </w:r>
    </w:p>
    <w:p w14:paraId="176A087B">
      <w:pPr>
        <w:pStyle w:val="128"/>
        <w:spacing w:before="0"/>
        <w:ind w:firstLine="0" w:firstLineChars="0"/>
        <w:rPr>
          <w:rFonts w:hint="eastAsia" w:ascii="宋体" w:hAnsi="宋体" w:cs="宋体"/>
          <w:b/>
          <w:szCs w:val="24"/>
          <w:highlight w:val="none"/>
        </w:rPr>
      </w:pPr>
      <w:r>
        <w:rPr>
          <w:rFonts w:hint="eastAsia" w:ascii="宋体" w:hAnsi="宋体" w:cs="宋体"/>
          <w:b/>
          <w:szCs w:val="24"/>
          <w:highlight w:val="none"/>
        </w:rPr>
        <w:t>14. 投标文件的提交、补充、修改、撤回</w:t>
      </w:r>
    </w:p>
    <w:p w14:paraId="59D41FA0">
      <w:pPr>
        <w:pStyle w:val="128"/>
        <w:ind w:firstLine="480"/>
        <w:rPr>
          <w:rFonts w:hint="eastAsia"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9CE2384">
      <w:pPr>
        <w:pStyle w:val="128"/>
        <w:spacing w:before="0"/>
        <w:ind w:firstLine="480"/>
        <w:rPr>
          <w:rFonts w:hint="eastAsia"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4354DC7">
      <w:pPr>
        <w:pStyle w:val="128"/>
        <w:spacing w:before="0"/>
        <w:ind w:firstLine="480"/>
        <w:rPr>
          <w:rFonts w:hint="eastAsia"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BF5A86D">
      <w:pPr>
        <w:pStyle w:val="34"/>
        <w:spacing w:line="360" w:lineRule="auto"/>
        <w:rPr>
          <w:rFonts w:hint="eastAsia" w:hAnsi="宋体" w:cs="宋体"/>
          <w:b/>
          <w:sz w:val="24"/>
          <w:szCs w:val="24"/>
          <w:highlight w:val="none"/>
        </w:rPr>
      </w:pPr>
      <w:r>
        <w:rPr>
          <w:rFonts w:hint="eastAsia" w:hAnsi="宋体" w:cs="宋体"/>
          <w:b/>
          <w:sz w:val="24"/>
          <w:szCs w:val="24"/>
          <w:highlight w:val="none"/>
        </w:rPr>
        <w:t>15.备份投标文件</w:t>
      </w:r>
    </w:p>
    <w:p w14:paraId="1A4B5556">
      <w:pPr>
        <w:pStyle w:val="34"/>
        <w:spacing w:line="360" w:lineRule="auto"/>
        <w:ind w:firstLine="360" w:firstLineChars="150"/>
        <w:rPr>
          <w:rFonts w:hint="eastAsia"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571581E8">
      <w:pPr>
        <w:pStyle w:val="34"/>
        <w:spacing w:line="360" w:lineRule="auto"/>
        <w:ind w:firstLine="480" w:firstLineChars="200"/>
        <w:rPr>
          <w:rFonts w:hint="eastAsia"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6F258DED">
      <w:pPr>
        <w:pStyle w:val="3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EC2A57A">
      <w:pPr>
        <w:pStyle w:val="3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C52EDD8">
      <w:pPr>
        <w:pStyle w:val="34"/>
        <w:spacing w:line="360" w:lineRule="auto"/>
        <w:ind w:firstLine="479" w:firstLineChars="199"/>
        <w:rPr>
          <w:rFonts w:hint="eastAsia"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47B5DF8">
      <w:pPr>
        <w:pStyle w:val="128"/>
        <w:spacing w:before="0"/>
        <w:ind w:firstLine="0" w:firstLineChars="0"/>
        <w:rPr>
          <w:rFonts w:hint="eastAsia" w:ascii="宋体" w:hAnsi="宋体" w:cs="宋体"/>
          <w:b/>
          <w:szCs w:val="24"/>
          <w:highlight w:val="none"/>
        </w:rPr>
      </w:pPr>
      <w:r>
        <w:rPr>
          <w:rFonts w:hint="eastAsia" w:ascii="宋体" w:hAnsi="宋体" w:cs="宋体"/>
          <w:b/>
          <w:szCs w:val="24"/>
          <w:highlight w:val="none"/>
        </w:rPr>
        <w:t>16.投标文件的无效处理</w:t>
      </w:r>
    </w:p>
    <w:p w14:paraId="3BD0DF84">
      <w:pPr>
        <w:pStyle w:val="2"/>
        <w:spacing w:line="360" w:lineRule="auto"/>
        <w:ind w:firstLine="360" w:firstLineChars="150"/>
        <w:rPr>
          <w:rFonts w:hint="eastAsia"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571B9E7F">
      <w:pPr>
        <w:pStyle w:val="128"/>
        <w:spacing w:before="0"/>
        <w:ind w:firstLine="0" w:firstLineChars="0"/>
        <w:rPr>
          <w:rFonts w:hint="eastAsia" w:ascii="宋体" w:hAnsi="宋体" w:cs="宋体"/>
          <w:b/>
          <w:szCs w:val="24"/>
          <w:highlight w:val="none"/>
        </w:rPr>
      </w:pPr>
      <w:r>
        <w:rPr>
          <w:rFonts w:hint="eastAsia" w:ascii="宋体" w:hAnsi="宋体" w:cs="宋体"/>
          <w:b/>
          <w:szCs w:val="24"/>
          <w:highlight w:val="none"/>
        </w:rPr>
        <w:t>17.投标有效期</w:t>
      </w:r>
    </w:p>
    <w:p w14:paraId="599C5C48">
      <w:pPr>
        <w:spacing w:line="360" w:lineRule="auto"/>
        <w:ind w:firstLine="480" w:firstLineChars="200"/>
        <w:rPr>
          <w:rFonts w:hint="eastAsia"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5E8D1071">
      <w:pPr>
        <w:pStyle w:val="128"/>
        <w:spacing w:before="0"/>
        <w:ind w:firstLine="480"/>
        <w:rPr>
          <w:rFonts w:hint="eastAsia" w:ascii="宋体" w:hAnsi="宋体" w:cs="宋体"/>
          <w:highlight w:val="none"/>
        </w:rPr>
      </w:pPr>
      <w:r>
        <w:rPr>
          <w:rFonts w:hint="eastAsia" w:ascii="宋体" w:hAnsi="宋体" w:cs="宋体"/>
          <w:highlight w:val="none"/>
        </w:rPr>
        <w:t>17.2投标文件合格投递后，自投标截止日期起，在投标有效期内有效。</w:t>
      </w:r>
    </w:p>
    <w:p w14:paraId="64BCBA88">
      <w:pPr>
        <w:pStyle w:val="128"/>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74CDA6F">
      <w:pPr>
        <w:pStyle w:val="128"/>
        <w:spacing w:before="0"/>
        <w:ind w:firstLine="643"/>
        <w:rPr>
          <w:rFonts w:hint="eastAsia" w:ascii="宋体" w:hAnsi="宋体" w:cs="宋体"/>
          <w:b/>
          <w:sz w:val="32"/>
          <w:highlight w:val="none"/>
        </w:rPr>
      </w:pPr>
    </w:p>
    <w:p w14:paraId="1A64A4CD">
      <w:pPr>
        <w:pStyle w:val="128"/>
        <w:spacing w:before="0"/>
        <w:ind w:firstLine="1928" w:firstLineChars="600"/>
        <w:rPr>
          <w:rFonts w:hint="eastAsia" w:ascii="宋体" w:hAnsi="宋体" w:cs="宋体"/>
          <w:b/>
          <w:sz w:val="32"/>
          <w:highlight w:val="none"/>
        </w:rPr>
      </w:pPr>
    </w:p>
    <w:p w14:paraId="22130319">
      <w:pPr>
        <w:pStyle w:val="128"/>
        <w:spacing w:before="0"/>
        <w:ind w:firstLine="1928" w:firstLineChars="600"/>
        <w:rPr>
          <w:rFonts w:hint="eastAsia" w:ascii="宋体" w:hAnsi="宋体" w:cs="宋体"/>
          <w:b/>
          <w:sz w:val="32"/>
          <w:highlight w:val="none"/>
        </w:rPr>
      </w:pPr>
      <w:r>
        <w:rPr>
          <w:rFonts w:hint="eastAsia" w:ascii="宋体" w:hAnsi="宋体" w:cs="宋体"/>
          <w:b/>
          <w:sz w:val="32"/>
          <w:highlight w:val="none"/>
        </w:rPr>
        <w:t>四、开标、资格审查与信用信息查询</w:t>
      </w:r>
    </w:p>
    <w:p w14:paraId="4E6A9984">
      <w:pPr>
        <w:pStyle w:val="554"/>
        <w:spacing w:before="0" w:line="360" w:lineRule="auto"/>
        <w:ind w:left="0" w:firstLine="241" w:firstLineChars="100"/>
        <w:contextualSpacing/>
        <w:rPr>
          <w:rFonts w:hint="eastAsia"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6A904913">
      <w:pPr>
        <w:pStyle w:val="554"/>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3C503BDD">
      <w:pPr>
        <w:pStyle w:val="554"/>
        <w:spacing w:before="0" w:line="360" w:lineRule="auto"/>
        <w:ind w:left="0" w:firstLine="240" w:firstLineChars="100"/>
        <w:contextualSpacing/>
        <w:rPr>
          <w:rFonts w:hint="eastAsia"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D155E94">
      <w:pPr>
        <w:pStyle w:val="554"/>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67DA570A">
      <w:pPr>
        <w:widowControl/>
        <w:spacing w:before="100" w:beforeAutospacing="1" w:after="240" w:line="360" w:lineRule="auto"/>
        <w:jc w:val="left"/>
        <w:rPr>
          <w:rFonts w:hint="eastAsia" w:ascii="宋体" w:hAnsi="宋体" w:cs="宋体"/>
          <w:b/>
          <w:sz w:val="24"/>
          <w:szCs w:val="20"/>
          <w:highlight w:val="none"/>
        </w:rPr>
      </w:pPr>
      <w:r>
        <w:rPr>
          <w:rFonts w:hint="eastAsia" w:ascii="宋体" w:hAnsi="宋体" w:cs="宋体"/>
          <w:b/>
          <w:sz w:val="24"/>
          <w:szCs w:val="20"/>
          <w:highlight w:val="none"/>
        </w:rPr>
        <w:t>　19、资格审查</w:t>
      </w:r>
    </w:p>
    <w:p w14:paraId="3E49FD77">
      <w:pPr>
        <w:snapToGrid w:val="0"/>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378D881C">
      <w:pPr>
        <w:pStyle w:val="128"/>
        <w:spacing w:before="0"/>
        <w:ind w:firstLine="480"/>
        <w:rPr>
          <w:rFonts w:hint="eastAsia"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4BAB77C2">
      <w:pPr>
        <w:pStyle w:val="128"/>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0C1E224D">
      <w:pPr>
        <w:pStyle w:val="128"/>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7B1688C2">
      <w:pPr>
        <w:pStyle w:val="128"/>
        <w:spacing w:before="0"/>
        <w:ind w:firstLine="0" w:firstLineChars="0"/>
        <w:rPr>
          <w:rFonts w:hint="eastAsia" w:ascii="宋体" w:hAnsi="宋体" w:cs="宋体"/>
          <w:b/>
          <w:szCs w:val="24"/>
          <w:highlight w:val="none"/>
        </w:rPr>
      </w:pPr>
      <w:r>
        <w:rPr>
          <w:rFonts w:hint="eastAsia" w:ascii="宋体" w:hAnsi="宋体" w:cs="宋体"/>
          <w:b/>
          <w:szCs w:val="24"/>
          <w:highlight w:val="none"/>
        </w:rPr>
        <w:t>20、信用信息查询</w:t>
      </w:r>
    </w:p>
    <w:p w14:paraId="2A8981CC">
      <w:pPr>
        <w:pStyle w:val="128"/>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8454ABE">
      <w:pPr>
        <w:pStyle w:val="128"/>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55160D9">
      <w:pPr>
        <w:pStyle w:val="128"/>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6DFD2831">
      <w:pPr>
        <w:pStyle w:val="128"/>
        <w:spacing w:before="0"/>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3FBC4F5">
      <w:pPr>
        <w:pStyle w:val="128"/>
        <w:spacing w:before="0"/>
        <w:ind w:firstLine="0" w:firstLineChars="0"/>
        <w:rPr>
          <w:rFonts w:hint="eastAsia" w:ascii="宋体" w:hAnsi="宋体" w:cs="宋体"/>
          <w:kern w:val="0"/>
          <w:szCs w:val="24"/>
          <w:highlight w:val="none"/>
        </w:rPr>
      </w:pPr>
    </w:p>
    <w:p w14:paraId="0CBFA6E0">
      <w:pPr>
        <w:snapToGrid w:val="0"/>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五、评标</w:t>
      </w:r>
    </w:p>
    <w:p w14:paraId="2F7197DF">
      <w:pPr>
        <w:spacing w:line="360" w:lineRule="auto"/>
        <w:rPr>
          <w:rFonts w:hint="eastAsia"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33DC1E34">
      <w:pPr>
        <w:spacing w:line="360" w:lineRule="auto"/>
        <w:rPr>
          <w:rFonts w:hint="eastAsia" w:ascii="宋体" w:hAnsi="宋体" w:cs="宋体"/>
          <w:b/>
          <w:sz w:val="24"/>
          <w:highlight w:val="none"/>
        </w:rPr>
      </w:pPr>
    </w:p>
    <w:p w14:paraId="1E7F82B7">
      <w:pPr>
        <w:snapToGrid w:val="0"/>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六、定 标</w:t>
      </w:r>
    </w:p>
    <w:p w14:paraId="1CC66772">
      <w:pPr>
        <w:pStyle w:val="2"/>
        <w:spacing w:line="360" w:lineRule="auto"/>
        <w:ind w:left="479" w:hanging="479" w:hangingChars="199"/>
        <w:rPr>
          <w:rFonts w:hint="eastAsia" w:cs="宋体"/>
          <w:b/>
          <w:highlight w:val="none"/>
        </w:rPr>
      </w:pPr>
      <w:r>
        <w:rPr>
          <w:rFonts w:hint="eastAsia" w:cs="宋体"/>
          <w:b/>
          <w:highlight w:val="none"/>
        </w:rPr>
        <w:t>22. 确定中标供应商</w:t>
      </w:r>
    </w:p>
    <w:p w14:paraId="027B4667">
      <w:pPr>
        <w:pStyle w:val="128"/>
        <w:snapToGrid w:val="0"/>
        <w:spacing w:before="0"/>
        <w:ind w:firstLine="480"/>
        <w:rPr>
          <w:rFonts w:hint="eastAsia"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E48838E">
      <w:pPr>
        <w:pStyle w:val="128"/>
        <w:snapToGrid w:val="0"/>
        <w:spacing w:before="0"/>
        <w:ind w:firstLine="0" w:firstLineChars="0"/>
        <w:rPr>
          <w:rFonts w:hint="eastAsia" w:ascii="宋体" w:hAnsi="宋体" w:cs="宋体"/>
          <w:b/>
          <w:szCs w:val="24"/>
          <w:highlight w:val="none"/>
        </w:rPr>
      </w:pPr>
      <w:r>
        <w:rPr>
          <w:rFonts w:hint="eastAsia" w:ascii="宋体" w:hAnsi="宋体" w:cs="宋体"/>
          <w:b/>
          <w:szCs w:val="24"/>
          <w:highlight w:val="none"/>
        </w:rPr>
        <w:t>23. 中标通知与中标结果公告</w:t>
      </w:r>
    </w:p>
    <w:p w14:paraId="4EEBC9E3">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46ACD824">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6FECAC46">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6599F968">
      <w:pPr>
        <w:snapToGrid w:val="0"/>
        <w:spacing w:line="360" w:lineRule="auto"/>
        <w:ind w:left="120" w:leftChars="57" w:firstLine="482" w:firstLineChars="150"/>
        <w:jc w:val="center"/>
        <w:rPr>
          <w:rFonts w:hint="eastAsia" w:ascii="宋体" w:hAnsi="宋体" w:cs="宋体"/>
          <w:b/>
          <w:sz w:val="32"/>
          <w:highlight w:val="none"/>
        </w:rPr>
      </w:pPr>
    </w:p>
    <w:p w14:paraId="5F01EDE9">
      <w:pPr>
        <w:snapToGrid w:val="0"/>
        <w:spacing w:line="360" w:lineRule="auto"/>
        <w:ind w:left="120" w:leftChars="57" w:firstLine="482" w:firstLineChars="150"/>
        <w:jc w:val="center"/>
        <w:rPr>
          <w:rFonts w:hint="eastAsia" w:ascii="宋体" w:hAnsi="宋体" w:cs="宋体"/>
          <w:b/>
          <w:sz w:val="32"/>
          <w:highlight w:val="none"/>
        </w:rPr>
      </w:pPr>
      <w:r>
        <w:rPr>
          <w:rFonts w:hint="eastAsia" w:ascii="宋体" w:hAnsi="宋体" w:cs="宋体"/>
          <w:b/>
          <w:sz w:val="32"/>
          <w:highlight w:val="none"/>
        </w:rPr>
        <w:t>七、合同授予</w:t>
      </w:r>
    </w:p>
    <w:p w14:paraId="6810E965">
      <w:pPr>
        <w:pStyle w:val="2"/>
        <w:spacing w:line="360" w:lineRule="auto"/>
        <w:ind w:left="479" w:hanging="479" w:hangingChars="199"/>
        <w:rPr>
          <w:rFonts w:hint="eastAsia"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BD6BB27">
      <w:pPr>
        <w:pStyle w:val="2"/>
        <w:spacing w:line="360" w:lineRule="auto"/>
        <w:ind w:left="479" w:hanging="479" w:hangingChars="199"/>
        <w:rPr>
          <w:rFonts w:hint="eastAsia" w:cs="宋体"/>
          <w:b/>
          <w:highlight w:val="none"/>
        </w:rPr>
      </w:pPr>
      <w:r>
        <w:rPr>
          <w:rFonts w:hint="eastAsia" w:cs="宋体"/>
          <w:b/>
          <w:highlight w:val="none"/>
        </w:rPr>
        <w:t>25. 合同的签订</w:t>
      </w:r>
    </w:p>
    <w:p w14:paraId="27D6C3DA">
      <w:pPr>
        <w:widowControl/>
        <w:shd w:val="clear" w:color="auto" w:fill="FFFFFF"/>
        <w:spacing w:line="360" w:lineRule="auto"/>
        <w:ind w:firstLine="480"/>
        <w:jc w:val="left"/>
        <w:rPr>
          <w:rFonts w:hint="eastAsia"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243F42">
      <w:pPr>
        <w:pStyle w:val="128"/>
        <w:snapToGrid w:val="0"/>
        <w:spacing w:before="0"/>
        <w:ind w:firstLine="480"/>
        <w:rPr>
          <w:rFonts w:hint="eastAsia"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A9BC89B">
      <w:pPr>
        <w:pStyle w:val="128"/>
        <w:snapToGrid w:val="0"/>
        <w:spacing w:before="0"/>
        <w:ind w:firstLine="480"/>
        <w:rPr>
          <w:rFonts w:hint="eastAsia"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156B9F14">
      <w:pPr>
        <w:pStyle w:val="128"/>
        <w:snapToGrid w:val="0"/>
        <w:spacing w:before="0"/>
        <w:ind w:firstLine="480"/>
        <w:rPr>
          <w:rFonts w:hint="eastAsia"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5CC281A7">
      <w:pPr>
        <w:pStyle w:val="128"/>
        <w:snapToGrid w:val="0"/>
        <w:spacing w:before="0" w:after="120"/>
        <w:ind w:firstLine="480"/>
        <w:rPr>
          <w:rFonts w:hint="eastAsia"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2CF4D722">
      <w:pPr>
        <w:pStyle w:val="2"/>
        <w:spacing w:line="360" w:lineRule="auto"/>
        <w:ind w:left="479" w:hanging="479" w:hangingChars="199"/>
        <w:rPr>
          <w:rFonts w:hint="eastAsia" w:cs="宋体"/>
          <w:b/>
          <w:highlight w:val="none"/>
        </w:rPr>
      </w:pPr>
      <w:r>
        <w:rPr>
          <w:rFonts w:hint="eastAsia" w:cs="宋体"/>
          <w:b/>
          <w:highlight w:val="none"/>
        </w:rPr>
        <w:t>26. 履约保证金</w:t>
      </w:r>
    </w:p>
    <w:p w14:paraId="47EE09AB">
      <w:pPr>
        <w:tabs>
          <w:tab w:val="left" w:pos="0"/>
        </w:tabs>
        <w:spacing w:line="360" w:lineRule="auto"/>
        <w:ind w:firstLine="482"/>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11F5C88E">
      <w:pPr>
        <w:pStyle w:val="7"/>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D1BA47D">
      <w:pPr>
        <w:pStyle w:val="7"/>
        <w:rPr>
          <w:rFonts w:hint="eastAsia"/>
          <w:highlight w:val="none"/>
        </w:rPr>
      </w:pPr>
      <w:r>
        <w:rPr>
          <w:rFonts w:ascii="宋体" w:hAnsi="宋体" w:eastAsia="宋体"/>
          <w:sz w:val="24"/>
          <w:highlight w:val="none"/>
          <w:lang w:val="en-US"/>
        </w:rPr>
        <w:t>27.预付款</w:t>
      </w:r>
    </w:p>
    <w:p w14:paraId="48820C07">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4014405C">
      <w:pPr>
        <w:rPr>
          <w:highlight w:val="none"/>
        </w:rPr>
      </w:pPr>
    </w:p>
    <w:p w14:paraId="63F5DEC3">
      <w:pPr>
        <w:snapToGrid w:val="0"/>
        <w:spacing w:line="360" w:lineRule="auto"/>
        <w:ind w:firstLine="3357" w:firstLineChars="1045"/>
        <w:rPr>
          <w:rFonts w:hint="eastAsia" w:ascii="宋体" w:hAnsi="宋体" w:cs="宋体"/>
          <w:b/>
          <w:sz w:val="32"/>
          <w:highlight w:val="none"/>
        </w:rPr>
      </w:pPr>
    </w:p>
    <w:p w14:paraId="6A6FDAC5">
      <w:pPr>
        <w:snapToGrid w:val="0"/>
        <w:spacing w:line="360" w:lineRule="auto"/>
        <w:ind w:firstLine="3357" w:firstLineChars="1045"/>
        <w:rPr>
          <w:rFonts w:hint="eastAsia" w:ascii="宋体" w:hAnsi="宋体" w:cs="宋体"/>
          <w:b/>
          <w:sz w:val="24"/>
          <w:highlight w:val="none"/>
        </w:rPr>
      </w:pPr>
      <w:r>
        <w:rPr>
          <w:rFonts w:hint="eastAsia" w:ascii="宋体" w:hAnsi="宋体" w:cs="宋体"/>
          <w:b/>
          <w:sz w:val="32"/>
          <w:highlight w:val="none"/>
        </w:rPr>
        <w:t>八、电子交易活动的中止</w:t>
      </w:r>
    </w:p>
    <w:p w14:paraId="6028A20A">
      <w:pPr>
        <w:pStyle w:val="128"/>
        <w:snapToGrid w:val="0"/>
        <w:spacing w:before="0"/>
        <w:ind w:firstLine="0" w:firstLineChars="0"/>
        <w:rPr>
          <w:rFonts w:hint="eastAsia"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11DD37BF">
      <w:pPr>
        <w:pStyle w:val="128"/>
        <w:snapToGrid w:val="0"/>
        <w:spacing w:before="0"/>
        <w:ind w:firstLine="480"/>
        <w:rPr>
          <w:rFonts w:hint="eastAsia" w:ascii="宋体" w:hAnsi="宋体" w:cs="宋体"/>
          <w:highlight w:val="none"/>
        </w:rPr>
      </w:pPr>
      <w:r>
        <w:rPr>
          <w:rFonts w:hint="eastAsia" w:ascii="宋体" w:hAnsi="宋体" w:cs="宋体"/>
          <w:highlight w:val="none"/>
        </w:rPr>
        <w:t xml:space="preserve">28.1电子交易平台发生故障而无法登录访问的； </w:t>
      </w:r>
    </w:p>
    <w:p w14:paraId="6EB05341">
      <w:pPr>
        <w:pStyle w:val="128"/>
        <w:snapToGrid w:val="0"/>
        <w:spacing w:before="0"/>
        <w:ind w:firstLine="480"/>
        <w:rPr>
          <w:rFonts w:hint="eastAsia" w:ascii="宋体" w:hAnsi="宋体" w:cs="宋体"/>
          <w:highlight w:val="none"/>
        </w:rPr>
      </w:pPr>
      <w:r>
        <w:rPr>
          <w:rFonts w:hint="eastAsia" w:ascii="宋体" w:hAnsi="宋体" w:cs="宋体"/>
          <w:highlight w:val="none"/>
        </w:rPr>
        <w:t>28.2电子交易平台应用或数据库出现错误，不能进行正常操作的；</w:t>
      </w:r>
    </w:p>
    <w:p w14:paraId="7D76DFA4">
      <w:pPr>
        <w:pStyle w:val="128"/>
        <w:snapToGrid w:val="0"/>
        <w:spacing w:before="0"/>
        <w:ind w:firstLine="480"/>
        <w:rPr>
          <w:rFonts w:hint="eastAsia" w:ascii="宋体" w:hAnsi="宋体" w:cs="宋体"/>
          <w:highlight w:val="none"/>
        </w:rPr>
      </w:pPr>
      <w:r>
        <w:rPr>
          <w:rFonts w:hint="eastAsia" w:ascii="宋体" w:hAnsi="宋体" w:cs="宋体"/>
          <w:highlight w:val="none"/>
        </w:rPr>
        <w:t>28.3电子交易平台发现严重安全漏洞，有潜在泄密危险的；</w:t>
      </w:r>
    </w:p>
    <w:p w14:paraId="546EA0AC">
      <w:pPr>
        <w:pStyle w:val="128"/>
        <w:snapToGrid w:val="0"/>
        <w:spacing w:before="0"/>
        <w:ind w:firstLine="480"/>
        <w:rPr>
          <w:rFonts w:hint="eastAsia" w:ascii="宋体" w:hAnsi="宋体" w:cs="宋体"/>
          <w:highlight w:val="none"/>
        </w:rPr>
      </w:pPr>
      <w:r>
        <w:rPr>
          <w:rFonts w:hint="eastAsia" w:ascii="宋体" w:hAnsi="宋体" w:cs="宋体"/>
          <w:highlight w:val="none"/>
        </w:rPr>
        <w:t xml:space="preserve">28.4病毒发作导致不能进行正常操作的； </w:t>
      </w:r>
    </w:p>
    <w:p w14:paraId="3316B755">
      <w:pPr>
        <w:pStyle w:val="128"/>
        <w:snapToGrid w:val="0"/>
        <w:spacing w:before="0"/>
        <w:ind w:firstLine="480"/>
        <w:rPr>
          <w:rFonts w:hint="eastAsia" w:ascii="宋体" w:hAnsi="宋体" w:cs="宋体"/>
          <w:highlight w:val="none"/>
        </w:rPr>
      </w:pPr>
      <w:r>
        <w:rPr>
          <w:rFonts w:hint="eastAsia" w:ascii="宋体" w:hAnsi="宋体" w:cs="宋体"/>
          <w:highlight w:val="none"/>
        </w:rPr>
        <w:t>28.5其他无法保证电子交易的公平、公正和安全的情况。</w:t>
      </w:r>
    </w:p>
    <w:p w14:paraId="09841159">
      <w:pPr>
        <w:pStyle w:val="128"/>
        <w:snapToGrid w:val="0"/>
        <w:spacing w:before="0"/>
        <w:ind w:firstLine="0" w:firstLineChars="0"/>
        <w:rPr>
          <w:rFonts w:hint="eastAsia"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A9A322A">
      <w:pPr>
        <w:tabs>
          <w:tab w:val="left" w:pos="0"/>
        </w:tabs>
        <w:spacing w:line="360" w:lineRule="auto"/>
        <w:ind w:firstLine="480"/>
        <w:rPr>
          <w:rFonts w:hint="eastAsia" w:ascii="宋体" w:hAnsi="宋体" w:cs="宋体"/>
          <w:sz w:val="24"/>
          <w:highlight w:val="none"/>
        </w:rPr>
      </w:pPr>
    </w:p>
    <w:p w14:paraId="78833CE3">
      <w:pPr>
        <w:snapToGrid w:val="0"/>
        <w:spacing w:line="360" w:lineRule="auto"/>
        <w:ind w:left="120" w:leftChars="57" w:firstLine="482" w:firstLineChars="150"/>
        <w:jc w:val="center"/>
        <w:rPr>
          <w:rFonts w:hint="eastAsia" w:ascii="宋体" w:hAnsi="宋体" w:cs="宋体"/>
          <w:b/>
          <w:sz w:val="32"/>
          <w:highlight w:val="none"/>
        </w:rPr>
      </w:pPr>
      <w:r>
        <w:rPr>
          <w:rFonts w:hint="eastAsia" w:ascii="宋体" w:hAnsi="宋体" w:cs="宋体"/>
          <w:b/>
          <w:sz w:val="32"/>
          <w:highlight w:val="none"/>
        </w:rPr>
        <w:t>九、验收</w:t>
      </w:r>
    </w:p>
    <w:p w14:paraId="5DC3C32E">
      <w:pPr>
        <w:pStyle w:val="2"/>
        <w:spacing w:line="360" w:lineRule="auto"/>
        <w:ind w:firstLine="0" w:firstLineChars="0"/>
        <w:rPr>
          <w:rFonts w:hint="eastAsia" w:cs="宋体"/>
          <w:b/>
          <w:highlight w:val="none"/>
        </w:rPr>
      </w:pPr>
      <w:r>
        <w:rPr>
          <w:rFonts w:hint="eastAsia" w:cs="宋体"/>
          <w:b/>
          <w:highlight w:val="none"/>
        </w:rPr>
        <w:t>30.验收</w:t>
      </w:r>
    </w:p>
    <w:p w14:paraId="3A239926">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B70DB1">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4394EC55">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3B5917">
      <w:pPr>
        <w:tabs>
          <w:tab w:val="left" w:pos="0"/>
        </w:tabs>
        <w:spacing w:line="360" w:lineRule="auto"/>
        <w:ind w:firstLine="480"/>
        <w:rPr>
          <w:rFonts w:hint="eastAsia"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308146D">
      <w:pPr>
        <w:tabs>
          <w:tab w:val="left" w:pos="0"/>
        </w:tabs>
        <w:spacing w:line="360" w:lineRule="auto"/>
        <w:ind w:firstLine="480"/>
        <w:rPr>
          <w:rFonts w:hint="eastAsia"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29768"/>
      <w:bookmarkEnd w:id="16"/>
      <w:bookmarkStart w:id="17" w:name="_Hlt68403820"/>
      <w:bookmarkEnd w:id="17"/>
      <w:bookmarkStart w:id="18" w:name="_Hlt74707468"/>
      <w:bookmarkEnd w:id="18"/>
      <w:bookmarkStart w:id="19" w:name="_Hlt68057669"/>
      <w:bookmarkEnd w:id="19"/>
      <w:bookmarkStart w:id="20" w:name="_Hlt68072990"/>
      <w:bookmarkEnd w:id="20"/>
      <w:bookmarkStart w:id="21" w:name="_Hlt75236101"/>
      <w:bookmarkEnd w:id="21"/>
      <w:bookmarkStart w:id="22" w:name="_Hlt74730295"/>
      <w:bookmarkEnd w:id="22"/>
      <w:bookmarkStart w:id="23" w:name="_Hlt74714665"/>
      <w:bookmarkEnd w:id="23"/>
      <w:bookmarkStart w:id="24" w:name="_Hlt68073093"/>
      <w:bookmarkEnd w:id="24"/>
      <w:bookmarkStart w:id="25" w:name="_Hlt68072998"/>
      <w:bookmarkEnd w:id="25"/>
      <w:bookmarkStart w:id="26" w:name="_Hlt75236290"/>
      <w:bookmarkEnd w:id="26"/>
    </w:p>
    <w:bookmarkEnd w:id="11"/>
    <w:bookmarkEnd w:id="12"/>
    <w:p w14:paraId="5B95F858">
      <w:pPr>
        <w:spacing w:line="360" w:lineRule="auto"/>
        <w:jc w:val="center"/>
        <w:outlineLvl w:val="0"/>
        <w:rPr>
          <w:rFonts w:hint="eastAsia"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236536DD">
      <w:pPr>
        <w:adjustRightInd/>
        <w:spacing w:line="360" w:lineRule="auto"/>
        <w:jc w:val="left"/>
        <w:rPr>
          <w:rFonts w:hint="eastAsia" w:ascii="宋体" w:hAnsi="宋体" w:cs="宋体"/>
          <w:b/>
          <w:bCs/>
          <w:sz w:val="24"/>
          <w:highlight w:val="none"/>
        </w:rPr>
      </w:pPr>
      <w:r>
        <w:rPr>
          <w:rFonts w:hint="eastAsia" w:ascii="宋体" w:hAnsi="宋体" w:cs="宋体"/>
          <w:b/>
          <w:bCs/>
          <w:sz w:val="24"/>
          <w:highlight w:val="none"/>
        </w:rPr>
        <w:t>一、项目概况</w:t>
      </w:r>
    </w:p>
    <w:p w14:paraId="7CF68F87">
      <w:pPr>
        <w:pStyle w:val="60"/>
        <w:spacing w:line="360" w:lineRule="auto"/>
        <w:jc w:val="left"/>
        <w:rPr>
          <w:b w:val="0"/>
          <w:bCs/>
          <w:szCs w:val="24"/>
          <w:highlight w:val="none"/>
        </w:rPr>
      </w:pPr>
      <w:r>
        <w:rPr>
          <w:rFonts w:hint="eastAsia"/>
          <w:b w:val="0"/>
          <w:bCs/>
          <w:szCs w:val="24"/>
          <w:highlight w:val="none"/>
        </w:rPr>
        <w:t>主要内容：</w:t>
      </w:r>
    </w:p>
    <w:p w14:paraId="19ED26AE">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1、VHF基站设备整体更新：整体更新9座VHF基站设备，并接入现有VHF通信系统，满足与相关水域船舶的VHF通信需求。</w:t>
      </w:r>
    </w:p>
    <w:p w14:paraId="39F1A5C5">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2、防爆执法记录仪采购：采购20台防爆执法记录仪。</w:t>
      </w:r>
    </w:p>
    <w:p w14:paraId="06715820">
      <w:pPr>
        <w:spacing w:line="360" w:lineRule="auto"/>
        <w:rPr>
          <w:b/>
          <w:bCs/>
          <w:sz w:val="24"/>
          <w:highlight w:val="none"/>
        </w:rPr>
      </w:pPr>
      <w:r>
        <w:rPr>
          <w:rFonts w:hint="eastAsia"/>
          <w:b/>
          <w:bCs/>
          <w:sz w:val="24"/>
          <w:highlight w:val="none"/>
        </w:rPr>
        <w:t>二、拟采购标的的技术要求</w:t>
      </w:r>
    </w:p>
    <w:p w14:paraId="454E8A22">
      <w:pPr>
        <w:pStyle w:val="2"/>
        <w:rPr>
          <w:rFonts w:hint="eastAsia"/>
          <w:highlight w:val="none"/>
        </w:rPr>
      </w:pPr>
      <w:r>
        <w:rPr>
          <w:rFonts w:hint="eastAsia"/>
          <w:highlight w:val="none"/>
        </w:rPr>
        <w:t>拟采购标的</w:t>
      </w:r>
    </w:p>
    <w:tbl>
      <w:tblPr>
        <w:tblStyle w:val="62"/>
        <w:tblW w:w="4998" w:type="pct"/>
        <w:jc w:val="center"/>
        <w:shd w:val="clear" w:color="auto" w:fill="FFFFFF" w:themeFill="background1"/>
        <w:tblLayout w:type="autofit"/>
        <w:tblCellMar>
          <w:top w:w="0" w:type="dxa"/>
          <w:left w:w="108" w:type="dxa"/>
          <w:bottom w:w="0" w:type="dxa"/>
          <w:right w:w="108" w:type="dxa"/>
        </w:tblCellMar>
      </w:tblPr>
      <w:tblGrid>
        <w:gridCol w:w="586"/>
        <w:gridCol w:w="1822"/>
        <w:gridCol w:w="4382"/>
        <w:gridCol w:w="866"/>
        <w:gridCol w:w="836"/>
      </w:tblGrid>
      <w:tr w14:paraId="59ED2B1C">
        <w:tblPrEx>
          <w:shd w:val="clear" w:color="auto" w:fill="FFFFFF" w:themeFill="background1"/>
          <w:tblCellMar>
            <w:top w:w="0" w:type="dxa"/>
            <w:left w:w="108" w:type="dxa"/>
            <w:bottom w:w="0" w:type="dxa"/>
            <w:right w:w="108" w:type="dxa"/>
          </w:tblCellMar>
        </w:tblPrEx>
        <w:trPr>
          <w:trHeight w:val="270"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161144">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1073" w:type="pct"/>
            <w:tcBorders>
              <w:top w:val="single" w:color="auto" w:sz="4" w:space="0"/>
              <w:left w:val="nil"/>
              <w:bottom w:val="single" w:color="auto" w:sz="4" w:space="0"/>
              <w:right w:val="single" w:color="auto" w:sz="4" w:space="0"/>
            </w:tcBorders>
            <w:shd w:val="clear" w:color="auto" w:fill="FFFFFF" w:themeFill="background1"/>
            <w:vAlign w:val="center"/>
          </w:tcPr>
          <w:p w14:paraId="76A15283">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采购内容</w:t>
            </w:r>
          </w:p>
        </w:tc>
        <w:tc>
          <w:tcPr>
            <w:tcW w:w="2580" w:type="pct"/>
            <w:tcBorders>
              <w:top w:val="single" w:color="auto" w:sz="4" w:space="0"/>
              <w:left w:val="nil"/>
              <w:bottom w:val="single" w:color="auto" w:sz="4" w:space="0"/>
              <w:right w:val="single" w:color="auto" w:sz="4" w:space="0"/>
            </w:tcBorders>
            <w:shd w:val="clear" w:color="auto" w:fill="FFFFFF" w:themeFill="background1"/>
            <w:vAlign w:val="center"/>
          </w:tcPr>
          <w:p w14:paraId="25E772B0">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规格</w:t>
            </w:r>
          </w:p>
        </w:tc>
        <w:tc>
          <w:tcPr>
            <w:tcW w:w="510" w:type="pct"/>
            <w:tcBorders>
              <w:top w:val="single" w:color="auto" w:sz="4" w:space="0"/>
              <w:left w:val="nil"/>
              <w:bottom w:val="single" w:color="auto" w:sz="4" w:space="0"/>
              <w:right w:val="single" w:color="auto" w:sz="4" w:space="0"/>
            </w:tcBorders>
            <w:shd w:val="clear" w:color="auto" w:fill="FFFFFF" w:themeFill="background1"/>
            <w:vAlign w:val="center"/>
          </w:tcPr>
          <w:p w14:paraId="3B279098">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数量</w:t>
            </w:r>
          </w:p>
        </w:tc>
        <w:tc>
          <w:tcPr>
            <w:tcW w:w="492" w:type="pct"/>
            <w:tcBorders>
              <w:top w:val="single" w:color="auto" w:sz="4" w:space="0"/>
              <w:left w:val="nil"/>
              <w:bottom w:val="single" w:color="auto" w:sz="4" w:space="0"/>
              <w:right w:val="single" w:color="auto" w:sz="4" w:space="0"/>
            </w:tcBorders>
            <w:shd w:val="clear" w:color="auto" w:fill="FFFFFF" w:themeFill="background1"/>
            <w:vAlign w:val="center"/>
          </w:tcPr>
          <w:p w14:paraId="77E2FC12">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单位</w:t>
            </w:r>
          </w:p>
        </w:tc>
      </w:tr>
      <w:tr w14:paraId="08D8233E">
        <w:tblPrEx>
          <w:shd w:val="clear" w:color="auto" w:fill="FFFFFF" w:themeFill="background1"/>
          <w:tblCellMar>
            <w:top w:w="0" w:type="dxa"/>
            <w:left w:w="108" w:type="dxa"/>
            <w:bottom w:w="0" w:type="dxa"/>
            <w:right w:w="108" w:type="dxa"/>
          </w:tblCellMar>
        </w:tblPrEx>
        <w:trPr>
          <w:trHeight w:val="270"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9BB2A6">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一</w:t>
            </w:r>
          </w:p>
        </w:tc>
        <w:tc>
          <w:tcPr>
            <w:tcW w:w="1073" w:type="pct"/>
            <w:tcBorders>
              <w:top w:val="single" w:color="auto" w:sz="4" w:space="0"/>
              <w:left w:val="nil"/>
              <w:bottom w:val="single" w:color="auto" w:sz="4" w:space="0"/>
              <w:right w:val="single" w:color="auto" w:sz="4" w:space="0"/>
            </w:tcBorders>
            <w:shd w:val="clear" w:color="auto" w:fill="FFFFFF" w:themeFill="background1"/>
            <w:vAlign w:val="center"/>
          </w:tcPr>
          <w:p w14:paraId="42219692">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VHF基站设备整体更新</w:t>
            </w:r>
          </w:p>
        </w:tc>
        <w:tc>
          <w:tcPr>
            <w:tcW w:w="2580" w:type="pct"/>
            <w:tcBorders>
              <w:top w:val="single" w:color="auto" w:sz="4" w:space="0"/>
              <w:left w:val="nil"/>
              <w:bottom w:val="single" w:color="auto" w:sz="4" w:space="0"/>
              <w:right w:val="single" w:color="auto" w:sz="4" w:space="0"/>
            </w:tcBorders>
            <w:shd w:val="clear" w:color="auto" w:fill="FFFFFF" w:themeFill="background1"/>
            <w:vAlign w:val="center"/>
          </w:tcPr>
          <w:p w14:paraId="1D9A3A14">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涉及</w:t>
            </w:r>
            <w:r>
              <w:rPr>
                <w:rFonts w:hint="eastAsia" w:ascii="宋体" w:hAnsi="宋体" w:cs="宋体"/>
                <w:kern w:val="0"/>
                <w:sz w:val="22"/>
                <w:szCs w:val="22"/>
                <w:highlight w:val="none"/>
                <w:lang w:val="en-US" w:eastAsia="zh-CN"/>
              </w:rPr>
              <w:t>淳安地区</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南赋、竹里村、姜家、安阳乡、天屿、文昌、姥山林场、金竹牌大桥</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rPr>
              <w:t>、</w:t>
            </w:r>
            <w:r>
              <w:rPr>
                <w:rFonts w:hint="eastAsia" w:ascii="宋体" w:hAnsi="宋体" w:cs="宋体"/>
                <w:kern w:val="0"/>
                <w:sz w:val="22"/>
                <w:szCs w:val="22"/>
                <w:highlight w:val="none"/>
                <w:lang w:val="en-US" w:eastAsia="zh-CN"/>
              </w:rPr>
              <w:t>萧山地区（</w:t>
            </w:r>
            <w:r>
              <w:rPr>
                <w:rFonts w:hint="eastAsia" w:ascii="宋体" w:hAnsi="宋体" w:cs="宋体"/>
                <w:kern w:val="0"/>
                <w:sz w:val="22"/>
                <w:szCs w:val="22"/>
                <w:highlight w:val="none"/>
              </w:rPr>
              <w:t>方山工业园</w:t>
            </w:r>
            <w:r>
              <w:rPr>
                <w:rFonts w:hint="eastAsia" w:ascii="宋体" w:hAnsi="宋体" w:cs="宋体"/>
                <w:kern w:val="0"/>
                <w:sz w:val="22"/>
                <w:szCs w:val="22"/>
                <w:highlight w:val="none"/>
                <w:lang w:val="en-US" w:eastAsia="zh-CN"/>
              </w:rPr>
              <w:t>）</w:t>
            </w:r>
            <w:r>
              <w:rPr>
                <w:rFonts w:hint="eastAsia" w:ascii="宋体" w:hAnsi="宋体" w:cs="宋体"/>
                <w:kern w:val="0"/>
                <w:sz w:val="22"/>
                <w:szCs w:val="22"/>
                <w:highlight w:val="none"/>
              </w:rPr>
              <w:t>9座VHF基站，更新后的设备需接入VHF调度平台，实现</w:t>
            </w:r>
            <w:r>
              <w:rPr>
                <w:rFonts w:hint="eastAsia"/>
                <w:highlight w:val="none"/>
              </w:rPr>
              <w:t>调度管理、监听、呼叫、录音、自定义广播等功能</w:t>
            </w:r>
          </w:p>
        </w:tc>
        <w:tc>
          <w:tcPr>
            <w:tcW w:w="510" w:type="pct"/>
            <w:tcBorders>
              <w:top w:val="single" w:color="auto" w:sz="4" w:space="0"/>
              <w:left w:val="nil"/>
              <w:bottom w:val="single" w:color="auto" w:sz="4" w:space="0"/>
              <w:right w:val="single" w:color="auto" w:sz="4" w:space="0"/>
            </w:tcBorders>
            <w:shd w:val="clear" w:color="auto" w:fill="FFFFFF" w:themeFill="background1"/>
            <w:vAlign w:val="center"/>
          </w:tcPr>
          <w:p w14:paraId="40B2DF57">
            <w:pPr>
              <w:widowControl/>
              <w:jc w:val="center"/>
              <w:rPr>
                <w:rFonts w:hint="eastAsia" w:ascii="宋体" w:hAnsi="宋体" w:cs="宋体"/>
                <w:kern w:val="0"/>
                <w:sz w:val="22"/>
                <w:szCs w:val="22"/>
                <w:highlight w:val="none"/>
              </w:rPr>
            </w:pPr>
          </w:p>
        </w:tc>
        <w:tc>
          <w:tcPr>
            <w:tcW w:w="492" w:type="pct"/>
            <w:tcBorders>
              <w:top w:val="single" w:color="auto" w:sz="4" w:space="0"/>
              <w:left w:val="nil"/>
              <w:bottom w:val="single" w:color="auto" w:sz="4" w:space="0"/>
              <w:right w:val="single" w:color="auto" w:sz="4" w:space="0"/>
            </w:tcBorders>
            <w:shd w:val="clear" w:color="auto" w:fill="FFFFFF" w:themeFill="background1"/>
            <w:vAlign w:val="center"/>
          </w:tcPr>
          <w:p w14:paraId="292EF0C9">
            <w:pPr>
              <w:widowControl/>
              <w:jc w:val="center"/>
              <w:rPr>
                <w:rFonts w:hint="eastAsia" w:ascii="宋体" w:hAnsi="宋体" w:cs="宋体"/>
                <w:kern w:val="0"/>
                <w:sz w:val="22"/>
                <w:szCs w:val="22"/>
                <w:highlight w:val="none"/>
              </w:rPr>
            </w:pPr>
          </w:p>
        </w:tc>
      </w:tr>
      <w:tr w14:paraId="25597A26">
        <w:tblPrEx>
          <w:shd w:val="clear" w:color="auto" w:fill="FFFFFF" w:themeFill="background1"/>
          <w:tblCellMar>
            <w:top w:w="0" w:type="dxa"/>
            <w:left w:w="108" w:type="dxa"/>
            <w:bottom w:w="0" w:type="dxa"/>
            <w:right w:w="108" w:type="dxa"/>
          </w:tblCellMar>
        </w:tblPrEx>
        <w:trPr>
          <w:trHeight w:val="270"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CCBB4B">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1.1</w:t>
            </w:r>
          </w:p>
        </w:tc>
        <w:tc>
          <w:tcPr>
            <w:tcW w:w="1073" w:type="pct"/>
            <w:tcBorders>
              <w:top w:val="single" w:color="auto" w:sz="4" w:space="0"/>
              <w:left w:val="nil"/>
              <w:bottom w:val="single" w:color="auto" w:sz="4" w:space="0"/>
              <w:right w:val="single" w:color="auto" w:sz="4" w:space="0"/>
            </w:tcBorders>
            <w:shd w:val="clear" w:color="auto" w:fill="FFFFFF" w:themeFill="background1"/>
            <w:vAlign w:val="center"/>
          </w:tcPr>
          <w:p w14:paraId="573A07CF">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VHF基站设备</w:t>
            </w:r>
          </w:p>
        </w:tc>
        <w:tc>
          <w:tcPr>
            <w:tcW w:w="2580" w:type="pct"/>
            <w:tcBorders>
              <w:top w:val="single" w:color="auto" w:sz="4" w:space="0"/>
              <w:left w:val="nil"/>
              <w:bottom w:val="single" w:color="auto" w:sz="4" w:space="0"/>
              <w:right w:val="single" w:color="auto" w:sz="4" w:space="0"/>
            </w:tcBorders>
            <w:shd w:val="clear" w:color="auto" w:fill="FFFFFF" w:themeFill="background1"/>
            <w:vAlign w:val="center"/>
          </w:tcPr>
          <w:p w14:paraId="0A9CA4E3">
            <w:pPr>
              <w:widowControl/>
              <w:jc w:val="left"/>
              <w:rPr>
                <w:rFonts w:hint="eastAsia" w:ascii="宋体" w:hAnsi="宋体" w:cs="宋体"/>
                <w:kern w:val="0"/>
                <w:sz w:val="21"/>
                <w:szCs w:val="21"/>
                <w:highlight w:val="none"/>
              </w:rPr>
            </w:pPr>
            <w:r>
              <w:rPr>
                <w:rFonts w:hint="eastAsia" w:ascii="宋体" w:hAnsi="宋体" w:cs="宋体"/>
                <w:kern w:val="0"/>
                <w:sz w:val="21"/>
                <w:szCs w:val="21"/>
                <w:highlight w:val="none"/>
              </w:rPr>
              <w:t>配置包括VHF收发信机、IP链路控制器、天馈线、避雷器等。</w:t>
            </w:r>
          </w:p>
          <w:p w14:paraId="29F402A7">
            <w:pPr>
              <w:pStyle w:val="7"/>
              <w:spacing w:before="0" w:after="0" w:line="240" w:lineRule="auto"/>
              <w:ind w:left="0" w:firstLine="0"/>
              <w:rPr>
                <w:rFonts w:hint="eastAsia"/>
                <w:sz w:val="21"/>
                <w:szCs w:val="21"/>
                <w:highlight w:val="none"/>
              </w:rPr>
            </w:pPr>
            <w:r>
              <w:rPr>
                <w:rFonts w:hint="eastAsia"/>
                <w:sz w:val="21"/>
                <w:szCs w:val="21"/>
                <w:highlight w:val="none"/>
              </w:rPr>
              <w:t>（一）收发信机参数要求：</w:t>
            </w:r>
          </w:p>
          <w:p w14:paraId="111694BE">
            <w:pPr>
              <w:numPr>
                <w:ilvl w:val="0"/>
                <w:numId w:val="1"/>
              </w:numPr>
              <w:snapToGrid w:val="0"/>
              <w:spacing w:before="0" w:beforeLines="-2147483648" w:after="0" w:afterLines="-2147483648" w:line="240" w:lineRule="auto"/>
              <w:ind w:left="0" w:firstLine="0" w:firstLineChars="0"/>
              <w:jc w:val="left"/>
              <w:rPr>
                <w:szCs w:val="21"/>
                <w:highlight w:val="none"/>
              </w:rPr>
            </w:pPr>
            <w:r>
              <w:rPr>
                <w:rFonts w:hint="eastAsia" w:ascii="宋体" w:hAnsi="宋体" w:cs="宋体"/>
                <w:szCs w:val="21"/>
                <w:highlight w:val="none"/>
              </w:rPr>
              <w:t>▲</w:t>
            </w:r>
            <w:r>
              <w:rPr>
                <w:rFonts w:hint="eastAsia"/>
                <w:szCs w:val="21"/>
                <w:highlight w:val="none"/>
              </w:rPr>
              <w:t>频率范围：136-174MHz</w:t>
            </w:r>
          </w:p>
          <w:p w14:paraId="2A54E8DC">
            <w:pPr>
              <w:numPr>
                <w:ilvl w:val="0"/>
                <w:numId w:val="1"/>
              </w:numPr>
              <w:snapToGrid w:val="0"/>
              <w:spacing w:before="0" w:beforeLines="-2147483648" w:after="0" w:afterLines="-2147483648" w:line="240" w:lineRule="auto"/>
              <w:ind w:left="0" w:firstLine="0" w:firstLineChars="0"/>
              <w:jc w:val="left"/>
              <w:rPr>
                <w:szCs w:val="21"/>
                <w:highlight w:val="none"/>
              </w:rPr>
            </w:pPr>
            <w:r>
              <w:rPr>
                <w:rFonts w:hint="eastAsia"/>
                <w:szCs w:val="21"/>
                <w:highlight w:val="none"/>
              </w:rPr>
              <w:t>信道容量：≥512</w:t>
            </w:r>
          </w:p>
          <w:p w14:paraId="1675FD5E">
            <w:pPr>
              <w:numPr>
                <w:ilvl w:val="0"/>
                <w:numId w:val="1"/>
              </w:numPr>
              <w:snapToGrid w:val="0"/>
              <w:spacing w:before="0" w:beforeLines="-2147483648" w:after="0" w:afterLines="-2147483648" w:line="240" w:lineRule="auto"/>
              <w:ind w:left="0" w:firstLine="0" w:firstLineChars="0"/>
              <w:jc w:val="left"/>
              <w:rPr>
                <w:szCs w:val="21"/>
                <w:highlight w:val="none"/>
              </w:rPr>
            </w:pPr>
            <w:r>
              <w:rPr>
                <w:rFonts w:hint="eastAsia"/>
                <w:szCs w:val="21"/>
                <w:highlight w:val="none"/>
              </w:rPr>
              <w:t>信道间隔：12.5kHz/25KHz</w:t>
            </w:r>
          </w:p>
          <w:p w14:paraId="6ED1F96A">
            <w:pPr>
              <w:numPr>
                <w:ilvl w:val="0"/>
                <w:numId w:val="1"/>
              </w:numPr>
              <w:snapToGrid w:val="0"/>
              <w:spacing w:before="0" w:beforeLines="-2147483648" w:after="0" w:afterLines="-2147483648" w:line="240" w:lineRule="auto"/>
              <w:ind w:left="0" w:firstLine="0" w:firstLineChars="0"/>
              <w:jc w:val="left"/>
              <w:rPr>
                <w:szCs w:val="21"/>
                <w:highlight w:val="none"/>
              </w:rPr>
            </w:pPr>
            <w:r>
              <w:rPr>
                <w:rFonts w:hint="eastAsia"/>
                <w:szCs w:val="21"/>
                <w:highlight w:val="none"/>
              </w:rPr>
              <w:t>调制方式：4FSK  FM</w:t>
            </w:r>
          </w:p>
          <w:p w14:paraId="085A5790">
            <w:pPr>
              <w:numPr>
                <w:ilvl w:val="0"/>
                <w:numId w:val="1"/>
              </w:numPr>
              <w:snapToGrid w:val="0"/>
              <w:spacing w:before="0" w:beforeLines="-2147483648" w:after="0" w:afterLines="-2147483648" w:line="240" w:lineRule="auto"/>
              <w:ind w:left="0" w:firstLine="0" w:firstLineChars="0"/>
              <w:jc w:val="left"/>
              <w:rPr>
                <w:szCs w:val="21"/>
                <w:highlight w:val="none"/>
              </w:rPr>
            </w:pPr>
            <w:r>
              <w:rPr>
                <w:rFonts w:hint="eastAsia"/>
                <w:szCs w:val="21"/>
                <w:highlight w:val="none"/>
              </w:rPr>
              <w:t>频率稳定度：≤±0.5ppm</w:t>
            </w:r>
          </w:p>
          <w:p w14:paraId="0CDDF320">
            <w:pPr>
              <w:numPr>
                <w:ilvl w:val="0"/>
                <w:numId w:val="1"/>
              </w:numPr>
              <w:snapToGrid w:val="0"/>
              <w:spacing w:before="0" w:beforeLines="-2147483648" w:after="0" w:afterLines="-2147483648" w:line="240" w:lineRule="auto"/>
              <w:ind w:left="0" w:firstLine="0" w:firstLineChars="0"/>
              <w:jc w:val="left"/>
              <w:rPr>
                <w:szCs w:val="21"/>
                <w:highlight w:val="none"/>
              </w:rPr>
            </w:pPr>
            <w:r>
              <w:rPr>
                <w:rFonts w:hint="eastAsia" w:ascii="宋体" w:hAnsi="宋体" w:cs="宋体"/>
                <w:szCs w:val="21"/>
                <w:highlight w:val="none"/>
              </w:rPr>
              <w:t>▲</w:t>
            </w:r>
            <w:r>
              <w:rPr>
                <w:rFonts w:hint="eastAsia"/>
                <w:szCs w:val="21"/>
                <w:highlight w:val="none"/>
              </w:rPr>
              <w:t>输出功率：最大支持50W</w:t>
            </w:r>
          </w:p>
          <w:p w14:paraId="0DE4F21E">
            <w:pPr>
              <w:numPr>
                <w:ilvl w:val="0"/>
                <w:numId w:val="1"/>
              </w:numPr>
              <w:snapToGrid w:val="0"/>
              <w:ind w:left="0" w:firstLine="0"/>
              <w:jc w:val="left"/>
              <w:rPr>
                <w:rFonts w:hint="eastAsia"/>
                <w:szCs w:val="21"/>
                <w:highlight w:val="none"/>
              </w:rPr>
            </w:pPr>
            <w:r>
              <w:rPr>
                <w:rFonts w:hint="eastAsia"/>
                <w:szCs w:val="21"/>
                <w:highlight w:val="none"/>
              </w:rPr>
              <w:t>内置IP互联模块，支持最多64个的中转台进行IP互联组网；</w:t>
            </w:r>
          </w:p>
          <w:p w14:paraId="23292571">
            <w:pPr>
              <w:numPr>
                <w:ilvl w:val="0"/>
                <w:numId w:val="1"/>
              </w:numPr>
              <w:snapToGrid w:val="0"/>
              <w:ind w:left="0" w:firstLine="0"/>
              <w:jc w:val="left"/>
              <w:rPr>
                <w:rFonts w:hint="eastAsia"/>
                <w:szCs w:val="21"/>
                <w:highlight w:val="none"/>
              </w:rPr>
            </w:pPr>
            <w:r>
              <w:rPr>
                <w:rFonts w:hint="eastAsia"/>
                <w:szCs w:val="21"/>
                <w:highlight w:val="none"/>
              </w:rPr>
              <w:t>支持远程监控、诊断和控制中转台状态；</w:t>
            </w:r>
          </w:p>
          <w:p w14:paraId="423CCCD0">
            <w:pPr>
              <w:numPr>
                <w:ilvl w:val="0"/>
                <w:numId w:val="1"/>
              </w:numPr>
              <w:snapToGrid w:val="0"/>
              <w:spacing w:before="0" w:beforeLines="-2147483648" w:after="0" w:afterLines="-2147483648" w:line="240" w:lineRule="auto"/>
              <w:ind w:left="0" w:firstLine="0" w:firstLineChars="0"/>
              <w:jc w:val="left"/>
              <w:rPr>
                <w:szCs w:val="21"/>
                <w:highlight w:val="none"/>
              </w:rPr>
            </w:pPr>
            <w:r>
              <w:rPr>
                <w:rFonts w:hint="eastAsia" w:ascii="宋体" w:hAnsi="宋体" w:cs="宋体"/>
                <w:szCs w:val="21"/>
                <w:highlight w:val="none"/>
              </w:rPr>
              <w:t>▲</w:t>
            </w:r>
            <w:r>
              <w:rPr>
                <w:rFonts w:hint="eastAsia"/>
                <w:szCs w:val="21"/>
                <w:highlight w:val="none"/>
              </w:rPr>
              <w:t>具有无线电发射设备型号核准证书（提供有效期内的证书复印件）</w:t>
            </w:r>
          </w:p>
          <w:p w14:paraId="5F301061">
            <w:pPr>
              <w:pStyle w:val="7"/>
              <w:spacing w:before="0" w:after="0" w:line="240" w:lineRule="auto"/>
              <w:ind w:left="0" w:firstLine="0"/>
              <w:rPr>
                <w:rFonts w:hint="eastAsia"/>
                <w:sz w:val="21"/>
                <w:szCs w:val="21"/>
                <w:highlight w:val="none"/>
                <w:lang w:val="en-US"/>
              </w:rPr>
            </w:pPr>
            <w:r>
              <w:rPr>
                <w:rFonts w:hint="eastAsia"/>
                <w:sz w:val="21"/>
                <w:szCs w:val="21"/>
                <w:highlight w:val="none"/>
                <w:lang w:val="en-US"/>
              </w:rPr>
              <w:t>（</w:t>
            </w:r>
            <w:r>
              <w:rPr>
                <w:rFonts w:hint="eastAsia"/>
                <w:sz w:val="21"/>
                <w:szCs w:val="21"/>
                <w:highlight w:val="none"/>
              </w:rPr>
              <w:t>二</w:t>
            </w:r>
            <w:r>
              <w:rPr>
                <w:rFonts w:hint="eastAsia"/>
                <w:sz w:val="21"/>
                <w:szCs w:val="21"/>
                <w:highlight w:val="none"/>
                <w:lang w:val="en-US"/>
              </w:rPr>
              <w:t>）</w:t>
            </w:r>
            <w:r>
              <w:rPr>
                <w:rFonts w:hint="eastAsia"/>
                <w:sz w:val="21"/>
                <w:szCs w:val="21"/>
                <w:highlight w:val="none"/>
              </w:rPr>
              <w:t>基站</w:t>
            </w:r>
            <w:r>
              <w:rPr>
                <w:rFonts w:hint="eastAsia"/>
                <w:sz w:val="21"/>
                <w:szCs w:val="21"/>
                <w:highlight w:val="none"/>
                <w:lang w:val="en-US"/>
              </w:rPr>
              <w:t>IP</w:t>
            </w:r>
            <w:r>
              <w:rPr>
                <w:rFonts w:hint="eastAsia"/>
                <w:sz w:val="21"/>
                <w:szCs w:val="21"/>
                <w:highlight w:val="none"/>
              </w:rPr>
              <w:t>控制器参数要求</w:t>
            </w:r>
          </w:p>
          <w:p w14:paraId="51F14429">
            <w:pPr>
              <w:numPr>
                <w:ilvl w:val="0"/>
                <w:numId w:val="2"/>
              </w:numPr>
              <w:snapToGrid w:val="0"/>
              <w:spacing w:before="0" w:beforeLines="-2147483648" w:after="0" w:afterLines="-2147483648" w:line="240" w:lineRule="auto"/>
              <w:ind w:left="0" w:firstLine="0" w:firstLineChars="0"/>
              <w:jc w:val="left"/>
              <w:rPr>
                <w:szCs w:val="21"/>
                <w:highlight w:val="none"/>
              </w:rPr>
            </w:pPr>
            <w:r>
              <w:rPr>
                <w:rFonts w:hint="eastAsia"/>
                <w:szCs w:val="21"/>
                <w:highlight w:val="none"/>
              </w:rPr>
              <w:t>产品尺寸：标准19英吋1U高度机箱</w:t>
            </w:r>
          </w:p>
          <w:p w14:paraId="2FD0BA74">
            <w:pPr>
              <w:numPr>
                <w:ilvl w:val="0"/>
                <w:numId w:val="2"/>
              </w:numPr>
              <w:snapToGrid w:val="0"/>
              <w:spacing w:before="0" w:beforeLines="-2147483648" w:after="0" w:afterLines="-2147483648" w:line="240" w:lineRule="auto"/>
              <w:ind w:left="0" w:firstLine="0" w:firstLineChars="0"/>
              <w:jc w:val="left"/>
              <w:rPr>
                <w:szCs w:val="21"/>
                <w:highlight w:val="none"/>
              </w:rPr>
            </w:pPr>
            <w:r>
              <w:rPr>
                <w:rFonts w:hint="eastAsia" w:ascii="宋体" w:hAnsi="宋体" w:cs="宋体"/>
                <w:szCs w:val="21"/>
                <w:highlight w:val="none"/>
              </w:rPr>
              <w:t>▲</w:t>
            </w:r>
            <w:r>
              <w:rPr>
                <w:rFonts w:hint="eastAsia"/>
                <w:szCs w:val="21"/>
                <w:highlight w:val="none"/>
              </w:rPr>
              <w:t>接入接口：可对VHF信道机进行接入管理和远程控制；</w:t>
            </w:r>
          </w:p>
          <w:p w14:paraId="758DBAA5">
            <w:pPr>
              <w:numPr>
                <w:ilvl w:val="0"/>
                <w:numId w:val="2"/>
              </w:numPr>
              <w:snapToGrid w:val="0"/>
              <w:spacing w:before="0" w:beforeLines="-2147483648" w:after="0" w:afterLines="-2147483648" w:line="240" w:lineRule="auto"/>
              <w:ind w:left="0" w:firstLine="0" w:firstLineChars="0"/>
              <w:jc w:val="left"/>
              <w:rPr>
                <w:szCs w:val="21"/>
                <w:highlight w:val="none"/>
              </w:rPr>
            </w:pPr>
            <w:r>
              <w:rPr>
                <w:rFonts w:hint="eastAsia"/>
                <w:szCs w:val="21"/>
                <w:highlight w:val="none"/>
              </w:rPr>
              <w:t>接入制式：支持数字、模拟、PDT集群等多种制式系统的接入；</w:t>
            </w:r>
          </w:p>
          <w:p w14:paraId="76E73239">
            <w:pPr>
              <w:pStyle w:val="4"/>
              <w:spacing w:line="240" w:lineRule="auto"/>
              <w:ind w:firstLine="0"/>
              <w:jc w:val="left"/>
              <w:rPr>
                <w:sz w:val="21"/>
                <w:szCs w:val="21"/>
                <w:highlight w:val="none"/>
                <w:lang w:val="en-US"/>
              </w:rPr>
            </w:pPr>
            <w:r>
              <w:rPr>
                <w:rFonts w:hint="eastAsia"/>
                <w:sz w:val="21"/>
                <w:szCs w:val="21"/>
                <w:highlight w:val="none"/>
                <w:lang w:val="en-US"/>
              </w:rPr>
              <w:t>（三）天馈线和避雷器参数要求</w:t>
            </w:r>
          </w:p>
          <w:p w14:paraId="772513D0">
            <w:pPr>
              <w:numPr>
                <w:ilvl w:val="0"/>
                <w:numId w:val="3"/>
              </w:numPr>
              <w:snapToGrid w:val="0"/>
              <w:spacing w:before="0" w:beforeLines="-2147483648" w:after="0" w:afterLines="-2147483648" w:line="240" w:lineRule="auto"/>
              <w:ind w:left="0" w:firstLine="0"/>
              <w:jc w:val="left"/>
              <w:rPr>
                <w:szCs w:val="21"/>
                <w:highlight w:val="none"/>
              </w:rPr>
            </w:pPr>
            <w:r>
              <w:rPr>
                <w:rFonts w:hint="eastAsia"/>
                <w:szCs w:val="21"/>
                <w:highlight w:val="none"/>
              </w:rPr>
              <w:t>频率范围：136～174MHz</w:t>
            </w:r>
          </w:p>
          <w:p w14:paraId="64760DE5">
            <w:pPr>
              <w:numPr>
                <w:ilvl w:val="0"/>
                <w:numId w:val="3"/>
              </w:numPr>
              <w:snapToGrid w:val="0"/>
              <w:spacing w:before="0" w:beforeLines="-2147483648" w:after="0" w:afterLines="-2147483648" w:line="240" w:lineRule="auto"/>
              <w:ind w:left="0" w:firstLine="0"/>
              <w:jc w:val="left"/>
              <w:rPr>
                <w:szCs w:val="21"/>
                <w:highlight w:val="none"/>
              </w:rPr>
            </w:pPr>
            <w:r>
              <w:rPr>
                <w:rFonts w:hint="eastAsia"/>
                <w:szCs w:val="21"/>
                <w:highlight w:val="none"/>
              </w:rPr>
              <w:t>带宽：8MHz</w:t>
            </w:r>
          </w:p>
          <w:p w14:paraId="1FFFE36F">
            <w:pPr>
              <w:numPr>
                <w:ilvl w:val="0"/>
                <w:numId w:val="3"/>
              </w:numPr>
              <w:snapToGrid w:val="0"/>
              <w:spacing w:before="0" w:beforeLines="-2147483648" w:after="0" w:afterLines="-2147483648" w:line="240" w:lineRule="auto"/>
              <w:ind w:left="0" w:firstLine="0"/>
              <w:jc w:val="left"/>
              <w:rPr>
                <w:szCs w:val="21"/>
                <w:highlight w:val="none"/>
              </w:rPr>
            </w:pPr>
            <w:r>
              <w:rPr>
                <w:rFonts w:hint="eastAsia"/>
                <w:szCs w:val="21"/>
                <w:highlight w:val="none"/>
              </w:rPr>
              <w:t>增益：</w:t>
            </w:r>
            <w:r>
              <w:rPr>
                <w:rFonts w:hint="eastAsia" w:ascii="宋体" w:hAnsi="宋体"/>
                <w:sz w:val="21"/>
                <w:szCs w:val="21"/>
                <w:highlight w:val="none"/>
              </w:rPr>
              <w:t>≥</w:t>
            </w:r>
            <w:r>
              <w:rPr>
                <w:rFonts w:hint="eastAsia"/>
                <w:szCs w:val="21"/>
                <w:highlight w:val="none"/>
              </w:rPr>
              <w:t>6.5dBi</w:t>
            </w:r>
          </w:p>
          <w:p w14:paraId="36C4D99D">
            <w:pPr>
              <w:numPr>
                <w:ilvl w:val="0"/>
                <w:numId w:val="3"/>
              </w:numPr>
              <w:snapToGrid w:val="0"/>
              <w:spacing w:before="0" w:beforeLines="-2147483648" w:after="0" w:afterLines="-2147483648" w:line="240" w:lineRule="auto"/>
              <w:ind w:left="0" w:firstLine="0"/>
              <w:jc w:val="left"/>
              <w:rPr>
                <w:szCs w:val="21"/>
                <w:highlight w:val="none"/>
              </w:rPr>
            </w:pPr>
            <w:r>
              <w:rPr>
                <w:rFonts w:hint="eastAsia"/>
                <w:szCs w:val="21"/>
                <w:highlight w:val="none"/>
              </w:rPr>
              <w:t>驻波比：≤1.5</w:t>
            </w:r>
          </w:p>
          <w:p w14:paraId="38DD3008">
            <w:pPr>
              <w:numPr>
                <w:ilvl w:val="0"/>
                <w:numId w:val="3"/>
              </w:numPr>
              <w:snapToGrid w:val="0"/>
              <w:spacing w:before="0" w:beforeLines="-2147483648" w:after="0" w:afterLines="-2147483648" w:line="240" w:lineRule="auto"/>
              <w:ind w:left="0" w:firstLine="0"/>
              <w:jc w:val="left"/>
              <w:rPr>
                <w:szCs w:val="21"/>
                <w:highlight w:val="none"/>
              </w:rPr>
            </w:pPr>
            <w:r>
              <w:rPr>
                <w:rFonts w:hint="eastAsia"/>
                <w:szCs w:val="21"/>
                <w:highlight w:val="none"/>
              </w:rPr>
              <w:t>阻抗：50Ω</w:t>
            </w:r>
          </w:p>
          <w:p w14:paraId="18886E23">
            <w:pPr>
              <w:numPr>
                <w:ilvl w:val="0"/>
                <w:numId w:val="3"/>
              </w:numPr>
              <w:snapToGrid w:val="0"/>
              <w:spacing w:before="0" w:beforeLines="-2147483648" w:after="0" w:afterLines="-2147483648" w:line="240" w:lineRule="auto"/>
              <w:ind w:left="0" w:firstLine="0"/>
              <w:jc w:val="left"/>
              <w:rPr>
                <w:szCs w:val="21"/>
                <w:highlight w:val="none"/>
              </w:rPr>
            </w:pPr>
            <w:r>
              <w:rPr>
                <w:rFonts w:hint="eastAsia"/>
                <w:szCs w:val="21"/>
                <w:highlight w:val="none"/>
              </w:rPr>
              <w:t>极化方式：垂直</w:t>
            </w:r>
          </w:p>
          <w:p w14:paraId="44F5F647">
            <w:pPr>
              <w:numPr>
                <w:ilvl w:val="0"/>
                <w:numId w:val="3"/>
              </w:numPr>
              <w:snapToGrid w:val="0"/>
              <w:spacing w:before="0" w:beforeLines="-2147483648" w:after="0" w:afterLines="-2147483648" w:line="240" w:lineRule="auto"/>
              <w:ind w:left="0" w:firstLine="0"/>
              <w:jc w:val="left"/>
              <w:rPr>
                <w:szCs w:val="21"/>
                <w:highlight w:val="none"/>
              </w:rPr>
            </w:pPr>
            <w:r>
              <w:rPr>
                <w:rFonts w:hint="eastAsia"/>
                <w:szCs w:val="21"/>
                <w:highlight w:val="none"/>
              </w:rPr>
              <w:t>最大功率：</w:t>
            </w:r>
            <w:r>
              <w:rPr>
                <w:rFonts w:hint="eastAsia" w:ascii="宋体" w:hAnsi="宋体"/>
                <w:sz w:val="21"/>
                <w:szCs w:val="21"/>
                <w:highlight w:val="none"/>
              </w:rPr>
              <w:t>150</w:t>
            </w:r>
            <w:r>
              <w:rPr>
                <w:rFonts w:hint="eastAsia"/>
                <w:szCs w:val="21"/>
                <w:highlight w:val="none"/>
              </w:rPr>
              <w:t>W</w:t>
            </w:r>
          </w:p>
          <w:p w14:paraId="2AF5D929">
            <w:pPr>
              <w:numPr>
                <w:ilvl w:val="0"/>
                <w:numId w:val="3"/>
              </w:numPr>
              <w:snapToGrid w:val="0"/>
              <w:spacing w:before="0" w:beforeLines="-2147483648" w:after="0" w:afterLines="-2147483648" w:line="240" w:lineRule="auto"/>
              <w:ind w:left="0" w:firstLine="0"/>
              <w:jc w:val="left"/>
              <w:rPr>
                <w:szCs w:val="21"/>
                <w:highlight w:val="none"/>
              </w:rPr>
            </w:pPr>
            <w:r>
              <w:rPr>
                <w:rFonts w:hint="eastAsia"/>
                <w:szCs w:val="21"/>
                <w:highlight w:val="none"/>
              </w:rPr>
              <w:t>天线长度：</w:t>
            </w:r>
            <w:r>
              <w:rPr>
                <w:rFonts w:hint="eastAsia" w:ascii="宋体" w:hAnsi="宋体"/>
                <w:sz w:val="21"/>
                <w:szCs w:val="21"/>
                <w:highlight w:val="none"/>
              </w:rPr>
              <w:t>≥</w:t>
            </w:r>
            <w:r>
              <w:rPr>
                <w:rFonts w:hint="eastAsia"/>
                <w:szCs w:val="21"/>
                <w:highlight w:val="none"/>
              </w:rPr>
              <w:t>2.5米</w:t>
            </w:r>
          </w:p>
          <w:p w14:paraId="3498CBCB">
            <w:pPr>
              <w:numPr>
                <w:ilvl w:val="0"/>
                <w:numId w:val="3"/>
              </w:numPr>
              <w:snapToGrid w:val="0"/>
              <w:spacing w:before="0" w:beforeLines="-2147483648" w:after="0" w:afterLines="-2147483648" w:line="240" w:lineRule="auto"/>
              <w:ind w:left="0" w:firstLine="0"/>
              <w:jc w:val="left"/>
              <w:rPr>
                <w:szCs w:val="21"/>
                <w:highlight w:val="none"/>
              </w:rPr>
            </w:pPr>
            <w:r>
              <w:rPr>
                <w:rFonts w:hint="eastAsia"/>
                <w:szCs w:val="21"/>
                <w:highlight w:val="none"/>
              </w:rPr>
              <w:t>含配套</w:t>
            </w:r>
            <w:r>
              <w:rPr>
                <w:szCs w:val="21"/>
                <w:highlight w:val="none"/>
              </w:rPr>
              <w:t>1/2"同轴电缆</w:t>
            </w:r>
            <w:r>
              <w:rPr>
                <w:rFonts w:hint="eastAsia"/>
                <w:szCs w:val="21"/>
                <w:highlight w:val="none"/>
              </w:rPr>
              <w:t>及接头、</w:t>
            </w:r>
            <w:r>
              <w:rPr>
                <w:szCs w:val="21"/>
                <w:highlight w:val="none"/>
              </w:rPr>
              <w:t>避雷器</w:t>
            </w:r>
          </w:p>
          <w:p w14:paraId="1A8CE9EA">
            <w:pPr>
              <w:numPr>
                <w:ilvl w:val="0"/>
                <w:numId w:val="3"/>
              </w:numPr>
              <w:snapToGrid w:val="0"/>
              <w:spacing w:before="0" w:beforeLines="-2147483648" w:after="0" w:afterLines="-2147483648" w:line="240" w:lineRule="auto"/>
              <w:ind w:left="0" w:firstLine="0"/>
              <w:jc w:val="left"/>
              <w:rPr>
                <w:szCs w:val="21"/>
                <w:highlight w:val="none"/>
              </w:rPr>
            </w:pPr>
            <w:r>
              <w:rPr>
                <w:szCs w:val="21"/>
                <w:highlight w:val="none"/>
              </w:rPr>
              <w:t>玻璃钢天线的金属夹持部位和夹具采用316不锈钢，具有高可靠性，能够长期在河岸、海边等潮湿环境中使用。</w:t>
            </w:r>
          </w:p>
          <w:p w14:paraId="684A68B0">
            <w:pPr>
              <w:pStyle w:val="2"/>
              <w:widowControl/>
              <w:spacing w:line="240" w:lineRule="auto"/>
              <w:ind w:firstLine="0" w:firstLineChars="0"/>
              <w:jc w:val="left"/>
              <w:rPr>
                <w:rFonts w:hint="eastAsia" w:ascii="宋体" w:hAnsi="宋体" w:cs="宋体"/>
                <w:kern w:val="0"/>
                <w:sz w:val="21"/>
                <w:szCs w:val="21"/>
                <w:highlight w:val="none"/>
              </w:rPr>
            </w:pPr>
            <w:r>
              <w:rPr>
                <w:sz w:val="21"/>
                <w:szCs w:val="21"/>
                <w:highlight w:val="none"/>
              </w:rPr>
              <w:t>11.</w:t>
            </w:r>
            <w:r>
              <w:rPr>
                <w:rFonts w:hint="eastAsia" w:cs="宋体"/>
                <w:sz w:val="21"/>
                <w:szCs w:val="21"/>
                <w:highlight w:val="none"/>
              </w:rPr>
              <w:t xml:space="preserve"> ▲</w:t>
            </w:r>
            <w:r>
              <w:rPr>
                <w:rFonts w:hint="eastAsia"/>
                <w:sz w:val="21"/>
                <w:szCs w:val="21"/>
                <w:highlight w:val="none"/>
              </w:rPr>
              <w:t>天馈线和避雷器需符合施工现场要求，馈线长度根据施工环境提供，包含安装调试所需的支架、接头等</w:t>
            </w:r>
          </w:p>
        </w:tc>
        <w:tc>
          <w:tcPr>
            <w:tcW w:w="510" w:type="pct"/>
            <w:tcBorders>
              <w:top w:val="single" w:color="auto" w:sz="4" w:space="0"/>
              <w:left w:val="nil"/>
              <w:bottom w:val="single" w:color="auto" w:sz="4" w:space="0"/>
              <w:right w:val="single" w:color="auto" w:sz="4" w:space="0"/>
            </w:tcBorders>
            <w:shd w:val="clear" w:color="auto" w:fill="FFFFFF" w:themeFill="background1"/>
            <w:vAlign w:val="center"/>
          </w:tcPr>
          <w:p w14:paraId="099F15A3">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9</w:t>
            </w:r>
          </w:p>
        </w:tc>
        <w:tc>
          <w:tcPr>
            <w:tcW w:w="492" w:type="pct"/>
            <w:tcBorders>
              <w:top w:val="single" w:color="auto" w:sz="4" w:space="0"/>
              <w:left w:val="nil"/>
              <w:bottom w:val="single" w:color="auto" w:sz="4" w:space="0"/>
              <w:right w:val="single" w:color="auto" w:sz="4" w:space="0"/>
            </w:tcBorders>
            <w:shd w:val="clear" w:color="auto" w:fill="FFFFFF" w:themeFill="background1"/>
            <w:vAlign w:val="center"/>
          </w:tcPr>
          <w:p w14:paraId="370DBEB2">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套</w:t>
            </w:r>
          </w:p>
        </w:tc>
      </w:tr>
      <w:tr w14:paraId="13E3AB01">
        <w:tblPrEx>
          <w:shd w:val="clear" w:color="auto" w:fill="FFFFFF" w:themeFill="background1"/>
          <w:tblCellMar>
            <w:top w:w="0" w:type="dxa"/>
            <w:left w:w="108" w:type="dxa"/>
            <w:bottom w:w="0" w:type="dxa"/>
            <w:right w:w="108" w:type="dxa"/>
          </w:tblCellMar>
        </w:tblPrEx>
        <w:trPr>
          <w:trHeight w:val="270"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AFC238">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1.2</w:t>
            </w:r>
          </w:p>
        </w:tc>
        <w:tc>
          <w:tcPr>
            <w:tcW w:w="1073" w:type="pct"/>
            <w:tcBorders>
              <w:top w:val="single" w:color="auto" w:sz="4" w:space="0"/>
              <w:left w:val="nil"/>
              <w:bottom w:val="single" w:color="auto" w:sz="4" w:space="0"/>
              <w:right w:val="single" w:color="auto" w:sz="4" w:space="0"/>
            </w:tcBorders>
            <w:shd w:val="clear" w:color="auto" w:fill="FFFFFF" w:themeFill="background1"/>
            <w:vAlign w:val="center"/>
          </w:tcPr>
          <w:p w14:paraId="15BAC3F3">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安装调试</w:t>
            </w:r>
          </w:p>
        </w:tc>
        <w:tc>
          <w:tcPr>
            <w:tcW w:w="2580" w:type="pct"/>
            <w:tcBorders>
              <w:top w:val="single" w:color="auto" w:sz="4" w:space="0"/>
              <w:left w:val="nil"/>
              <w:bottom w:val="single" w:color="auto" w:sz="4" w:space="0"/>
              <w:right w:val="single" w:color="auto" w:sz="4" w:space="0"/>
            </w:tcBorders>
            <w:shd w:val="clear" w:color="auto" w:fill="FFFFFF" w:themeFill="background1"/>
            <w:vAlign w:val="center"/>
          </w:tcPr>
          <w:p w14:paraId="38FC0071">
            <w:pPr>
              <w:widowControl/>
              <w:jc w:val="both"/>
              <w:rPr>
                <w:rFonts w:hint="eastAsia" w:ascii="宋体" w:hAnsi="宋体" w:cs="宋体"/>
                <w:kern w:val="0"/>
                <w:sz w:val="22"/>
                <w:szCs w:val="22"/>
                <w:highlight w:val="none"/>
              </w:rPr>
            </w:pPr>
            <w:r>
              <w:rPr>
                <w:rFonts w:hint="eastAsia" w:ascii="宋体" w:hAnsi="宋体" w:cs="宋体"/>
                <w:kern w:val="0"/>
                <w:sz w:val="22"/>
                <w:szCs w:val="22"/>
                <w:highlight w:val="none"/>
              </w:rPr>
              <w:t>包括现场踏勘、设备安装调试等</w:t>
            </w:r>
          </w:p>
        </w:tc>
        <w:tc>
          <w:tcPr>
            <w:tcW w:w="510" w:type="pct"/>
            <w:tcBorders>
              <w:top w:val="single" w:color="auto" w:sz="4" w:space="0"/>
              <w:left w:val="nil"/>
              <w:bottom w:val="single" w:color="auto" w:sz="4" w:space="0"/>
              <w:right w:val="single" w:color="auto" w:sz="4" w:space="0"/>
            </w:tcBorders>
            <w:shd w:val="clear" w:color="auto" w:fill="FFFFFF" w:themeFill="background1"/>
            <w:vAlign w:val="center"/>
          </w:tcPr>
          <w:p w14:paraId="36A9CD9C">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9</w:t>
            </w:r>
          </w:p>
        </w:tc>
        <w:tc>
          <w:tcPr>
            <w:tcW w:w="492" w:type="pct"/>
            <w:tcBorders>
              <w:top w:val="single" w:color="auto" w:sz="4" w:space="0"/>
              <w:left w:val="nil"/>
              <w:bottom w:val="single" w:color="auto" w:sz="4" w:space="0"/>
              <w:right w:val="single" w:color="auto" w:sz="4" w:space="0"/>
            </w:tcBorders>
            <w:shd w:val="clear" w:color="auto" w:fill="FFFFFF" w:themeFill="background1"/>
            <w:vAlign w:val="center"/>
          </w:tcPr>
          <w:p w14:paraId="2B41BC5B">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个</w:t>
            </w:r>
          </w:p>
        </w:tc>
      </w:tr>
      <w:tr w14:paraId="02730915">
        <w:tblPrEx>
          <w:shd w:val="clear" w:color="auto" w:fill="FFFFFF" w:themeFill="background1"/>
          <w:tblCellMar>
            <w:top w:w="0" w:type="dxa"/>
            <w:left w:w="108" w:type="dxa"/>
            <w:bottom w:w="0" w:type="dxa"/>
            <w:right w:w="108" w:type="dxa"/>
          </w:tblCellMar>
        </w:tblPrEx>
        <w:trPr>
          <w:trHeight w:val="270"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2404D4">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二</w:t>
            </w:r>
          </w:p>
        </w:tc>
        <w:tc>
          <w:tcPr>
            <w:tcW w:w="1073" w:type="pct"/>
            <w:tcBorders>
              <w:top w:val="single" w:color="auto" w:sz="4" w:space="0"/>
              <w:left w:val="nil"/>
              <w:bottom w:val="single" w:color="auto" w:sz="4" w:space="0"/>
              <w:right w:val="single" w:color="auto" w:sz="4" w:space="0"/>
            </w:tcBorders>
            <w:shd w:val="clear" w:color="auto" w:fill="FFFFFF" w:themeFill="background1"/>
            <w:vAlign w:val="center"/>
          </w:tcPr>
          <w:p w14:paraId="20DA0D16">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防爆执法记录仪采购</w:t>
            </w:r>
          </w:p>
        </w:tc>
        <w:tc>
          <w:tcPr>
            <w:tcW w:w="2580" w:type="pct"/>
            <w:tcBorders>
              <w:top w:val="single" w:color="auto" w:sz="4" w:space="0"/>
              <w:left w:val="nil"/>
              <w:bottom w:val="single" w:color="auto" w:sz="4" w:space="0"/>
              <w:right w:val="single" w:color="auto" w:sz="4" w:space="0"/>
            </w:tcBorders>
            <w:shd w:val="clear" w:color="auto" w:fill="FFFFFF" w:themeFill="background1"/>
            <w:vAlign w:val="center"/>
          </w:tcPr>
          <w:p w14:paraId="6834D730">
            <w:pPr>
              <w:widowControl/>
              <w:jc w:val="center"/>
              <w:rPr>
                <w:rFonts w:hint="eastAsia" w:ascii="宋体" w:hAnsi="宋体" w:cs="宋体"/>
                <w:kern w:val="0"/>
                <w:sz w:val="22"/>
                <w:szCs w:val="22"/>
                <w:highlight w:val="none"/>
              </w:rPr>
            </w:pPr>
          </w:p>
        </w:tc>
        <w:tc>
          <w:tcPr>
            <w:tcW w:w="510" w:type="pct"/>
            <w:tcBorders>
              <w:top w:val="single" w:color="auto" w:sz="4" w:space="0"/>
              <w:left w:val="nil"/>
              <w:bottom w:val="single" w:color="auto" w:sz="4" w:space="0"/>
              <w:right w:val="single" w:color="auto" w:sz="4" w:space="0"/>
            </w:tcBorders>
            <w:shd w:val="clear" w:color="auto" w:fill="FFFFFF" w:themeFill="background1"/>
            <w:vAlign w:val="center"/>
          </w:tcPr>
          <w:p w14:paraId="4E30303E">
            <w:pPr>
              <w:widowControl/>
              <w:jc w:val="center"/>
              <w:rPr>
                <w:rFonts w:hint="eastAsia" w:ascii="宋体" w:hAnsi="宋体" w:cs="宋体"/>
                <w:kern w:val="0"/>
                <w:sz w:val="22"/>
                <w:szCs w:val="22"/>
                <w:highlight w:val="none"/>
              </w:rPr>
            </w:pPr>
          </w:p>
        </w:tc>
        <w:tc>
          <w:tcPr>
            <w:tcW w:w="492" w:type="pct"/>
            <w:tcBorders>
              <w:top w:val="single" w:color="auto" w:sz="4" w:space="0"/>
              <w:left w:val="nil"/>
              <w:bottom w:val="single" w:color="auto" w:sz="4" w:space="0"/>
              <w:right w:val="single" w:color="auto" w:sz="4" w:space="0"/>
            </w:tcBorders>
            <w:shd w:val="clear" w:color="auto" w:fill="FFFFFF" w:themeFill="background1"/>
            <w:vAlign w:val="center"/>
          </w:tcPr>
          <w:p w14:paraId="29B79244">
            <w:pPr>
              <w:widowControl/>
              <w:jc w:val="center"/>
              <w:rPr>
                <w:rFonts w:hint="eastAsia" w:ascii="宋体" w:hAnsi="宋体" w:cs="宋体"/>
                <w:kern w:val="0"/>
                <w:sz w:val="22"/>
                <w:szCs w:val="22"/>
                <w:highlight w:val="none"/>
              </w:rPr>
            </w:pPr>
          </w:p>
        </w:tc>
      </w:tr>
      <w:tr w14:paraId="3F155070">
        <w:tblPrEx>
          <w:shd w:val="clear" w:color="auto" w:fill="FFFFFF" w:themeFill="background1"/>
          <w:tblCellMar>
            <w:top w:w="0" w:type="dxa"/>
            <w:left w:w="108" w:type="dxa"/>
            <w:bottom w:w="0" w:type="dxa"/>
            <w:right w:w="108" w:type="dxa"/>
          </w:tblCellMar>
        </w:tblPrEx>
        <w:trPr>
          <w:trHeight w:val="480" w:hRule="atLeast"/>
          <w:jc w:val="center"/>
        </w:trPr>
        <w:tc>
          <w:tcPr>
            <w:tcW w:w="345" w:type="pct"/>
            <w:tcBorders>
              <w:top w:val="nil"/>
              <w:left w:val="single" w:color="auto" w:sz="4" w:space="0"/>
              <w:bottom w:val="single" w:color="auto" w:sz="4" w:space="0"/>
              <w:right w:val="single" w:color="auto" w:sz="4" w:space="0"/>
            </w:tcBorders>
            <w:shd w:val="clear" w:color="auto" w:fill="FFFFFF" w:themeFill="background1"/>
            <w:vAlign w:val="center"/>
          </w:tcPr>
          <w:p w14:paraId="12301DF5">
            <w:pPr>
              <w:widowControl/>
              <w:jc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2.1</w:t>
            </w:r>
          </w:p>
        </w:tc>
        <w:tc>
          <w:tcPr>
            <w:tcW w:w="1073" w:type="pct"/>
            <w:tcBorders>
              <w:top w:val="nil"/>
              <w:left w:val="nil"/>
              <w:bottom w:val="single" w:color="auto" w:sz="4" w:space="0"/>
              <w:right w:val="single" w:color="auto" w:sz="4" w:space="0"/>
            </w:tcBorders>
            <w:shd w:val="clear" w:color="auto" w:fill="FFFFFF" w:themeFill="background1"/>
            <w:vAlign w:val="center"/>
          </w:tcPr>
          <w:p w14:paraId="5AFA03BD">
            <w:pPr>
              <w:widowControl/>
              <w:spacing w:line="360" w:lineRule="auto"/>
              <w:jc w:val="left"/>
              <w:rPr>
                <w:rFonts w:hint="eastAsia" w:ascii="宋体" w:hAnsi="宋体" w:cs="宋体"/>
                <w:color w:val="000000"/>
                <w:kern w:val="0"/>
                <w:sz w:val="22"/>
                <w:szCs w:val="22"/>
                <w:highlight w:val="none"/>
              </w:rPr>
            </w:pPr>
            <w:r>
              <w:rPr>
                <w:rFonts w:hint="eastAsia" w:ascii="宋体" w:hAnsi="宋体" w:cs="宋体"/>
                <w:sz w:val="22"/>
                <w:szCs w:val="22"/>
                <w:highlight w:val="none"/>
              </w:rPr>
              <w:t>防爆执法记录仪</w:t>
            </w:r>
          </w:p>
        </w:tc>
        <w:tc>
          <w:tcPr>
            <w:tcW w:w="2580" w:type="pct"/>
            <w:tcBorders>
              <w:top w:val="single" w:color="000000" w:sz="4" w:space="0"/>
              <w:left w:val="single" w:color="000000" w:sz="4" w:space="0"/>
              <w:bottom w:val="single" w:color="000000" w:sz="4" w:space="0"/>
              <w:right w:val="single" w:color="000000" w:sz="4" w:space="0"/>
            </w:tcBorders>
            <w:shd w:val="clear" w:color="auto" w:fill="FFFFFF" w:themeFill="background1"/>
          </w:tcPr>
          <w:p w14:paraId="07D9DD17">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存储：记录仪存储容量≥64G。（投标响应为主）</w:t>
            </w:r>
          </w:p>
          <w:p w14:paraId="4C0382FD">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外形尺寸重量：外形尺寸应≤87×57×35mm，重量（外接设备除外）应≤200g。</w:t>
            </w:r>
          </w:p>
          <w:p w14:paraId="3DC4F043">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显示屏：屏幕应≥2.0in,亮度≥400cd/m²。</w:t>
            </w:r>
          </w:p>
          <w:p w14:paraId="474217B3">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▲防护等级：记录仪防护等级应≥IP68（水深1m,持续2h)。</w:t>
            </w:r>
          </w:p>
          <w:p w14:paraId="4D94144E">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w:t>
            </w:r>
            <w:r>
              <w:rPr>
                <w:szCs w:val="21"/>
                <w:highlight w:val="none"/>
              </w:rPr>
              <w:t>电池工作时间</w:t>
            </w:r>
            <w:r>
              <w:rPr>
                <w:rFonts w:hint="eastAsia"/>
                <w:szCs w:val="21"/>
                <w:highlight w:val="none"/>
              </w:rPr>
              <w:t>：</w:t>
            </w:r>
            <w:r>
              <w:rPr>
                <w:spacing w:val="-2"/>
                <w:szCs w:val="21"/>
                <w:highlight w:val="none"/>
              </w:rPr>
              <w:t>采用可更换电池，分辨率</w:t>
            </w:r>
            <w:r>
              <w:rPr>
                <w:szCs w:val="21"/>
                <w:highlight w:val="none"/>
              </w:rPr>
              <w:t xml:space="preserve">1920×1080， </w:t>
            </w:r>
            <w:r>
              <w:rPr>
                <w:spacing w:val="7"/>
                <w:szCs w:val="21"/>
                <w:highlight w:val="none"/>
              </w:rPr>
              <w:t>帧率</w:t>
            </w:r>
            <w:r>
              <w:rPr>
                <w:spacing w:val="3"/>
                <w:szCs w:val="21"/>
                <w:highlight w:val="none"/>
              </w:rPr>
              <w:t>30</w:t>
            </w:r>
            <w:r>
              <w:rPr>
                <w:spacing w:val="7"/>
                <w:szCs w:val="21"/>
                <w:highlight w:val="none"/>
              </w:rPr>
              <w:t>帧/</w:t>
            </w:r>
            <w:r>
              <w:rPr>
                <w:spacing w:val="4"/>
                <w:szCs w:val="21"/>
                <w:highlight w:val="none"/>
              </w:rPr>
              <w:t>秒，单块电池可连续摄录</w:t>
            </w:r>
            <w:r>
              <w:rPr>
                <w:szCs w:val="21"/>
                <w:highlight w:val="none"/>
              </w:rPr>
              <w:t>11h， 更换一次电池条件下可摄录22h</w:t>
            </w:r>
            <w:r>
              <w:rPr>
                <w:rFonts w:hint="eastAsia"/>
                <w:szCs w:val="21"/>
                <w:highlight w:val="none"/>
              </w:rPr>
              <w:t>。）</w:t>
            </w:r>
          </w:p>
          <w:p w14:paraId="07ACD499">
            <w:pPr>
              <w:numPr>
                <w:ilvl w:val="0"/>
                <w:numId w:val="4"/>
              </w:numPr>
              <w:tabs>
                <w:tab w:val="left" w:pos="-420"/>
              </w:tabs>
              <w:adjustRightInd/>
              <w:spacing w:line="240" w:lineRule="auto"/>
              <w:ind w:left="0" w:firstLine="0"/>
              <w:rPr>
                <w:rFonts w:hint="eastAsia" w:ascii="宋体" w:hAnsi="宋体" w:cs="宋体"/>
                <w:szCs w:val="21"/>
                <w:highlight w:val="none"/>
              </w:rPr>
            </w:pPr>
            <w:r>
              <w:rPr>
                <w:szCs w:val="21"/>
                <w:highlight w:val="none"/>
              </w:rPr>
              <w:t>数据接口</w:t>
            </w:r>
            <w:r>
              <w:rPr>
                <w:rFonts w:hint="eastAsia"/>
                <w:szCs w:val="21"/>
                <w:highlight w:val="none"/>
              </w:rPr>
              <w:t>：</w:t>
            </w:r>
            <w:r>
              <w:rPr>
                <w:spacing w:val="-30"/>
                <w:szCs w:val="21"/>
                <w:highlight w:val="none"/>
              </w:rPr>
              <w:t xml:space="preserve">执 法 记 录 仪 的 数 据 接 口 应 符 合 </w:t>
            </w:r>
            <w:r>
              <w:rPr>
                <w:szCs w:val="21"/>
                <w:highlight w:val="none"/>
              </w:rPr>
              <w:t>GA/T 947.4-2015中5.1的要求</w:t>
            </w:r>
            <w:r>
              <w:rPr>
                <w:rFonts w:hint="eastAsia"/>
                <w:szCs w:val="21"/>
                <w:highlight w:val="none"/>
              </w:rPr>
              <w:t>。</w:t>
            </w:r>
          </w:p>
          <w:p w14:paraId="0C64B432">
            <w:pPr>
              <w:numPr>
                <w:ilvl w:val="0"/>
                <w:numId w:val="4"/>
              </w:numPr>
              <w:tabs>
                <w:tab w:val="left" w:pos="-420"/>
              </w:tabs>
              <w:adjustRightInd/>
              <w:spacing w:line="240" w:lineRule="auto"/>
              <w:ind w:left="0" w:firstLine="0"/>
              <w:rPr>
                <w:rFonts w:hint="eastAsia" w:ascii="宋体" w:hAnsi="宋体" w:cs="宋体"/>
                <w:szCs w:val="21"/>
                <w:highlight w:val="none"/>
              </w:rPr>
            </w:pPr>
            <w:r>
              <w:rPr>
                <w:szCs w:val="21"/>
                <w:highlight w:val="none"/>
              </w:rPr>
              <w:t>异常报警</w:t>
            </w:r>
            <w:r>
              <w:rPr>
                <w:rFonts w:hint="eastAsia"/>
                <w:szCs w:val="21"/>
                <w:highlight w:val="none"/>
              </w:rPr>
              <w:t>：</w:t>
            </w:r>
            <w:r>
              <w:rPr>
                <w:szCs w:val="21"/>
                <w:highlight w:val="none"/>
              </w:rPr>
              <w:t>执法记录仪应具有电池欠压、存储溢出报警功能，外接摄像头的执法记录仪应有视频丢失报警功能。电池欠压报警后电池剩余容量应能保证执法记录仪正常摄录不少于 5min，但不超过 30min</w:t>
            </w:r>
          </w:p>
          <w:p w14:paraId="0E61A800">
            <w:pPr>
              <w:pStyle w:val="954"/>
              <w:numPr>
                <w:ilvl w:val="0"/>
                <w:numId w:val="4"/>
              </w:numPr>
              <w:tabs>
                <w:tab w:val="left" w:pos="-420"/>
              </w:tabs>
              <w:spacing w:before="0" w:line="240" w:lineRule="auto"/>
              <w:ind w:left="0" w:right="0" w:firstLine="0"/>
              <w:jc w:val="both"/>
              <w:rPr>
                <w:rFonts w:hint="eastAsia" w:ascii="宋体" w:hAnsi="宋体" w:cs="宋体"/>
                <w:kern w:val="2"/>
                <w:sz w:val="21"/>
                <w:szCs w:val="21"/>
                <w:highlight w:val="none"/>
                <w:lang w:eastAsia="zh-CN"/>
              </w:rPr>
            </w:pPr>
            <w:r>
              <w:rPr>
                <w:sz w:val="21"/>
                <w:szCs w:val="21"/>
                <w:highlight w:val="none"/>
                <w:lang w:eastAsia="zh-CN"/>
              </w:rPr>
              <w:t>夜视功能</w:t>
            </w:r>
            <w:r>
              <w:rPr>
                <w:rFonts w:hint="eastAsia"/>
                <w:sz w:val="21"/>
                <w:szCs w:val="21"/>
                <w:highlight w:val="none"/>
                <w:lang w:eastAsia="zh-CN"/>
              </w:rPr>
              <w:t>：</w:t>
            </w:r>
            <w:r>
              <w:rPr>
                <w:spacing w:val="3"/>
                <w:sz w:val="21"/>
                <w:szCs w:val="21"/>
                <w:highlight w:val="none"/>
                <w:lang w:eastAsia="zh-CN"/>
              </w:rPr>
              <w:t xml:space="preserve">执法记录仪应具有夜视功能，在开启夜视功能后，有效拍摄距离应满足说明书的要求，且不低于 </w:t>
            </w:r>
            <w:r>
              <w:rPr>
                <w:sz w:val="21"/>
                <w:szCs w:val="21"/>
                <w:highlight w:val="none"/>
                <w:lang w:eastAsia="zh-CN"/>
              </w:rPr>
              <w:t>3m，</w:t>
            </w:r>
            <w:r>
              <w:rPr>
                <w:spacing w:val="-2"/>
                <w:sz w:val="21"/>
                <w:szCs w:val="21"/>
                <w:highlight w:val="none"/>
                <w:lang w:eastAsia="zh-CN"/>
              </w:rPr>
              <w:t>有效拍摄距离处应能看</w:t>
            </w:r>
            <w:r>
              <w:rPr>
                <w:spacing w:val="3"/>
                <w:sz w:val="21"/>
                <w:szCs w:val="21"/>
                <w:highlight w:val="none"/>
                <w:lang w:eastAsia="zh-CN"/>
              </w:rPr>
              <w:t>清人物面部特征，具有红外补光功能的设</w:t>
            </w:r>
            <w:r>
              <w:rPr>
                <w:spacing w:val="-11"/>
                <w:sz w:val="21"/>
                <w:szCs w:val="21"/>
                <w:highlight w:val="none"/>
                <w:lang w:eastAsia="zh-CN"/>
              </w:rPr>
              <w:t>备，红外补光范围</w:t>
            </w:r>
            <w:r>
              <w:rPr>
                <w:sz w:val="21"/>
                <w:szCs w:val="21"/>
                <w:highlight w:val="none"/>
                <w:lang w:eastAsia="zh-CN"/>
              </w:rPr>
              <w:t>3m</w:t>
            </w:r>
            <w:r>
              <w:rPr>
                <w:spacing w:val="-4"/>
                <w:sz w:val="21"/>
                <w:szCs w:val="21"/>
                <w:highlight w:val="none"/>
                <w:lang w:eastAsia="zh-CN"/>
              </w:rPr>
              <w:t xml:space="preserve"> 处应覆盖摄录画面</w:t>
            </w:r>
            <w:r>
              <w:rPr>
                <w:spacing w:val="-41"/>
                <w:sz w:val="21"/>
                <w:szCs w:val="21"/>
                <w:highlight w:val="none"/>
                <w:lang w:eastAsia="zh-CN"/>
              </w:rPr>
              <w:t>70</w:t>
            </w:r>
            <w:r>
              <w:rPr>
                <w:rFonts w:hint="eastAsia"/>
                <w:spacing w:val="-41"/>
                <w:sz w:val="21"/>
                <w:szCs w:val="21"/>
                <w:highlight w:val="none"/>
                <w:lang w:eastAsia="zh-CN"/>
              </w:rPr>
              <w:t xml:space="preserve"> </w:t>
            </w:r>
            <w:r>
              <w:rPr>
                <w:rFonts w:hint="eastAsia"/>
                <w:sz w:val="21"/>
                <w:szCs w:val="21"/>
                <w:highlight w:val="none"/>
                <w:lang w:eastAsia="zh-CN"/>
              </w:rPr>
              <w:t>%</w:t>
            </w:r>
            <w:r>
              <w:rPr>
                <w:sz w:val="21"/>
                <w:szCs w:val="21"/>
                <w:highlight w:val="none"/>
                <w:lang w:eastAsia="zh-CN"/>
              </w:rPr>
              <w:t>以上面积</w:t>
            </w:r>
            <w:r>
              <w:rPr>
                <w:rFonts w:hint="eastAsia"/>
                <w:sz w:val="21"/>
                <w:szCs w:val="21"/>
                <w:highlight w:val="none"/>
                <w:lang w:eastAsia="zh-CN"/>
              </w:rPr>
              <w:t>。</w:t>
            </w:r>
          </w:p>
          <w:p w14:paraId="0932097C">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▲几何失真：记录仪在所有的分辨率条件下，几何失真应≤10%。</w:t>
            </w:r>
          </w:p>
          <w:p w14:paraId="5FA292FE">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视场角：记录仪在所有分辨率条件下，视场角应≥120°。</w:t>
            </w:r>
          </w:p>
          <w:p w14:paraId="15FFCB1B">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szCs w:val="21"/>
                <w:highlight w:val="none"/>
              </w:rPr>
              <w:t>视频性能：</w:t>
            </w:r>
            <w:r>
              <w:rPr>
                <w:spacing w:val="-14"/>
                <w:szCs w:val="21"/>
                <w:highlight w:val="none"/>
              </w:rPr>
              <w:t>视频分辨率大于或等于</w:t>
            </w:r>
            <w:r>
              <w:rPr>
                <w:szCs w:val="21"/>
                <w:highlight w:val="none"/>
              </w:rPr>
              <w:t xml:space="preserve">1920×1080，视频帧率大于或等于 </w:t>
            </w:r>
            <w:r>
              <w:rPr>
                <w:rFonts w:hint="eastAsia"/>
                <w:szCs w:val="21"/>
                <w:highlight w:val="none"/>
              </w:rPr>
              <w:t>30</w:t>
            </w:r>
            <w:r>
              <w:rPr>
                <w:szCs w:val="21"/>
                <w:highlight w:val="none"/>
              </w:rPr>
              <w:t xml:space="preserve"> 帧/s，视频分辨力大于或等于 </w:t>
            </w:r>
            <w:r>
              <w:rPr>
                <w:rFonts w:hint="eastAsia"/>
                <w:szCs w:val="21"/>
                <w:highlight w:val="none"/>
              </w:rPr>
              <w:t>7</w:t>
            </w:r>
            <w:r>
              <w:rPr>
                <w:szCs w:val="21"/>
                <w:highlight w:val="none"/>
              </w:rPr>
              <w:t>00 线</w:t>
            </w:r>
            <w:r>
              <w:rPr>
                <w:rFonts w:hint="eastAsia"/>
                <w:szCs w:val="21"/>
                <w:highlight w:val="none"/>
              </w:rPr>
              <w:t>。</w:t>
            </w:r>
          </w:p>
          <w:p w14:paraId="7F914A02">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▲防抖功能：记录仪应具有防抖功能，可设置开启或关闭。</w:t>
            </w:r>
          </w:p>
          <w:p w14:paraId="03D12605">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信息显示：记录仪在开机界面应能显示姓名、单位编号、单位名称。</w:t>
            </w:r>
          </w:p>
          <w:p w14:paraId="09AC389B">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录制文件：</w:t>
            </w:r>
            <w:r>
              <w:rPr>
                <w:szCs w:val="21"/>
                <w:highlight w:val="none"/>
              </w:rPr>
              <w:t>H.265编码方式开启状态下，2560×1440</w:t>
            </w:r>
            <w:r>
              <w:rPr>
                <w:spacing w:val="16"/>
                <w:szCs w:val="21"/>
                <w:highlight w:val="none"/>
              </w:rPr>
              <w:t xml:space="preserve"> </w:t>
            </w:r>
            <w:r>
              <w:rPr>
                <w:szCs w:val="21"/>
                <w:highlight w:val="none"/>
              </w:rPr>
              <w:t>30帧/秒</w:t>
            </w:r>
            <w:r>
              <w:rPr>
                <w:rFonts w:hint="eastAsia"/>
                <w:szCs w:val="21"/>
                <w:highlight w:val="none"/>
              </w:rPr>
              <w:t>小于2.5GB；</w:t>
            </w:r>
            <w:r>
              <w:rPr>
                <w:szCs w:val="21"/>
                <w:highlight w:val="none"/>
              </w:rPr>
              <w:t>1920×1080</w:t>
            </w:r>
            <w:r>
              <w:rPr>
                <w:spacing w:val="16"/>
                <w:szCs w:val="21"/>
                <w:highlight w:val="none"/>
              </w:rPr>
              <w:t xml:space="preserve"> </w:t>
            </w:r>
            <w:r>
              <w:rPr>
                <w:szCs w:val="21"/>
                <w:highlight w:val="none"/>
              </w:rPr>
              <w:t>30帧/秒</w:t>
            </w:r>
            <w:r>
              <w:rPr>
                <w:rFonts w:hint="eastAsia"/>
                <w:szCs w:val="21"/>
                <w:highlight w:val="none"/>
              </w:rPr>
              <w:t>小于1.5GB。</w:t>
            </w:r>
          </w:p>
          <w:p w14:paraId="50553471">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▲移动侦测：</w:t>
            </w:r>
            <w:r>
              <w:rPr>
                <w:szCs w:val="21"/>
                <w:highlight w:val="none"/>
              </w:rPr>
              <w:t>可通过菜单开启/关闭移动侦测功能，执法记录仪在预览模式，静止画面中出现移动物体时自动开启录像</w:t>
            </w:r>
            <w:r>
              <w:rPr>
                <w:rFonts w:hint="eastAsia" w:ascii="宋体" w:hAnsi="宋体" w:cs="宋体"/>
                <w:szCs w:val="21"/>
                <w:highlight w:val="none"/>
              </w:rPr>
              <w:t xml:space="preserve"> </w:t>
            </w:r>
            <w:r>
              <w:rPr>
                <w:rFonts w:hint="eastAsia"/>
                <w:szCs w:val="21"/>
                <w:highlight w:val="none"/>
              </w:rPr>
              <w:t>。</w:t>
            </w:r>
          </w:p>
          <w:p w14:paraId="6FC9C28B">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szCs w:val="21"/>
                <w:highlight w:val="none"/>
              </w:rPr>
              <w:t>动态范围：</w:t>
            </w:r>
            <w:r>
              <w:rPr>
                <w:szCs w:val="21"/>
                <w:highlight w:val="none"/>
              </w:rPr>
              <w:t>可通过菜单开启/关闭宽动态功能，动态范围≥7</w:t>
            </w:r>
            <w:r>
              <w:rPr>
                <w:rFonts w:hint="eastAsia"/>
                <w:szCs w:val="21"/>
                <w:highlight w:val="none"/>
              </w:rPr>
              <w:t>3</w:t>
            </w:r>
            <w:r>
              <w:rPr>
                <w:szCs w:val="21"/>
                <w:highlight w:val="none"/>
              </w:rPr>
              <w:t>dB</w:t>
            </w:r>
            <w:r>
              <w:rPr>
                <w:rFonts w:hint="eastAsia"/>
                <w:szCs w:val="21"/>
                <w:highlight w:val="none"/>
              </w:rPr>
              <w:t>。</w:t>
            </w:r>
          </w:p>
          <w:p w14:paraId="60E3BC84">
            <w:pPr>
              <w:numPr>
                <w:ilvl w:val="0"/>
                <w:numId w:val="4"/>
              </w:numPr>
              <w:tabs>
                <w:tab w:val="left" w:pos="-420"/>
              </w:tabs>
              <w:adjustRightInd/>
              <w:spacing w:line="240" w:lineRule="auto"/>
              <w:ind w:left="0" w:firstLine="0"/>
              <w:rPr>
                <w:rFonts w:hint="eastAsia" w:ascii="宋体" w:hAnsi="宋体" w:cs="宋体"/>
                <w:szCs w:val="21"/>
                <w:highlight w:val="none"/>
              </w:rPr>
            </w:pPr>
            <w:r>
              <w:rPr>
                <w:szCs w:val="21"/>
                <w:highlight w:val="none"/>
              </w:rPr>
              <w:t>语音播报功能</w:t>
            </w:r>
            <w:r>
              <w:rPr>
                <w:rFonts w:hint="eastAsia"/>
                <w:szCs w:val="21"/>
                <w:highlight w:val="none"/>
              </w:rPr>
              <w:t>：</w:t>
            </w:r>
            <w:r>
              <w:rPr>
                <w:spacing w:val="-2"/>
                <w:szCs w:val="21"/>
                <w:highlight w:val="none"/>
              </w:rPr>
              <w:t>样机具有语音播报功能，开启后可在开机、</w:t>
            </w:r>
            <w:r>
              <w:rPr>
                <w:spacing w:val="3"/>
                <w:szCs w:val="21"/>
                <w:highlight w:val="none"/>
              </w:rPr>
              <w:t>录像、录音、重点文件标记时进行语音播报，并具有摄录时长播报及整点报时功能</w:t>
            </w:r>
            <w:r>
              <w:rPr>
                <w:rFonts w:hint="eastAsia"/>
                <w:spacing w:val="3"/>
                <w:szCs w:val="21"/>
                <w:highlight w:val="none"/>
              </w:rPr>
              <w:t>.</w:t>
            </w:r>
          </w:p>
          <w:p w14:paraId="4B0FA22C">
            <w:pPr>
              <w:numPr>
                <w:ilvl w:val="0"/>
                <w:numId w:val="4"/>
              </w:numPr>
              <w:tabs>
                <w:tab w:val="left" w:pos="-420"/>
              </w:tabs>
              <w:adjustRightInd/>
              <w:spacing w:line="240" w:lineRule="auto"/>
              <w:ind w:left="0" w:firstLine="0"/>
              <w:rPr>
                <w:rFonts w:hint="eastAsia" w:ascii="宋体" w:hAnsi="宋体" w:cs="宋体"/>
                <w:szCs w:val="21"/>
                <w:highlight w:val="none"/>
              </w:rPr>
            </w:pPr>
            <w:r>
              <w:rPr>
                <w:rFonts w:hint="eastAsia" w:ascii="宋体" w:hAnsi="宋体" w:cs="宋体"/>
                <w:szCs w:val="21"/>
                <w:highlight w:val="none"/>
              </w:rPr>
              <w:t>▲需提供防爆合格证且不低于IIB T4。</w:t>
            </w:r>
          </w:p>
          <w:p w14:paraId="3CA9FF81">
            <w:pPr>
              <w:snapToGrid w:val="0"/>
              <w:spacing w:line="240" w:lineRule="auto"/>
              <w:jc w:val="left"/>
              <w:rPr>
                <w:szCs w:val="21"/>
                <w:highlight w:val="none"/>
              </w:rPr>
            </w:pPr>
            <w:r>
              <w:rPr>
                <w:rFonts w:hint="eastAsia" w:ascii="宋体" w:hAnsi="宋体"/>
                <w:b/>
                <w:color w:val="000000"/>
                <w:szCs w:val="21"/>
                <w:highlight w:val="none"/>
              </w:rPr>
              <w:t>备注：</w:t>
            </w:r>
            <w:r>
              <w:rPr>
                <w:rFonts w:hint="eastAsia"/>
                <w:szCs w:val="21"/>
                <w:highlight w:val="none"/>
              </w:rPr>
              <w:t>★</w:t>
            </w:r>
            <w:r>
              <w:rPr>
                <w:rFonts w:hint="eastAsia" w:ascii="宋体" w:hAnsi="宋体"/>
                <w:b/>
                <w:color w:val="000000"/>
                <w:szCs w:val="21"/>
                <w:highlight w:val="none"/>
              </w:rPr>
              <w:t>所投产品必须提供由公安部特种警用装备质量监督检验中心出具的检测报告（复印件盖生产厂家公章，原件备查）。参数以检测报告为准，检测报告中无相关检测项及检测项结果不满足招标文件要求则该条不得分，虚假应标将作为无效投标处理。</w:t>
            </w:r>
          </w:p>
          <w:p w14:paraId="446E624B">
            <w:pPr>
              <w:widowControl/>
              <w:jc w:val="left"/>
              <w:rPr>
                <w:rFonts w:hint="eastAsia" w:ascii="宋体" w:hAnsi="宋体" w:cs="宋体"/>
                <w:sz w:val="21"/>
                <w:szCs w:val="21"/>
                <w:highlight w:val="none"/>
              </w:rPr>
            </w:pPr>
          </w:p>
        </w:tc>
        <w:tc>
          <w:tcPr>
            <w:tcW w:w="510" w:type="pct"/>
            <w:tcBorders>
              <w:top w:val="nil"/>
              <w:left w:val="single" w:color="auto" w:sz="4" w:space="0"/>
              <w:bottom w:val="single" w:color="auto" w:sz="4" w:space="0"/>
              <w:right w:val="single" w:color="auto" w:sz="4" w:space="0"/>
            </w:tcBorders>
            <w:shd w:val="clear" w:color="auto" w:fill="FFFFFF" w:themeFill="background1"/>
            <w:vAlign w:val="center"/>
          </w:tcPr>
          <w:p w14:paraId="59BDC205">
            <w:pPr>
              <w:widowControl/>
              <w:spacing w:line="36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492" w:type="pct"/>
            <w:tcBorders>
              <w:top w:val="nil"/>
              <w:left w:val="nil"/>
              <w:bottom w:val="single" w:color="auto" w:sz="4" w:space="0"/>
              <w:right w:val="single" w:color="auto" w:sz="4" w:space="0"/>
            </w:tcBorders>
            <w:shd w:val="clear" w:color="auto" w:fill="FFFFFF" w:themeFill="background1"/>
            <w:vAlign w:val="center"/>
          </w:tcPr>
          <w:p w14:paraId="5FC90D6F">
            <w:pPr>
              <w:widowControl/>
              <w:spacing w:line="36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r>
    </w:tbl>
    <w:p w14:paraId="2FBBAEDB">
      <w:pPr>
        <w:pStyle w:val="82"/>
        <w:ind w:firstLine="0"/>
        <w:rPr>
          <w:rFonts w:hint="eastAsia"/>
          <w:highlight w:val="none"/>
        </w:rPr>
      </w:pPr>
      <w:r>
        <w:rPr>
          <w:rFonts w:hint="eastAsia"/>
          <w:highlight w:val="none"/>
        </w:rPr>
        <w:t>实施要求：</w:t>
      </w:r>
    </w:p>
    <w:p w14:paraId="4E2FDD0D">
      <w:pPr>
        <w:pStyle w:val="82"/>
        <w:ind w:firstLine="240" w:firstLineChars="100"/>
        <w:rPr>
          <w:rFonts w:hint="eastAsia"/>
          <w:highlight w:val="none"/>
        </w:rPr>
      </w:pPr>
      <w:r>
        <w:rPr>
          <w:rFonts w:hint="eastAsia"/>
          <w:highlight w:val="none"/>
        </w:rPr>
        <w:t>▲1）、完成设备更新、调试及验收，设备免费保修及运行维护期限为1 年。</w:t>
      </w:r>
    </w:p>
    <w:p w14:paraId="1D401F3B">
      <w:pPr>
        <w:pStyle w:val="82"/>
        <w:ind w:firstLine="240" w:firstLineChars="100"/>
        <w:rPr>
          <w:rFonts w:hint="eastAsia"/>
          <w:highlight w:val="none"/>
        </w:rPr>
      </w:pPr>
      <w:r>
        <w:rPr>
          <w:rFonts w:hint="eastAsia"/>
          <w:highlight w:val="none"/>
        </w:rPr>
        <w:t>▲2）、运行期间应保持通讯及数据传输正常，若出现故障应在24小时内响应，除不可抗拒的天气原因，应在3天内恢复正常运行。</w:t>
      </w:r>
    </w:p>
    <w:p w14:paraId="3FFAD64D">
      <w:pPr>
        <w:spacing w:line="360" w:lineRule="auto"/>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三、拟采购标的的商务要求</w:t>
      </w:r>
    </w:p>
    <w:p w14:paraId="14FC26D6">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1.交付（实施）的时间（期限）： 自合同签订之日起30个日历天   </w:t>
      </w:r>
    </w:p>
    <w:p w14:paraId="286A9192">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2.交付（实施）的地点（范围）： 由采购人指定  </w:t>
      </w:r>
    </w:p>
    <w:p w14:paraId="1B5F5FDD">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3.付款条件（进度和方式）</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2262"/>
        <w:gridCol w:w="4852"/>
      </w:tblGrid>
      <w:tr w14:paraId="1B699F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14:paraId="34ED6240">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2268" w:type="dxa"/>
            <w:shd w:val="clear" w:color="auto" w:fill="auto"/>
            <w:vAlign w:val="center"/>
          </w:tcPr>
          <w:p w14:paraId="11DEF73C">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付款比例（%）</w:t>
            </w:r>
          </w:p>
        </w:tc>
        <w:tc>
          <w:tcPr>
            <w:tcW w:w="4870" w:type="dxa"/>
            <w:shd w:val="clear" w:color="auto" w:fill="auto"/>
            <w:vAlign w:val="center"/>
          </w:tcPr>
          <w:p w14:paraId="31BF854D">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付款方式</w:t>
            </w:r>
          </w:p>
        </w:tc>
      </w:tr>
      <w:tr w14:paraId="5215E48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3E286551">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2268" w:type="dxa"/>
            <w:shd w:val="clear" w:color="auto" w:fill="auto"/>
          </w:tcPr>
          <w:p w14:paraId="2EC3ACB1">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50</w:t>
            </w:r>
          </w:p>
        </w:tc>
        <w:tc>
          <w:tcPr>
            <w:tcW w:w="4870" w:type="dxa"/>
            <w:shd w:val="clear" w:color="auto" w:fill="auto"/>
          </w:tcPr>
          <w:p w14:paraId="23C4DB18">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签订合同</w:t>
            </w:r>
            <w:r>
              <w:rPr>
                <w:rFonts w:hint="eastAsia" w:asciiTheme="minorEastAsia" w:hAnsiTheme="minorEastAsia" w:eastAsiaTheme="minorEastAsia" w:cstheme="minorEastAsia"/>
                <w:sz w:val="24"/>
                <w:highlight w:val="none"/>
                <w:lang w:val="en-US" w:eastAsia="zh-CN"/>
              </w:rPr>
              <w:t>并在财政指标下达</w:t>
            </w:r>
            <w:r>
              <w:rPr>
                <w:rFonts w:hint="eastAsia" w:asciiTheme="minorEastAsia" w:hAnsiTheme="minorEastAsia" w:eastAsiaTheme="minorEastAsia" w:cstheme="minorEastAsia"/>
                <w:sz w:val="24"/>
                <w:highlight w:val="none"/>
              </w:rPr>
              <w:t>后支付合同总价的50%</w:t>
            </w:r>
          </w:p>
        </w:tc>
      </w:tr>
      <w:tr w14:paraId="5B2689A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2CEE2EAC">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2268" w:type="dxa"/>
            <w:shd w:val="clear" w:color="auto" w:fill="auto"/>
          </w:tcPr>
          <w:p w14:paraId="48814577">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50</w:t>
            </w:r>
          </w:p>
        </w:tc>
        <w:tc>
          <w:tcPr>
            <w:tcW w:w="4870" w:type="dxa"/>
            <w:shd w:val="clear" w:color="auto" w:fill="auto"/>
          </w:tcPr>
          <w:p w14:paraId="2252BCED">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待产品交付并通过验收后，支付合同总价的50%；</w:t>
            </w:r>
          </w:p>
        </w:tc>
      </w:tr>
    </w:tbl>
    <w:p w14:paraId="707B4599">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（除满足前述约定的付款条件外，以上款项的支付均需在采购人收到投标人正规发票后，按财政及采购人规定办理完成相关手续后5个工作日内采购人方有义务予以支付。）</w:t>
      </w:r>
    </w:p>
    <w:p w14:paraId="4429E370">
      <w:pPr>
        <w:spacing w:line="360" w:lineRule="auto"/>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四、售后服务要求</w:t>
      </w:r>
    </w:p>
    <w:p w14:paraId="1607060C">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1、交货期：合同签订后30天内完成所有设备到货、安装调试。</w:t>
      </w:r>
    </w:p>
    <w:p w14:paraId="267FC357">
      <w:pPr>
        <w:spacing w:line="360" w:lineRule="auto"/>
        <w:ind w:firstLine="240" w:firstLineChars="100"/>
        <w:jc w:val="lef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2、质保期：</w:t>
      </w:r>
      <w:r>
        <w:rPr>
          <w:rFonts w:hint="eastAsia" w:asciiTheme="minorEastAsia" w:hAnsiTheme="minorEastAsia" w:eastAsiaTheme="minorEastAsia" w:cstheme="minorEastAsia"/>
          <w:sz w:val="24"/>
          <w:highlight w:val="none"/>
          <w:lang w:val="zh-CN"/>
        </w:rPr>
        <w:t>产品经验收合格之日起免费质量保证期</w:t>
      </w:r>
      <w:r>
        <w:rPr>
          <w:rFonts w:hint="eastAsia" w:asciiTheme="minorEastAsia" w:hAnsiTheme="minorEastAsia" w:eastAsiaTheme="minorEastAsia" w:cstheme="minorEastAsia"/>
          <w:sz w:val="24"/>
          <w:highlight w:val="none"/>
          <w:lang w:val="zh-CN" w:eastAsia="zh-CN"/>
        </w:rPr>
        <w:t>最少</w:t>
      </w:r>
      <w:r>
        <w:rPr>
          <w:rFonts w:hint="eastAsia" w:asciiTheme="minorEastAsia" w:hAnsiTheme="minorEastAsia" w:eastAsiaTheme="minorEastAsia" w:cstheme="minorEastAsia"/>
          <w:sz w:val="24"/>
          <w:highlight w:val="none"/>
          <w:lang w:val="zh-CN"/>
        </w:rPr>
        <w:t>为</w:t>
      </w:r>
      <w:r>
        <w:rPr>
          <w:rFonts w:hint="eastAsia" w:asciiTheme="minorEastAsia" w:hAnsiTheme="minorEastAsia" w:eastAsiaTheme="minorEastAsia" w:cstheme="minorEastAsia"/>
          <w:sz w:val="24"/>
          <w:highlight w:val="none"/>
          <w:lang w:val="zh-CN" w:eastAsia="zh-CN"/>
        </w:rPr>
        <w:t>1</w:t>
      </w:r>
      <w:r>
        <w:rPr>
          <w:rFonts w:hint="eastAsia" w:asciiTheme="minorEastAsia" w:hAnsiTheme="minorEastAsia" w:eastAsiaTheme="minorEastAsia" w:cstheme="minorEastAsia"/>
          <w:sz w:val="24"/>
          <w:highlight w:val="none"/>
          <w:lang w:val="zh-CN"/>
        </w:rPr>
        <w:t>年。</w:t>
      </w:r>
    </w:p>
    <w:p w14:paraId="5505BE84">
      <w:pPr>
        <w:spacing w:line="360" w:lineRule="auto"/>
        <w:ind w:firstLine="240" w:firstLineChars="100"/>
        <w:jc w:val="lef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、质量要求</w:t>
      </w:r>
      <w:r>
        <w:rPr>
          <w:rFonts w:hint="eastAsia" w:asciiTheme="minorEastAsia" w:hAnsiTheme="minorEastAsia" w:eastAsiaTheme="minorEastAsia" w:cstheme="minorEastAsia"/>
          <w:sz w:val="24"/>
          <w:highlight w:val="none"/>
          <w:lang w:val="zh-CN"/>
        </w:rPr>
        <w:t>：合格（投标承诺符合采购文件要求以及国家、行业有关技术规范和标准）。</w:t>
      </w:r>
    </w:p>
    <w:p w14:paraId="586ABAF9">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、质保响应时间：2小时内。</w:t>
      </w:r>
    </w:p>
    <w:p w14:paraId="1193C750">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、售后人员要求：不少于2个有相关项目经验的售后技术人员。</w:t>
      </w:r>
    </w:p>
    <w:p w14:paraId="6D520E45">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、所供产品验收合格交付使用时，投标人必须向采购人提供说明书、产品合格证等相关资料和原配的附件（如有）。</w:t>
      </w:r>
    </w:p>
    <w:p w14:paraId="7FFA4E78">
      <w:pPr>
        <w:pStyle w:val="2"/>
        <w:spacing w:line="360" w:lineRule="auto"/>
        <w:ind w:firstLine="0" w:firstLineChars="0"/>
        <w:rPr>
          <w:rFonts w:hint="eastAsia"/>
          <w:b/>
          <w:bCs/>
          <w:highlight w:val="none"/>
        </w:rPr>
      </w:pPr>
      <w:r>
        <w:rPr>
          <w:rFonts w:hint="eastAsia"/>
          <w:b/>
          <w:bCs/>
          <w:highlight w:val="none"/>
        </w:rPr>
        <w:t>五、其他商务要求（包装和运输、保险等）</w:t>
      </w:r>
    </w:p>
    <w:p w14:paraId="40A156E4">
      <w:pPr>
        <w:pStyle w:val="2"/>
        <w:spacing w:line="360" w:lineRule="auto"/>
        <w:ind w:firstLine="240" w:firstLineChars="100"/>
        <w:rPr>
          <w:rFonts w:hint="eastAsia"/>
          <w:highlight w:val="none"/>
        </w:rPr>
      </w:pPr>
      <w:r>
        <w:rPr>
          <w:rFonts w:hint="eastAsia"/>
          <w:highlight w:val="none"/>
        </w:rPr>
        <w:t>1、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交付的全部标的物运输由投标人负责。由于包装及运输不善所引起的标的物锈蚀、损坏和损失等一切风险均由投标人承担。</w:t>
      </w:r>
    </w:p>
    <w:p w14:paraId="088F4811">
      <w:pPr>
        <w:pStyle w:val="2"/>
        <w:spacing w:line="360" w:lineRule="auto"/>
        <w:ind w:firstLine="240" w:firstLineChars="100"/>
        <w:rPr>
          <w:rFonts w:hint="eastAsia"/>
          <w:highlight w:val="none"/>
        </w:rPr>
      </w:pPr>
      <w:r>
        <w:rPr>
          <w:rFonts w:hint="eastAsia"/>
          <w:highlight w:val="none"/>
        </w:rPr>
        <w:t>2、产品到达现场后，采购人有权对产品进行检测。中标人必须派专员到现场与采购人一起开箱检验,核对供货清单,若有缺少或损坏，中标人应立即补足或更换全新同规格产品，并承担相关费用，给采购人造成损失的，采购人保留向其索赔的权利。</w:t>
      </w:r>
    </w:p>
    <w:p w14:paraId="7BCC627A">
      <w:pPr>
        <w:pStyle w:val="2"/>
        <w:spacing w:line="360" w:lineRule="auto"/>
        <w:ind w:firstLine="240" w:firstLineChars="100"/>
        <w:rPr>
          <w:rFonts w:hint="eastAsia"/>
          <w:highlight w:val="none"/>
        </w:rPr>
      </w:pPr>
      <w:r>
        <w:rPr>
          <w:rFonts w:hint="eastAsia"/>
          <w:highlight w:val="none"/>
        </w:rPr>
        <w:t>3、</w:t>
      </w:r>
      <w:r>
        <w:rPr>
          <w:rFonts w:hint="eastAsia"/>
          <w:highlight w:val="none"/>
          <w:lang w:val="zh-CN"/>
        </w:rPr>
        <w:t>履约</w:t>
      </w:r>
      <w:r>
        <w:rPr>
          <w:rFonts w:hint="eastAsia"/>
          <w:highlight w:val="none"/>
        </w:rPr>
        <w:t>保证金</w:t>
      </w:r>
      <w:r>
        <w:rPr>
          <w:rFonts w:hint="eastAsia"/>
          <w:highlight w:val="none"/>
          <w:lang w:val="zh-CN"/>
        </w:rPr>
        <w:t>要求：投标人应在合同签订后</w:t>
      </w:r>
      <w:r>
        <w:rPr>
          <w:rFonts w:hint="eastAsia"/>
          <w:highlight w:val="none"/>
        </w:rPr>
        <w:t>5</w:t>
      </w:r>
      <w:r>
        <w:rPr>
          <w:rFonts w:hint="eastAsia"/>
          <w:highlight w:val="none"/>
          <w:lang w:val="zh-CN"/>
        </w:rPr>
        <w:t>个工作日内，</w:t>
      </w:r>
      <w:r>
        <w:rPr>
          <w:rFonts w:hint="eastAsia"/>
          <w:highlight w:val="none"/>
        </w:rPr>
        <w:t xml:space="preserve">缴纳履约保证金。投标人当以支票、汇票、本票或者金融机构出具的保函等非现金形式提交。履约保证金的数额不得超过政府采购合同金额的1%。鼓励和支持供应商以履约保函形式提供履约保证金。 </w:t>
      </w:r>
    </w:p>
    <w:p w14:paraId="6AEAEC43">
      <w:pPr>
        <w:pStyle w:val="2"/>
        <w:spacing w:line="360" w:lineRule="auto"/>
        <w:ind w:firstLine="240" w:firstLineChars="100"/>
        <w:rPr>
          <w:rFonts w:hint="eastAsia"/>
          <w:highlight w:val="none"/>
        </w:rPr>
      </w:pPr>
      <w:r>
        <w:rPr>
          <w:rFonts w:hint="eastAsia"/>
          <w:highlight w:val="none"/>
        </w:rPr>
        <w:t>4、投标报价包含为完成本项目供货可能发生的全部费用及投标人的利润和应交纳的税金、项目不可预见的风险等一切费用（包括产品供货、运输、安装、调试、售后服务及税金等一切费用）。</w:t>
      </w:r>
    </w:p>
    <w:p w14:paraId="5176AF9D">
      <w:pPr>
        <w:spacing w:line="360" w:lineRule="auto"/>
        <w:jc w:val="left"/>
        <w:rPr>
          <w:rFonts w:hint="eastAsia" w:ascii="宋体" w:hAnsi="宋体" w:cs="宋体"/>
          <w:b/>
          <w:bCs/>
          <w:sz w:val="24"/>
          <w:highlight w:val="none"/>
        </w:rPr>
      </w:pPr>
      <w:r>
        <w:rPr>
          <w:rFonts w:hint="eastAsia" w:ascii="宋体" w:hAnsi="宋体" w:cs="宋体"/>
          <w:b/>
          <w:bCs/>
          <w:sz w:val="24"/>
          <w:highlight w:val="none"/>
        </w:rPr>
        <w:t>六、采购项目的其他要求</w:t>
      </w:r>
    </w:p>
    <w:p w14:paraId="513BFBD1">
      <w:pPr>
        <w:pStyle w:val="2"/>
        <w:spacing w:line="360" w:lineRule="auto"/>
        <w:ind w:left="210" w:leftChars="100" w:firstLine="0" w:firstLineChars="0"/>
        <w:rPr>
          <w:rFonts w:hint="eastAsia" w:cs="宋体"/>
          <w:highlight w:val="none"/>
          <w:u w:val="single"/>
        </w:rPr>
      </w:pPr>
      <w:r>
        <w:rPr>
          <w:rFonts w:hint="eastAsia" w:cs="宋体"/>
          <w:highlight w:val="none"/>
          <w:u w:val="single"/>
        </w:rPr>
        <w:t>1.具体详见履约验收方案</w:t>
      </w:r>
    </w:p>
    <w:p w14:paraId="05385C58">
      <w:pPr>
        <w:pStyle w:val="3"/>
        <w:spacing w:line="360" w:lineRule="auto"/>
        <w:ind w:left="210" w:leftChars="0" w:firstLine="0" w:firstLineChars="0"/>
        <w:rPr>
          <w:rFonts w:hint="eastAsia" w:cs="宋体"/>
          <w:sz w:val="24"/>
          <w:highlight w:val="none"/>
          <w:u w:val="single"/>
        </w:rPr>
      </w:pPr>
      <w:r>
        <w:rPr>
          <w:rFonts w:hint="eastAsia" w:cs="宋体"/>
          <w:sz w:val="24"/>
          <w:highlight w:val="none"/>
          <w:u w:val="single"/>
        </w:rPr>
        <w:t>2.考核：货物类产品质量验收。</w:t>
      </w:r>
    </w:p>
    <w:p w14:paraId="5E3B4028">
      <w:pPr>
        <w:spacing w:line="360" w:lineRule="auto"/>
        <w:jc w:val="left"/>
        <w:rPr>
          <w:rFonts w:hint="eastAsia" w:ascii="宋体" w:hAnsi="宋体" w:cs="宋体"/>
          <w:b/>
          <w:bCs/>
          <w:sz w:val="24"/>
          <w:highlight w:val="none"/>
        </w:rPr>
      </w:pPr>
      <w:r>
        <w:rPr>
          <w:rFonts w:hint="eastAsia" w:ascii="宋体" w:hAnsi="宋体" w:cs="宋体"/>
          <w:b/>
          <w:bCs/>
          <w:sz w:val="24"/>
          <w:highlight w:val="none"/>
        </w:rPr>
        <w:t>七、履约验收方案</w:t>
      </w:r>
    </w:p>
    <w:p w14:paraId="22193478">
      <w:pPr>
        <w:spacing w:line="360" w:lineRule="auto"/>
        <w:jc w:val="left"/>
        <w:rPr>
          <w:rFonts w:hint="eastAsia" w:ascii="宋体" w:hAnsi="宋体" w:cs="宋体"/>
          <w:sz w:val="24"/>
          <w:highlight w:val="none"/>
          <w:u w:val="single"/>
        </w:rPr>
      </w:pPr>
      <w:r>
        <w:rPr>
          <w:rFonts w:hint="eastAsia" w:ascii="宋体" w:hAnsi="宋体" w:cs="宋体"/>
          <w:sz w:val="24"/>
          <w:highlight w:val="none"/>
        </w:rPr>
        <w:t>（一）履约验收时间：</w:t>
      </w:r>
      <w:r>
        <w:rPr>
          <w:rFonts w:hint="eastAsia" w:ascii="宋体" w:hAnsi="宋体" w:cs="宋体"/>
          <w:sz w:val="24"/>
          <w:highlight w:val="none"/>
          <w:u w:val="single"/>
        </w:rPr>
        <w:t>投标人完成全部产品的供货并验收合格后。</w:t>
      </w:r>
    </w:p>
    <w:p w14:paraId="3BFEB5B0">
      <w:pPr>
        <w:spacing w:line="360" w:lineRule="auto"/>
        <w:jc w:val="left"/>
        <w:rPr>
          <w:rFonts w:hint="eastAsia" w:ascii="宋体" w:hAnsi="宋体" w:cs="宋体"/>
          <w:sz w:val="24"/>
          <w:highlight w:val="none"/>
        </w:rPr>
      </w:pPr>
      <w:r>
        <w:rPr>
          <w:rFonts w:hint="eastAsia" w:ascii="宋体" w:hAnsi="宋体" w:cs="宋体"/>
          <w:sz w:val="24"/>
          <w:highlight w:val="none"/>
        </w:rPr>
        <w:t>（二）履约验收方式：</w:t>
      </w:r>
      <w:r>
        <w:rPr>
          <w:rFonts w:hint="eastAsia" w:ascii="宋体" w:hAnsi="宋体" w:cs="宋体"/>
          <w:sz w:val="24"/>
          <w:highlight w:val="none"/>
        </w:rPr>
        <w:tab/>
      </w:r>
      <w:r>
        <w:rPr>
          <w:rFonts w:ascii="宋体" w:hAnsi="宋体" w:cs="宋体"/>
          <w:sz w:val="24"/>
          <w:highlight w:val="none"/>
        </w:rPr>
        <w:sym w:font="Wingdings 2" w:char="00A3"/>
      </w:r>
      <w:r>
        <w:rPr>
          <w:rFonts w:hint="eastAsia" w:ascii="宋体" w:hAnsi="宋体" w:cs="宋体"/>
          <w:sz w:val="24"/>
          <w:highlight w:val="none"/>
        </w:rPr>
        <w:t>简易程序</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sym w:font="Wingdings 2" w:char="0052"/>
      </w:r>
      <w:r>
        <w:rPr>
          <w:rFonts w:hint="eastAsia" w:ascii="宋体" w:hAnsi="宋体" w:cs="宋体"/>
          <w:sz w:val="24"/>
          <w:highlight w:val="none"/>
        </w:rPr>
        <w:t>一般程序</w:t>
      </w:r>
    </w:p>
    <w:p w14:paraId="358CEF77">
      <w:pPr>
        <w:spacing w:line="360" w:lineRule="auto"/>
        <w:jc w:val="left"/>
        <w:rPr>
          <w:rFonts w:hint="eastAsia" w:ascii="宋体" w:hAnsi="宋体" w:cs="宋体"/>
          <w:sz w:val="24"/>
          <w:highlight w:val="none"/>
        </w:rPr>
      </w:pPr>
      <w:r>
        <w:rPr>
          <w:rFonts w:hint="eastAsia" w:ascii="宋体" w:hAnsi="宋体" w:cs="宋体"/>
          <w:sz w:val="24"/>
          <w:highlight w:val="none"/>
        </w:rPr>
        <w:t>（三）履约验收程序：</w:t>
      </w:r>
      <w:r>
        <w:rPr>
          <w:rFonts w:hint="eastAsia" w:ascii="宋体" w:hAnsi="宋体" w:cs="宋体"/>
          <w:sz w:val="24"/>
          <w:highlight w:val="none"/>
        </w:rPr>
        <w:tab/>
      </w:r>
      <w:r>
        <w:rPr>
          <w:rFonts w:hint="eastAsia" w:ascii="宋体" w:hAnsi="宋体" w:cs="宋体"/>
          <w:sz w:val="24"/>
          <w:highlight w:val="none"/>
        </w:rPr>
        <w:sym w:font="Wingdings 2" w:char="0052"/>
      </w:r>
      <w:r>
        <w:rPr>
          <w:rFonts w:hint="eastAsia" w:ascii="宋体" w:hAnsi="宋体" w:cs="宋体"/>
          <w:sz w:val="24"/>
          <w:highlight w:val="none"/>
        </w:rPr>
        <w:t>一次性验收</w:t>
      </w:r>
      <w:r>
        <w:rPr>
          <w:rFonts w:hint="eastAsia" w:ascii="宋体" w:hAnsi="宋体" w:cs="宋体"/>
          <w:sz w:val="24"/>
          <w:highlight w:val="none"/>
        </w:rPr>
        <w:tab/>
      </w:r>
      <w:r>
        <w:rPr>
          <w:rFonts w:hint="eastAsia" w:ascii="宋体" w:hAnsi="宋体" w:cs="宋体"/>
          <w:sz w:val="24"/>
          <w:highlight w:val="none"/>
        </w:rPr>
        <w:sym w:font="Wingdings 2" w:char="00A3"/>
      </w:r>
      <w:r>
        <w:rPr>
          <w:rFonts w:hint="eastAsia" w:ascii="宋体" w:hAnsi="宋体" w:cs="宋体"/>
          <w:sz w:val="24"/>
          <w:highlight w:val="none"/>
        </w:rPr>
        <w:t>分段验收</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sym w:font="Wingdings 2" w:char="00A3"/>
      </w:r>
      <w:r>
        <w:rPr>
          <w:rFonts w:hint="eastAsia" w:ascii="宋体" w:hAnsi="宋体" w:cs="宋体"/>
          <w:sz w:val="24"/>
          <w:highlight w:val="none"/>
        </w:rPr>
        <w:t>分期验收</w:t>
      </w:r>
    </w:p>
    <w:p w14:paraId="7ACB697D">
      <w:pPr>
        <w:spacing w:line="360" w:lineRule="auto"/>
        <w:jc w:val="left"/>
        <w:rPr>
          <w:rFonts w:hint="eastAsia" w:ascii="宋体" w:hAnsi="宋体" w:cs="宋体"/>
          <w:sz w:val="24"/>
          <w:highlight w:val="none"/>
        </w:rPr>
      </w:pPr>
      <w:r>
        <w:rPr>
          <w:rFonts w:hint="eastAsia" w:ascii="宋体" w:hAnsi="宋体" w:cs="宋体"/>
          <w:sz w:val="24"/>
          <w:highlight w:val="none"/>
        </w:rPr>
        <w:t>（四）履约验收内容</w:t>
      </w:r>
    </w:p>
    <w:p w14:paraId="689AE8A1">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根根据采购文件确定的技术指标或者服务要求确定验收指标和标准。未进行相应约定的，应当符合国家强制性规定、政策要求、安全标准、行业或企业有关标准等。</w:t>
      </w:r>
    </w:p>
    <w:p w14:paraId="19DB4B06">
      <w:pPr>
        <w:tabs>
          <w:tab w:val="left" w:pos="904"/>
        </w:tabs>
        <w:snapToGrid w:val="0"/>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1、验收内容</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70"/>
        <w:gridCol w:w="6973"/>
      </w:tblGrid>
      <w:tr w14:paraId="4966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0CD9D330">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序号</w:t>
            </w:r>
          </w:p>
        </w:tc>
        <w:tc>
          <w:tcPr>
            <w:tcW w:w="1870" w:type="dxa"/>
            <w:tcBorders>
              <w:top w:val="single" w:color="auto" w:sz="4" w:space="0"/>
              <w:left w:val="single" w:color="auto" w:sz="4" w:space="0"/>
              <w:bottom w:val="single" w:color="auto" w:sz="4" w:space="0"/>
              <w:right w:val="single" w:color="auto" w:sz="4" w:space="0"/>
            </w:tcBorders>
            <w:noWrap/>
            <w:vAlign w:val="center"/>
          </w:tcPr>
          <w:p w14:paraId="1B87A025">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验收内容</w:t>
            </w:r>
          </w:p>
        </w:tc>
        <w:tc>
          <w:tcPr>
            <w:tcW w:w="6973" w:type="dxa"/>
            <w:tcBorders>
              <w:top w:val="single" w:color="auto" w:sz="4" w:space="0"/>
              <w:left w:val="single" w:color="auto" w:sz="4" w:space="0"/>
              <w:bottom w:val="single" w:color="auto" w:sz="4" w:space="0"/>
              <w:right w:val="single" w:color="auto" w:sz="4" w:space="0"/>
            </w:tcBorders>
            <w:vAlign w:val="center"/>
          </w:tcPr>
          <w:p w14:paraId="3D177EC3">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 xml:space="preserve"> 验收标准</w:t>
            </w:r>
          </w:p>
        </w:tc>
      </w:tr>
      <w:tr w14:paraId="7632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097C5DEC">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1</w:t>
            </w:r>
          </w:p>
        </w:tc>
        <w:tc>
          <w:tcPr>
            <w:tcW w:w="1870" w:type="dxa"/>
            <w:tcBorders>
              <w:top w:val="single" w:color="auto" w:sz="4" w:space="0"/>
              <w:left w:val="single" w:color="auto" w:sz="4" w:space="0"/>
              <w:bottom w:val="single" w:color="auto" w:sz="4" w:space="0"/>
              <w:right w:val="single" w:color="auto" w:sz="4" w:space="0"/>
            </w:tcBorders>
            <w:noWrap/>
            <w:vAlign w:val="center"/>
          </w:tcPr>
          <w:p w14:paraId="032BD45F">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质量</w:t>
            </w:r>
          </w:p>
        </w:tc>
        <w:tc>
          <w:tcPr>
            <w:tcW w:w="6973" w:type="dxa"/>
            <w:tcBorders>
              <w:top w:val="single" w:color="auto" w:sz="4" w:space="0"/>
              <w:left w:val="single" w:color="auto" w:sz="4" w:space="0"/>
              <w:bottom w:val="single" w:color="auto" w:sz="4" w:space="0"/>
              <w:right w:val="single" w:color="auto" w:sz="4" w:space="0"/>
            </w:tcBorders>
            <w:vAlign w:val="center"/>
          </w:tcPr>
          <w:p w14:paraId="437EE560">
            <w:pPr>
              <w:widowControl/>
              <w:spacing w:line="360" w:lineRule="auto"/>
              <w:rPr>
                <w:rFonts w:hint="eastAsia" w:ascii="宋体" w:hAnsi="宋体" w:cs="宋体"/>
                <w:kern w:val="0"/>
                <w:sz w:val="24"/>
                <w:highlight w:val="none"/>
              </w:rPr>
            </w:pPr>
            <w:r>
              <w:rPr>
                <w:rFonts w:hint="eastAsia" w:ascii="宋体" w:hAnsi="宋体" w:cs="宋体"/>
                <w:kern w:val="0"/>
                <w:sz w:val="24"/>
                <w:highlight w:val="none"/>
              </w:rPr>
              <w:t>提供的产品、型号、参数、数量等与合同相符，质量符合国家标准，提供产品合格证、产品资料、原厂质保承诺函。</w:t>
            </w:r>
          </w:p>
        </w:tc>
      </w:tr>
      <w:tr w14:paraId="64ED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09C455D8">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2</w:t>
            </w:r>
          </w:p>
        </w:tc>
        <w:tc>
          <w:tcPr>
            <w:tcW w:w="1870" w:type="dxa"/>
            <w:tcBorders>
              <w:top w:val="single" w:color="auto" w:sz="4" w:space="0"/>
              <w:left w:val="single" w:color="auto" w:sz="4" w:space="0"/>
              <w:bottom w:val="single" w:color="auto" w:sz="4" w:space="0"/>
              <w:right w:val="single" w:color="auto" w:sz="4" w:space="0"/>
            </w:tcBorders>
            <w:noWrap/>
            <w:vAlign w:val="center"/>
          </w:tcPr>
          <w:p w14:paraId="4C1E0860">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供货</w:t>
            </w:r>
          </w:p>
        </w:tc>
        <w:tc>
          <w:tcPr>
            <w:tcW w:w="6973" w:type="dxa"/>
            <w:tcBorders>
              <w:top w:val="single" w:color="auto" w:sz="4" w:space="0"/>
              <w:left w:val="single" w:color="auto" w:sz="4" w:space="0"/>
              <w:bottom w:val="single" w:color="auto" w:sz="4" w:space="0"/>
              <w:right w:val="single" w:color="auto" w:sz="4" w:space="0"/>
            </w:tcBorders>
            <w:vAlign w:val="center"/>
          </w:tcPr>
          <w:p w14:paraId="37341A99">
            <w:pPr>
              <w:widowControl/>
              <w:spacing w:line="360" w:lineRule="auto"/>
              <w:rPr>
                <w:rFonts w:hint="eastAsia" w:ascii="宋体" w:hAnsi="宋体" w:cs="宋体"/>
                <w:kern w:val="0"/>
                <w:sz w:val="24"/>
                <w:highlight w:val="none"/>
              </w:rPr>
            </w:pPr>
            <w:r>
              <w:rPr>
                <w:rFonts w:hint="eastAsia" w:ascii="宋体" w:hAnsi="宋体" w:cs="宋体"/>
                <w:kern w:val="0"/>
                <w:sz w:val="24"/>
                <w:highlight w:val="none"/>
              </w:rPr>
              <w:t>项目按送货要求完成供货、</w:t>
            </w:r>
            <w:r>
              <w:rPr>
                <w:rFonts w:hint="eastAsia" w:ascii="宋体" w:hAnsi="宋体" w:cs="宋体"/>
                <w:sz w:val="24"/>
                <w:highlight w:val="none"/>
              </w:rPr>
              <w:t>安装、调试、</w:t>
            </w:r>
            <w:r>
              <w:rPr>
                <w:rFonts w:hint="eastAsia" w:ascii="宋体" w:hAnsi="宋体" w:cs="宋体"/>
                <w:kern w:val="0"/>
                <w:sz w:val="24"/>
                <w:highlight w:val="none"/>
              </w:rPr>
              <w:t>并在规定的时间内送达。</w:t>
            </w:r>
          </w:p>
        </w:tc>
      </w:tr>
      <w:tr w14:paraId="010F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7D47A451">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3</w:t>
            </w:r>
          </w:p>
        </w:tc>
        <w:tc>
          <w:tcPr>
            <w:tcW w:w="1870" w:type="dxa"/>
            <w:tcBorders>
              <w:top w:val="single" w:color="auto" w:sz="4" w:space="0"/>
              <w:left w:val="single" w:color="auto" w:sz="4" w:space="0"/>
              <w:bottom w:val="single" w:color="auto" w:sz="4" w:space="0"/>
              <w:right w:val="single" w:color="auto" w:sz="4" w:space="0"/>
            </w:tcBorders>
            <w:vAlign w:val="center"/>
          </w:tcPr>
          <w:p w14:paraId="40779FCD">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售后服务</w:t>
            </w:r>
          </w:p>
        </w:tc>
        <w:tc>
          <w:tcPr>
            <w:tcW w:w="6973" w:type="dxa"/>
            <w:tcBorders>
              <w:top w:val="single" w:color="auto" w:sz="4" w:space="0"/>
              <w:left w:val="single" w:color="auto" w:sz="4" w:space="0"/>
              <w:bottom w:val="single" w:color="auto" w:sz="4" w:space="0"/>
              <w:right w:val="single" w:color="auto" w:sz="4" w:space="0"/>
            </w:tcBorders>
            <w:vAlign w:val="center"/>
          </w:tcPr>
          <w:p w14:paraId="483A565C">
            <w:pPr>
              <w:widowControl/>
              <w:spacing w:line="360" w:lineRule="auto"/>
              <w:jc w:val="left"/>
              <w:rPr>
                <w:rFonts w:hint="eastAsia" w:ascii="宋体" w:hAnsi="宋体" w:cs="宋体"/>
                <w:kern w:val="0"/>
                <w:sz w:val="24"/>
                <w:highlight w:val="none"/>
              </w:rPr>
            </w:pPr>
            <w:r>
              <w:rPr>
                <w:rFonts w:hint="eastAsia" w:ascii="宋体" w:hAnsi="宋体" w:cs="宋体"/>
                <w:kern w:val="0"/>
                <w:sz w:val="24"/>
                <w:highlight w:val="none"/>
              </w:rPr>
              <w:t>根据投标文件提供的售后服务要求进行验收。</w:t>
            </w:r>
          </w:p>
        </w:tc>
      </w:tr>
      <w:tr w14:paraId="55B3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5B276327">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4</w:t>
            </w:r>
          </w:p>
        </w:tc>
        <w:tc>
          <w:tcPr>
            <w:tcW w:w="1870" w:type="dxa"/>
            <w:tcBorders>
              <w:top w:val="single" w:color="auto" w:sz="4" w:space="0"/>
              <w:left w:val="single" w:color="auto" w:sz="4" w:space="0"/>
              <w:bottom w:val="single" w:color="auto" w:sz="4" w:space="0"/>
              <w:right w:val="single" w:color="auto" w:sz="4" w:space="0"/>
            </w:tcBorders>
            <w:vAlign w:val="center"/>
          </w:tcPr>
          <w:p w14:paraId="1113C901">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其他工作</w:t>
            </w:r>
          </w:p>
        </w:tc>
        <w:tc>
          <w:tcPr>
            <w:tcW w:w="6973" w:type="dxa"/>
            <w:tcBorders>
              <w:top w:val="single" w:color="auto" w:sz="4" w:space="0"/>
              <w:left w:val="single" w:color="auto" w:sz="4" w:space="0"/>
              <w:bottom w:val="single" w:color="auto" w:sz="4" w:space="0"/>
              <w:right w:val="single" w:color="auto" w:sz="4" w:space="0"/>
            </w:tcBorders>
            <w:vAlign w:val="center"/>
          </w:tcPr>
          <w:p w14:paraId="3F12F7A4">
            <w:pPr>
              <w:widowControl/>
              <w:spacing w:line="360" w:lineRule="auto"/>
              <w:jc w:val="left"/>
              <w:rPr>
                <w:rFonts w:hint="eastAsia" w:ascii="宋体" w:hAnsi="宋体" w:cs="宋体"/>
                <w:kern w:val="0"/>
                <w:sz w:val="24"/>
                <w:highlight w:val="none"/>
              </w:rPr>
            </w:pPr>
            <w:r>
              <w:rPr>
                <w:rFonts w:hint="eastAsia" w:ascii="宋体" w:hAnsi="宋体" w:cs="宋体"/>
                <w:kern w:val="0"/>
                <w:sz w:val="24"/>
                <w:highlight w:val="none"/>
              </w:rPr>
              <w:t>履行项目招标文件、投标文件、合同条款中涉及的其他承诺的情况。</w:t>
            </w:r>
          </w:p>
        </w:tc>
      </w:tr>
    </w:tbl>
    <w:p w14:paraId="549E287E">
      <w:pPr>
        <w:tabs>
          <w:tab w:val="left" w:pos="904"/>
        </w:tabs>
        <w:snapToGrid w:val="0"/>
        <w:spacing w:line="360" w:lineRule="auto"/>
        <w:jc w:val="left"/>
        <w:rPr>
          <w:rFonts w:hint="eastAsia" w:ascii="宋体" w:hAnsi="宋体" w:cs="宋体"/>
          <w:sz w:val="24"/>
          <w:highlight w:val="none"/>
        </w:rPr>
      </w:pPr>
      <w:r>
        <w:rPr>
          <w:rFonts w:hint="eastAsia" w:ascii="宋体" w:hAnsi="宋体" w:cs="宋体"/>
          <w:sz w:val="24"/>
          <w:highlight w:val="none"/>
        </w:rPr>
        <w:t>2、验收资料要求</w:t>
      </w:r>
    </w:p>
    <w:p w14:paraId="528440EA">
      <w:pPr>
        <w:tabs>
          <w:tab w:val="left" w:pos="904"/>
        </w:tabs>
        <w:snapToGrid w:val="0"/>
        <w:spacing w:line="360" w:lineRule="auto"/>
        <w:jc w:val="left"/>
        <w:rPr>
          <w:rFonts w:hint="eastAsia" w:ascii="宋体" w:hAnsi="宋体" w:cs="宋体"/>
          <w:sz w:val="24"/>
          <w:highlight w:val="none"/>
        </w:rPr>
      </w:pPr>
      <w:r>
        <w:rPr>
          <w:rFonts w:hint="eastAsia" w:ascii="宋体" w:hAnsi="宋体" w:cs="宋体"/>
          <w:sz w:val="24"/>
          <w:highlight w:val="none"/>
        </w:rPr>
        <w:t>验收资料要求包括（不限于）以下内容：</w:t>
      </w:r>
    </w:p>
    <w:p w14:paraId="36BB345D">
      <w:pPr>
        <w:snapToGrid w:val="0"/>
        <w:spacing w:line="360" w:lineRule="auto"/>
        <w:rPr>
          <w:rFonts w:hint="eastAsia" w:ascii="宋体" w:hAnsi="宋体" w:cs="宋体"/>
          <w:sz w:val="24"/>
          <w:highlight w:val="none"/>
        </w:rPr>
      </w:pPr>
      <w:r>
        <w:rPr>
          <w:rFonts w:hint="eastAsia" w:ascii="宋体" w:hAnsi="宋体" w:cs="宋体"/>
          <w:sz w:val="24"/>
          <w:highlight w:val="none"/>
        </w:rPr>
        <w:t>2.1、招标文件</w:t>
      </w:r>
    </w:p>
    <w:p w14:paraId="46D4A814">
      <w:pPr>
        <w:snapToGrid w:val="0"/>
        <w:spacing w:line="360" w:lineRule="auto"/>
        <w:rPr>
          <w:rFonts w:hint="eastAsia" w:ascii="宋体" w:hAnsi="宋体" w:cs="宋体"/>
          <w:sz w:val="24"/>
          <w:highlight w:val="none"/>
        </w:rPr>
      </w:pPr>
      <w:r>
        <w:rPr>
          <w:rFonts w:hint="eastAsia" w:ascii="宋体" w:hAnsi="宋体" w:cs="宋体"/>
          <w:sz w:val="24"/>
          <w:highlight w:val="none"/>
        </w:rPr>
        <w:t>2.2、投标文件</w:t>
      </w:r>
    </w:p>
    <w:p w14:paraId="6740EE5D">
      <w:pPr>
        <w:snapToGrid w:val="0"/>
        <w:spacing w:line="360" w:lineRule="auto"/>
        <w:rPr>
          <w:rFonts w:hint="eastAsia" w:ascii="宋体" w:hAnsi="宋体" w:cs="宋体"/>
          <w:sz w:val="24"/>
          <w:highlight w:val="none"/>
        </w:rPr>
      </w:pPr>
      <w:r>
        <w:rPr>
          <w:rFonts w:hint="eastAsia" w:ascii="宋体" w:hAnsi="宋体" w:cs="宋体"/>
          <w:sz w:val="24"/>
          <w:highlight w:val="none"/>
        </w:rPr>
        <w:t>2.3、采购合同</w:t>
      </w:r>
    </w:p>
    <w:p w14:paraId="41056397">
      <w:pPr>
        <w:snapToGrid w:val="0"/>
        <w:spacing w:line="360" w:lineRule="auto"/>
        <w:rPr>
          <w:rFonts w:hint="eastAsia" w:ascii="宋体" w:hAnsi="宋体" w:cs="宋体"/>
          <w:sz w:val="24"/>
          <w:highlight w:val="none"/>
        </w:rPr>
      </w:pPr>
      <w:r>
        <w:rPr>
          <w:rFonts w:hint="eastAsia" w:ascii="宋体" w:hAnsi="宋体" w:cs="宋体"/>
          <w:sz w:val="24"/>
          <w:highlight w:val="none"/>
        </w:rPr>
        <w:t>2.4、到货核验单（需采购核验人、复核人及中标人/交货人三方签字盖章）、产品资料、产品合格证</w:t>
      </w:r>
    </w:p>
    <w:p w14:paraId="06CA70B9">
      <w:pPr>
        <w:pStyle w:val="2"/>
        <w:spacing w:line="360" w:lineRule="auto"/>
        <w:ind w:firstLine="0" w:firstLineChars="0"/>
        <w:rPr>
          <w:rFonts w:hint="eastAsia" w:cs="宋体"/>
          <w:snapToGrid w:val="0"/>
          <w:kern w:val="0"/>
          <w:highlight w:val="none"/>
        </w:rPr>
      </w:pPr>
      <w:r>
        <w:rPr>
          <w:rFonts w:hint="eastAsia" w:cs="宋体"/>
          <w:snapToGrid w:val="0"/>
          <w:kern w:val="0"/>
          <w:highlight w:val="none"/>
        </w:rPr>
        <w:t>2.5、产品实物照片</w:t>
      </w:r>
    </w:p>
    <w:p w14:paraId="1F532D05">
      <w:pPr>
        <w:pStyle w:val="2"/>
        <w:spacing w:line="360" w:lineRule="auto"/>
        <w:ind w:firstLine="0" w:firstLineChars="0"/>
        <w:rPr>
          <w:rFonts w:hint="eastAsia" w:cs="宋体"/>
          <w:snapToGrid w:val="0"/>
          <w:kern w:val="0"/>
          <w:highlight w:val="none"/>
        </w:rPr>
      </w:pPr>
      <w:r>
        <w:rPr>
          <w:rFonts w:hint="eastAsia" w:cs="宋体"/>
          <w:snapToGrid w:val="0"/>
          <w:kern w:val="0"/>
          <w:highlight w:val="none"/>
        </w:rPr>
        <w:t>2.6、</w:t>
      </w:r>
      <w:r>
        <w:rPr>
          <w:rFonts w:hint="eastAsia" w:cs="宋体"/>
          <w:highlight w:val="none"/>
        </w:rPr>
        <w:t>安装调试资料</w:t>
      </w:r>
    </w:p>
    <w:p w14:paraId="54F2DB0D">
      <w:pPr>
        <w:spacing w:line="360" w:lineRule="auto"/>
        <w:jc w:val="left"/>
        <w:rPr>
          <w:rFonts w:hint="eastAsia" w:ascii="宋体" w:hAnsi="宋体" w:cs="宋体"/>
          <w:sz w:val="24"/>
          <w:highlight w:val="none"/>
        </w:rPr>
      </w:pPr>
      <w:r>
        <w:rPr>
          <w:rFonts w:hint="eastAsia" w:ascii="宋体" w:hAnsi="宋体" w:cs="宋体"/>
          <w:sz w:val="24"/>
          <w:highlight w:val="none"/>
        </w:rPr>
        <w:t>2.7、售后服务资料：需采购核验人、复核人及中标人/交货人三方签字盖章</w:t>
      </w:r>
    </w:p>
    <w:p w14:paraId="03CA7172">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2.8、其他需提供的相关材料。</w:t>
      </w:r>
    </w:p>
    <w:p w14:paraId="086ECF3A">
      <w:pPr>
        <w:pStyle w:val="2"/>
        <w:spacing w:line="360" w:lineRule="auto"/>
        <w:ind w:firstLine="240" w:firstLineChars="100"/>
        <w:jc w:val="left"/>
        <w:rPr>
          <w:rFonts w:hint="eastAsia" w:cs="宋体"/>
          <w:highlight w:val="none"/>
        </w:rPr>
      </w:pPr>
      <w:r>
        <w:rPr>
          <w:rFonts w:hint="eastAsia" w:cs="宋体"/>
          <w:highlight w:val="none"/>
        </w:rPr>
        <w:t>3、履约验收标准</w:t>
      </w:r>
    </w:p>
    <w:p w14:paraId="1E108903">
      <w:pPr>
        <w:spacing w:line="360" w:lineRule="auto"/>
        <w:ind w:firstLine="240" w:firstLineChars="100"/>
        <w:jc w:val="left"/>
        <w:rPr>
          <w:rFonts w:hint="eastAsia" w:ascii="宋体" w:hAnsi="宋体" w:cs="宋体"/>
          <w:sz w:val="24"/>
          <w:highlight w:val="none"/>
          <w:u w:val="single"/>
        </w:rPr>
      </w:pPr>
      <w:r>
        <w:rPr>
          <w:rFonts w:hint="eastAsia" w:ascii="宋体" w:hAnsi="宋体" w:cs="宋体"/>
          <w:sz w:val="24"/>
          <w:highlight w:val="none"/>
          <w:u w:val="single"/>
        </w:rPr>
        <w:t>3.1、采购人按照《杭州市政府采购履约验收暂行办法》（杭财采监[2019]10号）规定组织对投标人履约的验收。</w:t>
      </w:r>
    </w:p>
    <w:p w14:paraId="7B65009E">
      <w:pPr>
        <w:spacing w:line="360" w:lineRule="auto"/>
        <w:jc w:val="left"/>
        <w:rPr>
          <w:rFonts w:hint="eastAsia" w:ascii="宋体" w:hAnsi="宋体" w:cs="宋体"/>
          <w:sz w:val="24"/>
          <w:highlight w:val="none"/>
        </w:rPr>
      </w:pPr>
      <w:r>
        <w:rPr>
          <w:rFonts w:hint="eastAsia" w:ascii="宋体" w:hAnsi="宋体" w:cs="宋体"/>
          <w:sz w:val="24"/>
          <w:highlight w:val="none"/>
        </w:rPr>
        <w:t>4、履约验收其他事项</w:t>
      </w:r>
    </w:p>
    <w:p w14:paraId="6CD5A701">
      <w:pPr>
        <w:pStyle w:val="2"/>
        <w:spacing w:line="360" w:lineRule="auto"/>
        <w:ind w:firstLine="240" w:firstLineChars="100"/>
        <w:rPr>
          <w:rFonts w:hint="eastAsia" w:cs="宋体"/>
          <w:snapToGrid w:val="0"/>
          <w:kern w:val="0"/>
          <w:highlight w:val="none"/>
        </w:rPr>
      </w:pPr>
      <w:r>
        <w:rPr>
          <w:rFonts w:hint="eastAsia" w:cs="宋体"/>
          <w:snapToGrid w:val="0"/>
          <w:kern w:val="0"/>
          <w:highlight w:val="none"/>
        </w:rPr>
        <w:t>4.1、采购人应严格按照采购合同开展履约验收。</w:t>
      </w:r>
    </w:p>
    <w:p w14:paraId="5B74CA12">
      <w:pPr>
        <w:pStyle w:val="2"/>
        <w:spacing w:line="360" w:lineRule="auto"/>
        <w:ind w:firstLine="240" w:firstLineChars="100"/>
        <w:jc w:val="left"/>
        <w:rPr>
          <w:rFonts w:hint="eastAsia" w:cs="宋体"/>
          <w:snapToGrid w:val="0"/>
          <w:kern w:val="0"/>
          <w:highlight w:val="none"/>
        </w:rPr>
      </w:pPr>
      <w:r>
        <w:rPr>
          <w:rFonts w:hint="eastAsia" w:cs="宋体"/>
          <w:snapToGrid w:val="0"/>
          <w:kern w:val="0"/>
          <w:highlight w:val="none"/>
        </w:rPr>
        <w:t>4.2、验收产生的费用首次验收</w:t>
      </w:r>
    </w:p>
    <w:p w14:paraId="2A79065B">
      <w:pPr>
        <w:spacing w:line="360" w:lineRule="auto"/>
        <w:ind w:firstLine="181" w:firstLineChars="50"/>
        <w:rPr>
          <w:rFonts w:hint="eastAsia" w:ascii="宋体" w:hAnsi="宋体" w:cs="宋体"/>
          <w:b/>
          <w:sz w:val="36"/>
          <w:szCs w:val="36"/>
          <w:highlight w:val="none"/>
        </w:rPr>
      </w:pPr>
    </w:p>
    <w:p w14:paraId="4AB129EF">
      <w:pPr>
        <w:pStyle w:val="967"/>
        <w:spacing w:before="120" w:after="120"/>
        <w:ind w:firstLine="482"/>
        <w:rPr>
          <w:highlight w:val="none"/>
        </w:rPr>
      </w:pPr>
      <w:r>
        <w:rPr>
          <w:rFonts w:hint="eastAsia"/>
          <w:b/>
          <w:highlight w:val="none"/>
        </w:rPr>
        <w:t>本章打“★”内容为实质性要求，不允许负偏离，否则视为无效文件；打</w:t>
      </w:r>
      <w:r>
        <w:rPr>
          <w:b/>
          <w:highlight w:val="none"/>
        </w:rPr>
        <w:t>“</w:t>
      </w:r>
      <w:r>
        <w:rPr>
          <w:rFonts w:hint="eastAsia"/>
          <w:b/>
          <w:highlight w:val="none"/>
        </w:rPr>
        <w:t xml:space="preserve"> ▲</w:t>
      </w:r>
      <w:r>
        <w:rPr>
          <w:b/>
          <w:highlight w:val="none"/>
        </w:rPr>
        <w:t>”</w:t>
      </w:r>
      <w:r>
        <w:rPr>
          <w:rFonts w:hint="eastAsia"/>
          <w:b/>
          <w:highlight w:val="none"/>
        </w:rPr>
        <w:t>为重要</w:t>
      </w:r>
      <w:r>
        <w:rPr>
          <w:b/>
          <w:highlight w:val="none"/>
        </w:rPr>
        <w:t>指标，负偏离</w:t>
      </w:r>
      <w:r>
        <w:rPr>
          <w:rFonts w:hint="eastAsia"/>
          <w:b/>
          <w:highlight w:val="none"/>
        </w:rPr>
        <w:t>或未按要求提供证明材料的</w:t>
      </w:r>
      <w:r>
        <w:rPr>
          <w:b/>
          <w:highlight w:val="none"/>
        </w:rPr>
        <w:t>将会</w:t>
      </w:r>
      <w:r>
        <w:rPr>
          <w:rFonts w:hint="eastAsia"/>
          <w:b/>
          <w:highlight w:val="none"/>
        </w:rPr>
        <w:t>根据评分</w:t>
      </w:r>
      <w:r>
        <w:rPr>
          <w:b/>
          <w:highlight w:val="none"/>
        </w:rPr>
        <w:t>标准</w:t>
      </w:r>
      <w:r>
        <w:rPr>
          <w:rFonts w:hint="eastAsia"/>
          <w:b/>
          <w:highlight w:val="none"/>
        </w:rPr>
        <w:t>进行扣分</w:t>
      </w:r>
      <w:r>
        <w:rPr>
          <w:b/>
          <w:highlight w:val="none"/>
        </w:rPr>
        <w:t>；</w:t>
      </w:r>
    </w:p>
    <w:p w14:paraId="7FF5A786">
      <w:pPr>
        <w:spacing w:line="360" w:lineRule="auto"/>
        <w:rPr>
          <w:rFonts w:hint="eastAsia" w:ascii="宋体" w:hAnsi="宋体" w:cs="宋体"/>
          <w:sz w:val="24"/>
          <w:highlight w:val="none"/>
        </w:rPr>
      </w:pPr>
    </w:p>
    <w:p w14:paraId="0E28B10D">
      <w:pPr>
        <w:widowControl/>
        <w:ind w:firstLine="720" w:firstLineChars="300"/>
        <w:jc w:val="left"/>
        <w:rPr>
          <w:rFonts w:hint="eastAsia" w:ascii="宋体" w:hAnsi="宋体" w:cs="宋体"/>
          <w:bCs/>
          <w:sz w:val="24"/>
          <w:highlight w:val="none"/>
        </w:rPr>
      </w:pPr>
    </w:p>
    <w:p w14:paraId="4A1CEC74">
      <w:pPr>
        <w:rPr>
          <w:rFonts w:hint="eastAsia" w:ascii="宋体" w:hAnsi="宋体" w:cs="宋体"/>
          <w:snapToGrid w:val="0"/>
          <w:kern w:val="0"/>
          <w:sz w:val="24"/>
          <w:highlight w:val="none"/>
        </w:rPr>
      </w:pPr>
    </w:p>
    <w:p w14:paraId="52A808D6">
      <w:pPr>
        <w:spacing w:line="360" w:lineRule="auto"/>
        <w:jc w:val="center"/>
        <w:outlineLvl w:val="0"/>
        <w:rPr>
          <w:rFonts w:hint="eastAsia"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28" w:name="_Toc184314436"/>
      <w:bookmarkEnd w:id="28"/>
      <w:bookmarkStart w:id="29" w:name="_Toc184310320"/>
      <w:bookmarkEnd w:id="29"/>
      <w:bookmarkStart w:id="30" w:name="_Toc184313240"/>
      <w:bookmarkEnd w:id="30"/>
      <w:bookmarkStart w:id="31" w:name="_Toc184308049"/>
      <w:bookmarkEnd w:id="31"/>
      <w:bookmarkStart w:id="32" w:name="_Toc184312134"/>
      <w:bookmarkEnd w:id="32"/>
      <w:bookmarkStart w:id="33" w:name="_Toc184310297"/>
      <w:bookmarkEnd w:id="33"/>
      <w:bookmarkStart w:id="34" w:name="_Toc184313283"/>
      <w:bookmarkEnd w:id="34"/>
      <w:bookmarkStart w:id="35" w:name="_Toc184314422"/>
      <w:bookmarkEnd w:id="35"/>
      <w:bookmarkStart w:id="36" w:name="_Toc184308077"/>
      <w:bookmarkEnd w:id="36"/>
      <w:bookmarkStart w:id="37" w:name="_Toc184312104"/>
      <w:bookmarkEnd w:id="37"/>
      <w:bookmarkStart w:id="38" w:name="_Toc184308076"/>
      <w:bookmarkEnd w:id="38"/>
      <w:bookmarkStart w:id="39" w:name="_Toc184314473"/>
      <w:bookmarkEnd w:id="39"/>
      <w:bookmarkStart w:id="40" w:name="_Toc184308090"/>
      <w:bookmarkEnd w:id="40"/>
      <w:bookmarkStart w:id="41" w:name="_Toc184308073"/>
      <w:bookmarkEnd w:id="41"/>
      <w:bookmarkStart w:id="42" w:name="_Toc184313277"/>
      <w:bookmarkEnd w:id="42"/>
      <w:bookmarkStart w:id="43" w:name="_Toc184314448"/>
      <w:bookmarkEnd w:id="43"/>
      <w:bookmarkStart w:id="44" w:name="_Toc184314462"/>
      <w:bookmarkEnd w:id="44"/>
      <w:bookmarkStart w:id="45" w:name="_Toc184314440"/>
      <w:bookmarkEnd w:id="45"/>
      <w:bookmarkStart w:id="46" w:name="_Toc184310281"/>
      <w:bookmarkEnd w:id="46"/>
      <w:bookmarkStart w:id="47" w:name="_Toc184310272"/>
      <w:bookmarkEnd w:id="47"/>
      <w:bookmarkStart w:id="48" w:name="_Toc184312102"/>
      <w:bookmarkEnd w:id="48"/>
      <w:bookmarkStart w:id="49" w:name="_Toc184312092"/>
      <w:bookmarkEnd w:id="49"/>
      <w:bookmarkStart w:id="50" w:name="_Toc184312086"/>
      <w:bookmarkEnd w:id="50"/>
      <w:bookmarkStart w:id="51" w:name="_Toc184314479"/>
      <w:bookmarkEnd w:id="51"/>
      <w:bookmarkStart w:id="52" w:name="_Toc184312113"/>
      <w:bookmarkEnd w:id="52"/>
      <w:bookmarkStart w:id="53" w:name="_Toc184312101"/>
      <w:bookmarkEnd w:id="53"/>
      <w:bookmarkStart w:id="54" w:name="_Toc184313262"/>
      <w:bookmarkEnd w:id="54"/>
      <w:bookmarkStart w:id="55" w:name="_Toc184312079"/>
      <w:bookmarkEnd w:id="55"/>
      <w:bookmarkStart w:id="56" w:name="_Toc184308054"/>
      <w:bookmarkEnd w:id="56"/>
      <w:bookmarkStart w:id="57" w:name="_Toc184308043"/>
      <w:bookmarkEnd w:id="57"/>
      <w:bookmarkStart w:id="58" w:name="_Toc184308045"/>
      <w:bookmarkEnd w:id="58"/>
      <w:bookmarkStart w:id="59" w:name="_Toc184313294"/>
      <w:bookmarkEnd w:id="59"/>
      <w:bookmarkStart w:id="60" w:name="_Toc184313249"/>
      <w:bookmarkEnd w:id="60"/>
      <w:bookmarkStart w:id="61" w:name="_Toc184310344"/>
      <w:bookmarkEnd w:id="61"/>
      <w:bookmarkStart w:id="62" w:name="_Toc184312106"/>
      <w:bookmarkEnd w:id="62"/>
      <w:bookmarkStart w:id="63" w:name="_Toc184310334"/>
      <w:bookmarkEnd w:id="63"/>
      <w:bookmarkStart w:id="64" w:name="_Toc184313239"/>
      <w:bookmarkEnd w:id="64"/>
      <w:bookmarkStart w:id="65" w:name="_Toc184312100"/>
      <w:bookmarkEnd w:id="65"/>
      <w:bookmarkStart w:id="66" w:name="_Toc184308086"/>
      <w:bookmarkEnd w:id="66"/>
      <w:bookmarkStart w:id="67" w:name="_Toc184308037"/>
      <w:bookmarkEnd w:id="67"/>
      <w:bookmarkStart w:id="68" w:name="_Toc184308081"/>
      <w:bookmarkEnd w:id="68"/>
      <w:bookmarkStart w:id="69" w:name="_Toc184310343"/>
      <w:bookmarkEnd w:id="69"/>
      <w:bookmarkStart w:id="70" w:name="_Toc184313244"/>
      <w:bookmarkEnd w:id="70"/>
      <w:bookmarkStart w:id="71" w:name="_Toc184312081"/>
      <w:bookmarkEnd w:id="71"/>
      <w:bookmarkStart w:id="72" w:name="_Toc184310279"/>
      <w:bookmarkEnd w:id="72"/>
      <w:bookmarkStart w:id="73" w:name="_Toc184313304"/>
      <w:bookmarkEnd w:id="73"/>
      <w:bookmarkStart w:id="74" w:name="_Toc184310299"/>
      <w:bookmarkEnd w:id="74"/>
      <w:bookmarkStart w:id="75" w:name="_Toc184310341"/>
      <w:bookmarkEnd w:id="75"/>
      <w:bookmarkStart w:id="76" w:name="_Toc184314477"/>
      <w:bookmarkEnd w:id="76"/>
      <w:bookmarkStart w:id="77" w:name="_Toc184313241"/>
      <w:bookmarkEnd w:id="77"/>
      <w:bookmarkStart w:id="78" w:name="_Toc184308102"/>
      <w:bookmarkEnd w:id="78"/>
      <w:bookmarkStart w:id="79" w:name="_Toc184312109"/>
      <w:bookmarkEnd w:id="79"/>
      <w:bookmarkStart w:id="80" w:name="_Toc184313297"/>
      <w:bookmarkEnd w:id="80"/>
      <w:bookmarkStart w:id="81" w:name="_Toc184310290"/>
      <w:bookmarkEnd w:id="81"/>
      <w:bookmarkStart w:id="82" w:name="_Toc184313301"/>
      <w:bookmarkEnd w:id="82"/>
      <w:bookmarkStart w:id="83" w:name="_Toc184308058"/>
      <w:bookmarkEnd w:id="83"/>
      <w:bookmarkStart w:id="84" w:name="_Toc184308039"/>
      <w:bookmarkEnd w:id="84"/>
      <w:bookmarkStart w:id="85" w:name="_Toc184310291"/>
      <w:bookmarkEnd w:id="85"/>
      <w:bookmarkStart w:id="86" w:name="_Toc184312098"/>
      <w:bookmarkEnd w:id="86"/>
      <w:bookmarkStart w:id="87" w:name="_Toc184312087"/>
      <w:bookmarkEnd w:id="87"/>
      <w:bookmarkStart w:id="88" w:name="_Toc184314428"/>
      <w:bookmarkEnd w:id="88"/>
      <w:bookmarkStart w:id="89" w:name="_Toc184313289"/>
      <w:bookmarkEnd w:id="89"/>
      <w:bookmarkStart w:id="90" w:name="_Toc184313298"/>
      <w:bookmarkEnd w:id="90"/>
      <w:bookmarkStart w:id="91" w:name="_Toc184308047"/>
      <w:bookmarkEnd w:id="91"/>
      <w:bookmarkStart w:id="92" w:name="_Toc184314434"/>
      <w:bookmarkEnd w:id="92"/>
      <w:bookmarkStart w:id="93" w:name="_Toc184314465"/>
      <w:bookmarkEnd w:id="93"/>
      <w:bookmarkStart w:id="94" w:name="_Toc184308055"/>
      <w:bookmarkEnd w:id="94"/>
      <w:bookmarkStart w:id="95" w:name="_Toc184312070"/>
      <w:bookmarkEnd w:id="95"/>
      <w:bookmarkStart w:id="96" w:name="_Toc184310301"/>
      <w:bookmarkEnd w:id="96"/>
      <w:bookmarkStart w:id="97" w:name="_Toc184308083"/>
      <w:bookmarkEnd w:id="97"/>
      <w:bookmarkStart w:id="98" w:name="_Toc184312129"/>
      <w:bookmarkEnd w:id="98"/>
      <w:bookmarkStart w:id="99" w:name="_Toc184313276"/>
      <w:bookmarkEnd w:id="99"/>
      <w:bookmarkStart w:id="100" w:name="_Toc184308098"/>
      <w:bookmarkEnd w:id="100"/>
      <w:bookmarkStart w:id="101" w:name="_Toc184312111"/>
      <w:bookmarkEnd w:id="101"/>
      <w:bookmarkStart w:id="102" w:name="_Toc184310288"/>
      <w:bookmarkEnd w:id="102"/>
      <w:bookmarkStart w:id="103" w:name="_Toc184313302"/>
      <w:bookmarkEnd w:id="103"/>
      <w:bookmarkStart w:id="104" w:name="_Toc184312084"/>
      <w:bookmarkEnd w:id="104"/>
      <w:bookmarkStart w:id="105" w:name="_Toc184310317"/>
      <w:bookmarkEnd w:id="105"/>
      <w:bookmarkStart w:id="106" w:name="_Toc184310324"/>
      <w:bookmarkEnd w:id="106"/>
      <w:bookmarkStart w:id="107" w:name="_Toc184313279"/>
      <w:bookmarkEnd w:id="107"/>
      <w:bookmarkStart w:id="108" w:name="_Toc184313267"/>
      <w:bookmarkEnd w:id="108"/>
      <w:bookmarkStart w:id="109" w:name="_Toc184308097"/>
      <w:bookmarkEnd w:id="109"/>
      <w:bookmarkStart w:id="110" w:name="_Toc184314457"/>
      <w:bookmarkEnd w:id="110"/>
      <w:bookmarkStart w:id="111" w:name="_Toc184314456"/>
      <w:bookmarkEnd w:id="111"/>
      <w:bookmarkStart w:id="112" w:name="_Toc184310337"/>
      <w:bookmarkEnd w:id="112"/>
      <w:bookmarkStart w:id="113" w:name="_Toc184308069"/>
      <w:bookmarkEnd w:id="113"/>
      <w:bookmarkStart w:id="114" w:name="_Toc184308052"/>
      <w:bookmarkEnd w:id="114"/>
      <w:bookmarkStart w:id="115" w:name="_Toc184313250"/>
      <w:bookmarkEnd w:id="115"/>
      <w:bookmarkStart w:id="116" w:name="_Toc184313271"/>
      <w:bookmarkEnd w:id="116"/>
      <w:bookmarkStart w:id="117" w:name="_Toc184308042"/>
      <w:bookmarkEnd w:id="117"/>
      <w:bookmarkStart w:id="118" w:name="_Toc184312075"/>
      <w:bookmarkEnd w:id="118"/>
      <w:bookmarkStart w:id="119" w:name="_Toc184310316"/>
      <w:bookmarkEnd w:id="119"/>
      <w:bookmarkStart w:id="120" w:name="_Toc184312116"/>
      <w:bookmarkEnd w:id="120"/>
      <w:bookmarkStart w:id="121" w:name="_Toc184310283"/>
      <w:bookmarkEnd w:id="121"/>
      <w:bookmarkStart w:id="122" w:name="_Toc184308084"/>
      <w:bookmarkEnd w:id="122"/>
      <w:bookmarkStart w:id="123" w:name="_Toc184308078"/>
      <w:bookmarkEnd w:id="123"/>
      <w:bookmarkStart w:id="124" w:name="_Toc184310275"/>
      <w:bookmarkEnd w:id="124"/>
      <w:bookmarkStart w:id="125" w:name="_Toc184310289"/>
      <w:bookmarkEnd w:id="125"/>
      <w:bookmarkStart w:id="126" w:name="_Toc184313284"/>
      <w:bookmarkEnd w:id="126"/>
      <w:bookmarkStart w:id="127" w:name="_Toc184308050"/>
      <w:bookmarkEnd w:id="127"/>
      <w:bookmarkStart w:id="128" w:name="_Toc184314469"/>
      <w:bookmarkEnd w:id="128"/>
      <w:bookmarkStart w:id="129" w:name="_Toc184310303"/>
      <w:bookmarkEnd w:id="129"/>
      <w:bookmarkStart w:id="130" w:name="_Toc184310338"/>
      <w:bookmarkEnd w:id="130"/>
      <w:bookmarkStart w:id="131" w:name="_Toc184310307"/>
      <w:bookmarkEnd w:id="131"/>
      <w:bookmarkStart w:id="132" w:name="_Toc184313270"/>
      <w:bookmarkEnd w:id="132"/>
      <w:bookmarkStart w:id="133" w:name="_Toc184313247"/>
      <w:bookmarkEnd w:id="133"/>
      <w:bookmarkStart w:id="134" w:name="_Toc184310323"/>
      <w:bookmarkEnd w:id="134"/>
      <w:bookmarkStart w:id="135" w:name="_Toc184310287"/>
      <w:bookmarkEnd w:id="135"/>
      <w:bookmarkStart w:id="136" w:name="_Toc184313307"/>
      <w:bookmarkEnd w:id="136"/>
      <w:bookmarkStart w:id="137" w:name="_Toc184314444"/>
      <w:bookmarkEnd w:id="137"/>
      <w:bookmarkStart w:id="138" w:name="_Toc184314438"/>
      <w:bookmarkEnd w:id="138"/>
      <w:bookmarkStart w:id="139" w:name="_Toc184310309"/>
      <w:bookmarkEnd w:id="139"/>
      <w:bookmarkStart w:id="140" w:name="_Toc184314460"/>
      <w:bookmarkEnd w:id="140"/>
      <w:bookmarkStart w:id="141" w:name="_Toc184314417"/>
      <w:bookmarkEnd w:id="141"/>
      <w:bookmarkStart w:id="142" w:name="_Toc184310295"/>
      <w:bookmarkEnd w:id="142"/>
      <w:bookmarkStart w:id="143" w:name="_Toc184310335"/>
      <w:bookmarkEnd w:id="143"/>
      <w:bookmarkStart w:id="144" w:name="_Toc184310310"/>
      <w:bookmarkEnd w:id="144"/>
      <w:bookmarkStart w:id="145" w:name="_Toc184308080"/>
      <w:bookmarkEnd w:id="145"/>
      <w:bookmarkStart w:id="146" w:name="_Toc184312131"/>
      <w:bookmarkEnd w:id="146"/>
      <w:bookmarkStart w:id="147" w:name="_Toc184310298"/>
      <w:bookmarkEnd w:id="147"/>
      <w:bookmarkStart w:id="148" w:name="_Toc184314464"/>
      <w:bookmarkEnd w:id="148"/>
      <w:bookmarkStart w:id="149" w:name="_Toc184313308"/>
      <w:bookmarkEnd w:id="149"/>
      <w:bookmarkStart w:id="150" w:name="_Toc184312124"/>
      <w:bookmarkEnd w:id="150"/>
      <w:bookmarkStart w:id="151" w:name="_Toc184312095"/>
      <w:bookmarkEnd w:id="151"/>
      <w:bookmarkStart w:id="152" w:name="_Toc184314442"/>
      <w:bookmarkEnd w:id="152"/>
      <w:bookmarkStart w:id="153" w:name="_Toc184313253"/>
      <w:bookmarkEnd w:id="153"/>
      <w:bookmarkStart w:id="154" w:name="_Toc184313268"/>
      <w:bookmarkEnd w:id="154"/>
      <w:bookmarkStart w:id="155" w:name="_Toc184308075"/>
      <w:bookmarkEnd w:id="155"/>
      <w:bookmarkStart w:id="156" w:name="_Toc184312118"/>
      <w:bookmarkEnd w:id="156"/>
      <w:bookmarkStart w:id="157" w:name="_Toc184308061"/>
      <w:bookmarkEnd w:id="157"/>
      <w:bookmarkStart w:id="158" w:name="_Toc184313305"/>
      <w:bookmarkEnd w:id="158"/>
      <w:bookmarkStart w:id="159" w:name="_Toc184314476"/>
      <w:bookmarkEnd w:id="159"/>
      <w:bookmarkStart w:id="160" w:name="_Toc184314416"/>
      <w:bookmarkEnd w:id="160"/>
      <w:bookmarkStart w:id="161" w:name="_Toc184314427"/>
      <w:bookmarkEnd w:id="161"/>
      <w:bookmarkStart w:id="162" w:name="_Toc184308074"/>
      <w:bookmarkEnd w:id="162"/>
      <w:bookmarkStart w:id="163" w:name="_Toc184312108"/>
      <w:bookmarkEnd w:id="163"/>
      <w:bookmarkStart w:id="164" w:name="_Toc184310315"/>
      <w:bookmarkEnd w:id="164"/>
      <w:bookmarkStart w:id="165" w:name="_Toc184313310"/>
      <w:bookmarkEnd w:id="165"/>
      <w:bookmarkStart w:id="166" w:name="_Toc184313252"/>
      <w:bookmarkEnd w:id="166"/>
      <w:bookmarkStart w:id="167" w:name="_Toc184308095"/>
      <w:bookmarkEnd w:id="167"/>
      <w:bookmarkStart w:id="168" w:name="_Toc184312090"/>
      <w:bookmarkEnd w:id="168"/>
      <w:bookmarkStart w:id="169" w:name="_Toc184308046"/>
      <w:bookmarkEnd w:id="169"/>
      <w:bookmarkStart w:id="170" w:name="_Toc184310306"/>
      <w:bookmarkEnd w:id="170"/>
      <w:bookmarkStart w:id="171" w:name="_Toc184312074"/>
      <w:bookmarkEnd w:id="171"/>
      <w:bookmarkStart w:id="172" w:name="_Toc184313242"/>
      <w:bookmarkEnd w:id="172"/>
      <w:bookmarkStart w:id="173" w:name="_Toc184308100"/>
      <w:bookmarkEnd w:id="173"/>
      <w:bookmarkStart w:id="174" w:name="_Toc184312068"/>
      <w:bookmarkEnd w:id="174"/>
      <w:bookmarkStart w:id="175" w:name="_Toc184310326"/>
      <w:bookmarkEnd w:id="175"/>
      <w:bookmarkStart w:id="176" w:name="_Toc184314424"/>
      <w:bookmarkEnd w:id="176"/>
      <w:bookmarkStart w:id="177" w:name="_Toc184310273"/>
      <w:bookmarkEnd w:id="177"/>
      <w:bookmarkStart w:id="178" w:name="_Toc184310280"/>
      <w:bookmarkEnd w:id="178"/>
      <w:bookmarkStart w:id="179" w:name="_Toc184308036"/>
      <w:bookmarkEnd w:id="179"/>
      <w:bookmarkStart w:id="180" w:name="_Toc184312097"/>
      <w:bookmarkEnd w:id="180"/>
      <w:bookmarkStart w:id="181" w:name="_Toc184310305"/>
      <w:bookmarkEnd w:id="181"/>
      <w:bookmarkStart w:id="182" w:name="_Toc184314410"/>
      <w:bookmarkEnd w:id="182"/>
      <w:bookmarkStart w:id="183" w:name="_Toc184313281"/>
      <w:bookmarkEnd w:id="183"/>
      <w:bookmarkStart w:id="184" w:name="_Toc184308079"/>
      <w:bookmarkEnd w:id="184"/>
      <w:bookmarkStart w:id="185" w:name="_Toc184312130"/>
      <w:bookmarkEnd w:id="185"/>
      <w:bookmarkStart w:id="186" w:name="_Toc184310286"/>
      <w:bookmarkEnd w:id="186"/>
      <w:bookmarkStart w:id="187" w:name="_Toc184313280"/>
      <w:bookmarkEnd w:id="187"/>
      <w:bookmarkStart w:id="188" w:name="_Toc184312110"/>
      <w:bookmarkEnd w:id="188"/>
      <w:bookmarkStart w:id="189" w:name="_Toc184313272"/>
      <w:bookmarkEnd w:id="189"/>
      <w:bookmarkStart w:id="190" w:name="_Toc184314418"/>
      <w:bookmarkEnd w:id="190"/>
      <w:bookmarkStart w:id="191" w:name="_Toc184314432"/>
      <w:bookmarkEnd w:id="191"/>
      <w:bookmarkStart w:id="192" w:name="_Toc184313295"/>
      <w:bookmarkEnd w:id="192"/>
      <w:bookmarkStart w:id="193" w:name="_Toc184310296"/>
      <w:bookmarkEnd w:id="193"/>
      <w:bookmarkStart w:id="194" w:name="_Toc184313286"/>
      <w:bookmarkEnd w:id="194"/>
      <w:bookmarkStart w:id="195" w:name="_Toc184312089"/>
      <w:bookmarkEnd w:id="195"/>
      <w:bookmarkStart w:id="196" w:name="_Toc184313288"/>
      <w:bookmarkEnd w:id="196"/>
      <w:bookmarkStart w:id="197" w:name="_Toc184308065"/>
      <w:bookmarkEnd w:id="197"/>
      <w:bookmarkStart w:id="198" w:name="_Toc184310304"/>
      <w:bookmarkEnd w:id="198"/>
      <w:bookmarkStart w:id="199" w:name="_Toc184314452"/>
      <w:bookmarkEnd w:id="199"/>
      <w:bookmarkStart w:id="200" w:name="_Toc184313299"/>
      <w:bookmarkEnd w:id="200"/>
      <w:bookmarkStart w:id="201" w:name="_Toc184308093"/>
      <w:bookmarkEnd w:id="201"/>
      <w:bookmarkStart w:id="202" w:name="_Toc184312073"/>
      <w:bookmarkEnd w:id="202"/>
      <w:bookmarkStart w:id="203" w:name="_Toc184312119"/>
      <w:bookmarkEnd w:id="203"/>
      <w:bookmarkStart w:id="204" w:name="_Toc184308048"/>
      <w:bookmarkEnd w:id="204"/>
      <w:bookmarkStart w:id="205" w:name="_Toc184312120"/>
      <w:bookmarkEnd w:id="205"/>
      <w:bookmarkStart w:id="206" w:name="_Toc184308082"/>
      <w:bookmarkEnd w:id="206"/>
      <w:bookmarkStart w:id="207" w:name="_Toc184314450"/>
      <w:bookmarkEnd w:id="207"/>
      <w:bookmarkStart w:id="208" w:name="_Toc184308063"/>
      <w:bookmarkEnd w:id="208"/>
      <w:bookmarkStart w:id="209" w:name="_Toc184312123"/>
      <w:bookmarkEnd w:id="209"/>
      <w:bookmarkStart w:id="210" w:name="_Toc184310328"/>
      <w:bookmarkEnd w:id="210"/>
      <w:bookmarkStart w:id="211" w:name="_Toc184314458"/>
      <w:bookmarkEnd w:id="211"/>
      <w:bookmarkStart w:id="212" w:name="_Toc184312137"/>
      <w:bookmarkEnd w:id="212"/>
      <w:bookmarkStart w:id="213" w:name="_Toc184312126"/>
      <w:bookmarkEnd w:id="213"/>
      <w:bookmarkStart w:id="214" w:name="_Toc184310322"/>
      <w:bookmarkEnd w:id="214"/>
      <w:bookmarkStart w:id="215" w:name="_Toc184313273"/>
      <w:bookmarkEnd w:id="215"/>
      <w:bookmarkStart w:id="216" w:name="_Toc184312080"/>
      <w:bookmarkEnd w:id="216"/>
      <w:bookmarkStart w:id="217" w:name="_Toc184308041"/>
      <w:bookmarkEnd w:id="217"/>
      <w:bookmarkStart w:id="218" w:name="_Toc184312135"/>
      <w:bookmarkEnd w:id="218"/>
      <w:bookmarkStart w:id="219" w:name="_Toc184314430"/>
      <w:bookmarkEnd w:id="219"/>
      <w:bookmarkStart w:id="220" w:name="_Toc184312082"/>
      <w:bookmarkEnd w:id="220"/>
      <w:bookmarkStart w:id="221" w:name="_Toc184308060"/>
      <w:bookmarkEnd w:id="221"/>
      <w:bookmarkStart w:id="222" w:name="_Toc184313243"/>
      <w:bookmarkEnd w:id="222"/>
      <w:bookmarkStart w:id="223" w:name="_Toc184312093"/>
      <w:bookmarkEnd w:id="223"/>
      <w:bookmarkStart w:id="224" w:name="_Toc184314474"/>
      <w:bookmarkEnd w:id="224"/>
      <w:bookmarkStart w:id="225" w:name="_Toc184308070"/>
      <w:bookmarkEnd w:id="225"/>
      <w:bookmarkStart w:id="226" w:name="_Toc184312122"/>
      <w:bookmarkEnd w:id="226"/>
      <w:bookmarkStart w:id="227" w:name="_Toc184313257"/>
      <w:bookmarkEnd w:id="227"/>
      <w:bookmarkStart w:id="228" w:name="_Toc184312105"/>
      <w:bookmarkEnd w:id="228"/>
      <w:bookmarkStart w:id="229" w:name="_Toc184308088"/>
      <w:bookmarkEnd w:id="229"/>
      <w:bookmarkStart w:id="230" w:name="_Toc184308089"/>
      <w:bookmarkEnd w:id="230"/>
      <w:bookmarkStart w:id="231" w:name="_Toc184313287"/>
      <w:bookmarkEnd w:id="231"/>
      <w:bookmarkStart w:id="232" w:name="_Toc184314453"/>
      <w:bookmarkEnd w:id="232"/>
      <w:bookmarkStart w:id="233" w:name="_Toc184314445"/>
      <w:bookmarkEnd w:id="233"/>
      <w:bookmarkStart w:id="234" w:name="_Toc184310339"/>
      <w:bookmarkEnd w:id="234"/>
      <w:bookmarkStart w:id="235" w:name="_Toc184312125"/>
      <w:bookmarkEnd w:id="235"/>
      <w:bookmarkStart w:id="236" w:name="_Toc184310331"/>
      <w:bookmarkEnd w:id="236"/>
      <w:bookmarkStart w:id="237" w:name="_Toc184313258"/>
      <w:bookmarkEnd w:id="237"/>
      <w:bookmarkStart w:id="238" w:name="_Toc184313259"/>
      <w:bookmarkEnd w:id="238"/>
      <w:bookmarkStart w:id="239" w:name="_Toc184313278"/>
      <w:bookmarkEnd w:id="239"/>
      <w:bookmarkStart w:id="240" w:name="_Toc184308087"/>
      <w:bookmarkEnd w:id="240"/>
      <w:bookmarkStart w:id="241" w:name="_Toc184310276"/>
      <w:bookmarkEnd w:id="241"/>
      <w:bookmarkStart w:id="242" w:name="_Toc184310318"/>
      <w:bookmarkEnd w:id="242"/>
      <w:bookmarkStart w:id="243" w:name="_Toc184314435"/>
      <w:bookmarkEnd w:id="243"/>
      <w:bookmarkStart w:id="244" w:name="_Toc184313300"/>
      <w:bookmarkEnd w:id="244"/>
      <w:bookmarkStart w:id="245" w:name="_Toc184314425"/>
      <w:bookmarkEnd w:id="245"/>
      <w:bookmarkStart w:id="246" w:name="_Toc184313264"/>
      <w:bookmarkEnd w:id="246"/>
      <w:bookmarkStart w:id="247" w:name="_Toc184310293"/>
      <w:bookmarkEnd w:id="247"/>
      <w:bookmarkStart w:id="248" w:name="_Toc184314412"/>
      <w:bookmarkEnd w:id="248"/>
      <w:bookmarkStart w:id="249" w:name="_Toc184308038"/>
      <w:bookmarkEnd w:id="249"/>
      <w:bookmarkStart w:id="250" w:name="_Toc184314439"/>
      <w:bookmarkEnd w:id="250"/>
      <w:bookmarkStart w:id="251" w:name="_Toc184308101"/>
      <w:bookmarkEnd w:id="251"/>
      <w:bookmarkStart w:id="252" w:name="_Toc184308072"/>
      <w:bookmarkEnd w:id="252"/>
      <w:bookmarkStart w:id="253" w:name="_Toc184314433"/>
      <w:bookmarkEnd w:id="253"/>
      <w:bookmarkStart w:id="254" w:name="_Toc184312069"/>
      <w:bookmarkEnd w:id="254"/>
      <w:bookmarkStart w:id="255" w:name="_Toc184313290"/>
      <w:bookmarkEnd w:id="255"/>
      <w:bookmarkStart w:id="256" w:name="_Toc184314454"/>
      <w:bookmarkEnd w:id="256"/>
      <w:bookmarkStart w:id="257" w:name="_Toc184310294"/>
      <w:bookmarkEnd w:id="257"/>
      <w:bookmarkStart w:id="258" w:name="_Toc184310340"/>
      <w:bookmarkEnd w:id="258"/>
      <w:bookmarkStart w:id="259" w:name="_Toc184312139"/>
      <w:bookmarkEnd w:id="259"/>
      <w:bookmarkStart w:id="260" w:name="_Toc184310321"/>
      <w:bookmarkEnd w:id="260"/>
      <w:bookmarkStart w:id="261" w:name="_Toc184314481"/>
      <w:bookmarkEnd w:id="261"/>
      <w:bookmarkStart w:id="262" w:name="_Toc184313306"/>
      <w:bookmarkEnd w:id="262"/>
      <w:bookmarkStart w:id="263" w:name="_Toc184310285"/>
      <w:bookmarkEnd w:id="263"/>
      <w:bookmarkStart w:id="264" w:name="_Toc184312067"/>
      <w:bookmarkEnd w:id="264"/>
      <w:bookmarkStart w:id="265" w:name="_Toc184308059"/>
      <w:bookmarkEnd w:id="265"/>
      <w:bookmarkStart w:id="266" w:name="_Toc184312114"/>
      <w:bookmarkEnd w:id="266"/>
      <w:bookmarkStart w:id="267" w:name="_Toc184312094"/>
      <w:bookmarkEnd w:id="267"/>
      <w:bookmarkStart w:id="268" w:name="_Toc184308051"/>
      <w:bookmarkEnd w:id="268"/>
      <w:bookmarkStart w:id="269" w:name="_Toc184312072"/>
      <w:bookmarkEnd w:id="269"/>
      <w:bookmarkStart w:id="270" w:name="_Toc184310278"/>
      <w:bookmarkEnd w:id="270"/>
      <w:bookmarkStart w:id="271" w:name="_Toc184312078"/>
      <w:bookmarkEnd w:id="271"/>
      <w:bookmarkStart w:id="272" w:name="_Toc184308066"/>
      <w:bookmarkEnd w:id="272"/>
      <w:bookmarkStart w:id="273" w:name="_Toc184313260"/>
      <w:bookmarkEnd w:id="273"/>
      <w:bookmarkStart w:id="274" w:name="_Toc184313285"/>
      <w:bookmarkEnd w:id="274"/>
      <w:bookmarkStart w:id="275" w:name="_Toc184312071"/>
      <w:bookmarkEnd w:id="275"/>
      <w:bookmarkStart w:id="276" w:name="_Toc184310336"/>
      <w:bookmarkEnd w:id="276"/>
      <w:bookmarkStart w:id="277" w:name="_Toc184312096"/>
      <w:bookmarkEnd w:id="277"/>
      <w:bookmarkStart w:id="278" w:name="_Toc184308104"/>
      <w:bookmarkEnd w:id="278"/>
      <w:bookmarkStart w:id="279" w:name="_Toc184310330"/>
      <w:bookmarkEnd w:id="279"/>
      <w:bookmarkStart w:id="280" w:name="_Toc184314421"/>
      <w:bookmarkEnd w:id="280"/>
      <w:bookmarkStart w:id="281" w:name="_Toc184313266"/>
      <w:bookmarkEnd w:id="281"/>
      <w:bookmarkStart w:id="282" w:name="_Toc184310312"/>
      <w:bookmarkEnd w:id="282"/>
      <w:bookmarkStart w:id="283" w:name="_Toc184308094"/>
      <w:bookmarkEnd w:id="283"/>
      <w:bookmarkStart w:id="284" w:name="_Toc184312077"/>
      <w:bookmarkEnd w:id="284"/>
      <w:bookmarkStart w:id="285" w:name="_Toc184310284"/>
      <w:bookmarkEnd w:id="285"/>
      <w:bookmarkStart w:id="286" w:name="_Toc184312138"/>
      <w:bookmarkEnd w:id="286"/>
      <w:bookmarkStart w:id="287" w:name="_Toc184312121"/>
      <w:bookmarkEnd w:id="287"/>
      <w:bookmarkStart w:id="288" w:name="_Toc184313291"/>
      <w:bookmarkEnd w:id="288"/>
      <w:bookmarkStart w:id="289" w:name="_Toc184314447"/>
      <w:bookmarkEnd w:id="289"/>
      <w:bookmarkStart w:id="290" w:name="_Toc184308105"/>
      <w:bookmarkEnd w:id="290"/>
      <w:bookmarkStart w:id="291" w:name="_Toc184310302"/>
      <w:bookmarkEnd w:id="291"/>
      <w:bookmarkStart w:id="292" w:name="_Toc184310292"/>
      <w:bookmarkEnd w:id="292"/>
      <w:bookmarkStart w:id="293" w:name="_Toc184314423"/>
      <w:bookmarkEnd w:id="293"/>
      <w:bookmarkStart w:id="294" w:name="_Toc184314478"/>
      <w:bookmarkEnd w:id="294"/>
      <w:bookmarkStart w:id="295" w:name="_Toc184314420"/>
      <w:bookmarkEnd w:id="295"/>
      <w:bookmarkStart w:id="296" w:name="_Toc184308091"/>
      <w:bookmarkEnd w:id="296"/>
      <w:bookmarkStart w:id="297" w:name="_Toc184314471"/>
      <w:bookmarkEnd w:id="297"/>
      <w:bookmarkStart w:id="298" w:name="_Toc184314441"/>
      <w:bookmarkEnd w:id="298"/>
      <w:bookmarkStart w:id="299" w:name="_Toc184314414"/>
      <w:bookmarkEnd w:id="299"/>
      <w:bookmarkStart w:id="300" w:name="_Toc184310282"/>
      <w:bookmarkEnd w:id="300"/>
      <w:bookmarkStart w:id="301" w:name="_Toc184313261"/>
      <w:bookmarkEnd w:id="301"/>
      <w:bookmarkStart w:id="302" w:name="_Toc184308057"/>
      <w:bookmarkEnd w:id="302"/>
      <w:bookmarkStart w:id="303" w:name="_Toc184314437"/>
      <w:bookmarkEnd w:id="303"/>
      <w:bookmarkStart w:id="304" w:name="_Toc184313293"/>
      <w:bookmarkEnd w:id="304"/>
      <w:bookmarkStart w:id="305" w:name="_Toc184314459"/>
      <w:bookmarkEnd w:id="305"/>
      <w:bookmarkStart w:id="306" w:name="_Toc184312112"/>
      <w:bookmarkEnd w:id="306"/>
      <w:bookmarkStart w:id="307" w:name="_Toc184312115"/>
      <w:bookmarkEnd w:id="307"/>
      <w:bookmarkStart w:id="308" w:name="_Toc184308085"/>
      <w:bookmarkEnd w:id="308"/>
      <w:bookmarkStart w:id="309" w:name="_Toc184314443"/>
      <w:bookmarkEnd w:id="309"/>
      <w:bookmarkStart w:id="310" w:name="_Toc184314429"/>
      <w:bookmarkEnd w:id="310"/>
      <w:bookmarkStart w:id="311" w:name="_Toc184308056"/>
      <w:bookmarkEnd w:id="311"/>
      <w:bookmarkStart w:id="312" w:name="_Toc184314466"/>
      <w:bookmarkEnd w:id="312"/>
      <w:bookmarkStart w:id="313" w:name="_Toc184308067"/>
      <w:bookmarkEnd w:id="313"/>
      <w:bookmarkStart w:id="314" w:name="_Toc184313275"/>
      <w:bookmarkEnd w:id="314"/>
      <w:bookmarkStart w:id="315" w:name="_Toc184312133"/>
      <w:bookmarkEnd w:id="315"/>
      <w:bookmarkStart w:id="316" w:name="_Toc184314470"/>
      <w:bookmarkEnd w:id="316"/>
      <w:bookmarkStart w:id="317" w:name="_Toc184314411"/>
      <w:bookmarkEnd w:id="317"/>
      <w:bookmarkStart w:id="318" w:name="_Toc184312127"/>
      <w:bookmarkEnd w:id="318"/>
      <w:bookmarkStart w:id="319" w:name="_Toc184313246"/>
      <w:bookmarkEnd w:id="319"/>
      <w:bookmarkStart w:id="320" w:name="_Toc184314468"/>
      <w:bookmarkEnd w:id="320"/>
      <w:bookmarkStart w:id="321" w:name="_Toc184312117"/>
      <w:bookmarkEnd w:id="321"/>
      <w:bookmarkStart w:id="322" w:name="_Toc184314413"/>
      <w:bookmarkEnd w:id="322"/>
      <w:bookmarkStart w:id="323" w:name="_Toc184310327"/>
      <w:bookmarkEnd w:id="323"/>
      <w:bookmarkStart w:id="324" w:name="_Toc184314482"/>
      <w:bookmarkEnd w:id="324"/>
      <w:bookmarkStart w:id="325" w:name="_Toc184308064"/>
      <w:bookmarkEnd w:id="325"/>
      <w:bookmarkStart w:id="326" w:name="_Toc184310342"/>
      <w:bookmarkEnd w:id="326"/>
      <w:bookmarkStart w:id="327" w:name="_Toc184312088"/>
      <w:bookmarkEnd w:id="327"/>
      <w:bookmarkStart w:id="328" w:name="_Toc184310332"/>
      <w:bookmarkEnd w:id="328"/>
      <w:bookmarkStart w:id="329" w:name="_Toc184312128"/>
      <w:bookmarkEnd w:id="329"/>
      <w:bookmarkStart w:id="330" w:name="_Toc184310333"/>
      <w:bookmarkEnd w:id="330"/>
      <w:bookmarkStart w:id="331" w:name="_Toc184313296"/>
      <w:bookmarkEnd w:id="331"/>
      <w:bookmarkStart w:id="332" w:name="_Toc184310314"/>
      <w:bookmarkEnd w:id="332"/>
      <w:bookmarkStart w:id="333" w:name="_Toc184308103"/>
      <w:bookmarkEnd w:id="333"/>
      <w:bookmarkStart w:id="334" w:name="_Toc184308068"/>
      <w:bookmarkEnd w:id="334"/>
      <w:bookmarkStart w:id="335" w:name="_Toc184308107"/>
      <w:bookmarkEnd w:id="335"/>
      <w:bookmarkStart w:id="336" w:name="_Toc184313256"/>
      <w:bookmarkEnd w:id="336"/>
      <w:bookmarkStart w:id="337" w:name="_Toc184312107"/>
      <w:bookmarkEnd w:id="337"/>
      <w:bookmarkStart w:id="338" w:name="_Toc184314451"/>
      <w:bookmarkEnd w:id="338"/>
      <w:bookmarkStart w:id="339" w:name="_Toc184312099"/>
      <w:bookmarkEnd w:id="339"/>
      <w:bookmarkStart w:id="340" w:name="_Toc184314455"/>
      <w:bookmarkEnd w:id="340"/>
      <w:bookmarkStart w:id="341" w:name="_Toc184312136"/>
      <w:bookmarkEnd w:id="341"/>
      <w:bookmarkStart w:id="342" w:name="_Toc184310319"/>
      <w:bookmarkEnd w:id="342"/>
      <w:bookmarkStart w:id="343" w:name="_Toc184314426"/>
      <w:bookmarkEnd w:id="343"/>
      <w:bookmarkStart w:id="344" w:name="_Toc184314480"/>
      <w:bookmarkEnd w:id="344"/>
      <w:bookmarkStart w:id="345" w:name="_Toc184313282"/>
      <w:bookmarkEnd w:id="345"/>
      <w:bookmarkStart w:id="346" w:name="_Toc184308099"/>
      <w:bookmarkEnd w:id="346"/>
      <w:bookmarkStart w:id="347" w:name="_Toc184308062"/>
      <w:bookmarkEnd w:id="347"/>
      <w:bookmarkStart w:id="348" w:name="_Toc184308044"/>
      <w:bookmarkEnd w:id="348"/>
      <w:bookmarkStart w:id="349" w:name="_Toc184313255"/>
      <w:bookmarkEnd w:id="349"/>
      <w:bookmarkStart w:id="350" w:name="_Toc184310274"/>
      <w:bookmarkEnd w:id="350"/>
      <w:bookmarkStart w:id="351" w:name="_Toc184308053"/>
      <w:bookmarkEnd w:id="351"/>
      <w:bookmarkStart w:id="352" w:name="_Toc184313269"/>
      <w:bookmarkEnd w:id="352"/>
      <w:bookmarkStart w:id="353" w:name="_Toc184313292"/>
      <w:bookmarkEnd w:id="353"/>
      <w:bookmarkStart w:id="354" w:name="_Toc184314475"/>
      <w:bookmarkEnd w:id="354"/>
      <w:bookmarkStart w:id="355" w:name="_Toc184308040"/>
      <w:bookmarkEnd w:id="355"/>
      <w:bookmarkStart w:id="356" w:name="_Toc184314472"/>
      <w:bookmarkEnd w:id="356"/>
      <w:bookmarkStart w:id="357" w:name="_Toc184313248"/>
      <w:bookmarkEnd w:id="357"/>
      <w:bookmarkStart w:id="358" w:name="_Toc184308092"/>
      <w:bookmarkEnd w:id="358"/>
      <w:bookmarkStart w:id="359" w:name="_Toc184312132"/>
      <w:bookmarkEnd w:id="359"/>
      <w:bookmarkStart w:id="360" w:name="_Toc184314415"/>
      <w:bookmarkEnd w:id="360"/>
      <w:bookmarkStart w:id="361" w:name="_Toc184310277"/>
      <w:bookmarkEnd w:id="361"/>
      <w:bookmarkStart w:id="362" w:name="_Toc184310329"/>
      <w:bookmarkEnd w:id="362"/>
      <w:bookmarkStart w:id="363" w:name="_Toc184313254"/>
      <w:bookmarkEnd w:id="363"/>
      <w:bookmarkStart w:id="364" w:name="_Toc184312103"/>
      <w:bookmarkEnd w:id="364"/>
      <w:bookmarkStart w:id="365" w:name="_Toc184308106"/>
      <w:bookmarkEnd w:id="365"/>
      <w:bookmarkStart w:id="366" w:name="_Toc184313309"/>
      <w:bookmarkEnd w:id="366"/>
      <w:bookmarkStart w:id="367" w:name="_Toc184314446"/>
      <w:bookmarkEnd w:id="367"/>
      <w:bookmarkStart w:id="368" w:name="_Toc184314449"/>
      <w:bookmarkEnd w:id="368"/>
      <w:bookmarkStart w:id="369" w:name="_Toc184308071"/>
      <w:bookmarkEnd w:id="369"/>
      <w:bookmarkStart w:id="370" w:name="_Toc184314461"/>
      <w:bookmarkEnd w:id="370"/>
      <w:bookmarkStart w:id="371" w:name="_Toc184310308"/>
      <w:bookmarkEnd w:id="371"/>
      <w:bookmarkStart w:id="372" w:name="_Toc184313245"/>
      <w:bookmarkEnd w:id="372"/>
      <w:bookmarkStart w:id="373" w:name="_Toc184314419"/>
      <w:bookmarkEnd w:id="373"/>
      <w:bookmarkStart w:id="374" w:name="_Toc184313265"/>
      <w:bookmarkEnd w:id="374"/>
      <w:bookmarkStart w:id="375" w:name="_Toc184310325"/>
      <w:bookmarkEnd w:id="375"/>
      <w:bookmarkStart w:id="376" w:name="_Toc184308108"/>
      <w:bookmarkEnd w:id="376"/>
      <w:bookmarkStart w:id="377" w:name="_Toc184308096"/>
      <w:bookmarkEnd w:id="377"/>
      <w:bookmarkStart w:id="378" w:name="_Toc184313251"/>
      <w:bookmarkEnd w:id="378"/>
      <w:bookmarkStart w:id="379" w:name="_Toc184313238"/>
      <w:bookmarkEnd w:id="379"/>
      <w:bookmarkStart w:id="380" w:name="_Toc184312083"/>
      <w:bookmarkEnd w:id="380"/>
      <w:bookmarkStart w:id="381" w:name="_Toc184314467"/>
      <w:bookmarkEnd w:id="381"/>
      <w:bookmarkStart w:id="382" w:name="_Toc184310313"/>
      <w:bookmarkEnd w:id="382"/>
      <w:bookmarkStart w:id="383" w:name="_Toc184310300"/>
      <w:bookmarkEnd w:id="383"/>
      <w:bookmarkStart w:id="384" w:name="_Toc184313274"/>
      <w:bookmarkEnd w:id="384"/>
      <w:bookmarkStart w:id="385" w:name="_Toc184312076"/>
      <w:bookmarkEnd w:id="385"/>
      <w:bookmarkStart w:id="386" w:name="_Toc184312085"/>
      <w:bookmarkEnd w:id="386"/>
      <w:bookmarkStart w:id="387" w:name="_Toc184310311"/>
      <w:bookmarkEnd w:id="387"/>
      <w:bookmarkStart w:id="388" w:name="_Toc184312091"/>
      <w:bookmarkEnd w:id="388"/>
      <w:bookmarkStart w:id="389" w:name="_Toc184314463"/>
      <w:bookmarkEnd w:id="389"/>
      <w:bookmarkStart w:id="390" w:name="_Toc184314431"/>
      <w:bookmarkEnd w:id="390"/>
      <w:bookmarkStart w:id="391" w:name="_Toc184313303"/>
      <w:bookmarkEnd w:id="391"/>
      <w:bookmarkStart w:id="392" w:name="_Toc184313263"/>
      <w:bookmarkEnd w:id="392"/>
      <w:r>
        <w:rPr>
          <w:rFonts w:hint="eastAsia" w:ascii="宋体" w:hAnsi="宋体" w:cs="宋体"/>
          <w:b/>
          <w:sz w:val="36"/>
          <w:szCs w:val="36"/>
          <w:highlight w:val="none"/>
        </w:rPr>
        <w:t>评标办法</w:t>
      </w:r>
    </w:p>
    <w:p w14:paraId="1367ECC3">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460"/>
        <w:gridCol w:w="992"/>
        <w:gridCol w:w="1220"/>
      </w:tblGrid>
      <w:tr w14:paraId="3E5A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8" w:type="dxa"/>
            <w:vAlign w:val="center"/>
          </w:tcPr>
          <w:p w14:paraId="14F2A15A">
            <w:pPr>
              <w:widowControl/>
              <w:jc w:val="center"/>
              <w:rPr>
                <w:rFonts w:hint="eastAsia" w:ascii="宋体" w:hAnsi="宋体" w:cs="宋体"/>
                <w:kern w:val="0"/>
                <w:sz w:val="24"/>
                <w:highlight w:val="none"/>
              </w:rPr>
            </w:pPr>
            <w:r>
              <w:rPr>
                <w:rFonts w:hint="eastAsia" w:ascii="宋体" w:hAnsi="宋体" w:cs="宋体"/>
                <w:kern w:val="0"/>
                <w:sz w:val="24"/>
                <w:highlight w:val="none"/>
              </w:rPr>
              <w:t>序号</w:t>
            </w:r>
          </w:p>
        </w:tc>
        <w:tc>
          <w:tcPr>
            <w:tcW w:w="6460" w:type="dxa"/>
            <w:vAlign w:val="center"/>
          </w:tcPr>
          <w:p w14:paraId="3B24A920">
            <w:pPr>
              <w:widowControl/>
              <w:jc w:val="center"/>
              <w:rPr>
                <w:rFonts w:hint="eastAsia" w:ascii="宋体" w:hAnsi="宋体" w:cs="宋体"/>
                <w:kern w:val="0"/>
                <w:sz w:val="24"/>
                <w:highlight w:val="none"/>
              </w:rPr>
            </w:pPr>
            <w:r>
              <w:rPr>
                <w:rFonts w:hint="eastAsia" w:ascii="宋体" w:hAnsi="宋体" w:cs="宋体"/>
                <w:kern w:val="0"/>
                <w:sz w:val="24"/>
                <w:highlight w:val="none"/>
              </w:rPr>
              <w:t>评标标准</w:t>
            </w:r>
          </w:p>
        </w:tc>
        <w:tc>
          <w:tcPr>
            <w:tcW w:w="992" w:type="dxa"/>
            <w:vAlign w:val="center"/>
          </w:tcPr>
          <w:p w14:paraId="087909A5">
            <w:pPr>
              <w:widowControl/>
              <w:jc w:val="center"/>
              <w:rPr>
                <w:rFonts w:hint="eastAsia" w:ascii="宋体" w:hAnsi="宋体" w:cs="宋体"/>
                <w:kern w:val="0"/>
                <w:sz w:val="24"/>
                <w:highlight w:val="none"/>
              </w:rPr>
            </w:pPr>
            <w:r>
              <w:rPr>
                <w:rFonts w:hint="eastAsia" w:ascii="宋体" w:hAnsi="宋体" w:cs="宋体"/>
                <w:kern w:val="0"/>
                <w:sz w:val="24"/>
                <w:highlight w:val="none"/>
              </w:rPr>
              <w:t>权重</w:t>
            </w:r>
          </w:p>
        </w:tc>
        <w:tc>
          <w:tcPr>
            <w:tcW w:w="1220" w:type="dxa"/>
            <w:vAlign w:val="center"/>
          </w:tcPr>
          <w:p w14:paraId="2673AA54">
            <w:pPr>
              <w:widowControl/>
              <w:jc w:val="left"/>
              <w:rPr>
                <w:rFonts w:hint="eastAsia" w:ascii="宋体" w:hAnsi="宋体" w:cs="宋体"/>
                <w:kern w:val="0"/>
                <w:sz w:val="24"/>
                <w:highlight w:val="none"/>
              </w:rPr>
            </w:pPr>
            <w:r>
              <w:rPr>
                <w:rFonts w:hint="eastAsia" w:ascii="宋体" w:hAnsi="宋体" w:cs="宋体"/>
                <w:kern w:val="0"/>
                <w:sz w:val="24"/>
                <w:highlight w:val="none"/>
              </w:rPr>
              <w:t>投标文件中评标标准相应资料目录 </w:t>
            </w:r>
          </w:p>
        </w:tc>
      </w:tr>
      <w:tr w14:paraId="705A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8" w:type="dxa"/>
            <w:noWrap/>
            <w:vAlign w:val="center"/>
          </w:tcPr>
          <w:p w14:paraId="2084F5B2">
            <w:pPr>
              <w:widowControl/>
              <w:jc w:val="center"/>
              <w:rPr>
                <w:rFonts w:hint="eastAsia" w:ascii="宋体" w:hAnsi="宋体" w:cs="宋体"/>
                <w:kern w:val="0"/>
                <w:sz w:val="24"/>
                <w:highlight w:val="none"/>
              </w:rPr>
            </w:pPr>
            <w:r>
              <w:rPr>
                <w:rFonts w:hint="eastAsia" w:ascii="宋体" w:hAnsi="宋体" w:cs="宋体"/>
                <w:kern w:val="0"/>
                <w:sz w:val="24"/>
                <w:highlight w:val="none"/>
              </w:rPr>
              <w:t>1</w:t>
            </w:r>
          </w:p>
        </w:tc>
        <w:tc>
          <w:tcPr>
            <w:tcW w:w="6460" w:type="dxa"/>
            <w:vAlign w:val="center"/>
          </w:tcPr>
          <w:p w14:paraId="27D279CB">
            <w:pPr>
              <w:widowControl/>
              <w:rPr>
                <w:rFonts w:hint="eastAsia" w:ascii="宋体" w:hAnsi="宋体" w:cs="宋体"/>
                <w:snapToGrid w:val="0"/>
                <w:kern w:val="0"/>
                <w:sz w:val="24"/>
                <w:highlight w:val="none"/>
              </w:rPr>
            </w:pPr>
            <w:r>
              <w:rPr>
                <w:rFonts w:hint="eastAsia" w:ascii="宋体" w:hAnsi="宋体" w:cs="宋体"/>
                <w:snapToGrid w:val="0"/>
                <w:kern w:val="0"/>
                <w:sz w:val="24"/>
                <w:highlight w:val="none"/>
              </w:rPr>
              <w:t>同类项目业绩情况：</w:t>
            </w:r>
          </w:p>
          <w:p w14:paraId="50972933">
            <w:pPr>
              <w:widowControl/>
              <w:rPr>
                <w:rFonts w:hint="eastAsia" w:ascii="宋体" w:hAnsi="宋体" w:cs="宋体"/>
                <w:snapToGrid w:val="0"/>
                <w:kern w:val="0"/>
                <w:sz w:val="24"/>
                <w:highlight w:val="none"/>
              </w:rPr>
            </w:pPr>
            <w:r>
              <w:rPr>
                <w:rFonts w:hint="eastAsia" w:ascii="宋体" w:hAnsi="宋体" w:cs="宋体"/>
                <w:snapToGrid w:val="0"/>
                <w:kern w:val="0"/>
                <w:sz w:val="24"/>
                <w:highlight w:val="none"/>
              </w:rPr>
              <w:t>投标人自2021年1月1日以来（以合同签订日期为准），完成过VHF基站建设/维护项目案例或者执法记录仪项目案例的，每提供1项得1</w:t>
            </w:r>
            <w:r>
              <w:rPr>
                <w:rFonts w:hint="eastAsia" w:ascii="宋体" w:hAnsi="宋体" w:cs="宋体"/>
                <w:snapToGrid w:val="0"/>
                <w:kern w:val="0"/>
                <w:sz w:val="24"/>
                <w:highlight w:val="none"/>
                <w:lang w:val="en-US" w:eastAsia="zh-CN"/>
              </w:rPr>
              <w:t>.5</w:t>
            </w:r>
            <w:r>
              <w:rPr>
                <w:rFonts w:hint="eastAsia" w:ascii="宋体" w:hAnsi="宋体" w:cs="宋体"/>
                <w:snapToGrid w:val="0"/>
                <w:kern w:val="0"/>
                <w:sz w:val="24"/>
                <w:highlight w:val="none"/>
              </w:rPr>
              <w:t>分，最高得3分。</w:t>
            </w:r>
          </w:p>
          <w:p w14:paraId="52147C2B">
            <w:pPr>
              <w:widowControl/>
              <w:rPr>
                <w:rFonts w:hint="eastAsia" w:ascii="宋体" w:hAnsi="宋体" w:cs="宋体"/>
                <w:snapToGrid w:val="0"/>
                <w:kern w:val="0"/>
                <w:sz w:val="24"/>
                <w:highlight w:val="none"/>
              </w:rPr>
            </w:pPr>
            <w:r>
              <w:rPr>
                <w:rFonts w:hint="eastAsia" w:ascii="宋体" w:hAnsi="宋体" w:cs="宋体"/>
                <w:snapToGrid w:val="0"/>
                <w:kern w:val="0"/>
                <w:sz w:val="24"/>
                <w:highlight w:val="none"/>
              </w:rPr>
              <w:t>注：投标文件中须附上业绩证明材料：合同扫描件，合同至少包括合同首页、主要指标页、签字盖章页及合同标的页。</w:t>
            </w:r>
          </w:p>
        </w:tc>
        <w:tc>
          <w:tcPr>
            <w:tcW w:w="992" w:type="dxa"/>
            <w:vAlign w:val="center"/>
          </w:tcPr>
          <w:p w14:paraId="76EC5403">
            <w:pPr>
              <w:widowControl/>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0-3</w:t>
            </w:r>
          </w:p>
        </w:tc>
        <w:tc>
          <w:tcPr>
            <w:tcW w:w="1220" w:type="dxa"/>
            <w:noWrap/>
            <w:vAlign w:val="center"/>
          </w:tcPr>
          <w:p w14:paraId="635FE17C">
            <w:pPr>
              <w:widowControl/>
              <w:jc w:val="left"/>
              <w:rPr>
                <w:rFonts w:hint="eastAsia" w:ascii="宋体" w:hAnsi="宋体" w:cs="宋体"/>
                <w:kern w:val="0"/>
                <w:sz w:val="24"/>
                <w:highlight w:val="none"/>
              </w:rPr>
            </w:pPr>
            <w:r>
              <w:rPr>
                <w:rFonts w:hint="eastAsia" w:ascii="宋体" w:hAnsi="宋体" w:cs="宋体"/>
                <w:kern w:val="0"/>
                <w:sz w:val="24"/>
                <w:highlight w:val="none"/>
              </w:rPr>
              <w:t>　</w:t>
            </w:r>
          </w:p>
        </w:tc>
      </w:tr>
      <w:tr w14:paraId="0112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8" w:type="dxa"/>
            <w:noWrap/>
            <w:vAlign w:val="center"/>
          </w:tcPr>
          <w:p w14:paraId="53AAB794">
            <w:pPr>
              <w:widowControl/>
              <w:jc w:val="center"/>
              <w:rPr>
                <w:rFonts w:hint="eastAsia" w:ascii="宋体" w:hAnsi="宋体" w:cs="宋体"/>
                <w:kern w:val="0"/>
                <w:sz w:val="24"/>
                <w:highlight w:val="none"/>
              </w:rPr>
            </w:pPr>
            <w:r>
              <w:rPr>
                <w:rFonts w:hint="eastAsia" w:ascii="宋体" w:hAnsi="宋体" w:cs="宋体"/>
                <w:kern w:val="0"/>
                <w:sz w:val="24"/>
                <w:highlight w:val="none"/>
              </w:rPr>
              <w:t>2</w:t>
            </w:r>
          </w:p>
        </w:tc>
        <w:tc>
          <w:tcPr>
            <w:tcW w:w="6460" w:type="dxa"/>
            <w:vAlign w:val="center"/>
          </w:tcPr>
          <w:p w14:paraId="0ABD395F">
            <w:pPr>
              <w:widowControl/>
              <w:rPr>
                <w:rFonts w:hint="eastAsia" w:ascii="宋体" w:hAnsi="宋体" w:cs="宋体"/>
                <w:snapToGrid w:val="0"/>
                <w:kern w:val="0"/>
                <w:sz w:val="24"/>
                <w:highlight w:val="none"/>
              </w:rPr>
            </w:pPr>
            <w:r>
              <w:rPr>
                <w:rFonts w:hint="eastAsia" w:ascii="宋体" w:hAnsi="宋体" w:cs="宋体"/>
                <w:snapToGrid w:val="0"/>
                <w:kern w:val="0"/>
                <w:sz w:val="24"/>
                <w:highlight w:val="none"/>
              </w:rPr>
              <w:t>投标设备具有效专利证书，每提供1项得1分，最高得3分。</w:t>
            </w:r>
          </w:p>
          <w:p w14:paraId="57517D35">
            <w:pPr>
              <w:widowControl/>
              <w:rPr>
                <w:rFonts w:hint="eastAsia" w:ascii="宋体" w:hAnsi="宋体" w:cs="宋体"/>
                <w:snapToGrid w:val="0"/>
                <w:kern w:val="0"/>
                <w:sz w:val="24"/>
                <w:highlight w:val="none"/>
              </w:rPr>
            </w:pPr>
          </w:p>
          <w:p w14:paraId="6C3D4F4A">
            <w:pPr>
              <w:widowControl/>
              <w:rPr>
                <w:rFonts w:hint="eastAsia" w:ascii="宋体" w:hAnsi="宋体" w:cs="宋体"/>
                <w:snapToGrid w:val="0"/>
                <w:kern w:val="0"/>
                <w:sz w:val="24"/>
                <w:highlight w:val="none"/>
              </w:rPr>
            </w:pPr>
            <w:r>
              <w:rPr>
                <w:rFonts w:hint="eastAsia" w:ascii="宋体" w:hAnsi="宋体" w:cs="宋体"/>
                <w:snapToGrid w:val="0"/>
                <w:kern w:val="0"/>
                <w:sz w:val="24"/>
                <w:highlight w:val="none"/>
              </w:rPr>
              <w:t>证明材料：须提供相关证明文件清晰扫描件，并加盖公章。</w:t>
            </w:r>
          </w:p>
        </w:tc>
        <w:tc>
          <w:tcPr>
            <w:tcW w:w="992" w:type="dxa"/>
            <w:noWrap/>
            <w:vAlign w:val="center"/>
          </w:tcPr>
          <w:p w14:paraId="0717BF73">
            <w:pPr>
              <w:widowControl/>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0-3</w:t>
            </w:r>
          </w:p>
        </w:tc>
        <w:tc>
          <w:tcPr>
            <w:tcW w:w="1220" w:type="dxa"/>
            <w:noWrap/>
            <w:vAlign w:val="center"/>
          </w:tcPr>
          <w:p w14:paraId="3518521B">
            <w:pPr>
              <w:widowControl/>
              <w:jc w:val="left"/>
              <w:rPr>
                <w:rFonts w:hint="eastAsia" w:ascii="宋体" w:hAnsi="宋体" w:cs="宋体"/>
                <w:kern w:val="0"/>
                <w:sz w:val="24"/>
                <w:highlight w:val="none"/>
              </w:rPr>
            </w:pPr>
            <w:r>
              <w:rPr>
                <w:rFonts w:hint="eastAsia" w:ascii="宋体" w:hAnsi="宋体" w:cs="宋体"/>
                <w:kern w:val="0"/>
                <w:sz w:val="24"/>
                <w:highlight w:val="none"/>
              </w:rPr>
              <w:t>　</w:t>
            </w:r>
          </w:p>
        </w:tc>
      </w:tr>
      <w:tr w14:paraId="224D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8" w:type="dxa"/>
            <w:noWrap/>
            <w:vAlign w:val="center"/>
          </w:tcPr>
          <w:p w14:paraId="41994B21">
            <w:pPr>
              <w:widowControl/>
              <w:jc w:val="center"/>
              <w:rPr>
                <w:rFonts w:hint="eastAsia" w:ascii="宋体" w:hAnsi="宋体" w:cs="宋体"/>
                <w:kern w:val="0"/>
                <w:sz w:val="24"/>
                <w:highlight w:val="none"/>
              </w:rPr>
            </w:pPr>
            <w:r>
              <w:rPr>
                <w:rFonts w:hint="eastAsia" w:ascii="宋体" w:hAnsi="宋体" w:cs="宋体"/>
                <w:kern w:val="0"/>
                <w:sz w:val="24"/>
                <w:highlight w:val="none"/>
              </w:rPr>
              <w:t>3</w:t>
            </w:r>
          </w:p>
        </w:tc>
        <w:tc>
          <w:tcPr>
            <w:tcW w:w="6460" w:type="dxa"/>
            <w:vAlign w:val="center"/>
          </w:tcPr>
          <w:p w14:paraId="0CF9E139">
            <w:pPr>
              <w:rPr>
                <w:rFonts w:hint="eastAsia" w:ascii="宋体" w:hAnsi="宋体"/>
                <w:sz w:val="24"/>
                <w:szCs w:val="24"/>
                <w:highlight w:val="none"/>
                <w:lang w:val="zh-CN"/>
              </w:rPr>
            </w:pPr>
            <w:r>
              <w:rPr>
                <w:rFonts w:hint="eastAsia" w:ascii="宋体" w:hAnsi="宋体"/>
                <w:sz w:val="24"/>
                <w:szCs w:val="24"/>
                <w:highlight w:val="none"/>
                <w:lang w:val="zh-CN"/>
              </w:rPr>
              <w:t>投标人或投标产品制造商通过ISO9001质量管理体系认证、ISO14001环境管理体系认证、 ISO45001职业健康安全管理体系认证，每个得1分，最高</w:t>
            </w:r>
            <w:r>
              <w:rPr>
                <w:rFonts w:hint="eastAsia" w:ascii="宋体" w:hAnsi="宋体"/>
                <w:sz w:val="24"/>
                <w:szCs w:val="24"/>
                <w:highlight w:val="none"/>
              </w:rPr>
              <w:t>得</w:t>
            </w:r>
            <w:r>
              <w:rPr>
                <w:rFonts w:hint="eastAsia" w:ascii="宋体" w:hAnsi="宋体"/>
                <w:sz w:val="24"/>
                <w:szCs w:val="24"/>
                <w:highlight w:val="none"/>
                <w:lang w:val="zh-CN"/>
              </w:rPr>
              <w:t>3分。</w:t>
            </w:r>
          </w:p>
          <w:p w14:paraId="35A5F97E">
            <w:pPr>
              <w:widowControl/>
              <w:rPr>
                <w:rFonts w:hint="eastAsia" w:ascii="宋体" w:hAnsi="宋体" w:cs="宋体"/>
                <w:snapToGrid w:val="0"/>
                <w:kern w:val="0"/>
                <w:sz w:val="24"/>
                <w:highlight w:val="none"/>
              </w:rPr>
            </w:pPr>
            <w:r>
              <w:rPr>
                <w:rFonts w:hint="eastAsia" w:ascii="宋体" w:hAnsi="宋体"/>
                <w:sz w:val="24"/>
                <w:szCs w:val="24"/>
                <w:highlight w:val="none"/>
                <w:lang w:val="zh-CN"/>
              </w:rPr>
              <w:t>（须提供证书复印件加盖公章）</w:t>
            </w:r>
          </w:p>
        </w:tc>
        <w:tc>
          <w:tcPr>
            <w:tcW w:w="992" w:type="dxa"/>
            <w:noWrap/>
            <w:vAlign w:val="center"/>
          </w:tcPr>
          <w:p w14:paraId="3B611D95">
            <w:pPr>
              <w:widowControl/>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0-3</w:t>
            </w:r>
          </w:p>
        </w:tc>
        <w:tc>
          <w:tcPr>
            <w:tcW w:w="1220" w:type="dxa"/>
            <w:noWrap/>
            <w:vAlign w:val="center"/>
          </w:tcPr>
          <w:p w14:paraId="17B8A98F">
            <w:pPr>
              <w:widowControl/>
              <w:jc w:val="left"/>
              <w:rPr>
                <w:rFonts w:hint="eastAsia" w:ascii="宋体" w:hAnsi="宋体" w:cs="宋体"/>
                <w:kern w:val="0"/>
                <w:sz w:val="24"/>
                <w:highlight w:val="none"/>
              </w:rPr>
            </w:pPr>
          </w:p>
        </w:tc>
      </w:tr>
      <w:tr w14:paraId="52A8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8" w:type="dxa"/>
            <w:noWrap/>
            <w:vAlign w:val="center"/>
          </w:tcPr>
          <w:p w14:paraId="120D13E8">
            <w:pPr>
              <w:widowControl/>
              <w:jc w:val="center"/>
              <w:rPr>
                <w:rFonts w:hint="eastAsia" w:ascii="宋体" w:hAnsi="宋体" w:eastAsia="宋体" w:cs="宋体"/>
                <w:kern w:val="0"/>
                <w:sz w:val="24"/>
                <w:highlight w:val="none"/>
                <w:lang w:eastAsia="zh-CN"/>
              </w:rPr>
            </w:pPr>
            <w:r>
              <w:rPr>
                <w:rFonts w:hint="eastAsia" w:ascii="宋体" w:hAnsi="宋体" w:cs="宋体"/>
                <w:snapToGrid w:val="0"/>
                <w:kern w:val="0"/>
                <w:sz w:val="24"/>
                <w:highlight w:val="none"/>
                <w:lang w:val="en-US" w:eastAsia="zh-CN"/>
              </w:rPr>
              <w:t>4</w:t>
            </w:r>
          </w:p>
        </w:tc>
        <w:tc>
          <w:tcPr>
            <w:tcW w:w="6460" w:type="dxa"/>
            <w:vAlign w:val="center"/>
          </w:tcPr>
          <w:p w14:paraId="6AE8BBF2">
            <w:pPr>
              <w:rPr>
                <w:rFonts w:hint="eastAsia" w:ascii="宋体" w:hAnsi="宋体" w:cs="宋体"/>
                <w:sz w:val="24"/>
                <w:szCs w:val="24"/>
                <w:highlight w:val="none"/>
              </w:rPr>
            </w:pPr>
            <w:r>
              <w:rPr>
                <w:rFonts w:hint="eastAsia"/>
                <w:sz w:val="24"/>
                <w:szCs w:val="24"/>
                <w:highlight w:val="none"/>
              </w:rPr>
              <w:t>技术指标响应性（30分）：完全响应招标文件第三部分“采购标的技术要求”中各项指标的得30分，每偏离一条打▲号的技术参数扣3分，每偏离一条未打▲号的技术参数扣1分，扣完为止。</w:t>
            </w:r>
            <w:r>
              <w:rPr>
                <w:rFonts w:hint="eastAsia" w:ascii="宋体" w:hAnsi="宋体" w:cs="宋体"/>
                <w:sz w:val="24"/>
                <w:szCs w:val="24"/>
                <w:highlight w:val="none"/>
              </w:rPr>
              <w:t>注意：要求提供证明材料的，未提供或不符合要求，视作负偏离。</w:t>
            </w:r>
          </w:p>
          <w:p w14:paraId="08823CF6">
            <w:pPr>
              <w:pStyle w:val="60"/>
              <w:jc w:val="left"/>
              <w:rPr>
                <w:rFonts w:hint="eastAsia" w:ascii="宋体" w:hAnsi="宋体" w:cs="宋体"/>
                <w:b w:val="0"/>
                <w:snapToGrid w:val="0"/>
                <w:szCs w:val="24"/>
                <w:highlight w:val="none"/>
                <w:lang w:val="en-US"/>
              </w:rPr>
            </w:pPr>
          </w:p>
        </w:tc>
        <w:tc>
          <w:tcPr>
            <w:tcW w:w="992" w:type="dxa"/>
            <w:noWrap/>
            <w:vAlign w:val="center"/>
          </w:tcPr>
          <w:p w14:paraId="07695E0C">
            <w:pPr>
              <w:widowControl/>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0-30</w:t>
            </w:r>
          </w:p>
        </w:tc>
        <w:tc>
          <w:tcPr>
            <w:tcW w:w="1220" w:type="dxa"/>
            <w:noWrap/>
            <w:vAlign w:val="center"/>
          </w:tcPr>
          <w:p w14:paraId="70499A12">
            <w:pPr>
              <w:widowControl/>
              <w:jc w:val="left"/>
              <w:rPr>
                <w:rFonts w:hint="eastAsia" w:ascii="宋体" w:hAnsi="宋体" w:cs="宋体"/>
                <w:kern w:val="0"/>
                <w:sz w:val="24"/>
                <w:highlight w:val="none"/>
              </w:rPr>
            </w:pPr>
          </w:p>
        </w:tc>
      </w:tr>
      <w:tr w14:paraId="5BF0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28" w:type="dxa"/>
            <w:noWrap/>
            <w:vAlign w:val="center"/>
          </w:tcPr>
          <w:p w14:paraId="4FB922B5">
            <w:pPr>
              <w:widowControl/>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5</w:t>
            </w:r>
          </w:p>
        </w:tc>
        <w:tc>
          <w:tcPr>
            <w:tcW w:w="6460" w:type="dxa"/>
            <w:vAlign w:val="center"/>
          </w:tcPr>
          <w:p w14:paraId="0C754882">
            <w:pPr>
              <w:widowControl/>
              <w:rPr>
                <w:rFonts w:hint="eastAsia" w:ascii="宋体" w:hAnsi="宋体" w:cs="宋体"/>
                <w:snapToGrid w:val="0"/>
                <w:kern w:val="0"/>
                <w:sz w:val="24"/>
                <w:highlight w:val="none"/>
              </w:rPr>
            </w:pPr>
            <w:r>
              <w:rPr>
                <w:rFonts w:hint="eastAsia"/>
                <w:sz w:val="24"/>
                <w:szCs w:val="24"/>
                <w:highlight w:val="none"/>
              </w:rPr>
              <w:t>评标委员会对投标设备的知名度，产品方案与需求的吻合程度，包括方案的科学性、先进性、可靠性、成熟性、合理性和扩展性；方案设计的功能实现以及方案配置的合理性等方面与项目对应需求的满足程度等进行评议；</w:t>
            </w:r>
            <w:r>
              <w:rPr>
                <w:rFonts w:hint="eastAsia" w:ascii="宋体" w:hAnsi="宋体" w:cs="宋体"/>
                <w:snapToGrid w:val="0"/>
                <w:kern w:val="0"/>
                <w:sz w:val="24"/>
                <w:highlight w:val="none"/>
              </w:rPr>
              <w:t>，</w:t>
            </w:r>
            <w:r>
              <w:rPr>
                <w:rFonts w:hint="eastAsia"/>
                <w:sz w:val="24"/>
                <w:szCs w:val="24"/>
                <w:highlight w:val="none"/>
              </w:rPr>
              <w:t>被评为“优”的得10分，“良”的得6分，“一般”的得3分；</w:t>
            </w:r>
            <w:r>
              <w:rPr>
                <w:rFonts w:hint="eastAsia" w:ascii="宋体" w:hAnsi="宋体" w:cs="宋体"/>
                <w:snapToGrid w:val="0"/>
                <w:kern w:val="0"/>
                <w:sz w:val="24"/>
                <w:highlight w:val="none"/>
              </w:rPr>
              <w:t>。</w:t>
            </w:r>
          </w:p>
        </w:tc>
        <w:tc>
          <w:tcPr>
            <w:tcW w:w="992" w:type="dxa"/>
            <w:noWrap/>
            <w:vAlign w:val="center"/>
          </w:tcPr>
          <w:p w14:paraId="0A6B5309">
            <w:pPr>
              <w:widowControl/>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0-10</w:t>
            </w:r>
          </w:p>
        </w:tc>
        <w:tc>
          <w:tcPr>
            <w:tcW w:w="1220" w:type="dxa"/>
            <w:noWrap/>
            <w:vAlign w:val="center"/>
          </w:tcPr>
          <w:p w14:paraId="525D2F66">
            <w:pPr>
              <w:widowControl/>
              <w:jc w:val="left"/>
              <w:rPr>
                <w:rFonts w:hint="eastAsia" w:ascii="宋体" w:hAnsi="宋体" w:cs="宋体"/>
                <w:kern w:val="0"/>
                <w:sz w:val="24"/>
                <w:highlight w:val="none"/>
              </w:rPr>
            </w:pPr>
          </w:p>
        </w:tc>
      </w:tr>
      <w:tr w14:paraId="5380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28" w:type="dxa"/>
            <w:noWrap/>
            <w:vAlign w:val="center"/>
          </w:tcPr>
          <w:p w14:paraId="2AC3332F">
            <w:pPr>
              <w:widowControl/>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6</w:t>
            </w:r>
          </w:p>
        </w:tc>
        <w:tc>
          <w:tcPr>
            <w:tcW w:w="6460" w:type="dxa"/>
          </w:tcPr>
          <w:p w14:paraId="1D2C9B3B">
            <w:pPr>
              <w:pStyle w:val="954"/>
              <w:ind w:left="10"/>
              <w:rPr>
                <w:rFonts w:hint="eastAsia" w:ascii="宋体" w:hAnsi="宋体" w:cs="宋体"/>
                <w:sz w:val="24"/>
                <w:szCs w:val="24"/>
                <w:highlight w:val="none"/>
                <w:lang w:eastAsia="zh-CN"/>
              </w:rPr>
            </w:pPr>
            <w:r>
              <w:rPr>
                <w:rFonts w:hint="eastAsia" w:cs="Arial"/>
                <w:snapToGrid w:val="0"/>
                <w:sz w:val="24"/>
                <w:szCs w:val="24"/>
                <w:highlight w:val="none"/>
                <w:lang w:eastAsia="zh-CN"/>
              </w:rPr>
              <w:t>设备兼容性及</w:t>
            </w:r>
            <w:r>
              <w:rPr>
                <w:rFonts w:cs="Arial"/>
                <w:snapToGrid w:val="0"/>
                <w:sz w:val="24"/>
                <w:szCs w:val="24"/>
                <w:highlight w:val="none"/>
                <w:lang w:eastAsia="zh-CN"/>
              </w:rPr>
              <w:t>扩展性</w:t>
            </w:r>
            <w:r>
              <w:rPr>
                <w:rFonts w:hint="eastAsia" w:cs="Arial"/>
                <w:snapToGrid w:val="0"/>
                <w:sz w:val="24"/>
                <w:szCs w:val="24"/>
                <w:highlight w:val="none"/>
                <w:lang w:eastAsia="zh-CN"/>
              </w:rPr>
              <w:t>（</w:t>
            </w:r>
            <w:r>
              <w:rPr>
                <w:rFonts w:cs="Arial"/>
                <w:snapToGrid w:val="0"/>
                <w:sz w:val="24"/>
                <w:szCs w:val="24"/>
                <w:highlight w:val="none"/>
                <w:lang w:eastAsia="zh-CN"/>
              </w:rPr>
              <w:t>9</w:t>
            </w:r>
            <w:r>
              <w:rPr>
                <w:rFonts w:hint="eastAsia" w:cs="Arial"/>
                <w:snapToGrid w:val="0"/>
                <w:sz w:val="24"/>
                <w:szCs w:val="24"/>
                <w:highlight w:val="none"/>
                <w:lang w:eastAsia="zh-CN"/>
              </w:rPr>
              <w:t>分）：投标设备与</w:t>
            </w:r>
            <w:r>
              <w:rPr>
                <w:rFonts w:cs="Arial"/>
                <w:snapToGrid w:val="0"/>
                <w:sz w:val="24"/>
                <w:szCs w:val="24"/>
                <w:highlight w:val="none"/>
                <w:lang w:eastAsia="zh-CN"/>
              </w:rPr>
              <w:t>现有</w:t>
            </w:r>
            <w:r>
              <w:rPr>
                <w:rFonts w:hint="eastAsia" w:cs="Arial"/>
                <w:snapToGrid w:val="0"/>
                <w:sz w:val="24"/>
                <w:szCs w:val="24"/>
                <w:highlight w:val="none"/>
                <w:lang w:eastAsia="zh-CN"/>
              </w:rPr>
              <w:t>各相关设备及系统之间的衔接及整合方案，特别是投标设备与采购人原有设备的有机结合和互联互通等方面考虑情况，是否有安全、稳定、成熟可行的方案；</w:t>
            </w:r>
            <w:r>
              <w:rPr>
                <w:rFonts w:hint="eastAsia"/>
                <w:sz w:val="24"/>
                <w:szCs w:val="24"/>
                <w:highlight w:val="none"/>
                <w:lang w:eastAsia="zh-CN"/>
              </w:rPr>
              <w:t>被评为“优”的得9分，“良”的得6分，“一般”的得3分；</w:t>
            </w:r>
          </w:p>
        </w:tc>
        <w:tc>
          <w:tcPr>
            <w:tcW w:w="992" w:type="dxa"/>
            <w:noWrap/>
            <w:vAlign w:val="center"/>
          </w:tcPr>
          <w:p w14:paraId="534BF841">
            <w:pPr>
              <w:widowControl/>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0-9</w:t>
            </w:r>
          </w:p>
        </w:tc>
        <w:tc>
          <w:tcPr>
            <w:tcW w:w="1220" w:type="dxa"/>
            <w:noWrap/>
            <w:vAlign w:val="center"/>
          </w:tcPr>
          <w:p w14:paraId="247FBCF1">
            <w:pPr>
              <w:widowControl/>
              <w:jc w:val="left"/>
              <w:rPr>
                <w:rFonts w:hint="eastAsia" w:ascii="宋体" w:hAnsi="宋体" w:cs="宋体"/>
                <w:kern w:val="0"/>
                <w:sz w:val="24"/>
                <w:highlight w:val="none"/>
              </w:rPr>
            </w:pPr>
          </w:p>
        </w:tc>
      </w:tr>
      <w:tr w14:paraId="5499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28" w:type="dxa"/>
            <w:noWrap/>
            <w:vAlign w:val="center"/>
          </w:tcPr>
          <w:p w14:paraId="77AC6745">
            <w:pPr>
              <w:widowControl/>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7</w:t>
            </w:r>
          </w:p>
        </w:tc>
        <w:tc>
          <w:tcPr>
            <w:tcW w:w="6460" w:type="dxa"/>
            <w:vAlign w:val="center"/>
          </w:tcPr>
          <w:p w14:paraId="7DC1A6D1">
            <w:pPr>
              <w:rPr>
                <w:rFonts w:hint="eastAsia" w:ascii="宋体" w:hAnsi="宋体" w:cs="宋体"/>
                <w:sz w:val="24"/>
                <w:highlight w:val="none"/>
              </w:rPr>
            </w:pPr>
            <w:r>
              <w:rPr>
                <w:rFonts w:hint="eastAsia"/>
                <w:kern w:val="0"/>
                <w:sz w:val="24"/>
                <w:szCs w:val="24"/>
                <w:highlight w:val="none"/>
              </w:rPr>
              <w:t>售后及相关服务方案</w:t>
            </w:r>
            <w:r>
              <w:rPr>
                <w:kern w:val="0"/>
                <w:sz w:val="24"/>
                <w:szCs w:val="24"/>
                <w:highlight w:val="none"/>
              </w:rPr>
              <w:t>情况</w:t>
            </w:r>
            <w:r>
              <w:rPr>
                <w:rFonts w:hint="eastAsia"/>
                <w:kern w:val="0"/>
                <w:sz w:val="24"/>
                <w:szCs w:val="24"/>
                <w:highlight w:val="none"/>
              </w:rPr>
              <w:t>（9分</w:t>
            </w:r>
            <w:r>
              <w:rPr>
                <w:kern w:val="0"/>
                <w:sz w:val="24"/>
                <w:szCs w:val="24"/>
                <w:highlight w:val="none"/>
              </w:rPr>
              <w:t>）</w:t>
            </w:r>
            <w:r>
              <w:rPr>
                <w:rFonts w:hint="eastAsia"/>
                <w:kern w:val="0"/>
                <w:sz w:val="24"/>
                <w:szCs w:val="24"/>
                <w:highlight w:val="none"/>
              </w:rPr>
              <w:t>：根据</w:t>
            </w:r>
            <w:r>
              <w:rPr>
                <w:kern w:val="0"/>
                <w:sz w:val="24"/>
                <w:szCs w:val="24"/>
                <w:highlight w:val="none"/>
              </w:rPr>
              <w:t>投标人的售后服务方案</w:t>
            </w:r>
            <w:r>
              <w:rPr>
                <w:rFonts w:hint="eastAsia"/>
                <w:kern w:val="0"/>
                <w:sz w:val="24"/>
                <w:szCs w:val="24"/>
                <w:highlight w:val="none"/>
              </w:rPr>
              <w:t>、</w:t>
            </w:r>
            <w:r>
              <w:rPr>
                <w:kern w:val="0"/>
                <w:sz w:val="24"/>
                <w:szCs w:val="24"/>
                <w:highlight w:val="none"/>
              </w:rPr>
              <w:t>培训方案</w:t>
            </w:r>
            <w:r>
              <w:rPr>
                <w:rFonts w:hint="eastAsia"/>
                <w:kern w:val="0"/>
                <w:sz w:val="24"/>
                <w:szCs w:val="24"/>
                <w:highlight w:val="none"/>
              </w:rPr>
              <w:t>、项目</w:t>
            </w:r>
            <w:r>
              <w:rPr>
                <w:kern w:val="0"/>
                <w:sz w:val="24"/>
                <w:szCs w:val="24"/>
                <w:highlight w:val="none"/>
              </w:rPr>
              <w:t>实施方案、验收方案等，包括：电话咨询、现场响应及技术升级服务方案、备品备件储备及服务网点布置方案、质保期外服务方案、其他服务承诺方案等进行对比</w:t>
            </w:r>
            <w:r>
              <w:rPr>
                <w:rFonts w:hint="eastAsia"/>
                <w:kern w:val="0"/>
                <w:sz w:val="24"/>
                <w:szCs w:val="24"/>
                <w:highlight w:val="none"/>
              </w:rPr>
              <w:t>项目维护计划（对用户故障的响应、处理、定期巡检等情况）的有效性和售后服务的响应情况，</w:t>
            </w:r>
            <w:r>
              <w:rPr>
                <w:rFonts w:hint="eastAsia"/>
                <w:sz w:val="24"/>
                <w:szCs w:val="24"/>
                <w:highlight w:val="none"/>
              </w:rPr>
              <w:t>被评为“优”的得9分，“良”的得6分，“一般”的得3分；</w:t>
            </w:r>
          </w:p>
        </w:tc>
        <w:tc>
          <w:tcPr>
            <w:tcW w:w="992" w:type="dxa"/>
            <w:noWrap/>
            <w:vAlign w:val="center"/>
          </w:tcPr>
          <w:p w14:paraId="09299E8F">
            <w:pPr>
              <w:widowControl/>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0-9</w:t>
            </w:r>
          </w:p>
        </w:tc>
        <w:tc>
          <w:tcPr>
            <w:tcW w:w="1220" w:type="dxa"/>
            <w:noWrap/>
            <w:vAlign w:val="center"/>
          </w:tcPr>
          <w:p w14:paraId="1CB48687">
            <w:pPr>
              <w:widowControl/>
              <w:jc w:val="left"/>
              <w:rPr>
                <w:rFonts w:hint="eastAsia" w:ascii="宋体" w:hAnsi="宋体" w:cs="宋体"/>
                <w:kern w:val="0"/>
                <w:sz w:val="24"/>
                <w:highlight w:val="none"/>
              </w:rPr>
            </w:pPr>
          </w:p>
        </w:tc>
      </w:tr>
      <w:tr w14:paraId="14C0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28" w:type="dxa"/>
            <w:noWrap/>
            <w:vAlign w:val="center"/>
          </w:tcPr>
          <w:p w14:paraId="279463C5">
            <w:pPr>
              <w:widowControl/>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8</w:t>
            </w:r>
          </w:p>
        </w:tc>
        <w:tc>
          <w:tcPr>
            <w:tcW w:w="6460" w:type="dxa"/>
            <w:vAlign w:val="center"/>
          </w:tcPr>
          <w:p w14:paraId="3EC9A142">
            <w:pPr>
              <w:rPr>
                <w:rFonts w:hint="eastAsia" w:ascii="宋体" w:hAnsi="宋体" w:cs="宋体"/>
                <w:sz w:val="24"/>
                <w:highlight w:val="none"/>
              </w:rPr>
            </w:pPr>
            <w:bookmarkStart w:id="552" w:name="_GoBack"/>
            <w:r>
              <w:rPr>
                <w:rFonts w:hint="eastAsia" w:ascii="宋体" w:hAnsi="宋体" w:cs="宋体"/>
                <w:sz w:val="24"/>
                <w:highlight w:val="none"/>
                <w:lang w:val="en-US" w:eastAsia="zh-CN"/>
              </w:rPr>
              <w:t>投标人承诺设备免费保修期为三年得3分，设备免费保修期为两年得2分，设备免费保修期为一年得1分，不提供不得分。</w:t>
            </w:r>
            <w:bookmarkEnd w:id="552"/>
          </w:p>
        </w:tc>
        <w:tc>
          <w:tcPr>
            <w:tcW w:w="992" w:type="dxa"/>
            <w:noWrap/>
            <w:vAlign w:val="center"/>
          </w:tcPr>
          <w:p w14:paraId="583C3E0A">
            <w:pPr>
              <w:widowControl/>
              <w:jc w:val="center"/>
              <w:rPr>
                <w:rFonts w:hint="eastAsia" w:ascii="宋体" w:hAnsi="宋体" w:cs="宋体"/>
                <w:snapToGrid w:val="0"/>
                <w:kern w:val="0"/>
                <w:sz w:val="24"/>
                <w:highlight w:val="none"/>
              </w:rPr>
            </w:pPr>
            <w:r>
              <w:rPr>
                <w:rFonts w:hint="eastAsia" w:ascii="宋体" w:hAnsi="宋体" w:cs="宋体"/>
                <w:snapToGrid w:val="0"/>
                <w:kern w:val="0"/>
                <w:sz w:val="24"/>
                <w:highlight w:val="none"/>
              </w:rPr>
              <w:t>0-3</w:t>
            </w:r>
          </w:p>
        </w:tc>
        <w:tc>
          <w:tcPr>
            <w:tcW w:w="1220" w:type="dxa"/>
            <w:noWrap/>
            <w:vAlign w:val="center"/>
          </w:tcPr>
          <w:p w14:paraId="1A24E70B">
            <w:pPr>
              <w:widowControl/>
              <w:jc w:val="left"/>
              <w:rPr>
                <w:rFonts w:hint="eastAsia" w:ascii="宋体" w:hAnsi="宋体" w:cs="宋体"/>
                <w:kern w:val="0"/>
                <w:sz w:val="24"/>
                <w:highlight w:val="none"/>
              </w:rPr>
            </w:pPr>
          </w:p>
        </w:tc>
      </w:tr>
      <w:tr w14:paraId="1A9E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28" w:type="dxa"/>
            <w:shd w:val="clear" w:color="auto" w:fill="auto"/>
            <w:noWrap/>
            <w:vAlign w:val="center"/>
          </w:tcPr>
          <w:p w14:paraId="2FD31ED6">
            <w:pPr>
              <w:widowControl/>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9</w:t>
            </w:r>
          </w:p>
        </w:tc>
        <w:tc>
          <w:tcPr>
            <w:tcW w:w="6460" w:type="dxa"/>
            <w:shd w:val="clear" w:color="auto" w:fill="auto"/>
            <w:vAlign w:val="center"/>
          </w:tcPr>
          <w:p w14:paraId="5152C571">
            <w:pPr>
              <w:widowControl/>
              <w:jc w:val="center"/>
              <w:rPr>
                <w:rFonts w:hint="eastAsia" w:ascii="宋体" w:hAnsi="宋体" w:cs="宋体"/>
                <w:kern w:val="0"/>
                <w:sz w:val="24"/>
                <w:highlight w:val="none"/>
              </w:rPr>
            </w:pPr>
            <w:r>
              <w:rPr>
                <w:rFonts w:hint="eastAsia" w:ascii="宋体" w:hAnsi="宋体" w:cs="宋体"/>
                <w:kern w:val="0"/>
                <w:sz w:val="24"/>
                <w:highlight w:val="none"/>
              </w:rPr>
              <w:t>报价分计算方法：根据各投标人的有效投标报价，以满足招标文件要求且有效投标价格的最低的投标报价为评标基准价，其价格分为30分。其他投标人的价格分统一按照下列公式计算：投标报价得分＝(评标基准价/有效投标报价)×30(精确到小数点后二位)。</w:t>
            </w:r>
          </w:p>
          <w:p w14:paraId="6F6D67C0">
            <w:pPr>
              <w:widowControl/>
              <w:jc w:val="center"/>
              <w:rPr>
                <w:rFonts w:hint="eastAsia" w:ascii="宋体" w:hAnsi="宋体" w:cs="宋体"/>
                <w:kern w:val="0"/>
                <w:sz w:val="24"/>
                <w:highlight w:val="none"/>
              </w:rPr>
            </w:pPr>
          </w:p>
        </w:tc>
        <w:tc>
          <w:tcPr>
            <w:tcW w:w="992" w:type="dxa"/>
            <w:shd w:val="clear" w:color="auto" w:fill="auto"/>
            <w:noWrap/>
            <w:vAlign w:val="center"/>
          </w:tcPr>
          <w:p w14:paraId="53321993">
            <w:pPr>
              <w:widowControl/>
              <w:jc w:val="center"/>
              <w:rPr>
                <w:rFonts w:hint="eastAsia" w:ascii="宋体" w:hAnsi="宋体" w:cs="宋体"/>
                <w:kern w:val="0"/>
                <w:sz w:val="24"/>
                <w:highlight w:val="none"/>
              </w:rPr>
            </w:pPr>
            <w:r>
              <w:rPr>
                <w:rFonts w:hint="eastAsia" w:ascii="宋体" w:hAnsi="宋体" w:cs="宋体"/>
                <w:kern w:val="0"/>
                <w:sz w:val="24"/>
                <w:highlight w:val="none"/>
              </w:rPr>
              <w:t>30</w:t>
            </w:r>
          </w:p>
        </w:tc>
        <w:tc>
          <w:tcPr>
            <w:tcW w:w="1220" w:type="dxa"/>
            <w:noWrap/>
            <w:vAlign w:val="center"/>
          </w:tcPr>
          <w:p w14:paraId="440BFABD">
            <w:pPr>
              <w:widowControl/>
              <w:jc w:val="left"/>
              <w:rPr>
                <w:rFonts w:hint="eastAsia" w:ascii="宋体" w:hAnsi="宋体" w:cs="宋体"/>
                <w:kern w:val="0"/>
                <w:sz w:val="24"/>
                <w:highlight w:val="none"/>
              </w:rPr>
            </w:pPr>
          </w:p>
        </w:tc>
      </w:tr>
    </w:tbl>
    <w:p w14:paraId="5EC77AFE">
      <w:pPr>
        <w:rPr>
          <w:highlight w:val="none"/>
        </w:rPr>
      </w:pPr>
    </w:p>
    <w:p w14:paraId="25C646FB">
      <w:pPr>
        <w:snapToGrid w:val="0"/>
        <w:spacing w:line="360" w:lineRule="auto"/>
        <w:rPr>
          <w:rFonts w:hint="eastAsia"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429DC374">
      <w:pPr>
        <w:snapToGrid w:val="0"/>
        <w:spacing w:line="360" w:lineRule="auto"/>
        <w:rPr>
          <w:rFonts w:hint="eastAsia" w:ascii="宋体" w:hAnsi="宋体" w:cs="宋体"/>
          <w:b/>
          <w:sz w:val="28"/>
          <w:szCs w:val="28"/>
          <w:highlight w:val="none"/>
        </w:rPr>
      </w:pPr>
      <w:r>
        <w:rPr>
          <w:rFonts w:hint="eastAsia" w:ascii="宋体" w:hAnsi="宋体" w:cs="宋体"/>
          <w:b/>
          <w:sz w:val="32"/>
          <w:highlight w:val="none"/>
        </w:rPr>
        <w:t>一、评标方法</w:t>
      </w:r>
    </w:p>
    <w:p w14:paraId="396022CA">
      <w:pPr>
        <w:adjustRightInd/>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38237D92">
      <w:pPr>
        <w:adjustRightInd/>
        <w:spacing w:line="360" w:lineRule="auto"/>
        <w:rPr>
          <w:rFonts w:hint="eastAsia" w:ascii="宋体" w:hAnsi="宋体" w:cs="宋体"/>
          <w:kern w:val="0"/>
          <w:sz w:val="24"/>
          <w:highlight w:val="none"/>
        </w:rPr>
      </w:pPr>
      <w:r>
        <w:rPr>
          <w:rFonts w:hint="eastAsia" w:ascii="宋体" w:hAnsi="宋体" w:cs="宋体"/>
          <w:b/>
          <w:sz w:val="32"/>
          <w:highlight w:val="none"/>
        </w:rPr>
        <w:t>二、评标标准</w:t>
      </w:r>
    </w:p>
    <w:p w14:paraId="449509E1">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4A8CD4A">
      <w:pPr>
        <w:spacing w:line="360" w:lineRule="auto"/>
        <w:outlineLvl w:val="0"/>
        <w:rPr>
          <w:rFonts w:hint="eastAsia" w:ascii="宋体" w:hAnsi="宋体" w:cs="宋体"/>
          <w:b/>
          <w:sz w:val="36"/>
          <w:szCs w:val="36"/>
          <w:highlight w:val="none"/>
        </w:rPr>
      </w:pPr>
      <w:r>
        <w:rPr>
          <w:rFonts w:hint="eastAsia" w:ascii="宋体" w:hAnsi="宋体" w:cs="宋体"/>
          <w:b/>
          <w:sz w:val="36"/>
          <w:szCs w:val="36"/>
          <w:highlight w:val="none"/>
        </w:rPr>
        <w:t>三、评标程序</w:t>
      </w:r>
    </w:p>
    <w:p w14:paraId="7AD84D78">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572100A2">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2822336D">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431B97A4">
      <w:pPr>
        <w:spacing w:line="360" w:lineRule="auto"/>
        <w:ind w:firstLine="472" w:firstLineChars="196"/>
        <w:rPr>
          <w:rFonts w:hint="eastAsia" w:ascii="宋体" w:hAnsi="宋体" w:cs="宋体"/>
          <w:b/>
          <w:kern w:val="0"/>
          <w:sz w:val="24"/>
          <w:highlight w:val="none"/>
        </w:rPr>
      </w:pPr>
      <w:r>
        <w:rPr>
          <w:rFonts w:hint="eastAsia" w:ascii="宋体" w:hAnsi="宋体" w:cs="宋体"/>
          <w:b/>
          <w:kern w:val="0"/>
          <w:sz w:val="24"/>
          <w:highlight w:val="none"/>
        </w:rPr>
        <w:t>3.4报价评审。</w:t>
      </w:r>
    </w:p>
    <w:p w14:paraId="14954D84">
      <w:pPr>
        <w:pStyle w:val="128"/>
        <w:spacing w:before="0"/>
        <w:ind w:firstLine="508" w:firstLineChars="212"/>
        <w:rPr>
          <w:rFonts w:hint="eastAsia" w:ascii="宋体" w:hAnsi="宋体" w:cs="宋体"/>
          <w:kern w:val="0"/>
          <w:highlight w:val="none"/>
        </w:rPr>
      </w:pPr>
      <w:r>
        <w:rPr>
          <w:rFonts w:hint="eastAsia" w:ascii="宋体" w:hAnsi="宋体" w:cs="宋体"/>
          <w:kern w:val="0"/>
          <w:highlight w:val="none"/>
        </w:rPr>
        <w:t>3.4.1投标文件报价出现前后不一致的，按照下列规定修正：</w:t>
      </w:r>
    </w:p>
    <w:p w14:paraId="3ECB79C0">
      <w:pPr>
        <w:pStyle w:val="128"/>
        <w:spacing w:before="0"/>
        <w:ind w:firstLine="480"/>
        <w:rPr>
          <w:rFonts w:hint="eastAsia"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1F0A8874">
      <w:pPr>
        <w:pStyle w:val="128"/>
        <w:spacing w:before="0"/>
        <w:ind w:firstLine="480"/>
        <w:rPr>
          <w:rFonts w:hint="eastAsia"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72218B7A">
      <w:pPr>
        <w:pStyle w:val="128"/>
        <w:spacing w:before="0"/>
        <w:ind w:firstLine="480"/>
        <w:rPr>
          <w:rFonts w:hint="eastAsia"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0BF0B026">
      <w:pPr>
        <w:pStyle w:val="128"/>
        <w:spacing w:before="0"/>
        <w:ind w:firstLine="480"/>
        <w:rPr>
          <w:rFonts w:hint="eastAsia"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2BA259C7">
      <w:pPr>
        <w:pStyle w:val="128"/>
        <w:spacing w:before="0"/>
        <w:ind w:firstLine="480"/>
        <w:rPr>
          <w:rFonts w:hint="eastAsia"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E5AF512">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52787BD8">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333F22B">
      <w:pPr>
        <w:pStyle w:val="128"/>
        <w:spacing w:before="0"/>
        <w:ind w:firstLine="480"/>
        <w:rPr>
          <w:rFonts w:hint="eastAsia"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DE609F">
      <w:pPr>
        <w:pStyle w:val="128"/>
        <w:spacing w:before="0"/>
        <w:ind w:firstLine="480"/>
        <w:rPr>
          <w:rFonts w:hint="eastAsia"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302D7720">
      <w:pPr>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3FC56A">
      <w:pPr>
        <w:spacing w:line="360" w:lineRule="auto"/>
        <w:ind w:firstLine="480" w:firstLineChars="200"/>
        <w:rPr>
          <w:rFonts w:hint="eastAsia"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855597">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3152C7">
      <w:pPr>
        <w:widowControl/>
        <w:shd w:val="clear" w:color="auto" w:fill="FFFFFF"/>
        <w:adjustRightInd/>
        <w:spacing w:after="225" w:line="315" w:lineRule="atLeast"/>
        <w:jc w:val="left"/>
        <w:rPr>
          <w:rFonts w:hint="eastAsia" w:ascii="宋体" w:hAnsi="宋体" w:cs="宋体"/>
          <w:b/>
          <w:sz w:val="32"/>
          <w:highlight w:val="none"/>
        </w:rPr>
      </w:pPr>
      <w:r>
        <w:rPr>
          <w:rFonts w:hint="eastAsia" w:ascii="宋体" w:hAnsi="宋体" w:cs="宋体"/>
          <w:b/>
          <w:sz w:val="32"/>
          <w:highlight w:val="none"/>
        </w:rPr>
        <w:t>四、评标中的其他事项</w:t>
      </w:r>
    </w:p>
    <w:p w14:paraId="75417CB9">
      <w:pPr>
        <w:pStyle w:val="128"/>
        <w:spacing w:before="0"/>
        <w:ind w:firstLine="472" w:firstLineChars="196"/>
        <w:rPr>
          <w:rFonts w:hint="eastAsia"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5ABCB7">
      <w:pPr>
        <w:pStyle w:val="2"/>
        <w:spacing w:line="360" w:lineRule="auto"/>
        <w:ind w:left="954" w:leftChars="226" w:hanging="479" w:firstLineChars="0"/>
        <w:rPr>
          <w:rFonts w:hint="eastAsia"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7006ADE4">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4B49F5F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6F6D10F7">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630BB95">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69913AD">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4994B7CD">
      <w:pPr>
        <w:snapToGrid w:val="0"/>
        <w:spacing w:line="360" w:lineRule="auto"/>
        <w:ind w:firstLine="120" w:firstLineChars="50"/>
        <w:jc w:val="left"/>
        <w:rPr>
          <w:rFonts w:hint="eastAsia"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695C1926">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0D3DB34E">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3146B6A">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11697E34">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4.2.10投标人提供虚假材料投标的；</w:t>
      </w:r>
    </w:p>
    <w:p w14:paraId="171B4951">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0CD8534A">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1FFED76">
      <w:pPr>
        <w:pStyle w:val="7"/>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3245AED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365077CB">
      <w:pPr>
        <w:pStyle w:val="2"/>
        <w:snapToGrid w:val="0"/>
        <w:spacing w:line="360" w:lineRule="auto"/>
        <w:ind w:firstLine="472" w:firstLineChars="196"/>
        <w:rPr>
          <w:rFonts w:hint="eastAsia"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481087DA">
      <w:pPr>
        <w:pStyle w:val="2"/>
        <w:snapToGrid w:val="0"/>
        <w:spacing w:line="360" w:lineRule="auto"/>
        <w:rPr>
          <w:rFonts w:hint="eastAsia" w:cs="宋体"/>
          <w:highlight w:val="none"/>
        </w:rPr>
      </w:pPr>
      <w:r>
        <w:rPr>
          <w:rFonts w:hint="eastAsia" w:cs="宋体"/>
          <w:highlight w:val="none"/>
        </w:rPr>
        <w:t>5.1符合专业条件的供应商或者对招标文件作实质响应的供应商不足3家的；</w:t>
      </w:r>
    </w:p>
    <w:p w14:paraId="3D389F9F">
      <w:pPr>
        <w:pStyle w:val="2"/>
        <w:snapToGrid w:val="0"/>
        <w:spacing w:line="360" w:lineRule="auto"/>
        <w:rPr>
          <w:rFonts w:hint="eastAsia" w:cs="宋体"/>
          <w:highlight w:val="none"/>
        </w:rPr>
      </w:pPr>
      <w:r>
        <w:rPr>
          <w:rFonts w:hint="eastAsia" w:cs="宋体"/>
          <w:highlight w:val="none"/>
        </w:rPr>
        <w:t>5.2出现影响采购公正的违法、违规行为的；</w:t>
      </w:r>
    </w:p>
    <w:p w14:paraId="4050600B">
      <w:pPr>
        <w:pStyle w:val="2"/>
        <w:snapToGrid w:val="0"/>
        <w:spacing w:line="360" w:lineRule="auto"/>
        <w:rPr>
          <w:rFonts w:hint="eastAsia" w:cs="宋体"/>
          <w:highlight w:val="none"/>
        </w:rPr>
      </w:pPr>
      <w:r>
        <w:rPr>
          <w:rFonts w:hint="eastAsia" w:cs="宋体"/>
          <w:highlight w:val="none"/>
        </w:rPr>
        <w:t>5.3投标人的报价均超过了采购预算，采购人不能支付的；</w:t>
      </w:r>
    </w:p>
    <w:p w14:paraId="66815232">
      <w:pPr>
        <w:pStyle w:val="2"/>
        <w:snapToGrid w:val="0"/>
        <w:spacing w:line="360" w:lineRule="auto"/>
        <w:rPr>
          <w:rFonts w:hint="eastAsia" w:cs="宋体"/>
          <w:highlight w:val="none"/>
        </w:rPr>
      </w:pPr>
      <w:r>
        <w:rPr>
          <w:rFonts w:hint="eastAsia" w:cs="宋体"/>
          <w:highlight w:val="none"/>
        </w:rPr>
        <w:t>5.4因重大变故，采购任务取消的。</w:t>
      </w:r>
    </w:p>
    <w:p w14:paraId="0A3B3DF4">
      <w:pPr>
        <w:pStyle w:val="2"/>
        <w:snapToGrid w:val="0"/>
        <w:spacing w:line="360" w:lineRule="auto"/>
        <w:rPr>
          <w:rFonts w:hint="eastAsia" w:cs="宋体"/>
          <w:highlight w:val="none"/>
        </w:rPr>
      </w:pPr>
      <w:r>
        <w:rPr>
          <w:rFonts w:hint="eastAsia" w:cs="宋体"/>
          <w:highlight w:val="none"/>
        </w:rPr>
        <w:t>废标后，采购代理机构应当将废标理由通知所有投标人。</w:t>
      </w:r>
    </w:p>
    <w:p w14:paraId="1DC481CD">
      <w:pPr>
        <w:pStyle w:val="2"/>
        <w:snapToGrid w:val="0"/>
        <w:spacing w:line="360" w:lineRule="auto"/>
        <w:ind w:firstLine="590" w:firstLineChars="245"/>
        <w:rPr>
          <w:rFonts w:hint="eastAsia"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6B445E1">
      <w:pPr>
        <w:pStyle w:val="2"/>
        <w:snapToGrid w:val="0"/>
        <w:spacing w:line="360" w:lineRule="auto"/>
        <w:ind w:firstLine="482"/>
        <w:rPr>
          <w:rFonts w:hint="eastAsia"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1CE98941">
      <w:pPr>
        <w:pStyle w:val="2"/>
        <w:snapToGrid w:val="0"/>
        <w:spacing w:line="360" w:lineRule="auto"/>
        <w:rPr>
          <w:rFonts w:hint="eastAsia" w:cs="宋体"/>
          <w:highlight w:val="none"/>
        </w:rPr>
      </w:pPr>
      <w:r>
        <w:rPr>
          <w:rFonts w:hint="eastAsia" w:cs="宋体"/>
          <w:highlight w:val="none"/>
        </w:rPr>
        <w:t>7.1未确定中标供应商的，终止本次政府采购活动，重新开展政府采购活动。</w:t>
      </w:r>
    </w:p>
    <w:p w14:paraId="46434526">
      <w:pPr>
        <w:pStyle w:val="2"/>
        <w:snapToGrid w:val="0"/>
        <w:spacing w:line="360" w:lineRule="auto"/>
        <w:rPr>
          <w:rFonts w:hint="eastAsia"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DC0A809">
      <w:pPr>
        <w:pStyle w:val="2"/>
        <w:snapToGrid w:val="0"/>
        <w:spacing w:line="360" w:lineRule="auto"/>
        <w:rPr>
          <w:rFonts w:hint="eastAsia"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02FB23F6">
      <w:pPr>
        <w:pStyle w:val="2"/>
        <w:snapToGrid w:val="0"/>
        <w:spacing w:line="360" w:lineRule="auto"/>
        <w:rPr>
          <w:rFonts w:hint="eastAsia" w:cs="宋体"/>
          <w:highlight w:val="none"/>
        </w:rPr>
      </w:pPr>
      <w:r>
        <w:rPr>
          <w:rFonts w:hint="eastAsia" w:cs="宋体"/>
          <w:highlight w:val="none"/>
        </w:rPr>
        <w:t>7.4政府采购合同已经履行，给采购人、供应商造成损失的，由责任人承担赔偿责任。</w:t>
      </w:r>
    </w:p>
    <w:p w14:paraId="779F3ACD">
      <w:pPr>
        <w:pStyle w:val="2"/>
        <w:snapToGrid w:val="0"/>
        <w:spacing w:line="360" w:lineRule="auto"/>
        <w:rPr>
          <w:rFonts w:hint="eastAsia" w:cs="宋体"/>
          <w:b/>
          <w:sz w:val="36"/>
          <w:szCs w:val="36"/>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cs="宋体"/>
          <w:b/>
          <w:sz w:val="36"/>
          <w:szCs w:val="36"/>
          <w:highlight w:val="none"/>
        </w:rPr>
        <w:br w:type="page"/>
      </w:r>
    </w:p>
    <w:p w14:paraId="329FD1A6">
      <w:pPr>
        <w:spacing w:line="360" w:lineRule="auto"/>
        <w:ind w:left="720" w:leftChars="343" w:firstLine="1084" w:firstLineChars="300"/>
        <w:outlineLvl w:val="0"/>
        <w:rPr>
          <w:rFonts w:hint="eastAsia" w:ascii="宋体" w:hAnsi="宋体" w:cs="宋体"/>
          <w:b/>
          <w:sz w:val="36"/>
          <w:szCs w:val="36"/>
          <w:highlight w:val="none"/>
        </w:rPr>
      </w:pPr>
      <w:r>
        <w:rPr>
          <w:rFonts w:hint="eastAsia" w:ascii="宋体" w:hAnsi="宋体" w:cs="宋体"/>
          <w:b/>
          <w:sz w:val="36"/>
          <w:szCs w:val="36"/>
          <w:highlight w:val="none"/>
        </w:rPr>
        <w:t>第五部分 拟签订的合同文本</w:t>
      </w:r>
    </w:p>
    <w:p w14:paraId="383A8B92">
      <w:pPr>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390937B5">
      <w:pPr>
        <w:spacing w:line="480" w:lineRule="auto"/>
        <w:jc w:val="center"/>
        <w:rPr>
          <w:rFonts w:hint="eastAsia" w:ascii="宋体" w:hAnsi="宋体" w:cs="宋体"/>
          <w:b/>
          <w:sz w:val="28"/>
          <w:szCs w:val="28"/>
          <w:highlight w:val="none"/>
        </w:rPr>
      </w:pPr>
    </w:p>
    <w:p w14:paraId="31AAE229">
      <w:pPr>
        <w:spacing w:line="480" w:lineRule="auto"/>
        <w:jc w:val="center"/>
        <w:rPr>
          <w:rFonts w:hint="eastAsia" w:ascii="宋体" w:hAnsi="宋体" w:cs="宋体"/>
          <w:b/>
          <w:sz w:val="24"/>
          <w:highlight w:val="none"/>
        </w:rPr>
      </w:pPr>
    </w:p>
    <w:p w14:paraId="03B31CB5">
      <w:pPr>
        <w:spacing w:line="480" w:lineRule="auto"/>
        <w:jc w:val="center"/>
        <w:rPr>
          <w:rFonts w:hint="eastAsia" w:ascii="宋体" w:hAnsi="宋体" w:cs="宋体"/>
          <w:b/>
          <w:sz w:val="24"/>
          <w:highlight w:val="none"/>
        </w:rPr>
      </w:pPr>
    </w:p>
    <w:p w14:paraId="09610F1E">
      <w:pPr>
        <w:spacing w:line="480" w:lineRule="auto"/>
        <w:jc w:val="center"/>
        <w:rPr>
          <w:rFonts w:hint="eastAsia" w:ascii="宋体" w:hAnsi="宋体" w:cs="宋体"/>
          <w:b/>
          <w:sz w:val="36"/>
          <w:szCs w:val="36"/>
          <w:highlight w:val="none"/>
        </w:rPr>
      </w:pPr>
      <w:r>
        <w:rPr>
          <w:rFonts w:hint="eastAsia" w:ascii="宋体" w:hAnsi="宋体" w:cs="宋体"/>
          <w:b/>
          <w:sz w:val="36"/>
          <w:szCs w:val="36"/>
          <w:highlight w:val="none"/>
        </w:rPr>
        <w:t>政府采购合同参考范本</w:t>
      </w:r>
    </w:p>
    <w:p w14:paraId="6B8DB0B0">
      <w:pPr>
        <w:spacing w:line="480" w:lineRule="auto"/>
        <w:jc w:val="center"/>
        <w:rPr>
          <w:rFonts w:hint="eastAsia" w:ascii="宋体" w:hAnsi="宋体" w:cs="宋体"/>
          <w:b/>
          <w:sz w:val="36"/>
          <w:szCs w:val="36"/>
          <w:highlight w:val="none"/>
        </w:rPr>
      </w:pPr>
      <w:r>
        <w:rPr>
          <w:rFonts w:hint="eastAsia" w:ascii="宋体" w:hAnsi="宋体" w:cs="宋体"/>
          <w:b/>
          <w:sz w:val="36"/>
          <w:szCs w:val="36"/>
          <w:highlight w:val="none"/>
        </w:rPr>
        <w:t>（货物类）</w:t>
      </w:r>
    </w:p>
    <w:p w14:paraId="35C03205">
      <w:pPr>
        <w:pStyle w:val="699"/>
        <w:jc w:val="center"/>
        <w:rPr>
          <w:rFonts w:hint="eastAsia" w:ascii="宋体" w:hAnsi="宋体" w:cs="宋体"/>
          <w:szCs w:val="24"/>
          <w:highlight w:val="none"/>
        </w:rPr>
      </w:pPr>
    </w:p>
    <w:p w14:paraId="294BBAD1">
      <w:pPr>
        <w:pStyle w:val="699"/>
        <w:ind w:firstLine="2843" w:firstLineChars="1180"/>
        <w:rPr>
          <w:rFonts w:hint="eastAsia" w:ascii="宋体" w:hAnsi="宋体" w:cs="宋体"/>
          <w:b/>
          <w:szCs w:val="24"/>
          <w:highlight w:val="none"/>
        </w:rPr>
      </w:pPr>
      <w:r>
        <w:rPr>
          <w:rFonts w:hint="eastAsia" w:ascii="宋体" w:hAnsi="宋体" w:cs="宋体"/>
          <w:b/>
          <w:szCs w:val="24"/>
          <w:highlight w:val="none"/>
        </w:rPr>
        <w:t>第一部分 合同书</w:t>
      </w:r>
    </w:p>
    <w:p w14:paraId="594AA4F6">
      <w:pPr>
        <w:pStyle w:val="699"/>
        <w:rPr>
          <w:rFonts w:hint="eastAsia" w:ascii="宋体" w:hAnsi="宋体" w:cs="宋体"/>
          <w:szCs w:val="24"/>
          <w:highlight w:val="none"/>
        </w:rPr>
      </w:pPr>
    </w:p>
    <w:p w14:paraId="1FA764AF">
      <w:pPr>
        <w:pStyle w:val="699"/>
        <w:rPr>
          <w:rFonts w:hint="eastAsia" w:ascii="宋体" w:hAnsi="宋体" w:cs="宋体"/>
          <w:szCs w:val="24"/>
          <w:highlight w:val="none"/>
        </w:rPr>
      </w:pPr>
    </w:p>
    <w:p w14:paraId="73CE55F4">
      <w:pPr>
        <w:spacing w:before="120" w:line="22" w:lineRule="atLeast"/>
        <w:rPr>
          <w:rFonts w:hint="eastAsia" w:ascii="宋体" w:hAnsi="宋体" w:cs="宋体"/>
          <w:sz w:val="24"/>
          <w:highlight w:val="none"/>
        </w:rPr>
      </w:pPr>
    </w:p>
    <w:p w14:paraId="4DC45D50">
      <w:pPr>
        <w:spacing w:before="120" w:line="22" w:lineRule="atLeast"/>
        <w:ind w:left="96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013CA0A8">
      <w:pPr>
        <w:pStyle w:val="596"/>
        <w:spacing w:before="120" w:line="22" w:lineRule="atLeast"/>
        <w:rPr>
          <w:rFonts w:hint="eastAsia" w:ascii="宋体" w:hAnsi="宋体" w:eastAsia="宋体" w:cs="宋体"/>
          <w:szCs w:val="24"/>
          <w:highlight w:val="none"/>
        </w:rPr>
      </w:pPr>
    </w:p>
    <w:p w14:paraId="0DEBF14D">
      <w:pPr>
        <w:pStyle w:val="596"/>
        <w:spacing w:before="120" w:line="22" w:lineRule="atLeast"/>
        <w:rPr>
          <w:rFonts w:hint="eastAsia" w:ascii="宋体" w:hAnsi="宋体" w:eastAsia="宋体" w:cs="宋体"/>
          <w:szCs w:val="24"/>
          <w:highlight w:val="none"/>
        </w:rPr>
      </w:pPr>
    </w:p>
    <w:p w14:paraId="2F94C727">
      <w:pPr>
        <w:rPr>
          <w:rFonts w:hint="eastAsia" w:ascii="宋体" w:hAnsi="宋体" w:cs="宋体"/>
          <w:sz w:val="24"/>
          <w:highlight w:val="none"/>
        </w:rPr>
      </w:pPr>
    </w:p>
    <w:p w14:paraId="79A900A3">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638A7120">
      <w:pPr>
        <w:spacing w:before="120" w:line="22" w:lineRule="atLeast"/>
        <w:rPr>
          <w:rFonts w:hint="eastAsia" w:ascii="宋体" w:hAnsi="宋体" w:cs="宋体"/>
          <w:sz w:val="24"/>
          <w:highlight w:val="none"/>
        </w:rPr>
      </w:pPr>
    </w:p>
    <w:p w14:paraId="5122BD41">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3CC33E48">
      <w:pPr>
        <w:spacing w:before="120" w:line="22" w:lineRule="atLeast"/>
        <w:rPr>
          <w:rFonts w:hint="eastAsia" w:ascii="宋体" w:hAnsi="宋体" w:cs="宋体"/>
          <w:sz w:val="24"/>
          <w:highlight w:val="none"/>
        </w:rPr>
      </w:pPr>
    </w:p>
    <w:p w14:paraId="29391791">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0E49CD20">
      <w:pPr>
        <w:spacing w:before="120" w:line="22" w:lineRule="atLeast"/>
        <w:rPr>
          <w:rFonts w:hint="eastAsia" w:ascii="宋体" w:hAnsi="宋体" w:cs="宋体"/>
          <w:sz w:val="24"/>
          <w:highlight w:val="none"/>
        </w:rPr>
      </w:pPr>
    </w:p>
    <w:p w14:paraId="404F07FC">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B4D99F9">
      <w:pPr>
        <w:widowControl/>
        <w:jc w:val="left"/>
        <w:rPr>
          <w:rFonts w:hint="eastAsia" w:ascii="宋体" w:hAnsi="宋体" w:cs="宋体"/>
          <w:kern w:val="0"/>
          <w:sz w:val="24"/>
          <w:highlight w:val="none"/>
        </w:rPr>
        <w:sectPr>
          <w:pgSz w:w="11907" w:h="16840"/>
          <w:pgMar w:top="1474" w:right="1814" w:bottom="1474" w:left="1814" w:header="851" w:footer="851" w:gutter="0"/>
          <w:cols w:space="720" w:num="1"/>
        </w:sectPr>
      </w:pPr>
    </w:p>
    <w:p w14:paraId="10B63C1D">
      <w:pPr>
        <w:spacing w:line="560" w:lineRule="exact"/>
        <w:ind w:firstLine="480" w:firstLineChars="200"/>
        <w:rPr>
          <w:rFonts w:hint="eastAsia"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杭州市交通运输行政执法队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（项目名称、编号）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3A2CCF18">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杭州市交通运输行政执法队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6411AC26">
      <w:pPr>
        <w:spacing w:line="560" w:lineRule="exact"/>
        <w:ind w:firstLine="482" w:firstLineChars="200"/>
        <w:outlineLvl w:val="0"/>
        <w:rPr>
          <w:rFonts w:hint="eastAsia" w:ascii="宋体" w:hAnsi="宋体" w:cs="宋体"/>
          <w:b/>
          <w:sz w:val="24"/>
          <w:highlight w:val="none"/>
        </w:rPr>
      </w:pPr>
      <w:bookmarkStart w:id="395" w:name="_Toc24059"/>
      <w:bookmarkStart w:id="396" w:name="_Toc3029"/>
      <w:bookmarkStart w:id="397" w:name="_Toc2232"/>
      <w:r>
        <w:rPr>
          <w:rFonts w:hint="eastAsia" w:ascii="宋体" w:hAnsi="宋体" w:cs="宋体"/>
          <w:b/>
          <w:sz w:val="24"/>
          <w:highlight w:val="none"/>
        </w:rPr>
        <w:t>1.1 合同组成部分</w:t>
      </w:r>
      <w:bookmarkEnd w:id="395"/>
      <w:bookmarkEnd w:id="396"/>
      <w:bookmarkEnd w:id="397"/>
    </w:p>
    <w:p w14:paraId="1506253E">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CF8388">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1.1.1 本合同及其补充合同、变更协议；</w:t>
      </w:r>
    </w:p>
    <w:p w14:paraId="5EF5C13C">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1.1.2 中标或者成交通知书；</w:t>
      </w:r>
    </w:p>
    <w:p w14:paraId="150309EB">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1.1.3 投标或者响应文件（含澄清或者说明文件）；</w:t>
      </w:r>
    </w:p>
    <w:p w14:paraId="30A03E29">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1.1.4 采购文件（含澄清或者修改文件）；</w:t>
      </w:r>
    </w:p>
    <w:p w14:paraId="0E7D70CE">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1.1.5 其他相关采购文件。</w:t>
      </w:r>
    </w:p>
    <w:p w14:paraId="7D5D545E">
      <w:pPr>
        <w:spacing w:line="560" w:lineRule="exact"/>
        <w:ind w:firstLine="482" w:firstLineChars="200"/>
        <w:outlineLvl w:val="0"/>
        <w:rPr>
          <w:rFonts w:hint="eastAsia" w:ascii="宋体" w:hAnsi="宋体" w:cs="宋体"/>
          <w:b/>
          <w:sz w:val="24"/>
          <w:highlight w:val="none"/>
        </w:rPr>
      </w:pPr>
      <w:bookmarkStart w:id="398" w:name="_Toc27126"/>
      <w:bookmarkStart w:id="399" w:name="_Toc21295"/>
      <w:bookmarkStart w:id="400" w:name="_Toc24300"/>
      <w:r>
        <w:rPr>
          <w:rFonts w:hint="eastAsia" w:ascii="宋体" w:hAnsi="宋体" w:cs="宋体"/>
          <w:b/>
          <w:sz w:val="24"/>
          <w:highlight w:val="none"/>
        </w:rPr>
        <w:t>1.2 货物</w:t>
      </w:r>
      <w:bookmarkEnd w:id="398"/>
      <w:bookmarkEnd w:id="399"/>
      <w:bookmarkEnd w:id="400"/>
    </w:p>
    <w:p w14:paraId="007A8992">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77FC5D68">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279867E7">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1CD6D75F">
      <w:pPr>
        <w:spacing w:line="560" w:lineRule="exact"/>
        <w:ind w:firstLine="482" w:firstLineChars="200"/>
        <w:outlineLvl w:val="0"/>
        <w:rPr>
          <w:rFonts w:hint="eastAsia" w:ascii="宋体" w:hAnsi="宋体" w:cs="宋体"/>
          <w:b/>
          <w:sz w:val="24"/>
          <w:highlight w:val="none"/>
        </w:rPr>
      </w:pPr>
      <w:bookmarkStart w:id="401" w:name="_Toc21551"/>
      <w:bookmarkStart w:id="402" w:name="_Toc21631"/>
      <w:bookmarkStart w:id="403" w:name="_Toc23292"/>
      <w:r>
        <w:rPr>
          <w:rFonts w:hint="eastAsia" w:ascii="宋体" w:hAnsi="宋体" w:cs="宋体"/>
          <w:b/>
          <w:sz w:val="24"/>
          <w:highlight w:val="none"/>
        </w:rPr>
        <w:t>1.3 价款</w:t>
      </w:r>
      <w:bookmarkEnd w:id="401"/>
      <w:bookmarkEnd w:id="402"/>
      <w:bookmarkEnd w:id="403"/>
    </w:p>
    <w:p w14:paraId="791111CE">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1EE4F1D1">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D1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1D9AA5">
            <w:pPr>
              <w:pStyle w:val="317"/>
              <w:spacing w:line="560" w:lineRule="exact"/>
              <w:jc w:val="center"/>
              <w:rPr>
                <w:rFonts w:hint="eastAsia"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AC27CDE">
            <w:pPr>
              <w:pStyle w:val="317"/>
              <w:spacing w:line="560" w:lineRule="exact"/>
              <w:ind w:firstLine="200"/>
              <w:jc w:val="center"/>
              <w:rPr>
                <w:rFonts w:hint="eastAsia"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23D0AB8">
            <w:pPr>
              <w:pStyle w:val="317"/>
              <w:spacing w:line="560" w:lineRule="exact"/>
              <w:jc w:val="center"/>
              <w:rPr>
                <w:rFonts w:hint="eastAsia" w:hAnsi="宋体" w:cs="宋体"/>
                <w:sz w:val="24"/>
                <w:szCs w:val="24"/>
                <w:highlight w:val="none"/>
              </w:rPr>
            </w:pPr>
            <w:r>
              <w:rPr>
                <w:rFonts w:hint="eastAsia" w:hAnsi="宋体" w:cs="宋体"/>
                <w:sz w:val="24"/>
                <w:szCs w:val="24"/>
                <w:highlight w:val="none"/>
              </w:rPr>
              <w:t>分项价格</w:t>
            </w:r>
          </w:p>
        </w:tc>
      </w:tr>
      <w:tr w14:paraId="6E10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DCD060">
            <w:pPr>
              <w:pStyle w:val="317"/>
              <w:spacing w:line="560" w:lineRule="exact"/>
              <w:ind w:firstLine="200"/>
              <w:jc w:val="center"/>
              <w:rPr>
                <w:rFonts w:hint="eastAsia"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32E226">
            <w:pPr>
              <w:pStyle w:val="317"/>
              <w:spacing w:line="560" w:lineRule="exact"/>
              <w:ind w:firstLine="200"/>
              <w:jc w:val="center"/>
              <w:rPr>
                <w:rFonts w:hint="eastAsia"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C1A753E">
            <w:pPr>
              <w:pStyle w:val="317"/>
              <w:spacing w:line="560" w:lineRule="exact"/>
              <w:ind w:firstLine="200"/>
              <w:jc w:val="center"/>
              <w:rPr>
                <w:rFonts w:hint="eastAsia" w:hAnsi="宋体" w:cs="宋体"/>
                <w:sz w:val="24"/>
                <w:szCs w:val="24"/>
                <w:highlight w:val="none"/>
              </w:rPr>
            </w:pPr>
          </w:p>
        </w:tc>
      </w:tr>
      <w:tr w14:paraId="5B0C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77370F">
            <w:pPr>
              <w:pStyle w:val="317"/>
              <w:spacing w:line="560" w:lineRule="exact"/>
              <w:ind w:firstLine="200"/>
              <w:jc w:val="center"/>
              <w:rPr>
                <w:rFonts w:hint="eastAsia"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87FCE9">
            <w:pPr>
              <w:pStyle w:val="317"/>
              <w:spacing w:line="560" w:lineRule="exact"/>
              <w:ind w:firstLine="200"/>
              <w:jc w:val="center"/>
              <w:rPr>
                <w:rFonts w:hint="eastAsia"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FE54E7">
            <w:pPr>
              <w:pStyle w:val="317"/>
              <w:spacing w:line="560" w:lineRule="exact"/>
              <w:ind w:firstLine="200"/>
              <w:jc w:val="center"/>
              <w:rPr>
                <w:rFonts w:hint="eastAsia" w:hAnsi="宋体" w:cs="宋体"/>
                <w:sz w:val="24"/>
                <w:szCs w:val="24"/>
                <w:highlight w:val="none"/>
              </w:rPr>
            </w:pPr>
          </w:p>
        </w:tc>
      </w:tr>
      <w:tr w14:paraId="020D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ABB1DB">
            <w:pPr>
              <w:pStyle w:val="317"/>
              <w:spacing w:line="560" w:lineRule="exact"/>
              <w:ind w:firstLine="200"/>
              <w:jc w:val="center"/>
              <w:rPr>
                <w:rFonts w:hint="eastAsia"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DD309DA">
            <w:pPr>
              <w:pStyle w:val="317"/>
              <w:spacing w:line="560" w:lineRule="exact"/>
              <w:ind w:firstLine="200"/>
              <w:jc w:val="center"/>
              <w:rPr>
                <w:rFonts w:hint="eastAsia"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42DF498">
            <w:pPr>
              <w:pStyle w:val="317"/>
              <w:spacing w:line="560" w:lineRule="exact"/>
              <w:ind w:firstLine="200"/>
              <w:jc w:val="center"/>
              <w:rPr>
                <w:rFonts w:hint="eastAsia" w:hAnsi="宋体" w:cs="宋体"/>
                <w:sz w:val="24"/>
                <w:szCs w:val="24"/>
                <w:highlight w:val="none"/>
              </w:rPr>
            </w:pPr>
          </w:p>
        </w:tc>
      </w:tr>
      <w:tr w14:paraId="3434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1E5A4B5">
            <w:pPr>
              <w:pStyle w:val="317"/>
              <w:spacing w:line="560" w:lineRule="exact"/>
              <w:ind w:firstLine="200"/>
              <w:jc w:val="center"/>
              <w:rPr>
                <w:rFonts w:hint="eastAsia"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EC92D6">
            <w:pPr>
              <w:pStyle w:val="317"/>
              <w:spacing w:line="560" w:lineRule="exact"/>
              <w:ind w:firstLine="200"/>
              <w:jc w:val="center"/>
              <w:rPr>
                <w:rFonts w:hint="eastAsia"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BCA1FD8">
            <w:pPr>
              <w:pStyle w:val="317"/>
              <w:spacing w:line="560" w:lineRule="exact"/>
              <w:ind w:firstLine="200"/>
              <w:jc w:val="center"/>
              <w:rPr>
                <w:rFonts w:hint="eastAsia" w:hAnsi="宋体" w:cs="宋体"/>
                <w:sz w:val="24"/>
                <w:szCs w:val="24"/>
                <w:highlight w:val="none"/>
              </w:rPr>
            </w:pPr>
          </w:p>
        </w:tc>
      </w:tr>
      <w:tr w14:paraId="24CB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8048A11">
            <w:pPr>
              <w:pStyle w:val="317"/>
              <w:spacing w:line="560" w:lineRule="exact"/>
              <w:ind w:firstLine="200"/>
              <w:jc w:val="center"/>
              <w:rPr>
                <w:rFonts w:hint="eastAsia"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1318BC3">
            <w:pPr>
              <w:pStyle w:val="317"/>
              <w:spacing w:line="560" w:lineRule="exact"/>
              <w:ind w:firstLine="200"/>
              <w:jc w:val="center"/>
              <w:rPr>
                <w:rFonts w:hint="eastAsia" w:hAnsi="宋体" w:cs="宋体"/>
                <w:sz w:val="24"/>
                <w:szCs w:val="24"/>
                <w:highlight w:val="none"/>
              </w:rPr>
            </w:pPr>
          </w:p>
        </w:tc>
      </w:tr>
    </w:tbl>
    <w:p w14:paraId="2FDFFA8D">
      <w:pPr>
        <w:pStyle w:val="957"/>
        <w:spacing w:before="0" w:beforeAutospacing="0" w:after="0" w:afterAutospacing="0" w:line="360" w:lineRule="auto"/>
        <w:ind w:firstLine="480"/>
        <w:rPr>
          <w:rFonts w:hint="eastAsia"/>
          <w:b/>
          <w:highlight w:val="none"/>
        </w:rPr>
      </w:pPr>
      <w:bookmarkStart w:id="404" w:name="_Toc10340"/>
      <w:bookmarkStart w:id="405" w:name="_Toc1814"/>
      <w:bookmarkStart w:id="406" w:name="_Toc22618"/>
      <w:r>
        <w:rPr>
          <w:rFonts w:hint="eastAsia"/>
          <w:b/>
          <w:highlight w:val="none"/>
        </w:rPr>
        <w:t>1.4履约保证金</w:t>
      </w:r>
    </w:p>
    <w:p w14:paraId="3E9BADD1">
      <w:pPr>
        <w:pStyle w:val="957"/>
        <w:spacing w:before="0" w:beforeAutospacing="0" w:after="0" w:afterAutospacing="0" w:line="360" w:lineRule="auto"/>
        <w:ind w:firstLine="480"/>
        <w:rPr>
          <w:rFonts w:hint="eastAsia"/>
          <w:highlight w:val="none"/>
        </w:rPr>
      </w:pPr>
      <w:r>
        <w:rPr>
          <w:rFonts w:hint="eastAsia"/>
          <w:highlight w:val="none"/>
        </w:rPr>
        <w:t>乙方</w:t>
      </w:r>
      <w:r>
        <w:rPr>
          <w:rFonts w:hint="eastAsia"/>
          <w:highlight w:val="none"/>
          <w:u w:val="single"/>
        </w:rPr>
        <w:t xml:space="preserve">是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75680669">
      <w:pPr>
        <w:spacing w:line="560" w:lineRule="exact"/>
        <w:ind w:firstLine="480" w:firstLineChars="200"/>
        <w:outlineLvl w:val="0"/>
        <w:rPr>
          <w:rFonts w:hint="eastAsia"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1  </w:t>
      </w:r>
      <w:r>
        <w:rPr>
          <w:rFonts w:hint="eastAsia" w:ascii="宋体" w:hAnsi="宋体" w:cs="宋体"/>
          <w:kern w:val="0"/>
          <w:sz w:val="24"/>
          <w:highlight w:val="none"/>
        </w:rPr>
        <w:t>%；</w:t>
      </w:r>
    </w:p>
    <w:p w14:paraId="32CAE208">
      <w:pPr>
        <w:spacing w:line="560" w:lineRule="exact"/>
        <w:ind w:firstLine="480" w:firstLineChars="200"/>
        <w:outlineLvl w:val="0"/>
        <w:rPr>
          <w:rFonts w:hint="eastAsia"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C4E185C">
      <w:pPr>
        <w:pStyle w:val="7"/>
        <w:tabs>
          <w:tab w:val="left" w:pos="0"/>
          <w:tab w:val="clear" w:pos="432"/>
        </w:tabs>
        <w:spacing w:line="560" w:lineRule="exact"/>
        <w:ind w:left="0" w:firstLine="480" w:firstLineChars="200"/>
        <w:rPr>
          <w:rFonts w:hint="eastAsia"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B0957E4">
      <w:pPr>
        <w:spacing w:line="560" w:lineRule="exact"/>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407D90D5">
      <w:pPr>
        <w:spacing w:line="560" w:lineRule="exact"/>
        <w:ind w:firstLine="482" w:firstLineChars="200"/>
        <w:outlineLvl w:val="0"/>
        <w:rPr>
          <w:rFonts w:hint="eastAsia" w:ascii="宋体" w:hAnsi="宋体" w:cs="宋体"/>
          <w:b/>
          <w:sz w:val="24"/>
          <w:highlight w:val="none"/>
        </w:rPr>
      </w:pPr>
      <w:r>
        <w:rPr>
          <w:rFonts w:hint="eastAsia" w:ascii="宋体" w:hAnsi="宋体" w:cs="宋体"/>
          <w:b/>
          <w:sz w:val="24"/>
          <w:highlight w:val="none"/>
        </w:rPr>
        <w:t>1.5</w:t>
      </w:r>
      <w:bookmarkEnd w:id="404"/>
      <w:bookmarkEnd w:id="405"/>
      <w:bookmarkEnd w:id="406"/>
      <w:r>
        <w:rPr>
          <w:rFonts w:hint="eastAsia" w:ascii="宋体" w:hAnsi="宋体" w:cs="宋体"/>
          <w:b/>
          <w:sz w:val="24"/>
          <w:highlight w:val="none"/>
        </w:rPr>
        <w:t>预付款</w:t>
      </w:r>
    </w:p>
    <w:p w14:paraId="2C2A0E67">
      <w:pPr>
        <w:pStyle w:val="957"/>
        <w:spacing w:before="0" w:beforeAutospacing="0" w:after="0" w:afterAutospacing="0" w:line="360" w:lineRule="auto"/>
        <w:ind w:firstLine="480"/>
        <w:rPr>
          <w:rFonts w:hint="eastAsia"/>
          <w:highlight w:val="none"/>
        </w:rPr>
      </w:pPr>
      <w:r>
        <w:rPr>
          <w:rFonts w:hint="eastAsia"/>
          <w:highlight w:val="none"/>
        </w:rPr>
        <w:t>甲方</w:t>
      </w:r>
      <w:r>
        <w:rPr>
          <w:rFonts w:hint="eastAsia"/>
          <w:highlight w:val="none"/>
          <w:u w:val="single"/>
        </w:rPr>
        <w:t xml:space="preserve">   是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647742C8">
      <w:pPr>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E49E9CB">
      <w:pPr>
        <w:pStyle w:val="957"/>
        <w:spacing w:before="0" w:beforeAutospacing="0" w:after="0" w:afterAutospacing="0" w:line="360" w:lineRule="auto"/>
        <w:ind w:firstLine="480"/>
        <w:rPr>
          <w:rFonts w:hint="eastAsia"/>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049AE33F">
      <w:pPr>
        <w:pStyle w:val="957"/>
        <w:spacing w:before="0" w:beforeAutospacing="0" w:after="0" w:afterAutospacing="0" w:line="360" w:lineRule="auto"/>
        <w:ind w:firstLine="480"/>
        <w:rPr>
          <w:rFonts w:hint="eastAsia"/>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450C9AD7">
      <w:pPr>
        <w:pStyle w:val="957"/>
        <w:spacing w:before="0" w:beforeAutospacing="0" w:after="0" w:afterAutospacing="0" w:line="360" w:lineRule="auto"/>
        <w:ind w:firstLine="480"/>
        <w:rPr>
          <w:rFonts w:hint="eastAsia"/>
          <w:b/>
          <w:bCs/>
          <w:highlight w:val="none"/>
        </w:rPr>
      </w:pPr>
      <w:r>
        <w:rPr>
          <w:rFonts w:hint="eastAsia"/>
          <w:b/>
          <w:bCs/>
          <w:highlight w:val="none"/>
        </w:rPr>
        <w:t>1.6资金支付</w:t>
      </w:r>
    </w:p>
    <w:p w14:paraId="0F9CF15E">
      <w:pPr>
        <w:pStyle w:val="957"/>
        <w:spacing w:before="0" w:beforeAutospacing="0" w:after="0" w:afterAutospacing="0" w:line="360" w:lineRule="auto"/>
        <w:ind w:firstLine="480"/>
        <w:rPr>
          <w:rFonts w:hint="eastAsia"/>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E44CA9">
      <w:pPr>
        <w:spacing w:line="560" w:lineRule="exact"/>
        <w:ind w:firstLine="480" w:firstLineChars="200"/>
        <w:outlineLvl w:val="0"/>
        <w:rPr>
          <w:rFonts w:hint="eastAsia"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B5DBAFF">
      <w:pPr>
        <w:spacing w:line="560" w:lineRule="exact"/>
        <w:ind w:firstLine="482" w:firstLineChars="200"/>
        <w:outlineLvl w:val="0"/>
        <w:rPr>
          <w:rFonts w:hint="eastAsia" w:ascii="宋体" w:hAnsi="宋体" w:cs="宋体"/>
          <w:b/>
          <w:sz w:val="24"/>
          <w:highlight w:val="none"/>
        </w:rPr>
      </w:pPr>
      <w:bookmarkStart w:id="407" w:name="_Toc2846"/>
      <w:bookmarkStart w:id="408" w:name="_Toc32071"/>
      <w:bookmarkStart w:id="409" w:name="_Toc19304"/>
      <w:r>
        <w:rPr>
          <w:rFonts w:hint="eastAsia" w:ascii="宋体" w:hAnsi="宋体" w:cs="宋体"/>
          <w:b/>
          <w:sz w:val="24"/>
          <w:highlight w:val="none"/>
        </w:rPr>
        <w:t>1.7货物交付期限、地点和方式</w:t>
      </w:r>
      <w:bookmarkEnd w:id="407"/>
      <w:bookmarkEnd w:id="408"/>
      <w:bookmarkEnd w:id="409"/>
    </w:p>
    <w:p w14:paraId="35DBAD0B">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78A41C2">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E098340">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DFCE492">
      <w:pPr>
        <w:spacing w:line="560" w:lineRule="exact"/>
        <w:ind w:firstLine="482" w:firstLineChars="200"/>
        <w:outlineLvl w:val="0"/>
        <w:rPr>
          <w:rFonts w:hint="eastAsia" w:ascii="宋体" w:hAnsi="宋体" w:cs="宋体"/>
          <w:b/>
          <w:sz w:val="24"/>
          <w:highlight w:val="none"/>
        </w:rPr>
      </w:pPr>
      <w:bookmarkStart w:id="410" w:name="_Toc19554"/>
      <w:bookmarkStart w:id="411" w:name="_Toc21423"/>
      <w:bookmarkStart w:id="412" w:name="_Toc27250"/>
      <w:r>
        <w:rPr>
          <w:rFonts w:hint="eastAsia" w:ascii="宋体" w:hAnsi="宋体" w:cs="宋体"/>
          <w:b/>
          <w:sz w:val="24"/>
          <w:highlight w:val="none"/>
        </w:rPr>
        <w:t>1.8违约责任</w:t>
      </w:r>
      <w:bookmarkEnd w:id="410"/>
      <w:bookmarkEnd w:id="411"/>
      <w:bookmarkEnd w:id="412"/>
    </w:p>
    <w:p w14:paraId="19D9A955">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4E41D1C2">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4E18DBF0">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BA6593">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BD774A5">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3A2B948">
      <w:pPr>
        <w:spacing w:line="560" w:lineRule="exact"/>
        <w:ind w:left="-420" w:leftChars="-200" w:right="-420" w:rightChars="-200" w:firstLine="960" w:firstLineChars="400"/>
        <w:rPr>
          <w:rFonts w:hint="eastAsia"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34AAC2BE">
      <w:pPr>
        <w:spacing w:line="560" w:lineRule="exact"/>
        <w:ind w:firstLine="482" w:firstLineChars="200"/>
        <w:outlineLvl w:val="0"/>
        <w:rPr>
          <w:rFonts w:hint="eastAsia" w:ascii="宋体" w:hAnsi="宋体" w:cs="宋体"/>
          <w:b/>
          <w:sz w:val="24"/>
          <w:highlight w:val="none"/>
        </w:rPr>
      </w:pPr>
      <w:bookmarkStart w:id="413" w:name="_Toc16021"/>
      <w:bookmarkStart w:id="414" w:name="_Toc28375"/>
      <w:bookmarkStart w:id="415" w:name="_Toc15583"/>
      <w:r>
        <w:rPr>
          <w:rFonts w:hint="eastAsia" w:ascii="宋体" w:hAnsi="宋体" w:cs="宋体"/>
          <w:b/>
          <w:sz w:val="24"/>
          <w:highlight w:val="none"/>
        </w:rPr>
        <w:t>1.9合同争议的解决</w:t>
      </w:r>
      <w:bookmarkEnd w:id="413"/>
      <w:bookmarkEnd w:id="414"/>
      <w:bookmarkEnd w:id="415"/>
    </w:p>
    <w:p w14:paraId="15FDC6B9">
      <w:pPr>
        <w:spacing w:line="560" w:lineRule="exact"/>
        <w:ind w:left="-61" w:leftChars="-29" w:right="-420" w:rightChars="-200" w:firstLine="240" w:firstLineChars="100"/>
        <w:rPr>
          <w:rFonts w:hint="eastAsia"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1.9.2</w:t>
      </w:r>
      <w:r>
        <w:rPr>
          <w:rFonts w:hint="eastAsia" w:ascii="宋体" w:hAnsi="宋体" w:cs="宋体"/>
          <w:sz w:val="24"/>
          <w:highlight w:val="none"/>
        </w:rPr>
        <w:t>条款规定的方式解决：</w:t>
      </w:r>
    </w:p>
    <w:p w14:paraId="43BD5690">
      <w:pPr>
        <w:spacing w:line="560" w:lineRule="exact"/>
        <w:ind w:left="-420" w:leftChars="-200" w:right="-420" w:rightChars="-200" w:firstLine="840" w:firstLineChars="350"/>
        <w:rPr>
          <w:rFonts w:hint="eastAsia"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51AEA45C">
      <w:pPr>
        <w:spacing w:line="560" w:lineRule="exact"/>
        <w:ind w:left="-420" w:leftChars="-200" w:right="-420" w:rightChars="-200" w:firstLine="840" w:firstLineChars="350"/>
        <w:rPr>
          <w:rFonts w:hint="eastAsia"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33E4334A">
      <w:pPr>
        <w:spacing w:line="560" w:lineRule="exact"/>
        <w:ind w:firstLine="482" w:firstLineChars="200"/>
        <w:outlineLvl w:val="0"/>
        <w:rPr>
          <w:rFonts w:hint="eastAsia" w:ascii="宋体" w:hAnsi="宋体" w:cs="宋体"/>
          <w:b/>
          <w:sz w:val="24"/>
          <w:highlight w:val="none"/>
        </w:rPr>
      </w:pPr>
      <w:bookmarkStart w:id="416" w:name="_Toc15322"/>
      <w:bookmarkStart w:id="417" w:name="_Toc11173"/>
      <w:bookmarkStart w:id="418" w:name="_Toc7245"/>
      <w:r>
        <w:rPr>
          <w:rFonts w:hint="eastAsia" w:ascii="宋体" w:hAnsi="宋体" w:cs="宋体"/>
          <w:b/>
          <w:sz w:val="24"/>
          <w:highlight w:val="none"/>
        </w:rPr>
        <w:t>2.0 合同生效</w:t>
      </w:r>
      <w:bookmarkEnd w:id="416"/>
      <w:bookmarkEnd w:id="417"/>
      <w:bookmarkEnd w:id="418"/>
    </w:p>
    <w:p w14:paraId="54907DDD">
      <w:pPr>
        <w:spacing w:line="560" w:lineRule="exact"/>
        <w:ind w:firstLine="480" w:firstLineChars="200"/>
        <w:rPr>
          <w:rFonts w:hint="eastAsia" w:ascii="宋体" w:hAnsi="宋体" w:cs="宋体"/>
          <w:b/>
          <w:sz w:val="24"/>
          <w:highlight w:val="none"/>
        </w:rPr>
      </w:pPr>
      <w:r>
        <w:rPr>
          <w:rFonts w:hint="eastAsia" w:ascii="宋体" w:hAnsi="宋体" w:cs="宋体"/>
          <w:sz w:val="24"/>
          <w:highlight w:val="none"/>
        </w:rPr>
        <w:t>本合同自双方当事人盖章签字时生效。</w:t>
      </w:r>
    </w:p>
    <w:p w14:paraId="46397B46">
      <w:pPr>
        <w:autoSpaceDE w:val="0"/>
        <w:autoSpaceDN w:val="0"/>
        <w:spacing w:line="560" w:lineRule="exact"/>
        <w:rPr>
          <w:rFonts w:hint="eastAsia" w:ascii="宋体" w:hAnsi="宋体" w:cs="宋体"/>
          <w:sz w:val="24"/>
          <w:highlight w:val="none"/>
          <w:lang w:val="zh-CN"/>
        </w:rPr>
      </w:pPr>
    </w:p>
    <w:p w14:paraId="263B0D2A">
      <w:pPr>
        <w:autoSpaceDE w:val="0"/>
        <w:autoSpaceDN w:val="0"/>
        <w:spacing w:line="560" w:lineRule="exact"/>
        <w:rPr>
          <w:rFonts w:hint="eastAsia"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4274CAD7">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159677FE">
      <w:pPr>
        <w:autoSpaceDE w:val="0"/>
        <w:autoSpaceDN w:val="0"/>
        <w:spacing w:line="560" w:lineRule="exact"/>
        <w:rPr>
          <w:rFonts w:hint="eastAsia" w:ascii="宋体" w:hAnsi="宋体" w:cs="宋体"/>
          <w:sz w:val="24"/>
          <w:highlight w:val="none"/>
          <w:lang w:val="zh-CN"/>
        </w:rPr>
      </w:pPr>
    </w:p>
    <w:p w14:paraId="4886159A">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住所：                                   住所：</w:t>
      </w:r>
    </w:p>
    <w:p w14:paraId="5AF795FA">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法定代表人或                             法定代表人</w:t>
      </w:r>
    </w:p>
    <w:p w14:paraId="67417A46">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55FCC331">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联系人：                                 联系人：</w:t>
      </w:r>
    </w:p>
    <w:p w14:paraId="5CD920FD">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约定送达地址：                           约定送达地址：</w:t>
      </w:r>
    </w:p>
    <w:p w14:paraId="10D38339">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邮政编码：                               邮政编码：</w:t>
      </w:r>
    </w:p>
    <w:p w14:paraId="1D5DD81B">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 xml:space="preserve">电话:                                    电话: </w:t>
      </w:r>
    </w:p>
    <w:p w14:paraId="343858B4">
      <w:pPr>
        <w:autoSpaceDE w:val="0"/>
        <w:autoSpaceDN w:val="0"/>
        <w:spacing w:line="560" w:lineRule="exact"/>
        <w:rPr>
          <w:rFonts w:hint="eastAsia" w:ascii="宋体" w:hAnsi="宋体" w:cs="宋体"/>
          <w:sz w:val="24"/>
          <w:highlight w:val="none"/>
          <w:lang w:val="zh-CN"/>
        </w:rPr>
      </w:pPr>
      <w:r>
        <w:rPr>
          <w:rFonts w:hint="eastAsia" w:ascii="宋体" w:hAnsi="宋体" w:cs="宋体"/>
          <w:sz w:val="24"/>
          <w:highlight w:val="none"/>
          <w:lang w:val="zh-CN"/>
        </w:rPr>
        <w:t>传真:                                    传真:</w:t>
      </w:r>
    </w:p>
    <w:p w14:paraId="70AFC382">
      <w:pPr>
        <w:autoSpaceDE w:val="0"/>
        <w:autoSpaceDN w:val="0"/>
        <w:spacing w:line="560" w:lineRule="exact"/>
        <w:rPr>
          <w:rFonts w:hint="eastAsia" w:ascii="宋体" w:hAnsi="宋体" w:cs="宋体"/>
          <w:sz w:val="24"/>
          <w:highlight w:val="none"/>
        </w:rPr>
      </w:pPr>
      <w:r>
        <w:rPr>
          <w:rFonts w:hint="eastAsia" w:ascii="宋体" w:hAnsi="宋体" w:cs="宋体"/>
          <w:sz w:val="24"/>
          <w:highlight w:val="none"/>
          <w:lang w:val="zh-CN"/>
        </w:rPr>
        <w:t>电子邮箱：                               电子邮箱：</w:t>
      </w:r>
    </w:p>
    <w:p w14:paraId="21EC556E">
      <w:pPr>
        <w:autoSpaceDE w:val="0"/>
        <w:autoSpaceDN w:val="0"/>
        <w:spacing w:line="560" w:lineRule="exact"/>
        <w:rPr>
          <w:rFonts w:hint="eastAsia" w:ascii="宋体" w:hAnsi="宋体" w:cs="宋体"/>
          <w:sz w:val="24"/>
          <w:highlight w:val="none"/>
        </w:rPr>
      </w:pPr>
      <w:r>
        <w:rPr>
          <w:rFonts w:hint="eastAsia" w:ascii="宋体" w:hAnsi="宋体" w:cs="宋体"/>
          <w:sz w:val="24"/>
          <w:highlight w:val="none"/>
        </w:rPr>
        <w:t xml:space="preserve">开户银行：                               开户银行： </w:t>
      </w:r>
    </w:p>
    <w:p w14:paraId="0296128A">
      <w:pPr>
        <w:autoSpaceDE w:val="0"/>
        <w:autoSpaceDN w:val="0"/>
        <w:spacing w:line="560" w:lineRule="exact"/>
        <w:rPr>
          <w:rFonts w:hint="eastAsia" w:ascii="宋体" w:hAnsi="宋体" w:cs="宋体"/>
          <w:sz w:val="24"/>
          <w:highlight w:val="none"/>
        </w:rPr>
      </w:pPr>
      <w:r>
        <w:rPr>
          <w:rFonts w:hint="eastAsia" w:ascii="宋体" w:hAnsi="宋体" w:cs="宋体"/>
          <w:sz w:val="24"/>
          <w:highlight w:val="none"/>
        </w:rPr>
        <w:t xml:space="preserve">开户名称：                               开户名称： </w:t>
      </w:r>
    </w:p>
    <w:p w14:paraId="5251E6BD">
      <w:pPr>
        <w:autoSpaceDE w:val="0"/>
        <w:autoSpaceDN w:val="0"/>
        <w:spacing w:line="560" w:lineRule="exact"/>
        <w:rPr>
          <w:rFonts w:hint="eastAsia"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2B0DB9C1">
      <w:pPr>
        <w:pStyle w:val="7"/>
        <w:rPr>
          <w:rFonts w:hint="eastAsia" w:ascii="宋体" w:hAnsi="宋体" w:cs="宋体"/>
          <w:sz w:val="24"/>
          <w:highlight w:val="none"/>
        </w:rPr>
      </w:pPr>
    </w:p>
    <w:p w14:paraId="489BEA78">
      <w:pPr>
        <w:rPr>
          <w:rFonts w:hint="eastAsia" w:ascii="宋体" w:hAnsi="宋体" w:cs="宋体"/>
          <w:sz w:val="24"/>
          <w:highlight w:val="none"/>
        </w:rPr>
      </w:pPr>
    </w:p>
    <w:p w14:paraId="207ED0C4">
      <w:pPr>
        <w:pStyle w:val="7"/>
        <w:rPr>
          <w:rFonts w:hint="eastAsia" w:ascii="宋体" w:hAnsi="宋体" w:cs="宋体"/>
          <w:sz w:val="24"/>
          <w:highlight w:val="none"/>
        </w:rPr>
      </w:pPr>
    </w:p>
    <w:p w14:paraId="3C1BBA82">
      <w:pPr>
        <w:rPr>
          <w:rFonts w:hint="eastAsia" w:ascii="宋体" w:hAnsi="宋体" w:cs="宋体"/>
          <w:sz w:val="24"/>
          <w:highlight w:val="none"/>
        </w:rPr>
      </w:pPr>
    </w:p>
    <w:p w14:paraId="0ECED5C3">
      <w:pPr>
        <w:pStyle w:val="7"/>
        <w:rPr>
          <w:rFonts w:hint="eastAsia" w:ascii="宋体" w:hAnsi="宋体" w:cs="宋体"/>
          <w:sz w:val="24"/>
          <w:highlight w:val="none"/>
        </w:rPr>
      </w:pPr>
    </w:p>
    <w:p w14:paraId="2FEB46B9">
      <w:pPr>
        <w:rPr>
          <w:rFonts w:hint="eastAsia" w:ascii="宋体" w:hAnsi="宋体" w:cs="宋体"/>
          <w:sz w:val="24"/>
          <w:highlight w:val="none"/>
        </w:rPr>
      </w:pPr>
    </w:p>
    <w:p w14:paraId="7004F97A">
      <w:pPr>
        <w:rPr>
          <w:rFonts w:hint="eastAsia" w:ascii="宋体" w:hAnsi="宋体" w:cs="宋体"/>
          <w:b/>
          <w:highlight w:val="none"/>
        </w:rPr>
      </w:pPr>
      <w:r>
        <w:rPr>
          <w:rFonts w:hint="eastAsia" w:ascii="宋体" w:hAnsi="宋体" w:cs="宋体"/>
          <w:b/>
          <w:highlight w:val="none"/>
        </w:rPr>
        <w:br w:type="page"/>
      </w:r>
    </w:p>
    <w:p w14:paraId="09E3A819">
      <w:pPr>
        <w:pStyle w:val="699"/>
        <w:spacing w:line="560" w:lineRule="exact"/>
        <w:ind w:firstLine="482"/>
        <w:jc w:val="center"/>
        <w:rPr>
          <w:rFonts w:hint="eastAsia" w:ascii="宋体" w:hAnsi="宋体" w:cs="宋体"/>
          <w:b/>
          <w:szCs w:val="24"/>
          <w:highlight w:val="none"/>
        </w:rPr>
      </w:pPr>
      <w:r>
        <w:rPr>
          <w:rFonts w:hint="eastAsia" w:ascii="宋体" w:hAnsi="宋体" w:cs="宋体"/>
          <w:b/>
          <w:szCs w:val="24"/>
          <w:highlight w:val="none"/>
        </w:rPr>
        <w:t>第二部分 合同一般条款</w:t>
      </w:r>
    </w:p>
    <w:p w14:paraId="7DB47469">
      <w:pPr>
        <w:spacing w:line="560" w:lineRule="exact"/>
        <w:ind w:firstLine="482" w:firstLineChars="200"/>
        <w:outlineLvl w:val="0"/>
        <w:rPr>
          <w:rFonts w:hint="eastAsia" w:ascii="宋体" w:hAnsi="宋体" w:cs="宋体"/>
          <w:b/>
          <w:sz w:val="24"/>
          <w:highlight w:val="none"/>
        </w:rPr>
      </w:pPr>
      <w:bookmarkStart w:id="419" w:name="_Toc487900349"/>
      <w:bookmarkStart w:id="420" w:name="_Ref467379225"/>
      <w:bookmarkStart w:id="421" w:name="_Toc16917"/>
      <w:bookmarkStart w:id="422" w:name="_Ref467379094"/>
      <w:bookmarkStart w:id="423" w:name="_Ref467378499"/>
      <w:bookmarkStart w:id="424" w:name="_Ref467378463"/>
      <w:bookmarkStart w:id="425" w:name="_Ref467378404"/>
      <w:bookmarkStart w:id="426" w:name="_Toc19614"/>
      <w:bookmarkStart w:id="427" w:name="_Toc28763"/>
      <w:bookmarkStart w:id="428" w:name="_Ref467379214"/>
      <w:bookmarkStart w:id="429" w:name="_Toc279701240"/>
      <w:bookmarkStart w:id="430" w:name="_Toc259093669"/>
      <w:bookmarkStart w:id="431" w:name="_Ref467379101"/>
      <w:bookmarkStart w:id="432" w:name="_Ref467379109"/>
      <w:bookmarkStart w:id="433" w:name="_Ref467379205"/>
      <w:bookmarkStart w:id="434" w:name="_Ref467379195"/>
      <w:r>
        <w:rPr>
          <w:rFonts w:hint="eastAsia" w:ascii="宋体" w:hAnsi="宋体" w:cs="宋体"/>
          <w:b/>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EE2DC3B">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本合同中的下列词语应按以下内容进行解释：</w:t>
      </w:r>
    </w:p>
    <w:p w14:paraId="30276F1E">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73DEA7C3">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3FD6EA30">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2E30124">
      <w:pPr>
        <w:spacing w:line="560" w:lineRule="exact"/>
        <w:ind w:firstLine="480" w:firstLineChars="200"/>
        <w:rPr>
          <w:rFonts w:hint="eastAsia" w:ascii="宋体" w:hAnsi="宋体" w:cs="宋体"/>
          <w:sz w:val="24"/>
          <w:highlight w:val="none"/>
        </w:rPr>
      </w:pPr>
      <w:bookmarkStart w:id="435" w:name="_Ref467378840"/>
      <w:r>
        <w:rPr>
          <w:rFonts w:hint="eastAsia" w:ascii="宋体" w:hAnsi="宋体" w:cs="宋体"/>
          <w:sz w:val="24"/>
          <w:highlight w:val="none"/>
        </w:rPr>
        <w:t>2.1.4 “甲方”系指与中标或成交供应商签署合同的采购人</w:t>
      </w:r>
      <w:bookmarkEnd w:id="435"/>
      <w:r>
        <w:rPr>
          <w:rFonts w:hint="eastAsia" w:ascii="宋体" w:hAnsi="宋体" w:cs="宋体"/>
          <w:sz w:val="24"/>
          <w:highlight w:val="none"/>
        </w:rPr>
        <w:t>；采购人委托采购代理机构代表其与乙方签订合同的，采购人的授权委托书作为合同附件。</w:t>
      </w:r>
    </w:p>
    <w:p w14:paraId="49AF836A">
      <w:pPr>
        <w:spacing w:line="560" w:lineRule="exact"/>
        <w:ind w:firstLine="480" w:firstLineChars="200"/>
        <w:rPr>
          <w:rFonts w:hint="eastAsia" w:ascii="宋体" w:hAnsi="宋体" w:cs="宋体"/>
          <w:sz w:val="24"/>
          <w:highlight w:val="none"/>
        </w:rPr>
      </w:pPr>
      <w:bookmarkStart w:id="436" w:name="_Ref467379400"/>
      <w:r>
        <w:rPr>
          <w:rFonts w:hint="eastAsia" w:ascii="宋体" w:hAnsi="宋体" w:cs="宋体"/>
          <w:sz w:val="24"/>
          <w:highlight w:val="none"/>
        </w:rPr>
        <w:t>2.1.5 “乙方”系指根据合同约定交付货物的中标或成交供应商</w:t>
      </w:r>
      <w:bookmarkEnd w:id="436"/>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D516254">
      <w:pPr>
        <w:spacing w:line="560" w:lineRule="exact"/>
        <w:ind w:firstLine="480" w:firstLineChars="200"/>
        <w:rPr>
          <w:rFonts w:hint="eastAsia" w:ascii="宋体" w:hAnsi="宋体" w:cs="宋体"/>
          <w:sz w:val="24"/>
          <w:highlight w:val="none"/>
        </w:rPr>
      </w:pPr>
      <w:bookmarkStart w:id="437" w:name="_Ref467379436"/>
      <w:r>
        <w:rPr>
          <w:rFonts w:hint="eastAsia" w:ascii="宋体" w:hAnsi="宋体" w:cs="宋体"/>
          <w:sz w:val="24"/>
          <w:highlight w:val="none"/>
        </w:rPr>
        <w:t>2.1.6 “现场”系指合同约定货物将要运至或者安装的地点。</w:t>
      </w:r>
      <w:bookmarkEnd w:id="437"/>
    </w:p>
    <w:p w14:paraId="66363523">
      <w:pPr>
        <w:spacing w:line="560" w:lineRule="exact"/>
        <w:ind w:firstLine="482" w:firstLineChars="200"/>
        <w:outlineLvl w:val="0"/>
        <w:rPr>
          <w:rFonts w:hint="eastAsia" w:ascii="宋体" w:hAnsi="宋体" w:cs="宋体"/>
          <w:b/>
          <w:sz w:val="24"/>
          <w:highlight w:val="none"/>
        </w:rPr>
      </w:pPr>
      <w:bookmarkStart w:id="438" w:name="_Toc487900350"/>
      <w:bookmarkStart w:id="439" w:name="_Toc13336"/>
      <w:bookmarkStart w:id="440" w:name="_Toc259093670"/>
      <w:bookmarkStart w:id="441" w:name="_Toc27635"/>
      <w:bookmarkStart w:id="442" w:name="_Toc279701241"/>
      <w:bookmarkStart w:id="443" w:name="_Toc32504"/>
      <w:r>
        <w:rPr>
          <w:rFonts w:hint="eastAsia" w:ascii="宋体" w:hAnsi="宋体" w:cs="宋体"/>
          <w:b/>
          <w:sz w:val="24"/>
          <w:highlight w:val="none"/>
        </w:rPr>
        <w:t>2.2 技术规范</w:t>
      </w:r>
      <w:bookmarkEnd w:id="438"/>
      <w:bookmarkEnd w:id="439"/>
      <w:bookmarkEnd w:id="440"/>
      <w:bookmarkEnd w:id="441"/>
      <w:bookmarkEnd w:id="442"/>
      <w:bookmarkEnd w:id="443"/>
    </w:p>
    <w:p w14:paraId="48A16D09">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3E0CCA1">
      <w:pPr>
        <w:spacing w:line="560" w:lineRule="exact"/>
        <w:ind w:firstLine="482" w:firstLineChars="200"/>
        <w:outlineLvl w:val="0"/>
        <w:rPr>
          <w:rFonts w:hint="eastAsia" w:ascii="宋体" w:hAnsi="宋体" w:cs="宋体"/>
          <w:b/>
          <w:sz w:val="24"/>
          <w:highlight w:val="none"/>
        </w:rPr>
      </w:pPr>
      <w:bookmarkStart w:id="444" w:name="_Toc279701242"/>
      <w:bookmarkStart w:id="445" w:name="_Toc27853"/>
      <w:bookmarkStart w:id="446" w:name="_Toc31634"/>
      <w:bookmarkStart w:id="447" w:name="_Toc259093671"/>
      <w:bookmarkStart w:id="448" w:name="_Toc9829"/>
      <w:bookmarkStart w:id="449" w:name="_Toc487900351"/>
      <w:r>
        <w:rPr>
          <w:rFonts w:hint="eastAsia" w:ascii="宋体" w:hAnsi="宋体" w:cs="宋体"/>
          <w:b/>
          <w:sz w:val="24"/>
          <w:highlight w:val="none"/>
        </w:rPr>
        <w:t>2.3 知识产权</w:t>
      </w:r>
      <w:bookmarkEnd w:id="444"/>
      <w:bookmarkEnd w:id="445"/>
      <w:bookmarkEnd w:id="446"/>
      <w:bookmarkEnd w:id="447"/>
      <w:bookmarkEnd w:id="448"/>
      <w:bookmarkEnd w:id="449"/>
    </w:p>
    <w:p w14:paraId="12173EF1">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20D6602C">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B342970">
      <w:pPr>
        <w:spacing w:line="560" w:lineRule="exact"/>
        <w:ind w:firstLine="482" w:firstLineChars="200"/>
        <w:outlineLvl w:val="0"/>
        <w:rPr>
          <w:rFonts w:hint="eastAsia" w:ascii="宋体" w:hAnsi="宋体" w:cs="宋体"/>
          <w:b/>
          <w:sz w:val="24"/>
          <w:highlight w:val="none"/>
        </w:rPr>
      </w:pPr>
      <w:bookmarkStart w:id="450" w:name="_Toc29149"/>
      <w:bookmarkStart w:id="451" w:name="_Toc4194"/>
      <w:bookmarkStart w:id="452" w:name="_Toc11932"/>
      <w:r>
        <w:rPr>
          <w:rFonts w:hint="eastAsia" w:ascii="宋体" w:hAnsi="宋体" w:cs="宋体"/>
          <w:b/>
          <w:sz w:val="24"/>
          <w:highlight w:val="none"/>
        </w:rPr>
        <w:t>2.4 包装和装运</w:t>
      </w:r>
      <w:bookmarkEnd w:id="450"/>
      <w:bookmarkEnd w:id="451"/>
      <w:bookmarkEnd w:id="452"/>
    </w:p>
    <w:p w14:paraId="7B268307">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F7D9F7A">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15BCF94">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A374CD1">
      <w:pPr>
        <w:spacing w:line="560" w:lineRule="exact"/>
        <w:ind w:firstLine="482" w:firstLineChars="200"/>
        <w:outlineLvl w:val="0"/>
        <w:rPr>
          <w:rFonts w:hint="eastAsia" w:ascii="宋体" w:hAnsi="宋体" w:cs="宋体"/>
          <w:b/>
          <w:sz w:val="24"/>
          <w:highlight w:val="none"/>
        </w:rPr>
      </w:pPr>
      <w:bookmarkStart w:id="453" w:name="_Ref467378591"/>
      <w:bookmarkStart w:id="454" w:name="_Ref467379527"/>
      <w:bookmarkStart w:id="455" w:name="_Toc259093674"/>
      <w:bookmarkStart w:id="456" w:name="_Toc279701245"/>
      <w:bookmarkStart w:id="457" w:name="_Toc487900354"/>
      <w:bookmarkStart w:id="458" w:name="_Ref467379542"/>
      <w:bookmarkStart w:id="459" w:name="_Ref467379536"/>
      <w:bookmarkStart w:id="460" w:name="_Ref467378541"/>
      <w:bookmarkStart w:id="461" w:name="_Toc19074"/>
      <w:bookmarkStart w:id="462" w:name="_Toc30272"/>
      <w:bookmarkStart w:id="463" w:name="_Toc26182"/>
      <w:r>
        <w:rPr>
          <w:rFonts w:hint="eastAsia" w:ascii="宋体" w:hAnsi="宋体" w:cs="宋体"/>
          <w:b/>
          <w:sz w:val="24"/>
          <w:highlight w:val="none"/>
        </w:rPr>
        <w:t>2.</w:t>
      </w:r>
      <w:bookmarkEnd w:id="453"/>
      <w:bookmarkEnd w:id="454"/>
      <w:bookmarkEnd w:id="455"/>
      <w:bookmarkEnd w:id="456"/>
      <w:bookmarkEnd w:id="457"/>
      <w:bookmarkEnd w:id="458"/>
      <w:bookmarkEnd w:id="459"/>
      <w:bookmarkEnd w:id="460"/>
      <w:r>
        <w:rPr>
          <w:rFonts w:hint="eastAsia" w:ascii="宋体" w:hAnsi="宋体" w:cs="宋体"/>
          <w:b/>
          <w:sz w:val="24"/>
          <w:highlight w:val="none"/>
        </w:rPr>
        <w:t>5 履约检查和问题反馈</w:t>
      </w:r>
      <w:bookmarkEnd w:id="461"/>
      <w:bookmarkEnd w:id="462"/>
      <w:bookmarkEnd w:id="463"/>
    </w:p>
    <w:p w14:paraId="568A9E8E">
      <w:pPr>
        <w:spacing w:line="560" w:lineRule="exact"/>
        <w:ind w:firstLine="480" w:firstLineChars="200"/>
        <w:rPr>
          <w:rFonts w:hint="eastAsia" w:ascii="宋体" w:hAnsi="宋体" w:cs="宋体"/>
          <w:sz w:val="24"/>
          <w:highlight w:val="none"/>
        </w:rPr>
      </w:pPr>
      <w:bookmarkStart w:id="464" w:name="_Ref467379657"/>
      <w:r>
        <w:rPr>
          <w:rFonts w:hint="eastAsia" w:ascii="宋体" w:hAnsi="宋体" w:cs="宋体"/>
          <w:sz w:val="24"/>
          <w:highlight w:val="none"/>
        </w:rPr>
        <w:t>2.5.1</w:t>
      </w:r>
      <w:bookmarkEnd w:id="464"/>
      <w:bookmarkStart w:id="465" w:name="_Toc186431854"/>
      <w:bookmarkStart w:id="466" w:name="_Toc279701247"/>
      <w:bookmarkStart w:id="467" w:name="_Ref467379793"/>
      <w:bookmarkStart w:id="468" w:name="_Ref467379807"/>
      <w:bookmarkStart w:id="469" w:name="_Toc487900357"/>
      <w:bookmarkStart w:id="470" w:name="_Toc259093676"/>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EF18302">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sz w:val="24"/>
          <w:highlight w:val="none"/>
        </w:rPr>
        <w:t>。</w:t>
      </w:r>
    </w:p>
    <w:bookmarkEnd w:id="466"/>
    <w:bookmarkEnd w:id="467"/>
    <w:bookmarkEnd w:id="468"/>
    <w:bookmarkEnd w:id="469"/>
    <w:bookmarkEnd w:id="470"/>
    <w:bookmarkEnd w:id="471"/>
    <w:p w14:paraId="323B99E7">
      <w:pPr>
        <w:spacing w:line="560" w:lineRule="exact"/>
        <w:ind w:firstLine="482" w:firstLineChars="200"/>
        <w:outlineLvl w:val="0"/>
        <w:rPr>
          <w:rFonts w:hint="eastAsia" w:ascii="宋体" w:hAnsi="宋体" w:cs="宋体"/>
          <w:b/>
          <w:sz w:val="24"/>
          <w:highlight w:val="none"/>
        </w:rPr>
      </w:pPr>
      <w:bookmarkStart w:id="472" w:name="_Ref467379923"/>
      <w:bookmarkStart w:id="473" w:name="_Toc279701248"/>
      <w:bookmarkStart w:id="474" w:name="_Ref467379852"/>
      <w:bookmarkStart w:id="475" w:name="_Toc487900358"/>
      <w:bookmarkStart w:id="476" w:name="_Toc259093677"/>
      <w:bookmarkStart w:id="477" w:name="_Ref467379863"/>
      <w:bookmarkStart w:id="478" w:name="_Toc774"/>
      <w:bookmarkStart w:id="479" w:name="_Toc3225"/>
      <w:bookmarkStart w:id="480" w:name="_Toc16110"/>
      <w:r>
        <w:rPr>
          <w:rFonts w:hint="eastAsia" w:ascii="宋体" w:hAnsi="宋体" w:cs="宋体"/>
          <w:b/>
          <w:sz w:val="24"/>
          <w:highlight w:val="none"/>
        </w:rPr>
        <w:t>2.6 技术资料</w:t>
      </w:r>
      <w:bookmarkEnd w:id="472"/>
      <w:bookmarkEnd w:id="473"/>
      <w:bookmarkEnd w:id="474"/>
      <w:bookmarkEnd w:id="475"/>
      <w:bookmarkEnd w:id="476"/>
      <w:bookmarkEnd w:id="477"/>
      <w:r>
        <w:rPr>
          <w:rFonts w:hint="eastAsia" w:ascii="宋体" w:hAnsi="宋体" w:cs="宋体"/>
          <w:b/>
          <w:sz w:val="24"/>
          <w:highlight w:val="none"/>
        </w:rPr>
        <w:t>和保密义务</w:t>
      </w:r>
      <w:bookmarkEnd w:id="478"/>
      <w:bookmarkEnd w:id="479"/>
      <w:bookmarkEnd w:id="480"/>
    </w:p>
    <w:p w14:paraId="338BF2E8">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1AF28CC5">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660F16EA">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BEEF56F">
      <w:pPr>
        <w:spacing w:line="560" w:lineRule="exact"/>
        <w:ind w:firstLine="482" w:firstLineChars="200"/>
        <w:outlineLvl w:val="0"/>
        <w:rPr>
          <w:rFonts w:hint="eastAsia" w:ascii="宋体" w:hAnsi="宋体" w:cs="宋体"/>
          <w:b/>
          <w:sz w:val="24"/>
          <w:highlight w:val="none"/>
        </w:rPr>
      </w:pPr>
      <w:bookmarkStart w:id="481" w:name="_Toc7860"/>
      <w:r>
        <w:rPr>
          <w:rFonts w:hint="eastAsia" w:ascii="宋体" w:hAnsi="宋体" w:cs="宋体"/>
          <w:b/>
          <w:sz w:val="24"/>
          <w:highlight w:val="none"/>
        </w:rPr>
        <w:t>2.7 质量保证</w:t>
      </w:r>
      <w:bookmarkEnd w:id="481"/>
    </w:p>
    <w:p w14:paraId="494A88C7">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4B6E1209">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58B6B1A5">
      <w:pPr>
        <w:spacing w:line="560" w:lineRule="exact"/>
        <w:ind w:firstLine="482" w:firstLineChars="200"/>
        <w:outlineLvl w:val="0"/>
        <w:rPr>
          <w:rFonts w:hint="eastAsia" w:ascii="宋体" w:hAnsi="宋体" w:cs="宋体"/>
          <w:b/>
          <w:sz w:val="24"/>
          <w:highlight w:val="none"/>
        </w:rPr>
      </w:pPr>
      <w:bookmarkStart w:id="482" w:name="_Toc17244"/>
      <w:bookmarkStart w:id="483" w:name="_Toc259093681"/>
      <w:bookmarkStart w:id="484" w:name="_Toc487900362"/>
      <w:bookmarkStart w:id="485" w:name="_Toc279701252"/>
      <w:r>
        <w:rPr>
          <w:rFonts w:hint="eastAsia" w:ascii="宋体" w:hAnsi="宋体" w:cs="宋体"/>
          <w:b/>
          <w:sz w:val="24"/>
          <w:highlight w:val="none"/>
        </w:rPr>
        <w:t>2.8 货物的风险负担</w:t>
      </w:r>
      <w:bookmarkEnd w:id="482"/>
    </w:p>
    <w:p w14:paraId="73C9E0A1">
      <w:pPr>
        <w:spacing w:line="560" w:lineRule="exact"/>
        <w:ind w:firstLine="480" w:firstLineChars="200"/>
        <w:rPr>
          <w:rFonts w:hint="eastAsia"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2BB6A97">
      <w:pPr>
        <w:spacing w:line="560" w:lineRule="exact"/>
        <w:ind w:firstLine="482" w:firstLineChars="200"/>
        <w:outlineLvl w:val="0"/>
        <w:rPr>
          <w:rFonts w:hint="eastAsia" w:ascii="宋体" w:hAnsi="宋体" w:cs="宋体"/>
          <w:b/>
          <w:sz w:val="24"/>
          <w:highlight w:val="none"/>
        </w:rPr>
      </w:pPr>
      <w:bookmarkStart w:id="486" w:name="_Toc14055"/>
      <w:r>
        <w:rPr>
          <w:rFonts w:hint="eastAsia" w:ascii="宋体" w:hAnsi="宋体" w:cs="宋体"/>
          <w:b/>
          <w:sz w:val="24"/>
          <w:highlight w:val="none"/>
        </w:rPr>
        <w:t>2.9 延迟交货</w:t>
      </w:r>
      <w:bookmarkEnd w:id="483"/>
      <w:bookmarkEnd w:id="484"/>
      <w:bookmarkEnd w:id="485"/>
      <w:bookmarkEnd w:id="486"/>
    </w:p>
    <w:p w14:paraId="0AF4DE21">
      <w:pPr>
        <w:spacing w:line="560" w:lineRule="exact"/>
        <w:ind w:firstLine="480" w:firstLineChars="200"/>
        <w:rPr>
          <w:rFonts w:hint="eastAsia"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EFA3F19">
      <w:pPr>
        <w:spacing w:line="560" w:lineRule="exact"/>
        <w:ind w:firstLine="482" w:firstLineChars="200"/>
        <w:outlineLvl w:val="0"/>
        <w:rPr>
          <w:rFonts w:hint="eastAsia" w:ascii="宋体" w:hAnsi="宋体" w:cs="宋体"/>
          <w:b/>
          <w:sz w:val="24"/>
          <w:highlight w:val="none"/>
        </w:rPr>
      </w:pPr>
      <w:bookmarkStart w:id="487" w:name="_Toc7502"/>
      <w:bookmarkStart w:id="488" w:name="_Toc279701254"/>
      <w:bookmarkStart w:id="489" w:name="_Ref467378121"/>
      <w:bookmarkStart w:id="490" w:name="_Toc487900364"/>
      <w:bookmarkStart w:id="491" w:name="_Toc259093683"/>
      <w:r>
        <w:rPr>
          <w:rFonts w:hint="eastAsia" w:ascii="宋体" w:hAnsi="宋体" w:cs="宋体"/>
          <w:b/>
          <w:sz w:val="24"/>
          <w:highlight w:val="none"/>
        </w:rPr>
        <w:t>2.10 合同变更</w:t>
      </w:r>
      <w:bookmarkEnd w:id="487"/>
    </w:p>
    <w:p w14:paraId="11539B3F">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14:paraId="4F77686C">
      <w:pPr>
        <w:spacing w:line="560" w:lineRule="exact"/>
        <w:ind w:firstLine="482" w:firstLineChars="200"/>
        <w:outlineLvl w:val="0"/>
        <w:rPr>
          <w:rFonts w:hint="eastAsia" w:ascii="宋体" w:hAnsi="宋体" w:cs="宋体"/>
          <w:b/>
          <w:sz w:val="24"/>
          <w:highlight w:val="none"/>
        </w:rPr>
      </w:pPr>
      <w:bookmarkStart w:id="495" w:name="_Toc10366"/>
      <w:bookmarkStart w:id="496" w:name="_Toc22955"/>
      <w:bookmarkStart w:id="497" w:name="_Toc15237"/>
      <w:r>
        <w:rPr>
          <w:rFonts w:hint="eastAsia" w:ascii="宋体" w:hAnsi="宋体" w:cs="宋体"/>
          <w:b/>
          <w:sz w:val="24"/>
          <w:highlight w:val="none"/>
        </w:rPr>
        <w:t>2.11 合同转让</w:t>
      </w:r>
      <w:bookmarkEnd w:id="492"/>
      <w:bookmarkEnd w:id="493"/>
      <w:bookmarkEnd w:id="494"/>
      <w:r>
        <w:rPr>
          <w:rFonts w:hint="eastAsia" w:ascii="宋体" w:hAnsi="宋体" w:cs="宋体"/>
          <w:b/>
          <w:sz w:val="24"/>
          <w:highlight w:val="none"/>
        </w:rPr>
        <w:t>和分包</w:t>
      </w:r>
      <w:bookmarkEnd w:id="495"/>
      <w:bookmarkEnd w:id="496"/>
      <w:bookmarkEnd w:id="497"/>
    </w:p>
    <w:p w14:paraId="32EDDB57">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0465DB">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45C466D0">
      <w:pPr>
        <w:spacing w:line="560" w:lineRule="exact"/>
        <w:ind w:firstLine="482" w:firstLineChars="200"/>
        <w:outlineLvl w:val="0"/>
        <w:rPr>
          <w:rFonts w:hint="eastAsia" w:ascii="宋体" w:hAnsi="宋体" w:cs="宋体"/>
          <w:b/>
          <w:sz w:val="24"/>
          <w:highlight w:val="none"/>
        </w:rPr>
      </w:pPr>
      <w:bookmarkStart w:id="498" w:name="_Toc13566"/>
      <w:bookmarkStart w:id="499" w:name="_Toc16508"/>
      <w:bookmarkStart w:id="500" w:name="_Toc14066"/>
      <w:r>
        <w:rPr>
          <w:rFonts w:hint="eastAsia" w:ascii="宋体" w:hAnsi="宋体" w:cs="宋体"/>
          <w:b/>
          <w:sz w:val="24"/>
          <w:highlight w:val="none"/>
        </w:rPr>
        <w:t>2.12 不可抗力</w:t>
      </w:r>
      <w:bookmarkEnd w:id="498"/>
      <w:bookmarkEnd w:id="499"/>
      <w:bookmarkEnd w:id="500"/>
    </w:p>
    <w:p w14:paraId="1AA914C1">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638DE5C3">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55B445C7">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7FE5B842">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2ADABB6E">
      <w:pPr>
        <w:spacing w:line="560" w:lineRule="exact"/>
        <w:ind w:firstLine="482" w:firstLineChars="200"/>
        <w:outlineLvl w:val="0"/>
        <w:rPr>
          <w:rFonts w:hint="eastAsia" w:ascii="宋体" w:hAnsi="宋体" w:cs="宋体"/>
          <w:b/>
          <w:sz w:val="24"/>
          <w:highlight w:val="none"/>
        </w:rPr>
      </w:pPr>
      <w:bookmarkStart w:id="501" w:name="_Toc689"/>
      <w:bookmarkStart w:id="502" w:name="_Toc279701255"/>
      <w:bookmarkStart w:id="503" w:name="_Toc487900365"/>
      <w:bookmarkStart w:id="504" w:name="_Toc259093684"/>
      <w:bookmarkStart w:id="505" w:name="_Toc6969"/>
      <w:bookmarkStart w:id="506" w:name="_Toc30676"/>
      <w:r>
        <w:rPr>
          <w:rFonts w:hint="eastAsia" w:ascii="宋体" w:hAnsi="宋体" w:cs="宋体"/>
          <w:b/>
          <w:sz w:val="24"/>
          <w:highlight w:val="none"/>
        </w:rPr>
        <w:t>2.13 税费</w:t>
      </w:r>
      <w:bookmarkEnd w:id="501"/>
      <w:bookmarkEnd w:id="502"/>
      <w:bookmarkEnd w:id="503"/>
      <w:bookmarkEnd w:id="504"/>
      <w:bookmarkEnd w:id="505"/>
      <w:bookmarkEnd w:id="506"/>
    </w:p>
    <w:p w14:paraId="245543C1">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7614FFF4">
      <w:pPr>
        <w:spacing w:line="560" w:lineRule="exact"/>
        <w:ind w:firstLine="482" w:firstLineChars="200"/>
        <w:outlineLvl w:val="0"/>
        <w:rPr>
          <w:rFonts w:hint="eastAsia" w:ascii="宋体" w:hAnsi="宋体" w:cs="宋体"/>
          <w:b/>
          <w:sz w:val="24"/>
          <w:highlight w:val="none"/>
        </w:rPr>
      </w:pPr>
      <w:bookmarkStart w:id="507" w:name="_Toc279701258"/>
      <w:bookmarkStart w:id="508" w:name="_Toc16959"/>
      <w:bookmarkStart w:id="509" w:name="_Toc7102"/>
      <w:bookmarkStart w:id="510" w:name="_Toc259093687"/>
      <w:bookmarkStart w:id="511" w:name="_Toc487900368"/>
      <w:bookmarkStart w:id="512" w:name="_Toc8298"/>
      <w:r>
        <w:rPr>
          <w:rFonts w:hint="eastAsia" w:ascii="宋体" w:hAnsi="宋体" w:cs="宋体"/>
          <w:b/>
          <w:sz w:val="24"/>
          <w:highlight w:val="none"/>
        </w:rPr>
        <w:t>2.14乙方破产</w:t>
      </w:r>
      <w:bookmarkEnd w:id="507"/>
      <w:bookmarkEnd w:id="508"/>
      <w:bookmarkEnd w:id="509"/>
      <w:bookmarkEnd w:id="510"/>
      <w:bookmarkEnd w:id="511"/>
      <w:bookmarkEnd w:id="512"/>
    </w:p>
    <w:p w14:paraId="1EAC205D">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6258D7">
      <w:pPr>
        <w:spacing w:line="560" w:lineRule="exact"/>
        <w:ind w:firstLine="482" w:firstLineChars="200"/>
        <w:outlineLvl w:val="0"/>
        <w:rPr>
          <w:rFonts w:hint="eastAsia" w:ascii="宋体" w:hAnsi="宋体" w:cs="宋体"/>
          <w:b/>
          <w:sz w:val="24"/>
          <w:highlight w:val="none"/>
        </w:rPr>
      </w:pPr>
      <w:bookmarkStart w:id="513" w:name="_Toc29333"/>
      <w:bookmarkStart w:id="514" w:name="_Toc15387"/>
      <w:bookmarkStart w:id="515" w:name="_Toc6134"/>
      <w:r>
        <w:rPr>
          <w:rFonts w:hint="eastAsia" w:ascii="宋体" w:hAnsi="宋体" w:cs="宋体"/>
          <w:b/>
          <w:sz w:val="24"/>
          <w:highlight w:val="none"/>
        </w:rPr>
        <w:t>2.15 合同中止、终止</w:t>
      </w:r>
      <w:bookmarkEnd w:id="513"/>
      <w:bookmarkEnd w:id="514"/>
      <w:bookmarkEnd w:id="515"/>
    </w:p>
    <w:p w14:paraId="73F70DC3">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2.15.1 双方当事人不得擅自中止或者终止合同；</w:t>
      </w:r>
    </w:p>
    <w:p w14:paraId="67D7F3FD">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62B81E61">
      <w:pPr>
        <w:spacing w:line="560" w:lineRule="exact"/>
        <w:ind w:firstLine="482" w:firstLineChars="200"/>
        <w:outlineLvl w:val="0"/>
        <w:rPr>
          <w:rFonts w:hint="eastAsia" w:ascii="宋体" w:hAnsi="宋体" w:cs="宋体"/>
          <w:b/>
          <w:sz w:val="24"/>
          <w:highlight w:val="none"/>
        </w:rPr>
      </w:pPr>
      <w:bookmarkStart w:id="516" w:name="_Toc6596"/>
      <w:bookmarkStart w:id="517" w:name="_Toc14563"/>
      <w:bookmarkStart w:id="518" w:name="_Toc1125"/>
      <w:r>
        <w:rPr>
          <w:rFonts w:hint="eastAsia" w:ascii="宋体" w:hAnsi="宋体" w:cs="宋体"/>
          <w:b/>
          <w:sz w:val="24"/>
          <w:highlight w:val="none"/>
        </w:rPr>
        <w:t>2.16检验和验收</w:t>
      </w:r>
      <w:bookmarkEnd w:id="516"/>
      <w:bookmarkEnd w:id="517"/>
      <w:bookmarkEnd w:id="518"/>
    </w:p>
    <w:p w14:paraId="4C72578A">
      <w:pPr>
        <w:tabs>
          <w:tab w:val="left" w:pos="360"/>
          <w:tab w:val="left" w:pos="540"/>
          <w:tab w:val="left" w:pos="1080"/>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59951CFA">
      <w:pPr>
        <w:tabs>
          <w:tab w:val="left" w:pos="360"/>
          <w:tab w:val="left" w:pos="540"/>
          <w:tab w:val="left" w:pos="1080"/>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885867A">
      <w:pPr>
        <w:tabs>
          <w:tab w:val="left" w:pos="360"/>
          <w:tab w:val="left" w:pos="540"/>
          <w:tab w:val="left" w:pos="1080"/>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88"/>
    <w:bookmarkEnd w:id="489"/>
    <w:bookmarkEnd w:id="490"/>
    <w:bookmarkEnd w:id="491"/>
    <w:p w14:paraId="4584C020">
      <w:pPr>
        <w:spacing w:line="560" w:lineRule="exact"/>
        <w:ind w:firstLine="482" w:firstLineChars="200"/>
        <w:outlineLvl w:val="0"/>
        <w:rPr>
          <w:rFonts w:hint="eastAsia" w:ascii="宋体" w:hAnsi="宋体" w:cs="宋体"/>
          <w:b/>
          <w:sz w:val="24"/>
          <w:highlight w:val="none"/>
        </w:rPr>
      </w:pPr>
      <w:bookmarkStart w:id="519" w:name="_Toc487900371"/>
      <w:bookmarkStart w:id="520" w:name="_Toc279701261"/>
      <w:bookmarkStart w:id="521" w:name="_Toc259093690"/>
      <w:bookmarkStart w:id="522" w:name="_Toc25182"/>
      <w:bookmarkStart w:id="523" w:name="_Toc19604"/>
      <w:bookmarkStart w:id="524" w:name="_Toc11284"/>
      <w:r>
        <w:rPr>
          <w:rFonts w:hint="eastAsia" w:ascii="宋体" w:hAnsi="宋体" w:cs="宋体"/>
          <w:b/>
          <w:sz w:val="24"/>
          <w:highlight w:val="none"/>
        </w:rPr>
        <w:t>2.17 通知</w:t>
      </w:r>
      <w:bookmarkEnd w:id="519"/>
      <w:bookmarkEnd w:id="520"/>
      <w:bookmarkEnd w:id="521"/>
      <w:r>
        <w:rPr>
          <w:rFonts w:hint="eastAsia" w:ascii="宋体" w:hAnsi="宋体" w:cs="宋体"/>
          <w:b/>
          <w:sz w:val="24"/>
          <w:highlight w:val="none"/>
        </w:rPr>
        <w:t>和送达</w:t>
      </w:r>
      <w:bookmarkEnd w:id="522"/>
      <w:bookmarkEnd w:id="523"/>
      <w:bookmarkEnd w:id="524"/>
    </w:p>
    <w:p w14:paraId="10CB623F">
      <w:pPr>
        <w:spacing w:line="560" w:lineRule="exact"/>
        <w:ind w:firstLine="480" w:firstLineChars="200"/>
        <w:rPr>
          <w:rFonts w:hint="eastAsia" w:ascii="宋体" w:hAnsi="宋体" w:cs="宋体"/>
          <w:sz w:val="24"/>
          <w:highlight w:val="none"/>
        </w:rPr>
      </w:pPr>
      <w:bookmarkStart w:id="525" w:name="_Toc6698"/>
      <w:bookmarkStart w:id="526" w:name="_Toc3135"/>
      <w:bookmarkStart w:id="527" w:name="_Toc487900372"/>
      <w:bookmarkStart w:id="528" w:name="_Toc279701262"/>
      <w:bookmarkStart w:id="529" w:name="_Toc259093691"/>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25"/>
      <w:bookmarkEnd w:id="526"/>
    </w:p>
    <w:p w14:paraId="6584BD76">
      <w:pPr>
        <w:spacing w:line="560" w:lineRule="exact"/>
        <w:ind w:firstLine="480" w:firstLineChars="200"/>
        <w:rPr>
          <w:rFonts w:hint="eastAsia" w:ascii="宋体" w:hAnsi="宋体" w:cs="宋体"/>
          <w:sz w:val="24"/>
          <w:highlight w:val="none"/>
        </w:rPr>
      </w:pPr>
      <w:bookmarkStart w:id="530" w:name="_Toc23128"/>
      <w:bookmarkStart w:id="531" w:name="_Toc23294"/>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30654903">
      <w:pPr>
        <w:spacing w:line="560" w:lineRule="exact"/>
        <w:ind w:firstLine="482" w:firstLineChars="200"/>
        <w:outlineLvl w:val="0"/>
        <w:rPr>
          <w:rFonts w:hint="eastAsia" w:ascii="宋体" w:hAnsi="宋体" w:cs="宋体"/>
          <w:b/>
          <w:sz w:val="24"/>
          <w:highlight w:val="none"/>
        </w:rPr>
      </w:pPr>
      <w:bookmarkStart w:id="532" w:name="_Toc4355"/>
      <w:bookmarkStart w:id="533" w:name="_Toc30599"/>
      <w:bookmarkStart w:id="534" w:name="_Toc18540"/>
      <w:r>
        <w:rPr>
          <w:rFonts w:hint="eastAsia" w:ascii="宋体" w:hAnsi="宋体" w:cs="宋体"/>
          <w:b/>
          <w:sz w:val="24"/>
          <w:highlight w:val="none"/>
        </w:rPr>
        <w:t>2.18 计量单位</w:t>
      </w:r>
      <w:bookmarkEnd w:id="527"/>
      <w:bookmarkEnd w:id="528"/>
      <w:bookmarkEnd w:id="529"/>
      <w:bookmarkEnd w:id="532"/>
      <w:bookmarkEnd w:id="533"/>
      <w:bookmarkEnd w:id="534"/>
    </w:p>
    <w:p w14:paraId="38AEB635">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2190D8FC">
      <w:pPr>
        <w:spacing w:line="560" w:lineRule="exact"/>
        <w:ind w:firstLine="482" w:firstLineChars="200"/>
        <w:outlineLvl w:val="0"/>
        <w:rPr>
          <w:rFonts w:hint="eastAsia" w:ascii="宋体" w:hAnsi="宋体" w:cs="宋体"/>
          <w:b/>
          <w:sz w:val="24"/>
          <w:highlight w:val="none"/>
        </w:rPr>
      </w:pPr>
      <w:bookmarkStart w:id="535" w:name="_Toc259093692"/>
      <w:bookmarkStart w:id="536" w:name="_Toc487900373"/>
      <w:bookmarkStart w:id="537" w:name="_Toc18567"/>
      <w:bookmarkStart w:id="538" w:name="_Toc10330"/>
      <w:bookmarkStart w:id="539" w:name="_Toc12773"/>
      <w:bookmarkStart w:id="540" w:name="_Toc279701263"/>
      <w:r>
        <w:rPr>
          <w:rFonts w:hint="eastAsia" w:ascii="宋体" w:hAnsi="宋体" w:cs="宋体"/>
          <w:b/>
          <w:sz w:val="24"/>
          <w:highlight w:val="none"/>
        </w:rPr>
        <w:t>2.19 合同使用的文字和适用的法律</w:t>
      </w:r>
      <w:bookmarkEnd w:id="535"/>
      <w:bookmarkEnd w:id="536"/>
      <w:bookmarkEnd w:id="537"/>
      <w:bookmarkEnd w:id="538"/>
      <w:bookmarkEnd w:id="539"/>
      <w:bookmarkEnd w:id="540"/>
    </w:p>
    <w:p w14:paraId="4CE10B32">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2.19.1 合同使用汉语书就、变更和解释；</w:t>
      </w:r>
    </w:p>
    <w:p w14:paraId="70775A39">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2.19.2 合同适用中华人民共和国法律。</w:t>
      </w:r>
    </w:p>
    <w:p w14:paraId="2DCD2D7A">
      <w:pPr>
        <w:spacing w:line="560" w:lineRule="exact"/>
        <w:ind w:firstLine="482" w:firstLineChars="200"/>
        <w:outlineLvl w:val="0"/>
        <w:rPr>
          <w:rFonts w:hint="eastAsia" w:ascii="宋体" w:hAnsi="宋体" w:cs="宋体"/>
          <w:b/>
          <w:sz w:val="24"/>
          <w:highlight w:val="none"/>
        </w:rPr>
      </w:pPr>
      <w:bookmarkStart w:id="541" w:name="_Toc19890"/>
      <w:bookmarkStart w:id="542" w:name="_Toc6885"/>
      <w:bookmarkStart w:id="543" w:name="_Toc14001"/>
      <w:r>
        <w:rPr>
          <w:rFonts w:hint="eastAsia" w:ascii="宋体" w:hAnsi="宋体" w:cs="宋体"/>
          <w:b/>
          <w:sz w:val="24"/>
          <w:highlight w:val="none"/>
        </w:rPr>
        <w:t>2.20 合同份数</w:t>
      </w:r>
      <w:bookmarkEnd w:id="541"/>
      <w:bookmarkEnd w:id="542"/>
      <w:bookmarkEnd w:id="543"/>
    </w:p>
    <w:p w14:paraId="33566309">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14220F36">
      <w:pPr>
        <w:adjustRightInd/>
        <w:spacing w:line="360" w:lineRule="auto"/>
        <w:ind w:firstLine="2513" w:firstLineChars="1197"/>
        <w:outlineLvl w:val="0"/>
        <w:rPr>
          <w:rFonts w:hint="eastAsia"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79AE5445">
      <w:pPr>
        <w:spacing w:line="560" w:lineRule="exact"/>
        <w:ind w:left="-420" w:leftChars="-200" w:right="-420" w:rightChars="-200" w:firstLine="480" w:firstLineChars="200"/>
        <w:rPr>
          <w:rFonts w:hint="eastAsia"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521A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FE3CA1D">
            <w:pPr>
              <w:spacing w:line="360" w:lineRule="auto"/>
              <w:jc w:val="center"/>
              <w:rPr>
                <w:rFonts w:hint="eastAsia" w:ascii="宋体" w:hAnsi="宋体" w:cs="宋体"/>
                <w:b/>
                <w:sz w:val="24"/>
                <w:highlight w:val="none"/>
              </w:rPr>
            </w:pPr>
            <w:r>
              <w:rPr>
                <w:rFonts w:hint="eastAsia" w:ascii="宋体" w:hAnsi="宋体" w:cs="宋体"/>
                <w:b/>
                <w:sz w:val="24"/>
                <w:highlight w:val="none"/>
              </w:rPr>
              <w:t>条款号</w:t>
            </w:r>
          </w:p>
        </w:tc>
        <w:tc>
          <w:tcPr>
            <w:tcW w:w="4535" w:type="pct"/>
            <w:vAlign w:val="center"/>
          </w:tcPr>
          <w:p w14:paraId="50CD7581">
            <w:pPr>
              <w:spacing w:line="360" w:lineRule="auto"/>
              <w:jc w:val="center"/>
              <w:rPr>
                <w:rFonts w:hint="eastAsia" w:ascii="宋体" w:hAnsi="宋体" w:cs="宋体"/>
                <w:b/>
                <w:sz w:val="24"/>
                <w:highlight w:val="none"/>
              </w:rPr>
            </w:pPr>
            <w:r>
              <w:rPr>
                <w:rFonts w:hint="eastAsia" w:ascii="宋体" w:hAnsi="宋体" w:cs="宋体"/>
                <w:b/>
                <w:sz w:val="24"/>
                <w:highlight w:val="none"/>
              </w:rPr>
              <w:t>约定内容</w:t>
            </w:r>
          </w:p>
        </w:tc>
      </w:tr>
      <w:tr w14:paraId="60055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16814C">
            <w:pPr>
              <w:spacing w:line="360" w:lineRule="auto"/>
              <w:rPr>
                <w:rFonts w:hint="eastAsia" w:ascii="宋体" w:hAnsi="宋体" w:cs="宋体"/>
                <w:sz w:val="24"/>
                <w:highlight w:val="none"/>
              </w:rPr>
            </w:pPr>
            <w:r>
              <w:rPr>
                <w:rFonts w:hint="eastAsia" w:ascii="宋体" w:hAnsi="宋体" w:cs="宋体"/>
                <w:sz w:val="24"/>
                <w:highlight w:val="none"/>
              </w:rPr>
              <w:t>1.4.2</w:t>
            </w:r>
          </w:p>
        </w:tc>
        <w:tc>
          <w:tcPr>
            <w:tcW w:w="4535" w:type="pct"/>
            <w:vAlign w:val="center"/>
          </w:tcPr>
          <w:p w14:paraId="026B0E04">
            <w:pPr>
              <w:spacing w:line="360" w:lineRule="auto"/>
              <w:rPr>
                <w:rFonts w:hint="eastAsia" w:ascii="宋体" w:hAnsi="宋体" w:cs="宋体"/>
                <w:sz w:val="24"/>
                <w:highlight w:val="none"/>
              </w:rPr>
            </w:pPr>
            <w:r>
              <w:rPr>
                <w:rFonts w:hint="eastAsia" w:ascii="宋体" w:hAnsi="宋体" w:cs="宋体"/>
                <w:sz w:val="24"/>
                <w:highlight w:val="none"/>
              </w:rPr>
              <w:t>合同签订后，乙方应以金融机构出具的保函等非现金形式提交合同总价1%的履约保证金。</w:t>
            </w:r>
          </w:p>
        </w:tc>
      </w:tr>
      <w:tr w14:paraId="386FF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978E52">
            <w:pPr>
              <w:spacing w:line="360" w:lineRule="auto"/>
              <w:rPr>
                <w:rFonts w:hint="eastAsia" w:ascii="宋体" w:hAnsi="宋体" w:cs="宋体"/>
                <w:sz w:val="24"/>
                <w:highlight w:val="none"/>
              </w:rPr>
            </w:pPr>
            <w:r>
              <w:rPr>
                <w:rFonts w:hint="eastAsia" w:ascii="宋体" w:hAnsi="宋体" w:cs="宋体"/>
                <w:sz w:val="24"/>
                <w:highlight w:val="none"/>
              </w:rPr>
              <w:t>1.5.1</w:t>
            </w:r>
          </w:p>
        </w:tc>
        <w:tc>
          <w:tcPr>
            <w:tcW w:w="4535" w:type="pct"/>
            <w:vAlign w:val="center"/>
          </w:tcPr>
          <w:p w14:paraId="1C3BAD31">
            <w:pPr>
              <w:spacing w:line="360" w:lineRule="exact"/>
              <w:rPr>
                <w:rFonts w:hint="eastAsia" w:ascii="宋体" w:hAnsi="宋体" w:cs="宋体"/>
                <w:sz w:val="24"/>
                <w:highlight w:val="none"/>
              </w:rPr>
            </w:pPr>
            <w:r>
              <w:rPr>
                <w:rFonts w:hint="eastAsia" w:ascii="宋体" w:hAnsi="宋体" w:cs="宋体"/>
                <w:sz w:val="24"/>
                <w:highlight w:val="none"/>
              </w:rPr>
              <w:t>合同签订后5个工作日内，乙方支付合同总价1%的履约保证金（甲方根据杭州市政府采购网公布的供应商履约评价情况减免履约保证金）；签订合同</w:t>
            </w:r>
            <w:r>
              <w:rPr>
                <w:rFonts w:hint="eastAsia" w:ascii="宋体" w:hAnsi="宋体" w:cs="宋体"/>
                <w:sz w:val="24"/>
                <w:highlight w:val="none"/>
                <w:lang w:val="en-US" w:eastAsia="zh-CN"/>
              </w:rPr>
              <w:t>并在财政指标下达</w:t>
            </w:r>
            <w:r>
              <w:rPr>
                <w:rFonts w:hint="eastAsia" w:ascii="宋体" w:hAnsi="宋体" w:cs="宋体"/>
                <w:sz w:val="24"/>
                <w:highlight w:val="none"/>
              </w:rPr>
              <w:t>后支付合同总价的50%</w:t>
            </w:r>
          </w:p>
        </w:tc>
      </w:tr>
      <w:tr w14:paraId="051A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3B7F6F">
            <w:pPr>
              <w:spacing w:line="360" w:lineRule="auto"/>
              <w:rPr>
                <w:rFonts w:hint="eastAsia" w:ascii="宋体" w:hAnsi="宋体" w:cs="宋体"/>
                <w:sz w:val="24"/>
                <w:highlight w:val="none"/>
              </w:rPr>
            </w:pPr>
            <w:r>
              <w:rPr>
                <w:rFonts w:hint="eastAsia" w:ascii="宋体" w:hAnsi="宋体" w:cs="宋体"/>
                <w:sz w:val="24"/>
                <w:highlight w:val="none"/>
              </w:rPr>
              <w:t xml:space="preserve">1.5.2 </w:t>
            </w:r>
          </w:p>
        </w:tc>
        <w:tc>
          <w:tcPr>
            <w:tcW w:w="4535" w:type="pct"/>
            <w:vAlign w:val="center"/>
          </w:tcPr>
          <w:p w14:paraId="7494A215">
            <w:pPr>
              <w:spacing w:line="360" w:lineRule="exact"/>
              <w:rPr>
                <w:rFonts w:hint="eastAsia" w:ascii="宋体" w:hAnsi="宋体" w:cs="宋体"/>
                <w:sz w:val="24"/>
                <w:highlight w:val="none"/>
              </w:rPr>
            </w:pPr>
            <w:r>
              <w:rPr>
                <w:rFonts w:hint="eastAsia"/>
                <w:sz w:val="24"/>
                <w:highlight w:val="none"/>
              </w:rPr>
              <w:t>预付款的扣回方式：不扣回预付款。</w:t>
            </w:r>
          </w:p>
        </w:tc>
      </w:tr>
      <w:tr w14:paraId="74BB5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17A8A8">
            <w:pPr>
              <w:spacing w:line="360" w:lineRule="auto"/>
              <w:rPr>
                <w:rFonts w:hint="eastAsia" w:ascii="宋体" w:hAnsi="宋体" w:cs="宋体"/>
                <w:sz w:val="24"/>
                <w:highlight w:val="none"/>
              </w:rPr>
            </w:pPr>
            <w:r>
              <w:rPr>
                <w:rFonts w:hint="eastAsia" w:ascii="宋体" w:hAnsi="宋体" w:cs="宋体"/>
                <w:sz w:val="24"/>
                <w:highlight w:val="none"/>
              </w:rPr>
              <w:t>1.5.3</w:t>
            </w:r>
          </w:p>
        </w:tc>
        <w:tc>
          <w:tcPr>
            <w:tcW w:w="4535" w:type="pct"/>
            <w:vAlign w:val="center"/>
          </w:tcPr>
          <w:p w14:paraId="61AE3F33">
            <w:pPr>
              <w:spacing w:line="360" w:lineRule="exact"/>
              <w:rPr>
                <w:rFonts w:hint="eastAsia" w:ascii="宋体" w:hAnsi="宋体" w:cs="宋体"/>
                <w:sz w:val="24"/>
                <w:highlight w:val="none"/>
              </w:rPr>
            </w:pPr>
            <w:r>
              <w:rPr>
                <w:rFonts w:hint="eastAsia"/>
                <w:sz w:val="24"/>
                <w:highlight w:val="none"/>
              </w:rPr>
              <w:t>预付款的担保措施：不要求供应商提供预付款担保。</w:t>
            </w:r>
          </w:p>
        </w:tc>
      </w:tr>
      <w:tr w14:paraId="4E0E8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14:paraId="5342A871">
            <w:pPr>
              <w:spacing w:line="360" w:lineRule="auto"/>
              <w:rPr>
                <w:rFonts w:hint="eastAsia" w:ascii="宋体" w:hAnsi="宋体" w:cs="宋体"/>
                <w:sz w:val="24"/>
                <w:highlight w:val="none"/>
              </w:rPr>
            </w:pPr>
            <w:r>
              <w:rPr>
                <w:rFonts w:hint="eastAsia" w:ascii="宋体" w:hAnsi="宋体" w:cs="宋体"/>
                <w:sz w:val="24"/>
                <w:highlight w:val="none"/>
              </w:rPr>
              <w:t>1.6.2</w:t>
            </w:r>
          </w:p>
        </w:tc>
        <w:tc>
          <w:tcPr>
            <w:tcW w:w="4535" w:type="pct"/>
            <w:vAlign w:val="center"/>
          </w:tcPr>
          <w:p w14:paraId="3F44D0E4">
            <w:pPr>
              <w:spacing w:line="360" w:lineRule="auto"/>
              <w:rPr>
                <w:rFonts w:hint="eastAsia" w:ascii="宋体" w:hAnsi="宋体" w:cs="宋体"/>
                <w:sz w:val="24"/>
                <w:highlight w:val="none"/>
              </w:rPr>
            </w:pPr>
            <w:r>
              <w:rPr>
                <w:rFonts w:hint="eastAsia" w:ascii="宋体" w:hAnsi="宋体" w:cs="宋体"/>
                <w:sz w:val="24"/>
                <w:highlight w:val="none"/>
              </w:rPr>
              <w:t>签订合同</w:t>
            </w:r>
            <w:r>
              <w:rPr>
                <w:rFonts w:hint="eastAsia" w:ascii="宋体" w:hAnsi="宋体" w:cs="宋体"/>
                <w:sz w:val="24"/>
                <w:highlight w:val="none"/>
                <w:lang w:val="en-US" w:eastAsia="zh-CN"/>
              </w:rPr>
              <w:t>并在财政指标下达</w:t>
            </w:r>
            <w:r>
              <w:rPr>
                <w:rFonts w:hint="eastAsia" w:ascii="宋体" w:hAnsi="宋体" w:cs="宋体"/>
                <w:sz w:val="24"/>
                <w:highlight w:val="none"/>
              </w:rPr>
              <w:t>后支付合同总价的50%为预付款，待产品交付并通过验收后，支付合同总价的50%；支付方式为国库转账；</w:t>
            </w:r>
          </w:p>
        </w:tc>
      </w:tr>
      <w:tr w14:paraId="660E9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30E3E4">
            <w:pPr>
              <w:spacing w:line="360" w:lineRule="auto"/>
              <w:rPr>
                <w:rFonts w:hint="eastAsia" w:ascii="宋体" w:hAnsi="宋体" w:cs="宋体"/>
                <w:sz w:val="24"/>
                <w:highlight w:val="none"/>
              </w:rPr>
            </w:pPr>
            <w:r>
              <w:rPr>
                <w:rFonts w:hint="eastAsia" w:ascii="宋体" w:hAnsi="宋体" w:cs="宋体"/>
                <w:sz w:val="24"/>
                <w:highlight w:val="none"/>
              </w:rPr>
              <w:t>1.7.1</w:t>
            </w:r>
          </w:p>
        </w:tc>
        <w:tc>
          <w:tcPr>
            <w:tcW w:w="4535" w:type="pct"/>
            <w:vAlign w:val="center"/>
          </w:tcPr>
          <w:p w14:paraId="31A3700E">
            <w:pPr>
              <w:spacing w:line="360" w:lineRule="auto"/>
              <w:rPr>
                <w:rFonts w:hint="eastAsia" w:ascii="宋体" w:hAnsi="宋体" w:cs="宋体"/>
                <w:sz w:val="24"/>
                <w:highlight w:val="none"/>
              </w:rPr>
            </w:pPr>
            <w:r>
              <w:rPr>
                <w:rFonts w:hint="eastAsia" w:ascii="宋体" w:hAnsi="宋体" w:cs="宋体"/>
                <w:sz w:val="24"/>
                <w:highlight w:val="none"/>
              </w:rPr>
              <w:t>自合同签订之日起30个日历天</w:t>
            </w:r>
          </w:p>
        </w:tc>
      </w:tr>
      <w:tr w14:paraId="3D0BA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70C815">
            <w:pPr>
              <w:spacing w:line="360" w:lineRule="auto"/>
              <w:rPr>
                <w:rFonts w:hint="eastAsia" w:ascii="宋体" w:hAnsi="宋体" w:cs="宋体"/>
                <w:sz w:val="24"/>
                <w:highlight w:val="none"/>
              </w:rPr>
            </w:pPr>
            <w:r>
              <w:rPr>
                <w:rFonts w:hint="eastAsia" w:ascii="宋体" w:hAnsi="宋体" w:cs="宋体"/>
                <w:sz w:val="24"/>
                <w:highlight w:val="none"/>
              </w:rPr>
              <w:t>1.7.2</w:t>
            </w:r>
          </w:p>
        </w:tc>
        <w:tc>
          <w:tcPr>
            <w:tcW w:w="4535" w:type="pct"/>
            <w:vAlign w:val="center"/>
          </w:tcPr>
          <w:p w14:paraId="79B8AE82">
            <w:pPr>
              <w:spacing w:line="360" w:lineRule="auto"/>
              <w:rPr>
                <w:rFonts w:hint="eastAsia" w:ascii="宋体" w:hAnsi="宋体" w:cs="宋体"/>
                <w:sz w:val="24"/>
                <w:highlight w:val="none"/>
              </w:rPr>
            </w:pPr>
            <w:r>
              <w:rPr>
                <w:rFonts w:hint="eastAsia" w:ascii="宋体" w:hAnsi="宋体" w:cs="宋体"/>
                <w:sz w:val="24"/>
                <w:highlight w:val="none"/>
              </w:rPr>
              <w:t>由采购人指定。</w:t>
            </w:r>
          </w:p>
        </w:tc>
      </w:tr>
      <w:tr w14:paraId="25856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D683D2">
            <w:pPr>
              <w:spacing w:line="360" w:lineRule="auto"/>
              <w:rPr>
                <w:rFonts w:hint="eastAsia" w:ascii="宋体" w:hAnsi="宋体" w:cs="宋体"/>
                <w:sz w:val="24"/>
                <w:highlight w:val="none"/>
              </w:rPr>
            </w:pPr>
            <w:r>
              <w:rPr>
                <w:rFonts w:hint="eastAsia" w:ascii="宋体" w:hAnsi="宋体" w:cs="宋体"/>
                <w:sz w:val="24"/>
                <w:highlight w:val="none"/>
              </w:rPr>
              <w:t>1.7.3</w:t>
            </w:r>
          </w:p>
        </w:tc>
        <w:tc>
          <w:tcPr>
            <w:tcW w:w="4535" w:type="pct"/>
            <w:vAlign w:val="center"/>
          </w:tcPr>
          <w:p w14:paraId="578BB401">
            <w:pPr>
              <w:spacing w:line="360" w:lineRule="auto"/>
              <w:rPr>
                <w:rFonts w:hint="eastAsia" w:ascii="宋体" w:hAnsi="宋体" w:cs="宋体" w:eastAsiaTheme="minorEastAsia"/>
                <w:sz w:val="24"/>
                <w:highlight w:val="none"/>
              </w:rPr>
            </w:pPr>
            <w:r>
              <w:rPr>
                <w:rFonts w:hint="eastAsia" w:asciiTheme="minorEastAsia" w:hAnsiTheme="minorEastAsia" w:eastAsiaTheme="minorEastAsia" w:cstheme="minorEastAsia"/>
                <w:sz w:val="24"/>
                <w:highlight w:val="none"/>
              </w:rPr>
              <w:t>现场交付。</w:t>
            </w:r>
          </w:p>
        </w:tc>
      </w:tr>
      <w:tr w14:paraId="12E83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67B04F">
            <w:pPr>
              <w:spacing w:line="360" w:lineRule="auto"/>
              <w:rPr>
                <w:rFonts w:hint="eastAsia" w:ascii="宋体" w:hAnsi="宋体" w:cs="宋体"/>
                <w:sz w:val="24"/>
                <w:highlight w:val="none"/>
              </w:rPr>
            </w:pPr>
            <w:r>
              <w:rPr>
                <w:rFonts w:hint="eastAsia" w:ascii="宋体" w:hAnsi="宋体" w:cs="宋体"/>
                <w:sz w:val="24"/>
                <w:highlight w:val="none"/>
              </w:rPr>
              <w:t>1.8.6</w:t>
            </w:r>
          </w:p>
        </w:tc>
        <w:tc>
          <w:tcPr>
            <w:tcW w:w="4535" w:type="pct"/>
            <w:vAlign w:val="center"/>
          </w:tcPr>
          <w:p w14:paraId="69E3717B">
            <w:pPr>
              <w:spacing w:line="360" w:lineRule="auto"/>
              <w:rPr>
                <w:rFonts w:hint="eastAsia" w:ascii="宋体" w:hAnsi="宋体" w:cs="宋体"/>
                <w:sz w:val="24"/>
                <w:highlight w:val="none"/>
              </w:rPr>
            </w:pPr>
            <w:r>
              <w:rPr>
                <w:rFonts w:hint="eastAsia" w:ascii="宋体" w:hAnsi="宋体" w:cs="宋体"/>
                <w:sz w:val="24"/>
                <w:highlight w:val="none"/>
              </w:rPr>
              <w:t>1、甲方违约责任</w:t>
            </w:r>
          </w:p>
          <w:p w14:paraId="55857105">
            <w:pPr>
              <w:spacing w:line="360" w:lineRule="auto"/>
              <w:rPr>
                <w:rFonts w:hint="eastAsia" w:ascii="宋体" w:hAnsi="宋体" w:cs="宋体"/>
                <w:sz w:val="24"/>
                <w:highlight w:val="none"/>
                <w:lang w:val="zh-CN"/>
              </w:rPr>
            </w:pPr>
            <w:r>
              <w:rPr>
                <w:rFonts w:hint="eastAsia" w:ascii="宋体" w:hAnsi="宋体" w:cs="宋体"/>
                <w:sz w:val="24"/>
                <w:highlight w:val="none"/>
              </w:rPr>
              <w:t>（1）甲方</w:t>
            </w:r>
            <w:r>
              <w:rPr>
                <w:rFonts w:hint="eastAsia" w:ascii="宋体" w:hAnsi="宋体" w:cs="宋体"/>
                <w:sz w:val="24"/>
                <w:highlight w:val="none"/>
                <w:lang w:val="zh-CN"/>
              </w:rPr>
              <w:t>应当履行合同约定的义务，如有违反，</w:t>
            </w:r>
            <w:r>
              <w:rPr>
                <w:rFonts w:hint="eastAsia" w:ascii="宋体" w:hAnsi="宋体" w:cs="宋体"/>
                <w:sz w:val="24"/>
                <w:highlight w:val="none"/>
              </w:rPr>
              <w:t>甲方</w:t>
            </w:r>
            <w:r>
              <w:rPr>
                <w:rFonts w:hint="eastAsia" w:ascii="宋体" w:hAnsi="宋体" w:cs="宋体"/>
                <w:sz w:val="24"/>
                <w:highlight w:val="none"/>
                <w:lang w:val="zh-CN"/>
              </w:rPr>
              <w:t>须承担相应的违约责任。</w:t>
            </w:r>
          </w:p>
          <w:p w14:paraId="7B4DB7E3">
            <w:pPr>
              <w:spacing w:line="360" w:lineRule="auto"/>
              <w:rPr>
                <w:rFonts w:hint="eastAsia" w:ascii="宋体" w:hAnsi="宋体" w:cs="宋体"/>
                <w:sz w:val="24"/>
                <w:highlight w:val="none"/>
              </w:rPr>
            </w:pPr>
            <w:r>
              <w:rPr>
                <w:rFonts w:hint="eastAsia" w:ascii="宋体" w:hAnsi="宋体" w:cs="宋体"/>
                <w:sz w:val="24"/>
                <w:highlight w:val="none"/>
              </w:rPr>
              <w:t>（2）除不可抗力外，甲方没有按照约定的付款方式付款，乙方可要求甲方支付违约金，每延迟一日支付款项，违约金按合同总价的0.05%计算，最高限额为本合同总价的20%。违约金计算数额达到前述最高限额之日起，乙方有权要求甲方支付违约金的同时，书面通知甲方解除合同。</w:t>
            </w:r>
          </w:p>
          <w:p w14:paraId="6F946EF5">
            <w:pPr>
              <w:spacing w:line="360" w:lineRule="auto"/>
              <w:rPr>
                <w:rFonts w:hint="eastAsia" w:ascii="宋体" w:hAnsi="宋体" w:cs="宋体"/>
                <w:sz w:val="24"/>
                <w:highlight w:val="none"/>
                <w:lang w:val="zh-CN"/>
              </w:rPr>
            </w:pPr>
            <w:r>
              <w:rPr>
                <w:rFonts w:hint="eastAsia" w:ascii="宋体" w:hAnsi="宋体" w:cs="宋体"/>
                <w:sz w:val="24"/>
                <w:highlight w:val="none"/>
              </w:rPr>
              <w:t>（3）甲方</w:t>
            </w:r>
            <w:r>
              <w:rPr>
                <w:rFonts w:hint="eastAsia" w:ascii="宋体" w:hAnsi="宋体" w:cs="宋体"/>
                <w:sz w:val="24"/>
                <w:highlight w:val="none"/>
                <w:lang w:val="zh-CN"/>
              </w:rPr>
              <w:t>无故延迟退还保证金的，每延迟一日退还履约保证金，违约金则按应退还的履约保证金的0.05%计算，最高限额为本合同履约保证金的20%。</w:t>
            </w:r>
          </w:p>
          <w:p w14:paraId="2C7191A2">
            <w:pPr>
              <w:spacing w:line="360" w:lineRule="auto"/>
              <w:rPr>
                <w:rFonts w:hint="eastAsia" w:ascii="宋体" w:hAnsi="宋体" w:cs="宋体"/>
                <w:sz w:val="24"/>
                <w:highlight w:val="none"/>
              </w:rPr>
            </w:pPr>
            <w:r>
              <w:rPr>
                <w:rFonts w:hint="eastAsia" w:ascii="宋体" w:hAnsi="宋体" w:cs="宋体"/>
                <w:sz w:val="24"/>
                <w:highlight w:val="none"/>
              </w:rPr>
              <w:t>2、乙方的违约责任：</w:t>
            </w:r>
          </w:p>
          <w:p w14:paraId="1BECCB98">
            <w:pPr>
              <w:spacing w:line="360" w:lineRule="auto"/>
              <w:rPr>
                <w:rFonts w:hint="eastAsia" w:ascii="宋体" w:hAnsi="宋体" w:cs="宋体"/>
                <w:sz w:val="24"/>
                <w:highlight w:val="none"/>
              </w:rPr>
            </w:pPr>
            <w:r>
              <w:rPr>
                <w:rFonts w:hint="eastAsia" w:ascii="宋体" w:hAnsi="宋体" w:cs="宋体"/>
                <w:sz w:val="24"/>
                <w:highlight w:val="none"/>
              </w:rPr>
              <w:t>（1）投标人逾期交付产品的应向采购人支付每日2000元的违约金。同时并不免除继续履行合同的义务。</w:t>
            </w:r>
          </w:p>
          <w:p w14:paraId="664B5497">
            <w:pPr>
              <w:spacing w:line="360" w:lineRule="auto"/>
              <w:rPr>
                <w:rFonts w:hint="eastAsia" w:ascii="宋体" w:hAnsi="宋体" w:cs="宋体"/>
                <w:sz w:val="24"/>
                <w:highlight w:val="none"/>
              </w:rPr>
            </w:pPr>
            <w:r>
              <w:rPr>
                <w:rFonts w:hint="eastAsia" w:ascii="宋体" w:hAnsi="宋体" w:cs="宋体"/>
                <w:sz w:val="24"/>
                <w:highlight w:val="none"/>
              </w:rPr>
              <w:t>（2）投标人所供产品与合同要求不符，采购人有权拒绝，没收全部履约保证金，收回预付款项，并按《中华人民共和国民法典》中的有关条款索赔，且赔偿额不受合同总价的限制。</w:t>
            </w:r>
          </w:p>
          <w:p w14:paraId="72F924E8">
            <w:pPr>
              <w:spacing w:line="360" w:lineRule="auto"/>
              <w:rPr>
                <w:rFonts w:hint="eastAsia" w:ascii="宋体" w:hAnsi="宋体" w:cs="宋体"/>
                <w:sz w:val="24"/>
                <w:highlight w:val="none"/>
                <w:lang w:val="zh-CN"/>
              </w:rPr>
            </w:pPr>
            <w:r>
              <w:rPr>
                <w:rFonts w:hint="eastAsia" w:ascii="宋体" w:hAnsi="宋体" w:cs="宋体"/>
                <w:sz w:val="24"/>
                <w:highlight w:val="none"/>
              </w:rPr>
              <w:t>（3）投标人所供</w:t>
            </w:r>
            <w:r>
              <w:rPr>
                <w:rFonts w:hint="eastAsia" w:ascii="宋体" w:hAnsi="宋体" w:cs="宋体"/>
                <w:sz w:val="24"/>
                <w:highlight w:val="none"/>
                <w:lang w:val="zh-CN"/>
              </w:rPr>
              <w:t>所有配件、材料应为原厂配件，保质保量，有正规的出厂合格证，不得使用“三无”产品，不得以次充好，以旧代新，质价不符。如因投标人技术力量原因，给采购人造成损失的，除重新修理好以外，采购人有权提出赔偿，赔偿额不限于合同总价。</w:t>
            </w:r>
          </w:p>
          <w:p w14:paraId="5B09C261">
            <w:pPr>
              <w:spacing w:line="360" w:lineRule="auto"/>
              <w:rPr>
                <w:rFonts w:hint="eastAsia" w:ascii="宋体" w:hAnsi="宋体" w:cs="宋体"/>
                <w:sz w:val="24"/>
                <w:highlight w:val="none"/>
              </w:rPr>
            </w:pPr>
            <w:r>
              <w:rPr>
                <w:rFonts w:hint="eastAsia" w:ascii="宋体" w:hAnsi="宋体" w:cs="宋体"/>
                <w:sz w:val="24"/>
                <w:highlight w:val="none"/>
              </w:rPr>
              <w:t>（4）投标人在质保期内未按承诺提供售后等服务的，每发生一次向采购人支付2000元的违约金。</w:t>
            </w:r>
          </w:p>
          <w:p w14:paraId="2072E4DF">
            <w:pPr>
              <w:spacing w:line="360" w:lineRule="auto"/>
              <w:rPr>
                <w:rFonts w:hint="eastAsia" w:ascii="宋体" w:hAnsi="宋体" w:cs="宋体"/>
                <w:sz w:val="24"/>
                <w:highlight w:val="none"/>
              </w:rPr>
            </w:pPr>
            <w:r>
              <w:rPr>
                <w:rFonts w:hint="eastAsia" w:ascii="宋体" w:hAnsi="宋体" w:cs="宋体"/>
                <w:sz w:val="24"/>
                <w:highlight w:val="none"/>
              </w:rPr>
              <w:t>（5）投标人不得将本合同的内容转包或分包，如被采购人发现将没收全部履约保证金，并追回已支付的合同款，因此造成的一切损失由投标人负责赔偿。</w:t>
            </w:r>
          </w:p>
          <w:p w14:paraId="72C30C7C">
            <w:pPr>
              <w:spacing w:line="360" w:lineRule="auto"/>
              <w:rPr>
                <w:rFonts w:hint="eastAsia" w:ascii="宋体" w:hAnsi="宋体" w:cs="宋体"/>
                <w:sz w:val="24"/>
                <w:highlight w:val="none"/>
              </w:rPr>
            </w:pPr>
            <w:r>
              <w:rPr>
                <w:rFonts w:hint="eastAsia" w:ascii="宋体" w:hAnsi="宋体" w:cs="宋体"/>
                <w:sz w:val="24"/>
                <w:highlight w:val="none"/>
              </w:rPr>
              <w:t>（6）如果出现监督管理部门在处理投诉事项期间，书面通知采购人暂停采购活动的情形，或者询问或质疑事项可能影响成交结果的，导致采购人中止履行合同的情形，均不视为采购人违约。</w:t>
            </w:r>
          </w:p>
          <w:p w14:paraId="3FC2EA35">
            <w:pPr>
              <w:spacing w:line="360" w:lineRule="auto"/>
              <w:rPr>
                <w:rFonts w:hint="eastAsia" w:ascii="宋体" w:hAnsi="宋体" w:cs="宋体"/>
                <w:sz w:val="24"/>
                <w:highlight w:val="none"/>
              </w:rPr>
            </w:pPr>
            <w:r>
              <w:rPr>
                <w:rFonts w:hint="eastAsia" w:ascii="宋体" w:hAnsi="宋体" w:cs="宋体"/>
                <w:sz w:val="24"/>
                <w:highlight w:val="none"/>
              </w:rPr>
              <w:t>（7）投标人每延迟一日缴纳履约保证金，违约金则按应缴纳的履约保证金的0.05%计算，最高限额为本合同履约保证金的20%；投标人逾期10日，未按要求缴纳履约保证金的，采购人有权要求在投标人支付违约金的同时，单方面解除合同，并就由此造成的一切损失均由投标人负责赔偿。</w:t>
            </w:r>
          </w:p>
          <w:p w14:paraId="339FC228">
            <w:pPr>
              <w:spacing w:line="360" w:lineRule="auto"/>
              <w:rPr>
                <w:rFonts w:hint="eastAsia" w:ascii="宋体" w:hAnsi="宋体" w:cs="宋体"/>
                <w:sz w:val="24"/>
                <w:highlight w:val="none"/>
              </w:rPr>
            </w:pPr>
            <w:r>
              <w:rPr>
                <w:rFonts w:hint="eastAsia" w:ascii="宋体" w:hAnsi="宋体" w:cs="宋体"/>
                <w:sz w:val="24"/>
                <w:highlight w:val="none"/>
              </w:rPr>
              <w:t>解决争议的方法：如发生争议双方应在友好协商的基础上予以解决。如果协商不成，向采购人所在地人民法院提出诉讼。</w:t>
            </w:r>
          </w:p>
        </w:tc>
      </w:tr>
      <w:tr w14:paraId="38949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76E8AE">
            <w:pPr>
              <w:spacing w:line="360" w:lineRule="auto"/>
              <w:rPr>
                <w:rFonts w:hint="eastAsia" w:ascii="宋体" w:hAnsi="宋体" w:cs="宋体"/>
                <w:sz w:val="24"/>
                <w:highlight w:val="none"/>
              </w:rPr>
            </w:pPr>
            <w:r>
              <w:rPr>
                <w:rFonts w:hint="eastAsia" w:ascii="宋体" w:hAnsi="宋体" w:cs="宋体"/>
                <w:sz w:val="24"/>
                <w:highlight w:val="none"/>
              </w:rPr>
              <w:t>1.9</w:t>
            </w:r>
          </w:p>
        </w:tc>
        <w:tc>
          <w:tcPr>
            <w:tcW w:w="4535" w:type="pct"/>
            <w:vAlign w:val="center"/>
          </w:tcPr>
          <w:p w14:paraId="79C93F76">
            <w:pPr>
              <w:spacing w:line="360" w:lineRule="auto"/>
              <w:rPr>
                <w:rFonts w:hint="eastAsia" w:ascii="宋体" w:hAnsi="宋体" w:cs="宋体"/>
                <w:sz w:val="24"/>
                <w:highlight w:val="none"/>
              </w:rPr>
            </w:pPr>
            <w:r>
              <w:rPr>
                <w:rFonts w:hint="eastAsia" w:ascii="宋体" w:hAnsi="宋体" w:cs="宋体"/>
                <w:sz w:val="24"/>
                <w:highlight w:val="none"/>
              </w:rPr>
              <w:t>甲方所在地</w:t>
            </w:r>
          </w:p>
        </w:tc>
      </w:tr>
      <w:tr w14:paraId="7044D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EE0BB3">
            <w:pPr>
              <w:spacing w:line="360" w:lineRule="auto"/>
              <w:rPr>
                <w:rFonts w:hint="eastAsia" w:ascii="宋体" w:hAnsi="宋体" w:cs="宋体"/>
                <w:sz w:val="24"/>
                <w:highlight w:val="none"/>
              </w:rPr>
            </w:pPr>
            <w:r>
              <w:rPr>
                <w:rFonts w:hint="eastAsia" w:ascii="宋体" w:hAnsi="宋体" w:cs="宋体"/>
                <w:sz w:val="24"/>
                <w:highlight w:val="none"/>
              </w:rPr>
              <w:t>2.3.2</w:t>
            </w:r>
          </w:p>
        </w:tc>
        <w:tc>
          <w:tcPr>
            <w:tcW w:w="4535" w:type="pct"/>
            <w:vAlign w:val="center"/>
          </w:tcPr>
          <w:p w14:paraId="6543ACB0">
            <w:pPr>
              <w:snapToGrid w:val="0"/>
              <w:spacing w:line="360" w:lineRule="auto"/>
              <w:ind w:firstLine="480" w:firstLineChars="200"/>
              <w:rPr>
                <w:rFonts w:hint="eastAsia" w:ascii="宋体" w:hAnsi="宋体" w:cs="宋体"/>
                <w:sz w:val="24"/>
                <w:highlight w:val="none"/>
              </w:rPr>
            </w:pPr>
            <w:r>
              <w:rPr>
                <w:rFonts w:hint="eastAsia" w:asciiTheme="minorEastAsia" w:hAnsiTheme="minorEastAsia" w:eastAsiaTheme="minorEastAsia" w:cstheme="minorEastAsia"/>
                <w:iCs/>
                <w:sz w:val="24"/>
                <w:highlight w:val="none"/>
              </w:rPr>
              <w:t>知识产权归属、处理方式：</w:t>
            </w:r>
            <w:r>
              <w:rPr>
                <w:rFonts w:hint="eastAsia" w:asciiTheme="minorEastAsia" w:hAnsiTheme="minorEastAsia" w:eastAsiaTheme="minorEastAsia" w:cstheme="minorEastAsia"/>
                <w:sz w:val="24"/>
                <w:highlight w:val="none"/>
              </w:rPr>
              <w:t>供应商应保证采购人在使用投标标的物或其任何一部分时不受任何第三方提出的侵犯其著作权、商标权、专利权等知识产权方面的起诉；如果任何第三方提出侵权指控，那么供应商须与该第三方交涉并承担由此发生的一切责任、费用和赔偿；供应商已获取的知识产权归供应商所有。</w:t>
            </w:r>
          </w:p>
        </w:tc>
      </w:tr>
      <w:tr w14:paraId="09B7B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81F0FA">
            <w:pPr>
              <w:spacing w:line="360" w:lineRule="auto"/>
              <w:rPr>
                <w:rFonts w:hint="eastAsia" w:ascii="宋体" w:hAnsi="宋体" w:cs="宋体"/>
                <w:sz w:val="24"/>
                <w:highlight w:val="none"/>
              </w:rPr>
            </w:pPr>
            <w:r>
              <w:rPr>
                <w:rFonts w:hint="eastAsia" w:ascii="宋体" w:hAnsi="宋体" w:cs="宋体"/>
                <w:sz w:val="24"/>
                <w:highlight w:val="none"/>
              </w:rPr>
              <w:t>2.4.1</w:t>
            </w:r>
          </w:p>
        </w:tc>
        <w:tc>
          <w:tcPr>
            <w:tcW w:w="4535" w:type="pct"/>
            <w:vAlign w:val="center"/>
          </w:tcPr>
          <w:p w14:paraId="6306792A">
            <w:pPr>
              <w:adjustRightInd/>
              <w:snapToGrid w:val="0"/>
              <w:spacing w:line="360" w:lineRule="auto"/>
              <w:rPr>
                <w:rFonts w:hint="eastAsia" w:ascii="宋体" w:hAnsi="宋体"/>
                <w:szCs w:val="21"/>
                <w:highlight w:val="none"/>
              </w:rPr>
            </w:pPr>
            <w:r>
              <w:rPr>
                <w:rFonts w:hint="eastAsia" w:ascii="宋体" w:hAnsi="宋体"/>
                <w:szCs w:val="21"/>
                <w:highlight w:val="none"/>
              </w:rPr>
              <w:t>乙方应对</w:t>
            </w:r>
            <w:r>
              <w:rPr>
                <w:rFonts w:hint="eastAsia" w:hAnsi="宋体"/>
                <w:szCs w:val="21"/>
                <w:highlight w:val="none"/>
              </w:rPr>
              <w:t>所提供的全部货物须采用相应标准的保护措施进行包装，</w:t>
            </w:r>
            <w:r>
              <w:rPr>
                <w:rFonts w:hint="eastAsia" w:ascii="宋体" w:hAnsi="宋体"/>
                <w:szCs w:val="21"/>
                <w:highlight w:val="none"/>
              </w:rPr>
              <w:t>货物包装</w:t>
            </w:r>
            <w:r>
              <w:rPr>
                <w:rFonts w:hint="eastAsia" w:hAnsi="宋体"/>
                <w:szCs w:val="21"/>
                <w:highlight w:val="none"/>
              </w:rPr>
              <w:t>应</w:t>
            </w:r>
            <w:r>
              <w:rPr>
                <w:rFonts w:hint="eastAsia" w:ascii="宋体" w:hAnsi="宋体"/>
                <w:szCs w:val="21"/>
                <w:highlight w:val="none"/>
              </w:rPr>
              <w:t>足以承受整个过程中的运输、转运、装卸、储存等</w:t>
            </w:r>
            <w:r>
              <w:rPr>
                <w:rFonts w:hint="eastAsia" w:hAnsi="宋体"/>
                <w:szCs w:val="21"/>
                <w:highlight w:val="none"/>
              </w:rPr>
              <w:t>，并能防潮、防冻、防震、防锈，不致因上述原因出现任何损坏</w:t>
            </w:r>
            <w:r>
              <w:rPr>
                <w:rFonts w:hint="eastAsia" w:ascii="宋体" w:hAnsi="宋体"/>
                <w:szCs w:val="21"/>
                <w:highlight w:val="none"/>
              </w:rPr>
              <w:t>，由于不适当的包装而造成货物在运输过程中有任何</w:t>
            </w:r>
            <w:r>
              <w:rPr>
                <w:rFonts w:hint="eastAsia" w:hAnsi="宋体"/>
                <w:szCs w:val="21"/>
                <w:highlight w:val="none"/>
              </w:rPr>
              <w:t>的锈蚀及其它</w:t>
            </w:r>
            <w:r>
              <w:rPr>
                <w:rFonts w:hint="eastAsia" w:ascii="宋体" w:hAnsi="宋体"/>
                <w:szCs w:val="21"/>
                <w:highlight w:val="none"/>
              </w:rPr>
              <w:t>损坏由乙方负责；包装方式的确定及包装费用均由卖方负责。</w:t>
            </w:r>
          </w:p>
          <w:p w14:paraId="0A633201">
            <w:pPr>
              <w:adjustRightInd/>
              <w:snapToGrid w:val="0"/>
              <w:spacing w:line="360" w:lineRule="auto"/>
              <w:rPr>
                <w:rFonts w:hint="eastAsia" w:ascii="宋体" w:hAnsi="宋体"/>
                <w:szCs w:val="21"/>
                <w:highlight w:val="none"/>
              </w:rPr>
            </w:pPr>
            <w:r>
              <w:rPr>
                <w:rFonts w:hint="eastAsia" w:ascii="宋体" w:hAnsi="宋体"/>
                <w:szCs w:val="21"/>
                <w:highlight w:val="none"/>
              </w:rPr>
              <w:t>包装应足以承受整个过程中的运输、转运、装卸、储存等，乙方充分考虑到运输途中的各种情况（如暴露于恶劣气候等）和杭州地区的气候特点。</w:t>
            </w:r>
          </w:p>
          <w:p w14:paraId="1A81F980">
            <w:pPr>
              <w:snapToGrid w:val="0"/>
              <w:spacing w:line="360" w:lineRule="auto"/>
              <w:rPr>
                <w:rFonts w:hint="eastAsia" w:hAnsi="宋体"/>
                <w:szCs w:val="21"/>
                <w:highlight w:val="none"/>
              </w:rPr>
            </w:pPr>
            <w:r>
              <w:rPr>
                <w:rFonts w:hint="eastAsia" w:ascii="宋体" w:hAnsi="宋体"/>
                <w:szCs w:val="21"/>
                <w:highlight w:val="none"/>
              </w:rPr>
              <w:t>乙</w:t>
            </w:r>
            <w:r>
              <w:rPr>
                <w:rFonts w:hint="eastAsia" w:hAnsi="宋体"/>
                <w:szCs w:val="21"/>
                <w:highlight w:val="none"/>
              </w:rPr>
              <w:t>方应在每一包装箱的适当位置作出下列标记：</w:t>
            </w:r>
          </w:p>
          <w:p w14:paraId="074D72A1">
            <w:pPr>
              <w:tabs>
                <w:tab w:val="left" w:pos="5293"/>
              </w:tabs>
              <w:snapToGrid w:val="0"/>
              <w:spacing w:line="360" w:lineRule="auto"/>
              <w:ind w:firstLine="420" w:firstLineChars="200"/>
              <w:rPr>
                <w:rFonts w:hint="eastAsia" w:hAnsi="宋体"/>
                <w:szCs w:val="21"/>
                <w:highlight w:val="none"/>
              </w:rPr>
            </w:pPr>
            <w:r>
              <w:rPr>
                <w:rFonts w:hint="eastAsia" w:hAnsi="宋体"/>
                <w:szCs w:val="21"/>
                <w:highlight w:val="none"/>
              </w:rPr>
              <w:t>a.收货人；</w:t>
            </w:r>
            <w:r>
              <w:rPr>
                <w:rFonts w:hint="eastAsia" w:hAnsi="宋体"/>
                <w:szCs w:val="21"/>
                <w:highlight w:val="none"/>
              </w:rPr>
              <w:tab/>
            </w:r>
          </w:p>
          <w:p w14:paraId="413336C5">
            <w:pPr>
              <w:snapToGrid w:val="0"/>
              <w:spacing w:line="360" w:lineRule="auto"/>
              <w:ind w:firstLine="420" w:firstLineChars="200"/>
              <w:rPr>
                <w:rFonts w:hint="eastAsia" w:hAnsi="宋体"/>
                <w:szCs w:val="21"/>
                <w:highlight w:val="none"/>
              </w:rPr>
            </w:pPr>
            <w:r>
              <w:rPr>
                <w:rFonts w:hint="eastAsia" w:hAnsi="宋体"/>
                <w:szCs w:val="21"/>
                <w:highlight w:val="none"/>
              </w:rPr>
              <w:t>b.货物名称、件数；</w:t>
            </w:r>
          </w:p>
          <w:p w14:paraId="64C90AD1">
            <w:pPr>
              <w:snapToGrid w:val="0"/>
              <w:spacing w:line="360" w:lineRule="auto"/>
              <w:ind w:firstLine="420" w:firstLineChars="200"/>
              <w:rPr>
                <w:rFonts w:hint="eastAsia" w:hAnsi="宋体"/>
                <w:szCs w:val="21"/>
                <w:highlight w:val="none"/>
              </w:rPr>
            </w:pPr>
            <w:r>
              <w:rPr>
                <w:rFonts w:hint="eastAsia" w:hAnsi="宋体"/>
                <w:szCs w:val="21"/>
                <w:highlight w:val="none"/>
              </w:rPr>
              <w:t>c.毛重、净重；</w:t>
            </w:r>
          </w:p>
          <w:p w14:paraId="0FB0D94F">
            <w:pPr>
              <w:snapToGrid w:val="0"/>
              <w:spacing w:line="360" w:lineRule="auto"/>
              <w:ind w:firstLine="420" w:firstLineChars="200"/>
              <w:rPr>
                <w:rFonts w:hint="eastAsia" w:hAnsi="宋体"/>
                <w:szCs w:val="21"/>
                <w:highlight w:val="none"/>
              </w:rPr>
            </w:pPr>
            <w:r>
              <w:rPr>
                <w:rFonts w:hint="eastAsia" w:hAnsi="宋体"/>
                <w:szCs w:val="21"/>
                <w:highlight w:val="none"/>
              </w:rPr>
              <w:t>d.体积（长×宽×高，用毫米表示）。</w:t>
            </w:r>
          </w:p>
          <w:p w14:paraId="0E8D55F6">
            <w:pPr>
              <w:snapToGrid w:val="0"/>
              <w:spacing w:line="360" w:lineRule="auto"/>
              <w:ind w:firstLine="420" w:firstLineChars="200"/>
              <w:rPr>
                <w:rFonts w:hint="eastAsia" w:hAnsi="宋体"/>
                <w:szCs w:val="21"/>
                <w:highlight w:val="none"/>
              </w:rPr>
            </w:pPr>
            <w:r>
              <w:rPr>
                <w:rFonts w:hint="eastAsia" w:hAnsi="宋体"/>
                <w:szCs w:val="21"/>
                <w:highlight w:val="none"/>
              </w:rPr>
              <w:t>e.按照货物的特点及装卸和运输上的不同要求，包装箱上应明显印刷有“轻放”、“勿倒置”和“防雨”等字样，危险品包装应有警示标志。</w:t>
            </w:r>
          </w:p>
          <w:p w14:paraId="5F2782ED">
            <w:pPr>
              <w:adjustRightInd/>
              <w:snapToGrid w:val="0"/>
              <w:spacing w:line="360" w:lineRule="auto"/>
              <w:rPr>
                <w:rFonts w:hint="eastAsia" w:ascii="宋体" w:hAnsi="宋体"/>
                <w:szCs w:val="21"/>
                <w:highlight w:val="none"/>
              </w:rPr>
            </w:pPr>
            <w:r>
              <w:rPr>
                <w:rFonts w:hint="eastAsia" w:hAnsi="宋体"/>
                <w:szCs w:val="21"/>
                <w:highlight w:val="none"/>
              </w:rPr>
              <w:t>凡重达两吨或两吨以上的包装，乙方应在每件包装箱的两侧用中文标明“重心”和“吊装点”，并根据货物的特点和运输的不同要求，以清晰字样在包装箱上注明“小心轻放”、“勿倒置”、“防潮”等适当的标志，以方便装卸和搬运。</w:t>
            </w:r>
          </w:p>
          <w:p w14:paraId="09D69FA8">
            <w:pPr>
              <w:snapToGrid w:val="0"/>
              <w:spacing w:line="360" w:lineRule="auto"/>
              <w:rPr>
                <w:rFonts w:hint="eastAsia" w:ascii="宋体" w:hAnsi="宋体" w:cs="宋体"/>
                <w:sz w:val="24"/>
                <w:highlight w:val="none"/>
              </w:rPr>
            </w:pPr>
            <w:r>
              <w:rPr>
                <w:rFonts w:hint="eastAsia" w:hAnsi="宋体"/>
                <w:szCs w:val="21"/>
                <w:highlight w:val="none"/>
              </w:rPr>
              <w:t>每件包装应附有详细装箱单各两份，一份在包装箱里，一份在包装箱外。</w:t>
            </w:r>
          </w:p>
        </w:tc>
      </w:tr>
      <w:tr w14:paraId="205E9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E2A30C">
            <w:pPr>
              <w:spacing w:line="360" w:lineRule="auto"/>
              <w:rPr>
                <w:rFonts w:hint="eastAsia" w:ascii="宋体" w:hAnsi="宋体" w:cs="宋体"/>
                <w:sz w:val="24"/>
                <w:highlight w:val="none"/>
              </w:rPr>
            </w:pPr>
            <w:r>
              <w:rPr>
                <w:rFonts w:hint="eastAsia" w:ascii="宋体" w:hAnsi="宋体" w:cs="宋体"/>
                <w:sz w:val="24"/>
                <w:highlight w:val="none"/>
              </w:rPr>
              <w:t>2.4.3</w:t>
            </w:r>
          </w:p>
        </w:tc>
        <w:tc>
          <w:tcPr>
            <w:tcW w:w="4535" w:type="pct"/>
            <w:vAlign w:val="center"/>
          </w:tcPr>
          <w:p w14:paraId="7C95F82B">
            <w:pPr>
              <w:spacing w:line="360" w:lineRule="auto"/>
              <w:rPr>
                <w:rFonts w:hint="eastAsia" w:ascii="宋体" w:hAnsi="宋体" w:cs="宋体"/>
                <w:sz w:val="24"/>
                <w:highlight w:val="none"/>
              </w:rPr>
            </w:pPr>
            <w:r>
              <w:rPr>
                <w:rFonts w:hint="eastAsia" w:ascii="宋体" w:hAnsi="宋体" w:cs="宋体"/>
                <w:sz w:val="24"/>
                <w:highlight w:val="none"/>
              </w:rPr>
              <w:t>乙方应至少于送货前5个工作日向甲方提供送货单，送货单内容应包括名称、规格/型号、品牌/生产厂、数量及单价等。所有易燃、易爆、危险品均必须提供成份、存储要求、有效期、注意事项等。</w:t>
            </w:r>
          </w:p>
        </w:tc>
      </w:tr>
      <w:tr w14:paraId="59491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6DFC9B4">
            <w:pPr>
              <w:spacing w:line="360" w:lineRule="auto"/>
              <w:rPr>
                <w:rFonts w:hint="eastAsia" w:ascii="宋体" w:hAnsi="宋体" w:cs="宋体"/>
                <w:sz w:val="24"/>
                <w:highlight w:val="none"/>
              </w:rPr>
            </w:pPr>
            <w:r>
              <w:rPr>
                <w:rFonts w:hint="eastAsia" w:ascii="宋体" w:hAnsi="宋体" w:cs="宋体"/>
                <w:sz w:val="24"/>
                <w:highlight w:val="none"/>
              </w:rPr>
              <w:t xml:space="preserve">2.8 </w:t>
            </w:r>
          </w:p>
        </w:tc>
        <w:tc>
          <w:tcPr>
            <w:tcW w:w="4535" w:type="pct"/>
          </w:tcPr>
          <w:p w14:paraId="3249EE56">
            <w:pPr>
              <w:spacing w:line="360" w:lineRule="auto"/>
              <w:rPr>
                <w:rFonts w:hint="eastAsia" w:ascii="宋体" w:hAnsi="宋体" w:cs="宋体"/>
                <w:sz w:val="24"/>
                <w:highlight w:val="none"/>
              </w:rPr>
            </w:pPr>
            <w:r>
              <w:rPr>
                <w:rFonts w:hint="eastAsia" w:ascii="宋体" w:hAnsi="宋体" w:cs="宋体"/>
                <w:sz w:val="24"/>
                <w:highlight w:val="none"/>
              </w:rPr>
              <w:t>装运及运输过程由乙方负责，期间发生的一切损失由乙方承担。</w:t>
            </w:r>
          </w:p>
        </w:tc>
      </w:tr>
      <w:tr w14:paraId="34D5C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BE7F1">
            <w:pPr>
              <w:spacing w:line="360" w:lineRule="auto"/>
              <w:rPr>
                <w:rFonts w:hint="eastAsia" w:ascii="宋体" w:hAnsi="宋体" w:cs="宋体"/>
                <w:sz w:val="24"/>
                <w:highlight w:val="none"/>
              </w:rPr>
            </w:pPr>
            <w:r>
              <w:rPr>
                <w:rFonts w:hint="eastAsia" w:ascii="宋体" w:hAnsi="宋体" w:cs="宋体"/>
                <w:sz w:val="24"/>
                <w:highlight w:val="none"/>
              </w:rPr>
              <w:t>2.12.3</w:t>
            </w:r>
          </w:p>
        </w:tc>
        <w:tc>
          <w:tcPr>
            <w:tcW w:w="4535" w:type="pct"/>
            <w:vAlign w:val="center"/>
          </w:tcPr>
          <w:p w14:paraId="4C1DF891">
            <w:pPr>
              <w:spacing w:line="360" w:lineRule="auto"/>
              <w:rPr>
                <w:rFonts w:hint="eastAsia" w:ascii="宋体" w:hAnsi="宋体" w:cs="宋体"/>
                <w:sz w:val="24"/>
                <w:highlight w:val="none"/>
              </w:rPr>
            </w:pPr>
            <w:r>
              <w:rPr>
                <w:rFonts w:hint="eastAsia" w:ascii="宋体" w:hAnsi="宋体" w:cs="宋体"/>
                <w:sz w:val="24"/>
                <w:highlight w:val="none"/>
              </w:rPr>
              <w:t>不可抗力发送后14天内</w:t>
            </w:r>
          </w:p>
        </w:tc>
      </w:tr>
      <w:tr w14:paraId="53496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759108">
            <w:pPr>
              <w:spacing w:line="360" w:lineRule="auto"/>
              <w:rPr>
                <w:rFonts w:hint="eastAsia" w:ascii="宋体" w:hAnsi="宋体" w:cs="宋体"/>
                <w:sz w:val="24"/>
                <w:highlight w:val="none"/>
              </w:rPr>
            </w:pPr>
            <w:r>
              <w:rPr>
                <w:rFonts w:hint="eastAsia" w:ascii="宋体" w:hAnsi="宋体" w:cs="宋体"/>
                <w:sz w:val="24"/>
                <w:highlight w:val="none"/>
              </w:rPr>
              <w:t>2.12.4</w:t>
            </w:r>
          </w:p>
        </w:tc>
        <w:tc>
          <w:tcPr>
            <w:tcW w:w="4535" w:type="pct"/>
            <w:vAlign w:val="center"/>
          </w:tcPr>
          <w:p w14:paraId="44498392">
            <w:pPr>
              <w:spacing w:line="360" w:lineRule="auto"/>
              <w:rPr>
                <w:rFonts w:hint="eastAsia" w:ascii="宋体" w:hAnsi="宋体" w:cs="宋体"/>
                <w:sz w:val="24"/>
                <w:highlight w:val="none"/>
              </w:rPr>
            </w:pPr>
            <w:r>
              <w:rPr>
                <w:rFonts w:hint="eastAsia" w:ascii="宋体" w:hAnsi="宋体" w:cs="宋体"/>
                <w:sz w:val="24"/>
                <w:highlight w:val="none"/>
              </w:rPr>
              <w:t>受不可抗力影响的一方在不可抗力发生后，应在不可抗力发送后14天内以书面形式通知对方当事人，并在不可抗力发送后14天内，将有关部门出具的证明文件送达对方当事人。</w:t>
            </w:r>
          </w:p>
        </w:tc>
      </w:tr>
      <w:tr w14:paraId="0CB0B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17D57E4">
            <w:pPr>
              <w:spacing w:line="360" w:lineRule="auto"/>
              <w:rPr>
                <w:rFonts w:hint="eastAsia" w:ascii="宋体" w:hAnsi="宋体" w:cs="宋体"/>
                <w:sz w:val="24"/>
                <w:highlight w:val="none"/>
              </w:rPr>
            </w:pPr>
            <w:r>
              <w:rPr>
                <w:rFonts w:hint="eastAsia" w:ascii="宋体" w:hAnsi="宋体" w:cs="宋体"/>
                <w:sz w:val="24"/>
                <w:highlight w:val="none"/>
              </w:rPr>
              <w:t>2.16.1</w:t>
            </w:r>
          </w:p>
        </w:tc>
        <w:tc>
          <w:tcPr>
            <w:tcW w:w="4535" w:type="pct"/>
            <w:vAlign w:val="center"/>
          </w:tcPr>
          <w:p w14:paraId="00A191BC">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根根据采购文件确定的技术指标或者服务要求确定验收指标和标准。未进行相应约定的，应当符合国家强制性规定、政策要求、安全标准、行业或企业有关标准等。</w:t>
            </w:r>
          </w:p>
          <w:p w14:paraId="51608CD9">
            <w:pPr>
              <w:tabs>
                <w:tab w:val="left" w:pos="904"/>
              </w:tabs>
              <w:snapToGrid w:val="0"/>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1、验收内容</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81"/>
              <w:gridCol w:w="5932"/>
            </w:tblGrid>
            <w:tr w14:paraId="6341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tcBorders>
                    <w:top w:val="single" w:color="auto" w:sz="4" w:space="0"/>
                    <w:left w:val="single" w:color="auto" w:sz="4" w:space="0"/>
                    <w:bottom w:val="single" w:color="auto" w:sz="4" w:space="0"/>
                    <w:right w:val="single" w:color="auto" w:sz="4" w:space="0"/>
                  </w:tcBorders>
                  <w:noWrap/>
                  <w:vAlign w:val="center"/>
                </w:tcPr>
                <w:p w14:paraId="0008397A">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序号</w:t>
                  </w:r>
                </w:p>
              </w:tc>
              <w:tc>
                <w:tcPr>
                  <w:tcW w:w="971" w:type="pct"/>
                  <w:tcBorders>
                    <w:top w:val="single" w:color="auto" w:sz="4" w:space="0"/>
                    <w:left w:val="single" w:color="auto" w:sz="4" w:space="0"/>
                    <w:bottom w:val="single" w:color="auto" w:sz="4" w:space="0"/>
                    <w:right w:val="single" w:color="auto" w:sz="4" w:space="0"/>
                  </w:tcBorders>
                  <w:noWrap/>
                  <w:vAlign w:val="center"/>
                </w:tcPr>
                <w:p w14:paraId="5691B7B0">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验收内容</w:t>
                  </w:r>
                </w:p>
              </w:tc>
              <w:tc>
                <w:tcPr>
                  <w:tcW w:w="3621" w:type="pct"/>
                  <w:tcBorders>
                    <w:top w:val="single" w:color="auto" w:sz="4" w:space="0"/>
                    <w:left w:val="single" w:color="auto" w:sz="4" w:space="0"/>
                    <w:bottom w:val="single" w:color="auto" w:sz="4" w:space="0"/>
                    <w:right w:val="single" w:color="auto" w:sz="4" w:space="0"/>
                  </w:tcBorders>
                  <w:vAlign w:val="center"/>
                </w:tcPr>
                <w:p w14:paraId="2F40C7E3">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 xml:space="preserve"> 验收标准</w:t>
                  </w:r>
                </w:p>
              </w:tc>
            </w:tr>
            <w:tr w14:paraId="5B7D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07" w:type="pct"/>
                  <w:tcBorders>
                    <w:top w:val="single" w:color="auto" w:sz="4" w:space="0"/>
                    <w:left w:val="single" w:color="auto" w:sz="4" w:space="0"/>
                    <w:bottom w:val="single" w:color="auto" w:sz="4" w:space="0"/>
                    <w:right w:val="single" w:color="auto" w:sz="4" w:space="0"/>
                  </w:tcBorders>
                  <w:noWrap/>
                  <w:vAlign w:val="center"/>
                </w:tcPr>
                <w:p w14:paraId="52C10AB3">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1</w:t>
                  </w:r>
                </w:p>
              </w:tc>
              <w:tc>
                <w:tcPr>
                  <w:tcW w:w="971" w:type="pct"/>
                  <w:tcBorders>
                    <w:top w:val="single" w:color="auto" w:sz="4" w:space="0"/>
                    <w:left w:val="single" w:color="auto" w:sz="4" w:space="0"/>
                    <w:bottom w:val="single" w:color="auto" w:sz="4" w:space="0"/>
                    <w:right w:val="single" w:color="auto" w:sz="4" w:space="0"/>
                  </w:tcBorders>
                  <w:noWrap/>
                  <w:vAlign w:val="center"/>
                </w:tcPr>
                <w:p w14:paraId="52C4674B">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质量</w:t>
                  </w:r>
                </w:p>
              </w:tc>
              <w:tc>
                <w:tcPr>
                  <w:tcW w:w="3621" w:type="pct"/>
                  <w:tcBorders>
                    <w:top w:val="single" w:color="auto" w:sz="4" w:space="0"/>
                    <w:left w:val="single" w:color="auto" w:sz="4" w:space="0"/>
                    <w:bottom w:val="single" w:color="auto" w:sz="4" w:space="0"/>
                    <w:right w:val="single" w:color="auto" w:sz="4" w:space="0"/>
                  </w:tcBorders>
                  <w:vAlign w:val="center"/>
                </w:tcPr>
                <w:p w14:paraId="53BB8229">
                  <w:pPr>
                    <w:widowControl/>
                    <w:spacing w:line="360" w:lineRule="auto"/>
                    <w:rPr>
                      <w:rFonts w:hint="eastAsia" w:ascii="宋体" w:hAnsi="宋体" w:cs="宋体"/>
                      <w:kern w:val="0"/>
                      <w:sz w:val="24"/>
                      <w:highlight w:val="none"/>
                    </w:rPr>
                  </w:pPr>
                  <w:r>
                    <w:rPr>
                      <w:rFonts w:hint="eastAsia" w:ascii="宋体" w:hAnsi="宋体" w:cs="宋体"/>
                      <w:kern w:val="0"/>
                      <w:sz w:val="24"/>
                      <w:highlight w:val="none"/>
                    </w:rPr>
                    <w:t>提供的产品、型号、参数、数量等与合同相符，质量符合国家标准，提供产品合格证、产品资料、原厂质保承诺函。</w:t>
                  </w:r>
                </w:p>
              </w:tc>
            </w:tr>
            <w:tr w14:paraId="5ED8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tcBorders>
                    <w:top w:val="single" w:color="auto" w:sz="4" w:space="0"/>
                    <w:left w:val="single" w:color="auto" w:sz="4" w:space="0"/>
                    <w:bottom w:val="single" w:color="auto" w:sz="4" w:space="0"/>
                    <w:right w:val="single" w:color="auto" w:sz="4" w:space="0"/>
                  </w:tcBorders>
                  <w:noWrap/>
                  <w:vAlign w:val="center"/>
                </w:tcPr>
                <w:p w14:paraId="6DC85809">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2</w:t>
                  </w:r>
                </w:p>
              </w:tc>
              <w:tc>
                <w:tcPr>
                  <w:tcW w:w="971" w:type="pct"/>
                  <w:tcBorders>
                    <w:top w:val="single" w:color="auto" w:sz="4" w:space="0"/>
                    <w:left w:val="single" w:color="auto" w:sz="4" w:space="0"/>
                    <w:bottom w:val="single" w:color="auto" w:sz="4" w:space="0"/>
                    <w:right w:val="single" w:color="auto" w:sz="4" w:space="0"/>
                  </w:tcBorders>
                  <w:noWrap/>
                  <w:vAlign w:val="center"/>
                </w:tcPr>
                <w:p w14:paraId="39E6463C">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供货</w:t>
                  </w:r>
                </w:p>
              </w:tc>
              <w:tc>
                <w:tcPr>
                  <w:tcW w:w="3621" w:type="pct"/>
                  <w:tcBorders>
                    <w:top w:val="single" w:color="auto" w:sz="4" w:space="0"/>
                    <w:left w:val="single" w:color="auto" w:sz="4" w:space="0"/>
                    <w:bottom w:val="single" w:color="auto" w:sz="4" w:space="0"/>
                    <w:right w:val="single" w:color="auto" w:sz="4" w:space="0"/>
                  </w:tcBorders>
                  <w:vAlign w:val="center"/>
                </w:tcPr>
                <w:p w14:paraId="5221341A">
                  <w:pPr>
                    <w:widowControl/>
                    <w:spacing w:line="360" w:lineRule="auto"/>
                    <w:rPr>
                      <w:rFonts w:hint="eastAsia" w:ascii="宋体" w:hAnsi="宋体" w:cs="宋体"/>
                      <w:kern w:val="0"/>
                      <w:sz w:val="24"/>
                      <w:highlight w:val="none"/>
                    </w:rPr>
                  </w:pPr>
                  <w:r>
                    <w:rPr>
                      <w:rFonts w:hint="eastAsia" w:ascii="宋体" w:hAnsi="宋体" w:cs="宋体"/>
                      <w:kern w:val="0"/>
                      <w:sz w:val="24"/>
                      <w:highlight w:val="none"/>
                    </w:rPr>
                    <w:t>项目按送货要求完成供货、</w:t>
                  </w:r>
                  <w:r>
                    <w:rPr>
                      <w:rFonts w:hint="eastAsia" w:ascii="宋体" w:hAnsi="宋体" w:cs="宋体"/>
                      <w:sz w:val="24"/>
                      <w:highlight w:val="none"/>
                    </w:rPr>
                    <w:t>安装、调试、</w:t>
                  </w:r>
                  <w:r>
                    <w:rPr>
                      <w:rFonts w:hint="eastAsia" w:ascii="宋体" w:hAnsi="宋体" w:cs="宋体"/>
                      <w:kern w:val="0"/>
                      <w:sz w:val="24"/>
                      <w:highlight w:val="none"/>
                    </w:rPr>
                    <w:t>并在规定的时间内送达。</w:t>
                  </w:r>
                </w:p>
              </w:tc>
            </w:tr>
            <w:tr w14:paraId="5F9D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tcBorders>
                    <w:top w:val="single" w:color="auto" w:sz="4" w:space="0"/>
                    <w:left w:val="single" w:color="auto" w:sz="4" w:space="0"/>
                    <w:bottom w:val="single" w:color="auto" w:sz="4" w:space="0"/>
                    <w:right w:val="single" w:color="auto" w:sz="4" w:space="0"/>
                  </w:tcBorders>
                  <w:noWrap/>
                  <w:vAlign w:val="center"/>
                </w:tcPr>
                <w:p w14:paraId="399DC671">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3</w:t>
                  </w:r>
                </w:p>
              </w:tc>
              <w:tc>
                <w:tcPr>
                  <w:tcW w:w="971" w:type="pct"/>
                  <w:tcBorders>
                    <w:top w:val="single" w:color="auto" w:sz="4" w:space="0"/>
                    <w:left w:val="single" w:color="auto" w:sz="4" w:space="0"/>
                    <w:bottom w:val="single" w:color="auto" w:sz="4" w:space="0"/>
                    <w:right w:val="single" w:color="auto" w:sz="4" w:space="0"/>
                  </w:tcBorders>
                  <w:vAlign w:val="center"/>
                </w:tcPr>
                <w:p w14:paraId="74D2A055">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售后服务</w:t>
                  </w:r>
                </w:p>
              </w:tc>
              <w:tc>
                <w:tcPr>
                  <w:tcW w:w="3621" w:type="pct"/>
                  <w:tcBorders>
                    <w:top w:val="single" w:color="auto" w:sz="4" w:space="0"/>
                    <w:left w:val="single" w:color="auto" w:sz="4" w:space="0"/>
                    <w:bottom w:val="single" w:color="auto" w:sz="4" w:space="0"/>
                    <w:right w:val="single" w:color="auto" w:sz="4" w:space="0"/>
                  </w:tcBorders>
                  <w:vAlign w:val="center"/>
                </w:tcPr>
                <w:p w14:paraId="4F5DE16D">
                  <w:pPr>
                    <w:widowControl/>
                    <w:spacing w:line="360" w:lineRule="auto"/>
                    <w:jc w:val="left"/>
                    <w:rPr>
                      <w:rFonts w:hint="eastAsia" w:ascii="宋体" w:hAnsi="宋体" w:cs="宋体"/>
                      <w:kern w:val="0"/>
                      <w:sz w:val="24"/>
                      <w:highlight w:val="none"/>
                    </w:rPr>
                  </w:pPr>
                  <w:r>
                    <w:rPr>
                      <w:rFonts w:hint="eastAsia" w:ascii="宋体" w:hAnsi="宋体" w:cs="宋体"/>
                      <w:kern w:val="0"/>
                      <w:sz w:val="24"/>
                      <w:highlight w:val="none"/>
                    </w:rPr>
                    <w:t>根据投标文件提供的售后服务要求进行验收。</w:t>
                  </w:r>
                </w:p>
              </w:tc>
            </w:tr>
            <w:tr w14:paraId="4CAF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tcBorders>
                    <w:top w:val="single" w:color="auto" w:sz="4" w:space="0"/>
                    <w:left w:val="single" w:color="auto" w:sz="4" w:space="0"/>
                    <w:bottom w:val="single" w:color="auto" w:sz="4" w:space="0"/>
                    <w:right w:val="single" w:color="auto" w:sz="4" w:space="0"/>
                  </w:tcBorders>
                  <w:noWrap/>
                  <w:vAlign w:val="center"/>
                </w:tcPr>
                <w:p w14:paraId="4A6180E4">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4</w:t>
                  </w:r>
                </w:p>
              </w:tc>
              <w:tc>
                <w:tcPr>
                  <w:tcW w:w="971" w:type="pct"/>
                  <w:tcBorders>
                    <w:top w:val="single" w:color="auto" w:sz="4" w:space="0"/>
                    <w:left w:val="single" w:color="auto" w:sz="4" w:space="0"/>
                    <w:bottom w:val="single" w:color="auto" w:sz="4" w:space="0"/>
                    <w:right w:val="single" w:color="auto" w:sz="4" w:space="0"/>
                  </w:tcBorders>
                  <w:vAlign w:val="center"/>
                </w:tcPr>
                <w:p w14:paraId="199A8AAA">
                  <w:pPr>
                    <w:widowControl/>
                    <w:spacing w:line="360" w:lineRule="auto"/>
                    <w:jc w:val="center"/>
                    <w:rPr>
                      <w:rFonts w:hint="eastAsia" w:ascii="宋体" w:hAnsi="宋体" w:cs="宋体"/>
                      <w:bCs/>
                      <w:kern w:val="0"/>
                      <w:sz w:val="24"/>
                      <w:highlight w:val="none"/>
                    </w:rPr>
                  </w:pPr>
                  <w:r>
                    <w:rPr>
                      <w:rFonts w:hint="eastAsia" w:ascii="宋体" w:hAnsi="宋体" w:cs="宋体"/>
                      <w:bCs/>
                      <w:kern w:val="0"/>
                      <w:sz w:val="24"/>
                      <w:highlight w:val="none"/>
                    </w:rPr>
                    <w:t>其他工作</w:t>
                  </w:r>
                </w:p>
              </w:tc>
              <w:tc>
                <w:tcPr>
                  <w:tcW w:w="3621" w:type="pct"/>
                  <w:tcBorders>
                    <w:top w:val="single" w:color="auto" w:sz="4" w:space="0"/>
                    <w:left w:val="single" w:color="auto" w:sz="4" w:space="0"/>
                    <w:bottom w:val="single" w:color="auto" w:sz="4" w:space="0"/>
                    <w:right w:val="single" w:color="auto" w:sz="4" w:space="0"/>
                  </w:tcBorders>
                  <w:vAlign w:val="center"/>
                </w:tcPr>
                <w:p w14:paraId="58C65B72">
                  <w:pPr>
                    <w:widowControl/>
                    <w:spacing w:line="360" w:lineRule="auto"/>
                    <w:jc w:val="left"/>
                    <w:rPr>
                      <w:rFonts w:hint="eastAsia" w:ascii="宋体" w:hAnsi="宋体" w:cs="宋体"/>
                      <w:kern w:val="0"/>
                      <w:sz w:val="24"/>
                      <w:highlight w:val="none"/>
                    </w:rPr>
                  </w:pPr>
                  <w:r>
                    <w:rPr>
                      <w:rFonts w:hint="eastAsia" w:ascii="宋体" w:hAnsi="宋体" w:cs="宋体"/>
                      <w:kern w:val="0"/>
                      <w:sz w:val="24"/>
                      <w:highlight w:val="none"/>
                    </w:rPr>
                    <w:t>履行项目招标文件、投标文件、合同条款中涉及的其他承诺的情况。</w:t>
                  </w:r>
                </w:p>
              </w:tc>
            </w:tr>
          </w:tbl>
          <w:p w14:paraId="72A17B29">
            <w:pPr>
              <w:tabs>
                <w:tab w:val="left" w:pos="904"/>
              </w:tabs>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2、验收资料要求</w:t>
            </w:r>
          </w:p>
          <w:p w14:paraId="37FEB8D3">
            <w:pPr>
              <w:tabs>
                <w:tab w:val="left" w:pos="904"/>
              </w:tabs>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验收资料要求包括（不限于）以下内容：</w:t>
            </w:r>
          </w:p>
          <w:p w14:paraId="420543E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2.1、招标文件</w:t>
            </w:r>
          </w:p>
          <w:p w14:paraId="5F0AD92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2.2、投标文件</w:t>
            </w:r>
          </w:p>
          <w:p w14:paraId="3E3A482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2.3、采购合同</w:t>
            </w:r>
          </w:p>
          <w:p w14:paraId="5CEF9BF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2.4、到货核验单（需采购核验人、复核人及中标人/交货人三方签字盖章）、产品资料、产品合格证</w:t>
            </w:r>
          </w:p>
          <w:p w14:paraId="6F406192">
            <w:pPr>
              <w:pStyle w:val="2"/>
              <w:spacing w:line="360" w:lineRule="auto"/>
              <w:rPr>
                <w:rFonts w:hint="eastAsia" w:cs="宋体"/>
                <w:snapToGrid w:val="0"/>
                <w:kern w:val="0"/>
                <w:highlight w:val="none"/>
              </w:rPr>
            </w:pPr>
            <w:r>
              <w:rPr>
                <w:rFonts w:hint="eastAsia" w:cs="宋体"/>
                <w:snapToGrid w:val="0"/>
                <w:kern w:val="0"/>
                <w:highlight w:val="none"/>
              </w:rPr>
              <w:t>2.5、产品实物照片</w:t>
            </w:r>
          </w:p>
          <w:p w14:paraId="13EC1960">
            <w:pPr>
              <w:pStyle w:val="2"/>
              <w:spacing w:line="360" w:lineRule="auto"/>
              <w:rPr>
                <w:rFonts w:hint="eastAsia" w:cs="宋体"/>
                <w:snapToGrid w:val="0"/>
                <w:kern w:val="0"/>
                <w:highlight w:val="none"/>
              </w:rPr>
            </w:pPr>
            <w:r>
              <w:rPr>
                <w:rFonts w:hint="eastAsia" w:cs="宋体"/>
                <w:snapToGrid w:val="0"/>
                <w:kern w:val="0"/>
                <w:highlight w:val="none"/>
              </w:rPr>
              <w:t>2.6、</w:t>
            </w:r>
            <w:r>
              <w:rPr>
                <w:rFonts w:hint="eastAsia" w:cs="宋体"/>
                <w:highlight w:val="none"/>
              </w:rPr>
              <w:t>安装调试资料</w:t>
            </w:r>
          </w:p>
          <w:p w14:paraId="63962AC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2.7、售后服务资料：需采购核验人、复核人及中标人/交货人三方签字盖章</w:t>
            </w:r>
          </w:p>
          <w:p w14:paraId="12F2EE68">
            <w:pPr>
              <w:snapToGrid w:val="0"/>
              <w:spacing w:line="360" w:lineRule="auto"/>
              <w:rPr>
                <w:rFonts w:hint="eastAsia" w:ascii="宋体" w:hAnsi="宋体" w:cs="宋体"/>
                <w:sz w:val="24"/>
                <w:highlight w:val="none"/>
              </w:rPr>
            </w:pPr>
            <w:r>
              <w:rPr>
                <w:rFonts w:hint="eastAsia" w:ascii="宋体" w:hAnsi="宋体" w:cs="宋体"/>
                <w:sz w:val="24"/>
                <w:highlight w:val="none"/>
              </w:rPr>
              <w:t>2.8、其他需提供的相关材料。</w:t>
            </w:r>
          </w:p>
        </w:tc>
      </w:tr>
      <w:tr w14:paraId="65321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2C5E2BC">
            <w:pPr>
              <w:spacing w:line="360" w:lineRule="auto"/>
              <w:rPr>
                <w:rFonts w:hint="eastAsia" w:ascii="宋体" w:hAnsi="宋体" w:cs="宋体"/>
                <w:sz w:val="24"/>
                <w:highlight w:val="none"/>
              </w:rPr>
            </w:pPr>
            <w:r>
              <w:rPr>
                <w:rFonts w:hint="eastAsia" w:ascii="宋体" w:hAnsi="宋体" w:cs="宋体"/>
                <w:sz w:val="24"/>
                <w:highlight w:val="none"/>
              </w:rPr>
              <w:t>2.16.3</w:t>
            </w:r>
          </w:p>
        </w:tc>
        <w:tc>
          <w:tcPr>
            <w:tcW w:w="4535" w:type="pct"/>
            <w:vAlign w:val="center"/>
          </w:tcPr>
          <w:p w14:paraId="2C982E39">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r>
      <w:tr w14:paraId="7CBF1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DD542AB">
            <w:pPr>
              <w:spacing w:line="360" w:lineRule="auto"/>
              <w:ind w:left="-420" w:leftChars="-200" w:right="-420" w:rightChars="-200" w:firstLine="480" w:firstLineChars="200"/>
              <w:outlineLvl w:val="0"/>
              <w:rPr>
                <w:rFonts w:hint="eastAsia" w:ascii="宋体" w:hAnsi="宋体" w:cs="宋体"/>
                <w:sz w:val="24"/>
                <w:highlight w:val="none"/>
              </w:rPr>
            </w:pPr>
            <w:r>
              <w:rPr>
                <w:rFonts w:hint="eastAsia" w:ascii="宋体" w:hAnsi="宋体" w:cs="宋体"/>
                <w:sz w:val="24"/>
                <w:highlight w:val="none"/>
              </w:rPr>
              <w:t xml:space="preserve">2.20 </w:t>
            </w:r>
          </w:p>
        </w:tc>
        <w:tc>
          <w:tcPr>
            <w:tcW w:w="4535" w:type="pct"/>
            <w:vAlign w:val="center"/>
          </w:tcPr>
          <w:p w14:paraId="096B844C">
            <w:pPr>
              <w:spacing w:line="360" w:lineRule="auto"/>
              <w:rPr>
                <w:rFonts w:hint="eastAsia" w:ascii="宋体" w:hAnsi="宋体" w:cs="宋体"/>
                <w:sz w:val="24"/>
                <w:highlight w:val="none"/>
              </w:rPr>
            </w:pPr>
            <w:r>
              <w:rPr>
                <w:rFonts w:hint="eastAsia" w:ascii="宋体" w:hAnsi="宋体" w:cs="宋体"/>
                <w:sz w:val="24"/>
                <w:highlight w:val="none"/>
              </w:rPr>
              <w:t>本合同一式四份，甲乙双方各执二份；每份均具有同等法律效力。</w:t>
            </w:r>
          </w:p>
        </w:tc>
      </w:tr>
    </w:tbl>
    <w:p w14:paraId="4A4F6330">
      <w:pPr>
        <w:rPr>
          <w:rFonts w:hint="eastAsia" w:ascii="宋体" w:hAnsi="宋体" w:cs="宋体"/>
          <w:sz w:val="24"/>
          <w:highlight w:val="none"/>
        </w:rPr>
      </w:pPr>
      <w:r>
        <w:rPr>
          <w:rFonts w:ascii="宋体" w:hAnsi="宋体" w:cs="宋体"/>
          <w:sz w:val="24"/>
          <w:highlight w:val="none"/>
        </w:rPr>
        <w:br w:type="page"/>
      </w:r>
    </w:p>
    <w:p w14:paraId="629CFBAE">
      <w:pPr>
        <w:rPr>
          <w:highlight w:val="none"/>
        </w:rPr>
      </w:pPr>
    </w:p>
    <w:p w14:paraId="3B703AD9">
      <w:pPr>
        <w:pStyle w:val="7"/>
        <w:rPr>
          <w:rFonts w:hint="eastAsia"/>
          <w:highlight w:val="none"/>
          <w:lang w:val="en-US"/>
        </w:rPr>
      </w:pPr>
    </w:p>
    <w:p w14:paraId="5B8E5B3D">
      <w:pPr>
        <w:widowControl/>
        <w:adjustRightInd/>
        <w:jc w:val="center"/>
        <w:rPr>
          <w:rFonts w:hint="eastAsia"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14:paraId="7F4F2D24">
      <w:pPr>
        <w:spacing w:line="360" w:lineRule="auto"/>
        <w:jc w:val="center"/>
        <w:outlineLvl w:val="0"/>
        <w:rPr>
          <w:rFonts w:hint="eastAsia" w:ascii="宋体" w:hAnsi="宋体" w:cs="宋体"/>
          <w:b/>
          <w:kern w:val="0"/>
          <w:sz w:val="36"/>
          <w:szCs w:val="36"/>
          <w:highlight w:val="none"/>
        </w:rPr>
      </w:pPr>
    </w:p>
    <w:p w14:paraId="1B83B332">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14:paraId="267E350C">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52C5C375">
      <w:pPr>
        <w:spacing w:line="360" w:lineRule="auto"/>
        <w:jc w:val="center"/>
        <w:outlineLvl w:val="0"/>
        <w:rPr>
          <w:rFonts w:hint="eastAsia" w:ascii="宋体" w:hAnsi="宋体" w:cs="宋体"/>
          <w:b/>
          <w:kern w:val="0"/>
          <w:sz w:val="36"/>
          <w:szCs w:val="36"/>
          <w:highlight w:val="none"/>
        </w:rPr>
      </w:pPr>
    </w:p>
    <w:p w14:paraId="07E83EE4">
      <w:pPr>
        <w:snapToGrid w:val="0"/>
        <w:spacing w:line="360" w:lineRule="auto"/>
        <w:rPr>
          <w:rFonts w:hint="eastAsia"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3C16D11">
      <w:pPr>
        <w:snapToGrid w:val="0"/>
        <w:spacing w:line="360" w:lineRule="auto"/>
        <w:rPr>
          <w:rFonts w:hint="eastAsia"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5E8226E0">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421A4966">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57EA8B9">
      <w:pPr>
        <w:snapToGrid w:val="0"/>
        <w:spacing w:line="360" w:lineRule="auto"/>
        <w:ind w:firstLine="480" w:firstLineChars="200"/>
        <w:rPr>
          <w:rFonts w:hint="eastAsia" w:ascii="宋体" w:hAnsi="宋体" w:cs="宋体"/>
          <w:sz w:val="24"/>
          <w:highlight w:val="none"/>
        </w:rPr>
      </w:pPr>
    </w:p>
    <w:p w14:paraId="671B6C70">
      <w:pPr>
        <w:spacing w:line="360" w:lineRule="auto"/>
        <w:ind w:firstLine="480" w:firstLineChars="200"/>
        <w:rPr>
          <w:rFonts w:hint="eastAsia" w:ascii="宋体" w:hAnsi="宋体" w:cs="宋体"/>
          <w:sz w:val="24"/>
          <w:highlight w:val="none"/>
        </w:rPr>
      </w:pPr>
    </w:p>
    <w:p w14:paraId="221BFD79">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26D7DD4E">
      <w:pPr>
        <w:snapToGrid w:val="0"/>
        <w:spacing w:line="360" w:lineRule="auto"/>
        <w:rPr>
          <w:rFonts w:hint="eastAsia" w:ascii="宋体" w:hAnsi="宋体" w:cs="宋体"/>
          <w:sz w:val="24"/>
          <w:highlight w:val="none"/>
        </w:rPr>
      </w:pPr>
      <w:r>
        <w:rPr>
          <w:rFonts w:hint="eastAsia" w:ascii="宋体" w:hAnsi="宋体" w:cs="宋体"/>
          <w:sz w:val="24"/>
          <w:highlight w:val="none"/>
        </w:rPr>
        <w:t>杭州市交通运输行政执法队、浙江同欣工程管理有限公司：</w:t>
      </w:r>
    </w:p>
    <w:p w14:paraId="4251C4B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我方参与杭州市水域外场设备采购项目【招标编号：ZJTX-ZBDL-GK-20241224】政府采购活动，郑重承诺：</w:t>
      </w:r>
    </w:p>
    <w:p w14:paraId="55F46FFA">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D78BF4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14:paraId="3C500C5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65F6733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3AAF10B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692159D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F8004F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14:paraId="2D4A4CB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166F01E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14:paraId="3BA8851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4B07519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72D3216B">
      <w:pPr>
        <w:snapToGrid w:val="0"/>
        <w:spacing w:line="360" w:lineRule="auto"/>
        <w:ind w:firstLine="5520" w:firstLineChars="2300"/>
        <w:rPr>
          <w:rFonts w:hint="eastAsia" w:ascii="宋体" w:hAnsi="宋体" w:cs="宋体"/>
          <w:kern w:val="0"/>
          <w:sz w:val="24"/>
          <w:highlight w:val="none"/>
        </w:rPr>
      </w:pPr>
      <w:r>
        <w:rPr>
          <w:rFonts w:hint="eastAsia" w:ascii="宋体" w:hAnsi="宋体" w:cs="宋体"/>
          <w:kern w:val="0"/>
          <w:sz w:val="24"/>
          <w:highlight w:val="none"/>
          <w:lang w:val="zh-CN"/>
        </w:rPr>
        <w:t>投标人名称(电子签名)：</w:t>
      </w:r>
    </w:p>
    <w:p w14:paraId="28B5EBDA">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625C5E9">
      <w:pPr>
        <w:snapToGrid w:val="0"/>
        <w:spacing w:line="360" w:lineRule="auto"/>
        <w:ind w:right="480"/>
        <w:jc w:val="center"/>
        <w:rPr>
          <w:rFonts w:hint="eastAsia" w:ascii="宋体" w:hAnsi="宋体" w:cs="宋体"/>
          <w:b/>
          <w:kern w:val="0"/>
          <w:sz w:val="32"/>
          <w:szCs w:val="32"/>
          <w:highlight w:val="none"/>
        </w:rPr>
      </w:pPr>
    </w:p>
    <w:p w14:paraId="522672EE">
      <w:pPr>
        <w:snapToGrid w:val="0"/>
        <w:spacing w:line="360" w:lineRule="auto"/>
        <w:ind w:right="480"/>
        <w:jc w:val="center"/>
        <w:rPr>
          <w:rFonts w:hint="eastAsia" w:ascii="宋体" w:hAnsi="宋体" w:cs="宋体"/>
          <w:b/>
          <w:kern w:val="0"/>
          <w:sz w:val="32"/>
          <w:szCs w:val="32"/>
          <w:highlight w:val="none"/>
        </w:rPr>
      </w:pPr>
    </w:p>
    <w:p w14:paraId="2813F4E5">
      <w:pPr>
        <w:snapToGrid w:val="0"/>
        <w:spacing w:line="360" w:lineRule="auto"/>
        <w:ind w:right="480"/>
        <w:jc w:val="center"/>
        <w:rPr>
          <w:rFonts w:hint="eastAsia" w:ascii="宋体" w:hAnsi="宋体" w:cs="宋体"/>
          <w:b/>
          <w:kern w:val="0"/>
          <w:sz w:val="32"/>
          <w:szCs w:val="32"/>
          <w:highlight w:val="none"/>
        </w:rPr>
      </w:pPr>
    </w:p>
    <w:p w14:paraId="20A6C644">
      <w:pPr>
        <w:rPr>
          <w:rFonts w:hint="eastAsia" w:ascii="宋体" w:hAnsi="宋体" w:cs="宋体"/>
          <w:highlight w:val="none"/>
        </w:rPr>
      </w:pPr>
    </w:p>
    <w:p w14:paraId="3910E6B6">
      <w:pPr>
        <w:snapToGrid w:val="0"/>
        <w:spacing w:line="360" w:lineRule="auto"/>
        <w:ind w:right="480"/>
        <w:jc w:val="center"/>
        <w:rPr>
          <w:rFonts w:hint="eastAsia" w:ascii="宋体" w:hAnsi="宋体" w:cs="宋体"/>
          <w:b/>
          <w:kern w:val="0"/>
          <w:sz w:val="32"/>
          <w:szCs w:val="32"/>
          <w:highlight w:val="none"/>
        </w:rPr>
      </w:pPr>
    </w:p>
    <w:p w14:paraId="586F9CF2">
      <w:pPr>
        <w:snapToGrid w:val="0"/>
        <w:spacing w:line="360" w:lineRule="auto"/>
        <w:ind w:right="480"/>
        <w:jc w:val="center"/>
        <w:rPr>
          <w:rFonts w:hint="eastAsia" w:ascii="宋体" w:hAnsi="宋体" w:cs="宋体"/>
          <w:b/>
          <w:kern w:val="0"/>
          <w:sz w:val="32"/>
          <w:szCs w:val="32"/>
          <w:highlight w:val="none"/>
        </w:rPr>
      </w:pPr>
    </w:p>
    <w:p w14:paraId="4CE4DF08">
      <w:pPr>
        <w:snapToGrid w:val="0"/>
        <w:spacing w:line="360" w:lineRule="auto"/>
        <w:ind w:right="480"/>
        <w:jc w:val="center"/>
        <w:rPr>
          <w:rFonts w:hint="eastAsia" w:ascii="宋体" w:hAnsi="宋体" w:cs="宋体"/>
          <w:b/>
          <w:kern w:val="0"/>
          <w:sz w:val="32"/>
          <w:szCs w:val="32"/>
          <w:highlight w:val="none"/>
        </w:rPr>
      </w:pPr>
    </w:p>
    <w:p w14:paraId="034D1E10">
      <w:pPr>
        <w:widowControl/>
        <w:adjustRightInd/>
        <w:jc w:val="center"/>
        <w:rPr>
          <w:rFonts w:hint="eastAsia" w:ascii="宋体" w:hAnsi="宋体" w:cs="宋体"/>
          <w:b/>
          <w:kern w:val="0"/>
          <w:sz w:val="32"/>
          <w:szCs w:val="32"/>
          <w:highlight w:val="none"/>
        </w:rPr>
      </w:pPr>
      <w:r>
        <w:rPr>
          <w:rFonts w:ascii="宋体" w:hAnsi="宋体" w:cs="宋体"/>
          <w:b/>
          <w:kern w:val="0"/>
          <w:sz w:val="32"/>
          <w:szCs w:val="32"/>
          <w:highlight w:val="none"/>
        </w:rPr>
        <w:br w:type="page"/>
      </w:r>
      <w:r>
        <w:rPr>
          <w:rFonts w:hint="eastAsia" w:ascii="宋体" w:hAnsi="宋体" w:cs="宋体"/>
          <w:b/>
          <w:kern w:val="0"/>
          <w:sz w:val="32"/>
          <w:szCs w:val="32"/>
          <w:highlight w:val="none"/>
        </w:rPr>
        <w:t>二、联合协议（如果有）</w:t>
      </w:r>
    </w:p>
    <w:p w14:paraId="4086EB5C">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2FFEDF6">
      <w:pPr>
        <w:snapToGrid w:val="0"/>
        <w:spacing w:line="360" w:lineRule="auto"/>
        <w:ind w:right="480"/>
        <w:jc w:val="center"/>
        <w:rPr>
          <w:rFonts w:hint="eastAsia" w:ascii="宋体" w:hAnsi="宋体" w:cs="宋体"/>
          <w:b/>
          <w:kern w:val="0"/>
          <w:sz w:val="32"/>
          <w:szCs w:val="32"/>
          <w:highlight w:val="none"/>
        </w:rPr>
      </w:pPr>
    </w:p>
    <w:p w14:paraId="7F58B00F">
      <w:pPr>
        <w:snapToGrid w:val="0"/>
        <w:spacing w:line="360" w:lineRule="auto"/>
        <w:ind w:right="480"/>
        <w:jc w:val="center"/>
        <w:rPr>
          <w:rFonts w:hint="eastAsia" w:ascii="宋体" w:hAnsi="宋体" w:cs="宋体"/>
          <w:b/>
          <w:kern w:val="0"/>
          <w:sz w:val="32"/>
          <w:szCs w:val="32"/>
          <w:highlight w:val="none"/>
        </w:rPr>
      </w:pPr>
    </w:p>
    <w:p w14:paraId="08672A69">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78D2B477">
      <w:pPr>
        <w:spacing w:line="360" w:lineRule="auto"/>
        <w:rPr>
          <w:rFonts w:hint="eastAsia"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46622D85">
      <w:pPr>
        <w:snapToGrid w:val="0"/>
        <w:spacing w:before="50" w:after="50"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3F791D8F">
      <w:pPr>
        <w:widowControl/>
        <w:spacing w:line="360" w:lineRule="auto"/>
        <w:ind w:firstLine="480"/>
        <w:jc w:val="left"/>
        <w:rPr>
          <w:rFonts w:hint="eastAsia" w:ascii="宋体" w:hAnsi="宋体" w:cs="宋体"/>
          <w:sz w:val="24"/>
          <w:highlight w:val="none"/>
        </w:rPr>
      </w:pPr>
    </w:p>
    <w:p w14:paraId="246FD36A">
      <w:pPr>
        <w:widowControl/>
        <w:spacing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710E4287">
      <w:pPr>
        <w:snapToGrid w:val="0"/>
        <w:spacing w:before="50" w:after="50" w:line="360" w:lineRule="auto"/>
        <w:jc w:val="center"/>
        <w:rPr>
          <w:rFonts w:hint="eastAsia" w:ascii="宋体" w:hAnsi="宋体" w:cs="宋体"/>
          <w:sz w:val="24"/>
          <w:highlight w:val="none"/>
        </w:rPr>
      </w:pPr>
      <w:r>
        <w:rPr>
          <w:rFonts w:hint="eastAsia" w:ascii="宋体" w:hAnsi="宋体" w:cs="宋体"/>
          <w:b/>
          <w:sz w:val="24"/>
          <w:highlight w:val="none"/>
        </w:rPr>
        <w:t xml:space="preserve">    </w:t>
      </w:r>
    </w:p>
    <w:p w14:paraId="4B1B17A6">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696716A4">
      <w:pPr>
        <w:widowControl/>
        <w:spacing w:line="360" w:lineRule="auto"/>
        <w:ind w:left="150"/>
        <w:jc w:val="center"/>
        <w:rPr>
          <w:rFonts w:hint="eastAsia" w:ascii="宋体" w:hAnsi="宋体" w:cs="宋体"/>
          <w:b/>
          <w:kern w:val="0"/>
          <w:sz w:val="32"/>
          <w:szCs w:val="32"/>
          <w:highlight w:val="none"/>
        </w:rPr>
      </w:pPr>
    </w:p>
    <w:p w14:paraId="32DC7B87">
      <w:pPr>
        <w:widowControl/>
        <w:spacing w:line="360" w:lineRule="auto"/>
        <w:ind w:left="15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F7BBDBD">
      <w:pPr>
        <w:spacing w:line="360" w:lineRule="auto"/>
        <w:jc w:val="center"/>
        <w:rPr>
          <w:rFonts w:hint="eastAsia"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92AD160">
      <w:pPr>
        <w:rPr>
          <w:rFonts w:hint="eastAsia" w:ascii="宋体" w:hAnsi="宋体" w:cs="宋体"/>
          <w:highlight w:val="none"/>
        </w:rPr>
      </w:pPr>
    </w:p>
    <w:p w14:paraId="5AAF4849">
      <w:pPr>
        <w:snapToGrid w:val="0"/>
        <w:spacing w:line="360" w:lineRule="auto"/>
        <w:ind w:right="480"/>
        <w:jc w:val="center"/>
        <w:rPr>
          <w:rFonts w:hint="eastAsia" w:ascii="宋体" w:hAnsi="宋体" w:cs="宋体"/>
          <w:b/>
          <w:kern w:val="0"/>
          <w:sz w:val="32"/>
          <w:szCs w:val="32"/>
          <w:highlight w:val="none"/>
        </w:rPr>
      </w:pPr>
    </w:p>
    <w:p w14:paraId="1174EE64">
      <w:pPr>
        <w:widowControl/>
        <w:adjustRightInd/>
        <w:jc w:val="left"/>
        <w:rPr>
          <w:rFonts w:hint="eastAsia" w:ascii="宋体" w:hAnsi="宋体" w:cs="宋体"/>
          <w:b/>
          <w:kern w:val="0"/>
          <w:sz w:val="36"/>
          <w:szCs w:val="36"/>
          <w:highlight w:val="none"/>
        </w:rPr>
      </w:pPr>
      <w:r>
        <w:rPr>
          <w:rFonts w:ascii="宋体" w:hAnsi="宋体" w:cs="宋体"/>
          <w:b/>
          <w:kern w:val="0"/>
          <w:sz w:val="36"/>
          <w:szCs w:val="36"/>
          <w:highlight w:val="none"/>
        </w:rPr>
        <w:br w:type="page"/>
      </w:r>
    </w:p>
    <w:p w14:paraId="4DEA2BF3">
      <w:pPr>
        <w:spacing w:line="360" w:lineRule="auto"/>
        <w:ind w:right="420" w:firstLine="3614" w:firstLineChars="1000"/>
        <w:rPr>
          <w:rFonts w:hint="eastAsia"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2BA4D6E8">
      <w:pPr>
        <w:spacing w:line="360" w:lineRule="auto"/>
        <w:jc w:val="center"/>
        <w:outlineLvl w:val="0"/>
        <w:rPr>
          <w:rFonts w:hint="eastAsia" w:ascii="宋体" w:hAnsi="宋体" w:cs="宋体"/>
          <w:b/>
          <w:kern w:val="0"/>
          <w:sz w:val="24"/>
          <w:highlight w:val="none"/>
        </w:rPr>
      </w:pPr>
    </w:p>
    <w:p w14:paraId="6DD53CA6">
      <w:pPr>
        <w:spacing w:line="360" w:lineRule="auto"/>
        <w:jc w:val="center"/>
        <w:outlineLvl w:val="0"/>
        <w:rPr>
          <w:rFonts w:hint="eastAsia" w:ascii="宋体" w:hAnsi="宋体" w:cs="宋体"/>
          <w:b/>
          <w:kern w:val="0"/>
          <w:sz w:val="28"/>
          <w:szCs w:val="28"/>
          <w:highlight w:val="none"/>
        </w:rPr>
      </w:pPr>
      <w:r>
        <w:rPr>
          <w:rFonts w:hint="eastAsia" w:ascii="宋体" w:hAnsi="宋体" w:cs="宋体"/>
          <w:b/>
          <w:kern w:val="0"/>
          <w:sz w:val="28"/>
          <w:szCs w:val="28"/>
          <w:highlight w:val="none"/>
        </w:rPr>
        <w:t>目录</w:t>
      </w:r>
    </w:p>
    <w:p w14:paraId="28849941">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1F80A4A">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23AF6ACA">
      <w:pPr>
        <w:snapToGrid w:val="0"/>
        <w:spacing w:line="360" w:lineRule="auto"/>
        <w:ind w:firstLine="480" w:firstLineChars="200"/>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1BA079D0">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766DF467">
      <w:pPr>
        <w:snapToGrid w:val="0"/>
        <w:spacing w:line="360" w:lineRule="auto"/>
        <w:ind w:left="479" w:leftChars="228"/>
        <w:rPr>
          <w:rFonts w:hint="eastAsia"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73461D6F">
      <w:pPr>
        <w:snapToGrid w:val="0"/>
        <w:spacing w:line="360" w:lineRule="auto"/>
        <w:jc w:val="center"/>
        <w:rPr>
          <w:rFonts w:hint="eastAsia" w:ascii="宋体" w:hAnsi="宋体" w:cs="宋体"/>
          <w:b/>
          <w:kern w:val="0"/>
          <w:sz w:val="32"/>
          <w:szCs w:val="32"/>
          <w:highlight w:val="none"/>
          <w:lang w:val="zh-CN"/>
        </w:rPr>
      </w:pPr>
    </w:p>
    <w:p w14:paraId="63E41BA4">
      <w:pPr>
        <w:snapToGrid w:val="0"/>
        <w:spacing w:line="360" w:lineRule="auto"/>
        <w:jc w:val="center"/>
        <w:rPr>
          <w:rFonts w:hint="eastAsia" w:ascii="宋体" w:hAnsi="宋体" w:cs="宋体"/>
          <w:b/>
          <w:kern w:val="0"/>
          <w:sz w:val="32"/>
          <w:szCs w:val="32"/>
          <w:highlight w:val="none"/>
          <w:lang w:val="zh-CN"/>
        </w:rPr>
      </w:pPr>
    </w:p>
    <w:p w14:paraId="41054735">
      <w:pPr>
        <w:snapToGrid w:val="0"/>
        <w:spacing w:line="360" w:lineRule="auto"/>
        <w:jc w:val="center"/>
        <w:rPr>
          <w:rFonts w:hint="eastAsia" w:ascii="宋体" w:hAnsi="宋体" w:cs="宋体"/>
          <w:b/>
          <w:kern w:val="0"/>
          <w:sz w:val="32"/>
          <w:szCs w:val="32"/>
          <w:highlight w:val="none"/>
          <w:lang w:val="zh-CN"/>
        </w:rPr>
      </w:pPr>
    </w:p>
    <w:p w14:paraId="028993ED">
      <w:pPr>
        <w:snapToGrid w:val="0"/>
        <w:spacing w:line="360" w:lineRule="auto"/>
        <w:jc w:val="center"/>
        <w:rPr>
          <w:rFonts w:hint="eastAsia" w:ascii="宋体" w:hAnsi="宋体" w:cs="宋体"/>
          <w:b/>
          <w:kern w:val="0"/>
          <w:sz w:val="32"/>
          <w:szCs w:val="32"/>
          <w:highlight w:val="none"/>
          <w:lang w:val="zh-CN"/>
        </w:rPr>
      </w:pPr>
    </w:p>
    <w:p w14:paraId="72FC8C23">
      <w:pPr>
        <w:snapToGrid w:val="0"/>
        <w:spacing w:line="360" w:lineRule="auto"/>
        <w:jc w:val="center"/>
        <w:rPr>
          <w:rFonts w:hint="eastAsia" w:ascii="宋体" w:hAnsi="宋体" w:cs="宋体"/>
          <w:b/>
          <w:kern w:val="0"/>
          <w:sz w:val="32"/>
          <w:szCs w:val="32"/>
          <w:highlight w:val="none"/>
          <w:lang w:val="zh-CN"/>
        </w:rPr>
      </w:pPr>
    </w:p>
    <w:p w14:paraId="5D991EE4">
      <w:pPr>
        <w:snapToGrid w:val="0"/>
        <w:spacing w:line="360" w:lineRule="auto"/>
        <w:jc w:val="center"/>
        <w:rPr>
          <w:rFonts w:hint="eastAsia" w:ascii="宋体" w:hAnsi="宋体" w:cs="宋体"/>
          <w:b/>
          <w:kern w:val="0"/>
          <w:sz w:val="32"/>
          <w:szCs w:val="32"/>
          <w:highlight w:val="none"/>
          <w:lang w:val="zh-CN"/>
        </w:rPr>
      </w:pPr>
    </w:p>
    <w:p w14:paraId="5642EB44">
      <w:pPr>
        <w:snapToGrid w:val="0"/>
        <w:spacing w:line="360" w:lineRule="auto"/>
        <w:jc w:val="center"/>
        <w:rPr>
          <w:rFonts w:hint="eastAsia" w:ascii="宋体" w:hAnsi="宋体" w:cs="宋体"/>
          <w:b/>
          <w:kern w:val="0"/>
          <w:sz w:val="32"/>
          <w:szCs w:val="32"/>
          <w:highlight w:val="none"/>
          <w:lang w:val="zh-CN"/>
        </w:rPr>
      </w:pPr>
    </w:p>
    <w:p w14:paraId="604872C2">
      <w:pPr>
        <w:snapToGrid w:val="0"/>
        <w:spacing w:line="360" w:lineRule="auto"/>
        <w:jc w:val="center"/>
        <w:rPr>
          <w:rFonts w:hint="eastAsia" w:ascii="宋体" w:hAnsi="宋体" w:cs="宋体"/>
          <w:b/>
          <w:kern w:val="0"/>
          <w:sz w:val="32"/>
          <w:szCs w:val="32"/>
          <w:highlight w:val="none"/>
          <w:lang w:val="zh-CN"/>
        </w:rPr>
      </w:pPr>
    </w:p>
    <w:p w14:paraId="56675B43">
      <w:pPr>
        <w:snapToGrid w:val="0"/>
        <w:spacing w:line="360" w:lineRule="auto"/>
        <w:jc w:val="center"/>
        <w:rPr>
          <w:rFonts w:hint="eastAsia" w:ascii="宋体" w:hAnsi="宋体" w:cs="宋体"/>
          <w:b/>
          <w:kern w:val="0"/>
          <w:sz w:val="32"/>
          <w:szCs w:val="32"/>
          <w:highlight w:val="none"/>
          <w:lang w:val="zh-CN"/>
        </w:rPr>
      </w:pPr>
    </w:p>
    <w:p w14:paraId="5624EA90">
      <w:pPr>
        <w:snapToGrid w:val="0"/>
        <w:spacing w:line="360" w:lineRule="auto"/>
        <w:jc w:val="center"/>
        <w:rPr>
          <w:rFonts w:hint="eastAsia" w:ascii="宋体" w:hAnsi="宋体" w:cs="宋体"/>
          <w:b/>
          <w:kern w:val="0"/>
          <w:sz w:val="32"/>
          <w:szCs w:val="32"/>
          <w:highlight w:val="none"/>
          <w:lang w:val="zh-CN"/>
        </w:rPr>
      </w:pPr>
    </w:p>
    <w:p w14:paraId="61476C41">
      <w:pPr>
        <w:snapToGrid w:val="0"/>
        <w:spacing w:line="360" w:lineRule="auto"/>
        <w:jc w:val="center"/>
        <w:rPr>
          <w:rFonts w:hint="eastAsia" w:ascii="宋体" w:hAnsi="宋体" w:cs="宋体"/>
          <w:b/>
          <w:kern w:val="0"/>
          <w:sz w:val="32"/>
          <w:szCs w:val="32"/>
          <w:highlight w:val="none"/>
          <w:lang w:val="zh-CN"/>
        </w:rPr>
      </w:pPr>
    </w:p>
    <w:p w14:paraId="0C10E091">
      <w:pPr>
        <w:snapToGrid w:val="0"/>
        <w:spacing w:line="360" w:lineRule="auto"/>
        <w:jc w:val="center"/>
        <w:rPr>
          <w:rFonts w:hint="eastAsia" w:ascii="宋体" w:hAnsi="宋体" w:cs="宋体"/>
          <w:b/>
          <w:kern w:val="0"/>
          <w:sz w:val="32"/>
          <w:szCs w:val="32"/>
          <w:highlight w:val="none"/>
          <w:lang w:val="zh-CN"/>
        </w:rPr>
      </w:pPr>
    </w:p>
    <w:p w14:paraId="7E83E42D">
      <w:pPr>
        <w:rPr>
          <w:rFonts w:hint="eastAsia" w:ascii="宋体" w:hAnsi="宋体" w:cs="宋体"/>
          <w:b/>
          <w:kern w:val="0"/>
          <w:sz w:val="32"/>
          <w:szCs w:val="32"/>
          <w:highlight w:val="none"/>
          <w:lang w:val="zh-CN"/>
        </w:rPr>
      </w:pPr>
    </w:p>
    <w:p w14:paraId="24D599D2">
      <w:pPr>
        <w:widowControl/>
        <w:adjustRightInd/>
        <w:jc w:val="left"/>
        <w:rPr>
          <w:rFonts w:hint="eastAsia" w:ascii="宋体" w:hAnsi="宋体" w:cs="宋体"/>
          <w:b/>
          <w:kern w:val="0"/>
          <w:sz w:val="32"/>
          <w:szCs w:val="32"/>
          <w:highlight w:val="none"/>
        </w:rPr>
      </w:pPr>
      <w:r>
        <w:rPr>
          <w:rFonts w:ascii="宋体" w:hAnsi="宋体" w:cs="宋体"/>
          <w:b/>
          <w:kern w:val="0"/>
          <w:sz w:val="32"/>
          <w:szCs w:val="32"/>
          <w:highlight w:val="none"/>
        </w:rPr>
        <w:br w:type="page"/>
      </w:r>
    </w:p>
    <w:p w14:paraId="317AD05A">
      <w:pPr>
        <w:snapToGrid w:val="0"/>
        <w:spacing w:line="360" w:lineRule="auto"/>
        <w:jc w:val="center"/>
        <w:outlineLvl w:val="0"/>
        <w:rPr>
          <w:rFonts w:hint="eastAsia"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F97D5F9">
      <w:pPr>
        <w:snapToGrid w:val="0"/>
        <w:spacing w:line="360" w:lineRule="auto"/>
        <w:rPr>
          <w:rFonts w:hint="eastAsia" w:ascii="宋体" w:hAnsi="宋体" w:cs="宋体"/>
          <w:sz w:val="24"/>
          <w:highlight w:val="none"/>
        </w:rPr>
      </w:pPr>
      <w:r>
        <w:rPr>
          <w:rFonts w:hint="eastAsia" w:ascii="宋体" w:hAnsi="宋体" w:cs="宋体"/>
          <w:sz w:val="24"/>
          <w:highlight w:val="none"/>
        </w:rPr>
        <w:t>杭州市交通运输行政执法队、浙江同欣工程管理有限公司：</w:t>
      </w:r>
    </w:p>
    <w:p w14:paraId="0EF8A40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我方参加你方组织的杭州市水域外场设备采购项目【招标编号：ZJTX-ZBDL-GK-20241224】招标的有关活动，并对此项目进行投标。为此：</w:t>
      </w:r>
    </w:p>
    <w:p w14:paraId="73B9499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2649877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2、我方的投标文件包括以下内容：</w:t>
      </w:r>
    </w:p>
    <w:p w14:paraId="6DDEB712">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2.1资格文件：</w:t>
      </w:r>
    </w:p>
    <w:p w14:paraId="14221B6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2.1.1承诺函；</w:t>
      </w:r>
    </w:p>
    <w:p w14:paraId="7B816387">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44" w:name="_Hlk101257010"/>
      <w:r>
        <w:rPr>
          <w:rFonts w:hint="eastAsia" w:ascii="宋体" w:hAnsi="宋体" w:cs="宋体"/>
          <w:sz w:val="24"/>
          <w:highlight w:val="none"/>
        </w:rPr>
        <w:t>（如果有)</w:t>
      </w:r>
      <w:bookmarkEnd w:id="544"/>
      <w:r>
        <w:rPr>
          <w:rFonts w:hint="eastAsia" w:ascii="宋体" w:hAnsi="宋体" w:cs="宋体"/>
          <w:snapToGrid w:val="0"/>
          <w:kern w:val="28"/>
          <w:sz w:val="24"/>
          <w:szCs w:val="20"/>
          <w:highlight w:val="none"/>
        </w:rPr>
        <w:t>；</w:t>
      </w:r>
    </w:p>
    <w:p w14:paraId="2DD42595">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3EB2A291">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66135B8E">
      <w:pPr>
        <w:snapToGrid w:val="0"/>
        <w:spacing w:line="360" w:lineRule="auto"/>
        <w:ind w:left="210" w:leftChars="1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FAC5059">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6093202D">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2.2.2授权委托书或法定代表人（单位负责人）身份证明；</w:t>
      </w:r>
    </w:p>
    <w:p w14:paraId="074640E2">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2D33CC1C">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372A15E1">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64962C0E">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702514B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59978A97">
      <w:pPr>
        <w:snapToGrid w:val="0"/>
        <w:spacing w:line="360"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25AC9700">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6929B42A">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2.3.1开标一览表（报价表）；</w:t>
      </w:r>
    </w:p>
    <w:p w14:paraId="7FF18EF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2.3.2中小企业声明函（如果有）。</w:t>
      </w:r>
    </w:p>
    <w:p w14:paraId="71058BA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7CCBE9F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4、如我方中标，我方承诺：</w:t>
      </w:r>
    </w:p>
    <w:p w14:paraId="35DBE0FB">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F52C9D6">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4.2在签订合同时不向你方提出附加条件； </w:t>
      </w:r>
    </w:p>
    <w:p w14:paraId="3615E99D">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4.3按照招标文件要求提交履约保证金； </w:t>
      </w:r>
    </w:p>
    <w:p w14:paraId="01B001D5">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5842FB07">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CA533A8">
      <w:pPr>
        <w:spacing w:line="360" w:lineRule="auto"/>
        <w:ind w:firstLine="3600" w:firstLineChars="1500"/>
        <w:rPr>
          <w:rFonts w:hint="eastAsia" w:ascii="宋体" w:hAnsi="宋体" w:cs="宋体"/>
          <w:sz w:val="24"/>
          <w:highlight w:val="none"/>
        </w:rPr>
      </w:pPr>
      <w:r>
        <w:rPr>
          <w:rFonts w:hint="eastAsia" w:ascii="宋体" w:hAnsi="宋体" w:cs="宋体"/>
          <w:sz w:val="24"/>
          <w:highlight w:val="none"/>
        </w:rPr>
        <w:t xml:space="preserve">投标人名称（电子签名）：                          </w:t>
      </w:r>
    </w:p>
    <w:p w14:paraId="08BB8508">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1CEB44F2">
      <w:pPr>
        <w:snapToGrid w:val="0"/>
        <w:spacing w:line="360" w:lineRule="auto"/>
        <w:ind w:left="420" w:leftChars="200" w:firstLine="4200" w:firstLineChars="1750"/>
        <w:rPr>
          <w:rFonts w:hint="eastAsia" w:ascii="宋体" w:hAnsi="宋体" w:cs="宋体"/>
          <w:kern w:val="0"/>
          <w:sz w:val="24"/>
          <w:highlight w:val="none"/>
          <w:u w:val="single"/>
        </w:rPr>
      </w:pPr>
    </w:p>
    <w:p w14:paraId="08C0C4DE">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664D4107">
      <w:pPr>
        <w:snapToGrid w:val="0"/>
        <w:spacing w:line="360" w:lineRule="auto"/>
        <w:jc w:val="center"/>
        <w:rPr>
          <w:rFonts w:hint="eastAsia" w:ascii="宋体" w:hAnsi="宋体" w:cs="宋体"/>
          <w:b/>
          <w:kern w:val="0"/>
          <w:sz w:val="32"/>
          <w:szCs w:val="32"/>
          <w:highlight w:val="none"/>
        </w:rPr>
      </w:pPr>
    </w:p>
    <w:p w14:paraId="3CC49537">
      <w:pPr>
        <w:snapToGrid w:val="0"/>
        <w:spacing w:line="360" w:lineRule="auto"/>
        <w:rPr>
          <w:rFonts w:hint="eastAsia" w:ascii="宋体" w:hAnsi="宋体" w:cs="宋体"/>
          <w:sz w:val="24"/>
          <w:highlight w:val="none"/>
        </w:rPr>
      </w:pPr>
    </w:p>
    <w:p w14:paraId="5C9D397E">
      <w:pPr>
        <w:jc w:val="center"/>
        <w:rPr>
          <w:rFonts w:hint="eastAsia" w:ascii="宋体" w:hAnsi="宋体" w:cs="宋体"/>
          <w:b/>
          <w:kern w:val="0"/>
          <w:sz w:val="32"/>
          <w:szCs w:val="32"/>
          <w:highlight w:val="none"/>
        </w:rPr>
      </w:pPr>
    </w:p>
    <w:p w14:paraId="16B380CD">
      <w:pPr>
        <w:jc w:val="center"/>
        <w:rPr>
          <w:rFonts w:hint="eastAsia" w:ascii="宋体" w:hAnsi="宋体" w:cs="宋体"/>
          <w:b/>
          <w:kern w:val="0"/>
          <w:sz w:val="32"/>
          <w:szCs w:val="32"/>
          <w:highlight w:val="none"/>
        </w:rPr>
      </w:pPr>
    </w:p>
    <w:p w14:paraId="7F60ECC5">
      <w:pPr>
        <w:jc w:val="center"/>
        <w:rPr>
          <w:rFonts w:hint="eastAsia" w:ascii="宋体" w:hAnsi="宋体" w:cs="宋体"/>
          <w:b/>
          <w:kern w:val="0"/>
          <w:sz w:val="32"/>
          <w:szCs w:val="32"/>
          <w:highlight w:val="none"/>
        </w:rPr>
      </w:pPr>
    </w:p>
    <w:p w14:paraId="44683987">
      <w:pPr>
        <w:jc w:val="center"/>
        <w:rPr>
          <w:rFonts w:hint="eastAsia" w:ascii="宋体" w:hAnsi="宋体" w:cs="宋体"/>
          <w:b/>
          <w:kern w:val="0"/>
          <w:sz w:val="32"/>
          <w:szCs w:val="32"/>
          <w:highlight w:val="none"/>
        </w:rPr>
      </w:pPr>
    </w:p>
    <w:p w14:paraId="6D73C289">
      <w:pPr>
        <w:jc w:val="center"/>
        <w:rPr>
          <w:rFonts w:hint="eastAsia" w:ascii="宋体" w:hAnsi="宋体" w:cs="宋体"/>
          <w:b/>
          <w:kern w:val="0"/>
          <w:sz w:val="32"/>
          <w:szCs w:val="32"/>
          <w:highlight w:val="none"/>
        </w:rPr>
      </w:pPr>
    </w:p>
    <w:p w14:paraId="0CFB0173">
      <w:pPr>
        <w:jc w:val="center"/>
        <w:rPr>
          <w:rFonts w:hint="eastAsia" w:ascii="宋体" w:hAnsi="宋体" w:cs="宋体"/>
          <w:b/>
          <w:kern w:val="0"/>
          <w:sz w:val="32"/>
          <w:szCs w:val="32"/>
          <w:highlight w:val="none"/>
        </w:rPr>
      </w:pPr>
    </w:p>
    <w:p w14:paraId="1473600A">
      <w:pPr>
        <w:jc w:val="center"/>
        <w:rPr>
          <w:rFonts w:hint="eastAsia" w:ascii="宋体" w:hAnsi="宋体" w:cs="宋体"/>
          <w:b/>
          <w:kern w:val="0"/>
          <w:sz w:val="32"/>
          <w:szCs w:val="32"/>
          <w:highlight w:val="none"/>
        </w:rPr>
      </w:pPr>
    </w:p>
    <w:p w14:paraId="29380925">
      <w:pPr>
        <w:jc w:val="center"/>
        <w:rPr>
          <w:rFonts w:hint="eastAsia" w:ascii="宋体" w:hAnsi="宋体" w:cs="宋体"/>
          <w:b/>
          <w:kern w:val="0"/>
          <w:sz w:val="32"/>
          <w:szCs w:val="32"/>
          <w:highlight w:val="none"/>
        </w:rPr>
      </w:pPr>
    </w:p>
    <w:p w14:paraId="65C39C0B">
      <w:pPr>
        <w:jc w:val="center"/>
        <w:rPr>
          <w:rFonts w:hint="eastAsia" w:ascii="宋体" w:hAnsi="宋体" w:cs="宋体"/>
          <w:b/>
          <w:kern w:val="0"/>
          <w:sz w:val="32"/>
          <w:szCs w:val="32"/>
          <w:highlight w:val="none"/>
        </w:rPr>
      </w:pPr>
    </w:p>
    <w:p w14:paraId="1C463667">
      <w:pPr>
        <w:jc w:val="center"/>
        <w:rPr>
          <w:rFonts w:hint="eastAsia" w:ascii="宋体" w:hAnsi="宋体" w:cs="宋体"/>
          <w:b/>
          <w:kern w:val="0"/>
          <w:sz w:val="32"/>
          <w:szCs w:val="32"/>
          <w:highlight w:val="none"/>
        </w:rPr>
      </w:pPr>
    </w:p>
    <w:p w14:paraId="4CA1D02E">
      <w:pPr>
        <w:jc w:val="center"/>
        <w:rPr>
          <w:rFonts w:hint="eastAsia" w:ascii="宋体" w:hAnsi="宋体" w:cs="宋体"/>
          <w:b/>
          <w:kern w:val="0"/>
          <w:sz w:val="32"/>
          <w:szCs w:val="32"/>
          <w:highlight w:val="none"/>
        </w:rPr>
      </w:pPr>
    </w:p>
    <w:p w14:paraId="76BC487A">
      <w:pPr>
        <w:jc w:val="center"/>
        <w:rPr>
          <w:rFonts w:hint="eastAsia" w:ascii="宋体" w:hAnsi="宋体" w:cs="宋体"/>
          <w:b/>
          <w:kern w:val="0"/>
          <w:sz w:val="32"/>
          <w:szCs w:val="32"/>
          <w:highlight w:val="none"/>
        </w:rPr>
      </w:pPr>
    </w:p>
    <w:p w14:paraId="3035735F">
      <w:pPr>
        <w:jc w:val="center"/>
        <w:rPr>
          <w:rFonts w:hint="eastAsia" w:ascii="宋体" w:hAnsi="宋体" w:cs="宋体"/>
          <w:b/>
          <w:kern w:val="0"/>
          <w:sz w:val="32"/>
          <w:szCs w:val="32"/>
          <w:highlight w:val="none"/>
        </w:rPr>
      </w:pPr>
    </w:p>
    <w:p w14:paraId="0D97D184">
      <w:pPr>
        <w:jc w:val="center"/>
        <w:rPr>
          <w:rFonts w:hint="eastAsia" w:ascii="宋体" w:hAnsi="宋体" w:cs="宋体"/>
          <w:b/>
          <w:kern w:val="0"/>
          <w:sz w:val="32"/>
          <w:szCs w:val="32"/>
          <w:highlight w:val="none"/>
        </w:rPr>
      </w:pPr>
    </w:p>
    <w:p w14:paraId="144D6BCE">
      <w:pPr>
        <w:jc w:val="center"/>
        <w:rPr>
          <w:rFonts w:hint="eastAsia" w:ascii="宋体" w:hAnsi="宋体" w:cs="宋体"/>
          <w:b/>
          <w:kern w:val="0"/>
          <w:sz w:val="32"/>
          <w:szCs w:val="32"/>
          <w:highlight w:val="none"/>
        </w:rPr>
      </w:pPr>
    </w:p>
    <w:p w14:paraId="792D6FCF">
      <w:pPr>
        <w:jc w:val="center"/>
        <w:rPr>
          <w:rFonts w:hint="eastAsia" w:ascii="宋体" w:hAnsi="宋体" w:cs="宋体"/>
          <w:b/>
          <w:kern w:val="0"/>
          <w:sz w:val="32"/>
          <w:szCs w:val="32"/>
          <w:highlight w:val="none"/>
        </w:rPr>
      </w:pPr>
    </w:p>
    <w:p w14:paraId="5F275E52">
      <w:pPr>
        <w:jc w:val="center"/>
        <w:rPr>
          <w:rFonts w:hint="eastAsia" w:ascii="宋体" w:hAnsi="宋体" w:cs="宋体"/>
          <w:b/>
          <w:kern w:val="0"/>
          <w:sz w:val="32"/>
          <w:szCs w:val="32"/>
          <w:highlight w:val="none"/>
        </w:rPr>
      </w:pPr>
    </w:p>
    <w:p w14:paraId="045A4F07">
      <w:pPr>
        <w:jc w:val="center"/>
        <w:rPr>
          <w:rFonts w:hint="eastAsia" w:ascii="宋体" w:hAnsi="宋体" w:cs="宋体"/>
          <w:b/>
          <w:kern w:val="0"/>
          <w:sz w:val="32"/>
          <w:szCs w:val="32"/>
          <w:highlight w:val="none"/>
        </w:rPr>
      </w:pPr>
    </w:p>
    <w:p w14:paraId="17966DDA">
      <w:pPr>
        <w:jc w:val="center"/>
        <w:rPr>
          <w:rFonts w:hint="eastAsia" w:ascii="宋体" w:hAnsi="宋体" w:cs="宋体"/>
          <w:b/>
          <w:kern w:val="0"/>
          <w:sz w:val="32"/>
          <w:szCs w:val="32"/>
          <w:highlight w:val="none"/>
        </w:rPr>
      </w:pPr>
    </w:p>
    <w:p w14:paraId="0101016A">
      <w:pPr>
        <w:jc w:val="center"/>
        <w:rPr>
          <w:rFonts w:hint="eastAsia" w:ascii="宋体" w:hAnsi="宋体" w:cs="宋体"/>
          <w:b/>
          <w:kern w:val="0"/>
          <w:sz w:val="32"/>
          <w:szCs w:val="32"/>
          <w:highlight w:val="none"/>
        </w:rPr>
      </w:pPr>
    </w:p>
    <w:p w14:paraId="1EA00259">
      <w:pPr>
        <w:pStyle w:val="7"/>
        <w:rPr>
          <w:rFonts w:hint="eastAsia"/>
          <w:highlight w:val="none"/>
          <w:lang w:val="en-US"/>
        </w:rPr>
      </w:pPr>
    </w:p>
    <w:p w14:paraId="7B86C4B4">
      <w:pPr>
        <w:jc w:val="center"/>
        <w:rPr>
          <w:rFonts w:hint="eastAsia" w:ascii="宋体" w:hAnsi="宋体" w:cs="宋体"/>
          <w:b/>
          <w:kern w:val="0"/>
          <w:sz w:val="32"/>
          <w:szCs w:val="32"/>
          <w:highlight w:val="none"/>
        </w:rPr>
      </w:pPr>
    </w:p>
    <w:p w14:paraId="7C3537D1">
      <w:pPr>
        <w:jc w:val="center"/>
        <w:rPr>
          <w:rFonts w:hint="eastAsia" w:ascii="宋体" w:hAnsi="宋体" w:cs="宋体"/>
          <w:b/>
          <w:kern w:val="0"/>
          <w:sz w:val="32"/>
          <w:szCs w:val="32"/>
          <w:highlight w:val="none"/>
        </w:rPr>
      </w:pPr>
    </w:p>
    <w:p w14:paraId="20AB5047">
      <w:pPr>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6733774D">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3C74B810">
      <w:pPr>
        <w:snapToGrid w:val="0"/>
        <w:spacing w:line="360" w:lineRule="auto"/>
        <w:ind w:firstLine="2872" w:firstLineChars="894"/>
        <w:rPr>
          <w:rFonts w:hint="eastAsia"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64C617A6">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杭州市交通运输行政执法队、浙江同欣工程管理有限公司</w:t>
      </w:r>
      <w:r>
        <w:rPr>
          <w:rFonts w:hint="eastAsia" w:ascii="宋体" w:hAnsi="宋体" w:cs="宋体"/>
          <w:kern w:val="0"/>
          <w:sz w:val="24"/>
          <w:highlight w:val="none"/>
          <w:lang w:val="zh-CN"/>
        </w:rPr>
        <w:t>：</w:t>
      </w:r>
    </w:p>
    <w:p w14:paraId="1E863358">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杭州市水域外场设备采购项目【招标编号：ZJTX-ZBDL-GK-20241224】</w:t>
      </w:r>
      <w:r>
        <w:rPr>
          <w:rFonts w:hint="eastAsia" w:ascii="宋体" w:hAnsi="宋体" w:cs="宋体"/>
          <w:kern w:val="0"/>
          <w:sz w:val="24"/>
          <w:highlight w:val="none"/>
          <w:lang w:val="zh-CN"/>
        </w:rPr>
        <w:t>政府采购投标的一切事项，其法律后果由我方承担。</w:t>
      </w:r>
    </w:p>
    <w:p w14:paraId="1D6C69FF">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32B29DC">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9F1CF0B">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1CA07E9D">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5426078E">
      <w:pPr>
        <w:snapToGrid w:val="0"/>
        <w:spacing w:line="360" w:lineRule="auto"/>
        <w:rPr>
          <w:rFonts w:hint="eastAsia" w:ascii="宋体" w:hAnsi="宋体" w:cs="宋体"/>
          <w:sz w:val="24"/>
          <w:highlight w:val="none"/>
        </w:rPr>
      </w:pPr>
    </w:p>
    <w:p w14:paraId="51FCA71B">
      <w:pPr>
        <w:jc w:val="center"/>
        <w:rPr>
          <w:rFonts w:hint="eastAsia"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64A38C73">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杭州市交通运输行政执法队、浙江同欣工程管理有限公司</w:t>
      </w:r>
      <w:r>
        <w:rPr>
          <w:rFonts w:hint="eastAsia" w:ascii="宋体" w:hAnsi="宋体" w:cs="宋体"/>
          <w:kern w:val="0"/>
          <w:sz w:val="24"/>
          <w:highlight w:val="none"/>
          <w:lang w:val="zh-CN"/>
        </w:rPr>
        <w:t>：</w:t>
      </w:r>
    </w:p>
    <w:p w14:paraId="71500937">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杭州市水域外场设备采购项目【招标编号：ZJTX-ZBDL-GK-20241224】</w:t>
      </w:r>
      <w:r>
        <w:rPr>
          <w:rFonts w:hint="eastAsia" w:ascii="宋体" w:hAnsi="宋体" w:cs="宋体"/>
          <w:kern w:val="0"/>
          <w:sz w:val="24"/>
          <w:highlight w:val="none"/>
          <w:lang w:val="zh-CN"/>
        </w:rPr>
        <w:t>政府采购投标的一切事项，其法律后果由我方承担。</w:t>
      </w:r>
    </w:p>
    <w:p w14:paraId="267E8356">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E813390">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DA3F36E">
      <w:pPr>
        <w:jc w:val="center"/>
        <w:rPr>
          <w:rFonts w:hint="eastAsia" w:ascii="宋体" w:hAnsi="宋体" w:cs="宋体"/>
          <w:b/>
          <w:kern w:val="0"/>
          <w:sz w:val="32"/>
          <w:szCs w:val="32"/>
          <w:highlight w:val="none"/>
        </w:rPr>
      </w:pPr>
    </w:p>
    <w:p w14:paraId="35BE8DD1">
      <w:pPr>
        <w:rPr>
          <w:rFonts w:hint="eastAsia" w:ascii="宋体" w:hAnsi="宋体" w:cs="宋体"/>
          <w:highlight w:val="none"/>
        </w:rPr>
      </w:pPr>
    </w:p>
    <w:p w14:paraId="6A535002">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93148B3">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2BECB0E">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14:paraId="3C808B43">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A6B6581">
      <w:pPr>
        <w:autoSpaceDE w:val="0"/>
        <w:autoSpaceDN w:val="0"/>
        <w:spacing w:line="360" w:lineRule="auto"/>
        <w:jc w:val="center"/>
        <w:rPr>
          <w:rFonts w:hint="eastAsia" w:ascii="宋体" w:hAnsi="宋体" w:cs="宋体"/>
          <w:b/>
          <w:kern w:val="0"/>
          <w:sz w:val="32"/>
          <w:szCs w:val="32"/>
          <w:highlight w:val="none"/>
          <w:lang w:val="zh-CN"/>
        </w:rPr>
      </w:pPr>
    </w:p>
    <w:p w14:paraId="7521C95F">
      <w:pPr>
        <w:autoSpaceDE w:val="0"/>
        <w:autoSpaceDN w:val="0"/>
        <w:spacing w:line="360" w:lineRule="auto"/>
        <w:jc w:val="center"/>
        <w:rPr>
          <w:rFonts w:hint="eastAsia" w:ascii="宋体" w:hAnsi="宋体" w:cs="宋体"/>
          <w:b/>
          <w:kern w:val="0"/>
          <w:sz w:val="32"/>
          <w:szCs w:val="32"/>
          <w:highlight w:val="none"/>
          <w:lang w:val="zh-CN"/>
        </w:rPr>
      </w:pPr>
    </w:p>
    <w:p w14:paraId="2C37349A">
      <w:pPr>
        <w:autoSpaceDE w:val="0"/>
        <w:autoSpaceDN w:val="0"/>
        <w:spacing w:line="360" w:lineRule="auto"/>
        <w:jc w:val="center"/>
        <w:rPr>
          <w:rFonts w:hint="eastAsia" w:ascii="宋体" w:hAnsi="宋体" w:cs="宋体"/>
          <w:b/>
          <w:kern w:val="0"/>
          <w:sz w:val="32"/>
          <w:szCs w:val="32"/>
          <w:highlight w:val="none"/>
          <w:lang w:val="zh-CN"/>
        </w:rPr>
      </w:pPr>
    </w:p>
    <w:p w14:paraId="5CE9D1C8">
      <w:pPr>
        <w:autoSpaceDE w:val="0"/>
        <w:autoSpaceDN w:val="0"/>
        <w:spacing w:line="360" w:lineRule="auto"/>
        <w:jc w:val="center"/>
        <w:rPr>
          <w:rFonts w:hint="eastAsia"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121DDB2">
      <w:pPr>
        <w:pStyle w:val="146"/>
        <w:spacing w:line="360" w:lineRule="auto"/>
        <w:rPr>
          <w:rFonts w:hint="eastAsia"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40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42A8B0">
            <w:pPr>
              <w:pStyle w:val="146"/>
              <w:adjustRightInd w:val="0"/>
              <w:spacing w:line="360" w:lineRule="auto"/>
              <w:rPr>
                <w:rFonts w:hint="eastAsia" w:hAnsi="宋体" w:cs="宋体"/>
                <w:bCs/>
                <w:sz w:val="24"/>
                <w:highlight w:val="none"/>
              </w:rPr>
            </w:pPr>
            <w:r>
              <w:rPr>
                <w:rFonts w:hint="eastAsia" w:hAnsi="宋体" w:cs="宋体"/>
                <w:bCs/>
                <w:sz w:val="24"/>
                <w:highlight w:val="none"/>
              </w:rPr>
              <w:t>正面：                                 反面：</w:t>
            </w:r>
          </w:p>
          <w:p w14:paraId="274E5C87">
            <w:pPr>
              <w:pStyle w:val="146"/>
              <w:adjustRightInd w:val="0"/>
              <w:spacing w:line="360" w:lineRule="auto"/>
              <w:rPr>
                <w:rFonts w:hint="eastAsia" w:hAnsi="宋体" w:cs="宋体"/>
                <w:bCs/>
                <w:sz w:val="24"/>
                <w:highlight w:val="none"/>
              </w:rPr>
            </w:pPr>
          </w:p>
        </w:tc>
      </w:tr>
    </w:tbl>
    <w:p w14:paraId="3780C816">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14:paraId="6288D4DF">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365B69E5">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BFA4BD5">
      <w:pPr>
        <w:jc w:val="center"/>
        <w:rPr>
          <w:rFonts w:hint="eastAsia" w:ascii="宋体" w:hAnsi="宋体" w:cs="宋体"/>
          <w:b/>
          <w:kern w:val="0"/>
          <w:sz w:val="32"/>
          <w:szCs w:val="32"/>
          <w:highlight w:val="none"/>
        </w:rPr>
      </w:pPr>
    </w:p>
    <w:p w14:paraId="7C3C1BD1">
      <w:pPr>
        <w:jc w:val="center"/>
        <w:rPr>
          <w:rFonts w:hint="eastAsia" w:ascii="宋体" w:hAnsi="宋体" w:cs="宋体"/>
          <w:b/>
          <w:kern w:val="0"/>
          <w:sz w:val="32"/>
          <w:szCs w:val="32"/>
          <w:highlight w:val="none"/>
        </w:rPr>
      </w:pPr>
    </w:p>
    <w:p w14:paraId="2904216E">
      <w:pPr>
        <w:jc w:val="center"/>
        <w:rPr>
          <w:rFonts w:hint="eastAsia" w:ascii="宋体" w:hAnsi="宋体" w:cs="宋体"/>
          <w:b/>
          <w:kern w:val="0"/>
          <w:sz w:val="32"/>
          <w:szCs w:val="32"/>
          <w:highlight w:val="none"/>
        </w:rPr>
      </w:pPr>
    </w:p>
    <w:p w14:paraId="1E834038">
      <w:pPr>
        <w:jc w:val="center"/>
        <w:rPr>
          <w:rFonts w:hint="eastAsia" w:ascii="宋体" w:hAnsi="宋体" w:cs="宋体"/>
          <w:b/>
          <w:kern w:val="0"/>
          <w:sz w:val="32"/>
          <w:szCs w:val="32"/>
          <w:highlight w:val="none"/>
        </w:rPr>
      </w:pPr>
    </w:p>
    <w:p w14:paraId="2C437438">
      <w:pPr>
        <w:jc w:val="center"/>
        <w:rPr>
          <w:rFonts w:hint="eastAsia" w:ascii="宋体" w:hAnsi="宋体" w:cs="宋体"/>
          <w:b/>
          <w:kern w:val="0"/>
          <w:sz w:val="32"/>
          <w:szCs w:val="32"/>
          <w:highlight w:val="none"/>
        </w:rPr>
      </w:pPr>
    </w:p>
    <w:p w14:paraId="32CE53F3">
      <w:pPr>
        <w:jc w:val="center"/>
        <w:rPr>
          <w:rFonts w:hint="eastAsia" w:ascii="宋体" w:hAnsi="宋体" w:cs="宋体"/>
          <w:b/>
          <w:kern w:val="0"/>
          <w:sz w:val="32"/>
          <w:szCs w:val="32"/>
          <w:highlight w:val="none"/>
        </w:rPr>
      </w:pPr>
    </w:p>
    <w:p w14:paraId="30774F52">
      <w:pPr>
        <w:jc w:val="center"/>
        <w:rPr>
          <w:rFonts w:hint="eastAsia" w:ascii="宋体" w:hAnsi="宋体" w:cs="宋体"/>
          <w:b/>
          <w:kern w:val="0"/>
          <w:sz w:val="32"/>
          <w:szCs w:val="32"/>
          <w:highlight w:val="none"/>
        </w:rPr>
      </w:pPr>
    </w:p>
    <w:p w14:paraId="6C2ABF8C">
      <w:pPr>
        <w:jc w:val="center"/>
        <w:rPr>
          <w:rFonts w:hint="eastAsia" w:ascii="宋体" w:hAnsi="宋体" w:cs="宋体"/>
          <w:b/>
          <w:kern w:val="0"/>
          <w:sz w:val="32"/>
          <w:szCs w:val="32"/>
          <w:highlight w:val="none"/>
        </w:rPr>
      </w:pPr>
    </w:p>
    <w:p w14:paraId="3F0357FE">
      <w:pPr>
        <w:jc w:val="center"/>
        <w:rPr>
          <w:rFonts w:hint="eastAsia" w:ascii="宋体" w:hAnsi="宋体" w:cs="宋体"/>
          <w:b/>
          <w:kern w:val="0"/>
          <w:sz w:val="32"/>
          <w:szCs w:val="32"/>
          <w:highlight w:val="none"/>
        </w:rPr>
      </w:pPr>
    </w:p>
    <w:p w14:paraId="7E53881B">
      <w:pPr>
        <w:jc w:val="center"/>
        <w:rPr>
          <w:rFonts w:hint="eastAsia" w:ascii="宋体" w:hAnsi="宋体" w:cs="宋体"/>
          <w:b/>
          <w:kern w:val="0"/>
          <w:sz w:val="32"/>
          <w:szCs w:val="32"/>
          <w:highlight w:val="none"/>
        </w:rPr>
      </w:pPr>
    </w:p>
    <w:p w14:paraId="1191957A">
      <w:pPr>
        <w:snapToGrid w:val="0"/>
        <w:spacing w:line="360" w:lineRule="auto"/>
        <w:ind w:right="480"/>
        <w:rPr>
          <w:rFonts w:hint="eastAsia"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B52056B">
      <w:pPr>
        <w:snapToGrid w:val="0"/>
        <w:spacing w:line="360" w:lineRule="auto"/>
        <w:ind w:firstLine="3534" w:firstLineChars="1100"/>
        <w:rPr>
          <w:rFonts w:hint="eastAsia"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24A6C505">
      <w:pPr>
        <w:widowControl/>
        <w:spacing w:line="36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2CE120EB">
      <w:pPr>
        <w:snapToGrid w:val="0"/>
        <w:spacing w:line="360" w:lineRule="auto"/>
        <w:rPr>
          <w:rFonts w:hint="eastAsia" w:ascii="宋体" w:hAnsi="宋体" w:cs="宋体"/>
          <w:kern w:val="0"/>
          <w:sz w:val="24"/>
          <w:highlight w:val="none"/>
        </w:rPr>
      </w:pPr>
    </w:p>
    <w:p w14:paraId="53B89184">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6AB34CFE">
      <w:pPr>
        <w:jc w:val="center"/>
        <w:rPr>
          <w:rFonts w:hint="eastAsia"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42B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9D9685">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序号</w:t>
            </w:r>
          </w:p>
        </w:tc>
        <w:tc>
          <w:tcPr>
            <w:tcW w:w="4991" w:type="dxa"/>
            <w:vAlign w:val="center"/>
          </w:tcPr>
          <w:p w14:paraId="67A45BE2">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765D8C6">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0939FE72">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投标文件中的</w:t>
            </w:r>
          </w:p>
          <w:p w14:paraId="10E31F14">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页码位置</w:t>
            </w:r>
          </w:p>
        </w:tc>
      </w:tr>
      <w:tr w14:paraId="4173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9EEA46">
            <w:pPr>
              <w:jc w:val="center"/>
              <w:rPr>
                <w:rFonts w:hint="eastAsia" w:ascii="宋体" w:hAnsi="宋体" w:cs="宋体"/>
                <w:sz w:val="24"/>
                <w:highlight w:val="none"/>
              </w:rPr>
            </w:pPr>
            <w:r>
              <w:rPr>
                <w:rFonts w:hint="eastAsia" w:ascii="宋体" w:hAnsi="宋体" w:cs="宋体"/>
                <w:sz w:val="24"/>
                <w:highlight w:val="none"/>
              </w:rPr>
              <w:t>1</w:t>
            </w:r>
          </w:p>
        </w:tc>
        <w:tc>
          <w:tcPr>
            <w:tcW w:w="4991" w:type="dxa"/>
          </w:tcPr>
          <w:p w14:paraId="4C8E51ED">
            <w:pPr>
              <w:spacing w:line="360" w:lineRule="auto"/>
              <w:rPr>
                <w:rFonts w:hint="eastAsia"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0AE9CA6A">
            <w:pPr>
              <w:rPr>
                <w:rFonts w:hint="eastAsia"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46070BC4">
            <w:pPr>
              <w:rPr>
                <w:rFonts w:hint="eastAsia" w:ascii="宋体" w:hAnsi="宋体" w:cs="宋体"/>
                <w:sz w:val="24"/>
                <w:highlight w:val="none"/>
              </w:rPr>
            </w:pPr>
          </w:p>
          <w:p w14:paraId="175B2E14">
            <w:pPr>
              <w:rPr>
                <w:rFonts w:hint="eastAsia" w:ascii="宋体" w:hAnsi="宋体" w:cs="宋体"/>
                <w:sz w:val="24"/>
                <w:highlight w:val="none"/>
              </w:rPr>
            </w:pPr>
            <w:r>
              <w:rPr>
                <w:rFonts w:hint="eastAsia" w:ascii="宋体" w:hAnsi="宋体" w:cs="宋体"/>
                <w:sz w:val="24"/>
                <w:highlight w:val="none"/>
              </w:rPr>
              <w:t>见投标文件</w:t>
            </w:r>
          </w:p>
          <w:p w14:paraId="200380DF">
            <w:pPr>
              <w:rPr>
                <w:rFonts w:hint="eastAsia"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412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2940DA">
            <w:pPr>
              <w:jc w:val="center"/>
              <w:rPr>
                <w:rFonts w:hint="eastAsia" w:ascii="宋体" w:hAnsi="宋体" w:cs="宋体"/>
                <w:sz w:val="24"/>
                <w:highlight w:val="none"/>
              </w:rPr>
            </w:pPr>
            <w:r>
              <w:rPr>
                <w:rFonts w:hint="eastAsia" w:ascii="宋体" w:hAnsi="宋体" w:cs="宋体"/>
                <w:sz w:val="24"/>
                <w:highlight w:val="none"/>
              </w:rPr>
              <w:t>2</w:t>
            </w:r>
          </w:p>
        </w:tc>
        <w:tc>
          <w:tcPr>
            <w:tcW w:w="4991" w:type="dxa"/>
          </w:tcPr>
          <w:p w14:paraId="02A9989B">
            <w:pPr>
              <w:spacing w:line="360" w:lineRule="auto"/>
              <w:rPr>
                <w:rFonts w:hint="eastAsia"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3F5028A2">
            <w:pPr>
              <w:rPr>
                <w:rFonts w:hint="eastAsia" w:ascii="宋体" w:hAnsi="宋体" w:cs="宋体"/>
                <w:sz w:val="24"/>
                <w:highlight w:val="none"/>
              </w:rPr>
            </w:pPr>
            <w:r>
              <w:rPr>
                <w:rFonts w:hint="eastAsia" w:ascii="宋体" w:hAnsi="宋体" w:cs="宋体"/>
                <w:sz w:val="24"/>
                <w:highlight w:val="none"/>
              </w:rPr>
              <w:t>投标函</w:t>
            </w:r>
          </w:p>
        </w:tc>
        <w:tc>
          <w:tcPr>
            <w:tcW w:w="1418" w:type="dxa"/>
          </w:tcPr>
          <w:p w14:paraId="01339CC9">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6C1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B46088">
            <w:pPr>
              <w:jc w:val="center"/>
              <w:rPr>
                <w:rFonts w:hint="eastAsia" w:ascii="宋体" w:hAnsi="宋体" w:cs="宋体"/>
                <w:sz w:val="24"/>
                <w:highlight w:val="none"/>
              </w:rPr>
            </w:pPr>
            <w:r>
              <w:rPr>
                <w:rFonts w:hint="eastAsia" w:ascii="宋体" w:hAnsi="宋体" w:cs="宋体"/>
                <w:sz w:val="24"/>
                <w:highlight w:val="none"/>
              </w:rPr>
              <w:t>3</w:t>
            </w:r>
          </w:p>
        </w:tc>
        <w:tc>
          <w:tcPr>
            <w:tcW w:w="4991" w:type="dxa"/>
          </w:tcPr>
          <w:p w14:paraId="3FE806C1">
            <w:pPr>
              <w:spacing w:line="360" w:lineRule="auto"/>
              <w:rPr>
                <w:rFonts w:hint="eastAsia"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4357E4E4">
            <w:pPr>
              <w:rPr>
                <w:rFonts w:hint="eastAsia"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1DF4E34F">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8ACA69C">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22808BBC">
      <w:pPr>
        <w:jc w:val="center"/>
        <w:rPr>
          <w:rFonts w:hint="eastAsia" w:ascii="宋体" w:hAnsi="宋体" w:cs="宋体"/>
          <w:b/>
          <w:kern w:val="0"/>
          <w:sz w:val="32"/>
          <w:szCs w:val="32"/>
          <w:highlight w:val="none"/>
        </w:rPr>
      </w:pPr>
    </w:p>
    <w:p w14:paraId="387D75B4">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p w14:paraId="40193C07">
      <w:pPr>
        <w:jc w:val="center"/>
        <w:rPr>
          <w:rFonts w:hint="eastAsia" w:ascii="宋体" w:hAnsi="宋体" w:cs="宋体"/>
          <w:b/>
          <w:kern w:val="0"/>
          <w:sz w:val="32"/>
          <w:szCs w:val="32"/>
          <w:highlight w:val="none"/>
        </w:rPr>
      </w:pPr>
    </w:p>
    <w:p w14:paraId="2320B6E1">
      <w:pPr>
        <w:jc w:val="center"/>
        <w:rPr>
          <w:rFonts w:hint="eastAsia" w:ascii="宋体" w:hAnsi="宋体" w:cs="宋体"/>
          <w:b/>
          <w:kern w:val="0"/>
          <w:sz w:val="32"/>
          <w:szCs w:val="32"/>
          <w:highlight w:val="none"/>
        </w:rPr>
      </w:pPr>
    </w:p>
    <w:p w14:paraId="3914A384">
      <w:pPr>
        <w:jc w:val="center"/>
        <w:rPr>
          <w:rFonts w:hint="eastAsia" w:ascii="宋体" w:hAnsi="宋体" w:cs="宋体"/>
          <w:b/>
          <w:kern w:val="0"/>
          <w:sz w:val="32"/>
          <w:szCs w:val="32"/>
          <w:highlight w:val="none"/>
        </w:rPr>
      </w:pPr>
    </w:p>
    <w:p w14:paraId="67D1C742">
      <w:pPr>
        <w:jc w:val="center"/>
        <w:rPr>
          <w:rFonts w:hint="eastAsia" w:ascii="宋体" w:hAnsi="宋体" w:cs="宋体"/>
          <w:b/>
          <w:kern w:val="0"/>
          <w:sz w:val="32"/>
          <w:szCs w:val="32"/>
          <w:highlight w:val="none"/>
        </w:rPr>
      </w:pPr>
    </w:p>
    <w:p w14:paraId="75D613AD">
      <w:pPr>
        <w:jc w:val="center"/>
        <w:rPr>
          <w:rFonts w:hint="eastAsia" w:ascii="宋体" w:hAnsi="宋体" w:cs="宋体"/>
          <w:b/>
          <w:kern w:val="0"/>
          <w:sz w:val="32"/>
          <w:szCs w:val="32"/>
          <w:highlight w:val="none"/>
        </w:rPr>
      </w:pPr>
    </w:p>
    <w:p w14:paraId="30BDD8D9">
      <w:pPr>
        <w:jc w:val="center"/>
        <w:rPr>
          <w:rFonts w:hint="eastAsia" w:ascii="宋体" w:hAnsi="宋体" w:cs="宋体"/>
          <w:b/>
          <w:kern w:val="0"/>
          <w:sz w:val="32"/>
          <w:szCs w:val="32"/>
          <w:highlight w:val="none"/>
        </w:rPr>
      </w:pPr>
    </w:p>
    <w:p w14:paraId="7E34C030">
      <w:pPr>
        <w:jc w:val="center"/>
        <w:rPr>
          <w:rFonts w:hint="eastAsia" w:ascii="宋体" w:hAnsi="宋体" w:cs="宋体"/>
          <w:b/>
          <w:kern w:val="0"/>
          <w:sz w:val="32"/>
          <w:szCs w:val="32"/>
          <w:highlight w:val="none"/>
        </w:rPr>
      </w:pPr>
    </w:p>
    <w:p w14:paraId="48BDFCF4">
      <w:pPr>
        <w:jc w:val="center"/>
        <w:rPr>
          <w:rFonts w:hint="eastAsia" w:ascii="宋体" w:hAnsi="宋体" w:cs="宋体"/>
          <w:b/>
          <w:kern w:val="0"/>
          <w:sz w:val="32"/>
          <w:szCs w:val="32"/>
          <w:highlight w:val="none"/>
        </w:rPr>
      </w:pPr>
    </w:p>
    <w:p w14:paraId="3B9DFEDF">
      <w:pPr>
        <w:jc w:val="center"/>
        <w:rPr>
          <w:rFonts w:hint="eastAsia" w:ascii="宋体" w:hAnsi="宋体" w:cs="宋体"/>
          <w:b/>
          <w:kern w:val="0"/>
          <w:sz w:val="32"/>
          <w:szCs w:val="32"/>
          <w:highlight w:val="none"/>
        </w:rPr>
      </w:pPr>
    </w:p>
    <w:p w14:paraId="37478FDF">
      <w:pPr>
        <w:jc w:val="center"/>
        <w:rPr>
          <w:rFonts w:hint="eastAsia" w:ascii="宋体" w:hAnsi="宋体" w:cs="宋体"/>
          <w:b/>
          <w:kern w:val="0"/>
          <w:sz w:val="32"/>
          <w:szCs w:val="32"/>
          <w:highlight w:val="none"/>
        </w:rPr>
      </w:pPr>
    </w:p>
    <w:p w14:paraId="4F673634">
      <w:pPr>
        <w:jc w:val="center"/>
        <w:rPr>
          <w:rFonts w:hint="eastAsia" w:ascii="宋体" w:hAnsi="宋体" w:cs="宋体"/>
          <w:b/>
          <w:kern w:val="0"/>
          <w:sz w:val="32"/>
          <w:szCs w:val="32"/>
          <w:highlight w:val="none"/>
        </w:rPr>
      </w:pPr>
    </w:p>
    <w:p w14:paraId="45973AB6">
      <w:pPr>
        <w:jc w:val="center"/>
        <w:rPr>
          <w:rFonts w:hint="eastAsia" w:ascii="宋体" w:hAnsi="宋体" w:cs="宋体"/>
          <w:b/>
          <w:kern w:val="0"/>
          <w:sz w:val="32"/>
          <w:szCs w:val="32"/>
          <w:highlight w:val="none"/>
        </w:rPr>
      </w:pPr>
    </w:p>
    <w:p w14:paraId="55B43F71">
      <w:pPr>
        <w:jc w:val="center"/>
        <w:rPr>
          <w:rFonts w:hint="eastAsia" w:ascii="宋体" w:hAnsi="宋体" w:cs="宋体"/>
          <w:highlight w:val="none"/>
        </w:rPr>
      </w:pPr>
      <w:r>
        <w:rPr>
          <w:rFonts w:hint="eastAsia" w:ascii="宋体" w:hAnsi="宋体" w:cs="宋体"/>
          <w:b/>
          <w:kern w:val="0"/>
          <w:sz w:val="32"/>
          <w:szCs w:val="32"/>
          <w:highlight w:val="none"/>
        </w:rPr>
        <w:t>五、评标标准相应的商务技术资料</w:t>
      </w:r>
    </w:p>
    <w:p w14:paraId="7EF2BE65">
      <w:pPr>
        <w:snapToGrid w:val="0"/>
        <w:spacing w:line="360" w:lineRule="auto"/>
        <w:jc w:val="left"/>
        <w:rPr>
          <w:rFonts w:hint="eastAsia"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417F1B8F">
      <w:pPr>
        <w:jc w:val="center"/>
        <w:rPr>
          <w:rFonts w:hint="eastAsia" w:ascii="宋体" w:hAnsi="宋体" w:cs="宋体"/>
          <w:b/>
          <w:kern w:val="0"/>
          <w:sz w:val="32"/>
          <w:szCs w:val="32"/>
          <w:highlight w:val="none"/>
        </w:rPr>
      </w:pPr>
    </w:p>
    <w:p w14:paraId="445101F5">
      <w:pPr>
        <w:jc w:val="center"/>
        <w:rPr>
          <w:rFonts w:hint="eastAsia" w:ascii="宋体" w:hAnsi="宋体" w:cs="宋体"/>
          <w:b/>
          <w:kern w:val="0"/>
          <w:sz w:val="32"/>
          <w:szCs w:val="32"/>
          <w:highlight w:val="none"/>
        </w:rPr>
      </w:pPr>
    </w:p>
    <w:p w14:paraId="72C4F901">
      <w:pPr>
        <w:jc w:val="center"/>
        <w:rPr>
          <w:rFonts w:hint="eastAsia" w:ascii="宋体" w:hAnsi="宋体" w:cs="宋体"/>
          <w:b/>
          <w:kern w:val="0"/>
          <w:sz w:val="32"/>
          <w:szCs w:val="32"/>
          <w:highlight w:val="none"/>
        </w:rPr>
      </w:pPr>
    </w:p>
    <w:p w14:paraId="099195E0">
      <w:pPr>
        <w:ind w:firstLine="2891" w:firstLineChars="900"/>
        <w:rPr>
          <w:rFonts w:hint="eastAsia"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98E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2F6541">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4C2EE8">
            <w:pPr>
              <w:spacing w:line="360"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FB027EA">
            <w:pPr>
              <w:spacing w:line="360" w:lineRule="auto"/>
              <w:jc w:val="center"/>
              <w:rPr>
                <w:rFonts w:hint="eastAsia" w:ascii="宋体" w:hAnsi="宋体" w:cs="宋体"/>
                <w:b/>
                <w:sz w:val="24"/>
                <w:highlight w:val="none"/>
              </w:rPr>
            </w:pPr>
          </w:p>
          <w:p w14:paraId="63F8073C">
            <w:pPr>
              <w:spacing w:line="360" w:lineRule="auto"/>
              <w:jc w:val="center"/>
              <w:rPr>
                <w:rFonts w:hint="eastAsia"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D3A87BA">
            <w:pPr>
              <w:spacing w:line="360" w:lineRule="auto"/>
              <w:jc w:val="center"/>
              <w:rPr>
                <w:rFonts w:hint="eastAsia"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975B8E0">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930" w:type="dxa"/>
            <w:tcBorders>
              <w:top w:val="single" w:color="auto" w:sz="4" w:space="0"/>
              <w:left w:val="single" w:color="auto" w:sz="4" w:space="0"/>
              <w:bottom w:val="single" w:color="auto" w:sz="4" w:space="0"/>
              <w:right w:val="single" w:color="auto" w:sz="4" w:space="0"/>
            </w:tcBorders>
            <w:vAlign w:val="center"/>
          </w:tcPr>
          <w:p w14:paraId="044215BD">
            <w:pPr>
              <w:spacing w:line="360" w:lineRule="auto"/>
              <w:jc w:val="center"/>
              <w:rPr>
                <w:rFonts w:hint="eastAsia" w:ascii="宋体" w:hAnsi="宋体" w:cs="宋体"/>
                <w:b/>
                <w:sz w:val="24"/>
                <w:highlight w:val="none"/>
              </w:rPr>
            </w:pPr>
            <w:r>
              <w:rPr>
                <w:rFonts w:hint="eastAsia" w:ascii="宋体" w:hAnsi="宋体" w:cs="宋体"/>
                <w:b/>
                <w:sz w:val="24"/>
                <w:highlight w:val="none"/>
              </w:rPr>
              <w:t>备注</w:t>
            </w:r>
          </w:p>
        </w:tc>
        <w:tc>
          <w:tcPr>
            <w:tcW w:w="1526" w:type="dxa"/>
            <w:tcBorders>
              <w:top w:val="single" w:color="auto" w:sz="4" w:space="0"/>
              <w:left w:val="single" w:color="auto" w:sz="4" w:space="0"/>
              <w:bottom w:val="single" w:color="auto" w:sz="4" w:space="0"/>
              <w:right w:val="single" w:color="auto" w:sz="4" w:space="0"/>
            </w:tcBorders>
            <w:vAlign w:val="center"/>
          </w:tcPr>
          <w:p w14:paraId="76489526">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r>
      <w:tr w14:paraId="5EA5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5E58BE">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67F665D">
            <w:pPr>
              <w:snapToGrid w:val="0"/>
              <w:spacing w:line="360" w:lineRule="auto"/>
              <w:jc w:val="center"/>
              <w:rPr>
                <w:rFonts w:hint="eastAsia"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86C27E">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E04B44">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B45455">
            <w:pPr>
              <w:spacing w:line="360" w:lineRule="auto"/>
              <w:jc w:val="center"/>
              <w:rPr>
                <w:rFonts w:hint="eastAsia"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814188B">
            <w:pPr>
              <w:spacing w:line="360" w:lineRule="auto"/>
              <w:jc w:val="center"/>
              <w:rPr>
                <w:rFonts w:hint="eastAsia"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FE7A45">
            <w:pPr>
              <w:spacing w:line="360" w:lineRule="auto"/>
              <w:jc w:val="center"/>
              <w:rPr>
                <w:rFonts w:hint="eastAsia" w:ascii="宋体" w:hAnsi="宋体" w:cs="宋体"/>
                <w:sz w:val="24"/>
                <w:highlight w:val="none"/>
              </w:rPr>
            </w:pPr>
          </w:p>
        </w:tc>
      </w:tr>
      <w:tr w14:paraId="06AD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746B51">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45C137">
            <w:pPr>
              <w:snapToGrid w:val="0"/>
              <w:spacing w:line="360" w:lineRule="auto"/>
              <w:jc w:val="center"/>
              <w:rPr>
                <w:rFonts w:hint="eastAsia"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123D0F">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BD5FBD">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0E8FBB">
            <w:pPr>
              <w:spacing w:line="360" w:lineRule="auto"/>
              <w:jc w:val="center"/>
              <w:rPr>
                <w:rFonts w:hint="eastAsia"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ACCA02">
            <w:pPr>
              <w:spacing w:line="360" w:lineRule="auto"/>
              <w:jc w:val="center"/>
              <w:rPr>
                <w:rFonts w:hint="eastAsia"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7CE76BC">
            <w:pPr>
              <w:spacing w:line="360" w:lineRule="auto"/>
              <w:jc w:val="center"/>
              <w:rPr>
                <w:rFonts w:hint="eastAsia" w:ascii="宋体" w:hAnsi="宋体" w:cs="宋体"/>
                <w:sz w:val="24"/>
                <w:highlight w:val="none"/>
              </w:rPr>
            </w:pPr>
          </w:p>
        </w:tc>
      </w:tr>
      <w:tr w14:paraId="4CB5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8961BE">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779E2D">
            <w:pPr>
              <w:snapToGrid w:val="0"/>
              <w:spacing w:line="360" w:lineRule="auto"/>
              <w:jc w:val="center"/>
              <w:rPr>
                <w:rFonts w:hint="eastAsia"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FBEA42">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56AB84">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FE89A4">
            <w:pPr>
              <w:spacing w:line="360" w:lineRule="auto"/>
              <w:jc w:val="center"/>
              <w:rPr>
                <w:rFonts w:hint="eastAsia"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2F35C9A">
            <w:pPr>
              <w:spacing w:line="360" w:lineRule="auto"/>
              <w:jc w:val="center"/>
              <w:rPr>
                <w:rFonts w:hint="eastAsia"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345BE2">
            <w:pPr>
              <w:spacing w:line="360" w:lineRule="auto"/>
              <w:jc w:val="center"/>
              <w:rPr>
                <w:rFonts w:hint="eastAsia" w:ascii="宋体" w:hAnsi="宋体" w:cs="宋体"/>
                <w:sz w:val="24"/>
                <w:highlight w:val="none"/>
              </w:rPr>
            </w:pPr>
          </w:p>
        </w:tc>
      </w:tr>
    </w:tbl>
    <w:p w14:paraId="73E305A0">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675BCA34">
      <w:pPr>
        <w:jc w:val="center"/>
        <w:rPr>
          <w:rFonts w:hint="eastAsia" w:ascii="宋体" w:hAnsi="宋体" w:cs="宋体"/>
          <w:b/>
          <w:kern w:val="0"/>
          <w:sz w:val="32"/>
          <w:szCs w:val="32"/>
          <w:highlight w:val="none"/>
        </w:rPr>
      </w:pPr>
    </w:p>
    <w:p w14:paraId="47690921">
      <w:pPr>
        <w:jc w:val="center"/>
        <w:rPr>
          <w:rFonts w:hint="eastAsia" w:ascii="宋体" w:hAnsi="宋体" w:cs="宋体"/>
          <w:b/>
          <w:kern w:val="0"/>
          <w:sz w:val="32"/>
          <w:szCs w:val="32"/>
          <w:highlight w:val="none"/>
        </w:rPr>
      </w:pPr>
    </w:p>
    <w:p w14:paraId="23900178">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4B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952132">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3683" w:type="dxa"/>
          </w:tcPr>
          <w:p w14:paraId="02277BBF">
            <w:pPr>
              <w:jc w:val="center"/>
              <w:rPr>
                <w:rFonts w:hint="eastAsia"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3FC2F62D">
            <w:pPr>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356AE123">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2B17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898595">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3683" w:type="dxa"/>
          </w:tcPr>
          <w:p w14:paraId="3AD67DFF">
            <w:pPr>
              <w:jc w:val="center"/>
              <w:rPr>
                <w:rFonts w:hint="eastAsia" w:ascii="宋体" w:hAnsi="宋体" w:cs="宋体"/>
                <w:b/>
                <w:kern w:val="0"/>
                <w:sz w:val="32"/>
                <w:szCs w:val="32"/>
                <w:highlight w:val="none"/>
              </w:rPr>
            </w:pPr>
          </w:p>
        </w:tc>
        <w:tc>
          <w:tcPr>
            <w:tcW w:w="3546" w:type="dxa"/>
          </w:tcPr>
          <w:p w14:paraId="51AC6372">
            <w:pPr>
              <w:jc w:val="center"/>
              <w:rPr>
                <w:rFonts w:hint="eastAsia" w:ascii="宋体" w:hAnsi="宋体" w:cs="宋体"/>
                <w:b/>
                <w:kern w:val="0"/>
                <w:sz w:val="32"/>
                <w:szCs w:val="32"/>
                <w:highlight w:val="none"/>
              </w:rPr>
            </w:pPr>
          </w:p>
        </w:tc>
        <w:tc>
          <w:tcPr>
            <w:tcW w:w="1276" w:type="dxa"/>
          </w:tcPr>
          <w:p w14:paraId="5D6FF503">
            <w:pPr>
              <w:jc w:val="center"/>
              <w:rPr>
                <w:rFonts w:hint="eastAsia" w:ascii="宋体" w:hAnsi="宋体" w:cs="宋体"/>
                <w:b/>
                <w:kern w:val="0"/>
                <w:sz w:val="32"/>
                <w:szCs w:val="32"/>
                <w:highlight w:val="none"/>
              </w:rPr>
            </w:pPr>
          </w:p>
        </w:tc>
      </w:tr>
      <w:tr w14:paraId="5992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5CCF5F">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3683" w:type="dxa"/>
          </w:tcPr>
          <w:p w14:paraId="728C3AD0">
            <w:pPr>
              <w:jc w:val="center"/>
              <w:rPr>
                <w:rFonts w:hint="eastAsia" w:ascii="宋体" w:hAnsi="宋体" w:cs="宋体"/>
                <w:b/>
                <w:kern w:val="0"/>
                <w:sz w:val="32"/>
                <w:szCs w:val="32"/>
                <w:highlight w:val="none"/>
              </w:rPr>
            </w:pPr>
          </w:p>
        </w:tc>
        <w:tc>
          <w:tcPr>
            <w:tcW w:w="3546" w:type="dxa"/>
          </w:tcPr>
          <w:p w14:paraId="08B92C76">
            <w:pPr>
              <w:jc w:val="center"/>
              <w:rPr>
                <w:rFonts w:hint="eastAsia" w:ascii="宋体" w:hAnsi="宋体" w:cs="宋体"/>
                <w:b/>
                <w:kern w:val="0"/>
                <w:sz w:val="32"/>
                <w:szCs w:val="32"/>
                <w:highlight w:val="none"/>
              </w:rPr>
            </w:pPr>
          </w:p>
        </w:tc>
        <w:tc>
          <w:tcPr>
            <w:tcW w:w="1276" w:type="dxa"/>
          </w:tcPr>
          <w:p w14:paraId="42EB57C0">
            <w:pPr>
              <w:jc w:val="center"/>
              <w:rPr>
                <w:rFonts w:hint="eastAsia" w:ascii="宋体" w:hAnsi="宋体" w:cs="宋体"/>
                <w:b/>
                <w:kern w:val="0"/>
                <w:sz w:val="32"/>
                <w:szCs w:val="32"/>
                <w:highlight w:val="none"/>
              </w:rPr>
            </w:pPr>
          </w:p>
        </w:tc>
      </w:tr>
      <w:tr w14:paraId="460C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BC3197">
            <w:pPr>
              <w:jc w:val="center"/>
              <w:rPr>
                <w:rFonts w:hint="eastAsia" w:ascii="宋体" w:hAnsi="宋体" w:cs="宋体"/>
                <w:kern w:val="0"/>
                <w:sz w:val="24"/>
                <w:highlight w:val="none"/>
              </w:rPr>
            </w:pPr>
            <w:r>
              <w:rPr>
                <w:rFonts w:hint="eastAsia" w:ascii="宋体" w:hAnsi="宋体" w:cs="宋体"/>
                <w:kern w:val="0"/>
                <w:sz w:val="24"/>
                <w:highlight w:val="none"/>
              </w:rPr>
              <w:t>……</w:t>
            </w:r>
          </w:p>
        </w:tc>
        <w:tc>
          <w:tcPr>
            <w:tcW w:w="3683" w:type="dxa"/>
          </w:tcPr>
          <w:p w14:paraId="46C7417A">
            <w:pPr>
              <w:jc w:val="center"/>
              <w:rPr>
                <w:rFonts w:hint="eastAsia" w:ascii="宋体" w:hAnsi="宋体" w:cs="宋体"/>
                <w:b/>
                <w:kern w:val="0"/>
                <w:sz w:val="32"/>
                <w:szCs w:val="32"/>
                <w:highlight w:val="none"/>
              </w:rPr>
            </w:pPr>
          </w:p>
        </w:tc>
        <w:tc>
          <w:tcPr>
            <w:tcW w:w="3546" w:type="dxa"/>
          </w:tcPr>
          <w:p w14:paraId="6527B411">
            <w:pPr>
              <w:jc w:val="center"/>
              <w:rPr>
                <w:rFonts w:hint="eastAsia" w:ascii="宋体" w:hAnsi="宋体" w:cs="宋体"/>
                <w:b/>
                <w:kern w:val="0"/>
                <w:sz w:val="32"/>
                <w:szCs w:val="32"/>
                <w:highlight w:val="none"/>
              </w:rPr>
            </w:pPr>
          </w:p>
        </w:tc>
        <w:tc>
          <w:tcPr>
            <w:tcW w:w="1276" w:type="dxa"/>
          </w:tcPr>
          <w:p w14:paraId="3F33ECB5">
            <w:pPr>
              <w:jc w:val="center"/>
              <w:rPr>
                <w:rFonts w:hint="eastAsia" w:ascii="宋体" w:hAnsi="宋体" w:cs="宋体"/>
                <w:b/>
                <w:kern w:val="0"/>
                <w:sz w:val="32"/>
                <w:szCs w:val="32"/>
                <w:highlight w:val="none"/>
              </w:rPr>
            </w:pPr>
          </w:p>
        </w:tc>
      </w:tr>
    </w:tbl>
    <w:p w14:paraId="6FF8A164">
      <w:pPr>
        <w:jc w:val="left"/>
        <w:rPr>
          <w:rFonts w:hint="eastAsia"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30545B8F">
      <w:pPr>
        <w:jc w:val="center"/>
        <w:rPr>
          <w:rFonts w:hint="eastAsia" w:ascii="宋体" w:hAnsi="宋体" w:cs="宋体"/>
          <w:b/>
          <w:kern w:val="0"/>
          <w:sz w:val="32"/>
          <w:szCs w:val="32"/>
          <w:highlight w:val="none"/>
        </w:rPr>
      </w:pPr>
    </w:p>
    <w:p w14:paraId="2F495BE2">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2C56CC43">
      <w:pPr>
        <w:ind w:firstLine="1911" w:firstLineChars="595"/>
        <w:rPr>
          <w:rFonts w:hint="eastAsia" w:ascii="宋体" w:hAnsi="宋体" w:cs="宋体"/>
          <w:b/>
          <w:bCs/>
          <w:sz w:val="32"/>
          <w:szCs w:val="32"/>
          <w:highlight w:val="none"/>
        </w:rPr>
      </w:pPr>
    </w:p>
    <w:p w14:paraId="18E6F40B">
      <w:pPr>
        <w:ind w:firstLine="1911" w:firstLineChars="595"/>
        <w:rPr>
          <w:rFonts w:hint="eastAsia" w:ascii="宋体" w:hAnsi="宋体" w:cs="宋体"/>
          <w:b/>
          <w:bCs/>
          <w:sz w:val="32"/>
          <w:szCs w:val="32"/>
          <w:highlight w:val="none"/>
        </w:rPr>
      </w:pPr>
    </w:p>
    <w:p w14:paraId="6F2D0B55">
      <w:pPr>
        <w:ind w:firstLine="1911" w:firstLineChars="595"/>
        <w:rPr>
          <w:rFonts w:hint="eastAsia" w:ascii="宋体" w:hAnsi="宋体" w:cs="宋体"/>
          <w:b/>
          <w:bCs/>
          <w:sz w:val="32"/>
          <w:szCs w:val="32"/>
          <w:highlight w:val="none"/>
        </w:rPr>
      </w:pPr>
    </w:p>
    <w:p w14:paraId="2E18A4B4">
      <w:pPr>
        <w:widowControl/>
        <w:adjustRightInd/>
        <w:jc w:val="left"/>
        <w:rPr>
          <w:rFonts w:hint="eastAsia" w:ascii="宋体" w:hAnsi="宋体" w:cs="宋体"/>
          <w:b/>
          <w:bCs/>
          <w:sz w:val="32"/>
          <w:szCs w:val="32"/>
          <w:highlight w:val="none"/>
        </w:rPr>
      </w:pPr>
      <w:r>
        <w:rPr>
          <w:rFonts w:ascii="宋体" w:hAnsi="宋体" w:cs="宋体"/>
          <w:b/>
          <w:bCs/>
          <w:sz w:val="32"/>
          <w:szCs w:val="32"/>
          <w:highlight w:val="none"/>
        </w:rPr>
        <w:br w:type="page"/>
      </w:r>
    </w:p>
    <w:p w14:paraId="02736BBB">
      <w:pPr>
        <w:ind w:firstLine="1911" w:firstLineChars="595"/>
        <w:rPr>
          <w:rFonts w:hint="eastAsia"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20F88C59">
      <w:pPr>
        <w:snapToGrid w:val="0"/>
        <w:spacing w:line="360" w:lineRule="auto"/>
        <w:rPr>
          <w:rFonts w:hint="eastAsia" w:ascii="宋体" w:hAnsi="宋体" w:cs="宋体"/>
          <w:sz w:val="24"/>
          <w:highlight w:val="none"/>
        </w:rPr>
      </w:pPr>
    </w:p>
    <w:p w14:paraId="7A2CFAA3">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杭州市交通运输行政执法队、浙江同欣工程管理有限公司</w:t>
      </w:r>
      <w:r>
        <w:rPr>
          <w:rFonts w:hint="eastAsia" w:ascii="宋体" w:hAnsi="宋体" w:cs="宋体"/>
          <w:kern w:val="0"/>
          <w:sz w:val="24"/>
          <w:highlight w:val="none"/>
          <w:lang w:val="zh-CN"/>
        </w:rPr>
        <w:t>：</w:t>
      </w:r>
    </w:p>
    <w:p w14:paraId="2A983AEC">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2D194561">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D876551">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E46AE6B">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89DF81E">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6F44680B">
      <w:pPr>
        <w:autoSpaceDE w:val="0"/>
        <w:autoSpaceDN w:val="0"/>
        <w:spacing w:line="360" w:lineRule="auto"/>
        <w:ind w:left="481" w:leftChars="229"/>
        <w:jc w:val="left"/>
        <w:rPr>
          <w:rFonts w:hint="eastAsia"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2E586356">
      <w:pPr>
        <w:autoSpaceDE w:val="0"/>
        <w:autoSpaceDN w:val="0"/>
        <w:spacing w:line="360" w:lineRule="auto"/>
        <w:jc w:val="left"/>
        <w:rPr>
          <w:rFonts w:hint="eastAsia" w:ascii="宋体" w:hAnsi="宋体" w:cs="宋体"/>
          <w:kern w:val="0"/>
          <w:sz w:val="24"/>
          <w:highlight w:val="none"/>
          <w:lang w:val="zh-CN"/>
        </w:rPr>
      </w:pPr>
      <w:r>
        <w:rPr>
          <w:rFonts w:hint="eastAsia" w:ascii="宋体" w:hAnsi="宋体" w:cs="宋体"/>
          <w:kern w:val="0"/>
          <w:sz w:val="24"/>
          <w:highlight w:val="none"/>
          <w:lang w:val="zh-CN"/>
        </w:rPr>
        <w:t>好处；</w:t>
      </w:r>
    </w:p>
    <w:p w14:paraId="0FE79F1B">
      <w:pPr>
        <w:autoSpaceDE w:val="0"/>
        <w:autoSpaceDN w:val="0"/>
        <w:spacing w:line="360" w:lineRule="auto"/>
        <w:ind w:left="481" w:leftChars="229"/>
        <w:jc w:val="left"/>
        <w:rPr>
          <w:rFonts w:hint="eastAsia"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3CF7F83">
      <w:pPr>
        <w:autoSpaceDE w:val="0"/>
        <w:autoSpaceDN w:val="0"/>
        <w:spacing w:line="360" w:lineRule="auto"/>
        <w:jc w:val="left"/>
        <w:rPr>
          <w:rFonts w:hint="eastAsia"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A5BA0FB">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783B6F3C">
      <w:pPr>
        <w:autoSpaceDE w:val="0"/>
        <w:autoSpaceDN w:val="0"/>
        <w:spacing w:line="360" w:lineRule="auto"/>
        <w:ind w:left="2"/>
        <w:jc w:val="left"/>
        <w:rPr>
          <w:rFonts w:hint="eastAsia" w:ascii="宋体" w:hAnsi="宋体" w:cs="宋体"/>
          <w:kern w:val="0"/>
          <w:sz w:val="24"/>
          <w:highlight w:val="none"/>
          <w:lang w:val="zh-CN"/>
        </w:rPr>
      </w:pPr>
    </w:p>
    <w:p w14:paraId="1B273787">
      <w:pPr>
        <w:autoSpaceDE w:val="0"/>
        <w:autoSpaceDN w:val="0"/>
        <w:spacing w:line="360" w:lineRule="auto"/>
        <w:ind w:left="2"/>
        <w:jc w:val="left"/>
        <w:rPr>
          <w:rFonts w:hint="eastAsia" w:ascii="宋体" w:hAnsi="宋体" w:cs="宋体"/>
          <w:kern w:val="0"/>
          <w:sz w:val="24"/>
          <w:highlight w:val="none"/>
          <w:lang w:val="zh-CN"/>
        </w:rPr>
      </w:pPr>
    </w:p>
    <w:p w14:paraId="4A89EAB8">
      <w:pPr>
        <w:autoSpaceDE w:val="0"/>
        <w:autoSpaceDN w:val="0"/>
        <w:spacing w:line="360" w:lineRule="auto"/>
        <w:ind w:left="2"/>
        <w:jc w:val="left"/>
        <w:rPr>
          <w:rFonts w:hint="eastAsia" w:ascii="宋体" w:hAnsi="宋体" w:cs="宋体"/>
          <w:kern w:val="0"/>
          <w:sz w:val="24"/>
          <w:highlight w:val="none"/>
          <w:lang w:val="zh-CN"/>
        </w:rPr>
      </w:pPr>
    </w:p>
    <w:p w14:paraId="27FE62EC">
      <w:pPr>
        <w:autoSpaceDE w:val="0"/>
        <w:autoSpaceDN w:val="0"/>
        <w:spacing w:line="360" w:lineRule="auto"/>
        <w:ind w:left="2" w:leftChars="1" w:right="1120" w:firstLine="4560" w:firstLineChars="1900"/>
        <w:jc w:val="left"/>
        <w:rPr>
          <w:rFonts w:hint="eastAsia"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6525B58C">
      <w:pPr>
        <w:spacing w:line="360" w:lineRule="auto"/>
        <w:ind w:left="4620" w:leftChars="2200"/>
        <w:rPr>
          <w:rFonts w:hint="eastAsia"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2B2B670">
      <w:pPr>
        <w:spacing w:line="360" w:lineRule="auto"/>
        <w:jc w:val="center"/>
        <w:rPr>
          <w:rFonts w:hint="eastAsia" w:ascii="宋体" w:hAnsi="宋体" w:cs="宋体"/>
          <w:b/>
          <w:bCs/>
          <w:sz w:val="24"/>
          <w:highlight w:val="none"/>
        </w:rPr>
      </w:pPr>
    </w:p>
    <w:p w14:paraId="4D0DED2F">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71136861">
      <w:pPr>
        <w:spacing w:line="360" w:lineRule="auto"/>
        <w:jc w:val="center"/>
        <w:rPr>
          <w:rFonts w:hint="eastAsia"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06EC894">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351198FA">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7F268609">
      <w:pPr>
        <w:spacing w:line="360" w:lineRule="auto"/>
        <w:jc w:val="center"/>
        <w:outlineLvl w:val="0"/>
        <w:rPr>
          <w:rFonts w:hint="eastAsia" w:ascii="宋体" w:hAnsi="宋体" w:cs="宋体"/>
          <w:b/>
          <w:kern w:val="0"/>
          <w:sz w:val="36"/>
          <w:szCs w:val="36"/>
          <w:highlight w:val="none"/>
        </w:rPr>
      </w:pPr>
    </w:p>
    <w:p w14:paraId="03F0FD19">
      <w:pPr>
        <w:snapToGrid w:val="0"/>
        <w:spacing w:line="360" w:lineRule="auto"/>
        <w:rPr>
          <w:rFonts w:hint="eastAsia" w:ascii="宋体" w:hAnsi="宋体" w:cs="宋体"/>
          <w:sz w:val="24"/>
          <w:highlight w:val="none"/>
        </w:rPr>
      </w:pPr>
      <w:r>
        <w:rPr>
          <w:rFonts w:hint="eastAsia" w:ascii="宋体" w:hAnsi="宋体" w:cs="宋体"/>
          <w:sz w:val="24"/>
          <w:highlight w:val="none"/>
        </w:rPr>
        <w:t>（1）开标一览表（报价表）………………………………………………………（页码）</w:t>
      </w:r>
    </w:p>
    <w:p w14:paraId="4F2A60A7">
      <w:pPr>
        <w:snapToGrid w:val="0"/>
        <w:spacing w:line="360" w:lineRule="auto"/>
        <w:rPr>
          <w:rFonts w:hint="eastAsia" w:ascii="宋体" w:hAnsi="宋体" w:cs="宋体"/>
          <w:sz w:val="24"/>
          <w:highlight w:val="none"/>
        </w:rPr>
      </w:pPr>
      <w:r>
        <w:rPr>
          <w:rFonts w:hint="eastAsia" w:ascii="宋体" w:hAnsi="宋体" w:cs="宋体"/>
          <w:sz w:val="24"/>
          <w:highlight w:val="none"/>
        </w:rPr>
        <w:t>（2）中小企业声明函………………………………………………………………（页码）</w:t>
      </w:r>
    </w:p>
    <w:p w14:paraId="27CAC5D4">
      <w:pPr>
        <w:snapToGrid w:val="0"/>
        <w:spacing w:line="360" w:lineRule="auto"/>
        <w:ind w:right="480"/>
        <w:jc w:val="center"/>
        <w:rPr>
          <w:rFonts w:hint="eastAsia" w:ascii="宋体" w:hAnsi="宋体" w:cs="宋体"/>
          <w:b/>
          <w:kern w:val="0"/>
          <w:sz w:val="32"/>
          <w:szCs w:val="32"/>
          <w:highlight w:val="none"/>
        </w:rPr>
      </w:pPr>
    </w:p>
    <w:p w14:paraId="291423B8">
      <w:pPr>
        <w:snapToGrid w:val="0"/>
        <w:spacing w:line="360" w:lineRule="auto"/>
        <w:ind w:right="480"/>
        <w:jc w:val="center"/>
        <w:rPr>
          <w:rFonts w:hint="eastAsia" w:ascii="宋体" w:hAnsi="宋体" w:cs="宋体"/>
          <w:b/>
          <w:kern w:val="0"/>
          <w:sz w:val="32"/>
          <w:szCs w:val="32"/>
          <w:highlight w:val="none"/>
        </w:rPr>
      </w:pPr>
    </w:p>
    <w:p w14:paraId="04AB0B2F">
      <w:pPr>
        <w:snapToGrid w:val="0"/>
        <w:spacing w:line="360" w:lineRule="auto"/>
        <w:ind w:right="480"/>
        <w:jc w:val="center"/>
        <w:rPr>
          <w:rFonts w:hint="eastAsia" w:ascii="宋体" w:hAnsi="宋体" w:cs="宋体"/>
          <w:b/>
          <w:kern w:val="0"/>
          <w:sz w:val="32"/>
          <w:szCs w:val="32"/>
          <w:highlight w:val="none"/>
        </w:rPr>
      </w:pPr>
    </w:p>
    <w:p w14:paraId="30D8CC89">
      <w:pPr>
        <w:snapToGrid w:val="0"/>
        <w:spacing w:line="360" w:lineRule="auto"/>
        <w:ind w:right="480"/>
        <w:jc w:val="center"/>
        <w:rPr>
          <w:rFonts w:hint="eastAsia" w:ascii="宋体" w:hAnsi="宋体" w:cs="宋体"/>
          <w:b/>
          <w:kern w:val="0"/>
          <w:sz w:val="32"/>
          <w:szCs w:val="32"/>
          <w:highlight w:val="none"/>
        </w:rPr>
      </w:pPr>
    </w:p>
    <w:p w14:paraId="082B8208">
      <w:pPr>
        <w:snapToGrid w:val="0"/>
        <w:spacing w:line="360" w:lineRule="auto"/>
        <w:ind w:right="480"/>
        <w:jc w:val="center"/>
        <w:rPr>
          <w:rFonts w:hint="eastAsia" w:ascii="宋体" w:hAnsi="宋体" w:cs="宋体"/>
          <w:b/>
          <w:kern w:val="0"/>
          <w:sz w:val="32"/>
          <w:szCs w:val="32"/>
          <w:highlight w:val="none"/>
        </w:rPr>
      </w:pPr>
    </w:p>
    <w:p w14:paraId="082833B8">
      <w:pPr>
        <w:snapToGrid w:val="0"/>
        <w:spacing w:line="360" w:lineRule="auto"/>
        <w:ind w:right="480"/>
        <w:jc w:val="center"/>
        <w:rPr>
          <w:rFonts w:hint="eastAsia" w:ascii="宋体" w:hAnsi="宋体" w:cs="宋体"/>
          <w:b/>
          <w:kern w:val="0"/>
          <w:sz w:val="32"/>
          <w:szCs w:val="32"/>
          <w:highlight w:val="none"/>
        </w:rPr>
      </w:pPr>
    </w:p>
    <w:p w14:paraId="0954BFE9">
      <w:pPr>
        <w:snapToGrid w:val="0"/>
        <w:spacing w:line="360" w:lineRule="auto"/>
        <w:ind w:right="480"/>
        <w:jc w:val="center"/>
        <w:rPr>
          <w:rFonts w:hint="eastAsia" w:ascii="宋体" w:hAnsi="宋体" w:cs="宋体"/>
          <w:b/>
          <w:kern w:val="0"/>
          <w:sz w:val="32"/>
          <w:szCs w:val="32"/>
          <w:highlight w:val="none"/>
        </w:rPr>
      </w:pPr>
    </w:p>
    <w:p w14:paraId="13530B9D">
      <w:pPr>
        <w:snapToGrid w:val="0"/>
        <w:spacing w:line="360" w:lineRule="auto"/>
        <w:ind w:right="480"/>
        <w:jc w:val="center"/>
        <w:rPr>
          <w:rFonts w:hint="eastAsia" w:ascii="宋体" w:hAnsi="宋体" w:cs="宋体"/>
          <w:b/>
          <w:kern w:val="0"/>
          <w:sz w:val="32"/>
          <w:szCs w:val="32"/>
          <w:highlight w:val="none"/>
        </w:rPr>
      </w:pPr>
    </w:p>
    <w:p w14:paraId="73F141D3">
      <w:pPr>
        <w:snapToGrid w:val="0"/>
        <w:spacing w:line="360" w:lineRule="auto"/>
        <w:ind w:right="480"/>
        <w:jc w:val="center"/>
        <w:rPr>
          <w:rFonts w:hint="eastAsia" w:ascii="宋体" w:hAnsi="宋体" w:cs="宋体"/>
          <w:b/>
          <w:kern w:val="0"/>
          <w:sz w:val="32"/>
          <w:szCs w:val="32"/>
          <w:highlight w:val="none"/>
        </w:rPr>
      </w:pPr>
    </w:p>
    <w:p w14:paraId="097739E9">
      <w:pPr>
        <w:snapToGrid w:val="0"/>
        <w:spacing w:line="360" w:lineRule="auto"/>
        <w:ind w:right="480"/>
        <w:jc w:val="center"/>
        <w:rPr>
          <w:rFonts w:hint="eastAsia" w:ascii="宋体" w:hAnsi="宋体" w:cs="宋体"/>
          <w:b/>
          <w:kern w:val="0"/>
          <w:sz w:val="32"/>
          <w:szCs w:val="32"/>
          <w:highlight w:val="none"/>
        </w:rPr>
      </w:pPr>
    </w:p>
    <w:p w14:paraId="3DF555AB">
      <w:pPr>
        <w:snapToGrid w:val="0"/>
        <w:spacing w:line="360" w:lineRule="auto"/>
        <w:ind w:right="480"/>
        <w:jc w:val="center"/>
        <w:rPr>
          <w:rFonts w:hint="eastAsia" w:ascii="宋体" w:hAnsi="宋体" w:cs="宋体"/>
          <w:b/>
          <w:kern w:val="0"/>
          <w:sz w:val="32"/>
          <w:szCs w:val="32"/>
          <w:highlight w:val="none"/>
        </w:rPr>
      </w:pPr>
    </w:p>
    <w:p w14:paraId="07E4598A">
      <w:pPr>
        <w:snapToGrid w:val="0"/>
        <w:spacing w:line="360" w:lineRule="auto"/>
        <w:ind w:right="480"/>
        <w:jc w:val="center"/>
        <w:rPr>
          <w:rFonts w:hint="eastAsia" w:ascii="宋体" w:hAnsi="宋体" w:cs="宋体"/>
          <w:b/>
          <w:kern w:val="0"/>
          <w:sz w:val="32"/>
          <w:szCs w:val="32"/>
          <w:highlight w:val="none"/>
        </w:rPr>
      </w:pPr>
    </w:p>
    <w:p w14:paraId="5E4BC37F">
      <w:pPr>
        <w:snapToGrid w:val="0"/>
        <w:spacing w:line="360" w:lineRule="auto"/>
        <w:ind w:right="480"/>
        <w:jc w:val="center"/>
        <w:rPr>
          <w:rFonts w:hint="eastAsia" w:ascii="宋体" w:hAnsi="宋体" w:cs="宋体"/>
          <w:b/>
          <w:kern w:val="0"/>
          <w:sz w:val="32"/>
          <w:szCs w:val="32"/>
          <w:highlight w:val="none"/>
        </w:rPr>
      </w:pPr>
    </w:p>
    <w:p w14:paraId="1B97BA1A">
      <w:pPr>
        <w:snapToGrid w:val="0"/>
        <w:spacing w:line="360" w:lineRule="auto"/>
        <w:ind w:right="480"/>
        <w:jc w:val="center"/>
        <w:rPr>
          <w:rFonts w:hint="eastAsia" w:ascii="宋体" w:hAnsi="宋体" w:cs="宋体"/>
          <w:b/>
          <w:kern w:val="0"/>
          <w:sz w:val="32"/>
          <w:szCs w:val="32"/>
          <w:highlight w:val="none"/>
        </w:rPr>
      </w:pPr>
    </w:p>
    <w:p w14:paraId="26CB3E8E">
      <w:pPr>
        <w:snapToGrid w:val="0"/>
        <w:spacing w:line="360" w:lineRule="auto"/>
        <w:ind w:right="480"/>
        <w:jc w:val="center"/>
        <w:rPr>
          <w:rFonts w:hint="eastAsia" w:ascii="宋体" w:hAnsi="宋体" w:cs="宋体"/>
          <w:b/>
          <w:kern w:val="0"/>
          <w:sz w:val="32"/>
          <w:szCs w:val="32"/>
          <w:highlight w:val="none"/>
        </w:rPr>
      </w:pPr>
    </w:p>
    <w:p w14:paraId="1FBC563C">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82DDB86">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24B8756">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杭州市交通运输行政执法队、浙江同欣工程管理有限公司</w:t>
      </w:r>
      <w:r>
        <w:rPr>
          <w:rFonts w:hint="eastAsia" w:ascii="宋体" w:hAnsi="宋体" w:cs="宋体"/>
          <w:kern w:val="0"/>
          <w:sz w:val="24"/>
          <w:highlight w:val="none"/>
          <w:lang w:val="zh-CN"/>
        </w:rPr>
        <w:t>：</w:t>
      </w:r>
    </w:p>
    <w:p w14:paraId="4693B80C">
      <w:pPr>
        <w:snapToGrid w:val="0"/>
        <w:spacing w:line="360" w:lineRule="auto"/>
        <w:ind w:firstLine="482"/>
        <w:rPr>
          <w:rFonts w:hint="eastAsia"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杭州市水域外场设备采购项目</w:t>
      </w:r>
      <w:r>
        <w:rPr>
          <w:rFonts w:hint="eastAsia" w:ascii="宋体" w:hAnsi="宋体" w:cs="宋体"/>
          <w:kern w:val="0"/>
          <w:sz w:val="24"/>
          <w:highlight w:val="none"/>
          <w:lang w:val="zh-CN"/>
        </w:rPr>
        <w:t>【招标编号：</w:t>
      </w:r>
      <w:r>
        <w:rPr>
          <w:rFonts w:hint="eastAsia" w:ascii="宋体" w:hAnsi="宋体" w:cs="宋体"/>
          <w:sz w:val="24"/>
          <w:highlight w:val="none"/>
        </w:rPr>
        <w:t>ZJTX-ZBDL-GK-20241224】的实施</w:t>
      </w:r>
      <w:r>
        <w:rPr>
          <w:rFonts w:hint="eastAsia" w:ascii="宋体" w:hAnsi="宋体" w:cs="宋体"/>
          <w:kern w:val="0"/>
          <w:sz w:val="24"/>
          <w:highlight w:val="none"/>
          <w:lang w:val="zh-CN"/>
        </w:rPr>
        <w:t>。</w:t>
      </w:r>
    </w:p>
    <w:p w14:paraId="2C087AFA">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790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C62A1C2">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992" w:type="dxa"/>
            <w:vAlign w:val="center"/>
          </w:tcPr>
          <w:p w14:paraId="4EE4809E">
            <w:pPr>
              <w:spacing w:line="360"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2268" w:type="dxa"/>
          </w:tcPr>
          <w:p w14:paraId="2F2711E1">
            <w:pPr>
              <w:spacing w:line="360" w:lineRule="auto"/>
              <w:jc w:val="center"/>
              <w:rPr>
                <w:rFonts w:hint="eastAsia" w:ascii="宋体" w:hAnsi="宋体" w:cs="宋体"/>
                <w:b/>
                <w:sz w:val="24"/>
                <w:highlight w:val="none"/>
              </w:rPr>
            </w:pPr>
          </w:p>
          <w:p w14:paraId="08E5AE79">
            <w:pPr>
              <w:spacing w:line="360" w:lineRule="auto"/>
              <w:jc w:val="center"/>
              <w:rPr>
                <w:rFonts w:hint="eastAsia" w:ascii="宋体" w:hAnsi="宋体" w:cs="宋体"/>
                <w:b/>
                <w:sz w:val="24"/>
                <w:highlight w:val="none"/>
              </w:rPr>
            </w:pPr>
            <w:r>
              <w:rPr>
                <w:rFonts w:hint="eastAsia" w:ascii="宋体" w:hAnsi="宋体" w:cs="宋体"/>
                <w:b/>
                <w:sz w:val="24"/>
                <w:highlight w:val="none"/>
              </w:rPr>
              <w:t>品牌（如果有）</w:t>
            </w:r>
          </w:p>
        </w:tc>
        <w:tc>
          <w:tcPr>
            <w:tcW w:w="2410" w:type="dxa"/>
            <w:vAlign w:val="center"/>
          </w:tcPr>
          <w:p w14:paraId="6E63013D">
            <w:pPr>
              <w:spacing w:line="360" w:lineRule="auto"/>
              <w:jc w:val="center"/>
              <w:rPr>
                <w:rFonts w:hint="eastAsia" w:ascii="宋体" w:hAnsi="宋体" w:cs="宋体"/>
                <w:b/>
                <w:sz w:val="24"/>
                <w:highlight w:val="none"/>
              </w:rPr>
            </w:pPr>
            <w:r>
              <w:rPr>
                <w:rFonts w:hint="eastAsia" w:ascii="宋体" w:hAnsi="宋体" w:cs="宋体"/>
                <w:b/>
                <w:sz w:val="24"/>
                <w:highlight w:val="none"/>
              </w:rPr>
              <w:t>规格型号</w:t>
            </w:r>
          </w:p>
        </w:tc>
        <w:tc>
          <w:tcPr>
            <w:tcW w:w="2268" w:type="dxa"/>
            <w:vAlign w:val="center"/>
          </w:tcPr>
          <w:p w14:paraId="67338495">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2126" w:type="dxa"/>
            <w:vAlign w:val="center"/>
          </w:tcPr>
          <w:p w14:paraId="3E72390C">
            <w:pPr>
              <w:spacing w:line="360" w:lineRule="auto"/>
              <w:jc w:val="center"/>
              <w:rPr>
                <w:rFonts w:hint="eastAsia" w:ascii="宋体" w:hAnsi="宋体" w:cs="宋体"/>
                <w:b/>
                <w:sz w:val="24"/>
                <w:highlight w:val="none"/>
              </w:rPr>
            </w:pPr>
            <w:r>
              <w:rPr>
                <w:rFonts w:hint="eastAsia" w:ascii="宋体" w:hAnsi="宋体" w:cs="宋体"/>
                <w:b/>
                <w:sz w:val="24"/>
                <w:highlight w:val="none"/>
              </w:rPr>
              <w:t>单价</w:t>
            </w:r>
          </w:p>
        </w:tc>
        <w:tc>
          <w:tcPr>
            <w:tcW w:w="2127" w:type="dxa"/>
            <w:vAlign w:val="center"/>
          </w:tcPr>
          <w:p w14:paraId="3F0350EF">
            <w:pPr>
              <w:spacing w:line="360" w:lineRule="auto"/>
              <w:jc w:val="center"/>
              <w:rPr>
                <w:rFonts w:hint="eastAsia" w:ascii="宋体" w:hAnsi="宋体" w:cs="宋体"/>
                <w:b/>
                <w:sz w:val="24"/>
                <w:highlight w:val="none"/>
              </w:rPr>
            </w:pPr>
            <w:r>
              <w:rPr>
                <w:rFonts w:hint="eastAsia" w:ascii="宋体" w:hAnsi="宋体" w:cs="宋体"/>
                <w:b/>
                <w:sz w:val="24"/>
                <w:highlight w:val="none"/>
              </w:rPr>
              <w:t>合计</w:t>
            </w:r>
          </w:p>
        </w:tc>
        <w:tc>
          <w:tcPr>
            <w:tcW w:w="2126" w:type="dxa"/>
            <w:vAlign w:val="center"/>
          </w:tcPr>
          <w:p w14:paraId="7D44B6EA">
            <w:pPr>
              <w:spacing w:line="360" w:lineRule="auto"/>
              <w:jc w:val="center"/>
              <w:rPr>
                <w:rFonts w:hint="eastAsia" w:ascii="宋体" w:hAnsi="宋体" w:cs="宋体"/>
                <w:b/>
                <w:sz w:val="24"/>
                <w:highlight w:val="none"/>
              </w:rPr>
            </w:pPr>
          </w:p>
          <w:p w14:paraId="502A23E5">
            <w:pPr>
              <w:spacing w:line="360" w:lineRule="auto"/>
              <w:jc w:val="center"/>
              <w:rPr>
                <w:rFonts w:hint="eastAsia" w:ascii="宋体" w:hAnsi="宋体" w:cs="宋体"/>
                <w:b/>
                <w:sz w:val="24"/>
                <w:highlight w:val="none"/>
              </w:rPr>
            </w:pPr>
            <w:r>
              <w:rPr>
                <w:rFonts w:hint="eastAsia" w:ascii="宋体" w:hAnsi="宋体" w:cs="宋体"/>
                <w:b/>
                <w:sz w:val="24"/>
                <w:highlight w:val="none"/>
              </w:rPr>
              <w:t>备注（如果有）</w:t>
            </w:r>
          </w:p>
          <w:p w14:paraId="7BAFEFD0">
            <w:pPr>
              <w:spacing w:line="360" w:lineRule="auto"/>
              <w:jc w:val="center"/>
              <w:rPr>
                <w:rFonts w:hint="eastAsia" w:ascii="宋体" w:hAnsi="宋体" w:cs="宋体"/>
                <w:b/>
                <w:sz w:val="24"/>
                <w:highlight w:val="none"/>
              </w:rPr>
            </w:pPr>
          </w:p>
        </w:tc>
      </w:tr>
      <w:tr w14:paraId="3243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B610930">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992" w:type="dxa"/>
            <w:vAlign w:val="center"/>
          </w:tcPr>
          <w:p w14:paraId="34AA4ACF">
            <w:pPr>
              <w:snapToGrid w:val="0"/>
              <w:spacing w:line="360" w:lineRule="auto"/>
              <w:jc w:val="center"/>
              <w:rPr>
                <w:rFonts w:hint="eastAsia" w:ascii="宋体" w:hAnsi="宋体" w:cs="宋体"/>
                <w:sz w:val="24"/>
                <w:highlight w:val="none"/>
              </w:rPr>
            </w:pPr>
          </w:p>
        </w:tc>
        <w:tc>
          <w:tcPr>
            <w:tcW w:w="2268" w:type="dxa"/>
            <w:vAlign w:val="center"/>
          </w:tcPr>
          <w:p w14:paraId="0404AEE9">
            <w:pPr>
              <w:snapToGrid w:val="0"/>
              <w:spacing w:line="360" w:lineRule="auto"/>
              <w:jc w:val="center"/>
              <w:rPr>
                <w:rFonts w:hint="eastAsia" w:ascii="宋体" w:hAnsi="宋体" w:cs="宋体"/>
                <w:sz w:val="24"/>
                <w:highlight w:val="none"/>
              </w:rPr>
            </w:pPr>
          </w:p>
        </w:tc>
        <w:tc>
          <w:tcPr>
            <w:tcW w:w="2410" w:type="dxa"/>
            <w:vAlign w:val="center"/>
          </w:tcPr>
          <w:p w14:paraId="42B6CD9A">
            <w:pPr>
              <w:snapToGrid w:val="0"/>
              <w:spacing w:line="360" w:lineRule="auto"/>
              <w:jc w:val="center"/>
              <w:rPr>
                <w:rFonts w:hint="eastAsia" w:ascii="宋体" w:hAnsi="宋体" w:cs="宋体"/>
                <w:sz w:val="24"/>
                <w:highlight w:val="none"/>
              </w:rPr>
            </w:pPr>
          </w:p>
        </w:tc>
        <w:tc>
          <w:tcPr>
            <w:tcW w:w="2268" w:type="dxa"/>
            <w:vAlign w:val="center"/>
          </w:tcPr>
          <w:p w14:paraId="79FA662F">
            <w:pPr>
              <w:snapToGrid w:val="0"/>
              <w:spacing w:line="360" w:lineRule="auto"/>
              <w:jc w:val="center"/>
              <w:rPr>
                <w:rFonts w:hint="eastAsia" w:ascii="宋体" w:hAnsi="宋体" w:cs="宋体"/>
                <w:sz w:val="24"/>
                <w:highlight w:val="none"/>
              </w:rPr>
            </w:pPr>
          </w:p>
        </w:tc>
        <w:tc>
          <w:tcPr>
            <w:tcW w:w="2126" w:type="dxa"/>
            <w:vAlign w:val="center"/>
          </w:tcPr>
          <w:p w14:paraId="162EFFBB">
            <w:pPr>
              <w:spacing w:line="360" w:lineRule="auto"/>
              <w:jc w:val="center"/>
              <w:rPr>
                <w:rFonts w:hint="eastAsia" w:ascii="宋体" w:hAnsi="宋体" w:cs="宋体"/>
                <w:sz w:val="24"/>
                <w:highlight w:val="none"/>
              </w:rPr>
            </w:pPr>
          </w:p>
        </w:tc>
        <w:tc>
          <w:tcPr>
            <w:tcW w:w="2127" w:type="dxa"/>
          </w:tcPr>
          <w:p w14:paraId="241556B8">
            <w:pPr>
              <w:spacing w:line="360" w:lineRule="auto"/>
              <w:jc w:val="center"/>
              <w:rPr>
                <w:rFonts w:hint="eastAsia" w:ascii="宋体" w:hAnsi="宋体" w:cs="宋体"/>
                <w:sz w:val="24"/>
                <w:highlight w:val="none"/>
              </w:rPr>
            </w:pPr>
          </w:p>
        </w:tc>
        <w:tc>
          <w:tcPr>
            <w:tcW w:w="2126" w:type="dxa"/>
            <w:vAlign w:val="center"/>
          </w:tcPr>
          <w:p w14:paraId="61AC83A5">
            <w:pPr>
              <w:spacing w:line="360" w:lineRule="auto"/>
              <w:jc w:val="center"/>
              <w:rPr>
                <w:rFonts w:hint="eastAsia" w:ascii="宋体" w:hAnsi="宋体" w:cs="宋体"/>
                <w:sz w:val="24"/>
                <w:highlight w:val="none"/>
              </w:rPr>
            </w:pPr>
          </w:p>
        </w:tc>
      </w:tr>
      <w:tr w14:paraId="0282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6AD423D">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992" w:type="dxa"/>
            <w:vAlign w:val="center"/>
          </w:tcPr>
          <w:p w14:paraId="4FD30F60">
            <w:pPr>
              <w:snapToGrid w:val="0"/>
              <w:spacing w:line="360" w:lineRule="auto"/>
              <w:jc w:val="center"/>
              <w:rPr>
                <w:rFonts w:hint="eastAsia" w:ascii="宋体" w:hAnsi="宋体" w:cs="宋体"/>
                <w:sz w:val="24"/>
                <w:highlight w:val="none"/>
              </w:rPr>
            </w:pPr>
          </w:p>
        </w:tc>
        <w:tc>
          <w:tcPr>
            <w:tcW w:w="2268" w:type="dxa"/>
            <w:vAlign w:val="center"/>
          </w:tcPr>
          <w:p w14:paraId="6F01C152">
            <w:pPr>
              <w:snapToGrid w:val="0"/>
              <w:spacing w:line="360" w:lineRule="auto"/>
              <w:jc w:val="center"/>
              <w:rPr>
                <w:rFonts w:hint="eastAsia" w:ascii="宋体" w:hAnsi="宋体" w:cs="宋体"/>
                <w:sz w:val="24"/>
                <w:highlight w:val="none"/>
              </w:rPr>
            </w:pPr>
          </w:p>
        </w:tc>
        <w:tc>
          <w:tcPr>
            <w:tcW w:w="2410" w:type="dxa"/>
            <w:vAlign w:val="center"/>
          </w:tcPr>
          <w:p w14:paraId="316252C3">
            <w:pPr>
              <w:snapToGrid w:val="0"/>
              <w:spacing w:line="360" w:lineRule="auto"/>
              <w:jc w:val="center"/>
              <w:rPr>
                <w:rFonts w:hint="eastAsia" w:ascii="宋体" w:hAnsi="宋体" w:cs="宋体"/>
                <w:sz w:val="24"/>
                <w:highlight w:val="none"/>
              </w:rPr>
            </w:pPr>
          </w:p>
        </w:tc>
        <w:tc>
          <w:tcPr>
            <w:tcW w:w="2268" w:type="dxa"/>
            <w:vAlign w:val="center"/>
          </w:tcPr>
          <w:p w14:paraId="240DD2F1">
            <w:pPr>
              <w:snapToGrid w:val="0"/>
              <w:spacing w:line="360" w:lineRule="auto"/>
              <w:jc w:val="center"/>
              <w:rPr>
                <w:rFonts w:hint="eastAsia" w:ascii="宋体" w:hAnsi="宋体" w:cs="宋体"/>
                <w:sz w:val="24"/>
                <w:highlight w:val="none"/>
              </w:rPr>
            </w:pPr>
          </w:p>
        </w:tc>
        <w:tc>
          <w:tcPr>
            <w:tcW w:w="2126" w:type="dxa"/>
            <w:vAlign w:val="center"/>
          </w:tcPr>
          <w:p w14:paraId="416221B2">
            <w:pPr>
              <w:spacing w:line="360" w:lineRule="auto"/>
              <w:jc w:val="center"/>
              <w:rPr>
                <w:rFonts w:hint="eastAsia" w:ascii="宋体" w:hAnsi="宋体" w:cs="宋体"/>
                <w:sz w:val="24"/>
                <w:highlight w:val="none"/>
              </w:rPr>
            </w:pPr>
          </w:p>
        </w:tc>
        <w:tc>
          <w:tcPr>
            <w:tcW w:w="2127" w:type="dxa"/>
          </w:tcPr>
          <w:p w14:paraId="6CB381B4">
            <w:pPr>
              <w:spacing w:line="360" w:lineRule="auto"/>
              <w:jc w:val="center"/>
              <w:rPr>
                <w:rFonts w:hint="eastAsia" w:ascii="宋体" w:hAnsi="宋体" w:cs="宋体"/>
                <w:sz w:val="24"/>
                <w:highlight w:val="none"/>
              </w:rPr>
            </w:pPr>
          </w:p>
        </w:tc>
        <w:tc>
          <w:tcPr>
            <w:tcW w:w="2126" w:type="dxa"/>
            <w:vAlign w:val="center"/>
          </w:tcPr>
          <w:p w14:paraId="3D83C0A4">
            <w:pPr>
              <w:spacing w:line="360" w:lineRule="auto"/>
              <w:jc w:val="center"/>
              <w:rPr>
                <w:rFonts w:hint="eastAsia" w:ascii="宋体" w:hAnsi="宋体" w:cs="宋体"/>
                <w:sz w:val="24"/>
                <w:highlight w:val="none"/>
              </w:rPr>
            </w:pPr>
          </w:p>
        </w:tc>
      </w:tr>
      <w:tr w14:paraId="33CF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9CCFFE">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投标报价（小写）</w:t>
            </w:r>
          </w:p>
        </w:tc>
        <w:tc>
          <w:tcPr>
            <w:tcW w:w="8647" w:type="dxa"/>
            <w:gridSpan w:val="4"/>
          </w:tcPr>
          <w:p w14:paraId="1EE434F2">
            <w:pPr>
              <w:spacing w:line="360" w:lineRule="auto"/>
              <w:jc w:val="center"/>
              <w:rPr>
                <w:rFonts w:hint="eastAsia" w:ascii="宋体" w:hAnsi="宋体" w:cs="宋体"/>
                <w:sz w:val="24"/>
                <w:highlight w:val="none"/>
              </w:rPr>
            </w:pPr>
          </w:p>
        </w:tc>
      </w:tr>
      <w:tr w14:paraId="3AB6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8FAD32C">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投标报价（大写）</w:t>
            </w:r>
          </w:p>
        </w:tc>
        <w:tc>
          <w:tcPr>
            <w:tcW w:w="8647" w:type="dxa"/>
            <w:gridSpan w:val="4"/>
          </w:tcPr>
          <w:p w14:paraId="59841214">
            <w:pPr>
              <w:spacing w:line="360" w:lineRule="auto"/>
              <w:jc w:val="center"/>
              <w:rPr>
                <w:rFonts w:hint="eastAsia" w:ascii="宋体" w:hAnsi="宋体" w:cs="宋体"/>
                <w:sz w:val="24"/>
                <w:highlight w:val="none"/>
              </w:rPr>
            </w:pPr>
          </w:p>
        </w:tc>
      </w:tr>
    </w:tbl>
    <w:p w14:paraId="048B9763">
      <w:pPr>
        <w:snapToGrid w:val="0"/>
        <w:spacing w:line="360" w:lineRule="auto"/>
        <w:ind w:left="480"/>
        <w:rPr>
          <w:rFonts w:hint="eastAsia" w:ascii="宋体" w:hAnsi="宋体" w:cs="宋体"/>
          <w:b/>
          <w:kern w:val="0"/>
          <w:sz w:val="24"/>
          <w:highlight w:val="none"/>
          <w:lang w:val="zh-CN"/>
        </w:rPr>
      </w:pPr>
      <w:r>
        <w:rPr>
          <w:rFonts w:hint="eastAsia" w:ascii="宋体" w:hAnsi="宋体" w:cs="宋体"/>
          <w:b/>
          <w:kern w:val="0"/>
          <w:sz w:val="24"/>
          <w:highlight w:val="none"/>
          <w:lang w:val="zh-CN"/>
        </w:rPr>
        <w:t>注：</w:t>
      </w:r>
    </w:p>
    <w:p w14:paraId="7A3B5D78">
      <w:pPr>
        <w:spacing w:line="360" w:lineRule="auto"/>
        <w:ind w:left="-2" w:leftChars="-1"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527DC0C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3D585ED7">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23B36D3">
      <w:pPr>
        <w:snapToGrid w:val="0"/>
        <w:spacing w:line="360" w:lineRule="auto"/>
        <w:ind w:firstLine="480" w:firstLineChars="200"/>
        <w:jc w:val="left"/>
        <w:rPr>
          <w:rFonts w:hint="eastAsia"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4B2F287">
      <w:pPr>
        <w:spacing w:line="360" w:lineRule="auto"/>
        <w:ind w:firstLine="482" w:firstLineChars="200"/>
        <w:rPr>
          <w:rFonts w:hint="eastAsia" w:ascii="宋体" w:hAnsi="宋体" w:cs="宋体"/>
          <w:b/>
          <w:kern w:val="0"/>
          <w:sz w:val="24"/>
          <w:highlight w:val="none"/>
        </w:rPr>
      </w:pPr>
    </w:p>
    <w:p w14:paraId="500EEF86">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45EF1B5A">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D753309">
      <w:pPr>
        <w:pStyle w:val="690"/>
        <w:keepNext w:val="0"/>
        <w:pageBreakBefore w:val="0"/>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643388E1">
      <w:pPr>
        <w:widowControl/>
        <w:spacing w:line="360" w:lineRule="auto"/>
        <w:ind w:firstLine="120" w:firstLineChars="50"/>
        <w:jc w:val="left"/>
        <w:rPr>
          <w:rFonts w:hint="eastAsia"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28170AD0">
      <w:pPr>
        <w:pStyle w:val="690"/>
        <w:keepNext w:val="0"/>
        <w:pageBreakBefore w:val="0"/>
        <w:tabs>
          <w:tab w:val="clear" w:pos="720"/>
        </w:tabs>
        <w:snapToGrid w:val="0"/>
        <w:spacing w:before="120" w:after="120"/>
        <w:ind w:firstLine="643"/>
        <w:outlineLvl w:val="9"/>
        <w:rPr>
          <w:rFonts w:hint="eastAsia" w:ascii="宋体" w:hAnsi="宋体" w:eastAsia="宋体" w:cs="宋体"/>
          <w:b w:val="0"/>
          <w:sz w:val="32"/>
          <w:szCs w:val="32"/>
          <w:highlight w:val="none"/>
        </w:rPr>
      </w:pPr>
    </w:p>
    <w:p w14:paraId="170696B2">
      <w:pPr>
        <w:spacing w:line="360" w:lineRule="auto"/>
        <w:ind w:right="420" w:firstLine="3614" w:firstLineChars="1000"/>
        <w:rPr>
          <w:rFonts w:hint="eastAsia" w:ascii="宋体" w:hAnsi="宋体" w:cs="宋体"/>
          <w:b/>
          <w:kern w:val="0"/>
          <w:sz w:val="36"/>
          <w:szCs w:val="36"/>
          <w:highlight w:val="none"/>
        </w:rPr>
      </w:pPr>
    </w:p>
    <w:p w14:paraId="72CFE8ED">
      <w:pPr>
        <w:spacing w:line="360" w:lineRule="auto"/>
        <w:ind w:right="420" w:firstLine="3614" w:firstLineChars="1000"/>
        <w:rPr>
          <w:rFonts w:hint="eastAsia" w:ascii="宋体" w:hAnsi="宋体" w:cs="宋体"/>
          <w:b/>
          <w:kern w:val="0"/>
          <w:sz w:val="36"/>
          <w:szCs w:val="36"/>
          <w:highlight w:val="none"/>
        </w:rPr>
      </w:pPr>
    </w:p>
    <w:p w14:paraId="2D27CA21">
      <w:pPr>
        <w:spacing w:line="360" w:lineRule="auto"/>
        <w:ind w:right="420" w:firstLine="3614" w:firstLineChars="1000"/>
        <w:rPr>
          <w:rFonts w:hint="eastAsia" w:ascii="宋体" w:hAnsi="宋体" w:cs="宋体"/>
          <w:b/>
          <w:kern w:val="0"/>
          <w:sz w:val="36"/>
          <w:szCs w:val="36"/>
          <w:highlight w:val="none"/>
        </w:rPr>
      </w:pPr>
    </w:p>
    <w:p w14:paraId="6A821B8B">
      <w:pPr>
        <w:spacing w:line="360" w:lineRule="auto"/>
        <w:ind w:right="420" w:firstLine="3614" w:firstLineChars="1000"/>
        <w:rPr>
          <w:rFonts w:hint="eastAsia" w:ascii="宋体" w:hAnsi="宋体" w:cs="宋体"/>
          <w:b/>
          <w:kern w:val="0"/>
          <w:sz w:val="36"/>
          <w:szCs w:val="36"/>
          <w:highlight w:val="none"/>
        </w:rPr>
      </w:pPr>
    </w:p>
    <w:p w14:paraId="1C678F3F">
      <w:pPr>
        <w:spacing w:line="360" w:lineRule="auto"/>
        <w:ind w:right="420" w:firstLine="3614" w:firstLineChars="1000"/>
        <w:rPr>
          <w:rFonts w:hint="eastAsia" w:ascii="宋体" w:hAnsi="宋体" w:cs="宋体"/>
          <w:b/>
          <w:kern w:val="0"/>
          <w:sz w:val="36"/>
          <w:szCs w:val="36"/>
          <w:highlight w:val="none"/>
        </w:rPr>
      </w:pPr>
    </w:p>
    <w:p w14:paraId="4BEF1F01">
      <w:pPr>
        <w:spacing w:line="360" w:lineRule="auto"/>
        <w:ind w:right="420" w:firstLine="3614" w:firstLineChars="1000"/>
        <w:rPr>
          <w:rFonts w:hint="eastAsia" w:ascii="宋体" w:hAnsi="宋体" w:cs="宋体"/>
          <w:b/>
          <w:kern w:val="0"/>
          <w:sz w:val="36"/>
          <w:szCs w:val="36"/>
          <w:highlight w:val="none"/>
        </w:rPr>
      </w:pPr>
    </w:p>
    <w:p w14:paraId="2F854F44">
      <w:pPr>
        <w:spacing w:line="360" w:lineRule="auto"/>
        <w:ind w:right="420" w:firstLine="3614" w:firstLineChars="1000"/>
        <w:rPr>
          <w:rFonts w:hint="eastAsia" w:ascii="宋体" w:hAnsi="宋体" w:cs="宋体"/>
          <w:b/>
          <w:kern w:val="0"/>
          <w:sz w:val="36"/>
          <w:szCs w:val="36"/>
          <w:highlight w:val="none"/>
        </w:rPr>
      </w:pPr>
    </w:p>
    <w:p w14:paraId="283EBEBE">
      <w:pPr>
        <w:spacing w:line="360" w:lineRule="auto"/>
        <w:ind w:right="420" w:firstLine="3614" w:firstLineChars="1000"/>
        <w:rPr>
          <w:rFonts w:hint="eastAsia" w:ascii="宋体" w:hAnsi="宋体" w:cs="宋体"/>
          <w:b/>
          <w:kern w:val="0"/>
          <w:sz w:val="36"/>
          <w:szCs w:val="36"/>
          <w:highlight w:val="none"/>
        </w:rPr>
      </w:pPr>
    </w:p>
    <w:p w14:paraId="0A284D1A">
      <w:pPr>
        <w:spacing w:line="360" w:lineRule="auto"/>
        <w:ind w:right="420" w:firstLine="3614" w:firstLineChars="1000"/>
        <w:rPr>
          <w:rFonts w:hint="eastAsia" w:ascii="宋体" w:hAnsi="宋体" w:cs="宋体"/>
          <w:b/>
          <w:kern w:val="0"/>
          <w:sz w:val="36"/>
          <w:szCs w:val="36"/>
          <w:highlight w:val="none"/>
        </w:rPr>
      </w:pPr>
    </w:p>
    <w:p w14:paraId="47229C43">
      <w:pPr>
        <w:spacing w:line="360" w:lineRule="auto"/>
        <w:ind w:right="420" w:firstLine="3614" w:firstLineChars="1000"/>
        <w:rPr>
          <w:rFonts w:hint="eastAsia" w:ascii="宋体" w:hAnsi="宋体" w:cs="宋体"/>
          <w:b/>
          <w:kern w:val="0"/>
          <w:sz w:val="36"/>
          <w:szCs w:val="36"/>
          <w:highlight w:val="none"/>
        </w:rPr>
      </w:pPr>
    </w:p>
    <w:p w14:paraId="15D18A90">
      <w:pPr>
        <w:spacing w:line="360" w:lineRule="auto"/>
        <w:ind w:right="420" w:firstLine="3614" w:firstLineChars="1000"/>
        <w:rPr>
          <w:rFonts w:hint="eastAsia" w:ascii="宋体" w:hAnsi="宋体" w:cs="宋体"/>
          <w:b/>
          <w:kern w:val="0"/>
          <w:sz w:val="36"/>
          <w:szCs w:val="36"/>
          <w:highlight w:val="none"/>
        </w:rPr>
      </w:pPr>
    </w:p>
    <w:p w14:paraId="22BD7016">
      <w:pPr>
        <w:spacing w:line="360" w:lineRule="auto"/>
        <w:ind w:right="420" w:firstLine="3614" w:firstLineChars="1000"/>
        <w:rPr>
          <w:rFonts w:hint="eastAsia" w:ascii="宋体" w:hAnsi="宋体" w:cs="宋体"/>
          <w:b/>
          <w:kern w:val="0"/>
          <w:sz w:val="36"/>
          <w:szCs w:val="36"/>
          <w:highlight w:val="none"/>
        </w:rPr>
      </w:pPr>
    </w:p>
    <w:p w14:paraId="5881B131">
      <w:pPr>
        <w:spacing w:line="360" w:lineRule="auto"/>
        <w:ind w:right="420" w:firstLine="3614" w:firstLineChars="1000"/>
        <w:rPr>
          <w:rFonts w:hint="eastAsia" w:ascii="宋体" w:hAnsi="宋体" w:cs="宋体"/>
          <w:b/>
          <w:kern w:val="0"/>
          <w:sz w:val="36"/>
          <w:szCs w:val="36"/>
          <w:highlight w:val="none"/>
        </w:rPr>
      </w:pPr>
    </w:p>
    <w:p w14:paraId="02777D4C">
      <w:pPr>
        <w:spacing w:line="360" w:lineRule="auto"/>
        <w:ind w:right="420" w:firstLine="3614" w:firstLineChars="1000"/>
        <w:rPr>
          <w:rFonts w:hint="eastAsia" w:ascii="宋体" w:hAnsi="宋体" w:cs="宋体"/>
          <w:b/>
          <w:kern w:val="0"/>
          <w:sz w:val="36"/>
          <w:szCs w:val="36"/>
          <w:highlight w:val="none"/>
        </w:rPr>
      </w:pPr>
    </w:p>
    <w:p w14:paraId="3D0E6D94">
      <w:pPr>
        <w:spacing w:line="360" w:lineRule="auto"/>
        <w:ind w:right="420" w:firstLine="3614" w:firstLineChars="1000"/>
        <w:rPr>
          <w:rFonts w:hint="eastAsia" w:ascii="宋体" w:hAnsi="宋体" w:cs="宋体"/>
          <w:b/>
          <w:kern w:val="0"/>
          <w:sz w:val="36"/>
          <w:szCs w:val="36"/>
          <w:highlight w:val="none"/>
        </w:rPr>
      </w:pPr>
    </w:p>
    <w:p w14:paraId="6D8E9D9B">
      <w:pPr>
        <w:spacing w:line="360" w:lineRule="auto"/>
        <w:ind w:right="420" w:firstLine="3614" w:firstLineChars="1000"/>
        <w:rPr>
          <w:rFonts w:hint="eastAsia" w:ascii="宋体" w:hAnsi="宋体" w:cs="宋体"/>
          <w:b/>
          <w:kern w:val="0"/>
          <w:sz w:val="36"/>
          <w:szCs w:val="36"/>
          <w:highlight w:val="none"/>
        </w:rPr>
      </w:pPr>
    </w:p>
    <w:p w14:paraId="13414829">
      <w:pPr>
        <w:pStyle w:val="6"/>
        <w:keepNext w:val="0"/>
        <w:keepLines w:val="0"/>
        <w:pageBreakBefore/>
        <w:widowControl/>
        <w:spacing w:before="100" w:beforeAutospacing="1" w:after="100" w:afterAutospacing="1" w:line="360" w:lineRule="auto"/>
        <w:ind w:left="1290" w:firstLine="3092" w:firstLineChars="700"/>
        <w:rPr>
          <w:rFonts w:hint="eastAsia" w:ascii="宋体" w:hAnsi="宋体" w:cs="宋体"/>
          <w:highlight w:val="none"/>
        </w:rPr>
      </w:pPr>
      <w:r>
        <w:rPr>
          <w:rFonts w:hint="eastAsia" w:ascii="宋体" w:hAnsi="宋体" w:cs="宋体"/>
          <w:highlight w:val="none"/>
        </w:rPr>
        <w:t>附件</w:t>
      </w:r>
    </w:p>
    <w:p w14:paraId="4A7A0251">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附件1：</w:t>
      </w:r>
    </w:p>
    <w:p w14:paraId="45B7CAD2">
      <w:pPr>
        <w:spacing w:line="360" w:lineRule="auto"/>
        <w:jc w:val="center"/>
        <w:rPr>
          <w:rFonts w:hint="eastAsia" w:ascii="宋体" w:hAnsi="宋体" w:cs="宋体"/>
          <w:b/>
          <w:spacing w:val="6"/>
          <w:sz w:val="32"/>
          <w:szCs w:val="32"/>
          <w:highlight w:val="none"/>
        </w:rPr>
      </w:pPr>
      <w:bookmarkStart w:id="545" w:name="OLE_LINK14"/>
      <w:bookmarkStart w:id="546" w:name="OLE_LINK13"/>
      <w:r>
        <w:rPr>
          <w:rFonts w:hint="eastAsia" w:ascii="宋体" w:hAnsi="宋体" w:cs="宋体"/>
          <w:b/>
          <w:spacing w:val="6"/>
          <w:sz w:val="32"/>
          <w:szCs w:val="32"/>
          <w:highlight w:val="none"/>
        </w:rPr>
        <w:t>残疾人福利性单位声明函</w:t>
      </w:r>
    </w:p>
    <w:bookmarkEnd w:id="545"/>
    <w:bookmarkEnd w:id="546"/>
    <w:p w14:paraId="36ECBB9F">
      <w:pPr>
        <w:spacing w:line="360" w:lineRule="auto"/>
        <w:rPr>
          <w:rFonts w:hint="eastAsia" w:ascii="宋体" w:hAnsi="宋体" w:cs="宋体"/>
          <w:b/>
          <w:spacing w:val="6"/>
          <w:sz w:val="30"/>
          <w:szCs w:val="30"/>
          <w:highlight w:val="none"/>
        </w:rPr>
      </w:pPr>
    </w:p>
    <w:p w14:paraId="32E69AB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杭州市水域外场设备采购项目</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53CAB4D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288DC86">
      <w:pPr>
        <w:spacing w:line="360" w:lineRule="auto"/>
        <w:ind w:firstLine="480" w:firstLineChars="200"/>
        <w:rPr>
          <w:rFonts w:hint="eastAsia" w:ascii="宋体" w:hAnsi="宋体" w:cs="宋体"/>
          <w:sz w:val="24"/>
          <w:highlight w:val="none"/>
        </w:rPr>
      </w:pPr>
    </w:p>
    <w:p w14:paraId="7780C589">
      <w:pPr>
        <w:spacing w:line="360" w:lineRule="auto"/>
        <w:ind w:firstLine="480" w:firstLineChars="200"/>
        <w:rPr>
          <w:rFonts w:hint="eastAsia" w:ascii="宋体" w:hAnsi="宋体" w:cs="宋体"/>
          <w:sz w:val="24"/>
          <w:highlight w:val="none"/>
        </w:rPr>
      </w:pPr>
    </w:p>
    <w:p w14:paraId="22271634">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08B7F10">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日  期：</w:t>
      </w:r>
    </w:p>
    <w:p w14:paraId="12966F2B">
      <w:pPr>
        <w:spacing w:line="360" w:lineRule="auto"/>
        <w:ind w:firstLine="480" w:firstLineChars="200"/>
        <w:rPr>
          <w:rFonts w:hint="eastAsia" w:ascii="宋体" w:hAnsi="宋体" w:cs="宋体"/>
          <w:sz w:val="24"/>
          <w:highlight w:val="none"/>
        </w:rPr>
      </w:pPr>
    </w:p>
    <w:p w14:paraId="30337CBE">
      <w:pPr>
        <w:spacing w:line="360" w:lineRule="auto"/>
        <w:ind w:firstLine="420" w:firstLineChars="200"/>
        <w:rPr>
          <w:rFonts w:hint="eastAsia" w:ascii="宋体" w:hAnsi="宋体" w:cs="宋体"/>
          <w:highlight w:val="none"/>
        </w:rPr>
      </w:pPr>
    </w:p>
    <w:p w14:paraId="424560BC">
      <w:pPr>
        <w:spacing w:line="360" w:lineRule="auto"/>
        <w:ind w:firstLine="420" w:firstLineChars="200"/>
        <w:rPr>
          <w:rFonts w:hint="eastAsia" w:ascii="宋体" w:hAnsi="宋体" w:cs="宋体"/>
          <w:highlight w:val="none"/>
        </w:rPr>
      </w:pPr>
    </w:p>
    <w:p w14:paraId="7A9CF2B8">
      <w:pPr>
        <w:spacing w:line="360" w:lineRule="auto"/>
        <w:ind w:firstLine="420" w:firstLineChars="200"/>
        <w:rPr>
          <w:rFonts w:hint="eastAsia" w:ascii="宋体" w:hAnsi="宋体" w:cs="宋体"/>
          <w:highlight w:val="none"/>
        </w:rPr>
      </w:pPr>
    </w:p>
    <w:p w14:paraId="721888A8">
      <w:pPr>
        <w:spacing w:line="360" w:lineRule="auto"/>
        <w:ind w:firstLine="420" w:firstLineChars="200"/>
        <w:rPr>
          <w:rFonts w:hint="eastAsia" w:ascii="宋体" w:hAnsi="宋体" w:cs="宋体"/>
          <w:highlight w:val="none"/>
        </w:rPr>
      </w:pPr>
    </w:p>
    <w:p w14:paraId="323F9323">
      <w:pPr>
        <w:spacing w:line="360" w:lineRule="auto"/>
        <w:rPr>
          <w:rFonts w:hint="eastAsia" w:ascii="宋体" w:hAnsi="宋体" w:cs="宋体"/>
          <w:b/>
          <w:sz w:val="24"/>
          <w:highlight w:val="none"/>
        </w:rPr>
      </w:pPr>
    </w:p>
    <w:p w14:paraId="4BFC742A">
      <w:pPr>
        <w:spacing w:line="360" w:lineRule="auto"/>
        <w:rPr>
          <w:rFonts w:hint="eastAsia" w:ascii="宋体" w:hAnsi="宋体" w:cs="宋体"/>
          <w:b/>
          <w:sz w:val="24"/>
          <w:highlight w:val="none"/>
        </w:rPr>
      </w:pPr>
    </w:p>
    <w:p w14:paraId="2F014FEB">
      <w:pPr>
        <w:spacing w:line="360" w:lineRule="auto"/>
        <w:rPr>
          <w:rFonts w:hint="eastAsia" w:ascii="宋体" w:hAnsi="宋体" w:cs="宋体"/>
          <w:b/>
          <w:sz w:val="24"/>
          <w:highlight w:val="none"/>
        </w:rPr>
      </w:pPr>
    </w:p>
    <w:p w14:paraId="6063A9FC">
      <w:pPr>
        <w:spacing w:line="360" w:lineRule="auto"/>
        <w:rPr>
          <w:rFonts w:hint="eastAsia" w:ascii="宋体" w:hAnsi="宋体" w:cs="宋体"/>
          <w:b/>
          <w:sz w:val="24"/>
          <w:highlight w:val="none"/>
        </w:rPr>
      </w:pPr>
    </w:p>
    <w:p w14:paraId="6A7D0A8D">
      <w:pPr>
        <w:spacing w:line="360" w:lineRule="auto"/>
        <w:rPr>
          <w:rFonts w:hint="eastAsia" w:ascii="宋体" w:hAnsi="宋体" w:cs="宋体"/>
          <w:b/>
          <w:sz w:val="24"/>
          <w:highlight w:val="none"/>
        </w:rPr>
      </w:pPr>
    </w:p>
    <w:p w14:paraId="5A0AB38A">
      <w:pPr>
        <w:spacing w:line="360" w:lineRule="auto"/>
        <w:rPr>
          <w:rFonts w:hint="eastAsia" w:ascii="宋体" w:hAnsi="宋体" w:cs="宋体"/>
          <w:b/>
          <w:sz w:val="24"/>
          <w:highlight w:val="none"/>
        </w:rPr>
      </w:pPr>
    </w:p>
    <w:p w14:paraId="679699AF">
      <w:pPr>
        <w:spacing w:line="360" w:lineRule="auto"/>
        <w:rPr>
          <w:rFonts w:hint="eastAsia" w:ascii="宋体" w:hAnsi="宋体" w:cs="宋体"/>
          <w:b/>
          <w:sz w:val="24"/>
          <w:highlight w:val="none"/>
        </w:rPr>
      </w:pPr>
    </w:p>
    <w:p w14:paraId="1792C5A3">
      <w:pPr>
        <w:spacing w:line="360" w:lineRule="auto"/>
        <w:rPr>
          <w:rFonts w:hint="eastAsia" w:ascii="宋体" w:hAnsi="宋体" w:cs="宋体"/>
          <w:b/>
          <w:sz w:val="24"/>
          <w:highlight w:val="none"/>
        </w:rPr>
      </w:pPr>
    </w:p>
    <w:p w14:paraId="74B4C9BD">
      <w:pPr>
        <w:spacing w:line="360" w:lineRule="auto"/>
        <w:rPr>
          <w:rFonts w:hint="eastAsia" w:ascii="宋体" w:hAnsi="宋体" w:cs="宋体"/>
          <w:b/>
          <w:sz w:val="24"/>
          <w:highlight w:val="none"/>
        </w:rPr>
      </w:pPr>
    </w:p>
    <w:p w14:paraId="56AC5B75">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2D3D84D3">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2C1D6D04">
      <w:pPr>
        <w:snapToGrid w:val="0"/>
        <w:spacing w:before="240" w:beforeLines="100" w:line="360" w:lineRule="auto"/>
        <w:rPr>
          <w:rFonts w:hint="eastAsia" w:ascii="宋体" w:hAnsi="宋体" w:cs="宋体"/>
          <w:bCs/>
          <w:sz w:val="24"/>
          <w:highlight w:val="none"/>
        </w:rPr>
      </w:pPr>
      <w:r>
        <w:rPr>
          <w:rFonts w:hint="eastAsia" w:ascii="宋体" w:hAnsi="宋体" w:cs="宋体"/>
          <w:bCs/>
          <w:sz w:val="24"/>
          <w:highlight w:val="none"/>
        </w:rPr>
        <w:t>一、质疑供应商基本信息</w:t>
      </w:r>
    </w:p>
    <w:p w14:paraId="7FEC0E89">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1DF6A70A">
      <w:pPr>
        <w:snapToGrid w:val="0"/>
        <w:spacing w:line="360" w:lineRule="auto"/>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A72FB7C">
      <w:pPr>
        <w:snapToGrid w:val="0"/>
        <w:spacing w:line="360" w:lineRule="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8267726">
      <w:pPr>
        <w:snapToGrid w:val="0"/>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06B5C201">
      <w:pPr>
        <w:snapToGrid w:val="0"/>
        <w:spacing w:line="360" w:lineRule="auto"/>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5E041A3">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742B035">
      <w:pPr>
        <w:snapToGrid w:val="0"/>
        <w:spacing w:line="360" w:lineRule="auto"/>
        <w:rPr>
          <w:rFonts w:hint="eastAsia" w:ascii="宋体" w:hAnsi="宋体" w:cs="宋体"/>
          <w:bCs/>
          <w:sz w:val="24"/>
          <w:highlight w:val="none"/>
        </w:rPr>
      </w:pPr>
      <w:r>
        <w:rPr>
          <w:rFonts w:hint="eastAsia" w:ascii="宋体" w:hAnsi="宋体" w:cs="宋体"/>
          <w:bCs/>
          <w:sz w:val="24"/>
          <w:highlight w:val="none"/>
        </w:rPr>
        <w:t>二、质疑项目基本情况</w:t>
      </w:r>
    </w:p>
    <w:p w14:paraId="246E9841">
      <w:pPr>
        <w:snapToGrid w:val="0"/>
        <w:spacing w:line="360" w:lineRule="auto"/>
        <w:rPr>
          <w:rFonts w:hint="eastAsia"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41D3B587">
      <w:pPr>
        <w:snapToGrid w:val="0"/>
        <w:spacing w:line="360" w:lineRule="auto"/>
        <w:rPr>
          <w:rFonts w:hint="eastAsia"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1E7D38E">
      <w:pPr>
        <w:snapToGrid w:val="0"/>
        <w:spacing w:line="360" w:lineRule="auto"/>
        <w:rPr>
          <w:rFonts w:hint="eastAsia"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65ABF4C8">
      <w:pPr>
        <w:snapToGrid w:val="0"/>
        <w:spacing w:line="360" w:lineRule="auto"/>
        <w:rPr>
          <w:rFonts w:hint="eastAsia"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10DA82C9">
      <w:pPr>
        <w:snapToGrid w:val="0"/>
        <w:spacing w:line="360" w:lineRule="auto"/>
        <w:rPr>
          <w:rFonts w:hint="eastAsia" w:ascii="宋体" w:hAnsi="宋体" w:cs="宋体"/>
          <w:bCs/>
          <w:sz w:val="24"/>
          <w:highlight w:val="none"/>
        </w:rPr>
      </w:pPr>
      <w:r>
        <w:rPr>
          <w:rFonts w:hint="eastAsia" w:ascii="宋体" w:hAnsi="宋体" w:cs="宋体"/>
          <w:bCs/>
          <w:sz w:val="24"/>
          <w:highlight w:val="none"/>
        </w:rPr>
        <w:t>三、质疑事项具体内容</w:t>
      </w:r>
    </w:p>
    <w:p w14:paraId="29D8229A">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3B42FA8">
      <w:pPr>
        <w:snapToGrid w:val="0"/>
        <w:spacing w:line="360" w:lineRule="auto"/>
        <w:rPr>
          <w:rFonts w:hint="eastAsia"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2952556">
      <w:pPr>
        <w:snapToGrid w:val="0"/>
        <w:spacing w:line="360" w:lineRule="auto"/>
        <w:rPr>
          <w:rFonts w:hint="eastAsia" w:ascii="宋体" w:hAnsi="宋体" w:cs="宋体"/>
          <w:sz w:val="24"/>
          <w:highlight w:val="none"/>
        </w:rPr>
      </w:pPr>
      <w:r>
        <w:rPr>
          <w:rFonts w:hint="eastAsia" w:ascii="宋体" w:hAnsi="宋体" w:cs="宋体"/>
          <w:sz w:val="24"/>
          <w:highlight w:val="none"/>
          <w:u w:val="dotted"/>
        </w:rPr>
        <w:t xml:space="preserve">                                                       </w:t>
      </w:r>
    </w:p>
    <w:p w14:paraId="7EC61DE5">
      <w:pPr>
        <w:snapToGrid w:val="0"/>
        <w:spacing w:line="360" w:lineRule="auto"/>
        <w:rPr>
          <w:rFonts w:hint="eastAsia"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175C93D">
      <w:pPr>
        <w:snapToGrid w:val="0"/>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6EB5E420">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质疑事项2</w:t>
      </w:r>
    </w:p>
    <w:p w14:paraId="52FD9DF4">
      <w:pPr>
        <w:snapToGrid w:val="0"/>
        <w:spacing w:line="360" w:lineRule="auto"/>
        <w:rPr>
          <w:rFonts w:hint="eastAsia" w:ascii="宋体" w:hAnsi="宋体" w:cs="宋体"/>
          <w:sz w:val="24"/>
          <w:highlight w:val="none"/>
        </w:rPr>
      </w:pPr>
      <w:r>
        <w:rPr>
          <w:rFonts w:hint="eastAsia" w:ascii="宋体" w:hAnsi="宋体" w:cs="宋体"/>
          <w:sz w:val="24"/>
          <w:highlight w:val="none"/>
        </w:rPr>
        <w:t>……</w:t>
      </w:r>
    </w:p>
    <w:p w14:paraId="66A17D12">
      <w:pPr>
        <w:snapToGrid w:val="0"/>
        <w:spacing w:line="360" w:lineRule="auto"/>
        <w:rPr>
          <w:rFonts w:hint="eastAsia" w:ascii="宋体" w:hAnsi="宋体" w:cs="宋体"/>
          <w:bCs/>
          <w:sz w:val="24"/>
          <w:highlight w:val="none"/>
        </w:rPr>
      </w:pPr>
      <w:r>
        <w:rPr>
          <w:rFonts w:hint="eastAsia" w:ascii="宋体" w:hAnsi="宋体" w:cs="宋体"/>
          <w:bCs/>
          <w:sz w:val="24"/>
          <w:highlight w:val="none"/>
        </w:rPr>
        <w:t>四、与质疑事项相关的质疑请求</w:t>
      </w:r>
    </w:p>
    <w:p w14:paraId="5C47F6CD">
      <w:pPr>
        <w:snapToGrid w:val="0"/>
        <w:spacing w:line="360" w:lineRule="auto"/>
        <w:rPr>
          <w:rFonts w:hint="eastAsia"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4FD3F974">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1215AEF6">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64E5C258">
      <w:pPr>
        <w:spacing w:line="360" w:lineRule="auto"/>
        <w:jc w:val="center"/>
        <w:rPr>
          <w:rFonts w:hint="eastAsia" w:ascii="宋体" w:hAnsi="宋体" w:cs="宋体"/>
          <w:b/>
          <w:bCs/>
          <w:sz w:val="24"/>
          <w:highlight w:val="none"/>
        </w:rPr>
      </w:pPr>
    </w:p>
    <w:p w14:paraId="5D5DA5E6">
      <w:pPr>
        <w:spacing w:line="360" w:lineRule="auto"/>
        <w:rPr>
          <w:rFonts w:hint="eastAsia" w:ascii="宋体" w:hAnsi="宋体" w:cs="宋体"/>
          <w:b/>
          <w:sz w:val="24"/>
          <w:highlight w:val="none"/>
        </w:rPr>
      </w:pPr>
    </w:p>
    <w:p w14:paraId="6CB25306">
      <w:pPr>
        <w:spacing w:line="360" w:lineRule="auto"/>
        <w:rPr>
          <w:rFonts w:hint="eastAsia" w:ascii="宋体" w:hAnsi="宋体" w:cs="宋体"/>
          <w:b/>
          <w:sz w:val="24"/>
          <w:highlight w:val="none"/>
        </w:rPr>
      </w:pPr>
    </w:p>
    <w:p w14:paraId="102811A8">
      <w:pPr>
        <w:spacing w:line="360" w:lineRule="auto"/>
        <w:rPr>
          <w:rFonts w:hint="eastAsia" w:ascii="宋体" w:hAnsi="宋体" w:cs="宋体"/>
          <w:b/>
          <w:sz w:val="24"/>
          <w:highlight w:val="none"/>
        </w:rPr>
      </w:pPr>
    </w:p>
    <w:p w14:paraId="6C3A12E6">
      <w:pPr>
        <w:spacing w:line="360" w:lineRule="auto"/>
        <w:rPr>
          <w:rFonts w:hint="eastAsia" w:ascii="宋体" w:hAnsi="宋体" w:cs="宋体"/>
          <w:b/>
          <w:sz w:val="24"/>
          <w:highlight w:val="none"/>
        </w:rPr>
      </w:pPr>
      <w:r>
        <w:rPr>
          <w:rFonts w:hint="eastAsia" w:ascii="宋体" w:hAnsi="宋体" w:cs="宋体"/>
          <w:b/>
          <w:sz w:val="24"/>
          <w:highlight w:val="none"/>
        </w:rPr>
        <w:t>质疑函制作说明：</w:t>
      </w:r>
    </w:p>
    <w:p w14:paraId="0AF3FC97">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1.供应商提出质疑时，应提交质疑函和必要的证明材料。</w:t>
      </w:r>
    </w:p>
    <w:p w14:paraId="4D2DEA39">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57F5D7A">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32320A2E">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4BD601A">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5.质疑函的质疑请求应与质疑事项相关。</w:t>
      </w:r>
    </w:p>
    <w:p w14:paraId="301C93AC">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359F93C">
      <w:pPr>
        <w:widowControl/>
        <w:spacing w:line="360" w:lineRule="auto"/>
        <w:ind w:firstLine="600" w:firstLineChars="200"/>
        <w:jc w:val="left"/>
        <w:rPr>
          <w:rFonts w:hint="eastAsia" w:ascii="宋体" w:hAnsi="宋体" w:cs="宋体"/>
          <w:sz w:val="30"/>
          <w:szCs w:val="30"/>
          <w:highlight w:val="none"/>
        </w:rPr>
      </w:pPr>
    </w:p>
    <w:p w14:paraId="3DBB6523">
      <w:pPr>
        <w:spacing w:line="360" w:lineRule="auto"/>
        <w:jc w:val="center"/>
        <w:rPr>
          <w:rFonts w:hint="eastAsia" w:ascii="宋体" w:hAnsi="宋体" w:cs="宋体"/>
          <w:b/>
          <w:spacing w:val="6"/>
          <w:sz w:val="32"/>
          <w:szCs w:val="32"/>
          <w:highlight w:val="none"/>
        </w:rPr>
      </w:pPr>
    </w:p>
    <w:p w14:paraId="5923D099">
      <w:pPr>
        <w:spacing w:line="360" w:lineRule="auto"/>
        <w:jc w:val="center"/>
        <w:rPr>
          <w:rFonts w:hint="eastAsia" w:ascii="宋体" w:hAnsi="宋体" w:cs="宋体"/>
          <w:b/>
          <w:spacing w:val="6"/>
          <w:sz w:val="32"/>
          <w:szCs w:val="32"/>
          <w:highlight w:val="none"/>
        </w:rPr>
      </w:pPr>
    </w:p>
    <w:p w14:paraId="4E06521A">
      <w:pPr>
        <w:spacing w:line="360" w:lineRule="auto"/>
        <w:jc w:val="center"/>
        <w:rPr>
          <w:rFonts w:hint="eastAsia" w:ascii="宋体" w:hAnsi="宋体" w:cs="宋体"/>
          <w:b/>
          <w:spacing w:val="6"/>
          <w:sz w:val="32"/>
          <w:szCs w:val="32"/>
          <w:highlight w:val="none"/>
        </w:rPr>
      </w:pPr>
    </w:p>
    <w:p w14:paraId="63888516">
      <w:pPr>
        <w:spacing w:line="360" w:lineRule="auto"/>
        <w:jc w:val="center"/>
        <w:rPr>
          <w:rFonts w:hint="eastAsia" w:ascii="宋体" w:hAnsi="宋体" w:cs="宋体"/>
          <w:b/>
          <w:spacing w:val="6"/>
          <w:sz w:val="32"/>
          <w:szCs w:val="32"/>
          <w:highlight w:val="none"/>
        </w:rPr>
      </w:pPr>
    </w:p>
    <w:p w14:paraId="07668E70">
      <w:pPr>
        <w:spacing w:line="360" w:lineRule="auto"/>
        <w:jc w:val="center"/>
        <w:rPr>
          <w:rFonts w:hint="eastAsia" w:ascii="宋体" w:hAnsi="宋体" w:cs="宋体"/>
          <w:b/>
          <w:spacing w:val="6"/>
          <w:sz w:val="32"/>
          <w:szCs w:val="32"/>
          <w:highlight w:val="none"/>
        </w:rPr>
      </w:pPr>
    </w:p>
    <w:p w14:paraId="04731251">
      <w:pPr>
        <w:spacing w:line="360" w:lineRule="auto"/>
        <w:jc w:val="center"/>
        <w:rPr>
          <w:rFonts w:hint="eastAsia" w:ascii="宋体" w:hAnsi="宋体" w:cs="宋体"/>
          <w:b/>
          <w:spacing w:val="6"/>
          <w:sz w:val="32"/>
          <w:szCs w:val="32"/>
          <w:highlight w:val="none"/>
        </w:rPr>
      </w:pPr>
    </w:p>
    <w:p w14:paraId="4D9266AC">
      <w:pPr>
        <w:spacing w:line="360" w:lineRule="auto"/>
        <w:jc w:val="center"/>
        <w:rPr>
          <w:rFonts w:hint="eastAsia" w:ascii="宋体" w:hAnsi="宋体" w:cs="宋体"/>
          <w:b/>
          <w:spacing w:val="6"/>
          <w:sz w:val="32"/>
          <w:szCs w:val="32"/>
          <w:highlight w:val="none"/>
        </w:rPr>
      </w:pPr>
    </w:p>
    <w:p w14:paraId="0479A5A3">
      <w:pPr>
        <w:spacing w:line="360" w:lineRule="auto"/>
        <w:jc w:val="center"/>
        <w:rPr>
          <w:rFonts w:hint="eastAsia" w:ascii="宋体" w:hAnsi="宋体" w:cs="宋体"/>
          <w:b/>
          <w:spacing w:val="6"/>
          <w:sz w:val="32"/>
          <w:szCs w:val="32"/>
          <w:highlight w:val="none"/>
        </w:rPr>
      </w:pPr>
    </w:p>
    <w:p w14:paraId="49D406D3">
      <w:pPr>
        <w:spacing w:line="360" w:lineRule="auto"/>
        <w:jc w:val="center"/>
        <w:rPr>
          <w:rFonts w:hint="eastAsia" w:ascii="宋体" w:hAnsi="宋体" w:cs="宋体"/>
          <w:b/>
          <w:spacing w:val="6"/>
          <w:sz w:val="32"/>
          <w:szCs w:val="32"/>
          <w:highlight w:val="none"/>
        </w:rPr>
      </w:pPr>
    </w:p>
    <w:p w14:paraId="6616B7B9">
      <w:pPr>
        <w:spacing w:line="360" w:lineRule="auto"/>
        <w:jc w:val="center"/>
        <w:rPr>
          <w:rFonts w:hint="eastAsia" w:ascii="宋体" w:hAnsi="宋体" w:cs="宋体"/>
          <w:b/>
          <w:spacing w:val="6"/>
          <w:sz w:val="32"/>
          <w:szCs w:val="32"/>
          <w:highlight w:val="none"/>
        </w:rPr>
      </w:pPr>
    </w:p>
    <w:p w14:paraId="109323B4">
      <w:pPr>
        <w:spacing w:line="360" w:lineRule="auto"/>
        <w:jc w:val="center"/>
        <w:rPr>
          <w:rFonts w:hint="eastAsia" w:ascii="宋体" w:hAnsi="宋体" w:cs="宋体"/>
          <w:b/>
          <w:spacing w:val="6"/>
          <w:sz w:val="32"/>
          <w:szCs w:val="32"/>
          <w:highlight w:val="none"/>
        </w:rPr>
      </w:pPr>
    </w:p>
    <w:p w14:paraId="77CD6EA7">
      <w:pPr>
        <w:spacing w:line="360" w:lineRule="auto"/>
        <w:jc w:val="center"/>
        <w:rPr>
          <w:rFonts w:hint="eastAsia" w:ascii="宋体" w:hAnsi="宋体" w:cs="宋体"/>
          <w:b/>
          <w:spacing w:val="6"/>
          <w:sz w:val="32"/>
          <w:szCs w:val="32"/>
          <w:highlight w:val="none"/>
        </w:rPr>
      </w:pPr>
    </w:p>
    <w:p w14:paraId="1F1AFAB3">
      <w:pPr>
        <w:spacing w:line="360" w:lineRule="auto"/>
        <w:jc w:val="left"/>
        <w:rPr>
          <w:rFonts w:hint="eastAsia" w:ascii="宋体" w:hAnsi="宋体" w:cs="宋体"/>
          <w:b/>
          <w:spacing w:val="6"/>
          <w:sz w:val="32"/>
          <w:szCs w:val="32"/>
          <w:highlight w:val="none"/>
        </w:rPr>
      </w:pPr>
    </w:p>
    <w:p w14:paraId="69106C95">
      <w:pPr>
        <w:spacing w:line="360" w:lineRule="auto"/>
        <w:jc w:val="left"/>
        <w:rPr>
          <w:rFonts w:hint="eastAsia" w:ascii="宋体" w:hAnsi="宋体" w:cs="宋体"/>
          <w:b/>
          <w:spacing w:val="6"/>
          <w:sz w:val="32"/>
          <w:szCs w:val="32"/>
          <w:highlight w:val="none"/>
        </w:rPr>
      </w:pPr>
    </w:p>
    <w:p w14:paraId="36227BE0">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63F721DB">
      <w:pPr>
        <w:spacing w:line="360" w:lineRule="auto"/>
        <w:jc w:val="center"/>
        <w:rPr>
          <w:rFonts w:hint="eastAsia" w:ascii="宋体" w:hAnsi="宋体" w:cs="宋体"/>
          <w:b/>
          <w:sz w:val="24"/>
          <w:highlight w:val="none"/>
        </w:rPr>
      </w:pPr>
    </w:p>
    <w:p w14:paraId="1ADAB477">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349EDE7">
      <w:pPr>
        <w:spacing w:line="360" w:lineRule="auto"/>
        <w:rPr>
          <w:rFonts w:hint="eastAsia" w:ascii="宋体" w:hAnsi="宋体" w:cs="宋体"/>
          <w:sz w:val="24"/>
          <w:highlight w:val="none"/>
        </w:rPr>
      </w:pPr>
      <w:r>
        <w:rPr>
          <w:rFonts w:hint="eastAsia" w:ascii="宋体" w:hAnsi="宋体" w:cs="宋体"/>
          <w:sz w:val="24"/>
          <w:highlight w:val="none"/>
        </w:rPr>
        <w:t>一、投诉相关主体基本情况</w:t>
      </w:r>
    </w:p>
    <w:p w14:paraId="5638AB5B">
      <w:pPr>
        <w:spacing w:line="360" w:lineRule="auto"/>
        <w:rPr>
          <w:rFonts w:hint="eastAsia"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5712A63D">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1804662">
      <w:pPr>
        <w:tabs>
          <w:tab w:val="left" w:pos="6510"/>
        </w:tabs>
        <w:spacing w:line="360" w:lineRule="auto"/>
        <w:jc w:val="left"/>
        <w:rPr>
          <w:rFonts w:hint="eastAsia"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118D75F">
      <w:pPr>
        <w:tabs>
          <w:tab w:val="left" w:pos="6510"/>
        </w:tabs>
        <w:spacing w:line="360" w:lineRule="auto"/>
        <w:rPr>
          <w:rFonts w:hint="eastAsia"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10B3314">
      <w:pPr>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5B343E5">
      <w:pPr>
        <w:spacing w:line="360" w:lineRule="auto"/>
        <w:rPr>
          <w:rFonts w:hint="eastAsia"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9407E2D">
      <w:pPr>
        <w:spacing w:line="360" w:lineRule="auto"/>
        <w:rPr>
          <w:rFonts w:hint="eastAsia"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A353534">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46CFDA">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5A0AE5E">
      <w:pPr>
        <w:spacing w:line="360" w:lineRule="auto"/>
        <w:rPr>
          <w:rFonts w:hint="eastAsia" w:ascii="宋体" w:hAnsi="宋体" w:cs="宋体"/>
          <w:sz w:val="24"/>
          <w:highlight w:val="none"/>
        </w:rPr>
      </w:pPr>
      <w:r>
        <w:rPr>
          <w:rFonts w:hint="eastAsia" w:ascii="宋体" w:hAnsi="宋体" w:cs="宋体"/>
          <w:sz w:val="24"/>
          <w:highlight w:val="none"/>
        </w:rPr>
        <w:t>被投诉人2</w:t>
      </w:r>
    </w:p>
    <w:p w14:paraId="104E33A1">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231F550C">
      <w:pPr>
        <w:spacing w:line="360" w:lineRule="auto"/>
        <w:rPr>
          <w:rFonts w:hint="eastAsia"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40E719F">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929A672">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DE33A69">
      <w:pPr>
        <w:spacing w:line="360" w:lineRule="auto"/>
        <w:rPr>
          <w:rFonts w:hint="eastAsia" w:ascii="宋体" w:hAnsi="宋体" w:cs="宋体"/>
          <w:sz w:val="24"/>
          <w:highlight w:val="none"/>
        </w:rPr>
      </w:pPr>
      <w:r>
        <w:rPr>
          <w:rFonts w:hint="eastAsia" w:ascii="宋体" w:hAnsi="宋体" w:cs="宋体"/>
          <w:sz w:val="24"/>
          <w:highlight w:val="none"/>
        </w:rPr>
        <w:t>二、投诉项目基本情况</w:t>
      </w:r>
    </w:p>
    <w:p w14:paraId="61447D33">
      <w:pPr>
        <w:spacing w:line="360" w:lineRule="auto"/>
        <w:rPr>
          <w:rFonts w:hint="eastAsia"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B83EA11">
      <w:pPr>
        <w:spacing w:line="360" w:lineRule="auto"/>
        <w:rPr>
          <w:rFonts w:hint="eastAsia"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EB74E2A">
      <w:pPr>
        <w:spacing w:line="360" w:lineRule="auto"/>
        <w:rPr>
          <w:rFonts w:hint="eastAsia"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93E7FBE">
      <w:pPr>
        <w:spacing w:line="360" w:lineRule="auto"/>
        <w:rPr>
          <w:rFonts w:hint="eastAsia"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7DB777BB">
      <w:pPr>
        <w:spacing w:line="360" w:lineRule="auto"/>
        <w:rPr>
          <w:rFonts w:hint="eastAsia"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2794DBA">
      <w:pPr>
        <w:spacing w:line="360" w:lineRule="auto"/>
        <w:rPr>
          <w:rFonts w:hint="eastAsia"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2A797BD">
      <w:pPr>
        <w:spacing w:line="360" w:lineRule="auto"/>
        <w:rPr>
          <w:rFonts w:hint="eastAsia" w:ascii="宋体" w:hAnsi="宋体" w:cs="宋体"/>
          <w:sz w:val="24"/>
          <w:highlight w:val="none"/>
        </w:rPr>
      </w:pPr>
      <w:r>
        <w:rPr>
          <w:rFonts w:hint="eastAsia" w:ascii="宋体" w:hAnsi="宋体" w:cs="宋体"/>
          <w:sz w:val="24"/>
          <w:highlight w:val="none"/>
        </w:rPr>
        <w:t>三、质疑基本情况</w:t>
      </w:r>
    </w:p>
    <w:p w14:paraId="7274E5DB">
      <w:pPr>
        <w:spacing w:line="360" w:lineRule="auto"/>
        <w:ind w:firstLine="480" w:firstLineChars="200"/>
        <w:rPr>
          <w:rFonts w:hint="eastAsia"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9A2FC3E">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CB381E8">
      <w:pPr>
        <w:spacing w:line="360" w:lineRule="auto"/>
        <w:ind w:firstLine="360" w:firstLineChars="150"/>
        <w:rPr>
          <w:rFonts w:hint="eastAsia"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1D8B81A4">
      <w:pPr>
        <w:spacing w:line="360" w:lineRule="auto"/>
        <w:rPr>
          <w:rFonts w:hint="eastAsia" w:ascii="宋体" w:hAnsi="宋体" w:cs="宋体"/>
          <w:sz w:val="24"/>
          <w:highlight w:val="none"/>
        </w:rPr>
      </w:pPr>
      <w:r>
        <w:rPr>
          <w:rFonts w:hint="eastAsia" w:ascii="宋体" w:hAnsi="宋体" w:cs="宋体"/>
          <w:sz w:val="24"/>
          <w:highlight w:val="none"/>
        </w:rPr>
        <w:t>四、投诉事项具体内容</w:t>
      </w:r>
    </w:p>
    <w:p w14:paraId="0BF93AB0">
      <w:pPr>
        <w:spacing w:line="360" w:lineRule="auto"/>
        <w:rPr>
          <w:rFonts w:hint="eastAsia"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34D17B3">
      <w:pPr>
        <w:spacing w:line="360" w:lineRule="auto"/>
        <w:rPr>
          <w:rFonts w:hint="eastAsia"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F931CD8">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79C67D2E">
      <w:pPr>
        <w:spacing w:line="360" w:lineRule="auto"/>
        <w:rPr>
          <w:rFonts w:hint="eastAsia"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EBD5182">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4FECD58C">
      <w:pPr>
        <w:spacing w:line="360" w:lineRule="auto"/>
        <w:rPr>
          <w:rFonts w:hint="eastAsia" w:ascii="宋体" w:hAnsi="宋体" w:cs="宋体"/>
          <w:sz w:val="24"/>
          <w:highlight w:val="none"/>
        </w:rPr>
      </w:pPr>
      <w:r>
        <w:rPr>
          <w:rFonts w:hint="eastAsia" w:ascii="宋体" w:hAnsi="宋体" w:cs="宋体"/>
          <w:sz w:val="24"/>
          <w:highlight w:val="none"/>
        </w:rPr>
        <w:t>投诉事项2</w:t>
      </w:r>
    </w:p>
    <w:p w14:paraId="4BC93639">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013204CC">
      <w:pPr>
        <w:spacing w:line="360" w:lineRule="auto"/>
        <w:rPr>
          <w:rFonts w:hint="eastAsia" w:ascii="宋体" w:hAnsi="宋体" w:cs="宋体"/>
          <w:sz w:val="24"/>
          <w:highlight w:val="none"/>
        </w:rPr>
      </w:pPr>
      <w:r>
        <w:rPr>
          <w:rFonts w:hint="eastAsia" w:ascii="宋体" w:hAnsi="宋体" w:cs="宋体"/>
          <w:sz w:val="24"/>
          <w:highlight w:val="none"/>
        </w:rPr>
        <w:t>五、与投诉事项相关的投诉请求</w:t>
      </w:r>
    </w:p>
    <w:p w14:paraId="76EEC2A6">
      <w:pPr>
        <w:spacing w:line="360" w:lineRule="auto"/>
        <w:rPr>
          <w:rFonts w:hint="eastAsia"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0AE5184">
      <w:pPr>
        <w:spacing w:line="360" w:lineRule="auto"/>
        <w:rPr>
          <w:rFonts w:hint="eastAsia" w:ascii="宋体" w:hAnsi="宋体" w:cs="宋体"/>
          <w:sz w:val="24"/>
          <w:highlight w:val="none"/>
          <w:u w:val="single"/>
        </w:rPr>
      </w:pPr>
      <w:r>
        <w:rPr>
          <w:rFonts w:hint="eastAsia" w:ascii="宋体" w:hAnsi="宋体" w:cs="宋体"/>
          <w:sz w:val="24"/>
          <w:highlight w:val="none"/>
        </w:rPr>
        <w:t xml:space="preserve">                                                                                                    </w:t>
      </w:r>
    </w:p>
    <w:p w14:paraId="7A7A1A07">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39458005">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3A4D14DC">
      <w:pPr>
        <w:spacing w:line="360" w:lineRule="auto"/>
        <w:rPr>
          <w:rFonts w:hint="eastAsia" w:ascii="宋体" w:hAnsi="宋体" w:cs="宋体"/>
          <w:b/>
          <w:sz w:val="24"/>
          <w:highlight w:val="none"/>
        </w:rPr>
      </w:pPr>
    </w:p>
    <w:p w14:paraId="3A261BFB">
      <w:pPr>
        <w:spacing w:line="360" w:lineRule="auto"/>
        <w:rPr>
          <w:rFonts w:hint="eastAsia" w:ascii="宋体" w:hAnsi="宋体" w:cs="宋体"/>
          <w:b/>
          <w:sz w:val="24"/>
          <w:highlight w:val="none"/>
        </w:rPr>
      </w:pPr>
    </w:p>
    <w:p w14:paraId="630C40C7">
      <w:pPr>
        <w:spacing w:line="360" w:lineRule="auto"/>
        <w:rPr>
          <w:rFonts w:hint="eastAsia" w:ascii="宋体" w:hAnsi="宋体" w:cs="宋体"/>
          <w:b/>
          <w:sz w:val="24"/>
          <w:highlight w:val="none"/>
        </w:rPr>
      </w:pPr>
      <w:r>
        <w:rPr>
          <w:rFonts w:hint="eastAsia" w:ascii="宋体" w:hAnsi="宋体" w:cs="宋体"/>
          <w:b/>
          <w:sz w:val="24"/>
          <w:highlight w:val="none"/>
        </w:rPr>
        <w:t>投诉书制作说明：</w:t>
      </w:r>
    </w:p>
    <w:p w14:paraId="681DEEE7">
      <w:pPr>
        <w:widowControl/>
        <w:spacing w:line="360" w:lineRule="auto"/>
        <w:ind w:firstLine="480" w:firstLineChars="200"/>
        <w:rPr>
          <w:rFonts w:hint="eastAsia"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5F63013D">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74335B85">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14AFFC4">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542E52E">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525F13F7">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6.投诉书的投诉请求应与投诉事项相关。</w:t>
      </w:r>
    </w:p>
    <w:p w14:paraId="248DC70B">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6E19C271">
      <w:pPr>
        <w:spacing w:line="360" w:lineRule="auto"/>
        <w:rPr>
          <w:rFonts w:hint="eastAsia" w:ascii="宋体" w:hAnsi="宋体" w:cs="宋体"/>
          <w:b/>
          <w:sz w:val="24"/>
          <w:highlight w:val="none"/>
        </w:rPr>
      </w:pPr>
    </w:p>
    <w:p w14:paraId="6D4553E5">
      <w:pPr>
        <w:autoSpaceDE w:val="0"/>
        <w:autoSpaceDN w:val="0"/>
        <w:jc w:val="center"/>
        <w:rPr>
          <w:rFonts w:hint="eastAsia" w:ascii="宋体" w:hAnsi="宋体" w:cs="宋体"/>
          <w:b/>
          <w:spacing w:val="6"/>
          <w:sz w:val="32"/>
          <w:szCs w:val="32"/>
          <w:highlight w:val="none"/>
        </w:rPr>
      </w:pPr>
    </w:p>
    <w:p w14:paraId="17B0794C">
      <w:pPr>
        <w:autoSpaceDE w:val="0"/>
        <w:autoSpaceDN w:val="0"/>
        <w:jc w:val="center"/>
        <w:rPr>
          <w:rFonts w:hint="eastAsia" w:ascii="宋体" w:hAnsi="宋体" w:cs="宋体"/>
          <w:b/>
          <w:spacing w:val="6"/>
          <w:sz w:val="32"/>
          <w:szCs w:val="32"/>
          <w:highlight w:val="none"/>
        </w:rPr>
      </w:pPr>
    </w:p>
    <w:p w14:paraId="682A0AE2">
      <w:pPr>
        <w:autoSpaceDE w:val="0"/>
        <w:autoSpaceDN w:val="0"/>
        <w:jc w:val="center"/>
        <w:rPr>
          <w:rFonts w:hint="eastAsia"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2FF07BBC">
      <w:pPr>
        <w:spacing w:line="360" w:lineRule="auto"/>
        <w:rPr>
          <w:rFonts w:hint="eastAsia" w:ascii="宋体" w:hAnsi="宋体" w:cs="宋体"/>
          <w:sz w:val="24"/>
          <w:highlight w:val="none"/>
          <w:u w:val="single"/>
        </w:rPr>
      </w:pPr>
    </w:p>
    <w:p w14:paraId="37C7A9E6">
      <w:pPr>
        <w:spacing w:line="360" w:lineRule="auto"/>
        <w:rPr>
          <w:rFonts w:hint="eastAsia" w:ascii="宋体" w:hAnsi="宋体" w:cs="宋体"/>
          <w:sz w:val="24"/>
          <w:highlight w:val="none"/>
        </w:rPr>
      </w:pPr>
      <w:r>
        <w:rPr>
          <w:rFonts w:hint="eastAsia" w:ascii="宋体" w:hAnsi="宋体" w:cs="宋体"/>
          <w:sz w:val="24"/>
          <w:highlight w:val="none"/>
          <w:u w:val="single"/>
        </w:rPr>
        <w:t>杭州市交通运输行政执法队、浙江同欣工程管理有限公司：</w:t>
      </w:r>
    </w:p>
    <w:p w14:paraId="01CDA4CA">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你方组织的杭州市水域外场设备采购项目【招标编号：ZJTX-ZBDL-GK-20241224】</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493790C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特此说明。</w:t>
      </w:r>
    </w:p>
    <w:p w14:paraId="73B91EDE">
      <w:pPr>
        <w:spacing w:line="360" w:lineRule="auto"/>
        <w:ind w:firstLine="494"/>
        <w:rPr>
          <w:rFonts w:hint="eastAsia" w:ascii="宋体" w:hAnsi="宋体" w:cs="宋体"/>
          <w:sz w:val="24"/>
          <w:highlight w:val="none"/>
        </w:rPr>
      </w:pPr>
    </w:p>
    <w:p w14:paraId="1FE22AEE">
      <w:pPr>
        <w:spacing w:line="360" w:lineRule="auto"/>
        <w:ind w:firstLine="494"/>
        <w:rPr>
          <w:rFonts w:hint="eastAsia" w:ascii="宋体" w:hAnsi="宋体" w:cs="宋体"/>
          <w:sz w:val="24"/>
          <w:highlight w:val="none"/>
        </w:rPr>
      </w:pPr>
    </w:p>
    <w:p w14:paraId="42959EBD">
      <w:pPr>
        <w:spacing w:line="360" w:lineRule="auto"/>
        <w:ind w:firstLine="494"/>
        <w:rPr>
          <w:rFonts w:hint="eastAsia" w:ascii="宋体" w:hAnsi="宋体" w:cs="宋体"/>
          <w:sz w:val="24"/>
          <w:highlight w:val="none"/>
        </w:rPr>
      </w:pPr>
    </w:p>
    <w:p w14:paraId="00F78DEF">
      <w:pPr>
        <w:spacing w:line="360" w:lineRule="auto"/>
        <w:ind w:firstLine="494"/>
        <w:rPr>
          <w:rFonts w:hint="eastAsia" w:ascii="宋体" w:hAnsi="宋体" w:cs="宋体"/>
          <w:sz w:val="24"/>
          <w:highlight w:val="none"/>
        </w:rPr>
      </w:pPr>
    </w:p>
    <w:p w14:paraId="340CB210">
      <w:pPr>
        <w:spacing w:line="360" w:lineRule="auto"/>
        <w:ind w:right="480" w:firstLine="4080" w:firstLineChars="1700"/>
        <w:rPr>
          <w:rFonts w:hint="eastAsia" w:ascii="宋体" w:hAnsi="宋体" w:cs="宋体"/>
          <w:sz w:val="24"/>
          <w:highlight w:val="none"/>
        </w:rPr>
      </w:pPr>
      <w:r>
        <w:rPr>
          <w:rFonts w:hint="eastAsia" w:ascii="宋体" w:hAnsi="宋体" w:cs="宋体"/>
          <w:sz w:val="24"/>
          <w:highlight w:val="none"/>
        </w:rPr>
        <w:t>投标单位（法定名称章）：</w:t>
      </w:r>
    </w:p>
    <w:p w14:paraId="6617D80B">
      <w:pPr>
        <w:ind w:right="1440" w:firstLine="494"/>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3BC8073C">
      <w:pPr>
        <w:rPr>
          <w:rFonts w:hint="eastAsia" w:ascii="宋体" w:hAnsi="宋体" w:cs="宋体"/>
          <w:sz w:val="24"/>
          <w:highlight w:val="none"/>
        </w:rPr>
      </w:pPr>
      <w:r>
        <w:rPr>
          <w:rFonts w:hint="eastAsia" w:ascii="宋体" w:hAnsi="宋体" w:cs="宋体"/>
          <w:b/>
          <w:bCs/>
          <w:sz w:val="24"/>
          <w:highlight w:val="none"/>
        </w:rPr>
        <w:t>附：</w:t>
      </w:r>
    </w:p>
    <w:p w14:paraId="03CA53E1">
      <w:pPr>
        <w:spacing w:line="360" w:lineRule="auto"/>
        <w:rPr>
          <w:rFonts w:hint="eastAsia"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0400925E">
      <w:pPr>
        <w:autoSpaceDE w:val="0"/>
        <w:autoSpaceDN w:val="0"/>
        <w:jc w:val="center"/>
        <w:rPr>
          <w:rFonts w:hint="eastAsia" w:ascii="宋体" w:hAnsi="宋体" w:cs="宋体"/>
          <w:b/>
          <w:spacing w:val="6"/>
          <w:sz w:val="32"/>
          <w:szCs w:val="32"/>
          <w:highlight w:val="none"/>
        </w:rPr>
      </w:pPr>
    </w:p>
    <w:p w14:paraId="24FBD965">
      <w:pPr>
        <w:autoSpaceDE w:val="0"/>
        <w:autoSpaceDN w:val="0"/>
        <w:jc w:val="center"/>
        <w:rPr>
          <w:rFonts w:hint="eastAsia" w:ascii="宋体" w:hAnsi="宋体" w:cs="宋体"/>
          <w:b/>
          <w:spacing w:val="6"/>
          <w:sz w:val="32"/>
          <w:szCs w:val="32"/>
          <w:highlight w:val="none"/>
        </w:rPr>
      </w:pPr>
    </w:p>
    <w:p w14:paraId="6CCFC8D6">
      <w:pPr>
        <w:autoSpaceDE w:val="0"/>
        <w:autoSpaceDN w:val="0"/>
        <w:jc w:val="center"/>
        <w:rPr>
          <w:rFonts w:hint="eastAsia" w:ascii="宋体" w:hAnsi="宋体" w:cs="宋体"/>
          <w:b/>
          <w:spacing w:val="6"/>
          <w:sz w:val="32"/>
          <w:szCs w:val="32"/>
          <w:highlight w:val="none"/>
        </w:rPr>
      </w:pPr>
    </w:p>
    <w:p w14:paraId="7A58AF14">
      <w:pPr>
        <w:autoSpaceDE w:val="0"/>
        <w:autoSpaceDN w:val="0"/>
        <w:jc w:val="center"/>
        <w:rPr>
          <w:rFonts w:hint="eastAsia" w:ascii="宋体" w:hAnsi="宋体" w:cs="宋体"/>
          <w:b/>
          <w:spacing w:val="6"/>
          <w:sz w:val="32"/>
          <w:szCs w:val="32"/>
          <w:highlight w:val="none"/>
        </w:rPr>
      </w:pPr>
    </w:p>
    <w:p w14:paraId="37417D7D">
      <w:pPr>
        <w:autoSpaceDE w:val="0"/>
        <w:autoSpaceDN w:val="0"/>
        <w:jc w:val="center"/>
        <w:rPr>
          <w:rFonts w:hint="eastAsia" w:ascii="宋体" w:hAnsi="宋体" w:cs="宋体"/>
          <w:b/>
          <w:spacing w:val="6"/>
          <w:sz w:val="32"/>
          <w:szCs w:val="32"/>
          <w:highlight w:val="none"/>
        </w:rPr>
      </w:pPr>
    </w:p>
    <w:p w14:paraId="6677FB8D">
      <w:pPr>
        <w:autoSpaceDE w:val="0"/>
        <w:autoSpaceDN w:val="0"/>
        <w:jc w:val="center"/>
        <w:rPr>
          <w:rFonts w:hint="eastAsia" w:ascii="宋体" w:hAnsi="宋体" w:cs="宋体"/>
          <w:b/>
          <w:spacing w:val="6"/>
          <w:sz w:val="32"/>
          <w:szCs w:val="32"/>
          <w:highlight w:val="none"/>
        </w:rPr>
      </w:pPr>
    </w:p>
    <w:p w14:paraId="23FA3394">
      <w:pPr>
        <w:autoSpaceDE w:val="0"/>
        <w:autoSpaceDN w:val="0"/>
        <w:jc w:val="center"/>
        <w:rPr>
          <w:rFonts w:hint="eastAsia" w:ascii="宋体" w:hAnsi="宋体" w:cs="宋体"/>
          <w:b/>
          <w:spacing w:val="6"/>
          <w:sz w:val="32"/>
          <w:szCs w:val="32"/>
          <w:highlight w:val="none"/>
        </w:rPr>
      </w:pPr>
    </w:p>
    <w:p w14:paraId="5099890F">
      <w:pPr>
        <w:autoSpaceDE w:val="0"/>
        <w:autoSpaceDN w:val="0"/>
        <w:jc w:val="center"/>
        <w:rPr>
          <w:rFonts w:hint="eastAsia" w:ascii="宋体" w:hAnsi="宋体" w:cs="宋体"/>
          <w:b/>
          <w:spacing w:val="6"/>
          <w:sz w:val="32"/>
          <w:szCs w:val="32"/>
          <w:highlight w:val="none"/>
        </w:rPr>
      </w:pPr>
    </w:p>
    <w:p w14:paraId="2D2BEB8D">
      <w:pPr>
        <w:autoSpaceDE w:val="0"/>
        <w:autoSpaceDN w:val="0"/>
        <w:jc w:val="center"/>
        <w:rPr>
          <w:rFonts w:hint="eastAsia" w:ascii="宋体" w:hAnsi="宋体" w:cs="宋体"/>
          <w:b/>
          <w:spacing w:val="6"/>
          <w:sz w:val="32"/>
          <w:szCs w:val="32"/>
          <w:highlight w:val="none"/>
        </w:rPr>
      </w:pPr>
    </w:p>
    <w:p w14:paraId="08F857AB">
      <w:pPr>
        <w:autoSpaceDE w:val="0"/>
        <w:autoSpaceDN w:val="0"/>
        <w:jc w:val="center"/>
        <w:rPr>
          <w:rFonts w:hint="eastAsia" w:ascii="宋体" w:hAnsi="宋体" w:cs="宋体"/>
          <w:b/>
          <w:spacing w:val="6"/>
          <w:sz w:val="32"/>
          <w:szCs w:val="32"/>
          <w:highlight w:val="none"/>
        </w:rPr>
      </w:pPr>
    </w:p>
    <w:p w14:paraId="3A47EDA0">
      <w:pPr>
        <w:autoSpaceDE w:val="0"/>
        <w:autoSpaceDN w:val="0"/>
        <w:jc w:val="center"/>
        <w:rPr>
          <w:rFonts w:hint="eastAsia" w:ascii="宋体" w:hAnsi="宋体" w:cs="宋体"/>
          <w:b/>
          <w:spacing w:val="6"/>
          <w:sz w:val="32"/>
          <w:szCs w:val="32"/>
          <w:highlight w:val="none"/>
        </w:rPr>
      </w:pPr>
    </w:p>
    <w:p w14:paraId="7473D6EF">
      <w:pPr>
        <w:autoSpaceDE w:val="0"/>
        <w:autoSpaceDN w:val="0"/>
        <w:jc w:val="center"/>
        <w:rPr>
          <w:rFonts w:hint="eastAsia" w:ascii="宋体" w:hAnsi="宋体" w:cs="宋体"/>
          <w:b/>
          <w:spacing w:val="6"/>
          <w:sz w:val="32"/>
          <w:szCs w:val="32"/>
          <w:highlight w:val="none"/>
        </w:rPr>
      </w:pPr>
    </w:p>
    <w:p w14:paraId="1B09776D">
      <w:pPr>
        <w:autoSpaceDE w:val="0"/>
        <w:autoSpaceDN w:val="0"/>
        <w:jc w:val="center"/>
        <w:rPr>
          <w:rFonts w:hint="eastAsia" w:ascii="宋体" w:hAnsi="宋体" w:cs="宋体"/>
          <w:b/>
          <w:spacing w:val="6"/>
          <w:sz w:val="32"/>
          <w:szCs w:val="32"/>
          <w:highlight w:val="none"/>
        </w:rPr>
      </w:pPr>
    </w:p>
    <w:p w14:paraId="553759F4">
      <w:pPr>
        <w:autoSpaceDE w:val="0"/>
        <w:autoSpaceDN w:val="0"/>
        <w:jc w:val="center"/>
        <w:rPr>
          <w:rFonts w:hint="eastAsia" w:ascii="宋体" w:hAnsi="宋体" w:cs="宋体"/>
          <w:b/>
          <w:spacing w:val="6"/>
          <w:sz w:val="32"/>
          <w:szCs w:val="32"/>
          <w:highlight w:val="none"/>
        </w:rPr>
      </w:pPr>
    </w:p>
    <w:p w14:paraId="4782B8D0">
      <w:pPr>
        <w:autoSpaceDE w:val="0"/>
        <w:autoSpaceDN w:val="0"/>
        <w:jc w:val="center"/>
        <w:rPr>
          <w:rFonts w:hint="eastAsia" w:ascii="宋体" w:hAnsi="宋体" w:cs="宋体"/>
          <w:b/>
          <w:spacing w:val="6"/>
          <w:sz w:val="32"/>
          <w:szCs w:val="32"/>
          <w:highlight w:val="none"/>
        </w:rPr>
      </w:pPr>
    </w:p>
    <w:p w14:paraId="7CF8CEDD">
      <w:pPr>
        <w:autoSpaceDE w:val="0"/>
        <w:autoSpaceDN w:val="0"/>
        <w:jc w:val="center"/>
        <w:rPr>
          <w:rFonts w:hint="eastAsia" w:ascii="宋体" w:hAnsi="宋体" w:cs="宋体"/>
          <w:b/>
          <w:spacing w:val="6"/>
          <w:sz w:val="32"/>
          <w:szCs w:val="32"/>
          <w:highlight w:val="none"/>
        </w:rPr>
      </w:pPr>
    </w:p>
    <w:p w14:paraId="7024E32D">
      <w:pPr>
        <w:autoSpaceDE w:val="0"/>
        <w:autoSpaceDN w:val="0"/>
        <w:jc w:val="center"/>
        <w:rPr>
          <w:rFonts w:hint="eastAsia" w:ascii="宋体" w:hAnsi="宋体" w:cs="宋体"/>
          <w:b/>
          <w:spacing w:val="6"/>
          <w:sz w:val="32"/>
          <w:szCs w:val="32"/>
          <w:highlight w:val="none"/>
        </w:rPr>
      </w:pPr>
    </w:p>
    <w:p w14:paraId="522C2EF5">
      <w:pPr>
        <w:autoSpaceDE w:val="0"/>
        <w:autoSpaceDN w:val="0"/>
        <w:jc w:val="center"/>
        <w:rPr>
          <w:rFonts w:hint="eastAsia"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04123F5B">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4B152B13">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杭州市水域外场设备采购项目【招标编号：ZJTX-GKZB-0408】</w:t>
      </w:r>
      <w:r>
        <w:rPr>
          <w:rFonts w:hint="eastAsia" w:ascii="宋体" w:hAnsi="宋体" w:cs="宋体"/>
          <w:kern w:val="0"/>
          <w:sz w:val="24"/>
          <w:highlight w:val="none"/>
          <w:lang w:val="zh-CN"/>
        </w:rPr>
        <w:t xml:space="preserve">投标。 </w:t>
      </w:r>
    </w:p>
    <w:p w14:paraId="06224768">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6C1A098A">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3DECEC24">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452C0867">
      <w:pPr>
        <w:snapToGrid w:val="0"/>
        <w:spacing w:line="360" w:lineRule="auto"/>
        <w:ind w:firstLine="576"/>
        <w:rPr>
          <w:rFonts w:hint="eastAsia" w:ascii="宋体" w:hAnsi="宋体" w:cs="宋体"/>
          <w:kern w:val="0"/>
          <w:sz w:val="24"/>
          <w:highlight w:val="none"/>
          <w:lang w:val="zh-CN"/>
        </w:rPr>
      </w:pPr>
      <w:bookmarkStart w:id="547"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54B43C4">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37382B4">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w:t>
      </w:r>
    </w:p>
    <w:bookmarkEnd w:id="547"/>
    <w:p w14:paraId="316A1EB0">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4F2823F9">
      <w:pPr>
        <w:snapToGrid w:val="0"/>
        <w:spacing w:line="360" w:lineRule="auto"/>
        <w:ind w:firstLine="576"/>
        <w:rPr>
          <w:rFonts w:hint="eastAsia"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1F8DFB9">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53AB94FF">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787FDDD7">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C6E6DD3">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13782713">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037FBB34">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563D6F50">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w:t>
      </w:r>
      <w:r>
        <w:rPr>
          <w:rFonts w:hint="eastAsia" w:ascii="宋体" w:hAnsi="宋体" w:cs="宋体"/>
          <w:kern w:val="0"/>
          <w:sz w:val="24"/>
          <w:highlight w:val="none"/>
        </w:rPr>
        <w:t>单位盖章</w:t>
      </w:r>
      <w:r>
        <w:rPr>
          <w:rFonts w:hint="eastAsia" w:ascii="宋体" w:hAnsi="宋体" w:cs="宋体"/>
          <w:kern w:val="0"/>
          <w:sz w:val="24"/>
          <w:highlight w:val="none"/>
          <w:lang w:val="zh-CN"/>
        </w:rPr>
        <w:t>)：</w:t>
      </w:r>
    </w:p>
    <w:p w14:paraId="0DE43D76">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w:t>
      </w:r>
      <w:r>
        <w:rPr>
          <w:rFonts w:hint="eastAsia" w:ascii="宋体" w:hAnsi="宋体" w:cs="宋体"/>
          <w:kern w:val="0"/>
          <w:sz w:val="24"/>
          <w:highlight w:val="none"/>
        </w:rPr>
        <w:t>单位盖章</w:t>
      </w:r>
      <w:r>
        <w:rPr>
          <w:rFonts w:hint="eastAsia" w:ascii="宋体" w:hAnsi="宋体" w:cs="宋体"/>
          <w:kern w:val="0"/>
          <w:sz w:val="24"/>
          <w:highlight w:val="none"/>
          <w:lang w:val="zh-CN"/>
        </w:rPr>
        <w:t>)：</w:t>
      </w:r>
    </w:p>
    <w:p w14:paraId="081692D7">
      <w:pPr>
        <w:snapToGrid w:val="0"/>
        <w:spacing w:line="360" w:lineRule="auto"/>
        <w:ind w:right="960"/>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14:paraId="650BF3B5">
      <w:pPr>
        <w:snapToGrid w:val="0"/>
        <w:spacing w:line="36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日期：  年  月   日</w:t>
      </w:r>
    </w:p>
    <w:p w14:paraId="16914A09">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5ED20898">
      <w:pPr>
        <w:autoSpaceDE w:val="0"/>
        <w:autoSpaceDN w:val="0"/>
        <w:jc w:val="center"/>
        <w:rPr>
          <w:rFonts w:hint="eastAsia" w:ascii="宋体" w:hAnsi="宋体" w:cs="宋体"/>
          <w:b/>
          <w:spacing w:val="6"/>
          <w:sz w:val="32"/>
          <w:szCs w:val="32"/>
          <w:highlight w:val="none"/>
        </w:rPr>
      </w:pPr>
    </w:p>
    <w:p w14:paraId="3AA09A71">
      <w:pPr>
        <w:autoSpaceDE w:val="0"/>
        <w:autoSpaceDN w:val="0"/>
        <w:jc w:val="center"/>
        <w:rPr>
          <w:rFonts w:hint="eastAsia" w:ascii="宋体" w:hAnsi="宋体" w:cs="宋体"/>
          <w:b/>
          <w:spacing w:val="6"/>
          <w:sz w:val="32"/>
          <w:szCs w:val="32"/>
          <w:highlight w:val="none"/>
        </w:rPr>
      </w:pPr>
    </w:p>
    <w:p w14:paraId="3E51B81E">
      <w:pPr>
        <w:autoSpaceDE w:val="0"/>
        <w:autoSpaceDN w:val="0"/>
        <w:jc w:val="center"/>
        <w:rPr>
          <w:rFonts w:hint="eastAsia" w:ascii="宋体" w:hAnsi="宋体" w:cs="宋体"/>
          <w:b/>
          <w:spacing w:val="6"/>
          <w:sz w:val="32"/>
          <w:szCs w:val="32"/>
          <w:highlight w:val="none"/>
        </w:rPr>
      </w:pPr>
    </w:p>
    <w:p w14:paraId="60113349">
      <w:pPr>
        <w:autoSpaceDE w:val="0"/>
        <w:autoSpaceDN w:val="0"/>
        <w:jc w:val="center"/>
        <w:rPr>
          <w:rFonts w:hint="eastAsia" w:ascii="宋体" w:hAnsi="宋体" w:cs="宋体"/>
          <w:b/>
          <w:spacing w:val="6"/>
          <w:sz w:val="32"/>
          <w:szCs w:val="32"/>
          <w:highlight w:val="none"/>
        </w:rPr>
      </w:pPr>
    </w:p>
    <w:p w14:paraId="0EE94FF0">
      <w:pPr>
        <w:autoSpaceDE w:val="0"/>
        <w:autoSpaceDN w:val="0"/>
        <w:jc w:val="center"/>
        <w:rPr>
          <w:rFonts w:hint="eastAsia" w:ascii="宋体" w:hAnsi="宋体" w:cs="宋体"/>
          <w:b/>
          <w:spacing w:val="6"/>
          <w:sz w:val="32"/>
          <w:szCs w:val="32"/>
          <w:highlight w:val="none"/>
        </w:rPr>
      </w:pPr>
    </w:p>
    <w:p w14:paraId="27AC6A8D">
      <w:pPr>
        <w:autoSpaceDE w:val="0"/>
        <w:autoSpaceDN w:val="0"/>
        <w:jc w:val="center"/>
        <w:rPr>
          <w:rFonts w:hint="eastAsia" w:ascii="宋体" w:hAnsi="宋体" w:cs="宋体"/>
          <w:b/>
          <w:spacing w:val="6"/>
          <w:sz w:val="32"/>
          <w:szCs w:val="32"/>
          <w:highlight w:val="none"/>
        </w:rPr>
      </w:pPr>
    </w:p>
    <w:p w14:paraId="1C807E30">
      <w:pPr>
        <w:autoSpaceDE w:val="0"/>
        <w:autoSpaceDN w:val="0"/>
        <w:jc w:val="center"/>
        <w:rPr>
          <w:rFonts w:hint="eastAsia" w:ascii="宋体" w:hAnsi="宋体" w:cs="宋体"/>
          <w:b/>
          <w:spacing w:val="6"/>
          <w:sz w:val="32"/>
          <w:szCs w:val="32"/>
          <w:highlight w:val="none"/>
        </w:rPr>
      </w:pPr>
    </w:p>
    <w:p w14:paraId="0875BE8C">
      <w:pPr>
        <w:autoSpaceDE w:val="0"/>
        <w:autoSpaceDN w:val="0"/>
        <w:jc w:val="center"/>
        <w:rPr>
          <w:rFonts w:hint="eastAsia" w:ascii="宋体" w:hAnsi="宋体" w:cs="宋体"/>
          <w:b/>
          <w:spacing w:val="6"/>
          <w:sz w:val="32"/>
          <w:szCs w:val="32"/>
          <w:highlight w:val="none"/>
        </w:rPr>
      </w:pPr>
    </w:p>
    <w:p w14:paraId="281BC2CC">
      <w:pPr>
        <w:autoSpaceDE w:val="0"/>
        <w:autoSpaceDN w:val="0"/>
        <w:jc w:val="center"/>
        <w:rPr>
          <w:rFonts w:hint="eastAsia" w:ascii="宋体" w:hAnsi="宋体" w:cs="宋体"/>
          <w:b/>
          <w:spacing w:val="6"/>
          <w:sz w:val="32"/>
          <w:szCs w:val="32"/>
          <w:highlight w:val="none"/>
        </w:rPr>
      </w:pPr>
    </w:p>
    <w:p w14:paraId="4C0CDFF4">
      <w:pPr>
        <w:autoSpaceDE w:val="0"/>
        <w:autoSpaceDN w:val="0"/>
        <w:jc w:val="center"/>
        <w:rPr>
          <w:rFonts w:hint="eastAsia" w:ascii="宋体" w:hAnsi="宋体" w:cs="宋体"/>
          <w:b/>
          <w:spacing w:val="6"/>
          <w:sz w:val="32"/>
          <w:szCs w:val="32"/>
          <w:highlight w:val="none"/>
        </w:rPr>
      </w:pPr>
    </w:p>
    <w:p w14:paraId="24F8774C">
      <w:pPr>
        <w:autoSpaceDE w:val="0"/>
        <w:autoSpaceDN w:val="0"/>
        <w:jc w:val="center"/>
        <w:rPr>
          <w:rFonts w:hint="eastAsia" w:ascii="宋体" w:hAnsi="宋体" w:cs="宋体"/>
          <w:b/>
          <w:spacing w:val="6"/>
          <w:sz w:val="32"/>
          <w:szCs w:val="32"/>
          <w:highlight w:val="none"/>
        </w:rPr>
      </w:pPr>
    </w:p>
    <w:p w14:paraId="6B056869">
      <w:pPr>
        <w:autoSpaceDE w:val="0"/>
        <w:autoSpaceDN w:val="0"/>
        <w:jc w:val="center"/>
        <w:rPr>
          <w:rFonts w:hint="eastAsia" w:ascii="宋体" w:hAnsi="宋体" w:cs="宋体"/>
          <w:b/>
          <w:spacing w:val="6"/>
          <w:sz w:val="32"/>
          <w:szCs w:val="32"/>
          <w:highlight w:val="none"/>
        </w:rPr>
      </w:pPr>
    </w:p>
    <w:p w14:paraId="49838120">
      <w:pPr>
        <w:autoSpaceDE w:val="0"/>
        <w:autoSpaceDN w:val="0"/>
        <w:jc w:val="center"/>
        <w:rPr>
          <w:rFonts w:hint="eastAsia" w:ascii="宋体" w:hAnsi="宋体" w:cs="宋体"/>
          <w:b/>
          <w:spacing w:val="6"/>
          <w:sz w:val="32"/>
          <w:szCs w:val="32"/>
          <w:highlight w:val="none"/>
        </w:rPr>
      </w:pPr>
    </w:p>
    <w:p w14:paraId="54FD8190">
      <w:pPr>
        <w:autoSpaceDE w:val="0"/>
        <w:autoSpaceDN w:val="0"/>
        <w:jc w:val="center"/>
        <w:rPr>
          <w:rFonts w:hint="eastAsia" w:ascii="宋体" w:hAnsi="宋体" w:cs="宋体"/>
          <w:b/>
          <w:spacing w:val="6"/>
          <w:sz w:val="32"/>
          <w:szCs w:val="32"/>
          <w:highlight w:val="none"/>
        </w:rPr>
      </w:pPr>
    </w:p>
    <w:p w14:paraId="1C606275">
      <w:pPr>
        <w:autoSpaceDE w:val="0"/>
        <w:autoSpaceDN w:val="0"/>
        <w:jc w:val="center"/>
        <w:rPr>
          <w:rFonts w:hint="eastAsia" w:ascii="宋体" w:hAnsi="宋体" w:cs="宋体"/>
          <w:b/>
          <w:spacing w:val="6"/>
          <w:sz w:val="32"/>
          <w:szCs w:val="32"/>
          <w:highlight w:val="none"/>
        </w:rPr>
      </w:pPr>
    </w:p>
    <w:p w14:paraId="38ADE09F">
      <w:pPr>
        <w:autoSpaceDE w:val="0"/>
        <w:autoSpaceDN w:val="0"/>
        <w:jc w:val="center"/>
        <w:rPr>
          <w:rFonts w:hint="eastAsia" w:ascii="宋体" w:hAnsi="宋体" w:cs="宋体"/>
          <w:b/>
          <w:spacing w:val="6"/>
          <w:sz w:val="32"/>
          <w:szCs w:val="32"/>
          <w:highlight w:val="none"/>
        </w:rPr>
      </w:pPr>
    </w:p>
    <w:p w14:paraId="018EFD7F">
      <w:pPr>
        <w:autoSpaceDE w:val="0"/>
        <w:autoSpaceDN w:val="0"/>
        <w:jc w:val="center"/>
        <w:rPr>
          <w:rFonts w:hint="eastAsia" w:ascii="宋体" w:hAnsi="宋体" w:cs="宋体"/>
          <w:b/>
          <w:spacing w:val="6"/>
          <w:sz w:val="32"/>
          <w:szCs w:val="32"/>
          <w:highlight w:val="none"/>
        </w:rPr>
      </w:pPr>
    </w:p>
    <w:p w14:paraId="659F9A6C">
      <w:pPr>
        <w:autoSpaceDE w:val="0"/>
        <w:autoSpaceDN w:val="0"/>
        <w:jc w:val="center"/>
        <w:rPr>
          <w:rFonts w:hint="eastAsia" w:ascii="宋体" w:hAnsi="宋体" w:cs="宋体"/>
          <w:b/>
          <w:spacing w:val="6"/>
          <w:sz w:val="32"/>
          <w:szCs w:val="32"/>
          <w:highlight w:val="none"/>
        </w:rPr>
      </w:pPr>
    </w:p>
    <w:p w14:paraId="36F3FE4C">
      <w:pPr>
        <w:autoSpaceDE w:val="0"/>
        <w:autoSpaceDN w:val="0"/>
        <w:jc w:val="center"/>
        <w:rPr>
          <w:rFonts w:hint="eastAsia" w:ascii="宋体" w:hAnsi="宋体" w:cs="宋体"/>
          <w:b/>
          <w:spacing w:val="6"/>
          <w:sz w:val="32"/>
          <w:szCs w:val="32"/>
          <w:highlight w:val="none"/>
        </w:rPr>
      </w:pPr>
    </w:p>
    <w:p w14:paraId="496F7F7A">
      <w:pPr>
        <w:autoSpaceDE w:val="0"/>
        <w:autoSpaceDN w:val="0"/>
        <w:jc w:val="center"/>
        <w:rPr>
          <w:rFonts w:hint="eastAsia" w:ascii="宋体" w:hAnsi="宋体" w:cs="宋体"/>
          <w:b/>
          <w:spacing w:val="6"/>
          <w:sz w:val="32"/>
          <w:szCs w:val="32"/>
          <w:highlight w:val="none"/>
        </w:rPr>
      </w:pPr>
    </w:p>
    <w:p w14:paraId="557A4B4D">
      <w:pPr>
        <w:autoSpaceDE w:val="0"/>
        <w:autoSpaceDN w:val="0"/>
        <w:jc w:val="center"/>
        <w:rPr>
          <w:rFonts w:hint="eastAsia" w:ascii="宋体" w:hAnsi="宋体" w:cs="宋体"/>
          <w:b/>
          <w:spacing w:val="6"/>
          <w:sz w:val="32"/>
          <w:szCs w:val="32"/>
          <w:highlight w:val="none"/>
        </w:rPr>
      </w:pPr>
    </w:p>
    <w:p w14:paraId="4FA7BCF6">
      <w:pPr>
        <w:autoSpaceDE w:val="0"/>
        <w:autoSpaceDN w:val="0"/>
        <w:jc w:val="center"/>
        <w:rPr>
          <w:rFonts w:hint="eastAsia" w:ascii="宋体" w:hAnsi="宋体" w:cs="宋体"/>
          <w:b/>
          <w:spacing w:val="6"/>
          <w:sz w:val="32"/>
          <w:szCs w:val="32"/>
          <w:highlight w:val="none"/>
        </w:rPr>
      </w:pPr>
    </w:p>
    <w:p w14:paraId="71090A19">
      <w:pPr>
        <w:autoSpaceDE w:val="0"/>
        <w:autoSpaceDN w:val="0"/>
        <w:jc w:val="center"/>
        <w:rPr>
          <w:rFonts w:hint="eastAsia" w:ascii="宋体" w:hAnsi="宋体" w:cs="宋体"/>
          <w:b/>
          <w:spacing w:val="6"/>
          <w:sz w:val="32"/>
          <w:szCs w:val="32"/>
          <w:highlight w:val="none"/>
        </w:rPr>
      </w:pPr>
    </w:p>
    <w:p w14:paraId="02D54E08">
      <w:pPr>
        <w:snapToGrid w:val="0"/>
        <w:spacing w:line="360" w:lineRule="auto"/>
        <w:ind w:firstLine="3666" w:firstLineChars="1100"/>
        <w:rPr>
          <w:rFonts w:hint="eastAsia" w:ascii="宋体" w:hAnsi="宋体" w:cs="宋体"/>
          <w:b/>
          <w:spacing w:val="6"/>
          <w:sz w:val="32"/>
          <w:szCs w:val="32"/>
          <w:highlight w:val="none"/>
        </w:rPr>
      </w:pPr>
    </w:p>
    <w:p w14:paraId="4C1F4094">
      <w:pPr>
        <w:widowControl/>
        <w:adjustRightInd/>
        <w:jc w:val="left"/>
        <w:rPr>
          <w:rFonts w:hint="eastAsia" w:ascii="宋体" w:hAnsi="宋体" w:cs="宋体"/>
          <w:b/>
          <w:spacing w:val="6"/>
          <w:sz w:val="32"/>
          <w:szCs w:val="32"/>
          <w:highlight w:val="none"/>
        </w:rPr>
      </w:pPr>
      <w:r>
        <w:rPr>
          <w:rFonts w:ascii="宋体" w:hAnsi="宋体" w:cs="宋体"/>
          <w:b/>
          <w:spacing w:val="6"/>
          <w:sz w:val="32"/>
          <w:szCs w:val="32"/>
          <w:highlight w:val="none"/>
        </w:rPr>
        <w:br w:type="page"/>
      </w:r>
    </w:p>
    <w:p w14:paraId="65FD4608">
      <w:pPr>
        <w:snapToGrid w:val="0"/>
        <w:spacing w:line="360" w:lineRule="auto"/>
        <w:ind w:firstLine="3666" w:firstLineChars="1100"/>
        <w:rPr>
          <w:rFonts w:hint="eastAsia"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407490B3">
      <w:pPr>
        <w:widowControl/>
        <w:spacing w:line="36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2DFFD2A">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杭州市水域外场设备采购项目【招标编号：ZJTX-GKZB-0408】</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60021CD">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E1DA4BD">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5245DCD2">
      <w:pPr>
        <w:pStyle w:val="7"/>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5D354F5C">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1326BEA">
      <w:pPr>
        <w:snapToGrid w:val="0"/>
        <w:spacing w:line="360" w:lineRule="auto"/>
        <w:ind w:firstLine="576"/>
        <w:rPr>
          <w:rFonts w:hint="eastAsia"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662D4A2">
      <w:pPr>
        <w:spacing w:line="36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788448E1">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5ECCD83">
      <w:pPr>
        <w:snapToGrid w:val="0"/>
        <w:spacing w:line="360" w:lineRule="auto"/>
        <w:ind w:firstLine="576"/>
        <w:rPr>
          <w:rFonts w:hint="eastAsia" w:ascii="宋体" w:hAnsi="宋体" w:cs="宋体"/>
          <w:highlight w:val="none"/>
          <w:u w:val="single"/>
        </w:rPr>
      </w:pPr>
      <w:r>
        <w:rPr>
          <w:rFonts w:hint="eastAsia" w:ascii="宋体" w:hAnsi="宋体" w:cs="宋体"/>
          <w:highlight w:val="none"/>
          <w:u w:val="single"/>
        </w:rPr>
        <w:t xml:space="preserve">                                                                                  </w:t>
      </w:r>
    </w:p>
    <w:p w14:paraId="6894D21C">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四、质量</w:t>
      </w:r>
    </w:p>
    <w:p w14:paraId="304D6CDE">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25563B52">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五、价款或者报酬</w:t>
      </w:r>
    </w:p>
    <w:p w14:paraId="782E74E1">
      <w:pPr>
        <w:snapToGrid w:val="0"/>
        <w:spacing w:line="360" w:lineRule="auto"/>
        <w:ind w:left="573" w:leftChars="273"/>
        <w:rPr>
          <w:rFonts w:hint="eastAsia" w:ascii="宋体" w:hAnsi="宋体" w:cs="宋体"/>
          <w:kern w:val="0"/>
          <w:sz w:val="24"/>
          <w:highlight w:val="none"/>
          <w:lang w:val="zh-CN"/>
        </w:rPr>
      </w:pPr>
      <w:r>
        <w:rPr>
          <w:rFonts w:hint="eastAsia" w:ascii="宋体" w:hAnsi="宋体" w:cs="宋体"/>
          <w:highlight w:val="none"/>
          <w:u w:val="single"/>
        </w:rPr>
        <w:t xml:space="preserve">                                                                                     </w:t>
      </w:r>
    </w:p>
    <w:p w14:paraId="2946CF81">
      <w:pPr>
        <w:snapToGrid w:val="0"/>
        <w:spacing w:line="360" w:lineRule="auto"/>
        <w:ind w:left="573" w:leftChars="273"/>
        <w:rPr>
          <w:rFonts w:hint="eastAsia" w:ascii="宋体" w:hAnsi="宋体" w:cs="宋体"/>
          <w:kern w:val="0"/>
          <w:sz w:val="24"/>
          <w:highlight w:val="none"/>
          <w:lang w:val="zh-CN"/>
        </w:rPr>
      </w:pPr>
      <w:r>
        <w:rPr>
          <w:rFonts w:hint="eastAsia" w:ascii="宋体" w:hAnsi="宋体" w:cs="宋体"/>
          <w:kern w:val="0"/>
          <w:sz w:val="24"/>
          <w:highlight w:val="none"/>
          <w:lang w:val="zh-CN"/>
        </w:rPr>
        <w:t>六、违约责任</w:t>
      </w:r>
    </w:p>
    <w:p w14:paraId="1C9353C5">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5B01601E">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5ED13789">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1B4C7E67">
      <w:pPr>
        <w:snapToGrid w:val="0"/>
        <w:spacing w:line="360" w:lineRule="auto"/>
        <w:ind w:left="5758" w:leftChars="342" w:hanging="5040" w:hangingChars="2100"/>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投标人名称(</w:t>
      </w:r>
      <w:r>
        <w:rPr>
          <w:rFonts w:hint="eastAsia" w:ascii="宋体" w:hAnsi="宋体" w:cs="宋体"/>
          <w:kern w:val="0"/>
          <w:sz w:val="24"/>
          <w:highlight w:val="none"/>
        </w:rPr>
        <w:t>单位盖章</w:t>
      </w:r>
      <w:r>
        <w:rPr>
          <w:rFonts w:hint="eastAsia" w:ascii="宋体" w:hAnsi="宋体" w:cs="宋体"/>
          <w:kern w:val="0"/>
          <w:sz w:val="24"/>
          <w:highlight w:val="none"/>
          <w:lang w:val="zh-CN"/>
        </w:rPr>
        <w:t>)：</w:t>
      </w:r>
    </w:p>
    <w:p w14:paraId="609A0404">
      <w:pPr>
        <w:snapToGrid w:val="0"/>
        <w:spacing w:line="36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分包供应商名称(</w:t>
      </w:r>
      <w:r>
        <w:rPr>
          <w:rFonts w:hint="eastAsia" w:ascii="宋体" w:hAnsi="宋体" w:cs="宋体"/>
          <w:kern w:val="0"/>
          <w:sz w:val="24"/>
          <w:highlight w:val="none"/>
        </w:rPr>
        <w:t>单位盖章</w:t>
      </w:r>
      <w:r>
        <w:rPr>
          <w:rFonts w:hint="eastAsia" w:ascii="宋体" w:hAnsi="宋体" w:cs="宋体"/>
          <w:kern w:val="0"/>
          <w:sz w:val="24"/>
          <w:highlight w:val="none"/>
          <w:lang w:val="zh-CN"/>
        </w:rPr>
        <w:t>)：</w:t>
      </w:r>
    </w:p>
    <w:p w14:paraId="0F98FC0D">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14:paraId="7B0A3617">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1CA1979">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51402061">
      <w:pPr>
        <w:autoSpaceDE w:val="0"/>
        <w:autoSpaceDN w:val="0"/>
        <w:jc w:val="center"/>
        <w:rPr>
          <w:rFonts w:hint="eastAsia" w:ascii="宋体" w:hAnsi="宋体" w:cs="宋体"/>
          <w:b/>
          <w:spacing w:val="6"/>
          <w:sz w:val="32"/>
          <w:szCs w:val="32"/>
          <w:highlight w:val="none"/>
        </w:rPr>
      </w:pPr>
    </w:p>
    <w:p w14:paraId="242718E2">
      <w:pPr>
        <w:autoSpaceDE w:val="0"/>
        <w:autoSpaceDN w:val="0"/>
        <w:jc w:val="center"/>
        <w:rPr>
          <w:rFonts w:hint="eastAsia" w:ascii="宋体" w:hAnsi="宋体" w:cs="宋体"/>
          <w:b/>
          <w:spacing w:val="6"/>
          <w:sz w:val="32"/>
          <w:szCs w:val="32"/>
          <w:highlight w:val="none"/>
        </w:rPr>
      </w:pPr>
    </w:p>
    <w:p w14:paraId="0AF2624F">
      <w:pPr>
        <w:autoSpaceDE w:val="0"/>
        <w:autoSpaceDN w:val="0"/>
        <w:jc w:val="center"/>
        <w:rPr>
          <w:rFonts w:hint="eastAsia" w:ascii="宋体" w:hAnsi="宋体" w:cs="宋体"/>
          <w:b/>
          <w:spacing w:val="6"/>
          <w:sz w:val="32"/>
          <w:szCs w:val="32"/>
          <w:highlight w:val="none"/>
        </w:rPr>
      </w:pPr>
    </w:p>
    <w:p w14:paraId="0FB219C3">
      <w:pPr>
        <w:autoSpaceDE w:val="0"/>
        <w:autoSpaceDN w:val="0"/>
        <w:jc w:val="center"/>
        <w:rPr>
          <w:rFonts w:hint="eastAsia" w:ascii="宋体" w:hAnsi="宋体" w:cs="宋体"/>
          <w:b/>
          <w:spacing w:val="6"/>
          <w:sz w:val="32"/>
          <w:szCs w:val="32"/>
          <w:highlight w:val="none"/>
        </w:rPr>
      </w:pPr>
    </w:p>
    <w:p w14:paraId="3E9315FF">
      <w:pPr>
        <w:autoSpaceDE w:val="0"/>
        <w:autoSpaceDN w:val="0"/>
        <w:jc w:val="center"/>
        <w:rPr>
          <w:rFonts w:hint="eastAsia" w:ascii="宋体" w:hAnsi="宋体" w:cs="宋体"/>
          <w:b/>
          <w:spacing w:val="6"/>
          <w:sz w:val="32"/>
          <w:szCs w:val="32"/>
          <w:highlight w:val="none"/>
        </w:rPr>
      </w:pPr>
    </w:p>
    <w:p w14:paraId="2BBFAE68">
      <w:pPr>
        <w:autoSpaceDE w:val="0"/>
        <w:autoSpaceDN w:val="0"/>
        <w:jc w:val="center"/>
        <w:rPr>
          <w:rFonts w:hint="eastAsia" w:ascii="宋体" w:hAnsi="宋体" w:cs="宋体"/>
          <w:b/>
          <w:spacing w:val="6"/>
          <w:sz w:val="32"/>
          <w:szCs w:val="32"/>
          <w:highlight w:val="none"/>
        </w:rPr>
      </w:pPr>
    </w:p>
    <w:p w14:paraId="73928C4B">
      <w:pPr>
        <w:autoSpaceDE w:val="0"/>
        <w:autoSpaceDN w:val="0"/>
        <w:jc w:val="center"/>
        <w:rPr>
          <w:rFonts w:hint="eastAsia" w:ascii="宋体" w:hAnsi="宋体" w:cs="宋体"/>
          <w:b/>
          <w:spacing w:val="6"/>
          <w:sz w:val="32"/>
          <w:szCs w:val="32"/>
          <w:highlight w:val="none"/>
        </w:rPr>
      </w:pPr>
    </w:p>
    <w:p w14:paraId="581D0225">
      <w:pPr>
        <w:autoSpaceDE w:val="0"/>
        <w:autoSpaceDN w:val="0"/>
        <w:jc w:val="center"/>
        <w:rPr>
          <w:rFonts w:hint="eastAsia" w:ascii="宋体" w:hAnsi="宋体" w:cs="宋体"/>
          <w:b/>
          <w:spacing w:val="6"/>
          <w:sz w:val="32"/>
          <w:szCs w:val="32"/>
          <w:highlight w:val="none"/>
        </w:rPr>
      </w:pPr>
    </w:p>
    <w:p w14:paraId="6BE82AAB">
      <w:pPr>
        <w:autoSpaceDE w:val="0"/>
        <w:autoSpaceDN w:val="0"/>
        <w:jc w:val="center"/>
        <w:rPr>
          <w:rFonts w:hint="eastAsia" w:ascii="宋体" w:hAnsi="宋体" w:cs="宋体"/>
          <w:b/>
          <w:spacing w:val="6"/>
          <w:sz w:val="32"/>
          <w:szCs w:val="32"/>
          <w:highlight w:val="none"/>
        </w:rPr>
      </w:pPr>
    </w:p>
    <w:p w14:paraId="44B9CB2C">
      <w:pPr>
        <w:autoSpaceDE w:val="0"/>
        <w:autoSpaceDN w:val="0"/>
        <w:jc w:val="center"/>
        <w:rPr>
          <w:rFonts w:hint="eastAsia" w:ascii="宋体" w:hAnsi="宋体" w:cs="宋体"/>
          <w:b/>
          <w:spacing w:val="6"/>
          <w:sz w:val="32"/>
          <w:szCs w:val="32"/>
          <w:highlight w:val="none"/>
        </w:rPr>
      </w:pPr>
    </w:p>
    <w:p w14:paraId="26B423F0">
      <w:pPr>
        <w:autoSpaceDE w:val="0"/>
        <w:autoSpaceDN w:val="0"/>
        <w:jc w:val="center"/>
        <w:rPr>
          <w:rFonts w:hint="eastAsia" w:ascii="宋体" w:hAnsi="宋体" w:cs="宋体"/>
          <w:b/>
          <w:spacing w:val="6"/>
          <w:sz w:val="32"/>
          <w:szCs w:val="32"/>
          <w:highlight w:val="none"/>
        </w:rPr>
      </w:pPr>
    </w:p>
    <w:p w14:paraId="67D37691">
      <w:pPr>
        <w:autoSpaceDE w:val="0"/>
        <w:autoSpaceDN w:val="0"/>
        <w:jc w:val="center"/>
        <w:rPr>
          <w:rFonts w:hint="eastAsia" w:ascii="宋体" w:hAnsi="宋体" w:cs="宋体"/>
          <w:b/>
          <w:spacing w:val="6"/>
          <w:sz w:val="32"/>
          <w:szCs w:val="32"/>
          <w:highlight w:val="none"/>
        </w:rPr>
      </w:pPr>
    </w:p>
    <w:p w14:paraId="36788459">
      <w:pPr>
        <w:autoSpaceDE w:val="0"/>
        <w:autoSpaceDN w:val="0"/>
        <w:jc w:val="center"/>
        <w:rPr>
          <w:rFonts w:hint="eastAsia" w:ascii="宋体" w:hAnsi="宋体" w:cs="宋体"/>
          <w:b/>
          <w:spacing w:val="6"/>
          <w:sz w:val="32"/>
          <w:szCs w:val="32"/>
          <w:highlight w:val="none"/>
        </w:rPr>
      </w:pPr>
    </w:p>
    <w:p w14:paraId="487A24D8">
      <w:pPr>
        <w:autoSpaceDE w:val="0"/>
        <w:autoSpaceDN w:val="0"/>
        <w:jc w:val="center"/>
        <w:rPr>
          <w:rFonts w:hint="eastAsia" w:ascii="宋体" w:hAnsi="宋体" w:cs="宋体"/>
          <w:b/>
          <w:spacing w:val="6"/>
          <w:sz w:val="32"/>
          <w:szCs w:val="32"/>
          <w:highlight w:val="none"/>
        </w:rPr>
      </w:pPr>
    </w:p>
    <w:p w14:paraId="10E45C7F">
      <w:pPr>
        <w:autoSpaceDE w:val="0"/>
        <w:autoSpaceDN w:val="0"/>
        <w:jc w:val="center"/>
        <w:rPr>
          <w:rFonts w:hint="eastAsia" w:ascii="宋体" w:hAnsi="宋体" w:cs="宋体"/>
          <w:b/>
          <w:spacing w:val="6"/>
          <w:sz w:val="32"/>
          <w:szCs w:val="32"/>
          <w:highlight w:val="none"/>
        </w:rPr>
      </w:pPr>
    </w:p>
    <w:p w14:paraId="23BD2870">
      <w:pPr>
        <w:autoSpaceDE w:val="0"/>
        <w:autoSpaceDN w:val="0"/>
        <w:jc w:val="center"/>
        <w:rPr>
          <w:rFonts w:hint="eastAsia" w:ascii="宋体" w:hAnsi="宋体" w:cs="宋体"/>
          <w:b/>
          <w:spacing w:val="6"/>
          <w:sz w:val="32"/>
          <w:szCs w:val="32"/>
          <w:highlight w:val="none"/>
        </w:rPr>
      </w:pPr>
    </w:p>
    <w:p w14:paraId="2AC52249">
      <w:pPr>
        <w:autoSpaceDE w:val="0"/>
        <w:autoSpaceDN w:val="0"/>
        <w:jc w:val="center"/>
        <w:rPr>
          <w:rFonts w:hint="eastAsia" w:ascii="宋体" w:hAnsi="宋体" w:cs="宋体"/>
          <w:b/>
          <w:spacing w:val="6"/>
          <w:sz w:val="32"/>
          <w:szCs w:val="32"/>
          <w:highlight w:val="none"/>
        </w:rPr>
      </w:pPr>
    </w:p>
    <w:p w14:paraId="67C11CF0">
      <w:pPr>
        <w:autoSpaceDE w:val="0"/>
        <w:autoSpaceDN w:val="0"/>
        <w:jc w:val="center"/>
        <w:rPr>
          <w:rFonts w:hint="eastAsia" w:ascii="宋体" w:hAnsi="宋体" w:cs="宋体"/>
          <w:b/>
          <w:spacing w:val="6"/>
          <w:sz w:val="32"/>
          <w:szCs w:val="32"/>
          <w:highlight w:val="none"/>
        </w:rPr>
      </w:pPr>
    </w:p>
    <w:p w14:paraId="76801BE5">
      <w:pPr>
        <w:autoSpaceDE w:val="0"/>
        <w:autoSpaceDN w:val="0"/>
        <w:jc w:val="center"/>
        <w:rPr>
          <w:rFonts w:hint="eastAsia" w:ascii="宋体" w:hAnsi="宋体" w:cs="宋体"/>
          <w:b/>
          <w:spacing w:val="6"/>
          <w:sz w:val="32"/>
          <w:szCs w:val="32"/>
          <w:highlight w:val="none"/>
        </w:rPr>
      </w:pPr>
    </w:p>
    <w:p w14:paraId="2BBB11EF">
      <w:pPr>
        <w:autoSpaceDE w:val="0"/>
        <w:autoSpaceDN w:val="0"/>
        <w:jc w:val="center"/>
        <w:rPr>
          <w:rFonts w:hint="eastAsia" w:ascii="宋体" w:hAnsi="宋体" w:cs="宋体"/>
          <w:b/>
          <w:spacing w:val="6"/>
          <w:sz w:val="32"/>
          <w:szCs w:val="32"/>
          <w:highlight w:val="none"/>
        </w:rPr>
      </w:pPr>
    </w:p>
    <w:p w14:paraId="42ABCD79">
      <w:pPr>
        <w:autoSpaceDE w:val="0"/>
        <w:autoSpaceDN w:val="0"/>
        <w:jc w:val="center"/>
        <w:rPr>
          <w:rFonts w:hint="eastAsia" w:ascii="宋体" w:hAnsi="宋体" w:cs="宋体"/>
          <w:b/>
          <w:spacing w:val="6"/>
          <w:sz w:val="32"/>
          <w:szCs w:val="32"/>
          <w:highlight w:val="none"/>
        </w:rPr>
      </w:pPr>
    </w:p>
    <w:p w14:paraId="53F67804">
      <w:pPr>
        <w:autoSpaceDE w:val="0"/>
        <w:autoSpaceDN w:val="0"/>
        <w:jc w:val="center"/>
        <w:rPr>
          <w:rFonts w:hint="eastAsia" w:ascii="宋体" w:hAnsi="宋体" w:cs="宋体"/>
          <w:b/>
          <w:spacing w:val="6"/>
          <w:sz w:val="32"/>
          <w:szCs w:val="32"/>
          <w:highlight w:val="none"/>
        </w:rPr>
      </w:pPr>
    </w:p>
    <w:p w14:paraId="31672239">
      <w:pPr>
        <w:autoSpaceDE w:val="0"/>
        <w:autoSpaceDN w:val="0"/>
        <w:jc w:val="center"/>
        <w:rPr>
          <w:rFonts w:hint="eastAsia" w:ascii="宋体" w:hAnsi="宋体" w:cs="宋体"/>
          <w:b/>
          <w:spacing w:val="6"/>
          <w:sz w:val="32"/>
          <w:szCs w:val="32"/>
          <w:highlight w:val="none"/>
        </w:rPr>
      </w:pPr>
    </w:p>
    <w:p w14:paraId="5C98A658">
      <w:pPr>
        <w:autoSpaceDE w:val="0"/>
        <w:autoSpaceDN w:val="0"/>
        <w:jc w:val="center"/>
        <w:rPr>
          <w:rFonts w:hint="eastAsia" w:ascii="宋体" w:hAnsi="宋体" w:cs="宋体"/>
          <w:b/>
          <w:spacing w:val="6"/>
          <w:sz w:val="32"/>
          <w:szCs w:val="32"/>
          <w:highlight w:val="none"/>
        </w:rPr>
      </w:pPr>
    </w:p>
    <w:p w14:paraId="67325C4D">
      <w:pPr>
        <w:autoSpaceDE w:val="0"/>
        <w:autoSpaceDN w:val="0"/>
        <w:jc w:val="center"/>
        <w:rPr>
          <w:rFonts w:hint="eastAsia" w:ascii="宋体" w:hAnsi="宋体" w:cs="宋体"/>
          <w:b/>
          <w:spacing w:val="6"/>
          <w:sz w:val="32"/>
          <w:szCs w:val="32"/>
          <w:highlight w:val="none"/>
        </w:rPr>
      </w:pPr>
    </w:p>
    <w:p w14:paraId="120BEA1D">
      <w:pPr>
        <w:autoSpaceDE w:val="0"/>
        <w:autoSpaceDN w:val="0"/>
        <w:jc w:val="center"/>
        <w:rPr>
          <w:rFonts w:hint="eastAsia" w:ascii="宋体" w:hAnsi="宋体" w:cs="宋体"/>
          <w:b/>
          <w:spacing w:val="6"/>
          <w:sz w:val="32"/>
          <w:szCs w:val="32"/>
          <w:highlight w:val="none"/>
        </w:rPr>
      </w:pPr>
    </w:p>
    <w:p w14:paraId="6E2122D7">
      <w:pPr>
        <w:autoSpaceDE w:val="0"/>
        <w:autoSpaceDN w:val="0"/>
        <w:jc w:val="center"/>
        <w:rPr>
          <w:rFonts w:hint="eastAsia" w:ascii="宋体" w:hAnsi="宋体" w:cs="宋体"/>
          <w:b/>
          <w:spacing w:val="6"/>
          <w:sz w:val="32"/>
          <w:szCs w:val="32"/>
          <w:highlight w:val="none"/>
        </w:rPr>
      </w:pPr>
    </w:p>
    <w:p w14:paraId="084276D0">
      <w:pPr>
        <w:autoSpaceDE w:val="0"/>
        <w:autoSpaceDN w:val="0"/>
        <w:jc w:val="center"/>
        <w:rPr>
          <w:rFonts w:hint="eastAsia" w:ascii="宋体" w:hAnsi="宋体" w:cs="宋体"/>
          <w:b/>
          <w:spacing w:val="6"/>
          <w:sz w:val="32"/>
          <w:szCs w:val="32"/>
          <w:highlight w:val="none"/>
        </w:rPr>
      </w:pPr>
    </w:p>
    <w:p w14:paraId="78D4C1D5">
      <w:pPr>
        <w:autoSpaceDE w:val="0"/>
        <w:autoSpaceDN w:val="0"/>
        <w:jc w:val="center"/>
        <w:rPr>
          <w:rFonts w:hint="eastAsia" w:ascii="宋体" w:hAnsi="宋体" w:cs="宋体"/>
          <w:b/>
          <w:spacing w:val="6"/>
          <w:sz w:val="32"/>
          <w:szCs w:val="32"/>
          <w:highlight w:val="none"/>
        </w:rPr>
      </w:pPr>
    </w:p>
    <w:p w14:paraId="151CF208">
      <w:pPr>
        <w:spacing w:line="360" w:lineRule="auto"/>
        <w:jc w:val="left"/>
        <w:outlineLvl w:val="0"/>
        <w:rPr>
          <w:rFonts w:hint="eastAsia"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127DD4E1">
      <w:pPr>
        <w:spacing w:line="360" w:lineRule="auto"/>
        <w:jc w:val="center"/>
        <w:rPr>
          <w:rFonts w:hint="eastAsia" w:ascii="宋体" w:hAnsi="宋体" w:cs="宋体"/>
          <w:sz w:val="24"/>
          <w:highlight w:val="none"/>
          <w:u w:val="single"/>
        </w:rPr>
      </w:pPr>
    </w:p>
    <w:p w14:paraId="005C8985">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中小企业声明函（货物）</w:t>
      </w:r>
    </w:p>
    <w:p w14:paraId="7914554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杭州市交通运输行政执法队 </w:t>
      </w:r>
      <w:r>
        <w:rPr>
          <w:rFonts w:hint="eastAsia" w:ascii="宋体" w:hAnsi="宋体" w:cs="宋体"/>
          <w:sz w:val="24"/>
          <w:highlight w:val="none"/>
        </w:rPr>
        <w:t xml:space="preserve">的 </w:t>
      </w:r>
      <w:r>
        <w:rPr>
          <w:rFonts w:hint="eastAsia" w:ascii="宋体" w:hAnsi="宋体" w:cs="宋体"/>
          <w:sz w:val="24"/>
          <w:highlight w:val="none"/>
          <w:u w:val="single"/>
        </w:rPr>
        <w:t>杭州市水域外场设备采购项目</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1C17A9A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52D5653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5F996D4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p>
    <w:p w14:paraId="1C02761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57931C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576E4C6">
      <w:pPr>
        <w:snapToGrid w:val="0"/>
        <w:spacing w:line="360" w:lineRule="auto"/>
        <w:ind w:firstLine="5160" w:firstLineChars="2150"/>
        <w:rPr>
          <w:rFonts w:hint="eastAsia"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kern w:val="0"/>
          <w:sz w:val="24"/>
          <w:highlight w:val="none"/>
        </w:rPr>
        <w:t>单位盖章</w:t>
      </w:r>
      <w:r>
        <w:rPr>
          <w:rFonts w:hint="eastAsia" w:ascii="宋体" w:hAnsi="宋体" w:cs="宋体"/>
          <w:kern w:val="0"/>
          <w:sz w:val="24"/>
          <w:highlight w:val="none"/>
          <w:lang w:val="zh-CN"/>
        </w:rPr>
        <w:t>)：</w:t>
      </w:r>
    </w:p>
    <w:p w14:paraId="2D335F17">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6D3C30F">
      <w:pPr>
        <w:spacing w:line="360" w:lineRule="auto"/>
        <w:jc w:val="left"/>
        <w:rPr>
          <w:rFonts w:hint="eastAsia"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24EED7CA">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注：</w:t>
      </w:r>
    </w:p>
    <w:p w14:paraId="79D922D7">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A1A96BB">
      <w:pPr>
        <w:spacing w:line="360" w:lineRule="auto"/>
        <w:ind w:right="420" w:firstLine="720" w:firstLineChars="300"/>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9154AE5">
      <w:pPr>
        <w:pStyle w:val="7"/>
        <w:rPr>
          <w:rFonts w:hint="eastAsia" w:ascii="宋体" w:hAnsi="宋体" w:eastAsia="宋体" w:cs="宋体"/>
          <w:highlight w:val="none"/>
          <w:lang w:val="en-US"/>
        </w:rPr>
      </w:pPr>
    </w:p>
    <w:p w14:paraId="10E6E732">
      <w:pPr>
        <w:spacing w:line="360" w:lineRule="auto"/>
        <w:ind w:right="420"/>
        <w:rPr>
          <w:rFonts w:hint="eastAsia" w:ascii="宋体" w:hAnsi="宋体" w:cs="宋体"/>
          <w:highlight w:val="none"/>
        </w:rPr>
      </w:pPr>
    </w:p>
    <w:p w14:paraId="05401EE4">
      <w:pPr>
        <w:spacing w:line="360" w:lineRule="auto"/>
        <w:rPr>
          <w:rFonts w:hint="eastAsia" w:ascii="宋体" w:hAnsi="宋体" w:cs="宋体"/>
          <w:bCs/>
          <w:sz w:val="24"/>
          <w:highlight w:val="none"/>
        </w:rPr>
      </w:pPr>
    </w:p>
    <w:p w14:paraId="07EDCD60">
      <w:pPr>
        <w:pStyle w:val="7"/>
        <w:rPr>
          <w:rFonts w:hint="eastAsia"/>
          <w:highlight w:val="none"/>
          <w:lang w:val="en-US"/>
        </w:rPr>
      </w:pPr>
    </w:p>
    <w:p w14:paraId="48EC865C">
      <w:pPr>
        <w:rPr>
          <w:highlight w:val="none"/>
        </w:rPr>
      </w:pPr>
    </w:p>
    <w:p w14:paraId="34EB50E3">
      <w:pPr>
        <w:pStyle w:val="7"/>
        <w:rPr>
          <w:rFonts w:hint="eastAsia"/>
          <w:highlight w:val="none"/>
          <w:lang w:val="en-US"/>
        </w:rPr>
      </w:pPr>
    </w:p>
    <w:p w14:paraId="428AE9A9">
      <w:pPr>
        <w:rPr>
          <w:highlight w:val="none"/>
        </w:rPr>
      </w:pPr>
    </w:p>
    <w:p w14:paraId="6632C006">
      <w:pPr>
        <w:pStyle w:val="7"/>
        <w:rPr>
          <w:rFonts w:hint="eastAsia"/>
          <w:highlight w:val="none"/>
          <w:lang w:val="en-US"/>
        </w:rPr>
      </w:pPr>
    </w:p>
    <w:p w14:paraId="43FD98E5">
      <w:pPr>
        <w:rPr>
          <w:highlight w:val="none"/>
        </w:rPr>
      </w:pPr>
    </w:p>
    <w:p w14:paraId="72DF668D">
      <w:pPr>
        <w:pStyle w:val="7"/>
        <w:rPr>
          <w:rFonts w:hint="eastAsia"/>
          <w:highlight w:val="none"/>
          <w:lang w:val="en-US"/>
        </w:rPr>
      </w:pPr>
    </w:p>
    <w:p w14:paraId="7F6E157F">
      <w:pPr>
        <w:rPr>
          <w:highlight w:val="none"/>
        </w:rPr>
      </w:pPr>
    </w:p>
    <w:p w14:paraId="3D3BA717">
      <w:pPr>
        <w:pStyle w:val="7"/>
        <w:rPr>
          <w:rFonts w:hint="eastAsia"/>
          <w:highlight w:val="none"/>
          <w:lang w:val="en-US"/>
        </w:rPr>
      </w:pPr>
    </w:p>
    <w:p w14:paraId="3486043C">
      <w:pPr>
        <w:rPr>
          <w:highlight w:val="none"/>
        </w:rPr>
      </w:pPr>
    </w:p>
    <w:p w14:paraId="145D3456">
      <w:pPr>
        <w:pStyle w:val="7"/>
        <w:rPr>
          <w:rFonts w:hint="eastAsia"/>
          <w:highlight w:val="none"/>
          <w:lang w:val="en-US"/>
        </w:rPr>
      </w:pPr>
    </w:p>
    <w:p w14:paraId="56AD861B">
      <w:pPr>
        <w:rPr>
          <w:highlight w:val="none"/>
        </w:rPr>
      </w:pPr>
    </w:p>
    <w:p w14:paraId="59FEA2DB">
      <w:pPr>
        <w:pStyle w:val="7"/>
        <w:rPr>
          <w:rFonts w:hint="eastAsia"/>
          <w:highlight w:val="none"/>
          <w:lang w:val="en-US"/>
        </w:rPr>
      </w:pPr>
    </w:p>
    <w:p w14:paraId="18BA9EBA">
      <w:pPr>
        <w:rPr>
          <w:highlight w:val="none"/>
        </w:rPr>
      </w:pPr>
    </w:p>
    <w:p w14:paraId="4A680004">
      <w:pPr>
        <w:pStyle w:val="7"/>
        <w:rPr>
          <w:rFonts w:hint="eastAsia"/>
          <w:highlight w:val="none"/>
          <w:lang w:val="en-US"/>
        </w:rPr>
      </w:pPr>
    </w:p>
    <w:p w14:paraId="12D56702">
      <w:pPr>
        <w:rPr>
          <w:highlight w:val="none"/>
        </w:rPr>
      </w:pPr>
    </w:p>
    <w:p w14:paraId="1FDD6B21">
      <w:pPr>
        <w:pStyle w:val="7"/>
        <w:rPr>
          <w:rFonts w:hint="eastAsia"/>
          <w:highlight w:val="none"/>
          <w:lang w:val="en-US"/>
        </w:rPr>
      </w:pPr>
    </w:p>
    <w:p w14:paraId="0C639BB2">
      <w:pPr>
        <w:rPr>
          <w:highlight w:val="none"/>
        </w:rPr>
      </w:pPr>
    </w:p>
    <w:p w14:paraId="6458B2CF">
      <w:pPr>
        <w:pStyle w:val="7"/>
        <w:rPr>
          <w:rFonts w:hint="eastAsia"/>
          <w:highlight w:val="none"/>
          <w:lang w:val="en-US"/>
        </w:rPr>
      </w:pPr>
    </w:p>
    <w:p w14:paraId="39D0A36A">
      <w:pPr>
        <w:rPr>
          <w:highlight w:val="none"/>
        </w:rPr>
      </w:pPr>
    </w:p>
    <w:p w14:paraId="1419E8C9">
      <w:pPr>
        <w:pStyle w:val="7"/>
        <w:rPr>
          <w:rFonts w:hint="eastAsia"/>
          <w:highlight w:val="none"/>
          <w:lang w:val="en-US"/>
        </w:rPr>
      </w:pPr>
    </w:p>
    <w:p w14:paraId="4104213D">
      <w:pPr>
        <w:rPr>
          <w:highlight w:val="none"/>
        </w:rPr>
      </w:pPr>
    </w:p>
    <w:p w14:paraId="567C002B">
      <w:pPr>
        <w:pStyle w:val="7"/>
        <w:rPr>
          <w:rFonts w:hint="eastAsia"/>
          <w:highlight w:val="none"/>
          <w:lang w:val="en-US"/>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AEFF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1848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DAC2">
    <w:pPr>
      <w:pStyle w:val="41"/>
      <w:framePr w:wrap="around" w:vAnchor="text" w:hAnchor="margin" w:xAlign="right" w:y="1"/>
      <w:rPr>
        <w:rStyle w:val="72"/>
      </w:rPr>
    </w:pPr>
    <w:r>
      <w:fldChar w:fldCharType="begin"/>
    </w:r>
    <w:r>
      <w:rPr>
        <w:rStyle w:val="72"/>
      </w:rPr>
      <w:instrText xml:space="preserve">PAGE  </w:instrText>
    </w:r>
    <w:r>
      <w:fldChar w:fldCharType="end"/>
    </w:r>
  </w:p>
  <w:p w14:paraId="464B25C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DBD7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153</w:t>
    </w:r>
    <w:r>
      <w:rPr>
        <w:rFonts w:hint="eastAsia" w:ascii="仿宋_GB2312" w:eastAsia="仿宋_GB2312"/>
        <w:kern w:val="0"/>
        <w:szCs w:val="21"/>
      </w:rPr>
      <w:fldChar w:fldCharType="end"/>
    </w:r>
    <w:bookmarkStart w:id="548" w:name="_Toc164085800"/>
    <w:bookmarkStart w:id="549" w:name="_Toc36110187"/>
    <w:bookmarkStart w:id="550" w:name="_Toc131845147"/>
    <w:bookmarkStart w:id="551" w:name="_Toc91899912"/>
    <w:r>
      <w:rPr>
        <w:rFonts w:hint="eastAsia" w:ascii="仿宋_GB2312" w:eastAsia="仿宋_GB2312"/>
        <w:kern w:val="0"/>
        <w:szCs w:val="21"/>
      </w:rPr>
      <w:t xml:space="preserve"> 页</w:t>
    </w:r>
    <w:bookmarkEnd w:id="548"/>
    <w:bookmarkEnd w:id="549"/>
    <w:bookmarkEnd w:id="550"/>
    <w:bookmarkEnd w:id="5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9675">
    <w:pPr>
      <w:pStyle w:val="41"/>
      <w:framePr w:wrap="around" w:vAnchor="text" w:hAnchor="margin" w:xAlign="right" w:y="1"/>
      <w:rPr>
        <w:rStyle w:val="72"/>
      </w:rPr>
    </w:pPr>
    <w:r>
      <w:fldChar w:fldCharType="begin"/>
    </w:r>
    <w:r>
      <w:rPr>
        <w:rStyle w:val="72"/>
      </w:rPr>
      <w:instrText xml:space="preserve">PAGE  </w:instrText>
    </w:r>
    <w:r>
      <w:fldChar w:fldCharType="end"/>
    </w:r>
  </w:p>
  <w:p w14:paraId="4776B06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0D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55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p w14:paraId="0444E23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E4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p w14:paraId="02A9FE8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64C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p w14:paraId="5288E59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147D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p w14:paraId="7DFD879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253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p w14:paraId="069B1FC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93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p w14:paraId="4222E69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65DA2">
    <w:pPr>
      <w:pStyle w:val="42"/>
      <w:pBdr>
        <w:bottom w:val="single" w:color="auto" w:sz="6" w:space="4"/>
      </w:pBdr>
      <w:jc w:val="right"/>
    </w:pPr>
    <w:r>
      <w:t></w:t>
    </w:r>
    <w:r>
      <w:rPr>
        <w:rFonts w:hint="eastAsia"/>
      </w:rPr>
      <w:t xml:space="preserve">             </w:t>
    </w:r>
    <w:r>
      <w:t>杭州市政府采购公开招标文件</w:t>
    </w:r>
  </w:p>
  <w:p w14:paraId="19F2E26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C6B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726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9D28">
    <w:pPr>
      <w:pStyle w:val="42"/>
      <w:rPr>
        <w:rFonts w:ascii="仿宋_GB2312" w:eastAsia="仿宋_GB2312"/>
        <w:b/>
        <w:i/>
        <w:u w:val="single"/>
      </w:rPr>
    </w:pPr>
    <w:r>
      <w:t></w:t>
    </w:r>
    <w:r>
      <w:rPr>
        <w:rFonts w:hint="eastAsia"/>
      </w:rPr>
      <w:t xml:space="preserve">                                                  </w:t>
    </w:r>
    <w:r>
      <w:t xml:space="preserve">             杭州市政府采购公开招标文件</w:t>
    </w:r>
  </w:p>
  <w:p w14:paraId="00A6EF6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D953">
    <w:pPr>
      <w:pStyle w:val="42"/>
    </w:pPr>
    <w:r>
      <w:t></w:t>
    </w:r>
    <w:r>
      <w:rPr>
        <w:rFonts w:hint="eastAsia"/>
      </w:rPr>
      <w:t xml:space="preserve">         </w:t>
    </w:r>
  </w:p>
  <w:p w14:paraId="5B0A2DC0">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2AAB9">
    <w:pPr>
      <w:pStyle w:val="42"/>
      <w:rPr>
        <w:rFonts w:ascii="仿宋_GB2312" w:eastAsia="仿宋_GB2312"/>
        <w:b/>
        <w:i/>
        <w:u w:val="single"/>
      </w:rPr>
    </w:pPr>
    <w:r>
      <w:t></w:t>
    </w:r>
    <w:r>
      <w:rPr>
        <w:rFonts w:hint="eastAsia"/>
      </w:rPr>
      <w:t xml:space="preserve">                                                  </w:t>
    </w:r>
    <w:r>
      <w:t>杭州市政府采购公开招标文件</w:t>
    </w:r>
  </w:p>
  <w:p w14:paraId="01EC647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E544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8F7E">
    <w:pPr>
      <w:pStyle w:val="42"/>
      <w:jc w:val="right"/>
      <w:rPr>
        <w:rFonts w:ascii="仿宋_GB2312" w:eastAsia="仿宋_GB2312"/>
        <w:b/>
        <w:i/>
        <w:u w:val="single"/>
      </w:rPr>
    </w:pPr>
    <w:r>
      <w:rPr>
        <w:rFonts w:hint="eastAsia"/>
      </w:rPr>
      <w:t xml:space="preserve">                                  </w:t>
    </w:r>
    <w:r>
      <w:t>杭州市政府采购公开招标文件</w:t>
    </w:r>
  </w:p>
  <w:p w14:paraId="67AFA53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B431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1098">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C4CB1"/>
    <w:multiLevelType w:val="singleLevel"/>
    <w:tmpl w:val="B2AC4CB1"/>
    <w:lvl w:ilvl="0" w:tentative="0">
      <w:start w:val="1"/>
      <w:numFmt w:val="decimal"/>
      <w:lvlText w:val="%1."/>
      <w:lvlJc w:val="left"/>
      <w:pPr>
        <w:ind w:left="425" w:hanging="425"/>
      </w:pPr>
      <w:rPr>
        <w:rFonts w:hint="default"/>
      </w:rPr>
    </w:lvl>
  </w:abstractNum>
  <w:abstractNum w:abstractNumId="1">
    <w:nsid w:val="C64012F3"/>
    <w:multiLevelType w:val="singleLevel"/>
    <w:tmpl w:val="C64012F3"/>
    <w:lvl w:ilvl="0" w:tentative="0">
      <w:start w:val="1"/>
      <w:numFmt w:val="decimal"/>
      <w:lvlText w:val="%1."/>
      <w:lvlJc w:val="left"/>
      <w:pPr>
        <w:tabs>
          <w:tab w:val="left" w:pos="-420"/>
        </w:tabs>
        <w:ind w:left="5" w:hanging="425"/>
      </w:pPr>
      <w:rPr>
        <w:rFonts w:hint="default"/>
      </w:rPr>
    </w:lvl>
  </w:abstractNum>
  <w:abstractNum w:abstractNumId="2">
    <w:nsid w:val="4E067D5B"/>
    <w:multiLevelType w:val="multilevel"/>
    <w:tmpl w:val="4E067D5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1D3A39"/>
    <w:multiLevelType w:val="singleLevel"/>
    <w:tmpl w:val="581D3A39"/>
    <w:lvl w:ilvl="0" w:tentative="0">
      <w:start w:val="1"/>
      <w:numFmt w:val="decimal"/>
      <w:lvlText w:val="%1."/>
      <w:lvlJc w:val="left"/>
      <w:pPr>
        <w:tabs>
          <w:tab w:val="left" w:pos="420"/>
        </w:tabs>
        <w:ind w:left="84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YjRlYmY2OGY0NTkwNzc3NWJhNGRiYWJiMTY1N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497"/>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D5"/>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8D4"/>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61"/>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911"/>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C11"/>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A0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5BB"/>
    <w:rsid w:val="00316CDE"/>
    <w:rsid w:val="00316E94"/>
    <w:rsid w:val="0031752D"/>
    <w:rsid w:val="00317709"/>
    <w:rsid w:val="00317D50"/>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44D"/>
    <w:rsid w:val="00332862"/>
    <w:rsid w:val="00332D52"/>
    <w:rsid w:val="00333337"/>
    <w:rsid w:val="003338CD"/>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8BD"/>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4D1"/>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0DF"/>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07ED"/>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C3"/>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CD0"/>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3CD3"/>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29"/>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27E"/>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4A9"/>
    <w:rsid w:val="0070353F"/>
    <w:rsid w:val="00703A9D"/>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E5D"/>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0A8"/>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F21"/>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03"/>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C01"/>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B4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12"/>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DD9"/>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CE3"/>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0B9"/>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E78"/>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C89"/>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4E"/>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1C2B"/>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AC1"/>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9E4"/>
    <w:rsid w:val="00E12BDF"/>
    <w:rsid w:val="00E13326"/>
    <w:rsid w:val="00E13D07"/>
    <w:rsid w:val="00E14356"/>
    <w:rsid w:val="00E14961"/>
    <w:rsid w:val="00E14D76"/>
    <w:rsid w:val="00E15183"/>
    <w:rsid w:val="00E15D6C"/>
    <w:rsid w:val="00E1680F"/>
    <w:rsid w:val="00E1720B"/>
    <w:rsid w:val="00E203DE"/>
    <w:rsid w:val="00E20CE7"/>
    <w:rsid w:val="00E217B1"/>
    <w:rsid w:val="00E222FA"/>
    <w:rsid w:val="00E225A2"/>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164"/>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D20"/>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1104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C689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43A9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B1D39"/>
    <w:rsid w:val="0FBE3C6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47BF3"/>
    <w:rsid w:val="127723A9"/>
    <w:rsid w:val="12862074"/>
    <w:rsid w:val="12883966"/>
    <w:rsid w:val="129E45B4"/>
    <w:rsid w:val="12D81596"/>
    <w:rsid w:val="13072A44"/>
    <w:rsid w:val="13285804"/>
    <w:rsid w:val="135F4BE2"/>
    <w:rsid w:val="139B1A0A"/>
    <w:rsid w:val="139D25C7"/>
    <w:rsid w:val="13BF3CE4"/>
    <w:rsid w:val="141008D8"/>
    <w:rsid w:val="14125FE6"/>
    <w:rsid w:val="1457163D"/>
    <w:rsid w:val="146D271E"/>
    <w:rsid w:val="14982588"/>
    <w:rsid w:val="149A5AD9"/>
    <w:rsid w:val="14A7619D"/>
    <w:rsid w:val="14C8741F"/>
    <w:rsid w:val="150536C3"/>
    <w:rsid w:val="150C1963"/>
    <w:rsid w:val="15104BC6"/>
    <w:rsid w:val="151447A0"/>
    <w:rsid w:val="154A6454"/>
    <w:rsid w:val="15756D82"/>
    <w:rsid w:val="15762120"/>
    <w:rsid w:val="16932B3E"/>
    <w:rsid w:val="16A8729C"/>
    <w:rsid w:val="16B33777"/>
    <w:rsid w:val="16BC70A7"/>
    <w:rsid w:val="16C6339E"/>
    <w:rsid w:val="172F2D79"/>
    <w:rsid w:val="17557BEF"/>
    <w:rsid w:val="17606A5A"/>
    <w:rsid w:val="17D349C1"/>
    <w:rsid w:val="1830729E"/>
    <w:rsid w:val="1870062C"/>
    <w:rsid w:val="18817102"/>
    <w:rsid w:val="18830A15"/>
    <w:rsid w:val="18852B28"/>
    <w:rsid w:val="188B5321"/>
    <w:rsid w:val="191337E8"/>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66EEF"/>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244CF8"/>
    <w:rsid w:val="223242C4"/>
    <w:rsid w:val="22334A87"/>
    <w:rsid w:val="22BE6801"/>
    <w:rsid w:val="230E7CB2"/>
    <w:rsid w:val="233500BF"/>
    <w:rsid w:val="23377FF7"/>
    <w:rsid w:val="23664CF6"/>
    <w:rsid w:val="236B425F"/>
    <w:rsid w:val="23836192"/>
    <w:rsid w:val="23901F29"/>
    <w:rsid w:val="239C0061"/>
    <w:rsid w:val="23B908A4"/>
    <w:rsid w:val="23E95BEF"/>
    <w:rsid w:val="23FD0064"/>
    <w:rsid w:val="241F3C0A"/>
    <w:rsid w:val="245375B0"/>
    <w:rsid w:val="24642C0A"/>
    <w:rsid w:val="24B22173"/>
    <w:rsid w:val="24B95AD9"/>
    <w:rsid w:val="24BE24DA"/>
    <w:rsid w:val="24CF5825"/>
    <w:rsid w:val="24D663E6"/>
    <w:rsid w:val="24D77F2B"/>
    <w:rsid w:val="258B00E2"/>
    <w:rsid w:val="25A917A6"/>
    <w:rsid w:val="25BE27CC"/>
    <w:rsid w:val="25E60A73"/>
    <w:rsid w:val="25F74A5C"/>
    <w:rsid w:val="262678C5"/>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C4BFA"/>
    <w:rsid w:val="2B7807EE"/>
    <w:rsid w:val="2BA50BF7"/>
    <w:rsid w:val="2BBF00EC"/>
    <w:rsid w:val="2BC37CFD"/>
    <w:rsid w:val="2BD5237F"/>
    <w:rsid w:val="2BE536CE"/>
    <w:rsid w:val="2BE758D9"/>
    <w:rsid w:val="2C09049E"/>
    <w:rsid w:val="2C0A653C"/>
    <w:rsid w:val="2C191F85"/>
    <w:rsid w:val="2C412EA7"/>
    <w:rsid w:val="2CE82D6F"/>
    <w:rsid w:val="2D343236"/>
    <w:rsid w:val="2DD15014"/>
    <w:rsid w:val="2DF72DE4"/>
    <w:rsid w:val="2E0220AF"/>
    <w:rsid w:val="2E4B082A"/>
    <w:rsid w:val="2E5D4E86"/>
    <w:rsid w:val="2E5D790B"/>
    <w:rsid w:val="2E9A3C18"/>
    <w:rsid w:val="2EBB0FEE"/>
    <w:rsid w:val="2EC63002"/>
    <w:rsid w:val="2EED0D4F"/>
    <w:rsid w:val="2F0A6B38"/>
    <w:rsid w:val="2F946CCB"/>
    <w:rsid w:val="2FD25781"/>
    <w:rsid w:val="2FDC745C"/>
    <w:rsid w:val="2FFD7934"/>
    <w:rsid w:val="30733ACD"/>
    <w:rsid w:val="308C3862"/>
    <w:rsid w:val="309379D8"/>
    <w:rsid w:val="30A270F7"/>
    <w:rsid w:val="30DF1478"/>
    <w:rsid w:val="30EC586F"/>
    <w:rsid w:val="314550B7"/>
    <w:rsid w:val="315A28FB"/>
    <w:rsid w:val="319C6071"/>
    <w:rsid w:val="31AC537E"/>
    <w:rsid w:val="31E3679B"/>
    <w:rsid w:val="31E732FD"/>
    <w:rsid w:val="32517576"/>
    <w:rsid w:val="32BE5C2C"/>
    <w:rsid w:val="32FB6478"/>
    <w:rsid w:val="33087A5B"/>
    <w:rsid w:val="33263B3F"/>
    <w:rsid w:val="336963EB"/>
    <w:rsid w:val="33816EEB"/>
    <w:rsid w:val="33996DBF"/>
    <w:rsid w:val="33EB55CD"/>
    <w:rsid w:val="33EC4C02"/>
    <w:rsid w:val="340D2360"/>
    <w:rsid w:val="3410665D"/>
    <w:rsid w:val="34211214"/>
    <w:rsid w:val="342E63AB"/>
    <w:rsid w:val="34796F56"/>
    <w:rsid w:val="34950E68"/>
    <w:rsid w:val="34986E94"/>
    <w:rsid w:val="34AF62C9"/>
    <w:rsid w:val="34CB4388"/>
    <w:rsid w:val="34FA6E12"/>
    <w:rsid w:val="34FE4C20"/>
    <w:rsid w:val="354D7158"/>
    <w:rsid w:val="358D5588"/>
    <w:rsid w:val="363A3B40"/>
    <w:rsid w:val="365302AE"/>
    <w:rsid w:val="36607A0A"/>
    <w:rsid w:val="366E227C"/>
    <w:rsid w:val="366F2E0D"/>
    <w:rsid w:val="367B6A5C"/>
    <w:rsid w:val="36A74ADA"/>
    <w:rsid w:val="36AD60D5"/>
    <w:rsid w:val="36B224F9"/>
    <w:rsid w:val="36B60277"/>
    <w:rsid w:val="36EC0CC9"/>
    <w:rsid w:val="373F410B"/>
    <w:rsid w:val="37505EC5"/>
    <w:rsid w:val="379152FA"/>
    <w:rsid w:val="37EE7094"/>
    <w:rsid w:val="38296C89"/>
    <w:rsid w:val="383002EB"/>
    <w:rsid w:val="38586797"/>
    <w:rsid w:val="38BC0149"/>
    <w:rsid w:val="38D87D1C"/>
    <w:rsid w:val="39406D25"/>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F6B8E"/>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5598F"/>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01369"/>
    <w:rsid w:val="418F0D2A"/>
    <w:rsid w:val="41D01505"/>
    <w:rsid w:val="41E70139"/>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20980"/>
    <w:rsid w:val="448F4614"/>
    <w:rsid w:val="449101DD"/>
    <w:rsid w:val="44C342A5"/>
    <w:rsid w:val="44D47542"/>
    <w:rsid w:val="44DE1391"/>
    <w:rsid w:val="451B225C"/>
    <w:rsid w:val="452410C9"/>
    <w:rsid w:val="45317DFB"/>
    <w:rsid w:val="456D3CE4"/>
    <w:rsid w:val="4579042C"/>
    <w:rsid w:val="457F0571"/>
    <w:rsid w:val="45851176"/>
    <w:rsid w:val="45C63B94"/>
    <w:rsid w:val="45E83F1B"/>
    <w:rsid w:val="460E7DA5"/>
    <w:rsid w:val="46277C40"/>
    <w:rsid w:val="46422483"/>
    <w:rsid w:val="4659254A"/>
    <w:rsid w:val="465B0637"/>
    <w:rsid w:val="465E3F0D"/>
    <w:rsid w:val="466A16E6"/>
    <w:rsid w:val="46893F2B"/>
    <w:rsid w:val="46C4686E"/>
    <w:rsid w:val="46F21269"/>
    <w:rsid w:val="46F2200F"/>
    <w:rsid w:val="471F2E35"/>
    <w:rsid w:val="477B778F"/>
    <w:rsid w:val="478203EC"/>
    <w:rsid w:val="47B025FA"/>
    <w:rsid w:val="4809698F"/>
    <w:rsid w:val="4811697D"/>
    <w:rsid w:val="48665EA4"/>
    <w:rsid w:val="487A3E25"/>
    <w:rsid w:val="488B5503"/>
    <w:rsid w:val="48937E21"/>
    <w:rsid w:val="489A0361"/>
    <w:rsid w:val="48B94FF3"/>
    <w:rsid w:val="48E37AAB"/>
    <w:rsid w:val="48FD4B4C"/>
    <w:rsid w:val="490A68E0"/>
    <w:rsid w:val="491055FE"/>
    <w:rsid w:val="495F5B3E"/>
    <w:rsid w:val="496F77D7"/>
    <w:rsid w:val="497654FD"/>
    <w:rsid w:val="49842CDC"/>
    <w:rsid w:val="498F4DBB"/>
    <w:rsid w:val="49B64211"/>
    <w:rsid w:val="49E56AF9"/>
    <w:rsid w:val="49F6167F"/>
    <w:rsid w:val="49FC0A25"/>
    <w:rsid w:val="49FE0262"/>
    <w:rsid w:val="4A064FA0"/>
    <w:rsid w:val="4A16615C"/>
    <w:rsid w:val="4A4424D7"/>
    <w:rsid w:val="4AB82D0F"/>
    <w:rsid w:val="4AEB7664"/>
    <w:rsid w:val="4AFD7C19"/>
    <w:rsid w:val="4B0567D1"/>
    <w:rsid w:val="4B236AAE"/>
    <w:rsid w:val="4B707271"/>
    <w:rsid w:val="4B9739F7"/>
    <w:rsid w:val="4BEE2503"/>
    <w:rsid w:val="4BFA0524"/>
    <w:rsid w:val="4C245A30"/>
    <w:rsid w:val="4CB6685F"/>
    <w:rsid w:val="4CC367FE"/>
    <w:rsid w:val="4D077F3C"/>
    <w:rsid w:val="4D123355"/>
    <w:rsid w:val="4D2A3B31"/>
    <w:rsid w:val="4D312C52"/>
    <w:rsid w:val="4D905305"/>
    <w:rsid w:val="4D964A72"/>
    <w:rsid w:val="4D9C1254"/>
    <w:rsid w:val="4DCB500F"/>
    <w:rsid w:val="4E793892"/>
    <w:rsid w:val="4E800872"/>
    <w:rsid w:val="4EA23DDD"/>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1FEC"/>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55856"/>
    <w:rsid w:val="58917D2F"/>
    <w:rsid w:val="5894085C"/>
    <w:rsid w:val="58AE4F0C"/>
    <w:rsid w:val="58B85899"/>
    <w:rsid w:val="58E363A9"/>
    <w:rsid w:val="58F9179A"/>
    <w:rsid w:val="595E1678"/>
    <w:rsid w:val="596D5BD4"/>
    <w:rsid w:val="597E3DD8"/>
    <w:rsid w:val="59F80043"/>
    <w:rsid w:val="5A09252F"/>
    <w:rsid w:val="5A0B2778"/>
    <w:rsid w:val="5A2A7C7B"/>
    <w:rsid w:val="5A3E2560"/>
    <w:rsid w:val="5A5D3B6E"/>
    <w:rsid w:val="5A637A76"/>
    <w:rsid w:val="5A6D33BA"/>
    <w:rsid w:val="5A792B1F"/>
    <w:rsid w:val="5A874767"/>
    <w:rsid w:val="5AA147E3"/>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44D05"/>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27182C"/>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27C9D"/>
    <w:rsid w:val="624F3E49"/>
    <w:rsid w:val="62632286"/>
    <w:rsid w:val="62885958"/>
    <w:rsid w:val="62F40B65"/>
    <w:rsid w:val="62FC2CFE"/>
    <w:rsid w:val="63024505"/>
    <w:rsid w:val="635600A5"/>
    <w:rsid w:val="635B1DB5"/>
    <w:rsid w:val="635C2086"/>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A0C5A"/>
    <w:rsid w:val="663E784C"/>
    <w:rsid w:val="66490E8D"/>
    <w:rsid w:val="668217B8"/>
    <w:rsid w:val="66857E26"/>
    <w:rsid w:val="668B6A45"/>
    <w:rsid w:val="67011F07"/>
    <w:rsid w:val="672F3F24"/>
    <w:rsid w:val="673E055F"/>
    <w:rsid w:val="67435446"/>
    <w:rsid w:val="67551CE3"/>
    <w:rsid w:val="67A22552"/>
    <w:rsid w:val="67B22DCC"/>
    <w:rsid w:val="67BE71AA"/>
    <w:rsid w:val="67BF1562"/>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0F7CE6"/>
    <w:rsid w:val="6A2406C8"/>
    <w:rsid w:val="6ABE2511"/>
    <w:rsid w:val="6ADE0BD1"/>
    <w:rsid w:val="6AE96859"/>
    <w:rsid w:val="6B147746"/>
    <w:rsid w:val="6B24787C"/>
    <w:rsid w:val="6B573233"/>
    <w:rsid w:val="6B5B6274"/>
    <w:rsid w:val="6B935D53"/>
    <w:rsid w:val="6C073F26"/>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27D7E"/>
    <w:rsid w:val="6F2A7D94"/>
    <w:rsid w:val="6F8331F1"/>
    <w:rsid w:val="6FAE1A09"/>
    <w:rsid w:val="6FD75BF8"/>
    <w:rsid w:val="707723D0"/>
    <w:rsid w:val="70F5661B"/>
    <w:rsid w:val="71360107"/>
    <w:rsid w:val="713B688E"/>
    <w:rsid w:val="71627A93"/>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14FCD"/>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D461E"/>
    <w:rsid w:val="777F31F2"/>
    <w:rsid w:val="77D1700D"/>
    <w:rsid w:val="77EC04CC"/>
    <w:rsid w:val="78775729"/>
    <w:rsid w:val="78A42DB0"/>
    <w:rsid w:val="78A656AB"/>
    <w:rsid w:val="78B2245C"/>
    <w:rsid w:val="78E172CC"/>
    <w:rsid w:val="78EA1D1F"/>
    <w:rsid w:val="78ED53F5"/>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0"/>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autoRedefine/>
    <w:qFormat/>
    <w:uiPriority w:val="0"/>
    <w:pPr>
      <w:spacing w:line="480" w:lineRule="exact"/>
      <w:ind w:firstLine="480" w:firstLineChars="200"/>
    </w:pPr>
    <w:rPr>
      <w:rFonts w:ascii="宋体" w:hAnsi="宋体"/>
      <w:sz w:val="24"/>
    </w:rPr>
  </w:style>
  <w:style w:type="paragraph" w:styleId="3">
    <w:name w:val="Body Text First Indent 2"/>
    <w:basedOn w:val="2"/>
    <w:next w:val="4"/>
    <w:link w:val="118"/>
    <w:autoRedefine/>
    <w:qFormat/>
    <w:uiPriority w:val="0"/>
    <w:pPr>
      <w:adjustRightInd/>
      <w:spacing w:after="120" w:line="240" w:lineRule="auto"/>
      <w:ind w:left="420" w:leftChars="200" w:firstLine="210"/>
    </w:pPr>
    <w:rPr>
      <w:sz w:val="21"/>
    </w:rPr>
  </w:style>
  <w:style w:type="paragraph" w:styleId="4">
    <w:name w:val="Body Text First Indent"/>
    <w:basedOn w:val="5"/>
    <w:next w:val="1"/>
    <w:link w:val="318"/>
    <w:autoRedefine/>
    <w:qFormat/>
    <w:uiPriority w:val="0"/>
    <w:pPr>
      <w:ind w:firstLine="420"/>
    </w:pPr>
    <w:rPr>
      <w:rFonts w:hAnsi="Calibri" w:cs="Times New Roman"/>
      <w:snapToGrid/>
      <w:szCs w:val="20"/>
    </w:rPr>
  </w:style>
  <w:style w:type="paragraph" w:styleId="5">
    <w:name w:val="Body Text"/>
    <w:basedOn w:val="1"/>
    <w:next w:val="1"/>
    <w:link w:val="427"/>
    <w:autoRedefine/>
    <w:qFormat/>
    <w:uiPriority w:val="1"/>
    <w:pPr>
      <w:autoSpaceDE w:val="0"/>
      <w:autoSpaceDN w:val="0"/>
      <w:spacing w:line="360" w:lineRule="auto"/>
    </w:pPr>
    <w:rPr>
      <w:rFonts w:ascii="宋体" w:hAnsi="Arial" w:cs="Arial"/>
      <w:snapToGrid w:val="0"/>
      <w:sz w:val="24"/>
      <w:szCs w:val="21"/>
      <w:lang w:val="zh-CN"/>
    </w:rPr>
  </w:style>
  <w:style w:type="paragraph" w:styleId="9">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6"/>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199"/>
    <w:autoRedefine/>
    <w:qFormat/>
    <w:uiPriority w:val="0"/>
    <w:pPr>
      <w:shd w:val="clear" w:color="auto" w:fill="000080"/>
    </w:pPr>
  </w:style>
  <w:style w:type="paragraph" w:styleId="23">
    <w:name w:val="annotation text"/>
    <w:basedOn w:val="1"/>
    <w:link w:val="341"/>
    <w:autoRedefine/>
    <w:qFormat/>
    <w:uiPriority w:val="99"/>
    <w:pPr>
      <w:jc w:val="left"/>
    </w:pPr>
  </w:style>
  <w:style w:type="paragraph" w:styleId="24">
    <w:name w:val="Salutation"/>
    <w:basedOn w:val="1"/>
    <w:next w:val="1"/>
    <w:link w:val="295"/>
    <w:autoRedefine/>
    <w:qFormat/>
    <w:uiPriority w:val="0"/>
    <w:rPr>
      <w:rFonts w:ascii="仿宋_GB2312" w:eastAsia="仿宋_GB2312"/>
      <w:sz w:val="28"/>
      <w:szCs w:val="20"/>
    </w:rPr>
  </w:style>
  <w:style w:type="paragraph" w:styleId="25">
    <w:name w:val="Body Text 3"/>
    <w:basedOn w:val="1"/>
    <w:link w:val="327"/>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9"/>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299"/>
    <w:autoRedefine/>
    <w:qFormat/>
    <w:uiPriority w:val="0"/>
    <w:pPr>
      <w:spacing w:after="120" w:line="480" w:lineRule="auto"/>
    </w:pPr>
  </w:style>
  <w:style w:type="paragraph" w:styleId="58">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3"/>
    <w:autoRedefine/>
    <w:qFormat/>
    <w:uiPriority w:val="0"/>
    <w:rPr>
      <w:b/>
      <w:bCs/>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61"/>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3"/>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12"/>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99"/>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7"/>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7"/>
    <w:autoRedefine/>
    <w:qFormat/>
    <w:uiPriority w:val="0"/>
    <w:rPr>
      <w:rFonts w:ascii="宋体"/>
      <w:kern w:val="2"/>
      <w:sz w:val="24"/>
      <w:szCs w:val="21"/>
      <w:lang w:val="zh-CN"/>
    </w:rPr>
  </w:style>
  <w:style w:type="character" w:customStyle="1" w:styleId="179">
    <w:name w:val="标题 9 字符"/>
    <w:link w:val="15"/>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9"/>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8"/>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22"/>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31"/>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10"/>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20"/>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6"/>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60"/>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11"/>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4"/>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8"/>
    <w:autoRedefine/>
    <w:qFormat/>
    <w:uiPriority w:val="0"/>
    <w:rPr>
      <w:rFonts w:ascii="黑体" w:hAnsi="Courier New" w:eastAsia="黑体"/>
    </w:rPr>
  </w:style>
  <w:style w:type="character" w:customStyle="1" w:styleId="299">
    <w:name w:val="正文文本 2 字符1"/>
    <w:link w:val="57"/>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10"/>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13"/>
    <w:autoRedefine/>
    <w:qFormat/>
    <w:uiPriority w:val="0"/>
    <w:rPr>
      <w:b/>
      <w:bCs/>
      <w:kern w:val="2"/>
      <w:sz w:val="24"/>
      <w:szCs w:val="24"/>
    </w:rPr>
  </w:style>
  <w:style w:type="character" w:customStyle="1" w:styleId="305">
    <w:name w:val="正文文本缩进 2 字符"/>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文本首行缩进 字符"/>
    <w:link w:val="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10"/>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5"/>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99"/>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3"/>
    <w:autoRedefine/>
    <w:qFormat/>
    <w:uiPriority w:val="99"/>
    <w:rPr>
      <w:kern w:val="2"/>
      <w:sz w:val="21"/>
      <w:szCs w:val="24"/>
    </w:rPr>
  </w:style>
  <w:style w:type="character" w:customStyle="1" w:styleId="342">
    <w:name w:val="签名 字符"/>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4"/>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4"/>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9"/>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5"/>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10"/>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7"/>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7"/>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2"/>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7"/>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6"/>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8"/>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11"/>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8"/>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7"/>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9"/>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6"/>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0"/>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7"/>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9"/>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7"/>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8"/>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7"/>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8"/>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6"/>
    <w:autoRedefine/>
    <w:qFormat/>
    <w:uiPriority w:val="0"/>
    <w:pPr>
      <w:tabs>
        <w:tab w:val="left" w:pos="840"/>
      </w:tabs>
      <w:adjustRightInd/>
      <w:ind w:left="840" w:hanging="420"/>
    </w:pPr>
  </w:style>
  <w:style w:type="paragraph" w:customStyle="1" w:styleId="623">
    <w:name w:val="样式 标题 2标题2H2Heading 2 HiddenHeading 2 CCBSheading 22nd lev..."/>
    <w:basedOn w:val="7"/>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10"/>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7"/>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7"/>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6"/>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6"/>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0"/>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7"/>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8"/>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5"/>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9"/>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8"/>
    <w:next w:val="54"/>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6"/>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0"/>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8"/>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0"/>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9"/>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2"/>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8"/>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6"/>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1"/>
    <w:next w:val="1"/>
    <w:autoRedefine/>
    <w:qFormat/>
    <w:uiPriority w:val="0"/>
    <w:pPr>
      <w:tabs>
        <w:tab w:val="left" w:pos="1080"/>
      </w:tabs>
      <w:ind w:left="1080" w:hanging="1080"/>
    </w:pPr>
  </w:style>
  <w:style w:type="paragraph" w:customStyle="1" w:styleId="894">
    <w:name w:val="数字标题1"/>
    <w:basedOn w:val="6"/>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9"/>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7"/>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1"/>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网格型7"/>
    <w:basedOn w:val="62"/>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63">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4">
    <w:name w:val="正文空格"/>
    <w:basedOn w:val="1"/>
    <w:next w:val="1"/>
    <w:autoRedefine/>
    <w:qFormat/>
    <w:uiPriority w:val="0"/>
    <w:pPr>
      <w:adjustRightInd/>
      <w:spacing w:line="400" w:lineRule="exact"/>
      <w:ind w:firstLine="200" w:firstLineChars="200"/>
    </w:pPr>
    <w:rPr>
      <w:szCs w:val="22"/>
    </w:rPr>
  </w:style>
  <w:style w:type="paragraph" w:customStyle="1" w:styleId="965">
    <w:name w:val="正文_0_0"/>
    <w:autoRedefine/>
    <w:qFormat/>
    <w:uiPriority w:val="0"/>
    <w:rPr>
      <w:rFonts w:ascii="Times New Roman" w:hAnsi="Times New Roman" w:eastAsia="宋体" w:cs="Times New Roman"/>
      <w:lang w:val="en-US" w:eastAsia="zh-CN" w:bidi="ar-SA"/>
    </w:rPr>
  </w:style>
  <w:style w:type="paragraph" w:customStyle="1" w:styleId="966">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967">
    <w:name w:val="+正文"/>
    <w:basedOn w:val="1"/>
    <w:qFormat/>
    <w:uiPriority w:val="0"/>
    <w:pPr>
      <w:snapToGrid w:val="0"/>
      <w:spacing w:before="50" w:beforeLines="50" w:after="50" w:afterLines="50" w:line="360" w:lineRule="auto"/>
      <w:ind w:firstLine="20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16243</Words>
  <Characters>17653</Characters>
  <Lines>342</Lines>
  <Paragraphs>96</Paragraphs>
  <TotalTime>35</TotalTime>
  <ScaleCrop>false</ScaleCrop>
  <LinksUpToDate>false</LinksUpToDate>
  <CharactersWithSpaces>18196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2024-12-30T07:15:00Z</dcterms:created>
  <dc:creator>玥</dc:creator>
  <cp:lastModifiedBy>hw</cp:lastModifiedBy>
  <cp:lastPrinted>2021-12-27T11:06:00Z</cp:lastPrinted>
  <dcterms:modified xsi:type="dcterms:W3CDTF">2025-02-05T08:23:22Z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67E62DB36A1846A688A0B29CA4D69045_13</vt:lpwstr>
  </property>
  <property fmtid="{D5CDD505-2E9C-101B-9397-08002B2CF9AE}" pid="5" name="KSOTemplateDocerSaveRecord">
    <vt:lpwstr>eyJoZGlkIjoiZWRkYjRlYmY2OGY0NTkwNzc3NWJhNGRiYWJiMTY1N2YiLCJ1c2VySWQiOiI1NTQwNDQ3MTEifQ==</vt:lpwstr>
  </property>
</Properties>
</file>