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57A4E">
      <w:pPr>
        <w:adjustRightInd w:val="0"/>
        <w:snapToGrid w:val="0"/>
        <w:spacing w:line="288" w:lineRule="auto"/>
        <w:rPr>
          <w:rFonts w:ascii="楷体" w:hAnsi="楷体" w:eastAsia="楷体" w:cs="Times New Roman"/>
          <w:b/>
          <w:spacing w:val="-6"/>
          <w:sz w:val="44"/>
          <w:szCs w:val="44"/>
        </w:rPr>
      </w:pPr>
    </w:p>
    <w:p w14:paraId="2F31238A">
      <w:pPr>
        <w:adjustRightInd w:val="0"/>
        <w:snapToGrid w:val="0"/>
        <w:spacing w:line="288" w:lineRule="auto"/>
        <w:rPr>
          <w:rFonts w:ascii="楷体" w:hAnsi="楷体" w:eastAsia="楷体" w:cs="Times New Roman"/>
          <w:b/>
          <w:spacing w:val="-6"/>
          <w:sz w:val="44"/>
          <w:szCs w:val="44"/>
        </w:rPr>
      </w:pPr>
    </w:p>
    <w:p w14:paraId="3B74CFDC">
      <w:pPr>
        <w:adjustRightInd w:val="0"/>
        <w:snapToGrid w:val="0"/>
        <w:spacing w:line="288" w:lineRule="auto"/>
        <w:rPr>
          <w:rFonts w:ascii="楷体" w:hAnsi="楷体" w:eastAsia="楷体" w:cs="Times New Roman"/>
          <w:b/>
          <w:spacing w:val="-6"/>
          <w:sz w:val="44"/>
          <w:szCs w:val="44"/>
        </w:rPr>
      </w:pPr>
    </w:p>
    <w:p w14:paraId="7512682A">
      <w:pPr>
        <w:adjustRightInd w:val="0"/>
        <w:snapToGrid w:val="0"/>
        <w:spacing w:line="288" w:lineRule="auto"/>
        <w:jc w:val="center"/>
        <w:rPr>
          <w:rFonts w:hint="eastAsia" w:ascii="楷体" w:hAnsi="楷体" w:eastAsia="楷体" w:cs="Times New Roman"/>
          <w:b/>
          <w:spacing w:val="-6"/>
          <w:sz w:val="48"/>
          <w:szCs w:val="48"/>
          <w:highlight w:val="none"/>
          <w:lang w:val="en-US" w:eastAsia="zh-CN"/>
        </w:rPr>
      </w:pPr>
      <w:r>
        <w:rPr>
          <w:rFonts w:hint="eastAsia" w:ascii="楷体" w:hAnsi="楷体" w:eastAsia="楷体" w:cs="Times New Roman"/>
          <w:b/>
          <w:spacing w:val="-6"/>
          <w:sz w:val="72"/>
          <w:szCs w:val="72"/>
          <w:highlight w:val="none"/>
          <w:lang w:val="en-US" w:eastAsia="zh-CN"/>
        </w:rPr>
        <w:t>浙江省公安厅</w:t>
      </w:r>
    </w:p>
    <w:p w14:paraId="58E60FEC">
      <w:pPr>
        <w:adjustRightInd w:val="0"/>
        <w:snapToGrid w:val="0"/>
        <w:spacing w:line="288" w:lineRule="auto"/>
        <w:jc w:val="center"/>
        <w:rPr>
          <w:rFonts w:hint="eastAsia" w:ascii="楷体" w:hAnsi="楷体" w:eastAsia="楷体" w:cs="Times New Roman"/>
          <w:b/>
          <w:spacing w:val="-6"/>
          <w:sz w:val="52"/>
          <w:szCs w:val="52"/>
          <w:lang w:eastAsia="zh-CN"/>
        </w:rPr>
      </w:pPr>
      <w:r>
        <w:rPr>
          <w:rFonts w:hint="eastAsia" w:ascii="楷体" w:hAnsi="楷体" w:eastAsia="楷体" w:cs="Times New Roman"/>
          <w:b/>
          <w:spacing w:val="-6"/>
          <w:sz w:val="52"/>
          <w:szCs w:val="52"/>
          <w:lang w:eastAsia="zh-CN"/>
        </w:rPr>
        <w:t>停车设备升级改造项目</w:t>
      </w:r>
    </w:p>
    <w:p w14:paraId="3B3FC882">
      <w:pPr>
        <w:adjustRightInd w:val="0"/>
        <w:snapToGrid w:val="0"/>
        <w:spacing w:line="288" w:lineRule="auto"/>
        <w:jc w:val="center"/>
        <w:rPr>
          <w:rFonts w:ascii="楷体" w:hAnsi="楷体" w:eastAsia="楷体" w:cs="Times New Roman"/>
          <w:b/>
          <w:spacing w:val="-6"/>
          <w:sz w:val="48"/>
          <w:szCs w:val="48"/>
        </w:rPr>
      </w:pPr>
    </w:p>
    <w:p w14:paraId="072D9827">
      <w:pPr>
        <w:adjustRightInd w:val="0"/>
        <w:snapToGrid w:val="0"/>
        <w:spacing w:line="288" w:lineRule="auto"/>
        <w:jc w:val="center"/>
        <w:rPr>
          <w:rFonts w:ascii="楷体" w:hAnsi="楷体" w:eastAsia="楷体" w:cs="Times New Roman"/>
          <w:b/>
          <w:spacing w:val="-6"/>
          <w:sz w:val="48"/>
          <w:szCs w:val="48"/>
        </w:rPr>
      </w:pPr>
    </w:p>
    <w:p w14:paraId="5E567D10">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4540D9FA">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018861F4">
      <w:pPr>
        <w:adjustRightInd w:val="0"/>
        <w:snapToGrid w:val="0"/>
        <w:spacing w:line="288" w:lineRule="auto"/>
        <w:jc w:val="center"/>
        <w:rPr>
          <w:rFonts w:ascii="楷体" w:hAnsi="楷体" w:eastAsia="楷体" w:cs="Times New Roman"/>
          <w:sz w:val="44"/>
          <w:szCs w:val="44"/>
        </w:rPr>
      </w:pPr>
    </w:p>
    <w:p w14:paraId="1A9FFD03">
      <w:pPr>
        <w:adjustRightInd w:val="0"/>
        <w:snapToGrid w:val="0"/>
        <w:spacing w:line="288" w:lineRule="auto"/>
        <w:jc w:val="center"/>
        <w:rPr>
          <w:rFonts w:ascii="楷体" w:hAnsi="楷体" w:eastAsia="楷体" w:cs="Times New Roman"/>
          <w:sz w:val="44"/>
          <w:szCs w:val="44"/>
        </w:rPr>
      </w:pPr>
    </w:p>
    <w:p w14:paraId="2749DACC">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浙江省公安厅停车设备升级改造项目</w:t>
      </w:r>
    </w:p>
    <w:p w14:paraId="6BFEA151">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QSZB-Z(H)-C25011(GK)</w:t>
      </w:r>
    </w:p>
    <w:p w14:paraId="6BE9B408">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人：浙江省公安厅</w:t>
      </w:r>
    </w:p>
    <w:p w14:paraId="63B8B079">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66764625">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ascii="楷体" w:hAnsi="楷体" w:eastAsia="楷体" w:cs="Times New Roman"/>
          <w:b/>
          <w:spacing w:val="-6"/>
          <w:sz w:val="30"/>
          <w:szCs w:val="30"/>
          <w:highlight w:val="none"/>
        </w:rPr>
        <w:fldChar w:fldCharType="begin"/>
      </w:r>
      <w:r>
        <w:rPr>
          <w:rFonts w:ascii="楷体" w:hAnsi="楷体" w:eastAsia="楷体" w:cs="Times New Roman"/>
          <w:b/>
          <w:spacing w:val="-6"/>
          <w:sz w:val="30"/>
          <w:szCs w:val="30"/>
          <w:highlight w:val="none"/>
        </w:rPr>
        <w:instrText xml:space="preserve"> HYPERLINK "https://pay.zcygov.cn/purchaseplan_front/" \l "/plan/list/view?id=1000000000015130749" \t "https://www.zcygov.cn/delegation-order/_procurement_/order/orderInfo/detail/_blank" </w:instrText>
      </w:r>
      <w:r>
        <w:rPr>
          <w:rFonts w:ascii="楷体" w:hAnsi="楷体" w:eastAsia="楷体" w:cs="Times New Roman"/>
          <w:b/>
          <w:spacing w:val="-6"/>
          <w:sz w:val="30"/>
          <w:szCs w:val="30"/>
          <w:highlight w:val="none"/>
        </w:rPr>
        <w:fldChar w:fldCharType="separate"/>
      </w:r>
      <w:r>
        <w:rPr>
          <w:rFonts w:hint="eastAsia" w:ascii="楷体" w:hAnsi="楷体" w:eastAsia="楷体" w:cs="Times New Roman"/>
          <w:b/>
          <w:spacing w:val="-6"/>
          <w:sz w:val="30"/>
          <w:szCs w:val="30"/>
          <w:highlight w:val="none"/>
        </w:rPr>
        <w:t>[2024]95529号</w:t>
      </w:r>
      <w:r>
        <w:rPr>
          <w:rFonts w:hint="eastAsia" w:ascii="楷体" w:hAnsi="楷体" w:eastAsia="楷体" w:cs="Times New Roman"/>
          <w:b/>
          <w:spacing w:val="-6"/>
          <w:sz w:val="30"/>
          <w:szCs w:val="30"/>
          <w:highlight w:val="none"/>
        </w:rPr>
        <w:fldChar w:fldCharType="end"/>
      </w:r>
    </w:p>
    <w:p w14:paraId="094FA514">
      <w:pPr>
        <w:adjustRightInd w:val="0"/>
        <w:snapToGrid w:val="0"/>
        <w:spacing w:line="288" w:lineRule="auto"/>
        <w:rPr>
          <w:rFonts w:ascii="楷体" w:hAnsi="楷体" w:eastAsia="楷体" w:cs="Times New Roman"/>
          <w:b/>
          <w:szCs w:val="21"/>
        </w:rPr>
      </w:pPr>
    </w:p>
    <w:p w14:paraId="3FF265FC">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77E87A1B">
      <w:pPr>
        <w:adjustRightInd w:val="0"/>
        <w:snapToGrid w:val="0"/>
        <w:spacing w:line="288" w:lineRule="auto"/>
        <w:rPr>
          <w:rFonts w:ascii="楷体" w:hAnsi="楷体" w:eastAsia="楷体" w:cs="Times New Roman"/>
          <w:b/>
          <w:sz w:val="30"/>
          <w:szCs w:val="30"/>
        </w:rPr>
      </w:pPr>
    </w:p>
    <w:p w14:paraId="6FFE42A2">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4EA7E9C7">
      <w:pPr>
        <w:adjustRightInd w:val="0"/>
        <w:snapToGrid w:val="0"/>
        <w:spacing w:line="288" w:lineRule="auto"/>
        <w:rPr>
          <w:rFonts w:ascii="楷体" w:hAnsi="楷体" w:eastAsia="楷体" w:cs="Times New Roman"/>
          <w:b/>
          <w:sz w:val="30"/>
          <w:szCs w:val="30"/>
        </w:rPr>
      </w:pPr>
    </w:p>
    <w:p w14:paraId="00E4EF2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5D9F6D6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CA1B4E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6E112045">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B877FC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329913F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6F2AC86E">
      <w:pPr>
        <w:widowControl/>
        <w:adjustRightInd w:val="0"/>
        <w:snapToGrid w:val="0"/>
        <w:spacing w:line="288" w:lineRule="auto"/>
        <w:jc w:val="left"/>
        <w:rPr>
          <w:rFonts w:ascii="宋体" w:hAnsi="宋体" w:eastAsia="宋体" w:cs="Times New Roman"/>
          <w:szCs w:val="21"/>
        </w:rPr>
      </w:pPr>
    </w:p>
    <w:p w14:paraId="71297E5C">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3F62D33B">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046A55B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34B7FE4B">
      <w:pPr>
        <w:pBdr>
          <w:top w:val="single" w:color="auto" w:sz="4" w:space="1"/>
          <w:left w:val="single" w:color="auto" w:sz="4" w:space="4"/>
          <w:bottom w:val="single" w:color="auto" w:sz="4" w:space="1"/>
          <w:right w:val="single" w:color="auto" w:sz="4" w:space="4"/>
        </w:pBdr>
        <w:adjustRightInd w:val="0"/>
        <w:snapToGrid w:val="0"/>
        <w:spacing w:line="288" w:lineRule="auto"/>
        <w:ind w:firstLine="398" w:firstLineChars="200"/>
        <w:jc w:val="both"/>
        <w:rPr>
          <w:rFonts w:ascii="宋体" w:hAnsi="宋体" w:eastAsia="宋体" w:cs="Times New Roman"/>
          <w:b/>
          <w:szCs w:val="21"/>
        </w:rPr>
      </w:pPr>
      <w:r>
        <w:rPr>
          <w:rFonts w:hint="eastAsia" w:ascii="宋体" w:hAnsi="宋体" w:cs="宋体"/>
          <w:b/>
          <w:spacing w:val="-6"/>
          <w:sz w:val="21"/>
          <w:szCs w:val="21"/>
          <w:u w:val="single"/>
          <w:lang w:eastAsia="zh-CN"/>
        </w:rPr>
        <w:t>浙江省公安厅停车设备升级改造项目</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cs="Times New Roman"/>
          <w:b/>
          <w:szCs w:val="21"/>
          <w:highlight w:val="none"/>
          <w:u w:val="single"/>
          <w:lang w:val="en-US" w:eastAsia="zh-CN"/>
        </w:rPr>
        <w:t>2</w:t>
      </w:r>
      <w:r>
        <w:rPr>
          <w:rFonts w:hint="eastAsia" w:ascii="宋体" w:hAnsi="宋体" w:eastAsia="宋体" w:cs="Times New Roman"/>
          <w:b/>
          <w:szCs w:val="21"/>
          <w:highlight w:val="none"/>
          <w:u w:val="single"/>
        </w:rPr>
        <w:t>月</w:t>
      </w:r>
      <w:r>
        <w:rPr>
          <w:rFonts w:hint="eastAsia" w:ascii="宋体" w:hAnsi="宋体" w:cs="Times New Roman"/>
          <w:b/>
          <w:szCs w:val="21"/>
          <w:highlight w:val="none"/>
          <w:u w:val="single"/>
          <w:lang w:val="en-US" w:eastAsia="zh-CN"/>
        </w:rPr>
        <w:t>17</w:t>
      </w:r>
      <w:r>
        <w:rPr>
          <w:rFonts w:hint="eastAsia" w:ascii="宋体" w:hAnsi="宋体" w:eastAsia="宋体" w:cs="Times New Roman"/>
          <w:b/>
          <w:szCs w:val="21"/>
          <w:highlight w:val="none"/>
          <w:u w:val="single"/>
        </w:rPr>
        <w:t>日9:</w:t>
      </w:r>
      <w:r>
        <w:rPr>
          <w:rFonts w:hint="eastAsia" w:ascii="宋体" w:hAnsi="宋体" w:cs="Times New Roman"/>
          <w:b/>
          <w:szCs w:val="21"/>
          <w:highlight w:val="none"/>
          <w:u w:val="single"/>
          <w:lang w:val="en-US" w:eastAsia="zh-CN"/>
        </w:rPr>
        <w:t>3</w:t>
      </w:r>
      <w:r>
        <w:rPr>
          <w:rFonts w:hint="eastAsia" w:ascii="宋体" w:hAnsi="宋体" w:eastAsia="宋体" w:cs="Times New Roman"/>
          <w:b/>
          <w:szCs w:val="21"/>
          <w:highlight w:val="none"/>
          <w:u w:val="single"/>
        </w:rPr>
        <w:t>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4AB5C8B">
      <w:pPr>
        <w:adjustRightInd w:val="0"/>
        <w:snapToGrid w:val="0"/>
        <w:spacing w:line="288" w:lineRule="auto"/>
        <w:rPr>
          <w:rFonts w:ascii="宋体" w:hAnsi="宋体" w:eastAsia="宋体" w:cs="宋体"/>
          <w:b/>
          <w:szCs w:val="21"/>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14:paraId="1E0020BA">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1.项目编号：</w:t>
      </w:r>
      <w:r>
        <w:rPr>
          <w:rFonts w:hint="eastAsia" w:ascii="宋体" w:hAnsi="宋体" w:cs="Times New Roman"/>
          <w:szCs w:val="21"/>
          <w:lang w:eastAsia="zh-CN"/>
        </w:rPr>
        <w:t>QSZB-Z(H)-C25011(GK)</w:t>
      </w:r>
    </w:p>
    <w:p w14:paraId="63AFC9C4">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2.项目名称：</w:t>
      </w:r>
      <w:r>
        <w:rPr>
          <w:rFonts w:hint="eastAsia" w:ascii="宋体" w:hAnsi="宋体" w:cs="Times New Roman"/>
          <w:szCs w:val="21"/>
          <w:lang w:eastAsia="zh-CN"/>
        </w:rPr>
        <w:t>浙江省公安厅停车设备升级改造项目</w:t>
      </w:r>
    </w:p>
    <w:bookmarkEnd w:id="4"/>
    <w:p w14:paraId="2BFE1B12">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3.预算金额：</w:t>
      </w:r>
      <w:r>
        <w:rPr>
          <w:rFonts w:hint="eastAsia" w:ascii="宋体" w:hAnsi="宋体" w:eastAsia="宋体" w:cs="Times New Roman"/>
          <w:szCs w:val="21"/>
          <w:lang w:val="en-US" w:eastAsia="zh-CN"/>
        </w:rPr>
        <w:t>34.77万元</w:t>
      </w:r>
    </w:p>
    <w:p w14:paraId="793D8428">
      <w:pPr>
        <w:adjustRightInd w:val="0"/>
        <w:snapToGrid w:val="0"/>
        <w:spacing w:line="288"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4.最高限价：34.77万元</w:t>
      </w:r>
    </w:p>
    <w:p w14:paraId="7042A0B2">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cs="Times New Roman"/>
          <w:szCs w:val="21"/>
          <w:lang w:val="en-US" w:eastAsia="zh-CN"/>
        </w:rPr>
        <w:t>5</w:t>
      </w:r>
      <w:r>
        <w:rPr>
          <w:rFonts w:hint="eastAsia" w:ascii="宋体" w:hAnsi="宋体" w:eastAsia="宋体" w:cs="Times New Roman"/>
          <w:szCs w:val="21"/>
          <w:lang w:eastAsia="zh-CN"/>
        </w:rPr>
        <w:t>.合同履约期限：本项目施工周期为20</w:t>
      </w:r>
      <w:r>
        <w:rPr>
          <w:rFonts w:hint="eastAsia" w:ascii="宋体" w:hAnsi="宋体" w:cs="Times New Roman"/>
          <w:szCs w:val="21"/>
          <w:lang w:val="en-US" w:eastAsia="zh-CN"/>
        </w:rPr>
        <w:t>个日历</w:t>
      </w:r>
      <w:r>
        <w:rPr>
          <w:rFonts w:hint="eastAsia" w:ascii="宋体" w:hAnsi="宋体" w:eastAsia="宋体" w:cs="Times New Roman"/>
          <w:szCs w:val="21"/>
          <w:lang w:eastAsia="zh-CN"/>
        </w:rPr>
        <w:t>天，设备准备周期15</w:t>
      </w:r>
      <w:r>
        <w:rPr>
          <w:rFonts w:hint="eastAsia" w:ascii="宋体" w:hAnsi="宋体" w:cs="Times New Roman"/>
          <w:szCs w:val="21"/>
          <w:lang w:val="en-US" w:eastAsia="zh-CN"/>
        </w:rPr>
        <w:t>个日历</w:t>
      </w:r>
      <w:r>
        <w:rPr>
          <w:rFonts w:hint="eastAsia" w:ascii="宋体" w:hAnsi="宋体" w:eastAsia="宋体" w:cs="Times New Roman"/>
          <w:szCs w:val="21"/>
          <w:lang w:eastAsia="zh-CN"/>
        </w:rPr>
        <w:t>天，现场施工5</w:t>
      </w:r>
      <w:r>
        <w:rPr>
          <w:rFonts w:hint="eastAsia" w:ascii="宋体" w:hAnsi="宋体" w:cs="Times New Roman"/>
          <w:szCs w:val="21"/>
          <w:lang w:val="en-US" w:eastAsia="zh-CN"/>
        </w:rPr>
        <w:t>个日历</w:t>
      </w:r>
      <w:r>
        <w:rPr>
          <w:rFonts w:hint="eastAsia" w:ascii="宋体" w:hAnsi="宋体" w:eastAsia="宋体" w:cs="Times New Roman"/>
          <w:szCs w:val="21"/>
          <w:lang w:eastAsia="zh-CN"/>
        </w:rPr>
        <w:t>天。</w:t>
      </w:r>
    </w:p>
    <w:p w14:paraId="5EC7B63E">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cs="Times New Roman"/>
          <w:szCs w:val="21"/>
          <w:lang w:val="en-US" w:eastAsia="zh-CN"/>
        </w:rPr>
        <w:t>6</w:t>
      </w:r>
      <w:r>
        <w:rPr>
          <w:rFonts w:hint="eastAsia" w:ascii="宋体" w:hAnsi="宋体" w:eastAsia="宋体" w:cs="Times New Roman"/>
          <w:szCs w:val="21"/>
          <w:lang w:eastAsia="zh-CN"/>
        </w:rPr>
        <w:t>.本项目接受联合体投标。</w:t>
      </w:r>
    </w:p>
    <w:p w14:paraId="66E6AC90">
      <w:pPr>
        <w:adjustRightInd w:val="0"/>
        <w:snapToGrid w:val="0"/>
        <w:spacing w:line="288" w:lineRule="auto"/>
        <w:ind w:firstLine="420" w:firstLineChars="200"/>
        <w:rPr>
          <w:rFonts w:ascii="宋体" w:hAnsi="宋体" w:eastAsia="宋体" w:cs="Times New Roman"/>
          <w:szCs w:val="21"/>
        </w:rPr>
      </w:pPr>
      <w:r>
        <w:rPr>
          <w:rFonts w:hint="eastAsia" w:ascii="宋体" w:hAnsi="宋体" w:cs="Times New Roman"/>
          <w:szCs w:val="21"/>
          <w:lang w:val="en-US" w:eastAsia="zh-CN"/>
        </w:rPr>
        <w:t>7</w:t>
      </w:r>
      <w:r>
        <w:rPr>
          <w:rFonts w:hint="eastAsia" w:ascii="宋体" w:hAnsi="宋体" w:eastAsia="宋体" w:cs="Times New Roman"/>
          <w:szCs w:val="21"/>
        </w:rPr>
        <w:t>.采购需求：</w:t>
      </w:r>
    </w:p>
    <w:tbl>
      <w:tblPr>
        <w:tblStyle w:val="27"/>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39B1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01B25E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5727096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3580E8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0A9711F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218FD4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6D4B89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szCs w:val="21"/>
              </w:rPr>
              <w:t>是否允许采购进口产品</w:t>
            </w:r>
          </w:p>
        </w:tc>
      </w:tr>
      <w:tr w14:paraId="1FA93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9CCCD1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14:paraId="1F8A029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eastAsia="zh-CN"/>
              </w:rPr>
            </w:pPr>
            <w:r>
              <w:rPr>
                <w:rFonts w:hint="eastAsia" w:ascii="宋体" w:hAnsi="宋体" w:cs="宋体"/>
                <w:bCs/>
                <w:szCs w:val="21"/>
                <w:lang w:eastAsia="zh-CN"/>
              </w:rPr>
              <w:t>浙江省公安厅停车设备升级改造项目</w:t>
            </w:r>
          </w:p>
        </w:tc>
        <w:tc>
          <w:tcPr>
            <w:tcW w:w="708" w:type="dxa"/>
            <w:tcBorders>
              <w:tl2br w:val="nil"/>
              <w:tr2bl w:val="nil"/>
            </w:tcBorders>
            <w:vAlign w:val="center"/>
          </w:tcPr>
          <w:p w14:paraId="7D6249C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14:paraId="5FC6B96D">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3119" w:type="dxa"/>
            <w:tcBorders>
              <w:right w:val="single" w:color="auto" w:sz="4" w:space="0"/>
              <w:tl2br w:val="nil"/>
              <w:tr2bl w:val="nil"/>
            </w:tcBorders>
            <w:vAlign w:val="center"/>
          </w:tcPr>
          <w:p w14:paraId="7CF0D8B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详见采购需求</w:t>
            </w:r>
          </w:p>
        </w:tc>
        <w:tc>
          <w:tcPr>
            <w:tcW w:w="1276" w:type="dxa"/>
            <w:tcBorders>
              <w:right w:val="single" w:color="auto" w:sz="4" w:space="0"/>
              <w:tl2br w:val="nil"/>
              <w:tr2bl w:val="nil"/>
            </w:tcBorders>
            <w:vAlign w:val="center"/>
          </w:tcPr>
          <w:p w14:paraId="1A3CA8E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szCs w:val="21"/>
                <w:lang w:eastAsia="zh-CN"/>
              </w:rPr>
            </w:pPr>
            <w:r>
              <w:rPr>
                <w:rFonts w:hint="eastAsia" w:ascii="宋体" w:hAnsi="宋体" w:cs="宋体"/>
                <w:szCs w:val="21"/>
                <w:lang w:val="en-US" w:eastAsia="zh-CN"/>
              </w:rPr>
              <w:t>否</w:t>
            </w:r>
          </w:p>
        </w:tc>
      </w:tr>
    </w:tbl>
    <w:p w14:paraId="0A084B3C">
      <w:pPr>
        <w:adjustRightInd w:val="0"/>
        <w:snapToGrid w:val="0"/>
        <w:spacing w:line="288" w:lineRule="auto"/>
        <w:rPr>
          <w:rFonts w:ascii="宋体" w:hAnsi="宋体" w:eastAsia="宋体" w:cs="宋体"/>
          <w:b/>
          <w:szCs w:val="21"/>
        </w:rPr>
      </w:pPr>
      <w:bookmarkStart w:id="5" w:name="_Toc35393622"/>
      <w:bookmarkStart w:id="6" w:name="_Toc28359003"/>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14:paraId="071DF1EA">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43EEBF2F">
      <w:pPr>
        <w:adjustRightInd w:val="0"/>
        <w:snapToGrid w:val="0"/>
        <w:spacing w:line="288" w:lineRule="auto"/>
        <w:ind w:firstLine="420" w:firstLineChars="200"/>
        <w:rPr>
          <w:rFonts w:hint="eastAsia" w:ascii="宋体" w:hAnsi="宋体" w:eastAsia="宋体" w:cs="Times New Roman"/>
          <w:b w:val="0"/>
          <w:bCs w:val="0"/>
          <w:szCs w:val="21"/>
          <w:highlight w:val="none"/>
          <w:lang w:val="en-US" w:eastAsia="zh-CN"/>
        </w:rPr>
      </w:pPr>
      <w:bookmarkStart w:id="9" w:name="_Toc28359004"/>
      <w:bookmarkStart w:id="10" w:name="_Toc28359081"/>
      <w:r>
        <w:rPr>
          <w:rFonts w:hint="eastAsia" w:ascii="宋体" w:hAnsi="宋体" w:eastAsia="宋体" w:cs="Times New Roman"/>
          <w:b w:val="0"/>
          <w:bCs w:val="0"/>
          <w:szCs w:val="21"/>
          <w:highlight w:val="none"/>
        </w:rPr>
        <w:t>2.落实政府采购政策需满足的资格要求：</w:t>
      </w:r>
      <w:r>
        <w:rPr>
          <w:rFonts w:hint="eastAsia" w:ascii="宋体" w:hAnsi="宋体" w:cs="Times New Roman"/>
          <w:b w:val="0"/>
          <w:bCs w:val="0"/>
          <w:szCs w:val="21"/>
          <w:highlight w:val="none"/>
          <w:lang w:val="en-US" w:eastAsia="zh-CN"/>
        </w:rPr>
        <w:t>无</w:t>
      </w:r>
      <w:r>
        <w:rPr>
          <w:rFonts w:hint="eastAsia" w:ascii="宋体" w:hAnsi="宋体" w:cs="Times New Roman"/>
          <w:b w:val="0"/>
          <w:bCs w:val="0"/>
          <w:szCs w:val="21"/>
          <w:highlight w:val="none"/>
          <w:lang w:eastAsia="zh-CN"/>
        </w:rPr>
        <w:t>。</w:t>
      </w:r>
    </w:p>
    <w:p w14:paraId="28652EF6">
      <w:pPr>
        <w:numPr>
          <w:ilvl w:val="0"/>
          <w:numId w:val="0"/>
        </w:numPr>
        <w:adjustRightInd w:val="0"/>
        <w:snapToGrid w:val="0"/>
        <w:spacing w:line="288"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Times New Roman"/>
          <w:b/>
          <w:bCs/>
          <w:kern w:val="2"/>
          <w:sz w:val="21"/>
          <w:szCs w:val="21"/>
          <w:lang w:val="en-US" w:eastAsia="zh-CN" w:bidi="ar-SA"/>
        </w:rPr>
        <w:t>3.</w:t>
      </w:r>
      <w:r>
        <w:rPr>
          <w:rFonts w:hint="eastAsia" w:ascii="宋体" w:hAnsi="宋体" w:eastAsia="宋体" w:cs="Times New Roman"/>
          <w:b/>
          <w:bCs/>
          <w:szCs w:val="21"/>
        </w:rPr>
        <w:t>本项目的特定资格要求：</w:t>
      </w:r>
    </w:p>
    <w:p w14:paraId="2C62DAC3">
      <w:pPr>
        <w:adjustRightInd w:val="0"/>
        <w:snapToGrid w:val="0"/>
        <w:spacing w:line="288" w:lineRule="auto"/>
        <w:ind w:firstLine="422" w:firstLineChars="200"/>
        <w:rPr>
          <w:rFonts w:ascii="宋体" w:hAnsi="宋体" w:eastAsia="宋体" w:cs="Times New Roman"/>
          <w:szCs w:val="21"/>
        </w:rPr>
      </w:pPr>
      <w:r>
        <w:rPr>
          <w:rFonts w:hint="eastAsia" w:ascii="宋体" w:hAnsi="宋体" w:cs="宋体"/>
          <w:b/>
          <w:bCs/>
          <w:szCs w:val="21"/>
          <w:highlight w:val="none"/>
          <w:lang w:val="en-US" w:eastAsia="zh-CN"/>
        </w:rPr>
        <w:t>1</w:t>
      </w:r>
      <w:r>
        <w:rPr>
          <w:rFonts w:hint="eastAsia" w:ascii="宋体" w:hAnsi="宋体" w:eastAsia="宋体" w:cs="宋体"/>
          <w:b/>
          <w:bCs/>
          <w:szCs w:val="21"/>
          <w:highlight w:val="none"/>
          <w:lang w:val="en-US" w:eastAsia="zh-CN"/>
        </w:rPr>
        <w:t>）投标人具有中华人民共和国特种设备生产许可证</w:t>
      </w:r>
      <w:r>
        <w:rPr>
          <w:rFonts w:hint="eastAsia" w:ascii="宋体" w:hAnsi="宋体" w:cs="宋体"/>
          <w:b/>
          <w:bCs/>
          <w:szCs w:val="21"/>
          <w:highlight w:val="none"/>
          <w:lang w:val="en-US" w:eastAsia="zh-CN"/>
        </w:rPr>
        <w:t>，许可项目：</w:t>
      </w:r>
      <w:r>
        <w:rPr>
          <w:rFonts w:hint="eastAsia" w:ascii="宋体" w:hAnsi="宋体" w:eastAsia="宋体" w:cs="宋体"/>
          <w:b/>
          <w:bCs/>
          <w:szCs w:val="21"/>
          <w:highlight w:val="none"/>
          <w:lang w:val="en-US" w:eastAsia="zh-CN"/>
        </w:rPr>
        <w:t>起重机械制造（含安装、修理、改造），许可子项目：机械式停车设备。</w:t>
      </w:r>
    </w:p>
    <w:p w14:paraId="74B260B8">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340D2C9C">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27</w:t>
      </w:r>
      <w:r>
        <w:rPr>
          <w:rFonts w:hint="eastAsia" w:ascii="宋体" w:hAnsi="宋体" w:eastAsia="宋体" w:cs="Times New Roman"/>
          <w:szCs w:val="21"/>
          <w:highlight w:val="none"/>
        </w:rPr>
        <w:t>日至202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17</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2D4DA01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51A689F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39351F4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4DD35315">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378B364A">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szCs w:val="21"/>
          <w:highlight w:val="none"/>
        </w:rPr>
        <w:t>202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17</w:t>
      </w:r>
      <w:r>
        <w:rPr>
          <w:rFonts w:hint="eastAsia" w:ascii="宋体" w:hAnsi="宋体" w:eastAsia="宋体" w:cs="Times New Roman"/>
          <w:szCs w:val="21"/>
          <w:highlight w:val="none"/>
        </w:rPr>
        <w:t>日</w:t>
      </w:r>
      <w:r>
        <w:rPr>
          <w:rFonts w:hint="eastAsia" w:ascii="宋体" w:hAnsi="宋体" w:eastAsia="宋体" w:cs="Times New Roman"/>
          <w:bCs/>
          <w:szCs w:val="21"/>
        </w:rPr>
        <w:t>9:</w:t>
      </w:r>
      <w:r>
        <w:rPr>
          <w:rFonts w:hint="eastAsia" w:ascii="宋体" w:hAnsi="宋体" w:eastAsia="宋体" w:cs="Times New Roman"/>
          <w:bCs/>
          <w:szCs w:val="21"/>
          <w:lang w:val="en-US" w:eastAsia="zh-CN"/>
        </w:rPr>
        <w:t>3</w:t>
      </w:r>
      <w:r>
        <w:rPr>
          <w:rFonts w:hint="eastAsia" w:ascii="宋体" w:hAnsi="宋体" w:eastAsia="宋体" w:cs="Times New Roman"/>
          <w:bCs/>
          <w:szCs w:val="21"/>
        </w:rPr>
        <w:t>0:00</w:t>
      </w:r>
      <w:r>
        <w:rPr>
          <w:rFonts w:hint="eastAsia" w:ascii="宋体" w:hAnsi="宋体" w:eastAsia="宋体" w:cs="Times New Roman"/>
          <w:bCs/>
          <w:szCs w:val="21"/>
          <w:highlight w:val="none"/>
        </w:rPr>
        <w:t>（北京时间）</w:t>
      </w:r>
    </w:p>
    <w:p w14:paraId="632CD326">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6986F513">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szCs w:val="21"/>
          <w:highlight w:val="none"/>
        </w:rPr>
        <w:t>202</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2</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17</w:t>
      </w:r>
      <w:r>
        <w:rPr>
          <w:rFonts w:hint="eastAsia" w:ascii="宋体" w:hAnsi="宋体" w:eastAsia="宋体" w:cs="Times New Roman"/>
          <w:szCs w:val="21"/>
          <w:highlight w:val="none"/>
        </w:rPr>
        <w:t>日</w:t>
      </w:r>
      <w:r>
        <w:rPr>
          <w:rFonts w:hint="eastAsia" w:ascii="宋体" w:hAnsi="宋体" w:eastAsia="宋体" w:cs="Times New Roman"/>
          <w:bCs/>
          <w:szCs w:val="21"/>
          <w:highlight w:val="none"/>
        </w:rPr>
        <w:t>9:</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14:paraId="1D8408A1">
      <w:pPr>
        <w:adjustRightInd w:val="0"/>
        <w:snapToGrid w:val="0"/>
        <w:spacing w:line="288" w:lineRule="auto"/>
        <w:ind w:firstLine="420" w:firstLineChars="200"/>
        <w:rPr>
          <w:rFonts w:ascii="宋体" w:hAnsi="宋体" w:eastAsia="宋体" w:cs="Times New Roman"/>
          <w:bCs/>
          <w:szCs w:val="21"/>
          <w:highlight w:val="yellow"/>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w:t>
      </w:r>
      <w:r>
        <w:rPr>
          <w:rFonts w:hint="eastAsia" w:ascii="宋体" w:hAnsi="宋体" w:eastAsia="宋体" w:cs="Times New Roman"/>
          <w:szCs w:val="21"/>
        </w:rPr>
        <w:t>湖区玉古路173号中田大</w:t>
      </w:r>
      <w:r>
        <w:rPr>
          <w:rFonts w:hint="eastAsia" w:ascii="宋体" w:hAnsi="宋体" w:eastAsia="宋体" w:cs="Times New Roman"/>
          <w:szCs w:val="21"/>
          <w:highlight w:val="none"/>
        </w:rPr>
        <w:t>厦</w:t>
      </w:r>
      <w:r>
        <w:rPr>
          <w:rFonts w:hint="eastAsia" w:ascii="宋体" w:hAnsi="宋体" w:cs="Times New Roman"/>
          <w:szCs w:val="21"/>
          <w:highlight w:val="none"/>
          <w:lang w:val="en-US" w:eastAsia="zh-CN"/>
        </w:rPr>
        <w:t>21</w:t>
      </w:r>
      <w:r>
        <w:rPr>
          <w:rFonts w:hint="eastAsia" w:ascii="宋体" w:hAnsi="宋体" w:eastAsia="宋体" w:cs="Times New Roman"/>
          <w:szCs w:val="21"/>
          <w:highlight w:val="none"/>
        </w:rPr>
        <w:t>楼（求是招标会议室</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w:t>
      </w:r>
      <w:bookmarkEnd w:id="18"/>
    </w:p>
    <w:bookmarkEnd w:id="17"/>
    <w:p w14:paraId="284E4D5C">
      <w:pPr>
        <w:adjustRightInd w:val="0"/>
        <w:snapToGrid w:val="0"/>
        <w:spacing w:line="288" w:lineRule="auto"/>
        <w:rPr>
          <w:rFonts w:ascii="宋体" w:hAnsi="宋体" w:eastAsia="宋体" w:cs="宋体"/>
          <w:b/>
          <w:szCs w:val="21"/>
        </w:rPr>
      </w:pPr>
      <w:bookmarkStart w:id="19" w:name="_Toc35393625"/>
      <w:bookmarkStart w:id="20" w:name="_Toc28359007"/>
      <w:bookmarkStart w:id="21" w:name="_Toc35393794"/>
      <w:bookmarkStart w:id="22" w:name="_Toc28359084"/>
      <w:r>
        <w:rPr>
          <w:rFonts w:hint="eastAsia" w:ascii="宋体" w:hAnsi="宋体" w:eastAsia="宋体" w:cs="宋体"/>
          <w:b/>
          <w:szCs w:val="21"/>
        </w:rPr>
        <w:t>五、公告期限</w:t>
      </w:r>
      <w:bookmarkEnd w:id="19"/>
      <w:bookmarkEnd w:id="20"/>
      <w:bookmarkEnd w:id="21"/>
      <w:bookmarkEnd w:id="22"/>
    </w:p>
    <w:p w14:paraId="7C25CC0E">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2FFD3AB3">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7AC5CB27">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22A35D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A0948B">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EFE692">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65C9C88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5FF2CFF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7988F43E">
      <w:pPr>
        <w:adjustRightInd w:val="0"/>
        <w:snapToGrid w:val="0"/>
        <w:spacing w:line="288" w:lineRule="auto"/>
        <w:rPr>
          <w:rFonts w:ascii="宋体" w:hAnsi="宋体" w:eastAsia="宋体" w:cs="Times New Roman"/>
          <w:b/>
          <w:szCs w:val="21"/>
        </w:rPr>
      </w:pPr>
      <w:bookmarkStart w:id="29" w:name="_Toc28359008"/>
      <w:bookmarkStart w:id="30" w:name="_Toc35393796"/>
      <w:bookmarkStart w:id="31" w:name="_Toc28359085"/>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502CA77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4407472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val="en-US" w:eastAsia="zh-CN"/>
        </w:rPr>
        <w:t>浙江省公安厅</w:t>
      </w:r>
    </w:p>
    <w:p w14:paraId="067F81EE">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 w:val="21"/>
          <w:szCs w:val="21"/>
          <w:highlight w:val="none"/>
        </w:rPr>
        <w:t>杭州市民生路66号</w:t>
      </w:r>
    </w:p>
    <w:p w14:paraId="1FF8D47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r>
        <w:rPr>
          <w:rFonts w:hint="eastAsia" w:ascii="宋体" w:hAnsi="宋体" w:eastAsia="宋体" w:cs="Times New Roman"/>
          <w:sz w:val="21"/>
          <w:szCs w:val="21"/>
          <w:highlight w:val="none"/>
        </w:rPr>
        <w:t>/</w:t>
      </w:r>
    </w:p>
    <w:p w14:paraId="56EB94BF">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cs="Times New Roman"/>
          <w:szCs w:val="21"/>
          <w:highlight w:val="none"/>
          <w:lang w:val="en-US" w:eastAsia="zh-CN"/>
        </w:rPr>
        <w:t>朱</w:t>
      </w:r>
      <w:r>
        <w:rPr>
          <w:rFonts w:hint="eastAsia" w:ascii="宋体" w:hAnsi="宋体" w:eastAsia="宋体" w:cs="Times New Roman"/>
          <w:szCs w:val="21"/>
          <w:highlight w:val="none"/>
          <w:lang w:val="en-US" w:eastAsia="zh-CN"/>
        </w:rPr>
        <w:t>先生</w:t>
      </w:r>
    </w:p>
    <w:p w14:paraId="72481F19">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项目联系方式（询问）：0571-8728</w:t>
      </w:r>
      <w:r>
        <w:rPr>
          <w:rFonts w:hint="eastAsia" w:ascii="宋体" w:hAnsi="宋体" w:cs="Times New Roman"/>
          <w:szCs w:val="21"/>
          <w:highlight w:val="none"/>
          <w:lang w:val="en-US" w:eastAsia="zh-CN"/>
        </w:rPr>
        <w:t>6653</w:t>
      </w:r>
    </w:p>
    <w:p w14:paraId="2F28D5BD">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张女士</w:t>
      </w:r>
    </w:p>
    <w:p w14:paraId="324CDAB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质疑联系方式：0571-8728</w:t>
      </w:r>
      <w:r>
        <w:rPr>
          <w:rFonts w:hint="eastAsia" w:ascii="宋体" w:hAnsi="宋体" w:eastAsia="宋体" w:cs="Times New Roman"/>
          <w:szCs w:val="21"/>
          <w:highlight w:val="none"/>
          <w:lang w:val="en-US" w:eastAsia="zh-CN"/>
        </w:rPr>
        <w:t>6472</w:t>
      </w:r>
    </w:p>
    <w:p w14:paraId="2A3A921B">
      <w:pPr>
        <w:adjustRightInd w:val="0"/>
        <w:snapToGrid w:val="0"/>
        <w:spacing w:line="288" w:lineRule="auto"/>
        <w:ind w:firstLine="424" w:firstLineChars="202"/>
        <w:rPr>
          <w:rFonts w:ascii="宋体" w:hAnsi="宋体" w:eastAsia="宋体" w:cs="Times New Roman"/>
          <w:szCs w:val="21"/>
        </w:rPr>
      </w:pPr>
    </w:p>
    <w:p w14:paraId="23BA645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045CAC7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3F809CC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55253EF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B83B3B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cs="Times New Roman"/>
          <w:sz w:val="21"/>
          <w:szCs w:val="21"/>
          <w:highlight w:val="none"/>
          <w:lang w:val="en-US" w:eastAsia="zh-CN"/>
        </w:rPr>
        <w:t>陈丹妮</w:t>
      </w:r>
    </w:p>
    <w:p w14:paraId="022D5151">
      <w:pPr>
        <w:keepNext w:val="0"/>
        <w:keepLines w:val="0"/>
        <w:widowControl w:val="0"/>
        <w:suppressLineNumbers w:val="0"/>
        <w:spacing w:before="0" w:beforeAutospacing="0" w:after="0" w:afterAutospacing="0"/>
        <w:ind w:left="0" w:right="0" w:firstLine="420" w:firstLineChars="200"/>
        <w:jc w:val="both"/>
        <w:rPr>
          <w:highlight w:val="none"/>
        </w:rPr>
      </w:pPr>
      <w:r>
        <w:rPr>
          <w:rFonts w:hint="eastAsia" w:ascii="宋体" w:hAnsi="宋体" w:eastAsia="宋体" w:cs="Times New Roman"/>
          <w:szCs w:val="21"/>
          <w:highlight w:val="none"/>
        </w:rPr>
        <w:t>项目联系方式（询问）：</w:t>
      </w:r>
      <w:r>
        <w:rPr>
          <w:rFonts w:hint="eastAsia" w:ascii="宋体" w:hAnsi="宋体" w:eastAsia="宋体" w:cs="宋体"/>
          <w:kern w:val="2"/>
          <w:sz w:val="21"/>
          <w:szCs w:val="21"/>
          <w:highlight w:val="none"/>
          <w:lang w:val="en-US" w:eastAsia="zh-CN" w:bidi="ar"/>
        </w:rPr>
        <w:t>0571-87666119</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0571-87286661</w:t>
      </w:r>
    </w:p>
    <w:p w14:paraId="5C60E6BF">
      <w:pPr>
        <w:adjustRightInd w:val="0"/>
        <w:snapToGrid w:val="0"/>
        <w:spacing w:line="288" w:lineRule="auto"/>
        <w:ind w:firstLine="424" w:firstLineChars="202"/>
        <w:rPr>
          <w:rFonts w:ascii="宋体" w:hAnsi="宋体" w:eastAsia="宋体" w:cs="Times New Roman"/>
          <w:szCs w:val="21"/>
        </w:rPr>
      </w:pPr>
    </w:p>
    <w:p w14:paraId="58984DB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w:t>
      </w:r>
      <w:r>
        <w:rPr>
          <w:rFonts w:hint="eastAsia" w:ascii="宋体" w:hAnsi="宋体" w:eastAsia="宋体" w:cs="Times New Roman"/>
          <w:sz w:val="21"/>
          <w:szCs w:val="21"/>
          <w:lang w:val="en-US" w:eastAsia="zh-CN"/>
        </w:rPr>
        <w:t>周安琪</w:t>
      </w:r>
    </w:p>
    <w:p w14:paraId="0EC5403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3972E60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7BCBF198">
      <w:pPr>
        <w:adjustRightInd w:val="0"/>
        <w:snapToGrid w:val="0"/>
        <w:spacing w:line="288" w:lineRule="auto"/>
        <w:ind w:firstLine="424" w:firstLineChars="202"/>
        <w:rPr>
          <w:rFonts w:ascii="宋体" w:hAnsi="宋体" w:eastAsia="宋体" w:cs="Times New Roman"/>
          <w:szCs w:val="21"/>
        </w:rPr>
      </w:pPr>
      <w:bookmarkStart w:id="33" w:name="_Hlk124147873"/>
    </w:p>
    <w:p w14:paraId="64CB19A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617F0FB8">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3BF65AD8">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14:paraId="61CA726D">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1E3A2BE2">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094B5BE2">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14:paraId="15379402">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26B0A394">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027DBF95">
      <w:pPr>
        <w:adjustRightInd w:val="0"/>
        <w:snapToGrid w:val="0"/>
        <w:spacing w:line="288" w:lineRule="auto"/>
        <w:ind w:firstLine="370"/>
        <w:rPr>
          <w:rFonts w:ascii="宋体" w:hAnsi="宋体" w:eastAsia="宋体" w:cs="Times New Roman"/>
          <w:spacing w:val="-6"/>
          <w:szCs w:val="21"/>
          <w:highlight w:val="none"/>
        </w:rPr>
      </w:pPr>
    </w:p>
    <w:p w14:paraId="2724BEAA">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344DCF7C">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02E7391A">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E8D0926">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40AB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EDB6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62B868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ADA1FD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内容</w:t>
            </w:r>
          </w:p>
        </w:tc>
      </w:tr>
      <w:tr w14:paraId="0AFA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E519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1</w:t>
            </w:r>
          </w:p>
        </w:tc>
        <w:tc>
          <w:tcPr>
            <w:tcW w:w="3256" w:type="dxa"/>
            <w:vAlign w:val="center"/>
          </w:tcPr>
          <w:p w14:paraId="163A5E3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1CE9C3A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76D9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25FCA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2</w:t>
            </w:r>
          </w:p>
        </w:tc>
        <w:tc>
          <w:tcPr>
            <w:tcW w:w="3256" w:type="dxa"/>
            <w:vAlign w:val="center"/>
          </w:tcPr>
          <w:p w14:paraId="0656B0C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592B0B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不适用</w:t>
            </w:r>
          </w:p>
        </w:tc>
      </w:tr>
      <w:tr w14:paraId="0963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41A1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szCs w:val="21"/>
              </w:rPr>
              <w:t>3</w:t>
            </w:r>
          </w:p>
        </w:tc>
        <w:tc>
          <w:tcPr>
            <w:tcW w:w="3256" w:type="dxa"/>
            <w:vAlign w:val="center"/>
          </w:tcPr>
          <w:p w14:paraId="135782D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119E253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yellow"/>
              </w:rPr>
            </w:pPr>
            <w:r>
              <w:rPr>
                <w:rFonts w:hint="eastAsia" w:ascii="宋体" w:hAnsi="宋体" w:eastAsia="宋体" w:cs="宋体"/>
                <w:szCs w:val="21"/>
                <w:highlight w:val="none"/>
              </w:rPr>
              <w:t>提供材料详见招标文件第六章“商务和技术文件”</w:t>
            </w:r>
          </w:p>
        </w:tc>
      </w:tr>
      <w:tr w14:paraId="0597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5A3F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4</w:t>
            </w:r>
          </w:p>
        </w:tc>
        <w:tc>
          <w:tcPr>
            <w:tcW w:w="3256" w:type="dxa"/>
            <w:vAlign w:val="center"/>
          </w:tcPr>
          <w:p w14:paraId="5074B12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03B063B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yellow"/>
              </w:rPr>
            </w:pPr>
            <w:r>
              <w:rPr>
                <w:rFonts w:hint="eastAsia" w:ascii="宋体" w:hAnsi="宋体" w:eastAsia="宋体" w:cs="宋体"/>
                <w:szCs w:val="21"/>
                <w:highlight w:val="none"/>
              </w:rPr>
              <w:t>提供材料详见招标文件第六章“商务和技术文件”</w:t>
            </w:r>
          </w:p>
        </w:tc>
      </w:tr>
      <w:tr w14:paraId="0C68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A8C75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1D6C275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5C43C25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b/>
                <w:bCs/>
                <w:szCs w:val="21"/>
                <w:highlight w:val="none"/>
              </w:rPr>
            </w:pPr>
            <w:r>
              <w:rPr>
                <w:rFonts w:hint="eastAsia" w:ascii="宋体" w:hAnsi="宋体" w:eastAsia="宋体" w:cs="宋体"/>
                <w:b/>
                <w:bCs/>
                <w:szCs w:val="21"/>
                <w:highlight w:val="none"/>
              </w:rPr>
              <w:t>提供材料详见招标文件第六章“</w:t>
            </w:r>
            <w:r>
              <w:rPr>
                <w:rFonts w:hint="eastAsia" w:ascii="宋体" w:hAnsi="宋体" w:cs="宋体"/>
                <w:b/>
                <w:bCs/>
                <w:szCs w:val="21"/>
                <w:highlight w:val="none"/>
                <w:lang w:val="en-US" w:eastAsia="zh-CN"/>
              </w:rPr>
              <w:t>报价</w:t>
            </w:r>
            <w:r>
              <w:rPr>
                <w:rFonts w:hint="eastAsia" w:ascii="宋体" w:hAnsi="宋体" w:eastAsia="宋体" w:cs="宋体"/>
                <w:b/>
                <w:bCs/>
                <w:szCs w:val="21"/>
                <w:highlight w:val="none"/>
              </w:rPr>
              <w:t>文件”</w:t>
            </w:r>
          </w:p>
          <w:p w14:paraId="3F7F15E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0C2D881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5F2695F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0CF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A85F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6</w:t>
            </w:r>
          </w:p>
        </w:tc>
        <w:tc>
          <w:tcPr>
            <w:tcW w:w="3256" w:type="dxa"/>
            <w:vAlign w:val="center"/>
          </w:tcPr>
          <w:p w14:paraId="3033DCA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1B5D6D3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szCs w:val="21"/>
                <w:highlight w:val="none"/>
              </w:rPr>
            </w:pPr>
            <w:r>
              <w:rPr>
                <w:rFonts w:hint="eastAsia" w:ascii="宋体" w:hAnsi="宋体" w:eastAsia="宋体" w:cs="宋体"/>
                <w:b/>
                <w:bCs/>
                <w:szCs w:val="21"/>
                <w:highlight w:val="none"/>
              </w:rPr>
              <w:t>提供材料详见招标文件第六章“</w:t>
            </w:r>
            <w:r>
              <w:rPr>
                <w:rFonts w:hint="eastAsia" w:ascii="宋体" w:hAnsi="宋体" w:cs="宋体"/>
                <w:b/>
                <w:bCs/>
                <w:szCs w:val="21"/>
                <w:highlight w:val="none"/>
                <w:lang w:val="en-US" w:eastAsia="zh-CN"/>
              </w:rPr>
              <w:t>报价</w:t>
            </w:r>
            <w:r>
              <w:rPr>
                <w:rFonts w:hint="eastAsia" w:ascii="宋体" w:hAnsi="宋体" w:eastAsia="宋体" w:cs="宋体"/>
                <w:b/>
                <w:bCs/>
                <w:szCs w:val="21"/>
                <w:highlight w:val="none"/>
              </w:rPr>
              <w:t>文件”</w:t>
            </w:r>
          </w:p>
        </w:tc>
      </w:tr>
      <w:tr w14:paraId="688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30523F3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7</w:t>
            </w:r>
          </w:p>
        </w:tc>
        <w:tc>
          <w:tcPr>
            <w:tcW w:w="3256" w:type="dxa"/>
            <w:vAlign w:val="center"/>
          </w:tcPr>
          <w:p w14:paraId="7A97B22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406DE87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highlight w:val="none"/>
              </w:rPr>
            </w:pPr>
            <w:r>
              <w:rPr>
                <w:rFonts w:hint="eastAsia" w:ascii="宋体" w:hAnsi="宋体" w:eastAsia="宋体" w:cs="宋体"/>
                <w:b/>
                <w:bCs/>
                <w:szCs w:val="21"/>
                <w:highlight w:val="none"/>
              </w:rPr>
              <w:t>提供材料详见招标文件第六章“</w:t>
            </w:r>
            <w:r>
              <w:rPr>
                <w:rFonts w:hint="eastAsia" w:ascii="宋体" w:hAnsi="宋体" w:cs="宋体"/>
                <w:b/>
                <w:bCs/>
                <w:szCs w:val="21"/>
                <w:highlight w:val="none"/>
                <w:lang w:val="en-US" w:eastAsia="zh-CN"/>
              </w:rPr>
              <w:t>报价</w:t>
            </w:r>
            <w:r>
              <w:rPr>
                <w:rFonts w:hint="eastAsia" w:ascii="宋体" w:hAnsi="宋体" w:eastAsia="宋体" w:cs="宋体"/>
                <w:b/>
                <w:bCs/>
                <w:szCs w:val="21"/>
                <w:highlight w:val="none"/>
              </w:rPr>
              <w:t>文件”</w:t>
            </w:r>
          </w:p>
        </w:tc>
      </w:tr>
      <w:bookmarkEnd w:id="35"/>
    </w:tbl>
    <w:p w14:paraId="5AA470EF">
      <w:pPr>
        <w:adjustRightInd w:val="0"/>
        <w:snapToGrid w:val="0"/>
        <w:spacing w:line="288" w:lineRule="auto"/>
        <w:rPr>
          <w:rFonts w:ascii="宋体" w:hAnsi="宋体" w:eastAsia="宋体" w:cs="Times New Roman"/>
          <w:b/>
          <w:spacing w:val="-4"/>
          <w:szCs w:val="21"/>
        </w:rPr>
      </w:pPr>
    </w:p>
    <w:p w14:paraId="4B4B11C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7"/>
        <w:tblW w:w="96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9"/>
        <w:gridCol w:w="7737"/>
      </w:tblGrid>
      <w:tr w14:paraId="6314A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89" w:type="dxa"/>
            <w:tcBorders>
              <w:top w:val="single" w:color="auto" w:sz="4" w:space="0"/>
              <w:left w:val="single" w:color="auto" w:sz="4" w:space="0"/>
              <w:bottom w:val="single" w:color="auto" w:sz="4" w:space="0"/>
              <w:right w:val="single" w:color="auto" w:sz="4" w:space="0"/>
            </w:tcBorders>
            <w:vAlign w:val="center"/>
          </w:tcPr>
          <w:p w14:paraId="4A1A6D8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737" w:type="dxa"/>
            <w:tcBorders>
              <w:top w:val="single" w:color="auto" w:sz="4" w:space="0"/>
              <w:left w:val="single" w:color="auto" w:sz="4" w:space="0"/>
              <w:bottom w:val="single" w:color="auto" w:sz="4" w:space="0"/>
              <w:right w:val="single" w:color="auto" w:sz="4" w:space="0"/>
            </w:tcBorders>
            <w:vAlign w:val="center"/>
          </w:tcPr>
          <w:p w14:paraId="0B19B99E">
            <w:pPr>
              <w:keepNext w:val="0"/>
              <w:keepLines w:val="0"/>
              <w:suppressLineNumbers w:val="0"/>
              <w:adjustRightInd w:val="0"/>
              <w:snapToGrid w:val="0"/>
              <w:spacing w:before="0" w:beforeAutospacing="0" w:after="0" w:afterAutospacing="0" w:line="288" w:lineRule="auto"/>
              <w:ind w:left="0" w:right="0"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中标单位签订合同后，5日内向甲方支付中标金额的1%作为履约保证金，（保函形式），设备正常使用，质保满一年后，无故障的，退还履约保证金。</w:t>
            </w:r>
          </w:p>
        </w:tc>
      </w:tr>
      <w:tr w14:paraId="4766E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89" w:type="dxa"/>
            <w:tcBorders>
              <w:top w:val="single" w:color="auto" w:sz="4" w:space="0"/>
              <w:left w:val="single" w:color="auto" w:sz="4" w:space="0"/>
              <w:bottom w:val="single" w:color="auto" w:sz="4" w:space="0"/>
              <w:right w:val="single" w:color="auto" w:sz="4" w:space="0"/>
            </w:tcBorders>
            <w:vAlign w:val="center"/>
          </w:tcPr>
          <w:p w14:paraId="093591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737" w:type="dxa"/>
            <w:tcBorders>
              <w:top w:val="single" w:color="auto" w:sz="4" w:space="0"/>
              <w:left w:val="single" w:color="auto" w:sz="4" w:space="0"/>
              <w:bottom w:val="single" w:color="auto" w:sz="4" w:space="0"/>
              <w:right w:val="single" w:color="auto" w:sz="4" w:space="0"/>
            </w:tcBorders>
            <w:vAlign w:val="center"/>
          </w:tcPr>
          <w:p w14:paraId="204D7CA8">
            <w:pPr>
              <w:keepNext w:val="0"/>
              <w:keepLines w:val="0"/>
              <w:suppressLineNumbers w:val="0"/>
              <w:adjustRightInd w:val="0"/>
              <w:snapToGrid w:val="0"/>
              <w:spacing w:before="0" w:beforeAutospacing="0" w:after="0" w:afterAutospacing="0" w:line="288" w:lineRule="auto"/>
              <w:ind w:left="0" w:right="0"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项目完成通过特检院验收和甲方验收合格后7日内招标单位完成</w:t>
            </w:r>
            <w:r>
              <w:rPr>
                <w:rFonts w:hint="eastAsia" w:ascii="宋体" w:hAnsi="宋体" w:cs="宋体"/>
                <w:szCs w:val="21"/>
                <w:highlight w:val="none"/>
                <w:lang w:val="en-US" w:eastAsia="zh-CN"/>
              </w:rPr>
              <w:t>所有</w:t>
            </w:r>
            <w:r>
              <w:rPr>
                <w:rFonts w:hint="eastAsia" w:ascii="宋体" w:hAnsi="宋体" w:eastAsia="宋体" w:cs="宋体"/>
                <w:szCs w:val="21"/>
                <w:highlight w:val="none"/>
                <w:lang w:val="en-US" w:eastAsia="zh-CN"/>
              </w:rPr>
              <w:t>合同款项支付。</w:t>
            </w:r>
          </w:p>
        </w:tc>
      </w:tr>
      <w:bookmarkEnd w:id="36"/>
    </w:tbl>
    <w:p w14:paraId="2CB76523">
      <w:pPr>
        <w:adjustRightInd w:val="0"/>
        <w:snapToGrid w:val="0"/>
        <w:spacing w:line="288" w:lineRule="auto"/>
        <w:rPr>
          <w:rFonts w:ascii="宋体" w:hAnsi="宋体" w:eastAsia="宋体" w:cs="Times New Roman"/>
          <w:spacing w:val="-4"/>
          <w:szCs w:val="21"/>
        </w:rPr>
      </w:pPr>
    </w:p>
    <w:p w14:paraId="253AE9D0">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7"/>
        <w:tblW w:w="96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58"/>
      </w:tblGrid>
      <w:tr w14:paraId="1D513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2148DB8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sz w:val="21"/>
                <w:szCs w:val="21"/>
              </w:rPr>
              <w:t>★</w:t>
            </w:r>
            <w:r>
              <w:rPr>
                <w:rFonts w:hint="eastAsia" w:ascii="宋体" w:hAnsi="宋体" w:eastAsia="宋体" w:cs="宋体"/>
                <w:b/>
                <w:bCs/>
                <w:szCs w:val="21"/>
                <w:highlight w:val="none"/>
              </w:rPr>
              <w:t>交付时间</w:t>
            </w:r>
          </w:p>
        </w:tc>
        <w:tc>
          <w:tcPr>
            <w:tcW w:w="7758" w:type="dxa"/>
            <w:tcBorders>
              <w:top w:val="single" w:color="auto" w:sz="4" w:space="0"/>
              <w:left w:val="single" w:color="auto" w:sz="4" w:space="0"/>
              <w:bottom w:val="single" w:color="auto" w:sz="4" w:space="0"/>
              <w:right w:val="single" w:color="auto" w:sz="4" w:space="0"/>
            </w:tcBorders>
            <w:vAlign w:val="center"/>
          </w:tcPr>
          <w:p w14:paraId="0DC30F0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lang w:val="en-US" w:eastAsia="zh-CN"/>
              </w:rPr>
            </w:pPr>
            <w:r>
              <w:rPr>
                <w:rFonts w:hint="eastAsia" w:ascii="宋体" w:hAnsi="宋体" w:eastAsia="宋体" w:cs="宋体"/>
                <w:lang w:val="en-US" w:eastAsia="zh-CN"/>
              </w:rPr>
              <w:t>本项目施工周期为20天，设备准备周期15天，现场施工5天（施工不得影响甲方日常停车），每逾期一天，中标人向采购人支付中标价格的3%作为违约赔偿，逾期20天以上时，采购人有权终止取消合同。</w:t>
            </w:r>
          </w:p>
          <w:p w14:paraId="3ED7C3C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b/>
                <w:bCs/>
                <w:szCs w:val="21"/>
                <w:highlight w:val="none"/>
                <w:lang w:val="en-US" w:eastAsia="zh-CN"/>
              </w:rPr>
              <w:t>（提供承诺函，格式自拟，不提供不得分。）</w:t>
            </w:r>
          </w:p>
        </w:tc>
      </w:tr>
      <w:tr w14:paraId="0FBE7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E071E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b/>
                <w:bCs/>
                <w:szCs w:val="21"/>
                <w:highlight w:val="none"/>
              </w:rPr>
              <w:t>交付地点</w:t>
            </w:r>
          </w:p>
        </w:tc>
        <w:tc>
          <w:tcPr>
            <w:tcW w:w="7758" w:type="dxa"/>
            <w:tcBorders>
              <w:top w:val="single" w:color="auto" w:sz="4" w:space="0"/>
              <w:left w:val="single" w:color="auto" w:sz="4" w:space="0"/>
              <w:bottom w:val="single" w:color="auto" w:sz="4" w:space="0"/>
              <w:right w:val="single" w:color="auto" w:sz="4" w:space="0"/>
            </w:tcBorders>
            <w:vAlign w:val="center"/>
          </w:tcPr>
          <w:p w14:paraId="48C8C8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default" w:ascii="宋体" w:hAnsi="宋体" w:eastAsia="宋体" w:cs="宋体"/>
                <w:szCs w:val="21"/>
                <w:highlight w:val="none"/>
                <w:lang w:val="en-US" w:eastAsia="zh-CN"/>
              </w:rPr>
              <w:t>浙江省公安厅5号楼地下机械停车库</w:t>
            </w:r>
          </w:p>
        </w:tc>
      </w:tr>
      <w:tr w14:paraId="08396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15A356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758" w:type="dxa"/>
            <w:tcBorders>
              <w:top w:val="single" w:color="auto" w:sz="4" w:space="0"/>
              <w:left w:val="single" w:color="auto" w:sz="4" w:space="0"/>
              <w:bottom w:val="single" w:color="auto" w:sz="4" w:space="0"/>
              <w:right w:val="single" w:color="auto" w:sz="4" w:space="0"/>
            </w:tcBorders>
            <w:vAlign w:val="center"/>
          </w:tcPr>
          <w:p w14:paraId="6A7F0B9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highlight w:val="none"/>
              </w:rPr>
            </w:pPr>
            <w:r>
              <w:rPr>
                <w:rFonts w:hint="eastAsia" w:ascii="宋体" w:hAnsi="宋体" w:eastAsia="宋体" w:cs="宋体"/>
                <w:szCs w:val="21"/>
                <w:highlight w:val="none"/>
                <w:lang w:val="en-US" w:eastAsia="zh-CN"/>
              </w:rPr>
              <w:t>停车设备改造完成经采购人验收合格后本次更换材料投标方质保12个月，质保期间内中标单位每月安排2次设备检查，每次检查不得少于2人，每次检查时间必须大于6小时，检查结果以采购人签字认可为符合要求，质保期间内，本次整修范围设备发生故障，中标人必须在20分钟之内到达现场。</w:t>
            </w:r>
          </w:p>
        </w:tc>
      </w:tr>
      <w:tr w14:paraId="2BEA3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CA45D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服务标准、期限、效率</w:t>
            </w:r>
          </w:p>
        </w:tc>
        <w:tc>
          <w:tcPr>
            <w:tcW w:w="7758" w:type="dxa"/>
            <w:tcBorders>
              <w:top w:val="single" w:color="auto" w:sz="4" w:space="0"/>
              <w:left w:val="single" w:color="auto" w:sz="4" w:space="0"/>
              <w:bottom w:val="single" w:color="auto" w:sz="4" w:space="0"/>
              <w:right w:val="single" w:color="auto" w:sz="4" w:space="0"/>
            </w:tcBorders>
            <w:vAlign w:val="center"/>
          </w:tcPr>
          <w:p w14:paraId="43E65F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3E3DC4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7D9453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质保期满后，供应商继续为采购人服务，仅收取零配件成本费。</w:t>
            </w:r>
          </w:p>
          <w:p w14:paraId="6FE9744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default" w:ascii="宋体" w:hAnsi="宋体" w:eastAsia="宋体" w:cs="宋体"/>
                <w:szCs w:val="21"/>
              </w:rPr>
              <w:t>4.</w:t>
            </w:r>
            <w:r>
              <w:rPr>
                <w:rFonts w:hint="eastAsia" w:ascii="宋体" w:hAnsi="宋体" w:eastAsia="宋体" w:cs="宋体"/>
                <w:szCs w:val="21"/>
              </w:rPr>
              <w:t>因人为因素出现的故障不在免费保修范围内。</w:t>
            </w:r>
          </w:p>
          <w:p w14:paraId="5668B0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u w:val="single"/>
              </w:rPr>
            </w:pPr>
            <w:r>
              <w:rPr>
                <w:rFonts w:hint="default"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w:t>
            </w:r>
            <w:r>
              <w:rPr>
                <w:rFonts w:hint="eastAsia" w:ascii="宋体" w:hAnsi="宋体" w:eastAsia="宋体" w:cs="宋体"/>
                <w:szCs w:val="21"/>
                <w:u w:val="single"/>
                <w:lang w:val="en-US" w:eastAsia="zh-CN"/>
              </w:rPr>
              <w:t>2</w:t>
            </w:r>
            <w:r>
              <w:rPr>
                <w:rFonts w:hint="eastAsia" w:ascii="宋体" w:hAnsi="宋体" w:eastAsia="宋体" w:cs="宋体"/>
                <w:szCs w:val="21"/>
                <w:u w:val="single"/>
              </w:rPr>
              <w:t>小时以内；</w:t>
            </w:r>
          </w:p>
          <w:p w14:paraId="60AD32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u w:val="single"/>
              </w:rPr>
            </w:pPr>
            <w:r>
              <w:rPr>
                <w:rFonts w:hint="eastAsia" w:ascii="宋体" w:hAnsi="宋体" w:eastAsia="宋体" w:cs="宋体"/>
                <w:szCs w:val="21"/>
                <w:u w:val="single"/>
              </w:rPr>
              <w:t>电话技术支持时间：</w:t>
            </w:r>
            <w:r>
              <w:rPr>
                <w:rFonts w:hint="eastAsia" w:ascii="宋体" w:hAnsi="宋体" w:eastAsia="宋体" w:cs="宋体"/>
                <w:szCs w:val="21"/>
                <w:u w:val="single"/>
                <w:lang w:val="en-US" w:eastAsia="zh-CN"/>
              </w:rPr>
              <w:t>2</w:t>
            </w:r>
            <w:r>
              <w:rPr>
                <w:rFonts w:hint="eastAsia" w:ascii="宋体" w:hAnsi="宋体" w:eastAsia="宋体" w:cs="宋体"/>
                <w:szCs w:val="21"/>
                <w:u w:val="single"/>
              </w:rPr>
              <w:t xml:space="preserve"> 小时以内；</w:t>
            </w:r>
          </w:p>
          <w:p w14:paraId="372959D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u w:val="single"/>
                <w:lang w:eastAsia="zh-CN"/>
              </w:rPr>
            </w:pPr>
            <w:r>
              <w:rPr>
                <w:rFonts w:hint="eastAsia" w:ascii="宋体" w:hAnsi="宋体" w:eastAsia="宋体" w:cs="宋体"/>
                <w:szCs w:val="21"/>
                <w:u w:val="single"/>
              </w:rPr>
              <w:t>若需上门维修，则在：</w:t>
            </w:r>
            <w:r>
              <w:rPr>
                <w:rFonts w:hint="eastAsia" w:ascii="宋体" w:hAnsi="宋体" w:eastAsia="宋体" w:cs="宋体"/>
                <w:szCs w:val="21"/>
                <w:u w:val="single"/>
                <w:lang w:val="en-US" w:eastAsia="zh-CN"/>
              </w:rPr>
              <w:t>48</w:t>
            </w:r>
            <w:r>
              <w:rPr>
                <w:rFonts w:hint="eastAsia" w:ascii="宋体" w:hAnsi="宋体" w:eastAsia="宋体" w:cs="宋体"/>
                <w:szCs w:val="21"/>
                <w:u w:val="single"/>
              </w:rPr>
              <w:t>小时内到达现场并进行维修</w:t>
            </w:r>
            <w:r>
              <w:rPr>
                <w:rFonts w:hint="eastAsia" w:ascii="宋体" w:hAnsi="宋体" w:eastAsia="宋体" w:cs="宋体"/>
                <w:szCs w:val="21"/>
                <w:u w:val="single"/>
                <w:lang w:eastAsia="zh-CN"/>
              </w:rPr>
              <w:t>。</w:t>
            </w:r>
          </w:p>
        </w:tc>
      </w:tr>
      <w:tr w14:paraId="4EDD0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0864CB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验收标准</w:t>
            </w:r>
          </w:p>
        </w:tc>
        <w:tc>
          <w:tcPr>
            <w:tcW w:w="7758" w:type="dxa"/>
            <w:tcBorders>
              <w:top w:val="single" w:color="auto" w:sz="4" w:space="0"/>
              <w:left w:val="single" w:color="auto" w:sz="4" w:space="0"/>
              <w:bottom w:val="single" w:color="auto" w:sz="4" w:space="0"/>
              <w:right w:val="single" w:color="auto" w:sz="4" w:space="0"/>
            </w:tcBorders>
            <w:vAlign w:val="center"/>
          </w:tcPr>
          <w:p w14:paraId="1F05C91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1.验收由采购人负责实施；</w:t>
            </w:r>
          </w:p>
          <w:p w14:paraId="070F14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2.验收依据：</w:t>
            </w:r>
          </w:p>
          <w:p w14:paraId="4C2347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2.1合同、招标文件、投标文件；</w:t>
            </w:r>
          </w:p>
          <w:p w14:paraId="53C9DD9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26906DB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3179C53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77CA77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4.验收合格的条件：</w:t>
            </w:r>
          </w:p>
          <w:p w14:paraId="7835FFA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4.1所供货物符合产品标准和合同的要求；</w:t>
            </w:r>
          </w:p>
          <w:p w14:paraId="50C8045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0330916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4.3合同中规定的所有货物和材料均已交付；</w:t>
            </w:r>
          </w:p>
          <w:p w14:paraId="5EB815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4.4所供货物已通过使用单位组织的验收；</w:t>
            </w:r>
          </w:p>
          <w:p w14:paraId="5AB409B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4.5所有相关的技术文件及资料均已提交并得到接受。</w:t>
            </w:r>
          </w:p>
        </w:tc>
      </w:tr>
      <w:tr w14:paraId="7A251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71FD30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其他技术、服务要求</w:t>
            </w:r>
          </w:p>
        </w:tc>
        <w:tc>
          <w:tcPr>
            <w:tcW w:w="7758" w:type="dxa"/>
            <w:tcBorders>
              <w:top w:val="single" w:color="auto" w:sz="4" w:space="0"/>
              <w:left w:val="single" w:color="auto" w:sz="4" w:space="0"/>
              <w:bottom w:val="single" w:color="auto" w:sz="4" w:space="0"/>
              <w:right w:val="single" w:color="auto" w:sz="4" w:space="0"/>
            </w:tcBorders>
            <w:vAlign w:val="center"/>
          </w:tcPr>
          <w:p w14:paraId="18708E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▲1.供应商应按招标文件规定的货物性能、技术要求、质量标准向采购人提供未经使用的全新产品，符合国家法律法规规定和技术规格、质量标准的出厂原装合格产品。</w:t>
            </w:r>
          </w:p>
          <w:p w14:paraId="4B1341E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2.技术支持：</w:t>
            </w:r>
          </w:p>
          <w:p w14:paraId="2813480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F6DCCB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3.安装调试：</w:t>
            </w:r>
          </w:p>
          <w:p w14:paraId="0FC9DC1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3.1安装地点：采购人指定地点；</w:t>
            </w:r>
          </w:p>
          <w:p w14:paraId="7D3A871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3.2安装完成时间：接到采购人通知后在规定时间内完成安装和调试，如在规定的时间内由于供应商的原因不能完成安装和调试，供应商应承担由此给采购人造成的损失；</w:t>
            </w:r>
          </w:p>
          <w:p w14:paraId="06AE154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3.3如供应商委托国内代理（或其他机构）负责安装或配合安装应在签约时指明，但供应商仍要对合同货物及其安装质量负全部责任；</w:t>
            </w:r>
          </w:p>
          <w:p w14:paraId="565F11A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3.4安装标准：符合我国国家有关技术规范要求和技术标准，所有的软件和硬件必须保证同时安装到位；</w:t>
            </w:r>
          </w:p>
          <w:p w14:paraId="78311BC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3.5供应商免费提供合同货物的安装服务；</w:t>
            </w:r>
          </w:p>
          <w:p w14:paraId="33C9499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3.6供应商在投标文件中应提供安装调试计划、对安装场地和环境的要求。</w:t>
            </w:r>
          </w:p>
          <w:p w14:paraId="5218FE8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4.供应商应提供质保期满后主要零部件报价单、质保期满后维护费、软件升级及其相关服务内容；</w:t>
            </w:r>
          </w:p>
          <w:p w14:paraId="604FFFB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5.供货时提供有关的全套技术文件。</w:t>
            </w:r>
          </w:p>
          <w:p w14:paraId="25DCEF2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lang w:val="en-US" w:eastAsia="zh-CN"/>
              </w:rPr>
            </w:pPr>
            <w:r>
              <w:rPr>
                <w:rFonts w:hint="eastAsia" w:ascii="宋体" w:hAnsi="宋体" w:eastAsia="宋体" w:cs="宋体"/>
                <w:szCs w:val="21"/>
                <w:highlight w:val="none"/>
              </w:rPr>
              <w:t>6.</w:t>
            </w:r>
            <w:r>
              <w:rPr>
                <w:rFonts w:hint="eastAsia" w:ascii="宋体" w:hAnsi="宋体" w:eastAsia="宋体" w:cs="宋体"/>
                <w:spacing w:val="-6"/>
                <w:szCs w:val="21"/>
                <w:highlight w:val="none"/>
              </w:rPr>
              <w:t>供应商应保证所提供的货物或其中任何一部分均不会侵犯第三方的知识产权。</w:t>
            </w:r>
          </w:p>
        </w:tc>
      </w:tr>
      <w:tr w14:paraId="4D7BE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70F210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highlight w:val="none"/>
              </w:rPr>
            </w:pPr>
            <w:r>
              <w:rPr>
                <w:rFonts w:hint="eastAsia" w:ascii="宋体" w:hAnsi="宋体" w:eastAsia="宋体" w:cs="宋体"/>
                <w:b/>
                <w:bCs/>
                <w:szCs w:val="21"/>
                <w:highlight w:val="none"/>
              </w:rPr>
              <w:t>培训</w:t>
            </w:r>
          </w:p>
        </w:tc>
        <w:tc>
          <w:tcPr>
            <w:tcW w:w="7758" w:type="dxa"/>
            <w:tcBorders>
              <w:top w:val="single" w:color="auto" w:sz="4" w:space="0"/>
              <w:left w:val="single" w:color="auto" w:sz="4" w:space="0"/>
              <w:bottom w:val="single" w:color="auto" w:sz="4" w:space="0"/>
              <w:right w:val="single" w:color="auto" w:sz="4" w:space="0"/>
            </w:tcBorders>
            <w:vAlign w:val="center"/>
          </w:tcPr>
          <w:p w14:paraId="67E1A88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3F8851D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供应商应提供相应的培训计划；</w:t>
            </w:r>
          </w:p>
          <w:p w14:paraId="795266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7906A748">
      <w:pPr>
        <w:pStyle w:val="8"/>
        <w:ind w:left="0" w:leftChars="0" w:firstLine="0" w:firstLineChars="0"/>
      </w:pPr>
    </w:p>
    <w:p w14:paraId="3B9B9291">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6F05E263">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w:t>
      </w:r>
      <w:r>
        <w:rPr>
          <w:rFonts w:hint="eastAsia" w:ascii="宋体" w:hAnsi="宋体" w:eastAsia="宋体" w:cs="宋体"/>
          <w:b/>
          <w:bCs/>
          <w:szCs w:val="21"/>
          <w:highlight w:val="none"/>
        </w:rPr>
        <w:t>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53528871">
      <w:pPr>
        <w:adjustRightInd w:val="0"/>
        <w:snapToGrid w:val="0"/>
        <w:spacing w:line="288" w:lineRule="auto"/>
        <w:outlineLvl w:val="1"/>
        <w:rPr>
          <w:rFonts w:hint="default" w:ascii="宋体" w:hAnsi="宋体" w:eastAsia="宋体" w:cs="Times New Roman"/>
          <w:szCs w:val="21"/>
          <w:lang w:val="en-US" w:eastAsia="zh-CN"/>
        </w:rPr>
      </w:pPr>
      <w:r>
        <w:rPr>
          <w:rFonts w:ascii="宋体" w:hAnsi="宋体" w:eastAsia="宋体" w:cs="Times New Roman"/>
          <w:b/>
          <w:bCs/>
          <w:szCs w:val="21"/>
        </w:rPr>
        <w:t>2</w:t>
      </w:r>
      <w:r>
        <w:rPr>
          <w:rFonts w:hint="eastAsia" w:ascii="宋体" w:hAnsi="宋体" w:eastAsia="宋体" w:cs="Times New Roman"/>
          <w:b/>
          <w:bCs/>
          <w:szCs w:val="21"/>
        </w:rPr>
        <w:t>.需实现的功能或者目标：</w:t>
      </w:r>
      <w:r>
        <w:rPr>
          <w:rFonts w:hint="eastAsia" w:ascii="宋体" w:hAnsi="宋体" w:cs="Times New Roman"/>
          <w:b/>
          <w:bCs/>
          <w:szCs w:val="21"/>
          <w:lang w:val="en-US" w:eastAsia="zh-CN"/>
        </w:rPr>
        <w:t>完成浙江省公安厅停车设备升级改造项目项目采购。</w:t>
      </w:r>
    </w:p>
    <w:p w14:paraId="6CAD4AC5">
      <w:pPr>
        <w:adjustRightInd w:val="0"/>
        <w:snapToGrid w:val="0"/>
        <w:spacing w:line="288" w:lineRule="auto"/>
        <w:rPr>
          <w:rFonts w:hint="eastAsia" w:ascii="宋体" w:hAnsi="宋体" w:eastAsia="宋体" w:cs="Times New Roman"/>
          <w:b/>
          <w:bCs/>
          <w:spacing w:val="-4"/>
          <w:szCs w:val="21"/>
          <w:highlight w:val="none"/>
        </w:rPr>
      </w:pPr>
      <w:r>
        <w:rPr>
          <w:rFonts w:hint="eastAsia" w:ascii="宋体" w:hAnsi="宋体" w:cs="Times New Roman"/>
          <w:b/>
          <w:bCs/>
          <w:spacing w:val="-4"/>
          <w:szCs w:val="21"/>
          <w:highlight w:val="none"/>
          <w:lang w:val="en-US" w:eastAsia="zh-CN"/>
        </w:rPr>
        <w:t>3</w:t>
      </w:r>
      <w:r>
        <w:rPr>
          <w:rFonts w:ascii="宋体" w:hAnsi="宋体" w:eastAsia="宋体" w:cs="Times New Roman"/>
          <w:b/>
          <w:bCs/>
          <w:spacing w:val="-4"/>
          <w:szCs w:val="21"/>
          <w:highlight w:val="none"/>
        </w:rPr>
        <w:t>.</w:t>
      </w:r>
      <w:r>
        <w:rPr>
          <w:rFonts w:hint="eastAsia" w:ascii="宋体" w:hAnsi="宋体" w:eastAsia="宋体" w:cs="Times New Roman"/>
          <w:b/>
          <w:bCs/>
          <w:spacing w:val="-4"/>
          <w:szCs w:val="21"/>
          <w:highlight w:val="none"/>
        </w:rPr>
        <w:t>需满足的质量、安全、技术规格、物理特性等要求：</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423"/>
        <w:gridCol w:w="915"/>
        <w:gridCol w:w="901"/>
        <w:gridCol w:w="5448"/>
      </w:tblGrid>
      <w:tr w14:paraId="2E22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68240D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9" w:type="pct"/>
            <w:vAlign w:val="center"/>
          </w:tcPr>
          <w:p w14:paraId="6EBD01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475" w:type="pct"/>
            <w:vAlign w:val="center"/>
          </w:tcPr>
          <w:p w14:paraId="76399B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数量</w:t>
            </w:r>
          </w:p>
        </w:tc>
        <w:tc>
          <w:tcPr>
            <w:tcW w:w="468" w:type="pct"/>
            <w:vAlign w:val="center"/>
          </w:tcPr>
          <w:p w14:paraId="44100F1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2829" w:type="pct"/>
            <w:vAlign w:val="center"/>
          </w:tcPr>
          <w:p w14:paraId="028C52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14:paraId="3E8F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610F539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1</w:t>
            </w:r>
          </w:p>
        </w:tc>
        <w:tc>
          <w:tcPr>
            <w:tcW w:w="739" w:type="pct"/>
            <w:vAlign w:val="center"/>
          </w:tcPr>
          <w:p w14:paraId="760CA99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接触器</w:t>
            </w:r>
          </w:p>
        </w:tc>
        <w:tc>
          <w:tcPr>
            <w:tcW w:w="475" w:type="pct"/>
            <w:vAlign w:val="center"/>
          </w:tcPr>
          <w:p w14:paraId="3791FD12">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5566F3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07F1969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用于主回路控制，线圈电压为220V，触点额定电流不小于11A，三相主回路和一相辅助触点常开</w:t>
            </w:r>
          </w:p>
        </w:tc>
      </w:tr>
      <w:tr w14:paraId="2238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25834EE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2</w:t>
            </w:r>
          </w:p>
        </w:tc>
        <w:tc>
          <w:tcPr>
            <w:tcW w:w="739" w:type="pct"/>
            <w:vAlign w:val="center"/>
          </w:tcPr>
          <w:p w14:paraId="3B8FE09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继电器</w:t>
            </w:r>
          </w:p>
        </w:tc>
        <w:tc>
          <w:tcPr>
            <w:tcW w:w="475" w:type="pct"/>
            <w:vAlign w:val="center"/>
          </w:tcPr>
          <w:p w14:paraId="7906FF90">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4E04E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0B147D4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用于控制回路，线圈电压采用DC24V，具有2对常开触点</w:t>
            </w:r>
          </w:p>
        </w:tc>
      </w:tr>
      <w:tr w14:paraId="405A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2C0F168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3</w:t>
            </w:r>
          </w:p>
        </w:tc>
        <w:tc>
          <w:tcPr>
            <w:tcW w:w="739" w:type="pct"/>
            <w:vAlign w:val="center"/>
          </w:tcPr>
          <w:p w14:paraId="1C43DF2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继电器座</w:t>
            </w:r>
          </w:p>
        </w:tc>
        <w:tc>
          <w:tcPr>
            <w:tcW w:w="475" w:type="pct"/>
            <w:vAlign w:val="center"/>
          </w:tcPr>
          <w:p w14:paraId="5E4D555A">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3C5F89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4F6264B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与第2项继电器相配套</w:t>
            </w:r>
          </w:p>
        </w:tc>
      </w:tr>
      <w:tr w14:paraId="07C5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4DDA470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4</w:t>
            </w:r>
          </w:p>
        </w:tc>
        <w:tc>
          <w:tcPr>
            <w:tcW w:w="739" w:type="pct"/>
            <w:vAlign w:val="center"/>
          </w:tcPr>
          <w:p w14:paraId="67FF664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复位按钮</w:t>
            </w:r>
          </w:p>
        </w:tc>
        <w:tc>
          <w:tcPr>
            <w:tcW w:w="475" w:type="pct"/>
            <w:vAlign w:val="center"/>
          </w:tcPr>
          <w:p w14:paraId="1E08AD96">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6EEC34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45BCD22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常开触点,自动复位形式，安装开孔尺寸22mm</w:t>
            </w:r>
          </w:p>
        </w:tc>
      </w:tr>
      <w:tr w14:paraId="529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0EBBDCA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5</w:t>
            </w:r>
          </w:p>
        </w:tc>
        <w:tc>
          <w:tcPr>
            <w:tcW w:w="739" w:type="pct"/>
            <w:vAlign w:val="center"/>
          </w:tcPr>
          <w:p w14:paraId="7B7E33D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复位按钮座</w:t>
            </w:r>
          </w:p>
        </w:tc>
        <w:tc>
          <w:tcPr>
            <w:tcW w:w="475" w:type="pct"/>
            <w:vAlign w:val="center"/>
          </w:tcPr>
          <w:p w14:paraId="53A101EE">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3FDE36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7758A32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外形尺寸72mm*72mm*高58mm，按钮开关复位孔22mm</w:t>
            </w:r>
          </w:p>
        </w:tc>
      </w:tr>
      <w:tr w14:paraId="34C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6C35F06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6</w:t>
            </w:r>
          </w:p>
        </w:tc>
        <w:tc>
          <w:tcPr>
            <w:tcW w:w="739" w:type="pct"/>
            <w:vAlign w:val="center"/>
          </w:tcPr>
          <w:p w14:paraId="53995C7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超高光电</w:t>
            </w:r>
          </w:p>
        </w:tc>
        <w:tc>
          <w:tcPr>
            <w:tcW w:w="475" w:type="pct"/>
            <w:vAlign w:val="center"/>
          </w:tcPr>
          <w:p w14:paraId="02B08822">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00EC6D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对</w:t>
            </w:r>
          </w:p>
        </w:tc>
        <w:tc>
          <w:tcPr>
            <w:tcW w:w="2829" w:type="pct"/>
            <w:vAlign w:val="center"/>
          </w:tcPr>
          <w:p w14:paraId="6503CE7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供电电源直流24V，检测距离不小于15米</w:t>
            </w:r>
          </w:p>
        </w:tc>
      </w:tr>
      <w:tr w14:paraId="4B80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6B8C8AF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7</w:t>
            </w:r>
          </w:p>
        </w:tc>
        <w:tc>
          <w:tcPr>
            <w:tcW w:w="739" w:type="pct"/>
            <w:vAlign w:val="center"/>
          </w:tcPr>
          <w:p w14:paraId="1D25C02E">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后超光电</w:t>
            </w:r>
          </w:p>
        </w:tc>
        <w:tc>
          <w:tcPr>
            <w:tcW w:w="475" w:type="pct"/>
            <w:vAlign w:val="center"/>
          </w:tcPr>
          <w:p w14:paraId="5F716432">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20E442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对</w:t>
            </w:r>
          </w:p>
        </w:tc>
        <w:tc>
          <w:tcPr>
            <w:tcW w:w="2829" w:type="pct"/>
            <w:vAlign w:val="center"/>
          </w:tcPr>
          <w:p w14:paraId="70ACE19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供电电源直流24V，检测距离不小于15米</w:t>
            </w:r>
          </w:p>
        </w:tc>
      </w:tr>
      <w:tr w14:paraId="5A29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2ED4CC6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8</w:t>
            </w:r>
          </w:p>
        </w:tc>
        <w:tc>
          <w:tcPr>
            <w:tcW w:w="739" w:type="pct"/>
            <w:vAlign w:val="center"/>
          </w:tcPr>
          <w:p w14:paraId="3985CFF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超宽光电</w:t>
            </w:r>
          </w:p>
        </w:tc>
        <w:tc>
          <w:tcPr>
            <w:tcW w:w="475" w:type="pct"/>
            <w:vAlign w:val="center"/>
          </w:tcPr>
          <w:p w14:paraId="2F3A5A86">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141</w:t>
            </w:r>
          </w:p>
        </w:tc>
        <w:tc>
          <w:tcPr>
            <w:tcW w:w="468" w:type="pct"/>
            <w:vAlign w:val="center"/>
          </w:tcPr>
          <w:p w14:paraId="0B45F4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对</w:t>
            </w:r>
          </w:p>
        </w:tc>
        <w:tc>
          <w:tcPr>
            <w:tcW w:w="2829" w:type="pct"/>
            <w:vAlign w:val="center"/>
          </w:tcPr>
          <w:p w14:paraId="55C1A20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供电电源直流24V，检测距离不小于15米</w:t>
            </w:r>
          </w:p>
        </w:tc>
      </w:tr>
      <w:tr w14:paraId="6F5F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7EFDEF2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9</w:t>
            </w:r>
          </w:p>
        </w:tc>
        <w:tc>
          <w:tcPr>
            <w:tcW w:w="739" w:type="pct"/>
            <w:vAlign w:val="center"/>
          </w:tcPr>
          <w:p w14:paraId="43B11AC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光电电源供应器</w:t>
            </w:r>
          </w:p>
        </w:tc>
        <w:tc>
          <w:tcPr>
            <w:tcW w:w="475" w:type="pct"/>
            <w:vAlign w:val="center"/>
          </w:tcPr>
          <w:p w14:paraId="709786D4">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35</w:t>
            </w:r>
          </w:p>
        </w:tc>
        <w:tc>
          <w:tcPr>
            <w:tcW w:w="468" w:type="pct"/>
            <w:vAlign w:val="center"/>
          </w:tcPr>
          <w:p w14:paraId="3143B8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103F8CD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输入电压220V，输出电压DC24V，功率为50W</w:t>
            </w:r>
          </w:p>
        </w:tc>
      </w:tr>
      <w:tr w14:paraId="2266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75DDFB3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10</w:t>
            </w:r>
          </w:p>
        </w:tc>
        <w:tc>
          <w:tcPr>
            <w:tcW w:w="739" w:type="pct"/>
            <w:vAlign w:val="center"/>
          </w:tcPr>
          <w:p w14:paraId="3DA998D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光电安装支架</w:t>
            </w:r>
          </w:p>
        </w:tc>
        <w:tc>
          <w:tcPr>
            <w:tcW w:w="475" w:type="pct"/>
            <w:vAlign w:val="center"/>
          </w:tcPr>
          <w:p w14:paraId="0735F563">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422</w:t>
            </w:r>
          </w:p>
        </w:tc>
        <w:tc>
          <w:tcPr>
            <w:tcW w:w="468" w:type="pct"/>
            <w:vAlign w:val="center"/>
          </w:tcPr>
          <w:p w14:paraId="5D0B6C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5FCE2D1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Cs w:val="24"/>
                <w:highlight w:val="none"/>
                <w:lang w:val="en-US" w:eastAsia="zh-CN"/>
              </w:rPr>
            </w:pPr>
            <w:r>
              <w:rPr>
                <w:rFonts w:hint="eastAsia" w:ascii="宋体" w:hAnsi="宋体" w:cs="宋体"/>
                <w:kern w:val="0"/>
                <w:szCs w:val="24"/>
                <w:highlight w:val="none"/>
              </w:rPr>
              <w:t>L50*50*4T</w:t>
            </w:r>
            <w:r>
              <w:rPr>
                <w:rFonts w:hint="eastAsia" w:ascii="宋体" w:hAnsi="宋体" w:cs="宋体"/>
                <w:kern w:val="0"/>
                <w:szCs w:val="24"/>
                <w:highlight w:val="none"/>
                <w:lang w:eastAsia="zh-CN"/>
              </w:rPr>
              <w:t>；</w:t>
            </w:r>
          </w:p>
          <w:p w14:paraId="5881CD3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lang w:val="en-US" w:eastAsia="zh-CN"/>
              </w:rPr>
              <w:t>采用金属材质，厚度不小于4mm</w:t>
            </w:r>
          </w:p>
        </w:tc>
      </w:tr>
      <w:tr w14:paraId="7938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5AB0DA3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11</w:t>
            </w:r>
          </w:p>
        </w:tc>
        <w:tc>
          <w:tcPr>
            <w:tcW w:w="739" w:type="pct"/>
            <w:vAlign w:val="center"/>
          </w:tcPr>
          <w:p w14:paraId="00E83F7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光电罩</w:t>
            </w:r>
          </w:p>
        </w:tc>
        <w:tc>
          <w:tcPr>
            <w:tcW w:w="475" w:type="pct"/>
            <w:vAlign w:val="center"/>
          </w:tcPr>
          <w:p w14:paraId="740A3DCB">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422</w:t>
            </w:r>
          </w:p>
        </w:tc>
        <w:tc>
          <w:tcPr>
            <w:tcW w:w="468" w:type="pct"/>
            <w:vAlign w:val="center"/>
          </w:tcPr>
          <w:p w14:paraId="029553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5F5C4FA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Cs w:val="24"/>
                <w:highlight w:val="none"/>
                <w:lang w:val="en-US" w:eastAsia="zh-CN"/>
              </w:rPr>
            </w:pPr>
            <w:r>
              <w:rPr>
                <w:rFonts w:hint="eastAsia" w:ascii="宋体" w:hAnsi="宋体" w:cs="宋体"/>
                <w:kern w:val="0"/>
                <w:szCs w:val="24"/>
                <w:highlight w:val="none"/>
              </w:rPr>
              <w:t>50*100*100(mm)</w:t>
            </w:r>
            <w:r>
              <w:rPr>
                <w:rFonts w:hint="eastAsia" w:ascii="宋体" w:hAnsi="宋体" w:cs="宋体"/>
                <w:kern w:val="0"/>
                <w:szCs w:val="24"/>
                <w:highlight w:val="none"/>
                <w:lang w:eastAsia="zh-CN"/>
              </w:rPr>
              <w:t>；</w:t>
            </w:r>
          </w:p>
          <w:p w14:paraId="529185A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lang w:val="en-US" w:eastAsia="zh-CN"/>
              </w:rPr>
              <w:t>采用金属材质，厚度不小于2.5mm</w:t>
            </w:r>
          </w:p>
        </w:tc>
      </w:tr>
      <w:tr w14:paraId="2670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2C68406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12</w:t>
            </w:r>
          </w:p>
        </w:tc>
        <w:tc>
          <w:tcPr>
            <w:tcW w:w="739" w:type="pct"/>
            <w:vAlign w:val="center"/>
          </w:tcPr>
          <w:p w14:paraId="3177982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超宽光电支架</w:t>
            </w:r>
          </w:p>
        </w:tc>
        <w:tc>
          <w:tcPr>
            <w:tcW w:w="475" w:type="pct"/>
            <w:vAlign w:val="center"/>
          </w:tcPr>
          <w:p w14:paraId="290DB890">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282</w:t>
            </w:r>
          </w:p>
        </w:tc>
        <w:tc>
          <w:tcPr>
            <w:tcW w:w="468" w:type="pct"/>
            <w:vAlign w:val="center"/>
          </w:tcPr>
          <w:p w14:paraId="46641E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只</w:t>
            </w:r>
          </w:p>
        </w:tc>
        <w:tc>
          <w:tcPr>
            <w:tcW w:w="2829" w:type="pct"/>
            <w:vAlign w:val="center"/>
          </w:tcPr>
          <w:p w14:paraId="397B461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Cs w:val="24"/>
                <w:highlight w:val="none"/>
                <w:lang w:val="en-US" w:eastAsia="zh-CN"/>
              </w:rPr>
            </w:pPr>
            <w:r>
              <w:rPr>
                <w:rFonts w:hint="eastAsia" w:ascii="宋体" w:hAnsi="宋体" w:cs="宋体"/>
                <w:kern w:val="0"/>
                <w:szCs w:val="24"/>
                <w:highlight w:val="none"/>
              </w:rPr>
              <w:t>L50*50*4T</w:t>
            </w:r>
            <w:r>
              <w:rPr>
                <w:rFonts w:hint="eastAsia" w:ascii="宋体" w:hAnsi="宋体" w:cs="宋体"/>
                <w:kern w:val="0"/>
                <w:szCs w:val="24"/>
                <w:highlight w:val="none"/>
                <w:lang w:eastAsia="zh-CN"/>
              </w:rPr>
              <w:t>；</w:t>
            </w:r>
          </w:p>
          <w:p w14:paraId="121CD83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lang w:val="en-US" w:eastAsia="zh-CN"/>
              </w:rPr>
              <w:t>采用金属材质，厚度不小于4mm</w:t>
            </w:r>
          </w:p>
        </w:tc>
      </w:tr>
      <w:tr w14:paraId="67FB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077BCA5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13</w:t>
            </w:r>
          </w:p>
        </w:tc>
        <w:tc>
          <w:tcPr>
            <w:tcW w:w="739" w:type="pct"/>
            <w:vAlign w:val="center"/>
          </w:tcPr>
          <w:p w14:paraId="248D10D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横移定位开关</w:t>
            </w:r>
          </w:p>
        </w:tc>
        <w:tc>
          <w:tcPr>
            <w:tcW w:w="475" w:type="pct"/>
            <w:vAlign w:val="center"/>
          </w:tcPr>
          <w:p w14:paraId="1476A0B7">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179</w:t>
            </w:r>
          </w:p>
        </w:tc>
        <w:tc>
          <w:tcPr>
            <w:tcW w:w="468" w:type="pct"/>
            <w:vAlign w:val="center"/>
          </w:tcPr>
          <w:p w14:paraId="1CEF73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只</w:t>
            </w:r>
          </w:p>
        </w:tc>
        <w:tc>
          <w:tcPr>
            <w:tcW w:w="2829" w:type="pct"/>
            <w:vAlign w:val="center"/>
          </w:tcPr>
          <w:p w14:paraId="7F3C0F9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lang w:val="en-US" w:eastAsia="zh-CN"/>
              </w:rPr>
              <w:t>控制回路的信号通断，具有常开/常闭各一副触点</w:t>
            </w:r>
          </w:p>
        </w:tc>
      </w:tr>
      <w:tr w14:paraId="1A83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6AED17C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14</w:t>
            </w:r>
          </w:p>
        </w:tc>
        <w:tc>
          <w:tcPr>
            <w:tcW w:w="739" w:type="pct"/>
            <w:vAlign w:val="center"/>
          </w:tcPr>
          <w:p w14:paraId="34343B1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横移定位座</w:t>
            </w:r>
          </w:p>
        </w:tc>
        <w:tc>
          <w:tcPr>
            <w:tcW w:w="475" w:type="pct"/>
            <w:vAlign w:val="center"/>
          </w:tcPr>
          <w:p w14:paraId="3BC4E0B0">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179</w:t>
            </w:r>
          </w:p>
        </w:tc>
        <w:tc>
          <w:tcPr>
            <w:tcW w:w="468" w:type="pct"/>
            <w:vAlign w:val="center"/>
          </w:tcPr>
          <w:p w14:paraId="4FC855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套</w:t>
            </w:r>
          </w:p>
        </w:tc>
        <w:tc>
          <w:tcPr>
            <w:tcW w:w="2829" w:type="pct"/>
            <w:vAlign w:val="center"/>
          </w:tcPr>
          <w:p w14:paraId="6D88E89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Cs w:val="24"/>
                <w:highlight w:val="none"/>
                <w:lang w:eastAsia="zh-CN"/>
              </w:rPr>
            </w:pPr>
            <w:r>
              <w:rPr>
                <w:rFonts w:hint="eastAsia" w:ascii="宋体" w:hAnsi="宋体" w:cs="宋体"/>
                <w:kern w:val="0"/>
                <w:szCs w:val="24"/>
                <w:highlight w:val="none"/>
              </w:rPr>
              <w:t>180*120*80(mm)</w:t>
            </w:r>
            <w:r>
              <w:rPr>
                <w:rFonts w:hint="eastAsia" w:ascii="宋体" w:hAnsi="宋体" w:cs="宋体"/>
                <w:kern w:val="0"/>
                <w:szCs w:val="24"/>
                <w:highlight w:val="none"/>
                <w:lang w:eastAsia="zh-CN"/>
              </w:rPr>
              <w:t>；</w:t>
            </w:r>
          </w:p>
          <w:p w14:paraId="24C11A0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rPr>
              <w:t>具有防踩踏功能</w:t>
            </w:r>
            <w:r>
              <w:rPr>
                <w:rFonts w:hint="eastAsia" w:ascii="宋体" w:hAnsi="宋体" w:cs="宋体"/>
                <w:color w:val="auto"/>
                <w:kern w:val="0"/>
                <w:szCs w:val="24"/>
                <w:highlight w:val="none"/>
                <w:lang w:val="en-US" w:eastAsia="zh-CN"/>
              </w:rPr>
              <w:t>,采用金属材质制造，厚度不小于2.5mm</w:t>
            </w:r>
          </w:p>
        </w:tc>
      </w:tr>
      <w:tr w14:paraId="78A2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38A885F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15</w:t>
            </w:r>
          </w:p>
        </w:tc>
        <w:tc>
          <w:tcPr>
            <w:tcW w:w="739" w:type="pct"/>
            <w:vAlign w:val="center"/>
          </w:tcPr>
          <w:p w14:paraId="721BB1A5">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横移定位打块</w:t>
            </w:r>
          </w:p>
        </w:tc>
        <w:tc>
          <w:tcPr>
            <w:tcW w:w="475" w:type="pct"/>
            <w:vAlign w:val="center"/>
          </w:tcPr>
          <w:p w14:paraId="649F0D86">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141</w:t>
            </w:r>
          </w:p>
        </w:tc>
        <w:tc>
          <w:tcPr>
            <w:tcW w:w="468" w:type="pct"/>
            <w:vAlign w:val="center"/>
          </w:tcPr>
          <w:p w14:paraId="6C6AE5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只</w:t>
            </w:r>
          </w:p>
        </w:tc>
        <w:tc>
          <w:tcPr>
            <w:tcW w:w="2829" w:type="pct"/>
            <w:vAlign w:val="center"/>
          </w:tcPr>
          <w:p w14:paraId="58C629A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Cs w:val="24"/>
                <w:highlight w:val="none"/>
                <w:lang w:val="en-US" w:eastAsia="zh-CN"/>
              </w:rPr>
            </w:pPr>
            <w:r>
              <w:rPr>
                <w:rFonts w:hint="eastAsia" w:ascii="宋体" w:hAnsi="宋体" w:cs="宋体"/>
                <w:kern w:val="0"/>
                <w:szCs w:val="24"/>
                <w:highlight w:val="none"/>
              </w:rPr>
              <w:t>120*120*80*3T</w:t>
            </w:r>
            <w:r>
              <w:rPr>
                <w:rFonts w:hint="eastAsia" w:ascii="宋体" w:hAnsi="宋体" w:cs="宋体"/>
                <w:kern w:val="0"/>
                <w:szCs w:val="24"/>
                <w:highlight w:val="none"/>
                <w:lang w:eastAsia="zh-CN"/>
              </w:rPr>
              <w:t>；</w:t>
            </w:r>
          </w:p>
          <w:p w14:paraId="104267D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lang w:val="en-US" w:eastAsia="zh-CN"/>
              </w:rPr>
              <w:t>采用金属材质制造，厚度不小于2.5mm</w:t>
            </w:r>
          </w:p>
        </w:tc>
      </w:tr>
      <w:tr w14:paraId="0E72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17104D6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16</w:t>
            </w:r>
          </w:p>
        </w:tc>
        <w:tc>
          <w:tcPr>
            <w:tcW w:w="739" w:type="pct"/>
            <w:vAlign w:val="center"/>
          </w:tcPr>
          <w:p w14:paraId="73B1AC0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随行电线支架</w:t>
            </w:r>
          </w:p>
        </w:tc>
        <w:tc>
          <w:tcPr>
            <w:tcW w:w="475" w:type="pct"/>
            <w:vAlign w:val="center"/>
          </w:tcPr>
          <w:p w14:paraId="314034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141</w:t>
            </w:r>
          </w:p>
        </w:tc>
        <w:tc>
          <w:tcPr>
            <w:tcW w:w="468" w:type="pct"/>
            <w:vAlign w:val="center"/>
          </w:tcPr>
          <w:p w14:paraId="220C37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26A9B53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cs="宋体"/>
                <w:color w:val="auto"/>
                <w:kern w:val="0"/>
                <w:szCs w:val="24"/>
                <w:highlight w:val="none"/>
                <w:lang w:val="en-US" w:eastAsia="zh-CN"/>
              </w:rPr>
              <w:t>高度1350mm.线管直径不小于30mm,壁厚不小于2.5mm</w:t>
            </w:r>
          </w:p>
        </w:tc>
      </w:tr>
      <w:tr w14:paraId="2C5F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0336212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17</w:t>
            </w:r>
          </w:p>
        </w:tc>
        <w:tc>
          <w:tcPr>
            <w:tcW w:w="739" w:type="pct"/>
            <w:vAlign w:val="center"/>
          </w:tcPr>
          <w:p w14:paraId="29C8DDA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PLCk控制器</w:t>
            </w:r>
          </w:p>
        </w:tc>
        <w:tc>
          <w:tcPr>
            <w:tcW w:w="475" w:type="pct"/>
            <w:vAlign w:val="center"/>
          </w:tcPr>
          <w:p w14:paraId="1AC0BCC1">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4</w:t>
            </w:r>
          </w:p>
        </w:tc>
        <w:tc>
          <w:tcPr>
            <w:tcW w:w="468" w:type="pct"/>
            <w:vAlign w:val="center"/>
          </w:tcPr>
          <w:p w14:paraId="409721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7477297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可编程控制器，工作输入电源AC220V，输入点位不少于24个，输出点位不少于16个，</w:t>
            </w:r>
          </w:p>
        </w:tc>
      </w:tr>
      <w:tr w14:paraId="34C3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3AD1995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18</w:t>
            </w:r>
          </w:p>
        </w:tc>
        <w:tc>
          <w:tcPr>
            <w:tcW w:w="739" w:type="pct"/>
            <w:vAlign w:val="center"/>
          </w:tcPr>
          <w:p w14:paraId="15E1DC93">
            <w:pPr>
              <w:keepNext w:val="0"/>
              <w:keepLines w:val="0"/>
              <w:widowControl/>
              <w:suppressLineNumbers w:val="0"/>
              <w:spacing w:before="0" w:beforeAutospacing="0" w:after="0" w:afterAutospacing="0"/>
              <w:ind w:left="0" w:right="0"/>
              <w:jc w:val="center"/>
              <w:rPr>
                <w:rFonts w:hint="eastAsia" w:ascii="宋体" w:hAnsi="宋体" w:cs="宋体"/>
                <w:b/>
                <w:bCs/>
                <w:kern w:val="0"/>
                <w:szCs w:val="24"/>
                <w:highlight w:val="none"/>
              </w:rPr>
            </w:pPr>
            <w:r>
              <w:rPr>
                <w:rFonts w:hint="eastAsia" w:ascii="宋体" w:hAnsi="宋体" w:cs="宋体"/>
                <w:b/>
                <w:bCs/>
                <w:kern w:val="0"/>
                <w:szCs w:val="24"/>
                <w:highlight w:val="none"/>
              </w:rPr>
              <w:t>PLCk扩展模块</w:t>
            </w:r>
          </w:p>
          <w:p w14:paraId="66DC5E2D">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4"/>
                <w:highlight w:val="none"/>
                <w:lang w:eastAsia="zh-CN"/>
              </w:rPr>
            </w:pPr>
            <w:r>
              <w:rPr>
                <w:rFonts w:hint="eastAsia" w:ascii="宋体" w:hAnsi="宋体" w:cs="宋体"/>
                <w:b/>
                <w:bCs/>
                <w:kern w:val="0"/>
                <w:szCs w:val="24"/>
                <w:highlight w:val="none"/>
                <w:lang w:eastAsia="zh-CN"/>
              </w:rPr>
              <w:t>（</w:t>
            </w:r>
            <w:r>
              <w:rPr>
                <w:rFonts w:hint="eastAsia" w:ascii="宋体" w:hAnsi="宋体" w:cs="宋体"/>
                <w:b/>
                <w:bCs/>
                <w:kern w:val="0"/>
                <w:szCs w:val="24"/>
                <w:highlight w:val="none"/>
                <w:lang w:val="en-US" w:eastAsia="zh-CN"/>
              </w:rPr>
              <w:t>核心产品</w:t>
            </w:r>
            <w:r>
              <w:rPr>
                <w:rFonts w:hint="eastAsia" w:ascii="宋体" w:hAnsi="宋体" w:cs="宋体"/>
                <w:b/>
                <w:bCs/>
                <w:kern w:val="0"/>
                <w:szCs w:val="24"/>
                <w:highlight w:val="none"/>
                <w:lang w:eastAsia="zh-CN"/>
              </w:rPr>
              <w:t>）</w:t>
            </w:r>
          </w:p>
        </w:tc>
        <w:tc>
          <w:tcPr>
            <w:tcW w:w="475" w:type="pct"/>
            <w:vAlign w:val="center"/>
          </w:tcPr>
          <w:p w14:paraId="57F0F6FA">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38</w:t>
            </w:r>
          </w:p>
        </w:tc>
        <w:tc>
          <w:tcPr>
            <w:tcW w:w="468" w:type="pct"/>
            <w:vAlign w:val="center"/>
          </w:tcPr>
          <w:p w14:paraId="0BD76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237E1E9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设备PLC控制器扩展单元，具有8个以上的输入点，与第17项以及设备PLC控制器扩展单元，具有8个以上的输入点，与第17项相兼容或者满足本次加装超宽、超高检测线路的控制要求应相互兼容</w:t>
            </w:r>
          </w:p>
        </w:tc>
      </w:tr>
      <w:tr w14:paraId="6C3B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7560096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19</w:t>
            </w:r>
          </w:p>
        </w:tc>
        <w:tc>
          <w:tcPr>
            <w:tcW w:w="739" w:type="pct"/>
            <w:vAlign w:val="center"/>
          </w:tcPr>
          <w:p w14:paraId="3DB05F6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接触器</w:t>
            </w:r>
          </w:p>
        </w:tc>
        <w:tc>
          <w:tcPr>
            <w:tcW w:w="475" w:type="pct"/>
            <w:vAlign w:val="center"/>
          </w:tcPr>
          <w:p w14:paraId="77665984">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8</w:t>
            </w:r>
          </w:p>
        </w:tc>
        <w:tc>
          <w:tcPr>
            <w:tcW w:w="468" w:type="pct"/>
            <w:vAlign w:val="center"/>
          </w:tcPr>
          <w:p w14:paraId="61412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053277B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用于主回路控制，线圈电压为220V，触点额定电流不小于9A，三相主回路和一相辅助触点常开</w:t>
            </w:r>
          </w:p>
        </w:tc>
      </w:tr>
      <w:tr w14:paraId="78D4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5C04309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20</w:t>
            </w:r>
          </w:p>
        </w:tc>
        <w:tc>
          <w:tcPr>
            <w:tcW w:w="739" w:type="pct"/>
            <w:vAlign w:val="center"/>
          </w:tcPr>
          <w:p w14:paraId="33C794D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电缆线</w:t>
            </w:r>
          </w:p>
        </w:tc>
        <w:tc>
          <w:tcPr>
            <w:tcW w:w="475" w:type="pct"/>
            <w:vAlign w:val="center"/>
          </w:tcPr>
          <w:p w14:paraId="59319E0A">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2500</w:t>
            </w:r>
          </w:p>
        </w:tc>
        <w:tc>
          <w:tcPr>
            <w:tcW w:w="468" w:type="pct"/>
            <w:vAlign w:val="center"/>
          </w:tcPr>
          <w:p w14:paraId="3FEE37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米</w:t>
            </w:r>
          </w:p>
        </w:tc>
        <w:tc>
          <w:tcPr>
            <w:tcW w:w="2829" w:type="pct"/>
            <w:vAlign w:val="center"/>
          </w:tcPr>
          <w:p w14:paraId="2F88836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lang w:val="en-US" w:eastAsia="zh-CN"/>
              </w:rPr>
            </w:pPr>
            <w:r>
              <w:rPr>
                <w:rFonts w:hint="eastAsia" w:ascii="宋体" w:hAnsi="宋体" w:cs="宋体"/>
                <w:kern w:val="0"/>
                <w:szCs w:val="24"/>
                <w:highlight w:val="none"/>
              </w:rPr>
              <w:t>RVV0.5*2</w:t>
            </w:r>
            <w:r>
              <w:rPr>
                <w:rFonts w:hint="eastAsia" w:ascii="宋体" w:hAnsi="宋体" w:cs="宋体"/>
                <w:kern w:val="0"/>
                <w:szCs w:val="24"/>
                <w:highlight w:val="none"/>
                <w:lang w:eastAsia="zh-CN"/>
              </w:rPr>
              <w:t>；</w:t>
            </w:r>
          </w:p>
          <w:p w14:paraId="77CC87B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线径0.5平方，2芯线</w:t>
            </w:r>
          </w:p>
        </w:tc>
      </w:tr>
      <w:tr w14:paraId="76BD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0AAB71B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21</w:t>
            </w:r>
          </w:p>
        </w:tc>
        <w:tc>
          <w:tcPr>
            <w:tcW w:w="739" w:type="pct"/>
            <w:vAlign w:val="center"/>
          </w:tcPr>
          <w:p w14:paraId="65A01C9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电缆线</w:t>
            </w:r>
          </w:p>
        </w:tc>
        <w:tc>
          <w:tcPr>
            <w:tcW w:w="475" w:type="pct"/>
            <w:vAlign w:val="center"/>
          </w:tcPr>
          <w:p w14:paraId="523E701B">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2000</w:t>
            </w:r>
          </w:p>
        </w:tc>
        <w:tc>
          <w:tcPr>
            <w:tcW w:w="468" w:type="pct"/>
            <w:vAlign w:val="center"/>
          </w:tcPr>
          <w:p w14:paraId="01507B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米</w:t>
            </w:r>
          </w:p>
        </w:tc>
        <w:tc>
          <w:tcPr>
            <w:tcW w:w="2829" w:type="pct"/>
            <w:vAlign w:val="center"/>
          </w:tcPr>
          <w:p w14:paraId="2CC102CD">
            <w:pPr>
              <w:keepNext w:val="0"/>
              <w:keepLines w:val="0"/>
              <w:widowControl/>
              <w:suppressLineNumbers w:val="0"/>
              <w:spacing w:before="0" w:beforeAutospacing="0" w:after="0" w:afterAutospacing="0"/>
              <w:ind w:left="0" w:leftChars="0" w:right="0" w:rightChars="0"/>
              <w:jc w:val="left"/>
              <w:rPr>
                <w:rFonts w:hint="eastAsia" w:ascii="宋体" w:hAnsi="宋体" w:cs="宋体"/>
                <w:sz w:val="21"/>
                <w:szCs w:val="21"/>
                <w:highlight w:val="none"/>
                <w:lang w:val="en-US" w:eastAsia="zh-CN"/>
              </w:rPr>
            </w:pPr>
            <w:r>
              <w:rPr>
                <w:rFonts w:hint="eastAsia" w:ascii="宋体" w:hAnsi="宋体" w:cs="宋体"/>
                <w:kern w:val="0"/>
                <w:szCs w:val="24"/>
                <w:highlight w:val="none"/>
              </w:rPr>
              <w:t>RVV0.5*4</w:t>
            </w:r>
          </w:p>
          <w:p w14:paraId="35AA2AF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线径0.5平方，4芯线</w:t>
            </w:r>
          </w:p>
        </w:tc>
      </w:tr>
      <w:tr w14:paraId="67EB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54B8F26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22</w:t>
            </w:r>
          </w:p>
        </w:tc>
        <w:tc>
          <w:tcPr>
            <w:tcW w:w="739" w:type="pct"/>
            <w:vAlign w:val="center"/>
          </w:tcPr>
          <w:p w14:paraId="378824A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电气辅料</w:t>
            </w:r>
          </w:p>
        </w:tc>
        <w:tc>
          <w:tcPr>
            <w:tcW w:w="475" w:type="pct"/>
            <w:vAlign w:val="center"/>
          </w:tcPr>
          <w:p w14:paraId="404B7F63">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1</w:t>
            </w:r>
          </w:p>
        </w:tc>
        <w:tc>
          <w:tcPr>
            <w:tcW w:w="468" w:type="pct"/>
            <w:vAlign w:val="center"/>
          </w:tcPr>
          <w:p w14:paraId="74A38E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式</w:t>
            </w:r>
          </w:p>
        </w:tc>
        <w:tc>
          <w:tcPr>
            <w:tcW w:w="2829" w:type="pct"/>
            <w:vAlign w:val="center"/>
          </w:tcPr>
          <w:p w14:paraId="4BCB162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lang w:val="en-US" w:eastAsia="zh-CN"/>
              </w:rPr>
            </w:pPr>
            <w:r>
              <w:rPr>
                <w:rFonts w:hint="eastAsia" w:ascii="宋体" w:hAnsi="宋体" w:cs="宋体"/>
                <w:kern w:val="0"/>
                <w:szCs w:val="24"/>
                <w:highlight w:val="none"/>
                <w:lang w:val="en-US" w:eastAsia="zh-CN"/>
              </w:rPr>
              <w:t>/</w:t>
            </w:r>
          </w:p>
        </w:tc>
      </w:tr>
      <w:tr w14:paraId="3E0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7" w:type="pct"/>
            <w:vAlign w:val="center"/>
          </w:tcPr>
          <w:p w14:paraId="7009AE5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lang w:eastAsia="zh-CN"/>
              </w:rPr>
            </w:pPr>
            <w:r>
              <w:rPr>
                <w:rFonts w:hint="eastAsia" w:ascii="宋体" w:hAnsi="宋体" w:cs="宋体"/>
                <w:kern w:val="0"/>
                <w:szCs w:val="24"/>
                <w:highlight w:val="none"/>
              </w:rPr>
              <w:t>23</w:t>
            </w:r>
          </w:p>
        </w:tc>
        <w:tc>
          <w:tcPr>
            <w:tcW w:w="739" w:type="pct"/>
            <w:vAlign w:val="center"/>
          </w:tcPr>
          <w:p w14:paraId="1CD23AA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cs="宋体"/>
                <w:kern w:val="0"/>
                <w:szCs w:val="24"/>
                <w:highlight w:val="none"/>
              </w:rPr>
              <w:t>照明灯</w:t>
            </w:r>
          </w:p>
        </w:tc>
        <w:tc>
          <w:tcPr>
            <w:tcW w:w="475" w:type="pct"/>
            <w:vAlign w:val="center"/>
          </w:tcPr>
          <w:p w14:paraId="7E5D85DB">
            <w:pPr>
              <w:keepNext w:val="0"/>
              <w:keepLines w:val="0"/>
              <w:widowControl/>
              <w:suppressLineNumbers w:val="0"/>
              <w:spacing w:before="0" w:beforeAutospacing="0" w:after="0" w:afterAutospacing="0"/>
              <w:ind w:left="0" w:right="0"/>
              <w:jc w:val="center"/>
              <w:rPr>
                <w:rFonts w:hint="eastAsia" w:ascii="宋体" w:hAnsi="宋体" w:cs="宋体"/>
                <w:kern w:val="0"/>
                <w:szCs w:val="24"/>
                <w:highlight w:val="none"/>
              </w:rPr>
            </w:pPr>
            <w:r>
              <w:rPr>
                <w:rFonts w:hint="eastAsia" w:ascii="宋体" w:hAnsi="宋体" w:cs="宋体"/>
                <w:kern w:val="0"/>
                <w:szCs w:val="24"/>
                <w:highlight w:val="none"/>
              </w:rPr>
              <w:t>233</w:t>
            </w:r>
          </w:p>
        </w:tc>
        <w:tc>
          <w:tcPr>
            <w:tcW w:w="468" w:type="pct"/>
            <w:vAlign w:val="center"/>
          </w:tcPr>
          <w:p w14:paraId="501265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cs="宋体"/>
                <w:kern w:val="0"/>
                <w:szCs w:val="24"/>
                <w:highlight w:val="none"/>
              </w:rPr>
              <w:t>个</w:t>
            </w:r>
          </w:p>
        </w:tc>
        <w:tc>
          <w:tcPr>
            <w:tcW w:w="2829" w:type="pct"/>
            <w:vAlign w:val="center"/>
          </w:tcPr>
          <w:p w14:paraId="59205BB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lang w:val="en-US" w:eastAsia="zh-CN"/>
              </w:rPr>
            </w:pPr>
            <w:r>
              <w:rPr>
                <w:rFonts w:hint="eastAsia" w:ascii="宋体" w:hAnsi="宋体" w:cs="宋体"/>
                <w:kern w:val="0"/>
                <w:szCs w:val="24"/>
                <w:highlight w:val="none"/>
              </w:rPr>
              <w:t>20W 220V</w:t>
            </w:r>
            <w:r>
              <w:rPr>
                <w:rFonts w:hint="eastAsia" w:ascii="宋体" w:hAnsi="宋体" w:cs="宋体"/>
                <w:kern w:val="0"/>
                <w:szCs w:val="24"/>
                <w:highlight w:val="none"/>
                <w:lang w:eastAsia="zh-CN"/>
              </w:rPr>
              <w:t>；</w:t>
            </w:r>
          </w:p>
          <w:p w14:paraId="34BBE8B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亮灯形式为LED,功率大于20W以上</w:t>
            </w:r>
          </w:p>
        </w:tc>
      </w:tr>
    </w:tbl>
    <w:p w14:paraId="0B30B8CB">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210" w:firstLineChars="100"/>
        <w:jc w:val="both"/>
        <w:textAlignment w:val="auto"/>
        <w:outlineLvl w:val="9"/>
        <w:rPr>
          <w:rFonts w:hint="eastAsia" w:ascii="宋体" w:hAnsi="宋体" w:eastAsia="宋体" w:cs="宋体"/>
          <w:kern w:val="0"/>
          <w:sz w:val="21"/>
          <w:szCs w:val="21"/>
          <w:shd w:val="clear" w:color="auto" w:fill="FFFFFF"/>
          <w:lang w:eastAsia="zh-CN"/>
        </w:rPr>
      </w:pPr>
    </w:p>
    <w:p w14:paraId="6CBD4F8E">
      <w:pPr>
        <w:pStyle w:val="4"/>
        <w:numPr>
          <w:ilvl w:val="0"/>
          <w:numId w:val="0"/>
        </w:numPr>
        <w:ind w:left="720" w:leftChars="0" w:hanging="720" w:firstLineChars="0"/>
        <w:rPr>
          <w:rFonts w:hint="eastAsia"/>
          <w:b/>
          <w:bCs/>
          <w:color w:val="FF0000"/>
        </w:rPr>
      </w:pPr>
      <w:r>
        <w:rPr>
          <w:rFonts w:hint="eastAsia" w:ascii="宋体" w:hAnsi="宋体" w:cs="宋体"/>
          <w:b/>
          <w:sz w:val="21"/>
          <w:szCs w:val="21"/>
          <w:lang w:val="en-US" w:eastAsia="zh-CN"/>
        </w:rPr>
        <w:t>3.1</w:t>
      </w:r>
      <w:r>
        <w:rPr>
          <w:rFonts w:hint="eastAsia" w:ascii="宋体" w:hAnsi="宋体" w:eastAsia="宋体" w:cs="Times New Roman"/>
          <w:b/>
          <w:bCs/>
          <w:spacing w:val="-4"/>
          <w:kern w:val="2"/>
          <w:sz w:val="21"/>
          <w:szCs w:val="21"/>
          <w:highlight w:val="none"/>
          <w:lang w:val="en-US" w:eastAsia="zh-CN" w:bidi="ar-SA"/>
        </w:rPr>
        <w:t>改造需求</w:t>
      </w:r>
    </w:p>
    <w:p w14:paraId="3B2C7FA4">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2024年3月12日停车设备定期检查过程中，浙江省特种设备科学研究院根据</w:t>
      </w:r>
      <w:bookmarkStart w:id="40" w:name="_Hlk170152685"/>
      <w:r>
        <w:rPr>
          <w:rFonts w:hint="eastAsia" w:ascii="宋体" w:hAnsi="宋体" w:eastAsia="宋体" w:cs="宋体"/>
          <w:szCs w:val="21"/>
          <w:highlight w:val="none"/>
        </w:rPr>
        <w:t>TSG特种设备安全技术规范TSG 51—2023起重机械安全技术规程要求</w:t>
      </w:r>
      <w:bookmarkEnd w:id="40"/>
      <w:r>
        <w:rPr>
          <w:rFonts w:hint="eastAsia" w:ascii="宋体" w:hAnsi="宋体" w:eastAsia="宋体" w:cs="宋体"/>
          <w:szCs w:val="21"/>
          <w:highlight w:val="none"/>
        </w:rPr>
        <w:t>，提出设备需要增加超高检测装置、后超长检测装置、主接触器控制装置</w:t>
      </w:r>
      <w:r>
        <w:rPr>
          <w:rFonts w:hint="eastAsia" w:ascii="宋体" w:hAnsi="宋体" w:eastAsia="宋体" w:cs="宋体"/>
          <w:szCs w:val="21"/>
          <w:highlight w:val="none"/>
          <w:lang w:eastAsia="zh-CN"/>
        </w:rPr>
        <w:t>。</w:t>
      </w:r>
    </w:p>
    <w:p w14:paraId="7F0D3128">
      <w:pPr>
        <w:pStyle w:val="4"/>
        <w:numPr>
          <w:ilvl w:val="0"/>
          <w:numId w:val="0"/>
        </w:numPr>
        <w:ind w:left="720" w:leftChars="0" w:hanging="720" w:firstLineChars="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3.2改造要求</w:t>
      </w:r>
    </w:p>
    <w:p w14:paraId="1DCD68EA">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停车设备大区拆分后通过特种设备验收并获得检验合格证。</w:t>
      </w:r>
    </w:p>
    <w:p w14:paraId="7C8025F5">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停车设备符合TSG 51—2023起重机械安全技术规程，GB17907-2010机械式停车设备通用安全要求。</w:t>
      </w:r>
    </w:p>
    <w:p w14:paraId="033BF21C">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3</w:t>
      </w: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浙江省公安厅停车设备升级改造项目</w:t>
      </w:r>
      <w:r>
        <w:rPr>
          <w:rFonts w:hint="eastAsia" w:ascii="宋体" w:hAnsi="宋体" w:eastAsia="宋体" w:cs="宋体"/>
          <w:szCs w:val="21"/>
          <w:highlight w:val="none"/>
          <w:lang w:val="en-US" w:eastAsia="zh-CN"/>
        </w:rPr>
        <w:t>完成后须通过采购人以及维保单位的验收。</w:t>
      </w:r>
    </w:p>
    <w:p w14:paraId="7D3797C8">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4</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停车设备改造完成经甲方验收合格后本次更换材料投标方质保12个月，质保期间内中标单位每月安排2次设备检查，每次检查不得少于2人，每次检查时间必须大于6小时，检查结果以甲方签字认可为符合要求，质保期间内，本次整修范围设备发生故障，中标单位必须在20分钟之内到达现场。</w:t>
      </w:r>
    </w:p>
    <w:p w14:paraId="74E6A21B">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中标人签订合同后，5日内向甲方支付中标金额的1%作为履约保证金，施工质量或施工周期未按照招标文件、合同以及投标资料履行时，招标单位可以根据情况扣除履约保证金，直至扣完。</w:t>
      </w:r>
    </w:p>
    <w:p w14:paraId="638433B5">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6</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本项目不组织现场勘查安排</w:t>
      </w:r>
    </w:p>
    <w:p w14:paraId="757FEA58">
      <w:pPr>
        <w:pageBreakBefore w:val="0"/>
        <w:kinsoku/>
        <w:wordWrap/>
        <w:overflowPunct/>
        <w:topLinePunct w:val="0"/>
        <w:autoSpaceDE/>
        <w:autoSpaceDN/>
        <w:bidi w:val="0"/>
        <w:spacing w:line="288" w:lineRule="auto"/>
        <w:ind w:firstLine="210" w:firstLineChars="100"/>
        <w:textAlignment w:val="auto"/>
        <w:rPr>
          <w:rFonts w:hint="eastAsia" w:ascii="宋体" w:hAnsi="宋体" w:eastAsia="宋体" w:cs="宋体"/>
          <w:b/>
          <w:bCs/>
          <w:szCs w:val="21"/>
          <w:highlight w:val="none"/>
          <w:lang w:val="en-US" w:eastAsia="zh-CN"/>
        </w:rPr>
      </w:pPr>
      <w:r>
        <w:rPr>
          <w:rFonts w:hint="eastAsia" w:ascii="宋体" w:hAnsi="宋体" w:eastAsia="宋体" w:cs="宋体"/>
          <w:sz w:val="21"/>
          <w:szCs w:val="21"/>
        </w:rPr>
        <w:t>★</w:t>
      </w: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7</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本项目施工周期为20</w:t>
      </w:r>
      <w:r>
        <w:rPr>
          <w:rFonts w:hint="eastAsia" w:ascii="宋体" w:hAnsi="宋体" w:cs="宋体"/>
          <w:szCs w:val="21"/>
          <w:highlight w:val="none"/>
          <w:lang w:val="en-US" w:eastAsia="zh-CN"/>
        </w:rPr>
        <w:t>日历</w:t>
      </w:r>
      <w:r>
        <w:rPr>
          <w:rFonts w:hint="eastAsia" w:ascii="宋体" w:hAnsi="宋体" w:eastAsia="宋体" w:cs="宋体"/>
          <w:szCs w:val="21"/>
          <w:highlight w:val="none"/>
          <w:lang w:val="en-US" w:eastAsia="zh-CN"/>
        </w:rPr>
        <w:t>天，设备准备周期15</w:t>
      </w:r>
      <w:r>
        <w:rPr>
          <w:rFonts w:hint="eastAsia" w:ascii="宋体" w:hAnsi="宋体" w:cs="宋体"/>
          <w:szCs w:val="21"/>
          <w:highlight w:val="none"/>
          <w:lang w:val="en-US" w:eastAsia="zh-CN"/>
        </w:rPr>
        <w:t>日历</w:t>
      </w:r>
      <w:r>
        <w:rPr>
          <w:rFonts w:hint="eastAsia" w:ascii="宋体" w:hAnsi="宋体" w:eastAsia="宋体" w:cs="宋体"/>
          <w:szCs w:val="21"/>
          <w:highlight w:val="none"/>
          <w:lang w:val="en-US" w:eastAsia="zh-CN"/>
        </w:rPr>
        <w:t>天，现场施工5</w:t>
      </w:r>
      <w:r>
        <w:rPr>
          <w:rFonts w:hint="eastAsia" w:ascii="宋体" w:hAnsi="宋体" w:cs="宋体"/>
          <w:szCs w:val="21"/>
          <w:highlight w:val="none"/>
          <w:lang w:val="en-US" w:eastAsia="zh-CN"/>
        </w:rPr>
        <w:t>日历</w:t>
      </w:r>
      <w:r>
        <w:rPr>
          <w:rFonts w:hint="eastAsia" w:ascii="宋体" w:hAnsi="宋体" w:eastAsia="宋体" w:cs="宋体"/>
          <w:szCs w:val="21"/>
          <w:highlight w:val="none"/>
          <w:lang w:val="en-US" w:eastAsia="zh-CN"/>
        </w:rPr>
        <w:t>天（施工不得影响甲方日常停车），每逾期一天，中标单位向招标方支付中标价格的3‰,作为违约赔偿，逾期20天以上时，招标单位有权终止取消合同。</w:t>
      </w:r>
      <w:r>
        <w:rPr>
          <w:rFonts w:hint="eastAsia" w:ascii="宋体" w:hAnsi="宋体" w:eastAsia="宋体" w:cs="宋体"/>
          <w:b/>
          <w:bCs/>
          <w:szCs w:val="21"/>
          <w:highlight w:val="none"/>
          <w:lang w:val="en-US" w:eastAsia="zh-CN"/>
        </w:rPr>
        <w:t>（提供承诺函，格式自拟，不提供不得分。）</w:t>
      </w:r>
    </w:p>
    <w:p w14:paraId="745C1F15">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p>
    <w:p w14:paraId="6220164D">
      <w:pPr>
        <w:pageBreakBefore w:val="0"/>
        <w:kinsoku/>
        <w:wordWrap/>
        <w:overflowPunct/>
        <w:topLinePunct w:val="0"/>
        <w:autoSpaceDE/>
        <w:autoSpaceDN/>
        <w:bidi w:val="0"/>
        <w:spacing w:line="288" w:lineRule="auto"/>
        <w:textAlignment w:val="auto"/>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3.3技术要求：</w:t>
      </w:r>
      <w:r>
        <w:rPr>
          <w:rFonts w:hint="eastAsia" w:ascii="宋体" w:hAnsi="宋体" w:cs="宋体"/>
          <w:b/>
          <w:bCs/>
          <w:szCs w:val="21"/>
          <w:highlight w:val="none"/>
          <w:lang w:val="en-US" w:eastAsia="zh-CN"/>
        </w:rPr>
        <w:t xml:space="preserve"> </w:t>
      </w:r>
    </w:p>
    <w:p w14:paraId="30C13FD3">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新增主接触器满足TSG 特种设备安全技术规范TSG 51—2023起重机械安全技术规程要求；</w:t>
      </w:r>
    </w:p>
    <w:p w14:paraId="3FC78EBB">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（2）</w:t>
      </w:r>
      <w:r>
        <w:rPr>
          <w:rFonts w:hint="eastAsia" w:ascii="宋体" w:hAnsi="宋体" w:eastAsia="宋体" w:cs="宋体"/>
          <w:szCs w:val="21"/>
          <w:highlight w:val="none"/>
          <w:lang w:val="en-US" w:eastAsia="zh-CN"/>
        </w:rPr>
        <w:t>超高光电、超长光电、超宽光电接入原有停车设备控制系统，功能满足使用要求，符合规范；</w:t>
      </w:r>
    </w:p>
    <w:p w14:paraId="3C91E91E">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（3）</w:t>
      </w:r>
      <w:r>
        <w:rPr>
          <w:rFonts w:hint="eastAsia" w:ascii="宋体" w:hAnsi="宋体" w:eastAsia="宋体" w:cs="宋体"/>
          <w:szCs w:val="21"/>
          <w:highlight w:val="none"/>
          <w:lang w:val="en-US" w:eastAsia="zh-CN"/>
        </w:rPr>
        <w:t>横移定位有载车板碰撞式改为地面式，定位精确可靠，安装完成后相互载车板的边梁间隙必须≤40mm。</w:t>
      </w:r>
    </w:p>
    <w:p w14:paraId="0027B9C8">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szCs w:val="21"/>
          <w:highlight w:val="none"/>
          <w:lang w:val="en-US" w:eastAsia="zh-CN"/>
        </w:rPr>
      </w:pPr>
      <w:r>
        <w:rPr>
          <w:rFonts w:hint="default" w:ascii="宋体" w:hAnsi="宋体" w:eastAsia="宋体" w:cs="宋体"/>
          <w:szCs w:val="21"/>
          <w:highlight w:val="none"/>
          <w:lang w:val="en-US" w:eastAsia="zh-CN"/>
        </w:rPr>
        <w:t>（4）</w:t>
      </w:r>
      <w:r>
        <w:rPr>
          <w:rFonts w:hint="eastAsia" w:ascii="宋体" w:hAnsi="宋体" w:eastAsia="宋体" w:cs="宋体"/>
          <w:szCs w:val="21"/>
          <w:highlight w:val="none"/>
          <w:lang w:val="en-US" w:eastAsia="zh-CN"/>
        </w:rPr>
        <w:t>照明采用条形LED灯，安装位置为一层车位后侧距离地面1950mm高度，控制根据停车设备区位布置，最多不超过一个开关6盏灯；</w:t>
      </w:r>
    </w:p>
    <w:p w14:paraId="6331366F">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b/>
          <w:sz w:val="21"/>
          <w:szCs w:val="21"/>
        </w:rPr>
      </w:pPr>
      <w:r>
        <w:rPr>
          <w:rFonts w:hint="default" w:ascii="宋体" w:hAnsi="宋体" w:eastAsia="宋体" w:cs="宋体"/>
          <w:szCs w:val="21"/>
          <w:highlight w:val="none"/>
          <w:lang w:val="en-US" w:eastAsia="zh-CN"/>
        </w:rPr>
        <w:t>（5）</w:t>
      </w:r>
      <w:r>
        <w:rPr>
          <w:rFonts w:hint="eastAsia" w:ascii="宋体" w:hAnsi="宋体" w:cs="宋体"/>
          <w:szCs w:val="21"/>
          <w:highlight w:val="none"/>
          <w:lang w:val="en-US" w:eastAsia="zh-CN"/>
        </w:rPr>
        <w:t>中标后，中标投标人</w:t>
      </w:r>
      <w:r>
        <w:rPr>
          <w:rFonts w:hint="eastAsia" w:ascii="宋体" w:hAnsi="宋体" w:eastAsia="宋体" w:cs="宋体"/>
          <w:szCs w:val="21"/>
          <w:highlight w:val="none"/>
          <w:lang w:val="en-US" w:eastAsia="zh-CN"/>
        </w:rPr>
        <w:t>需要提供安装方式——图片或安装图说明。</w:t>
      </w:r>
      <w:r>
        <w:rPr>
          <w:rFonts w:hint="eastAsia" w:ascii="宋体" w:hAnsi="宋体" w:eastAsia="宋体" w:cs="宋体"/>
          <w:szCs w:val="21"/>
          <w:highlight w:val="none"/>
          <w:lang w:val="en-US" w:eastAsia="zh-CN"/>
        </w:rPr>
        <w:br w:type="page"/>
      </w:r>
    </w:p>
    <w:p w14:paraId="26B2CA3F">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D881E69">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CA8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6E76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条款号</w:t>
            </w:r>
          </w:p>
        </w:tc>
        <w:tc>
          <w:tcPr>
            <w:tcW w:w="1701" w:type="dxa"/>
            <w:vAlign w:val="center"/>
          </w:tcPr>
          <w:p w14:paraId="706D95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内容</w:t>
            </w:r>
          </w:p>
        </w:tc>
        <w:tc>
          <w:tcPr>
            <w:tcW w:w="6663" w:type="dxa"/>
            <w:vAlign w:val="center"/>
          </w:tcPr>
          <w:p w14:paraId="1502C4D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szCs w:val="21"/>
              </w:rPr>
            </w:pPr>
            <w:r>
              <w:rPr>
                <w:rFonts w:hint="eastAsia" w:ascii="宋体" w:hAnsi="宋体" w:eastAsia="宋体"/>
                <w:b/>
                <w:bCs/>
                <w:szCs w:val="21"/>
              </w:rPr>
              <w:t>说明与要求</w:t>
            </w:r>
          </w:p>
        </w:tc>
      </w:tr>
      <w:tr w14:paraId="79D2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B5057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（一）</w:t>
            </w:r>
          </w:p>
        </w:tc>
        <w:tc>
          <w:tcPr>
            <w:tcW w:w="1701" w:type="dxa"/>
            <w:vAlign w:val="center"/>
          </w:tcPr>
          <w:p w14:paraId="6FDF1B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适用范围</w:t>
            </w:r>
          </w:p>
        </w:tc>
        <w:tc>
          <w:tcPr>
            <w:tcW w:w="6663" w:type="dxa"/>
            <w:vAlign w:val="center"/>
          </w:tcPr>
          <w:p w14:paraId="16FF0F8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本招标文件适用于</w:t>
            </w:r>
            <w:r>
              <w:rPr>
                <w:rFonts w:hint="eastAsia" w:ascii="宋体" w:hAnsi="宋体"/>
                <w:szCs w:val="21"/>
                <w:lang w:val="en-US" w:eastAsia="zh-CN"/>
              </w:rPr>
              <w:t>浙江省公安厅停车设备升级改造项目</w:t>
            </w:r>
            <w:r>
              <w:rPr>
                <w:rFonts w:hint="eastAsia" w:ascii="宋体" w:hAnsi="宋体" w:eastAsia="宋体"/>
                <w:szCs w:val="21"/>
              </w:rPr>
              <w:t>的招标、评标、定标、验收、合同履约、付款等（法律、法规另有规定的，从其规定）。</w:t>
            </w:r>
          </w:p>
        </w:tc>
      </w:tr>
      <w:tr w14:paraId="33B8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E74C8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（二）</w:t>
            </w:r>
          </w:p>
        </w:tc>
        <w:tc>
          <w:tcPr>
            <w:tcW w:w="1701" w:type="dxa"/>
            <w:vAlign w:val="center"/>
          </w:tcPr>
          <w:p w14:paraId="27E8FA5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招标方式</w:t>
            </w:r>
          </w:p>
        </w:tc>
        <w:tc>
          <w:tcPr>
            <w:tcW w:w="6663" w:type="dxa"/>
            <w:vAlign w:val="center"/>
          </w:tcPr>
          <w:p w14:paraId="5FDC77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本次招标采用公开招标（线上电子招投标）方式进行。</w:t>
            </w:r>
          </w:p>
        </w:tc>
      </w:tr>
      <w:tr w14:paraId="7567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8DAF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（三）</w:t>
            </w:r>
          </w:p>
        </w:tc>
        <w:tc>
          <w:tcPr>
            <w:tcW w:w="1701" w:type="dxa"/>
            <w:vAlign w:val="center"/>
          </w:tcPr>
          <w:p w14:paraId="630554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投标委托</w:t>
            </w:r>
          </w:p>
        </w:tc>
        <w:tc>
          <w:tcPr>
            <w:tcW w:w="6663" w:type="dxa"/>
            <w:vAlign w:val="center"/>
          </w:tcPr>
          <w:p w14:paraId="785B47B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w:t>
            </w:r>
            <w:r>
              <w:rPr>
                <w:rFonts w:hint="default" w:ascii="宋体" w:hAnsi="宋体" w:eastAsia="宋体"/>
                <w:szCs w:val="21"/>
              </w:rPr>
              <w:t>.投标人代表是法定代表人</w:t>
            </w:r>
            <w:r>
              <w:rPr>
                <w:rFonts w:hint="eastAsia" w:ascii="宋体" w:hAnsi="宋体" w:eastAsia="宋体"/>
                <w:szCs w:val="21"/>
              </w:rPr>
              <w:t>（单位负责人、自然人本人）的，须提供本人身份证明。</w:t>
            </w:r>
          </w:p>
          <w:p w14:paraId="03B5B90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2</w:t>
            </w:r>
            <w:r>
              <w:rPr>
                <w:rFonts w:hint="eastAsia" w:ascii="宋体" w:hAnsi="宋体" w:eastAsia="宋体"/>
                <w:szCs w:val="21"/>
              </w:rPr>
              <w:t>.</w:t>
            </w:r>
            <w:r>
              <w:rPr>
                <w:rFonts w:hint="default" w:ascii="宋体" w:hAnsi="宋体" w:eastAsia="宋体"/>
                <w:szCs w:val="21"/>
              </w:rPr>
              <w:t>投标人代表不是法定代表人</w:t>
            </w:r>
            <w:r>
              <w:rPr>
                <w:rFonts w:hint="eastAsia" w:ascii="宋体" w:hAnsi="宋体" w:eastAsia="宋体"/>
                <w:szCs w:val="21"/>
              </w:rPr>
              <w:t>（单位负责人、自然人本人）的</w:t>
            </w:r>
            <w:r>
              <w:rPr>
                <w:rFonts w:hint="default" w:ascii="宋体" w:hAnsi="宋体" w:eastAsia="宋体"/>
                <w:szCs w:val="21"/>
              </w:rPr>
              <w:t>，须提供</w:t>
            </w:r>
            <w:r>
              <w:rPr>
                <w:rFonts w:hint="default" w:ascii="宋体" w:hAnsi="宋体" w:eastAsia="宋体"/>
                <w:bCs/>
                <w:szCs w:val="21"/>
              </w:rPr>
              <w:t>授权</w:t>
            </w:r>
            <w:r>
              <w:rPr>
                <w:rFonts w:hint="eastAsia" w:ascii="宋体" w:hAnsi="宋体" w:eastAsia="宋体"/>
                <w:bCs/>
                <w:szCs w:val="21"/>
              </w:rPr>
              <w:t>委托</w:t>
            </w:r>
            <w:r>
              <w:rPr>
                <w:rFonts w:hint="default"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rPr>
              <w:t>（</w:t>
            </w:r>
            <w:r>
              <w:rPr>
                <w:rFonts w:hint="default" w:ascii="宋体" w:hAnsi="宋体" w:eastAsia="宋体"/>
                <w:szCs w:val="21"/>
                <w:highlight w:val="none"/>
              </w:rPr>
              <w:t>202</w:t>
            </w:r>
            <w:r>
              <w:rPr>
                <w:rFonts w:hint="eastAsia" w:ascii="宋体" w:hAnsi="宋体"/>
                <w:szCs w:val="21"/>
                <w:highlight w:val="none"/>
                <w:lang w:val="en-US" w:eastAsia="zh-CN"/>
              </w:rPr>
              <w:t>4</w:t>
            </w:r>
            <w:r>
              <w:rPr>
                <w:rFonts w:hint="default" w:ascii="宋体" w:hAnsi="宋体" w:eastAsia="宋体"/>
                <w:szCs w:val="21"/>
                <w:highlight w:val="none"/>
              </w:rPr>
              <w:t>年</w:t>
            </w:r>
            <w:r>
              <w:rPr>
                <w:rFonts w:hint="eastAsia" w:ascii="宋体" w:hAnsi="宋体"/>
                <w:szCs w:val="21"/>
                <w:highlight w:val="none"/>
                <w:lang w:val="en-US" w:eastAsia="zh-CN"/>
              </w:rPr>
              <w:t>1</w:t>
            </w:r>
            <w:r>
              <w:rPr>
                <w:rFonts w:hint="default" w:ascii="宋体" w:hAnsi="宋体" w:eastAsia="宋体"/>
                <w:szCs w:val="21"/>
                <w:highlight w:val="none"/>
              </w:rPr>
              <w:t>月（含）以后任意一月）</w:t>
            </w:r>
            <w:r>
              <w:rPr>
                <w:rFonts w:hint="eastAsia" w:ascii="宋体" w:hAnsi="宋体" w:eastAsia="宋体"/>
                <w:szCs w:val="21"/>
                <w:highlight w:val="none"/>
              </w:rPr>
              <w:t>；</w:t>
            </w:r>
          </w:p>
          <w:p w14:paraId="0DFC7A2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643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4D7B4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（四）</w:t>
            </w:r>
          </w:p>
        </w:tc>
        <w:tc>
          <w:tcPr>
            <w:tcW w:w="1701" w:type="dxa"/>
            <w:vAlign w:val="center"/>
          </w:tcPr>
          <w:p w14:paraId="2E82604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投标费用</w:t>
            </w:r>
          </w:p>
        </w:tc>
        <w:tc>
          <w:tcPr>
            <w:tcW w:w="6663" w:type="dxa"/>
            <w:vAlign w:val="center"/>
          </w:tcPr>
          <w:p w14:paraId="1C3F747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1.不论投标结果如何，投标人均应自行承担所有与投标有关的全部费用；</w:t>
            </w:r>
          </w:p>
          <w:p w14:paraId="3DCA89A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0C1A908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03CE21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4</w:t>
            </w:r>
            <w:r>
              <w:rPr>
                <w:rFonts w:hint="default" w:ascii="宋体" w:hAnsi="宋体" w:eastAsia="宋体"/>
                <w:szCs w:val="21"/>
              </w:rPr>
              <w:t>.</w:t>
            </w:r>
            <w:r>
              <w:rPr>
                <w:rFonts w:hint="eastAsia" w:ascii="宋体" w:hAnsi="宋体" w:eastAsia="宋体"/>
                <w:szCs w:val="21"/>
              </w:rPr>
              <w:t>收费标准（差额累进）：</w:t>
            </w:r>
          </w:p>
          <w:tbl>
            <w:tblPr>
              <w:tblStyle w:val="27"/>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405921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6C51F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6D09FC4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none"/>
                    </w:rPr>
                  </w:pPr>
                  <w:r>
                    <w:rPr>
                      <w:rFonts w:hint="eastAsia" w:ascii="宋体" w:hAnsi="宋体" w:eastAsia="宋体"/>
                      <w:szCs w:val="21"/>
                      <w:highlight w:val="none"/>
                    </w:rPr>
                    <w:t>收费标准（费率，%）</w:t>
                  </w:r>
                </w:p>
              </w:tc>
            </w:tr>
            <w:tr w14:paraId="5072A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3DBB5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yellow"/>
                    </w:rPr>
                  </w:pPr>
                  <w:r>
                    <w:rPr>
                      <w:rFonts w:hint="eastAsia" w:ascii="宋体" w:hAnsi="宋体" w:eastAsia="宋体"/>
                      <w:szCs w:val="21"/>
                    </w:rPr>
                    <w:t>20及以下</w:t>
                  </w:r>
                </w:p>
              </w:tc>
              <w:tc>
                <w:tcPr>
                  <w:tcW w:w="3070" w:type="dxa"/>
                  <w:tcMar>
                    <w:top w:w="0" w:type="dxa"/>
                    <w:left w:w="108" w:type="dxa"/>
                    <w:bottom w:w="0" w:type="dxa"/>
                    <w:right w:w="108" w:type="dxa"/>
                  </w:tcMar>
                  <w:vAlign w:val="center"/>
                </w:tcPr>
                <w:p w14:paraId="109FA82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yellow"/>
                    </w:rPr>
                  </w:pPr>
                  <w:r>
                    <w:rPr>
                      <w:rFonts w:hint="eastAsia" w:ascii="宋体" w:hAnsi="宋体" w:eastAsia="宋体"/>
                      <w:szCs w:val="21"/>
                      <w:highlight w:val="none"/>
                    </w:rPr>
                    <w:t>2400元</w:t>
                  </w:r>
                </w:p>
              </w:tc>
            </w:tr>
            <w:tr w14:paraId="27229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8B694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yellow"/>
                    </w:rPr>
                  </w:pPr>
                  <w:r>
                    <w:rPr>
                      <w:rFonts w:hint="eastAsia" w:ascii="宋体" w:hAnsi="宋体" w:eastAsia="宋体"/>
                      <w:szCs w:val="21"/>
                    </w:rPr>
                    <w:t>20-100(含)</w:t>
                  </w:r>
                </w:p>
              </w:tc>
              <w:tc>
                <w:tcPr>
                  <w:tcW w:w="3070" w:type="dxa"/>
                  <w:tcMar>
                    <w:top w:w="0" w:type="dxa"/>
                    <w:left w:w="108" w:type="dxa"/>
                    <w:bottom w:w="0" w:type="dxa"/>
                    <w:right w:w="108" w:type="dxa"/>
                  </w:tcMar>
                  <w:vAlign w:val="center"/>
                </w:tcPr>
                <w:p w14:paraId="0E0E7D2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yellow"/>
                    </w:rPr>
                  </w:pPr>
                  <w:r>
                    <w:rPr>
                      <w:rFonts w:hint="eastAsia" w:ascii="宋体" w:hAnsi="宋体" w:eastAsia="宋体"/>
                      <w:szCs w:val="21"/>
                      <w:highlight w:val="none"/>
                    </w:rPr>
                    <w:t>1.2%</w:t>
                  </w:r>
                </w:p>
              </w:tc>
            </w:tr>
          </w:tbl>
          <w:p w14:paraId="73B33AA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p>
        </w:tc>
      </w:tr>
      <w:tr w14:paraId="123E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6861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（五）</w:t>
            </w:r>
          </w:p>
        </w:tc>
        <w:tc>
          <w:tcPr>
            <w:tcW w:w="1701" w:type="dxa"/>
            <w:vAlign w:val="center"/>
          </w:tcPr>
          <w:p w14:paraId="5283A90E">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54DD623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cs="Times New Roman"/>
                <w:spacing w:val="-6"/>
                <w:szCs w:val="21"/>
              </w:rPr>
              <w:t>无。</w:t>
            </w:r>
          </w:p>
        </w:tc>
      </w:tr>
      <w:tr w14:paraId="72DE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6583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（六）</w:t>
            </w:r>
          </w:p>
        </w:tc>
        <w:tc>
          <w:tcPr>
            <w:tcW w:w="1701" w:type="dxa"/>
            <w:vAlign w:val="center"/>
          </w:tcPr>
          <w:p w14:paraId="75DE46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联合体投标</w:t>
            </w:r>
          </w:p>
        </w:tc>
        <w:tc>
          <w:tcPr>
            <w:tcW w:w="6663" w:type="dxa"/>
            <w:vAlign w:val="center"/>
          </w:tcPr>
          <w:p w14:paraId="2E3D250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本项目（是）接受联合体投标。</w:t>
            </w:r>
          </w:p>
        </w:tc>
      </w:tr>
      <w:tr w14:paraId="21DF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DBD6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（七）</w:t>
            </w:r>
          </w:p>
        </w:tc>
        <w:tc>
          <w:tcPr>
            <w:tcW w:w="1701" w:type="dxa"/>
            <w:vAlign w:val="center"/>
          </w:tcPr>
          <w:p w14:paraId="271FA0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转包与分包</w:t>
            </w:r>
          </w:p>
        </w:tc>
        <w:tc>
          <w:tcPr>
            <w:tcW w:w="6663" w:type="dxa"/>
            <w:vAlign w:val="center"/>
          </w:tcPr>
          <w:p w14:paraId="68739F3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rPr>
            </w:pPr>
            <w:r>
              <w:rPr>
                <w:rFonts w:hint="eastAsia" w:ascii="宋体" w:hAnsi="宋体" w:eastAsia="宋体"/>
                <w:color w:val="auto"/>
                <w:szCs w:val="21"/>
              </w:rPr>
              <w:t>1</w:t>
            </w:r>
            <w:r>
              <w:rPr>
                <w:rFonts w:hint="default" w:ascii="宋体" w:hAnsi="宋体" w:eastAsia="宋体"/>
                <w:color w:val="auto"/>
                <w:szCs w:val="21"/>
              </w:rPr>
              <w:t>.</w:t>
            </w:r>
            <w:r>
              <w:rPr>
                <w:rFonts w:hint="eastAsia" w:ascii="宋体" w:hAnsi="宋体" w:eastAsia="宋体"/>
                <w:color w:val="auto"/>
                <w:szCs w:val="21"/>
              </w:rPr>
              <w:t>本项目</w:t>
            </w:r>
            <w:r>
              <w:rPr>
                <w:rFonts w:hint="eastAsia" w:ascii="宋体" w:hAnsi="宋体"/>
                <w:color w:val="auto"/>
                <w:szCs w:val="21"/>
                <w:lang w:val="en-US" w:eastAsia="zh-CN"/>
              </w:rPr>
              <w:t>不</w:t>
            </w:r>
            <w:r>
              <w:rPr>
                <w:rFonts w:hint="eastAsia" w:ascii="宋体" w:hAnsi="宋体" w:eastAsia="宋体"/>
                <w:color w:val="auto"/>
                <w:szCs w:val="21"/>
              </w:rPr>
              <w:t>允许转包；</w:t>
            </w:r>
          </w:p>
          <w:p w14:paraId="573357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spacing w:val="-6"/>
                <w:szCs w:val="21"/>
                <w:lang w:eastAsia="zh-CN"/>
              </w:rPr>
            </w:pPr>
            <w:r>
              <w:rPr>
                <w:rFonts w:hint="default" w:ascii="宋体" w:hAnsi="宋体" w:eastAsia="宋体"/>
                <w:color w:val="auto"/>
                <w:szCs w:val="21"/>
              </w:rPr>
              <w:t>2.</w:t>
            </w:r>
            <w:r>
              <w:rPr>
                <w:rFonts w:hint="eastAsia" w:ascii="宋体" w:hAnsi="宋体" w:eastAsia="宋体"/>
                <w:color w:val="auto"/>
                <w:szCs w:val="21"/>
              </w:rPr>
              <w:t>本项目</w:t>
            </w:r>
            <w:r>
              <w:rPr>
                <w:rFonts w:hint="eastAsia" w:ascii="宋体" w:hAnsi="宋体"/>
                <w:color w:val="auto"/>
                <w:szCs w:val="21"/>
                <w:lang w:val="en-US" w:eastAsia="zh-CN"/>
              </w:rPr>
              <w:t>不</w:t>
            </w:r>
            <w:r>
              <w:rPr>
                <w:rFonts w:hint="eastAsia" w:ascii="宋体" w:hAnsi="宋体" w:eastAsia="宋体"/>
                <w:b w:val="0"/>
                <w:bCs w:val="0"/>
                <w:color w:val="auto"/>
                <w:szCs w:val="21"/>
                <w:u w:val="none"/>
              </w:rPr>
              <w:t>允许</w:t>
            </w:r>
            <w:r>
              <w:rPr>
                <w:rFonts w:hint="eastAsia" w:ascii="宋体" w:hAnsi="宋体" w:eastAsia="宋体"/>
                <w:color w:val="auto"/>
                <w:szCs w:val="21"/>
              </w:rPr>
              <w:t>分包</w:t>
            </w:r>
            <w:r>
              <w:rPr>
                <w:rFonts w:hint="eastAsia"/>
                <w:color w:val="auto"/>
                <w:lang w:eastAsia="zh-CN"/>
              </w:rPr>
              <w:t>，</w:t>
            </w:r>
            <w:r>
              <w:rPr>
                <w:rFonts w:hint="eastAsia" w:ascii="宋体" w:hAnsi="宋体" w:eastAsia="宋体"/>
                <w:color w:val="auto"/>
                <w:szCs w:val="21"/>
              </w:rPr>
              <w:t>不适宜分包的理由是：</w:t>
            </w:r>
            <w:r>
              <w:rPr>
                <w:rFonts w:hint="eastAsia" w:ascii="宋体" w:hAnsi="宋体" w:eastAsia="宋体"/>
                <w:color w:val="auto"/>
                <w:szCs w:val="21"/>
                <w:u w:val="single"/>
                <w:lang w:val="en-US" w:eastAsia="zh-CN"/>
              </w:rPr>
              <w:t>本次招投标属于特种设备作业，按照国家规定必须获得生产许可证，允许分包无法管控，存在一定风险</w:t>
            </w:r>
            <w:r>
              <w:rPr>
                <w:rFonts w:hint="eastAsia" w:ascii="宋体" w:hAnsi="宋体"/>
                <w:color w:val="auto"/>
                <w:szCs w:val="21"/>
                <w:lang w:eastAsia="zh-CN"/>
              </w:rPr>
              <w:t>。</w:t>
            </w:r>
          </w:p>
        </w:tc>
      </w:tr>
      <w:tr w14:paraId="6EFB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7741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（八）</w:t>
            </w:r>
          </w:p>
        </w:tc>
        <w:tc>
          <w:tcPr>
            <w:tcW w:w="1701" w:type="dxa"/>
            <w:vAlign w:val="center"/>
          </w:tcPr>
          <w:p w14:paraId="5FC1CBB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b/>
                <w:bCs/>
                <w:szCs w:val="21"/>
              </w:rPr>
              <w:t>信用记录</w:t>
            </w:r>
          </w:p>
        </w:tc>
        <w:tc>
          <w:tcPr>
            <w:tcW w:w="6663" w:type="dxa"/>
            <w:vAlign w:val="center"/>
          </w:tcPr>
          <w:p w14:paraId="244AA9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6024F17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1</w:t>
            </w:r>
            <w:r>
              <w:rPr>
                <w:rFonts w:hint="eastAsia" w:ascii="宋体" w:hAnsi="宋体" w:eastAsia="宋体"/>
                <w:szCs w:val="21"/>
              </w:rPr>
              <w:t>）查询渠道：“信用中国”（www.creditchina.gov.cn）、“中国政府采购网”（www.ccgp.gov.cn）；</w:t>
            </w:r>
          </w:p>
          <w:p w14:paraId="1F41F13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5F41C6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w:t>
            </w:r>
            <w:r>
              <w:rPr>
                <w:rFonts w:hint="default"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D0C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BA3C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（九）</w:t>
            </w:r>
          </w:p>
        </w:tc>
        <w:tc>
          <w:tcPr>
            <w:tcW w:w="1701" w:type="dxa"/>
            <w:vAlign w:val="center"/>
          </w:tcPr>
          <w:p w14:paraId="15DB96C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资格审查要求的资格证明材料</w:t>
            </w:r>
          </w:p>
        </w:tc>
        <w:tc>
          <w:tcPr>
            <w:tcW w:w="6663" w:type="dxa"/>
            <w:vAlign w:val="center"/>
          </w:tcPr>
          <w:p w14:paraId="253282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5A07E36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0BE58FA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48EE778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rPr>
              <w:t>（</w:t>
            </w:r>
            <w:r>
              <w:rPr>
                <w:rFonts w:hint="default" w:ascii="宋体" w:hAnsi="宋体" w:cs="Times New Roman"/>
                <w:color w:val="auto"/>
                <w:sz w:val="21"/>
                <w:szCs w:val="21"/>
                <w:highlight w:val="none"/>
              </w:rPr>
              <w:t>3）落实政府采购政策需满足的资格要求：</w:t>
            </w:r>
            <w:r>
              <w:rPr>
                <w:rFonts w:hint="eastAsia" w:ascii="宋体" w:hAnsi="宋体" w:cs="Times New Roman"/>
                <w:color w:val="auto"/>
                <w:sz w:val="21"/>
                <w:szCs w:val="21"/>
                <w:highlight w:val="none"/>
                <w:lang w:val="en-US" w:eastAsia="zh-CN"/>
              </w:rPr>
              <w:t>无</w:t>
            </w:r>
          </w:p>
          <w:p w14:paraId="44EE32FB">
            <w:pPr>
              <w:keepNext w:val="0"/>
              <w:keepLines w:val="0"/>
              <w:suppressLineNumbers w:val="0"/>
              <w:adjustRightInd w:val="0"/>
              <w:snapToGrid w:val="0"/>
              <w:spacing w:before="0" w:beforeAutospacing="0" w:after="0" w:afterAutospacing="0" w:line="288" w:lineRule="auto"/>
              <w:ind w:left="0" w:right="0"/>
              <w:rPr>
                <w:rFonts w:hint="eastAsia" w:ascii="宋体" w:hAnsi="宋体" w:cs="Times New Roman"/>
                <w:b/>
                <w:bCs/>
                <w:color w:val="auto"/>
                <w:sz w:val="21"/>
                <w:szCs w:val="21"/>
                <w:highlight w:val="none"/>
              </w:rPr>
            </w:pPr>
            <w:r>
              <w:rPr>
                <w:rFonts w:hint="eastAsia" w:ascii="宋体" w:hAnsi="宋体" w:cs="Times New Roman"/>
                <w:b/>
                <w:bCs/>
                <w:color w:val="auto"/>
                <w:sz w:val="21"/>
                <w:szCs w:val="21"/>
                <w:highlight w:val="none"/>
                <w:lang w:val="en-US" w:eastAsia="zh-CN"/>
              </w:rPr>
              <w:t>（4）</w:t>
            </w:r>
            <w:r>
              <w:rPr>
                <w:rFonts w:hint="eastAsia" w:ascii="宋体" w:hAnsi="宋体" w:cs="Times New Roman"/>
                <w:b/>
                <w:bCs/>
                <w:color w:val="auto"/>
                <w:sz w:val="21"/>
                <w:szCs w:val="21"/>
                <w:highlight w:val="none"/>
              </w:rPr>
              <w:t>本项目的特定资格要求：</w:t>
            </w:r>
          </w:p>
          <w:p w14:paraId="71636BC9">
            <w:pPr>
              <w:keepNext w:val="0"/>
              <w:keepLines w:val="0"/>
              <w:suppressLineNumbers w:val="0"/>
              <w:adjustRightInd w:val="0"/>
              <w:snapToGrid w:val="0"/>
              <w:spacing w:before="0" w:beforeAutospacing="0" w:after="0" w:afterAutospacing="0" w:line="288" w:lineRule="auto"/>
              <w:ind w:left="0" w:right="0" w:firstLine="422" w:firstLineChars="200"/>
              <w:rPr>
                <w:rFonts w:hint="eastAsia" w:ascii="宋体" w:hAnsi="宋体" w:cs="Times New Roman"/>
                <w:color w:val="FF0000"/>
                <w:sz w:val="21"/>
                <w:szCs w:val="21"/>
                <w:highlight w:val="none"/>
              </w:rPr>
            </w:pPr>
            <w:r>
              <w:rPr>
                <w:rFonts w:hint="eastAsia" w:ascii="宋体" w:hAnsi="宋体" w:cs="Times New Roman"/>
                <w:b/>
                <w:bCs/>
                <w:color w:val="auto"/>
                <w:sz w:val="21"/>
                <w:szCs w:val="21"/>
                <w:highlight w:val="none"/>
                <w:lang w:val="en-US" w:eastAsia="zh-CN"/>
              </w:rPr>
              <w:t>1</w:t>
            </w:r>
            <w:r>
              <w:rPr>
                <w:rFonts w:hint="eastAsia" w:ascii="宋体" w:hAnsi="宋体" w:eastAsia="宋体" w:cs="宋体"/>
                <w:b/>
                <w:bCs/>
                <w:szCs w:val="21"/>
                <w:highlight w:val="none"/>
                <w:lang w:val="en-US" w:eastAsia="zh-CN"/>
              </w:rPr>
              <w:t>）投标人具有中华人民共和国特种设备生产许可证</w:t>
            </w:r>
            <w:r>
              <w:rPr>
                <w:rFonts w:hint="eastAsia" w:ascii="宋体" w:hAnsi="宋体" w:cs="宋体"/>
                <w:b/>
                <w:bCs/>
                <w:szCs w:val="21"/>
                <w:highlight w:val="none"/>
                <w:lang w:val="en-US" w:eastAsia="zh-CN"/>
              </w:rPr>
              <w:t>，许可项目：</w:t>
            </w:r>
            <w:r>
              <w:rPr>
                <w:rFonts w:hint="eastAsia" w:ascii="宋体" w:hAnsi="宋体" w:eastAsia="宋体" w:cs="宋体"/>
                <w:b/>
                <w:bCs/>
                <w:szCs w:val="21"/>
                <w:highlight w:val="none"/>
                <w:lang w:val="en-US" w:eastAsia="zh-CN"/>
              </w:rPr>
              <w:t>起重机械制造（含安装、修理、改造），许可子项目：机械式停车设备</w:t>
            </w:r>
            <w:r>
              <w:rPr>
                <w:rFonts w:hint="eastAsia" w:ascii="宋体" w:hAnsi="宋体" w:cs="Times New Roman"/>
                <w:b/>
                <w:bCs/>
                <w:color w:val="auto"/>
                <w:sz w:val="21"/>
                <w:szCs w:val="21"/>
                <w:highlight w:val="none"/>
              </w:rPr>
              <w:t>。</w:t>
            </w:r>
          </w:p>
          <w:p w14:paraId="10F32816">
            <w:pPr>
              <w:keepNext w:val="0"/>
              <w:keepLines w:val="0"/>
              <w:suppressLineNumbers w:val="0"/>
              <w:adjustRightInd w:val="0"/>
              <w:snapToGrid w:val="0"/>
              <w:spacing w:before="0" w:beforeAutospacing="0" w:after="0" w:afterAutospacing="0" w:line="288" w:lineRule="auto"/>
              <w:ind w:left="0" w:right="0"/>
              <w:rPr>
                <w:rFonts w:hint="default"/>
              </w:rPr>
            </w:pPr>
            <w:r>
              <w:rPr>
                <w:rFonts w:hint="eastAsia" w:ascii="宋体" w:hAnsi="宋体" w:eastAsia="宋体"/>
                <w:bCs/>
                <w:szCs w:val="21"/>
              </w:rPr>
              <w:t>（</w:t>
            </w:r>
            <w:r>
              <w:rPr>
                <w:rFonts w:hint="eastAsia" w:ascii="宋体" w:hAnsi="宋体"/>
                <w:bCs/>
                <w:szCs w:val="21"/>
                <w:lang w:val="en-US" w:eastAsia="zh-CN"/>
              </w:rPr>
              <w:t>5</w:t>
            </w:r>
            <w:r>
              <w:rPr>
                <w:rFonts w:hint="eastAsia" w:ascii="宋体" w:hAnsi="宋体" w:eastAsia="宋体"/>
                <w:bCs/>
                <w:szCs w:val="21"/>
              </w:rPr>
              <w:t>）联合协议</w:t>
            </w:r>
            <w:r>
              <w:rPr>
                <w:rFonts w:hint="eastAsia" w:ascii="宋体" w:hAnsi="宋体" w:eastAsia="宋体"/>
                <w:bCs/>
                <w:szCs w:val="21"/>
                <w:lang w:eastAsia="zh-CN"/>
              </w:rPr>
              <w:t>（</w:t>
            </w:r>
            <w:r>
              <w:rPr>
                <w:rFonts w:hint="eastAsia" w:ascii="宋体" w:hAnsi="宋体" w:eastAsia="宋体"/>
                <w:bCs/>
                <w:szCs w:val="21"/>
                <w:lang w:val="en-US" w:eastAsia="zh-CN"/>
              </w:rPr>
              <w:t>如有</w:t>
            </w:r>
            <w:r>
              <w:rPr>
                <w:rFonts w:hint="eastAsia" w:ascii="宋体" w:hAnsi="宋体" w:eastAsia="宋体"/>
                <w:bCs/>
                <w:szCs w:val="21"/>
                <w:lang w:eastAsia="zh-CN"/>
              </w:rPr>
              <w:t>）</w:t>
            </w:r>
          </w:p>
        </w:tc>
      </w:tr>
      <w:tr w14:paraId="2CC0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07BB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w:t>
            </w:r>
          </w:p>
        </w:tc>
        <w:tc>
          <w:tcPr>
            <w:tcW w:w="1701" w:type="dxa"/>
            <w:vAlign w:val="center"/>
          </w:tcPr>
          <w:p w14:paraId="17BA4A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投标文件份数</w:t>
            </w:r>
          </w:p>
        </w:tc>
        <w:tc>
          <w:tcPr>
            <w:tcW w:w="6663" w:type="dxa"/>
            <w:vAlign w:val="center"/>
          </w:tcPr>
          <w:p w14:paraId="2D8DF4AF">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D0D8A49">
            <w:pPr>
              <w:keepNext w:val="0"/>
              <w:keepLines w:val="0"/>
              <w:suppressLineNumbers w:val="0"/>
              <w:adjustRightInd w:val="0"/>
              <w:snapToGrid w:val="0"/>
              <w:spacing w:before="0" w:beforeAutospacing="0" w:after="0" w:afterAutospacing="0" w:line="288" w:lineRule="auto"/>
              <w:ind w:left="0" w:right="0" w:firstLine="396" w:firstLineChars="200"/>
              <w:jc w:val="left"/>
              <w:rPr>
                <w:rFonts w:hint="default"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bCs w:val="0"/>
                <w:spacing w:val="-6"/>
                <w:szCs w:val="21"/>
                <w:lang w:eastAsia="zh-CN"/>
              </w:rPr>
              <w:t>（</w:t>
            </w:r>
            <w:r>
              <w:rPr>
                <w:rFonts w:hint="eastAsia" w:ascii="宋体" w:hAnsi="宋体" w:eastAsia="宋体"/>
                <w:b/>
                <w:bCs w:val="0"/>
                <w:spacing w:val="-6"/>
                <w:szCs w:val="21"/>
              </w:rPr>
              <w:t>邮寄</w:t>
            </w:r>
            <w:r>
              <w:rPr>
                <w:rFonts w:hint="eastAsia" w:ascii="宋体" w:hAnsi="宋体" w:eastAsia="宋体"/>
                <w:b/>
                <w:spacing w:val="-6"/>
                <w:szCs w:val="21"/>
              </w:rPr>
              <w:t>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w:t>
            </w:r>
            <w:r>
              <w:rPr>
                <w:rFonts w:hint="eastAsia" w:ascii="宋体" w:hAnsi="宋体" w:cs="Times New Roman"/>
                <w:b/>
                <w:szCs w:val="21"/>
                <w:lang w:val="en-US" w:eastAsia="zh-CN"/>
              </w:rPr>
              <w:t>666119</w:t>
            </w:r>
            <w:r>
              <w:rPr>
                <w:rFonts w:hint="eastAsia" w:ascii="宋体" w:hAnsi="宋体" w:eastAsia="宋体" w:cs="宋体"/>
                <w:b/>
                <w:szCs w:val="21"/>
              </w:rPr>
              <w:t>，寄出后将（快递单号、项目名称、公司名称、联系方式等相关信息）发至：zb0</w:t>
            </w:r>
            <w:r>
              <w:rPr>
                <w:rFonts w:hint="eastAsia" w:ascii="宋体" w:hAnsi="宋体" w:cs="宋体"/>
                <w:b/>
                <w:szCs w:val="21"/>
                <w:lang w:val="en-US" w:eastAsia="zh-CN"/>
              </w:rPr>
              <w:t>1</w:t>
            </w:r>
            <w:r>
              <w:rPr>
                <w:rFonts w:hint="eastAsia" w:ascii="宋体" w:hAnsi="宋体" w:eastAsia="宋体" w:cs="宋体"/>
                <w:b/>
                <w:szCs w:val="21"/>
              </w:rPr>
              <w:t>@qszb.net，以便查收）。</w:t>
            </w:r>
          </w:p>
          <w:p w14:paraId="4D00A802">
            <w:pPr>
              <w:keepNext w:val="0"/>
              <w:keepLines w:val="0"/>
              <w:suppressLineNumbers w:val="0"/>
              <w:adjustRightInd w:val="0"/>
              <w:snapToGrid w:val="0"/>
              <w:spacing w:before="0" w:beforeAutospacing="0" w:after="0" w:afterAutospacing="0" w:line="288" w:lineRule="auto"/>
              <w:ind w:left="0" w:right="0" w:firstLine="422" w:firstLineChars="200"/>
              <w:jc w:val="left"/>
              <w:rPr>
                <w:rFonts w:hint="default"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5EA4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78E9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（十一）</w:t>
            </w:r>
          </w:p>
        </w:tc>
        <w:tc>
          <w:tcPr>
            <w:tcW w:w="1701" w:type="dxa"/>
            <w:vAlign w:val="center"/>
          </w:tcPr>
          <w:p w14:paraId="2EA10F7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2BA380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740A02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highlight w:val="none"/>
              </w:rPr>
            </w:pPr>
            <w:r>
              <w:rPr>
                <w:rFonts w:hint="eastAsia" w:ascii="宋体" w:hAnsi="宋体" w:eastAsia="宋体"/>
                <w:szCs w:val="21"/>
                <w:highlight w:val="none"/>
              </w:rPr>
              <w:t>2.以人民币报价；</w:t>
            </w:r>
          </w:p>
          <w:p w14:paraId="54ABE26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14:paraId="1D6E62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7FC2CD0C">
            <w:pPr>
              <w:pStyle w:val="16"/>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sz w:val="21"/>
                <w:szCs w:val="21"/>
                <w:highlight w:val="none"/>
              </w:rPr>
            </w:pPr>
            <w:r>
              <w:rPr>
                <w:rFonts w:hint="eastAsia" w:hAnsi="宋体" w:eastAsia="宋体" w:cs="宋体"/>
                <w:sz w:val="21"/>
                <w:szCs w:val="21"/>
                <w:highlight w:val="none"/>
              </w:rPr>
              <w:t>▲5</w:t>
            </w:r>
            <w:r>
              <w:rPr>
                <w:rFonts w:hint="default"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int="default" w:hAnsi="宋体" w:eastAsia="宋体" w:cs="宋体"/>
                <w:sz w:val="21"/>
                <w:szCs w:val="21"/>
                <w:highlight w:val="none"/>
              </w:rPr>
              <w:t>。</w:t>
            </w:r>
          </w:p>
        </w:tc>
      </w:tr>
      <w:tr w14:paraId="20B1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1C6DD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（十二）</w:t>
            </w:r>
          </w:p>
        </w:tc>
        <w:tc>
          <w:tcPr>
            <w:tcW w:w="1701" w:type="dxa"/>
            <w:vAlign w:val="center"/>
          </w:tcPr>
          <w:p w14:paraId="0AC5E8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投标有效期</w:t>
            </w:r>
          </w:p>
        </w:tc>
        <w:tc>
          <w:tcPr>
            <w:tcW w:w="6663" w:type="dxa"/>
            <w:vAlign w:val="center"/>
          </w:tcPr>
          <w:p w14:paraId="64F2FF1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▲从提交投标文件的截止之日起</w:t>
            </w:r>
            <w:r>
              <w:rPr>
                <w:rFonts w:hint="default" w:ascii="宋体" w:hAnsi="宋体" w:eastAsia="宋体"/>
                <w:szCs w:val="21"/>
              </w:rPr>
              <w:t>90天，在原投标有效期满之前，如果出现特殊情况，采购人或采购代理机构以书面形式通知投标人延长投标有效期。</w:t>
            </w:r>
          </w:p>
        </w:tc>
      </w:tr>
      <w:tr w14:paraId="131A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17EF4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（十三）</w:t>
            </w:r>
          </w:p>
        </w:tc>
        <w:tc>
          <w:tcPr>
            <w:tcW w:w="1701" w:type="dxa"/>
            <w:vAlign w:val="center"/>
          </w:tcPr>
          <w:p w14:paraId="56D2DC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评标方法和评标标准</w:t>
            </w:r>
          </w:p>
        </w:tc>
        <w:tc>
          <w:tcPr>
            <w:tcW w:w="6663" w:type="dxa"/>
            <w:vAlign w:val="center"/>
          </w:tcPr>
          <w:p w14:paraId="60D7BF2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default" w:ascii="宋体" w:hAnsi="宋体" w:eastAsia="宋体"/>
                <w:szCs w:val="21"/>
              </w:rPr>
              <w:t>详见“</w:t>
            </w:r>
            <w:r>
              <w:rPr>
                <w:rFonts w:hint="eastAsia" w:ascii="宋体" w:hAnsi="宋体" w:eastAsia="宋体"/>
                <w:szCs w:val="21"/>
              </w:rPr>
              <w:t>第四章  评标方法和评标标准</w:t>
            </w:r>
            <w:r>
              <w:rPr>
                <w:rFonts w:hint="default" w:ascii="宋体" w:hAnsi="宋体" w:eastAsia="宋体"/>
                <w:szCs w:val="21"/>
              </w:rPr>
              <w:t>”</w:t>
            </w:r>
            <w:r>
              <w:rPr>
                <w:rFonts w:hint="eastAsia" w:ascii="宋体" w:hAnsi="宋体" w:eastAsia="宋体"/>
                <w:szCs w:val="21"/>
              </w:rPr>
              <w:t>。</w:t>
            </w:r>
          </w:p>
        </w:tc>
      </w:tr>
      <w:tr w14:paraId="4067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00DAF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default" w:ascii="宋体" w:hAnsi="宋体" w:eastAsia="宋体"/>
                <w:szCs w:val="21"/>
              </w:rPr>
              <w:t>（</w:t>
            </w:r>
            <w:r>
              <w:rPr>
                <w:rFonts w:hint="eastAsia" w:ascii="宋体" w:hAnsi="宋体" w:eastAsia="宋体"/>
                <w:szCs w:val="21"/>
              </w:rPr>
              <w:t>十四</w:t>
            </w:r>
            <w:r>
              <w:rPr>
                <w:rFonts w:hint="default" w:ascii="宋体" w:hAnsi="宋体" w:eastAsia="宋体"/>
                <w:szCs w:val="21"/>
              </w:rPr>
              <w:t>）</w:t>
            </w:r>
          </w:p>
        </w:tc>
        <w:tc>
          <w:tcPr>
            <w:tcW w:w="1701" w:type="dxa"/>
            <w:vAlign w:val="center"/>
          </w:tcPr>
          <w:p w14:paraId="62A456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评标结果公示</w:t>
            </w:r>
          </w:p>
        </w:tc>
        <w:tc>
          <w:tcPr>
            <w:tcW w:w="6663" w:type="dxa"/>
            <w:vAlign w:val="center"/>
          </w:tcPr>
          <w:p w14:paraId="5695247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评标结果公示媒体：浙江政府采购网（http://zfcg.czt.zj.gov.cn）。</w:t>
            </w:r>
          </w:p>
        </w:tc>
      </w:tr>
      <w:tr w14:paraId="05D5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2F79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（十五）</w:t>
            </w:r>
          </w:p>
        </w:tc>
        <w:tc>
          <w:tcPr>
            <w:tcW w:w="1701" w:type="dxa"/>
            <w:vAlign w:val="center"/>
          </w:tcPr>
          <w:p w14:paraId="1C15C8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szCs w:val="21"/>
              </w:rPr>
            </w:pPr>
            <w:r>
              <w:rPr>
                <w:rFonts w:hint="eastAsia" w:ascii="宋体" w:hAnsi="宋体" w:eastAsia="宋体"/>
                <w:szCs w:val="21"/>
              </w:rPr>
              <w:t>签订合同</w:t>
            </w:r>
          </w:p>
        </w:tc>
        <w:tc>
          <w:tcPr>
            <w:tcW w:w="6663" w:type="dxa"/>
            <w:vAlign w:val="center"/>
          </w:tcPr>
          <w:p w14:paraId="1723E11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szCs w:val="21"/>
              </w:rPr>
            </w:pPr>
            <w:r>
              <w:rPr>
                <w:rFonts w:hint="eastAsia" w:ascii="宋体" w:hAnsi="宋体" w:eastAsia="宋体"/>
                <w:szCs w:val="21"/>
              </w:rPr>
              <w:t>中标通知书发出之日起30日内。</w:t>
            </w:r>
          </w:p>
        </w:tc>
      </w:tr>
    </w:tbl>
    <w:p w14:paraId="74482982">
      <w:pPr>
        <w:adjustRightInd w:val="0"/>
        <w:snapToGrid w:val="0"/>
        <w:spacing w:line="288" w:lineRule="auto"/>
        <w:rPr>
          <w:rFonts w:ascii="宋体" w:hAnsi="宋体" w:eastAsia="宋体"/>
          <w:szCs w:val="21"/>
        </w:rPr>
      </w:pPr>
    </w:p>
    <w:p w14:paraId="06BE1B3C">
      <w:pPr>
        <w:adjustRightInd w:val="0"/>
        <w:snapToGrid w:val="0"/>
        <w:spacing w:line="288" w:lineRule="auto"/>
        <w:rPr>
          <w:rFonts w:ascii="宋体" w:hAnsi="宋体" w:eastAsia="宋体"/>
          <w:szCs w:val="21"/>
        </w:rPr>
      </w:pPr>
      <w:r>
        <w:rPr>
          <w:rFonts w:ascii="宋体" w:hAnsi="宋体" w:eastAsia="宋体"/>
          <w:szCs w:val="21"/>
        </w:rPr>
        <w:br w:type="page"/>
      </w:r>
    </w:p>
    <w:p w14:paraId="3C7156DC">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7D7C0E94">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5DC9E48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34462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cs="Times New Roman"/>
          <w:spacing w:val="-6"/>
          <w:szCs w:val="21"/>
          <w:lang w:eastAsia="zh-CN"/>
        </w:rPr>
        <w:t>浙江省公安厅停车设备升级改造项目</w:t>
      </w:r>
      <w:r>
        <w:rPr>
          <w:rFonts w:hint="eastAsia" w:ascii="宋体" w:hAnsi="宋体" w:eastAsia="宋体" w:cs="Times New Roman"/>
          <w:spacing w:val="-6"/>
          <w:szCs w:val="21"/>
        </w:rPr>
        <w:t>的招标、评标、定标、验收、合同履约、付款等（法律、法规另有规定的，从其规定）。</w:t>
      </w:r>
    </w:p>
    <w:p w14:paraId="055CB06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03F86B6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”系指浙江省公安厅；</w:t>
      </w:r>
    </w:p>
    <w:p w14:paraId="5C7F29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D52E94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5F48311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79978BAD">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25E4EF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77DE51D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7A9291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63BA17A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386CAFC">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66A9228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5871C6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1EC974B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AD932F8">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58B0C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7ADFD2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5150B69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cs="宋体"/>
                <w:szCs w:val="21"/>
                <w:highlight w:val="none"/>
              </w:rPr>
              <w:t>收费标准（费率，%）</w:t>
            </w:r>
          </w:p>
        </w:tc>
      </w:tr>
      <w:tr w14:paraId="35659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4F73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20及以下</w:t>
            </w:r>
          </w:p>
        </w:tc>
        <w:tc>
          <w:tcPr>
            <w:tcW w:w="2833" w:type="dxa"/>
            <w:tcMar>
              <w:top w:w="0" w:type="dxa"/>
              <w:left w:w="108" w:type="dxa"/>
              <w:bottom w:w="0" w:type="dxa"/>
              <w:right w:w="108" w:type="dxa"/>
            </w:tcMar>
            <w:vAlign w:val="center"/>
          </w:tcPr>
          <w:p w14:paraId="71059C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2400元</w:t>
            </w:r>
          </w:p>
        </w:tc>
      </w:tr>
      <w:tr w14:paraId="2C7B2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73AF4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20-100(含)</w:t>
            </w:r>
          </w:p>
        </w:tc>
        <w:tc>
          <w:tcPr>
            <w:tcW w:w="2833" w:type="dxa"/>
            <w:tcMar>
              <w:top w:w="0" w:type="dxa"/>
              <w:left w:w="108" w:type="dxa"/>
              <w:bottom w:w="0" w:type="dxa"/>
              <w:right w:w="108" w:type="dxa"/>
            </w:tcMar>
            <w:vAlign w:val="center"/>
          </w:tcPr>
          <w:p w14:paraId="666F85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highlight w:val="yellow"/>
              </w:rPr>
            </w:pPr>
            <w:r>
              <w:rPr>
                <w:rFonts w:hint="eastAsia" w:ascii="宋体" w:hAnsi="宋体" w:eastAsia="宋体"/>
                <w:szCs w:val="21"/>
              </w:rPr>
              <w:t>1.2%</w:t>
            </w:r>
          </w:p>
        </w:tc>
      </w:tr>
    </w:tbl>
    <w:p w14:paraId="67748C85">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2F6B29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C2182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1C218E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明（202</w:t>
      </w:r>
      <w:r>
        <w:rPr>
          <w:rFonts w:hint="eastAsia" w:ascii="宋体" w:hAnsi="宋体" w:cs="Times New Roman"/>
          <w:spacing w:val="-6"/>
          <w:szCs w:val="21"/>
          <w:highlight w:val="none"/>
          <w:lang w:val="en-US" w:eastAsia="zh-CN"/>
        </w:rPr>
        <w:t>4</w:t>
      </w:r>
      <w:r>
        <w:rPr>
          <w:rFonts w:ascii="宋体" w:hAnsi="宋体" w:eastAsia="宋体" w:cs="Times New Roman"/>
          <w:spacing w:val="-6"/>
          <w:szCs w:val="21"/>
          <w:highlight w:val="none"/>
        </w:rPr>
        <w:t>年</w:t>
      </w:r>
      <w:r>
        <w:rPr>
          <w:rFonts w:hint="eastAsia" w:ascii="宋体" w:hAnsi="宋体" w:cs="Times New Roman"/>
          <w:spacing w:val="-6"/>
          <w:szCs w:val="21"/>
          <w:highlight w:val="none"/>
          <w:lang w:val="en-US" w:eastAsia="zh-CN"/>
        </w:rPr>
        <w:t>1</w:t>
      </w:r>
      <w:r>
        <w:rPr>
          <w:rFonts w:ascii="宋体" w:hAnsi="宋体" w:eastAsia="宋体" w:cs="Times New Roman"/>
          <w:spacing w:val="-6"/>
          <w:szCs w:val="21"/>
          <w:highlight w:val="none"/>
        </w:rPr>
        <w:t>月（含）以后任意一月）；</w:t>
      </w:r>
    </w:p>
    <w:p w14:paraId="0903BC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58130F9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AB655AC">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本项目接受联合体投标。</w:t>
      </w:r>
    </w:p>
    <w:p w14:paraId="4342BFB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56927D8">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02339A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4A774B33">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w:t>
      </w:r>
      <w:r>
        <w:rPr>
          <w:rFonts w:hint="eastAsia" w:ascii="宋体" w:hAnsi="宋体"/>
          <w:szCs w:val="21"/>
          <w:highlight w:val="none"/>
          <w:lang w:val="en-US" w:eastAsia="zh-CN"/>
        </w:rPr>
        <w:t>不</w:t>
      </w:r>
      <w:r>
        <w:rPr>
          <w:rFonts w:hint="eastAsia" w:ascii="宋体" w:hAnsi="宋体" w:eastAsia="宋体"/>
          <w:szCs w:val="21"/>
          <w:highlight w:val="none"/>
        </w:rPr>
        <w:t>允许转包；</w:t>
      </w:r>
    </w:p>
    <w:p w14:paraId="3AE7A30D">
      <w:pPr>
        <w:adjustRightInd w:val="0"/>
        <w:snapToGrid w:val="0"/>
        <w:spacing w:line="288" w:lineRule="auto"/>
        <w:ind w:firstLine="424" w:firstLineChars="202"/>
        <w:jc w:val="left"/>
        <w:rPr>
          <w:rFonts w:hint="eastAsia" w:ascii="宋体" w:hAnsi="宋体" w:eastAsia="宋体"/>
          <w:szCs w:val="21"/>
          <w:highlight w:val="none"/>
        </w:rPr>
      </w:pPr>
      <w:r>
        <w:rPr>
          <w:rFonts w:hint="default" w:ascii="宋体" w:hAnsi="宋体" w:eastAsia="宋体"/>
          <w:color w:val="auto"/>
          <w:szCs w:val="21"/>
        </w:rPr>
        <w:t>2.</w:t>
      </w:r>
      <w:r>
        <w:rPr>
          <w:rFonts w:hint="eastAsia" w:ascii="宋体" w:hAnsi="宋体" w:eastAsia="宋体"/>
          <w:color w:val="auto"/>
          <w:szCs w:val="21"/>
        </w:rPr>
        <w:t>本项目</w:t>
      </w:r>
      <w:r>
        <w:rPr>
          <w:rFonts w:hint="eastAsia" w:ascii="宋体" w:hAnsi="宋体"/>
          <w:color w:val="auto"/>
          <w:szCs w:val="21"/>
          <w:lang w:val="en-US" w:eastAsia="zh-CN"/>
        </w:rPr>
        <w:t>不</w:t>
      </w:r>
      <w:r>
        <w:rPr>
          <w:rFonts w:hint="eastAsia" w:ascii="宋体" w:hAnsi="宋体" w:eastAsia="宋体"/>
          <w:b w:val="0"/>
          <w:bCs w:val="0"/>
          <w:color w:val="auto"/>
          <w:szCs w:val="21"/>
          <w:u w:val="none"/>
        </w:rPr>
        <w:t>允许</w:t>
      </w:r>
      <w:r>
        <w:rPr>
          <w:rFonts w:hint="eastAsia" w:ascii="宋体" w:hAnsi="宋体" w:eastAsia="宋体"/>
          <w:color w:val="auto"/>
          <w:szCs w:val="21"/>
        </w:rPr>
        <w:t>分包</w:t>
      </w:r>
      <w:r>
        <w:rPr>
          <w:rFonts w:hint="eastAsia"/>
          <w:color w:val="auto"/>
          <w:lang w:eastAsia="zh-CN"/>
        </w:rPr>
        <w:t>，</w:t>
      </w:r>
      <w:r>
        <w:rPr>
          <w:rFonts w:hint="eastAsia" w:ascii="宋体" w:hAnsi="宋体" w:eastAsia="宋体"/>
          <w:color w:val="auto"/>
          <w:szCs w:val="21"/>
        </w:rPr>
        <w:t>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本次招投标属于特种设备作业，按照国家规定必须获得生产许可证，允许分包无法管控，存在一定风险</w:t>
      </w:r>
      <w:r>
        <w:rPr>
          <w:rFonts w:ascii="宋体" w:hAnsi="宋体" w:eastAsia="宋体"/>
          <w:color w:val="auto"/>
          <w:szCs w:val="21"/>
          <w:u w:val="single"/>
        </w:rPr>
        <w:t xml:space="preserve"> </w:t>
      </w:r>
      <w:r>
        <w:rPr>
          <w:rFonts w:hint="eastAsia" w:ascii="宋体" w:hAnsi="宋体"/>
          <w:color w:val="auto"/>
          <w:szCs w:val="21"/>
          <w:lang w:eastAsia="zh-CN"/>
        </w:rPr>
        <w:t>。</w:t>
      </w:r>
    </w:p>
    <w:p w14:paraId="2CAA82E5">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504EEC80">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4DE86340">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764D838D">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43A0D7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5178B22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5A69FA0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5CC049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6FC36C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51DA24A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35680DB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38DA0F9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2C2228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ECBF32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06ED01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3D354E3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CD2D83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618D4CEC">
      <w:pPr>
        <w:adjustRightInd w:val="0"/>
        <w:snapToGrid w:val="0"/>
        <w:spacing w:line="288" w:lineRule="auto"/>
        <w:outlineLvl w:val="2"/>
        <w:rPr>
          <w:rFonts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66C75A38">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lang w:eastAsia="zh-CN"/>
        </w:rPr>
        <w:t>采购代理机构</w:t>
      </w:r>
      <w:r>
        <w:rPr>
          <w:rFonts w:ascii="宋体" w:hAnsi="宋体" w:eastAsia="宋体" w:cs="Times New Roman"/>
          <w:spacing w:val="-6"/>
          <w:szCs w:val="21"/>
        </w:rPr>
        <w:t>不会对其加以限制，仍将按照公平竞争原则实施采购）。</w:t>
      </w:r>
    </w:p>
    <w:p w14:paraId="1429433E">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22C6BA5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65DBA9D">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463CF3F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0EE2DD2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467223">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720B015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6" w:name="_Hlk106875293"/>
    </w:p>
    <w:bookmarkEnd w:id="46"/>
    <w:p w14:paraId="00AAB87E">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2F38D86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0AC90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235FF154">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5D7D506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D9732F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74DE8E8A">
      <w:pPr>
        <w:adjustRightInd w:val="0"/>
        <w:snapToGrid w:val="0"/>
        <w:spacing w:line="288" w:lineRule="auto"/>
        <w:ind w:firstLine="396" w:firstLineChars="200"/>
        <w:jc w:val="left"/>
        <w:rPr>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4D03DB9E">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13087E1">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098A2F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869E6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4"/>
    </w:p>
    <w:p w14:paraId="2CBEEC0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5"/>
    <w:p w14:paraId="62722CD4">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2105086C">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212DA50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503EAF2A">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31FED4F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0EE5504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1666567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580FCCB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3F18289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77D5646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0FE8F0C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BC934A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16BEB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6A77007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7CCE9F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ADD1B43">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783F7F5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1A51A5F9">
      <w:pPr>
        <w:adjustRightInd w:val="0"/>
        <w:snapToGrid w:val="0"/>
        <w:spacing w:line="288" w:lineRule="auto"/>
        <w:ind w:firstLine="396" w:firstLineChars="200"/>
        <w:jc w:val="left"/>
        <w:rPr>
          <w:rFonts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7F73D3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5FC476E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7"/>
    <w:p w14:paraId="5F7F820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170560CA">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5A3248E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7528DA8A">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5E123066">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7CB00759">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F454FBD">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w:t>
      </w:r>
      <w:r>
        <w:rPr>
          <w:rFonts w:hint="eastAsia" w:ascii="宋体" w:hAnsi="宋体" w:eastAsia="宋体" w:cs="宋体"/>
          <w:b/>
          <w:szCs w:val="21"/>
        </w:rPr>
        <w:t>浙江求是招标代理有限公司（陈丹妮）收，电话：0571-876666119，寄出后将（快递单号、项目名称、公司名称、联系方式等相关信息）发至：zb0</w:t>
      </w:r>
      <w:r>
        <w:rPr>
          <w:rFonts w:hint="eastAsia" w:ascii="宋体" w:hAnsi="宋体" w:eastAsia="宋体" w:cs="宋体"/>
          <w:b/>
          <w:szCs w:val="21"/>
          <w:lang w:val="en-US" w:eastAsia="zh-CN"/>
        </w:rPr>
        <w:t>1</w:t>
      </w:r>
      <w:r>
        <w:rPr>
          <w:rFonts w:hint="eastAsia" w:ascii="宋体" w:hAnsi="宋体" w:eastAsia="宋体" w:cs="宋体"/>
          <w:b/>
          <w:szCs w:val="21"/>
        </w:rPr>
        <w:t>@qszb.net，以便查收）。</w:t>
      </w:r>
    </w:p>
    <w:p w14:paraId="57E8E8AF">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3B6E30C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51EA329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578EBA9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317CDA6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D1CD1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2BEC72D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24D042C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4D41556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2F8611B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4E932EF7">
      <w:pPr>
        <w:adjustRightInd w:val="0"/>
        <w:snapToGrid w:val="0"/>
        <w:spacing w:line="288" w:lineRule="auto"/>
        <w:ind w:firstLine="396" w:firstLineChars="200"/>
        <w:jc w:val="left"/>
        <w:rPr>
          <w:rFonts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4C1D1D5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767D547">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0B5516E">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BA13F51">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4"/>
          <w:rFonts w:hint="eastAsia" w:ascii="宋体" w:hAnsi="宋体" w:eastAsia="宋体"/>
          <w:b/>
          <w:bCs/>
          <w:szCs w:val="21"/>
        </w:rPr>
        <w:t>https://edu.zcygov.cn/luban/e-biding</w:t>
      </w:r>
      <w:r>
        <w:rPr>
          <w:rStyle w:val="34"/>
          <w:rFonts w:hint="eastAsia" w:ascii="宋体" w:hAnsi="宋体" w:eastAsia="宋体"/>
          <w:b/>
          <w:bCs/>
          <w:szCs w:val="21"/>
        </w:rPr>
        <w:fldChar w:fldCharType="end"/>
      </w:r>
      <w:r>
        <w:rPr>
          <w:rFonts w:hint="eastAsia" w:ascii="宋体" w:hAnsi="宋体" w:eastAsia="宋体"/>
          <w:b/>
          <w:bCs/>
          <w:szCs w:val="21"/>
        </w:rPr>
        <w:t>）。</w:t>
      </w:r>
    </w:p>
    <w:p w14:paraId="4B225E2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294D5A8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37FA7F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FBE8E1C">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683493B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3579AD4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5E9572B1">
      <w:pPr>
        <w:pStyle w:val="16"/>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14:paraId="1D410742">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50"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50"/>
    <w:p w14:paraId="7C1A1D51">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70CAFE4A">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338895BB">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669206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EA2090D">
      <w:pPr>
        <w:adjustRightInd w:val="0"/>
        <w:snapToGrid w:val="0"/>
        <w:spacing w:line="288" w:lineRule="auto"/>
        <w:ind w:firstLine="420" w:firstLineChars="200"/>
        <w:rPr>
          <w:rFonts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29861F45">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276D6F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2F4BD79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502F3B1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367E10E2">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0E0C3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0F3824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0A29D2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628FF6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0B5D9E6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4A3725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58F49A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0C88AA2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2CC9DB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3E326E7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72908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47B5A3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0A571E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0EDEB88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446E4BDD">
      <w:pPr>
        <w:widowControl/>
        <w:adjustRightInd w:val="0"/>
        <w:snapToGrid w:val="0"/>
        <w:spacing w:line="288" w:lineRule="auto"/>
        <w:ind w:firstLine="396" w:firstLineChars="200"/>
        <w:jc w:val="left"/>
        <w:rPr>
          <w:rFonts w:ascii="宋体" w:hAnsi="宋体" w:eastAsia="宋体" w:cs="Times New Roman"/>
          <w:spacing w:val="-6"/>
          <w:szCs w:val="21"/>
        </w:rPr>
      </w:pPr>
      <w:bookmarkStart w:id="5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414EB589">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F296B15">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5332A53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7F8825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EE2899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10992D4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6556568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4C16DB4E">
      <w:pPr>
        <w:pStyle w:val="103"/>
        <w:snapToGrid w:val="0"/>
        <w:spacing w:before="0" w:line="288" w:lineRule="auto"/>
        <w:ind w:left="0" w:firstLine="424" w:firstLineChars="201"/>
        <w:rPr>
          <w:rFonts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63D7352C">
      <w:pPr>
        <w:pStyle w:val="103"/>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79689B37">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622B7A06">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AEC3DCA">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2C4F590">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3FDEB10B">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01F7E25">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3E1114A2">
      <w:pPr>
        <w:pStyle w:val="102"/>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7354E5C5">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524F13F0">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1B918E62">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5047B989">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7637C89B">
      <w:pPr>
        <w:pStyle w:val="102"/>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6CCAB7E">
      <w:pPr>
        <w:adjustRightInd w:val="0"/>
        <w:snapToGrid w:val="0"/>
        <w:spacing w:line="288" w:lineRule="auto"/>
        <w:ind w:firstLine="398" w:firstLineChars="200"/>
        <w:rPr>
          <w:rFonts w:ascii="宋体" w:hAnsi="宋体" w:eastAsia="宋体" w:cs="Times New Roman"/>
          <w:b/>
          <w:bCs/>
          <w:color w:val="FF0000"/>
          <w:spacing w:val="-6"/>
          <w:szCs w:val="21"/>
        </w:rPr>
      </w:pPr>
    </w:p>
    <w:p w14:paraId="71ACD99D">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5E609DF6">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3C466996">
      <w:pPr>
        <w:adjustRightInd w:val="0"/>
        <w:snapToGrid w:val="0"/>
        <w:spacing w:line="288" w:lineRule="auto"/>
        <w:ind w:firstLine="420" w:firstLineChars="200"/>
        <w:rPr>
          <w:rFonts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66F1D6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62F08AA4">
      <w:pPr>
        <w:adjustRightInd w:val="0"/>
        <w:snapToGrid w:val="0"/>
        <w:spacing w:line="288" w:lineRule="auto"/>
        <w:ind w:firstLine="426" w:firstLineChars="202"/>
        <w:rPr>
          <w:rFonts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2E43102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20590B3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33EB7BF2">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259B2611">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DBC6AC4">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748825F8">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4FC22D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04C3A8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7F6AD6F4">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4924793E">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19CF4A6">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2DD0D94F">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5CF8767B">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CC75141">
      <w:pPr>
        <w:pStyle w:val="102"/>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8C415D2">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64FFB5DA">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255AA1A6">
      <w:pPr>
        <w:pStyle w:val="102"/>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DF57A7">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cs="宋体"/>
          <w:kern w:val="0"/>
          <w:szCs w:val="21"/>
          <w:lang w:val="en-US" w:eastAsia="zh-CN"/>
        </w:rPr>
        <w:t>01</w:t>
      </w:r>
      <w:r>
        <w:rPr>
          <w:rFonts w:ascii="宋体" w:hAnsi="宋体" w:eastAsia="宋体" w:cs="宋体"/>
          <w:kern w:val="0"/>
          <w:szCs w:val="21"/>
        </w:rPr>
        <w:t>@qszb.net）或传真号码（0571-87666116）提交。</w:t>
      </w:r>
    </w:p>
    <w:p w14:paraId="5DBD70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20886718">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2633005D">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6CB8B88E">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Arial"/>
          <w:kern w:val="0"/>
          <w:szCs w:val="21"/>
          <w:highlight w:val="none"/>
        </w:rPr>
        <w:t>评审得分相同的，按投标报价由低到高顺序排列。得分且投标报价相同的，由采购人确定一个投标人获得中标人推荐资格，其他同品牌投标人不作为中标候选人。</w:t>
      </w:r>
    </w:p>
    <w:p w14:paraId="4D192F8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71818F3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61CB5F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36871E0B">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13C8C3A">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5A307E2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0B0DA17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highlight w:val="none"/>
        </w:rPr>
        <w:t>中标候选人并列的，由采购人确定中标人。</w:t>
      </w:r>
    </w:p>
    <w:p w14:paraId="66B00CB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6D3D5DE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3C01662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637E77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6B678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99E41C">
      <w:pPr>
        <w:adjustRightInd w:val="0"/>
        <w:snapToGrid w:val="0"/>
        <w:spacing w:line="288" w:lineRule="auto"/>
        <w:ind w:firstLine="396" w:firstLineChars="200"/>
        <w:rPr>
          <w:rFonts w:ascii="宋体" w:hAnsi="宋体" w:eastAsia="宋体" w:cs="Times New Roman"/>
          <w:spacing w:val="-6"/>
          <w:szCs w:val="21"/>
        </w:rPr>
      </w:pPr>
    </w:p>
    <w:p w14:paraId="73E5D2A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6F64AE8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494206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7225C7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5A13F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775A94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6F1CD76">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43D830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E28C8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31316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7E769F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13DFDA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05571C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78D9B221">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5EEEE37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E9E2C6A">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6984990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4B92DDE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6FF793E9">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03CC70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7A6738E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652"/>
        <w:gridCol w:w="7183"/>
      </w:tblGrid>
      <w:tr w14:paraId="78D0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01F5552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652" w:type="dxa"/>
            <w:vAlign w:val="center"/>
          </w:tcPr>
          <w:p w14:paraId="1AF4A4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7183" w:type="dxa"/>
            <w:vAlign w:val="center"/>
          </w:tcPr>
          <w:p w14:paraId="39B7B0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r>
      <w:tr w14:paraId="733A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6" w:type="dxa"/>
            <w:gridSpan w:val="3"/>
            <w:vAlign w:val="center"/>
          </w:tcPr>
          <w:p w14:paraId="001982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价格分（30）</w:t>
            </w:r>
          </w:p>
        </w:tc>
      </w:tr>
      <w:tr w14:paraId="631F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4A8286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投标报价</w:t>
            </w:r>
          </w:p>
        </w:tc>
        <w:tc>
          <w:tcPr>
            <w:tcW w:w="652" w:type="dxa"/>
            <w:tcBorders>
              <w:top w:val="single" w:color="auto" w:sz="4" w:space="0"/>
              <w:left w:val="single" w:color="auto" w:sz="4" w:space="0"/>
              <w:bottom w:val="single" w:color="auto" w:sz="4" w:space="0"/>
              <w:right w:val="single" w:color="auto" w:sz="4" w:space="0"/>
            </w:tcBorders>
            <w:vAlign w:val="center"/>
          </w:tcPr>
          <w:p w14:paraId="3FB643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30</w:t>
            </w:r>
          </w:p>
        </w:tc>
        <w:tc>
          <w:tcPr>
            <w:tcW w:w="7183" w:type="dxa"/>
            <w:tcBorders>
              <w:top w:val="single" w:color="auto" w:sz="4" w:space="0"/>
              <w:left w:val="single" w:color="auto" w:sz="4" w:space="0"/>
              <w:bottom w:val="single" w:color="auto" w:sz="4" w:space="0"/>
              <w:right w:val="single" w:color="auto" w:sz="4" w:space="0"/>
            </w:tcBorders>
            <w:vAlign w:val="center"/>
          </w:tcPr>
          <w:p w14:paraId="0A616F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价格分采用低价优先法计算，即满足招标文件要求且投标价格最低的投标报价为评标基准价，其他投标人的价格分按照下列公式计算：</w:t>
            </w:r>
          </w:p>
          <w:p w14:paraId="613FEE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价格分=（评标基准价/投标报价）×30%×100</w:t>
            </w:r>
          </w:p>
          <w:p w14:paraId="68313EA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b/>
                <w:bCs/>
                <w:color w:val="auto"/>
                <w:szCs w:val="21"/>
                <w:highlight w:val="none"/>
                <w:lang w:val="en-US" w:eastAsia="zh-CN"/>
              </w:rPr>
              <w:t>注：本项目</w:t>
            </w:r>
            <w:r>
              <w:rPr>
                <w:rFonts w:hint="eastAsia" w:ascii="宋体" w:hAnsi="宋体" w:eastAsia="宋体" w:cs="Times New Roman"/>
                <w:b/>
                <w:bCs/>
                <w:color w:val="auto"/>
                <w:szCs w:val="21"/>
                <w:highlight w:val="none"/>
              </w:rPr>
              <w:t>对符合规定的小微企业报价给予</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1</w:t>
            </w:r>
            <w:r>
              <w:rPr>
                <w:rFonts w:hint="default"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%的扣除后计算价格得分。</w:t>
            </w:r>
            <w:r>
              <w:rPr>
                <w:rFonts w:hint="eastAsia" w:ascii="宋体" w:hAnsi="宋体" w:eastAsia="宋体" w:cs="Times New Roman"/>
                <w:b/>
                <w:bCs/>
                <w:color w:val="auto"/>
                <w:spacing w:val="-6"/>
                <w:szCs w:val="21"/>
                <w:highlight w:val="none"/>
                <w:u w:val="none"/>
              </w:rPr>
              <w:t>对于联合协议或者分包意向协议约定小微企业的合同份额占到合同总金额</w:t>
            </w:r>
            <w:r>
              <w:rPr>
                <w:rFonts w:hint="eastAsia" w:ascii="宋体" w:hAnsi="宋体" w:eastAsia="宋体" w:cs="Times New Roman"/>
                <w:b/>
                <w:bCs/>
                <w:color w:val="auto"/>
                <w:spacing w:val="-6"/>
                <w:szCs w:val="21"/>
                <w:highlight w:val="none"/>
                <w:u w:val="none"/>
                <w:lang w:val="en-US" w:eastAsia="zh-CN"/>
              </w:rPr>
              <w:t>30</w:t>
            </w:r>
            <w:r>
              <w:rPr>
                <w:rFonts w:hint="eastAsia" w:ascii="宋体" w:hAnsi="宋体" w:eastAsia="宋体" w:cs="Times New Roman"/>
                <w:b/>
                <w:bCs/>
                <w:color w:val="auto"/>
                <w:spacing w:val="-6"/>
                <w:szCs w:val="21"/>
                <w:highlight w:val="none"/>
                <w:u w:val="none"/>
              </w:rPr>
              <w:t>%以上的，对联合体或者大中型企业的报价给予</w:t>
            </w:r>
            <w:r>
              <w:rPr>
                <w:rFonts w:hint="eastAsia" w:ascii="宋体" w:hAnsi="宋体" w:eastAsia="宋体" w:cs="Times New Roman"/>
                <w:b/>
                <w:bCs/>
                <w:color w:val="auto"/>
                <w:spacing w:val="-6"/>
                <w:szCs w:val="21"/>
                <w:highlight w:val="none"/>
                <w:u w:val="none"/>
                <w:lang w:eastAsia="zh-CN"/>
              </w:rPr>
              <w:t>【</w:t>
            </w:r>
            <w:r>
              <w:rPr>
                <w:rFonts w:hint="eastAsia" w:ascii="宋体" w:hAnsi="宋体" w:eastAsia="宋体" w:cs="Times New Roman"/>
                <w:b/>
                <w:bCs/>
                <w:color w:val="auto"/>
                <w:spacing w:val="-6"/>
                <w:szCs w:val="21"/>
                <w:highlight w:val="none"/>
                <w:u w:val="none"/>
                <w:lang w:val="en-US" w:eastAsia="zh-CN"/>
              </w:rPr>
              <w:t>4</w:t>
            </w:r>
            <w:r>
              <w:rPr>
                <w:rFonts w:hint="eastAsia" w:ascii="宋体" w:hAnsi="宋体" w:eastAsia="宋体" w:cs="Times New Roman"/>
                <w:b/>
                <w:bCs/>
                <w:color w:val="auto"/>
                <w:spacing w:val="-6"/>
                <w:szCs w:val="21"/>
                <w:highlight w:val="none"/>
                <w:u w:val="none"/>
                <w:lang w:eastAsia="zh-CN"/>
              </w:rPr>
              <w:t>】</w:t>
            </w:r>
            <w:r>
              <w:rPr>
                <w:rFonts w:hint="eastAsia" w:ascii="宋体" w:hAnsi="宋体" w:eastAsia="宋体" w:cs="Times New Roman"/>
                <w:b/>
                <w:bCs/>
                <w:color w:val="auto"/>
                <w:spacing w:val="-6"/>
                <w:szCs w:val="21"/>
                <w:highlight w:val="none"/>
                <w:u w:val="none"/>
              </w:rPr>
              <w:t>%的扣除，用扣除后的价格参加评审。</w:t>
            </w:r>
          </w:p>
        </w:tc>
      </w:tr>
      <w:tr w14:paraId="4958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6" w:type="dxa"/>
            <w:gridSpan w:val="3"/>
            <w:vAlign w:val="center"/>
          </w:tcPr>
          <w:p w14:paraId="1C28E6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商务分（</w:t>
            </w:r>
            <w:r>
              <w:rPr>
                <w:rFonts w:hint="eastAsia" w:ascii="宋体" w:hAnsi="宋体" w:cs="宋体"/>
                <w:b/>
                <w:bCs/>
                <w:sz w:val="21"/>
                <w:szCs w:val="21"/>
                <w:lang w:val="en-US" w:eastAsia="zh-CN"/>
              </w:rPr>
              <w:t>5</w:t>
            </w:r>
            <w:r>
              <w:rPr>
                <w:rFonts w:hint="eastAsia" w:ascii="宋体" w:hAnsi="宋体" w:eastAsia="宋体" w:cs="宋体"/>
                <w:b/>
                <w:bCs/>
                <w:sz w:val="21"/>
                <w:szCs w:val="21"/>
              </w:rPr>
              <w:t>）</w:t>
            </w:r>
          </w:p>
        </w:tc>
      </w:tr>
      <w:tr w14:paraId="62C8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64D8620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业绩</w:t>
            </w:r>
          </w:p>
        </w:tc>
        <w:tc>
          <w:tcPr>
            <w:tcW w:w="652" w:type="dxa"/>
            <w:vAlign w:val="center"/>
          </w:tcPr>
          <w:p w14:paraId="1353BF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183" w:type="dxa"/>
            <w:vAlign w:val="center"/>
          </w:tcPr>
          <w:p w14:paraId="1E03DB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【客观分】</w:t>
            </w:r>
          </w:p>
          <w:p w14:paraId="4170563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投标人自</w:t>
            </w:r>
            <w:r>
              <w:rPr>
                <w:rFonts w:hint="eastAsia" w:ascii="宋体" w:hAnsi="宋体" w:eastAsia="宋体" w:cs="宋体"/>
                <w:szCs w:val="21"/>
                <w:highlight w:val="none"/>
                <w:lang w:val="en-US" w:eastAsia="zh-CN"/>
              </w:rPr>
              <w:t>2023年</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月1日</w:t>
            </w:r>
            <w:r>
              <w:rPr>
                <w:rFonts w:hint="eastAsia" w:ascii="宋体" w:hAnsi="宋体" w:eastAsia="宋体" w:cs="宋体"/>
                <w:sz w:val="21"/>
                <w:szCs w:val="21"/>
              </w:rPr>
              <w:t>以来（以合同签订时间为准）</w:t>
            </w:r>
            <w:r>
              <w:rPr>
                <w:rFonts w:hint="eastAsia" w:ascii="宋体" w:hAnsi="宋体" w:cs="宋体"/>
                <w:sz w:val="21"/>
                <w:szCs w:val="21"/>
                <w:lang w:val="en-US" w:eastAsia="zh-CN"/>
              </w:rPr>
              <w:t>停车场</w:t>
            </w:r>
            <w:r>
              <w:rPr>
                <w:rFonts w:hint="eastAsia" w:ascii="宋体" w:hAnsi="宋体" w:eastAsia="宋体" w:cs="宋体"/>
                <w:szCs w:val="21"/>
                <w:highlight w:val="none"/>
                <w:lang w:val="en-US" w:eastAsia="zh-CN"/>
              </w:rPr>
              <w:t>改造升级</w:t>
            </w:r>
            <w:r>
              <w:rPr>
                <w:rFonts w:hint="eastAsia" w:ascii="宋体" w:hAnsi="宋体" w:eastAsia="宋体" w:cs="宋体"/>
                <w:sz w:val="21"/>
                <w:szCs w:val="21"/>
              </w:rPr>
              <w:t>同类合同业绩（以提供的合同扫描件为准）：每提供1份合同业绩得1分，最高得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4D7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5D660E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政策功能</w:t>
            </w:r>
          </w:p>
        </w:tc>
        <w:tc>
          <w:tcPr>
            <w:tcW w:w="652" w:type="dxa"/>
            <w:vAlign w:val="center"/>
          </w:tcPr>
          <w:p w14:paraId="6B6FE51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c>
          <w:tcPr>
            <w:tcW w:w="7183" w:type="dxa"/>
            <w:vAlign w:val="center"/>
          </w:tcPr>
          <w:p w14:paraId="612966B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【客观分】</w:t>
            </w:r>
          </w:p>
          <w:p w14:paraId="34E04B0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投标产品属于品目清单范围且提供国家确定的认证机构出具的有效的节能产品认证证书（扫描件）的得</w:t>
            </w:r>
            <w:r>
              <w:rPr>
                <w:rFonts w:hint="default" w:ascii="宋体" w:hAnsi="宋体" w:eastAsia="宋体" w:cs="宋体"/>
                <w:color w:val="auto"/>
                <w:szCs w:val="21"/>
              </w:rPr>
              <w:t>1</w:t>
            </w:r>
            <w:r>
              <w:rPr>
                <w:rFonts w:hint="eastAsia" w:ascii="宋体" w:hAnsi="宋体" w:eastAsia="宋体" w:cs="宋体"/>
                <w:color w:val="auto"/>
                <w:szCs w:val="21"/>
              </w:rPr>
              <w:t>分；</w:t>
            </w:r>
          </w:p>
          <w:p w14:paraId="2563B1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rPr>
            </w:pPr>
            <w:r>
              <w:rPr>
                <w:rFonts w:hint="eastAsia" w:ascii="宋体" w:hAnsi="宋体" w:eastAsia="宋体" w:cs="宋体"/>
                <w:color w:val="auto"/>
                <w:szCs w:val="21"/>
              </w:rPr>
              <w:t>投标产品属于品目清单范围且提供国家确定的认证机构出具的有效的环境标志产品认证证书（扫描件）的得</w:t>
            </w:r>
            <w:r>
              <w:rPr>
                <w:rFonts w:hint="default" w:ascii="宋体" w:hAnsi="宋体" w:eastAsia="宋体" w:cs="宋体"/>
                <w:color w:val="auto"/>
                <w:szCs w:val="21"/>
              </w:rPr>
              <w:t>1</w:t>
            </w:r>
            <w:r>
              <w:rPr>
                <w:rFonts w:hint="eastAsia" w:ascii="宋体" w:hAnsi="宋体" w:eastAsia="宋体" w:cs="宋体"/>
                <w:color w:val="auto"/>
                <w:szCs w:val="21"/>
              </w:rPr>
              <w:t>分；</w:t>
            </w:r>
          </w:p>
          <w:p w14:paraId="0D94D3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1"/>
                <w:szCs w:val="21"/>
              </w:rPr>
            </w:pPr>
            <w:r>
              <w:rPr>
                <w:rFonts w:hint="eastAsia" w:ascii="宋体" w:hAnsi="宋体" w:eastAsia="宋体" w:cs="宋体"/>
                <w:b/>
                <w:bCs/>
                <w:color w:val="auto"/>
                <w:szCs w:val="21"/>
                <w:highlight w:val="none"/>
              </w:rPr>
              <w:t>注：政府强制采购的节能产品的除外。</w:t>
            </w:r>
          </w:p>
        </w:tc>
      </w:tr>
      <w:tr w14:paraId="61BA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16" w:type="dxa"/>
            <w:gridSpan w:val="3"/>
            <w:vAlign w:val="center"/>
          </w:tcPr>
          <w:p w14:paraId="5C74C50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技术分（6</w:t>
            </w:r>
            <w:r>
              <w:rPr>
                <w:rFonts w:hint="eastAsia" w:ascii="宋体" w:hAnsi="宋体" w:cs="宋体"/>
                <w:b/>
                <w:bCs/>
                <w:sz w:val="21"/>
                <w:szCs w:val="21"/>
                <w:lang w:val="en-US" w:eastAsia="zh-CN"/>
              </w:rPr>
              <w:t>5</w:t>
            </w:r>
            <w:r>
              <w:rPr>
                <w:rFonts w:hint="eastAsia" w:ascii="宋体" w:hAnsi="宋体" w:eastAsia="宋体" w:cs="宋体"/>
                <w:b/>
                <w:bCs/>
                <w:sz w:val="21"/>
                <w:szCs w:val="21"/>
              </w:rPr>
              <w:t>）</w:t>
            </w:r>
          </w:p>
        </w:tc>
      </w:tr>
      <w:tr w14:paraId="06EE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2F76AD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技术响应程度</w:t>
            </w:r>
          </w:p>
        </w:tc>
        <w:tc>
          <w:tcPr>
            <w:tcW w:w="652" w:type="dxa"/>
            <w:vAlign w:val="center"/>
          </w:tcPr>
          <w:p w14:paraId="4B3CE1C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15</w:t>
            </w:r>
          </w:p>
        </w:tc>
        <w:tc>
          <w:tcPr>
            <w:tcW w:w="7183" w:type="dxa"/>
            <w:vAlign w:val="center"/>
          </w:tcPr>
          <w:p w14:paraId="5EDD52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【客观分】</w:t>
            </w:r>
          </w:p>
          <w:p w14:paraId="59F251B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不符合（负偏离）技术要求中标注“▲”条款（不可偏离）的投标无效；</w:t>
            </w:r>
          </w:p>
          <w:p w14:paraId="004A7C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rPr>
              <w:t>满足招标文件</w:t>
            </w:r>
            <w:r>
              <w:rPr>
                <w:rFonts w:hint="eastAsia" w:ascii="宋体" w:hAnsi="宋体" w:eastAsia="宋体" w:cs="宋体"/>
                <w:sz w:val="21"/>
                <w:szCs w:val="21"/>
                <w:highlight w:val="none"/>
              </w:rPr>
              <w:t>明确的全部技术条款要求的该项得满分；</w:t>
            </w:r>
          </w:p>
          <w:p w14:paraId="1D4FE005">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cs="宋体"/>
                <w:szCs w:val="21"/>
                <w:lang w:eastAsia="zh-CN"/>
              </w:rPr>
            </w:pPr>
            <w:r>
              <w:rPr>
                <w:rFonts w:hint="eastAsia" w:ascii="宋体" w:hAnsi="宋体" w:eastAsia="宋体" w:cs="宋体"/>
                <w:szCs w:val="21"/>
              </w:rPr>
              <w:t>技术条款低于技术要求（负偏离）的每项扣</w:t>
            </w:r>
            <w:r>
              <w:rPr>
                <w:rFonts w:hint="eastAsia" w:ascii="宋体" w:hAnsi="宋体" w:cs="宋体"/>
                <w:szCs w:val="21"/>
                <w:lang w:val="en-US" w:eastAsia="zh-CN"/>
              </w:rPr>
              <w:t>1</w:t>
            </w:r>
            <w:r>
              <w:rPr>
                <w:rFonts w:hint="eastAsia" w:ascii="宋体" w:hAnsi="宋体" w:eastAsia="宋体" w:cs="宋体"/>
                <w:szCs w:val="21"/>
              </w:rPr>
              <w:t>分</w:t>
            </w:r>
            <w:r>
              <w:rPr>
                <w:rFonts w:hint="eastAsia" w:ascii="宋体" w:hAnsi="宋体" w:cs="宋体"/>
                <w:szCs w:val="21"/>
                <w:lang w:eastAsia="zh-CN"/>
              </w:rPr>
              <w:t>；</w:t>
            </w:r>
          </w:p>
          <w:p w14:paraId="24AEB0AD">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sz w:val="21"/>
                <w:szCs w:val="21"/>
                <w:highlight w:val="none"/>
                <w:lang w:eastAsia="zh-CN"/>
              </w:rPr>
            </w:pPr>
            <w:r>
              <w:rPr>
                <w:rFonts w:hint="eastAsia" w:ascii="宋体" w:hAnsi="宋体" w:eastAsia="宋体" w:cs="宋体"/>
                <w:sz w:val="21"/>
                <w:szCs w:val="21"/>
              </w:rPr>
              <w:t>标“★”技术条款低于技术要求（负偏离）的每项扣</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63FAF5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rPr>
            </w:pPr>
            <w:r>
              <w:rPr>
                <w:rFonts w:hint="eastAsia" w:ascii="宋体" w:hAnsi="宋体" w:eastAsia="宋体" w:cs="宋体"/>
                <w:sz w:val="21"/>
                <w:szCs w:val="21"/>
                <w:highlight w:val="none"/>
              </w:rPr>
              <w:t>负偏离</w:t>
            </w:r>
            <w:r>
              <w:rPr>
                <w:rFonts w:hint="eastAsia" w:ascii="宋体" w:hAnsi="宋体" w:cs="宋体"/>
                <w:sz w:val="21"/>
                <w:szCs w:val="21"/>
                <w:highlight w:val="none"/>
                <w:lang w:val="en-US" w:eastAsia="zh-CN"/>
              </w:rPr>
              <w:t>15分</w:t>
            </w:r>
            <w:r>
              <w:rPr>
                <w:rFonts w:hint="eastAsia" w:ascii="宋体" w:hAnsi="宋体" w:eastAsia="宋体" w:cs="宋体"/>
                <w:sz w:val="21"/>
                <w:szCs w:val="21"/>
                <w:highlight w:val="none"/>
              </w:rPr>
              <w:t>及以上的，视为采购人不能接受的附加条件。</w:t>
            </w:r>
          </w:p>
        </w:tc>
      </w:tr>
      <w:tr w14:paraId="61B4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40741E1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val="en-US" w:eastAsia="zh-CN"/>
              </w:rPr>
              <w:t>项目理解</w:t>
            </w:r>
          </w:p>
        </w:tc>
        <w:tc>
          <w:tcPr>
            <w:tcW w:w="652" w:type="dxa"/>
            <w:tcBorders>
              <w:top w:val="single" w:color="auto" w:sz="4" w:space="0"/>
              <w:left w:val="single" w:color="auto" w:sz="4" w:space="0"/>
              <w:bottom w:val="single" w:color="auto" w:sz="4" w:space="0"/>
              <w:right w:val="single" w:color="auto" w:sz="4" w:space="0"/>
            </w:tcBorders>
            <w:vAlign w:val="center"/>
          </w:tcPr>
          <w:p w14:paraId="4D70EF4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18F073F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【主观分】对采购人</w:t>
            </w:r>
            <w:r>
              <w:rPr>
                <w:rFonts w:hint="eastAsia" w:ascii="宋体" w:hAnsi="宋体" w:cs="宋体"/>
                <w:sz w:val="21"/>
                <w:szCs w:val="21"/>
                <w:highlight w:val="none"/>
                <w:lang w:val="en-US" w:eastAsia="zh-CN"/>
              </w:rPr>
              <w:t>实施方案</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需求理解：程度深刻</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、预见的难点及优化业务需求符合程度且处理办法</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针对性、分析全</w:t>
            </w:r>
            <w:r>
              <w:rPr>
                <w:rFonts w:hint="eastAsia" w:ascii="宋体" w:hAnsi="宋体" w:eastAsia="宋体" w:cs="宋体"/>
                <w:sz w:val="21"/>
                <w:szCs w:val="21"/>
                <w:highlight w:val="none"/>
                <w:lang w:val="en-US" w:eastAsia="zh-CN"/>
              </w:rPr>
              <w:t>面性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086D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2DFFAF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项目实施</w:t>
            </w:r>
          </w:p>
        </w:tc>
        <w:tc>
          <w:tcPr>
            <w:tcW w:w="652" w:type="dxa"/>
            <w:tcBorders>
              <w:top w:val="single" w:color="auto" w:sz="4" w:space="0"/>
              <w:left w:val="single" w:color="auto" w:sz="4" w:space="0"/>
              <w:bottom w:val="single" w:color="auto" w:sz="4" w:space="0"/>
              <w:right w:val="single" w:color="auto" w:sz="4" w:space="0"/>
            </w:tcBorders>
            <w:vAlign w:val="center"/>
          </w:tcPr>
          <w:p w14:paraId="190B74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44C556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r>
              <w:rPr>
                <w:rFonts w:hint="eastAsia" w:ascii="宋体" w:hAnsi="宋体" w:eastAsia="宋体" w:cs="宋体"/>
                <w:sz w:val="21"/>
                <w:szCs w:val="21"/>
                <w:highlight w:val="none"/>
                <w:lang w:val="en-US" w:eastAsia="zh-CN"/>
              </w:rPr>
              <w:t>根据实施组织设计、实施组织方案措施、实施技术力量、实施工作计划（列明工作时间进度表、工作程序和步骤、管理和协调方法）对项目实施方案综合评定。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6212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1" w:type="dxa"/>
            <w:tcBorders>
              <w:top w:val="single" w:color="auto" w:sz="4" w:space="0"/>
              <w:left w:val="single" w:color="auto" w:sz="4" w:space="0"/>
              <w:bottom w:val="single" w:color="auto" w:sz="4" w:space="0"/>
              <w:right w:val="single" w:color="auto" w:sz="4" w:space="0"/>
            </w:tcBorders>
            <w:vAlign w:val="center"/>
          </w:tcPr>
          <w:p w14:paraId="2D1F8DD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sz w:val="21"/>
                <w:szCs w:val="21"/>
                <w:highlight w:val="none"/>
              </w:rPr>
              <w:t>安装调试</w:t>
            </w:r>
          </w:p>
        </w:tc>
        <w:tc>
          <w:tcPr>
            <w:tcW w:w="652" w:type="dxa"/>
            <w:tcBorders>
              <w:top w:val="single" w:color="auto" w:sz="4" w:space="0"/>
              <w:left w:val="single" w:color="auto" w:sz="4" w:space="0"/>
              <w:bottom w:val="single" w:color="auto" w:sz="4" w:space="0"/>
              <w:right w:val="single" w:color="auto" w:sz="4" w:space="0"/>
            </w:tcBorders>
            <w:vAlign w:val="center"/>
          </w:tcPr>
          <w:p w14:paraId="1B5A95D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top"/>
          </w:tcPr>
          <w:p w14:paraId="5FC1341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【主观分】</w:t>
            </w:r>
            <w:r>
              <w:rPr>
                <w:rFonts w:hint="eastAsia" w:ascii="宋体" w:hAnsi="宋体" w:eastAsia="宋体" w:cs="宋体"/>
                <w:sz w:val="21"/>
                <w:szCs w:val="21"/>
                <w:highlight w:val="none"/>
                <w:lang w:val="en-US" w:eastAsia="zh-CN"/>
              </w:rPr>
              <w:t>（送货、货物存放、安装调试、验收）方案、以及对可能出现（供货、施工计划、安全、质量）问题（事前、事中、事后）控制及处理措施</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29E6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1" w:type="dxa"/>
            <w:vMerge w:val="restart"/>
            <w:tcBorders>
              <w:top w:val="single" w:color="auto" w:sz="4" w:space="0"/>
              <w:left w:val="single" w:color="auto" w:sz="4" w:space="0"/>
              <w:right w:val="single" w:color="auto" w:sz="4" w:space="0"/>
            </w:tcBorders>
            <w:vAlign w:val="center"/>
          </w:tcPr>
          <w:p w14:paraId="532F12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应急服务</w:t>
            </w:r>
          </w:p>
        </w:tc>
        <w:tc>
          <w:tcPr>
            <w:tcW w:w="652" w:type="dxa"/>
            <w:tcBorders>
              <w:top w:val="single" w:color="auto" w:sz="4" w:space="0"/>
              <w:left w:val="single" w:color="auto" w:sz="4" w:space="0"/>
              <w:bottom w:val="single" w:color="auto" w:sz="4" w:space="0"/>
              <w:right w:val="single" w:color="auto" w:sz="4" w:space="0"/>
            </w:tcBorders>
            <w:vAlign w:val="center"/>
          </w:tcPr>
          <w:p w14:paraId="79BEDB5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5198367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r>
              <w:rPr>
                <w:rFonts w:hint="eastAsia" w:ascii="宋体" w:hAnsi="宋体" w:cs="宋体"/>
                <w:kern w:val="0"/>
                <w:sz w:val="21"/>
                <w:szCs w:val="21"/>
                <w:highlight w:val="none"/>
                <w:shd w:val="clear" w:color="auto" w:fill="FFFFFF"/>
                <w:lang w:val="en-US" w:eastAsia="zh-CN"/>
              </w:rPr>
              <w:t>投标人</w:t>
            </w:r>
            <w:r>
              <w:rPr>
                <w:rFonts w:hint="eastAsia" w:ascii="宋体" w:hAnsi="宋体" w:eastAsia="宋体" w:cs="宋体"/>
                <w:kern w:val="0"/>
                <w:sz w:val="21"/>
                <w:szCs w:val="21"/>
                <w:highlight w:val="none"/>
                <w:shd w:val="clear" w:color="auto" w:fill="FFFFFF"/>
              </w:rPr>
              <w:t>体系</w:t>
            </w:r>
            <w:r>
              <w:rPr>
                <w:rFonts w:hint="eastAsia" w:ascii="宋体" w:hAnsi="宋体" w:eastAsia="宋体" w:cs="宋体"/>
                <w:kern w:val="0"/>
                <w:sz w:val="21"/>
                <w:szCs w:val="21"/>
                <w:highlight w:val="none"/>
                <w:shd w:val="clear" w:color="auto" w:fill="FFFFFF"/>
                <w:lang w:val="en-US" w:eastAsia="zh-CN"/>
              </w:rPr>
              <w:t>的规范性和完善性。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4，3，2，1</w:t>
            </w:r>
            <w:r>
              <w:rPr>
                <w:rFonts w:hint="eastAsia" w:ascii="宋体" w:hAnsi="宋体" w:eastAsia="宋体" w:cs="宋体"/>
                <w:sz w:val="21"/>
                <w:szCs w:val="21"/>
                <w:highlight w:val="none"/>
                <w:lang w:eastAsia="zh-CN"/>
              </w:rPr>
              <w:t>）</w:t>
            </w:r>
          </w:p>
        </w:tc>
      </w:tr>
      <w:tr w14:paraId="26B5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continue"/>
            <w:tcBorders>
              <w:left w:val="single" w:color="auto" w:sz="4" w:space="0"/>
              <w:bottom w:val="single" w:color="auto" w:sz="4" w:space="0"/>
              <w:right w:val="single" w:color="auto" w:sz="4" w:space="0"/>
            </w:tcBorders>
            <w:vAlign w:val="center"/>
          </w:tcPr>
          <w:p w14:paraId="24565B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p>
        </w:tc>
        <w:tc>
          <w:tcPr>
            <w:tcW w:w="652" w:type="dxa"/>
            <w:tcBorders>
              <w:top w:val="single" w:color="auto" w:sz="4" w:space="0"/>
              <w:left w:val="single" w:color="auto" w:sz="4" w:space="0"/>
              <w:bottom w:val="single" w:color="auto" w:sz="4" w:space="0"/>
              <w:right w:val="single" w:color="auto" w:sz="4" w:space="0"/>
            </w:tcBorders>
            <w:vAlign w:val="center"/>
          </w:tcPr>
          <w:p w14:paraId="4F159F0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693FC1D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【主观分】</w:t>
            </w:r>
            <w:r>
              <w:rPr>
                <w:rFonts w:hint="eastAsia" w:ascii="宋体" w:hAnsi="宋体" w:cs="宋体"/>
                <w:sz w:val="21"/>
                <w:szCs w:val="21"/>
                <w:highlight w:val="none"/>
                <w:lang w:val="en-US" w:eastAsia="zh-CN"/>
              </w:rPr>
              <w:t>货物</w:t>
            </w:r>
            <w:r>
              <w:rPr>
                <w:rFonts w:hint="eastAsia" w:ascii="宋体" w:hAnsi="宋体" w:eastAsia="宋体" w:cs="宋体"/>
                <w:kern w:val="0"/>
                <w:sz w:val="21"/>
                <w:szCs w:val="21"/>
                <w:highlight w:val="none"/>
                <w:shd w:val="clear" w:color="auto" w:fill="FFFFFF"/>
              </w:rPr>
              <w:t>故障应急处理机制</w:t>
            </w:r>
            <w:r>
              <w:rPr>
                <w:rFonts w:hint="eastAsia" w:ascii="宋体" w:hAnsi="宋体" w:eastAsia="宋体" w:cs="宋体"/>
                <w:kern w:val="0"/>
                <w:sz w:val="21"/>
                <w:szCs w:val="21"/>
                <w:highlight w:val="none"/>
                <w:shd w:val="clear" w:color="auto" w:fill="FFFFFF"/>
                <w:lang w:val="en-US" w:eastAsia="zh-CN"/>
              </w:rPr>
              <w:t>的完善性</w:t>
            </w:r>
            <w:r>
              <w:rPr>
                <w:rFonts w:hint="eastAsia" w:ascii="宋体" w:hAnsi="宋体" w:eastAsia="宋体" w:cs="宋体"/>
                <w:kern w:val="0"/>
                <w:sz w:val="21"/>
                <w:szCs w:val="21"/>
                <w:highlight w:val="none"/>
                <w:shd w:val="clear" w:color="auto" w:fill="FFFFFF"/>
                <w:lang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w:t>
            </w:r>
            <w:r>
              <w:rPr>
                <w:rFonts w:hint="eastAsia" w:ascii="宋体" w:hAnsi="宋体" w:cs="宋体"/>
                <w:sz w:val="21"/>
                <w:szCs w:val="21"/>
                <w:highlight w:val="none"/>
                <w:lang w:val="en-US" w:eastAsia="zh-CN"/>
              </w:rPr>
              <w:t>5，4，</w:t>
            </w:r>
            <w:r>
              <w:rPr>
                <w:rFonts w:hint="eastAsia" w:ascii="宋体" w:hAnsi="宋体" w:eastAsia="宋体" w:cs="宋体"/>
                <w:sz w:val="21"/>
                <w:szCs w:val="21"/>
                <w:highlight w:val="none"/>
                <w:lang w:val="en-US" w:eastAsia="zh-CN"/>
              </w:rPr>
              <w:t>3，2，1</w:t>
            </w:r>
            <w:r>
              <w:rPr>
                <w:rFonts w:hint="eastAsia" w:ascii="宋体" w:hAnsi="宋体" w:eastAsia="宋体" w:cs="宋体"/>
                <w:sz w:val="21"/>
                <w:szCs w:val="21"/>
                <w:highlight w:val="none"/>
                <w:lang w:eastAsia="zh-CN"/>
              </w:rPr>
              <w:t>）</w:t>
            </w:r>
          </w:p>
        </w:tc>
      </w:tr>
      <w:tr w14:paraId="197D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1FFB28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技术培训</w:t>
            </w:r>
          </w:p>
        </w:tc>
        <w:tc>
          <w:tcPr>
            <w:tcW w:w="652" w:type="dxa"/>
            <w:tcBorders>
              <w:top w:val="single" w:color="auto" w:sz="4" w:space="0"/>
              <w:left w:val="single" w:color="auto" w:sz="4" w:space="0"/>
              <w:bottom w:val="single" w:color="auto" w:sz="4" w:space="0"/>
              <w:right w:val="single" w:color="auto" w:sz="4" w:space="0"/>
            </w:tcBorders>
            <w:vAlign w:val="center"/>
          </w:tcPr>
          <w:p w14:paraId="00DE59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470C5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主观分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培训流程、培训方式、培训对象、培训内容、培训日程</w:t>
            </w:r>
            <w:r>
              <w:rPr>
                <w:rFonts w:hint="eastAsia" w:ascii="宋体" w:hAnsi="宋体" w:eastAsia="宋体" w:cs="宋体"/>
                <w:sz w:val="21"/>
                <w:szCs w:val="21"/>
                <w:highlight w:val="none"/>
                <w:lang w:val="en-US" w:eastAsia="zh-CN"/>
              </w:rPr>
              <w:t>共5项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计划</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全面</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6FE8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2AAEA2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配件耗材</w:t>
            </w:r>
          </w:p>
        </w:tc>
        <w:tc>
          <w:tcPr>
            <w:tcW w:w="652" w:type="dxa"/>
            <w:tcBorders>
              <w:top w:val="single" w:color="auto" w:sz="4" w:space="0"/>
              <w:left w:val="single" w:color="auto" w:sz="4" w:space="0"/>
              <w:bottom w:val="single" w:color="auto" w:sz="4" w:space="0"/>
              <w:right w:val="single" w:color="auto" w:sz="4" w:space="0"/>
            </w:tcBorders>
            <w:vAlign w:val="center"/>
          </w:tcPr>
          <w:p w14:paraId="2C63AA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1BB052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【主观分】产品相关配件、附件、备品备件及耗材的准备和保障措施、消耗水平和成本。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45A6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3E0717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售后服务</w:t>
            </w:r>
          </w:p>
        </w:tc>
        <w:tc>
          <w:tcPr>
            <w:tcW w:w="652" w:type="dxa"/>
            <w:tcBorders>
              <w:top w:val="single" w:color="auto" w:sz="4" w:space="0"/>
              <w:left w:val="single" w:color="auto" w:sz="4" w:space="0"/>
              <w:bottom w:val="single" w:color="auto" w:sz="4" w:space="0"/>
              <w:right w:val="single" w:color="auto" w:sz="4" w:space="0"/>
            </w:tcBorders>
            <w:vAlign w:val="center"/>
          </w:tcPr>
          <w:p w14:paraId="0AA08F7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2112C6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【主观分】售后服务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技术支持、服务承诺、服务范围、维修保养内容和范围、服务标准、人员配备、故障响应修复时间及响应方式、质保期满后维护方案及收费标准共8项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366F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46E1CD2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优化方案</w:t>
            </w:r>
          </w:p>
        </w:tc>
        <w:tc>
          <w:tcPr>
            <w:tcW w:w="652" w:type="dxa"/>
            <w:tcBorders>
              <w:top w:val="single" w:color="auto" w:sz="4" w:space="0"/>
              <w:left w:val="single" w:color="auto" w:sz="4" w:space="0"/>
              <w:bottom w:val="single" w:color="auto" w:sz="4" w:space="0"/>
              <w:right w:val="single" w:color="auto" w:sz="4" w:space="0"/>
            </w:tcBorders>
            <w:vAlign w:val="center"/>
          </w:tcPr>
          <w:p w14:paraId="447FE8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727CF42C">
            <w:pPr>
              <w:pStyle w:val="8"/>
              <w:keepNext w:val="0"/>
              <w:keepLines w:val="0"/>
              <w:suppressLineNumbers w:val="0"/>
              <w:spacing w:before="0" w:beforeAutospacing="0" w:after="0" w:afterAutospacing="0" w:line="288" w:lineRule="auto"/>
              <w:ind w:left="0" w:right="0" w:firstLine="0"/>
              <w:rPr>
                <w:rFonts w:hint="eastAsia" w:ascii="宋体" w:hAnsi="宋体" w:eastAsia="宋体" w:cs="宋体"/>
                <w:snapToGrid/>
                <w:color w:val="auto"/>
                <w:kern w:val="2"/>
                <w:sz w:val="21"/>
                <w:szCs w:val="21"/>
                <w:highlight w:val="none"/>
              </w:rPr>
            </w:pPr>
            <w:r>
              <w:rPr>
                <w:rFonts w:hint="eastAsia" w:ascii="宋体" w:hAnsi="宋体" w:eastAsia="宋体" w:cs="宋体"/>
                <w:sz w:val="21"/>
                <w:szCs w:val="21"/>
                <w:highlight w:val="none"/>
              </w:rPr>
              <w:t>【主观分】</w:t>
            </w:r>
            <w:r>
              <w:rPr>
                <w:rFonts w:hint="eastAsia" w:ascii="宋体" w:hAnsi="宋体" w:eastAsia="宋体" w:cs="宋体"/>
                <w:snapToGrid/>
                <w:color w:val="auto"/>
                <w:kern w:val="2"/>
                <w:sz w:val="21"/>
                <w:szCs w:val="21"/>
                <w:highlight w:val="none"/>
              </w:rPr>
              <w:t>投标人根据自身经验，对本项目的建设方案提出</w:t>
            </w:r>
            <w:r>
              <w:rPr>
                <w:rFonts w:hint="eastAsia" w:ascii="宋体" w:hAnsi="宋体" w:eastAsia="宋体" w:cs="宋体"/>
                <w:snapToGrid/>
                <w:color w:val="auto"/>
                <w:kern w:val="2"/>
                <w:sz w:val="21"/>
                <w:szCs w:val="21"/>
                <w:highlight w:val="none"/>
                <w:lang w:val="en-US" w:eastAsia="zh-CN"/>
              </w:rPr>
              <w:t>的</w:t>
            </w:r>
            <w:r>
              <w:rPr>
                <w:rFonts w:hint="eastAsia" w:ascii="宋体" w:hAnsi="宋体" w:eastAsia="宋体" w:cs="宋体"/>
                <w:snapToGrid/>
                <w:color w:val="auto"/>
                <w:kern w:val="2"/>
                <w:sz w:val="21"/>
                <w:szCs w:val="21"/>
                <w:highlight w:val="none"/>
              </w:rPr>
              <w:t>优化</w:t>
            </w:r>
            <w:r>
              <w:rPr>
                <w:rFonts w:hint="eastAsia" w:ascii="宋体" w:hAnsi="宋体" w:eastAsia="宋体" w:cs="宋体"/>
                <w:snapToGrid/>
                <w:color w:val="auto"/>
                <w:kern w:val="2"/>
                <w:sz w:val="21"/>
                <w:szCs w:val="21"/>
                <w:highlight w:val="none"/>
                <w:lang w:val="en-US" w:eastAsia="zh-CN"/>
              </w:rPr>
              <w:t>方案情况</w:t>
            </w:r>
            <w:r>
              <w:rPr>
                <w:rFonts w:hint="eastAsia" w:ascii="宋体" w:hAnsi="宋体" w:eastAsia="宋体" w:cs="宋体"/>
                <w:snapToGrid/>
                <w:color w:val="auto"/>
                <w:kern w:val="2"/>
                <w:sz w:val="21"/>
                <w:szCs w:val="21"/>
                <w:highlight w:val="none"/>
              </w:rPr>
              <w:t>。</w:t>
            </w:r>
          </w:p>
          <w:p w14:paraId="7997AB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评分范围：5，4，3，2，1</w:t>
            </w:r>
            <w:r>
              <w:rPr>
                <w:rFonts w:hint="eastAsia" w:ascii="宋体" w:hAnsi="宋体" w:eastAsia="宋体" w:cs="宋体"/>
                <w:sz w:val="21"/>
                <w:szCs w:val="21"/>
                <w:highlight w:val="none"/>
                <w:lang w:eastAsia="zh-CN"/>
              </w:rPr>
              <w:t>）</w:t>
            </w:r>
          </w:p>
        </w:tc>
      </w:tr>
      <w:tr w14:paraId="5B8E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tcBorders>
              <w:top w:val="single" w:color="auto" w:sz="4" w:space="0"/>
              <w:left w:val="single" w:color="auto" w:sz="4" w:space="0"/>
              <w:bottom w:val="single" w:color="auto" w:sz="4" w:space="0"/>
              <w:right w:val="single" w:color="auto" w:sz="4" w:space="0"/>
            </w:tcBorders>
            <w:vAlign w:val="center"/>
          </w:tcPr>
          <w:p w14:paraId="4AF0020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rPr>
              <w:t>项目团队</w:t>
            </w:r>
          </w:p>
        </w:tc>
        <w:tc>
          <w:tcPr>
            <w:tcW w:w="652" w:type="dxa"/>
            <w:tcBorders>
              <w:top w:val="single" w:color="auto" w:sz="4" w:space="0"/>
              <w:left w:val="single" w:color="auto" w:sz="4" w:space="0"/>
              <w:bottom w:val="single" w:color="auto" w:sz="4" w:space="0"/>
              <w:right w:val="single" w:color="auto" w:sz="4" w:space="0"/>
            </w:tcBorders>
            <w:vAlign w:val="center"/>
          </w:tcPr>
          <w:p w14:paraId="606495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p>
        </w:tc>
        <w:tc>
          <w:tcPr>
            <w:tcW w:w="7183" w:type="dxa"/>
            <w:tcBorders>
              <w:top w:val="single" w:color="auto" w:sz="4" w:space="0"/>
              <w:left w:val="single" w:color="auto" w:sz="4" w:space="0"/>
              <w:bottom w:val="single" w:color="auto" w:sz="4" w:space="0"/>
              <w:right w:val="single" w:color="auto" w:sz="4" w:space="0"/>
            </w:tcBorders>
            <w:vAlign w:val="center"/>
          </w:tcPr>
          <w:p w14:paraId="326769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观分】项目</w:t>
            </w:r>
            <w:r>
              <w:rPr>
                <w:rFonts w:hint="eastAsia" w:ascii="宋体" w:hAnsi="宋体" w:eastAsia="宋体" w:cs="宋体"/>
                <w:szCs w:val="21"/>
                <w:lang w:val="en-US" w:eastAsia="zh-CN"/>
              </w:rPr>
              <w:t>团队人员</w:t>
            </w:r>
            <w:r>
              <w:rPr>
                <w:rFonts w:hint="eastAsia" w:ascii="宋体" w:hAnsi="宋体" w:eastAsia="宋体" w:cs="宋体"/>
                <w:b/>
                <w:bCs/>
                <w:szCs w:val="21"/>
                <w:lang w:val="en-US" w:eastAsia="zh-CN"/>
              </w:rPr>
              <w:t>（包括</w:t>
            </w:r>
            <w:r>
              <w:rPr>
                <w:rFonts w:hint="eastAsia"/>
                <w:b/>
                <w:bCs/>
              </w:rPr>
              <w:t>设计人员、项目经理、施工人员</w:t>
            </w:r>
            <w:r>
              <w:rPr>
                <w:rFonts w:hint="eastAsia"/>
                <w:b/>
                <w:bCs/>
                <w:lang w:val="en-US" w:eastAsia="zh-CN"/>
              </w:rPr>
              <w:t>等</w:t>
            </w:r>
            <w:r>
              <w:rPr>
                <w:rFonts w:hint="eastAsia"/>
                <w:b/>
                <w:bCs/>
              </w:rPr>
              <w:t>主要人员</w:t>
            </w:r>
            <w:r>
              <w:rPr>
                <w:rFonts w:hint="eastAsia" w:ascii="宋体" w:hAnsi="宋体" w:eastAsia="宋体" w:cs="宋体"/>
                <w:b/>
                <w:bCs/>
                <w:szCs w:val="21"/>
                <w:lang w:val="en-US" w:eastAsia="zh-CN"/>
              </w:rPr>
              <w:t>）</w:t>
            </w:r>
            <w:r>
              <w:rPr>
                <w:rFonts w:hint="eastAsia" w:ascii="宋体" w:hAnsi="宋体" w:eastAsia="宋体" w:cs="宋体"/>
                <w:szCs w:val="21"/>
              </w:rPr>
              <w:t>的综合业务能力、工作经历、资历、项目经验情况</w:t>
            </w:r>
            <w:r>
              <w:rPr>
                <w:rFonts w:hint="eastAsia" w:ascii="宋体" w:hAnsi="宋体" w:eastAsia="宋体" w:cs="宋体"/>
                <w:szCs w:val="21"/>
                <w:lang w:eastAsia="zh-CN"/>
              </w:rPr>
              <w:t>：</w:t>
            </w:r>
            <w:r>
              <w:rPr>
                <w:rFonts w:hint="eastAsia" w:ascii="宋体" w:hAnsi="宋体" w:eastAsia="宋体" w:cs="宋体"/>
                <w:szCs w:val="21"/>
              </w:rPr>
              <w:t>符合项目实际特点和实际需要，有利于项目的顺利实施</w:t>
            </w:r>
            <w:r>
              <w:rPr>
                <w:rFonts w:hint="eastAsia" w:ascii="宋体" w:hAnsi="宋体" w:eastAsia="宋体" w:cs="宋体"/>
                <w:szCs w:val="21"/>
                <w:lang w:eastAsia="zh-CN"/>
              </w:rPr>
              <w:t>，</w:t>
            </w:r>
            <w:r>
              <w:rPr>
                <w:rFonts w:hint="eastAsia" w:ascii="宋体" w:hAnsi="宋体" w:eastAsia="宋体" w:cs="宋体"/>
                <w:szCs w:val="21"/>
              </w:rPr>
              <w:t>（评分范围：5,4,3</w:t>
            </w:r>
            <w:r>
              <w:rPr>
                <w:rFonts w:hint="eastAsia" w:ascii="宋体" w:hAnsi="宋体" w:eastAsia="宋体" w:cs="宋体"/>
                <w:szCs w:val="21"/>
                <w:lang w:val="en-US" w:eastAsia="zh-CN"/>
              </w:rPr>
              <w:t>,</w:t>
            </w:r>
            <w:r>
              <w:rPr>
                <w:rFonts w:hint="eastAsia" w:ascii="宋体" w:hAnsi="宋体" w:eastAsia="宋体" w:cs="宋体"/>
                <w:szCs w:val="21"/>
              </w:rPr>
              <w:t>2,1,0）。</w:t>
            </w:r>
          </w:p>
          <w:p w14:paraId="195DAD7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sz w:val="21"/>
                <w:szCs w:val="21"/>
                <w:highlight w:val="none"/>
                <w:lang w:eastAsia="zh-CN"/>
              </w:rPr>
            </w:pPr>
            <w:r>
              <w:rPr>
                <w:rFonts w:hint="eastAsia" w:ascii="宋体" w:hAnsi="宋体" w:eastAsia="宋体" w:cs="宋体"/>
                <w:b/>
                <w:bCs/>
                <w:szCs w:val="21"/>
              </w:rPr>
              <w:t>注：须提供上述人员的相关证书及投标人为其缴纳的社保证明加盖投标人公章，否则不得分。</w:t>
            </w:r>
          </w:p>
        </w:tc>
      </w:tr>
    </w:tbl>
    <w:p w14:paraId="3ECED630">
      <w:pPr>
        <w:adjustRightInd w:val="0"/>
        <w:snapToGrid w:val="0"/>
        <w:spacing w:line="288" w:lineRule="auto"/>
        <w:jc w:val="left"/>
        <w:rPr>
          <w:rFonts w:hint="eastAsia" w:ascii="宋体" w:hAnsi="宋体" w:eastAsia="宋体" w:cs="宋体"/>
          <w:b/>
          <w:szCs w:val="21"/>
        </w:rPr>
      </w:pPr>
    </w:p>
    <w:p w14:paraId="3EFC59DB">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610E80A9">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51F8600A">
      <w:pPr>
        <w:adjustRightInd w:val="0"/>
        <w:snapToGrid w:val="0"/>
        <w:spacing w:line="288" w:lineRule="auto"/>
        <w:rPr>
          <w:rFonts w:ascii="宋体" w:hAnsi="宋体" w:eastAsia="宋体" w:cs="宋体"/>
          <w:b/>
          <w:spacing w:val="-6"/>
          <w:szCs w:val="21"/>
        </w:rPr>
      </w:pPr>
    </w:p>
    <w:p w14:paraId="7759D116">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浙江省公安厅</w:t>
      </w:r>
      <w:r>
        <w:rPr>
          <w:rFonts w:hint="eastAsia" w:ascii="宋体" w:hAnsi="宋体" w:cs="Times New Roman"/>
          <w:b/>
          <w:bCs/>
          <w:spacing w:val="-6"/>
          <w:szCs w:val="21"/>
          <w:lang w:eastAsia="zh-CN"/>
        </w:rPr>
        <w:t>浙江省公安厅停车设备升级改造项目</w:t>
      </w:r>
      <w:r>
        <w:rPr>
          <w:rFonts w:hint="eastAsia" w:ascii="宋体" w:hAnsi="宋体" w:eastAsia="宋体" w:cs="宋体"/>
          <w:b/>
          <w:spacing w:val="-6"/>
          <w:szCs w:val="21"/>
        </w:rPr>
        <w:t>政府采购合同</w:t>
      </w:r>
    </w:p>
    <w:p w14:paraId="71153E7C">
      <w:pPr>
        <w:adjustRightInd w:val="0"/>
        <w:snapToGrid w:val="0"/>
        <w:spacing w:line="288" w:lineRule="auto"/>
        <w:rPr>
          <w:rFonts w:hint="eastAsia" w:ascii="宋体" w:hAnsi="宋体" w:eastAsia="宋体" w:cs="Times New Roman"/>
          <w:b/>
          <w:bCs/>
          <w:spacing w:val="-6"/>
          <w:szCs w:val="21"/>
        </w:rPr>
      </w:pPr>
    </w:p>
    <w:p w14:paraId="37B68684">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cs="Times New Roman"/>
          <w:b/>
          <w:bCs/>
          <w:spacing w:val="-6"/>
          <w:szCs w:val="21"/>
          <w:lang w:eastAsia="zh-CN"/>
        </w:rPr>
        <w:t>浙江省公安厅停车设备升级改造项目</w:t>
      </w:r>
    </w:p>
    <w:p w14:paraId="7F40077C">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cs="Times New Roman"/>
          <w:b/>
          <w:bCs/>
          <w:spacing w:val="-6"/>
          <w:szCs w:val="21"/>
          <w:lang w:eastAsia="zh-CN"/>
        </w:rPr>
        <w:t>QSZB-Z(H)-C25011(GK)</w:t>
      </w:r>
    </w:p>
    <w:p w14:paraId="6AC8F84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6B3E7AC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浙江省公安厅</w:t>
      </w:r>
    </w:p>
    <w:p w14:paraId="2564478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6A6F7B7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75FADA98">
      <w:pPr>
        <w:adjustRightInd w:val="0"/>
        <w:snapToGrid w:val="0"/>
        <w:spacing w:line="288" w:lineRule="auto"/>
        <w:rPr>
          <w:rFonts w:ascii="宋体" w:hAnsi="宋体" w:eastAsia="宋体" w:cs="Times New Roman"/>
          <w:spacing w:val="-6"/>
          <w:szCs w:val="21"/>
        </w:rPr>
      </w:pPr>
    </w:p>
    <w:p w14:paraId="5974C238">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浙江省公安厅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cs="宋体"/>
          <w:spacing w:val="-6"/>
          <w:szCs w:val="21"/>
          <w:u w:val="single"/>
          <w:lang w:eastAsia="zh-CN"/>
        </w:rPr>
        <w:t>浙江省公安厅停车设备升级改造项目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cs="宋体"/>
          <w:spacing w:val="-6"/>
          <w:szCs w:val="21"/>
          <w:u w:val="single"/>
          <w:lang w:eastAsia="zh-CN"/>
        </w:rPr>
        <w:t>QSZB-Z(H)-C25011(GK)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2F5A1CDA">
      <w:pPr>
        <w:adjustRightInd w:val="0"/>
        <w:snapToGrid w:val="0"/>
        <w:spacing w:line="288" w:lineRule="auto"/>
        <w:rPr>
          <w:rFonts w:ascii="宋体" w:hAnsi="宋体" w:eastAsia="宋体" w:cs="宋体"/>
          <w:b/>
          <w:spacing w:val="-6"/>
          <w:szCs w:val="21"/>
        </w:rPr>
      </w:pPr>
    </w:p>
    <w:p w14:paraId="043562F9">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E9E9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B6B406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1AE1F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F24B2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67B6E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1C43AE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A5E6D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8CFCB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lang w:val="zh-CN"/>
              </w:rPr>
              <w:t>合计（元）</w:t>
            </w:r>
          </w:p>
        </w:tc>
      </w:tr>
      <w:tr w14:paraId="18CE0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D6EB7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56300D6E">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2532" w:type="dxa"/>
            <w:vAlign w:val="center"/>
          </w:tcPr>
          <w:p w14:paraId="39BC9046">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9" w:type="dxa"/>
            <w:vAlign w:val="center"/>
          </w:tcPr>
          <w:p w14:paraId="0934242C">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8" w:type="dxa"/>
            <w:vAlign w:val="center"/>
          </w:tcPr>
          <w:p w14:paraId="3B590D9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418" w:type="dxa"/>
            <w:vAlign w:val="center"/>
          </w:tcPr>
          <w:p w14:paraId="021D2AB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300" w:type="dxa"/>
            <w:vAlign w:val="center"/>
          </w:tcPr>
          <w:p w14:paraId="0103219E">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r>
      <w:tr w14:paraId="4B962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8AAD39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5B1012DA">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2532" w:type="dxa"/>
            <w:vAlign w:val="center"/>
          </w:tcPr>
          <w:p w14:paraId="3984BA0E">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9" w:type="dxa"/>
            <w:vAlign w:val="center"/>
          </w:tcPr>
          <w:p w14:paraId="5A63994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708" w:type="dxa"/>
            <w:vAlign w:val="center"/>
          </w:tcPr>
          <w:p w14:paraId="6C1E3CC0">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418" w:type="dxa"/>
            <w:vAlign w:val="center"/>
          </w:tcPr>
          <w:p w14:paraId="4A0240C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c>
          <w:tcPr>
            <w:tcW w:w="1300" w:type="dxa"/>
            <w:vAlign w:val="center"/>
          </w:tcPr>
          <w:p w14:paraId="7392E916">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spacing w:val="-6"/>
                <w:szCs w:val="21"/>
              </w:rPr>
            </w:pPr>
          </w:p>
        </w:tc>
      </w:tr>
      <w:tr w14:paraId="2FFBE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2D7332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rPr>
            </w:pPr>
            <w:r>
              <w:rPr>
                <w:rFonts w:hint="eastAsia" w:ascii="宋体" w:hAnsi="宋体" w:eastAsia="宋体" w:cs="宋体"/>
                <w:spacing w:val="-6"/>
                <w:szCs w:val="21"/>
              </w:rPr>
              <w:t>总计（小写）：</w:t>
            </w:r>
          </w:p>
        </w:tc>
      </w:tr>
      <w:tr w14:paraId="35771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2ACEAE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lang w:val="zh-CN"/>
              </w:rPr>
            </w:pPr>
          </w:p>
          <w:p w14:paraId="5BF5FCF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hint="default"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F1C33B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26F35CCF">
      <w:pPr>
        <w:adjustRightInd w:val="0"/>
        <w:snapToGrid w:val="0"/>
        <w:spacing w:line="288" w:lineRule="auto"/>
        <w:ind w:firstLine="396" w:firstLineChars="200"/>
        <w:rPr>
          <w:rFonts w:ascii="宋体" w:hAnsi="宋体" w:eastAsia="宋体" w:cs="宋体"/>
          <w:spacing w:val="-6"/>
          <w:szCs w:val="21"/>
        </w:rPr>
      </w:pPr>
    </w:p>
    <w:p w14:paraId="3CB82B3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F046DF8">
      <w:pPr>
        <w:adjustRightInd w:val="0"/>
        <w:snapToGrid w:val="0"/>
        <w:spacing w:line="288" w:lineRule="auto"/>
        <w:ind w:firstLine="398" w:firstLineChars="200"/>
        <w:rPr>
          <w:rFonts w:hint="eastAsia" w:ascii="宋体" w:hAnsi="宋体" w:eastAsia="宋体" w:cs="宋体"/>
          <w:spacing w:val="-6"/>
          <w:szCs w:val="21"/>
          <w:lang w:eastAsia="zh-CN"/>
        </w:rPr>
      </w:pPr>
      <w:r>
        <w:rPr>
          <w:rFonts w:hint="eastAsia" w:ascii="宋体" w:hAnsi="宋体" w:eastAsia="宋体" w:cs="Times New Roman"/>
          <w:b/>
          <w:spacing w:val="-6"/>
          <w:szCs w:val="21"/>
          <w:lang w:val="en-US" w:eastAsia="zh-CN"/>
        </w:rPr>
        <w:t>1.</w:t>
      </w:r>
      <w:r>
        <w:rPr>
          <w:rFonts w:hint="eastAsia" w:ascii="宋体" w:hAnsi="宋体" w:eastAsia="宋体" w:cs="Times New Roman"/>
          <w:b/>
          <w:spacing w:val="-6"/>
          <w:szCs w:val="21"/>
        </w:rPr>
        <w:t>履约保证金</w:t>
      </w:r>
      <w:r>
        <w:rPr>
          <w:rFonts w:hint="eastAsia" w:ascii="宋体" w:hAnsi="宋体" w:eastAsia="宋体" w:cs="Times New Roman"/>
          <w:b/>
          <w:spacing w:val="-6"/>
          <w:szCs w:val="21"/>
          <w:lang w:eastAsia="zh-CN"/>
        </w:rPr>
        <w:t>：</w:t>
      </w:r>
      <w:r>
        <w:rPr>
          <w:rFonts w:hint="eastAsia" w:ascii="宋体" w:hAnsi="宋体" w:eastAsia="宋体" w:cs="宋体"/>
          <w:spacing w:val="-6"/>
          <w:szCs w:val="21"/>
          <w:lang w:eastAsia="zh-CN"/>
        </w:rPr>
        <w:t>中标单位签订合同后，5日内向甲方支付中标金额的1%作为履约保证金，（保函形式），设备正常使用，质保满一年后，无故障的，退还履约保证金。</w:t>
      </w:r>
    </w:p>
    <w:p w14:paraId="458E0EBE">
      <w:pPr>
        <w:adjustRightInd w:val="0"/>
        <w:snapToGrid w:val="0"/>
        <w:spacing w:line="288" w:lineRule="auto"/>
        <w:ind w:firstLine="398" w:firstLineChars="200"/>
        <w:rPr>
          <w:rFonts w:hint="eastAsia" w:ascii="宋体" w:hAnsi="宋体" w:eastAsia="宋体" w:cs="宋体"/>
          <w:spacing w:val="-6"/>
          <w:kern w:val="0"/>
          <w:szCs w:val="21"/>
          <w:lang w:eastAsia="zh-CN"/>
        </w:rPr>
      </w:pPr>
      <w:r>
        <w:rPr>
          <w:rFonts w:hint="eastAsia" w:ascii="宋体" w:hAnsi="宋体" w:eastAsia="宋体" w:cs="Times New Roman"/>
          <w:b/>
          <w:spacing w:val="-6"/>
          <w:szCs w:val="21"/>
          <w:lang w:val="en-US" w:eastAsia="zh-CN"/>
        </w:rPr>
        <w:t>2.</w:t>
      </w:r>
      <w:r>
        <w:rPr>
          <w:rFonts w:hint="eastAsia" w:ascii="宋体" w:hAnsi="宋体" w:eastAsia="宋体" w:cs="Times New Roman"/>
          <w:b/>
          <w:spacing w:val="-6"/>
          <w:szCs w:val="21"/>
        </w:rPr>
        <w:t>付款方式</w:t>
      </w:r>
      <w:r>
        <w:rPr>
          <w:rFonts w:hint="eastAsia" w:ascii="宋体" w:hAnsi="宋体" w:eastAsia="宋体" w:cs="Times New Roman"/>
          <w:b/>
          <w:spacing w:val="-6"/>
          <w:szCs w:val="21"/>
          <w:lang w:eastAsia="zh-CN"/>
        </w:rPr>
        <w:t>：</w:t>
      </w:r>
      <w:r>
        <w:rPr>
          <w:rFonts w:hint="eastAsia" w:ascii="宋体" w:hAnsi="宋体" w:eastAsia="宋体" w:cs="宋体"/>
          <w:spacing w:val="-6"/>
          <w:szCs w:val="21"/>
          <w:lang w:eastAsia="zh-CN"/>
        </w:rPr>
        <w:t>项目完成通过特检院验收和甲方验收合格后7日内招标单位完成合同款项支付。</w:t>
      </w:r>
    </w:p>
    <w:p w14:paraId="59643AB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52FC101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19664BA9">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1B3B59B">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5F5096F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4FAD4A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43CEDC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5DCCF47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A41732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070AC9C7">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321D4C31">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124EC263">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1D28465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C57BD0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72F2C99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6" w:name="_Hlk143604402"/>
      <w:r>
        <w:rPr>
          <w:rFonts w:hint="eastAsia" w:ascii="宋体" w:hAnsi="宋体" w:eastAsia="宋体" w:cs="Times New Roman"/>
          <w:spacing w:val="-6"/>
          <w:szCs w:val="21"/>
        </w:rPr>
        <w:t>法规</w:t>
      </w:r>
      <w:bookmarkEnd w:id="56"/>
      <w:r>
        <w:rPr>
          <w:rFonts w:hint="eastAsia" w:ascii="宋体" w:hAnsi="宋体" w:eastAsia="宋体" w:cs="Times New Roman"/>
          <w:spacing w:val="-6"/>
          <w:szCs w:val="21"/>
        </w:rPr>
        <w:t>规定和技术规格、质量标准的出厂原装合格产品。</w:t>
      </w:r>
    </w:p>
    <w:p w14:paraId="7EF917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1BA779E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652131B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725AC5D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1C8026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21D402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5EF8413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22A30F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0FFDEC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393943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4.乙方应提供质保期满后主要零部件报价单、质保期满后维护费、软件升级</w:t>
      </w:r>
      <w:r>
        <w:rPr>
          <w:rFonts w:hint="eastAsia" w:ascii="宋体" w:hAnsi="宋体" w:eastAsia="宋体" w:cs="Times New Roman"/>
          <w:spacing w:val="-6"/>
          <w:szCs w:val="21"/>
        </w:rPr>
        <w:t>及其相关服务内容；</w:t>
      </w:r>
    </w:p>
    <w:p w14:paraId="1CAE8AC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6124D28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37A914F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6D6AD7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143739A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1E1FF5F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03BDF7EF">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6F70356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1136CB9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CD4F13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48174E0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647321B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4DDBA436">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196F1CE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0242E60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11D04D52">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03367C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15A24D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3B7CE708">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A471C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C7A1B25">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6D9A3C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333045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1F2C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570FBBC2">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78AA461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5A4A9146">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16D699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621E014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509425B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602E15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3BB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D35FE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FB9EC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4675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6A8A93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甲方代表：</w:t>
            </w:r>
          </w:p>
          <w:p w14:paraId="47432D6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6FDFA9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乙方代表：</w:t>
            </w:r>
          </w:p>
          <w:p w14:paraId="010B01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w:t>
            </w:r>
          </w:p>
        </w:tc>
      </w:tr>
      <w:tr w14:paraId="5BE0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C8083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532EA1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地址：</w:t>
            </w:r>
          </w:p>
        </w:tc>
      </w:tr>
      <w:tr w14:paraId="3BF7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CC2E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64E37E6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电话：</w:t>
            </w:r>
          </w:p>
        </w:tc>
      </w:tr>
      <w:tr w14:paraId="3113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2FB90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5C9E5C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开户银行：</w:t>
            </w:r>
          </w:p>
        </w:tc>
      </w:tr>
      <w:tr w14:paraId="5D45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DCC03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4F6BB4D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账号：</w:t>
            </w:r>
          </w:p>
        </w:tc>
      </w:tr>
      <w:tr w14:paraId="2C4B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6FDF3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4351A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3BE6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ACE94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4190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A7965E0">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采购代理机构代表：</w:t>
            </w:r>
          </w:p>
          <w:p w14:paraId="390D855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（签名）</w:t>
            </w:r>
          </w:p>
        </w:tc>
      </w:tr>
      <w:tr w14:paraId="76EE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DB98A5">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宋体"/>
                <w:szCs w:val="21"/>
              </w:rPr>
              <w:t>地址：杭州市玉古路173号中田大厦21楼</w:t>
            </w:r>
          </w:p>
        </w:tc>
      </w:tr>
      <w:tr w14:paraId="45BA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9BBFC7A">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spacing w:val="-6"/>
                <w:szCs w:val="21"/>
                <w:lang w:val="en-US" w:eastAsia="zh-CN"/>
              </w:rPr>
            </w:pPr>
            <w:r>
              <w:rPr>
                <w:rFonts w:hint="eastAsia" w:ascii="宋体" w:hAnsi="宋体" w:eastAsia="宋体" w:cs="宋体"/>
                <w:szCs w:val="21"/>
              </w:rPr>
              <w:t>电话：0571-8766</w:t>
            </w:r>
            <w:r>
              <w:rPr>
                <w:rFonts w:hint="eastAsia" w:ascii="宋体" w:hAnsi="宋体" w:eastAsia="宋体" w:cs="宋体"/>
                <w:szCs w:val="21"/>
                <w:lang w:val="en-US" w:eastAsia="zh-CN"/>
              </w:rPr>
              <w:t>6119</w:t>
            </w:r>
          </w:p>
        </w:tc>
      </w:tr>
      <w:tr w14:paraId="0B57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4BC6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1C0D4FF">
      <w:pPr>
        <w:autoSpaceDE w:val="0"/>
        <w:autoSpaceDN w:val="0"/>
        <w:adjustRightInd w:val="0"/>
        <w:snapToGrid w:val="0"/>
        <w:spacing w:line="288" w:lineRule="auto"/>
        <w:jc w:val="left"/>
        <w:rPr>
          <w:rFonts w:ascii="宋体" w:hAnsi="宋体" w:eastAsia="宋体" w:cs="Arial"/>
          <w:kern w:val="0"/>
          <w:sz w:val="24"/>
          <w:szCs w:val="24"/>
        </w:rPr>
      </w:pPr>
    </w:p>
    <w:p w14:paraId="3D6EB94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61156B7D">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39E87F0B">
      <w:pPr>
        <w:adjustRightInd w:val="0"/>
        <w:snapToGrid w:val="0"/>
        <w:spacing w:line="288" w:lineRule="auto"/>
        <w:rPr>
          <w:rFonts w:ascii="宋体" w:hAnsi="宋体" w:eastAsia="宋体" w:cs="Times New Roman"/>
          <w:b/>
          <w:bCs/>
          <w:spacing w:val="-6"/>
          <w:sz w:val="24"/>
          <w:szCs w:val="24"/>
        </w:rPr>
      </w:pPr>
    </w:p>
    <w:p w14:paraId="356D3B45">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419BCC9E">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1A4BE0B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40689A1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A82273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hint="eastAsia" w:ascii="宋体" w:hAnsi="宋体" w:cs="宋体"/>
          <w:bCs/>
          <w:spacing w:val="-6"/>
          <w:szCs w:val="21"/>
          <w:lang w:val="en-US" w:eastAsia="zh-CN"/>
        </w:rPr>
        <w:t>3</w:t>
      </w:r>
      <w:r>
        <w:rPr>
          <w:rFonts w:hint="eastAsia" w:ascii="宋体" w:hAnsi="宋体" w:eastAsia="宋体" w:cs="宋体"/>
          <w:bCs/>
          <w:spacing w:val="-6"/>
          <w:szCs w:val="21"/>
        </w:rPr>
        <w:t>）本项目的特定资格要求证明材料：</w:t>
      </w:r>
      <w:bookmarkStart w:id="57" w:name="_GoBack"/>
      <w:bookmarkEnd w:id="57"/>
    </w:p>
    <w:p w14:paraId="30B0D247">
      <w:pPr>
        <w:adjustRightInd w:val="0"/>
        <w:snapToGrid w:val="0"/>
        <w:spacing w:line="288" w:lineRule="auto"/>
        <w:ind w:firstLine="396" w:firstLineChars="200"/>
        <w:jc w:val="left"/>
        <w:rPr>
          <w:rFonts w:hint="eastAsia" w:ascii="宋体" w:hAnsi="宋体" w:eastAsia="宋体" w:cs="宋体"/>
          <w:b/>
          <w:bCs w:val="0"/>
          <w:spacing w:val="-6"/>
          <w:szCs w:val="21"/>
          <w:highlight w:val="none"/>
        </w:rPr>
      </w:pPr>
      <w:r>
        <w:rPr>
          <w:rFonts w:hint="eastAsia" w:ascii="宋体" w:hAnsi="宋体" w:cs="宋体"/>
          <w:bCs/>
          <w:spacing w:val="-6"/>
          <w:szCs w:val="21"/>
          <w:highlight w:val="none"/>
          <w:lang w:val="en-US" w:eastAsia="zh-CN"/>
        </w:rPr>
        <w:t xml:space="preserve"> </w:t>
      </w:r>
      <w:r>
        <w:rPr>
          <w:rFonts w:hint="eastAsia" w:ascii="宋体" w:hAnsi="宋体" w:cs="宋体"/>
          <w:b/>
          <w:bCs w:val="0"/>
          <w:spacing w:val="-6"/>
          <w:szCs w:val="21"/>
          <w:highlight w:val="none"/>
          <w:lang w:val="en-US" w:eastAsia="zh-CN"/>
        </w:rPr>
        <w:t xml:space="preserve"> 1）</w:t>
      </w:r>
      <w:r>
        <w:rPr>
          <w:rFonts w:hint="eastAsia" w:ascii="宋体" w:hAnsi="宋体" w:eastAsia="宋体" w:cs="宋体"/>
          <w:b/>
          <w:bCs/>
          <w:szCs w:val="21"/>
          <w:highlight w:val="none"/>
          <w:lang w:val="en-US" w:eastAsia="zh-CN"/>
        </w:rPr>
        <w:t>投标人具有中华人民共和国特种设备生产许可证，许可项目：起重机械制造（含安装、修理、改造），许可子项目：机械式停车设备</w:t>
      </w:r>
    </w:p>
    <w:p w14:paraId="4DB07567">
      <w:pPr>
        <w:adjustRightInd w:val="0"/>
        <w:snapToGrid w:val="0"/>
        <w:spacing w:line="288" w:lineRule="auto"/>
        <w:ind w:firstLine="396" w:firstLineChars="200"/>
        <w:jc w:val="left"/>
        <w:rPr>
          <w:rFonts w:hint="eastAsia" w:ascii="宋体" w:hAnsi="宋体" w:eastAsia="宋体" w:cs="宋体"/>
          <w:bCs/>
          <w:spacing w:val="-6"/>
          <w:szCs w:val="21"/>
          <w:lang w:eastAsia="zh-CN"/>
        </w:rPr>
      </w:pPr>
      <w:r>
        <w:rPr>
          <w:rFonts w:hint="eastAsia" w:ascii="宋体" w:hAnsi="宋体" w:eastAsia="宋体" w:cs="宋体"/>
          <w:bCs/>
          <w:spacing w:val="-6"/>
          <w:szCs w:val="21"/>
        </w:rPr>
        <w:t>（</w:t>
      </w:r>
      <w:r>
        <w:rPr>
          <w:rFonts w:hint="eastAsia" w:ascii="宋体" w:hAnsi="宋体" w:cs="宋体"/>
          <w:bCs/>
          <w:spacing w:val="-6"/>
          <w:szCs w:val="21"/>
          <w:lang w:val="en-US" w:eastAsia="zh-CN"/>
        </w:rPr>
        <w:t>4</w:t>
      </w:r>
      <w:r>
        <w:rPr>
          <w:rFonts w:hint="eastAsia" w:ascii="宋体" w:hAnsi="宋体" w:eastAsia="宋体" w:cs="宋体"/>
          <w:bCs/>
          <w:spacing w:val="-6"/>
          <w:szCs w:val="21"/>
        </w:rPr>
        <w:t>）联合协议</w:t>
      </w: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如有</w:t>
      </w:r>
      <w:r>
        <w:rPr>
          <w:rFonts w:hint="eastAsia" w:ascii="宋体" w:hAnsi="宋体" w:eastAsia="宋体" w:cs="宋体"/>
          <w:bCs/>
          <w:spacing w:val="-6"/>
          <w:szCs w:val="21"/>
          <w:lang w:eastAsia="zh-CN"/>
        </w:rPr>
        <w:t>）</w:t>
      </w:r>
    </w:p>
    <w:p w14:paraId="76A57E89">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37623FB5">
      <w:pPr>
        <w:adjustRightInd w:val="0"/>
        <w:snapToGrid w:val="0"/>
        <w:spacing w:line="288" w:lineRule="auto"/>
        <w:jc w:val="left"/>
        <w:rPr>
          <w:rFonts w:ascii="宋体" w:hAnsi="宋体" w:eastAsia="宋体" w:cs="宋体"/>
          <w:b/>
          <w:spacing w:val="-6"/>
          <w:szCs w:val="21"/>
        </w:rPr>
      </w:pPr>
    </w:p>
    <w:p w14:paraId="2FB34129">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D0D2B3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434475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AF5487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cs="Times New Roman"/>
          <w:spacing w:val="-6"/>
          <w:szCs w:val="21"/>
          <w:lang w:val="en-US" w:eastAsia="zh-CN"/>
        </w:rPr>
        <w:t>4</w:t>
      </w:r>
      <w:r>
        <w:rPr>
          <w:rFonts w:ascii="宋体" w:hAnsi="宋体" w:eastAsia="宋体" w:cs="Times New Roman"/>
          <w:spacing w:val="-6"/>
          <w:szCs w:val="21"/>
        </w:rPr>
        <w:t>年</w:t>
      </w:r>
      <w:r>
        <w:rPr>
          <w:rFonts w:hint="eastAsia" w:ascii="宋体" w:hAnsi="宋体" w:cs="Times New Roman"/>
          <w:spacing w:val="-6"/>
          <w:szCs w:val="21"/>
          <w:lang w:val="en-US" w:eastAsia="zh-CN"/>
        </w:rPr>
        <w:t>1</w:t>
      </w:r>
      <w:r>
        <w:rPr>
          <w:rFonts w:ascii="宋体" w:hAnsi="宋体" w:eastAsia="宋体" w:cs="Times New Roman"/>
          <w:spacing w:val="-6"/>
          <w:szCs w:val="21"/>
        </w:rPr>
        <w:t>月（含）以后任意一月）</w:t>
      </w:r>
    </w:p>
    <w:p w14:paraId="1031ED4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0508EA9B">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5FA1E17E">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货物配置清单</w:t>
      </w:r>
    </w:p>
    <w:p w14:paraId="4999610B">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08C80A0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w:t>
      </w:r>
    </w:p>
    <w:p w14:paraId="48FF93E1">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w:t>
      </w:r>
    </w:p>
    <w:p w14:paraId="19B0D34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14:paraId="459000A4">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应急服务</w:t>
      </w:r>
    </w:p>
    <w:p w14:paraId="1042924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技术培训</w:t>
      </w:r>
    </w:p>
    <w:p w14:paraId="3C1D2034">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配件耗材</w:t>
      </w:r>
    </w:p>
    <w:p w14:paraId="368F9FA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5C42FE0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rPr>
      </w:pPr>
      <w:r>
        <w:rPr>
          <w:rFonts w:hint="eastAsia" w:ascii="宋体" w:hAnsi="宋体" w:eastAsia="宋体" w:cs="宋体"/>
          <w:spacing w:val="-6"/>
          <w:szCs w:val="21"/>
          <w:highlight w:val="none"/>
        </w:rPr>
        <w:t>优化方案</w:t>
      </w:r>
    </w:p>
    <w:p w14:paraId="6DEA743A">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396" w:firstLineChars="200"/>
        <w:jc w:val="left"/>
        <w:textAlignment w:val="auto"/>
        <w:rPr>
          <w:rFonts w:hint="eastAsia" w:ascii="宋体" w:hAnsi="宋体" w:eastAsia="宋体" w:cs="宋体"/>
          <w:spacing w:val="-6"/>
          <w:szCs w:val="21"/>
          <w:highlight w:val="none"/>
          <w:lang w:val="en-US" w:eastAsia="zh-CN"/>
        </w:rPr>
      </w:pPr>
      <w:r>
        <w:rPr>
          <w:rFonts w:hint="eastAsia" w:ascii="宋体" w:hAnsi="宋体" w:cs="宋体"/>
          <w:spacing w:val="-6"/>
          <w:szCs w:val="21"/>
          <w:highlight w:val="none"/>
          <w:lang w:val="en-US" w:eastAsia="zh-CN"/>
        </w:rPr>
        <w:t>项目团队</w:t>
      </w:r>
    </w:p>
    <w:p w14:paraId="698CC37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71BE439C">
      <w:pPr>
        <w:adjustRightInd w:val="0"/>
        <w:snapToGrid w:val="0"/>
        <w:spacing w:line="288" w:lineRule="auto"/>
        <w:ind w:firstLine="396" w:firstLineChars="200"/>
        <w:jc w:val="left"/>
        <w:rPr>
          <w:rFonts w:ascii="宋体" w:hAnsi="宋体" w:eastAsia="宋体" w:cs="宋体"/>
          <w:spacing w:val="-6"/>
          <w:szCs w:val="21"/>
          <w:highlight w:val="yellow"/>
        </w:rPr>
      </w:pPr>
      <w:r>
        <w:rPr>
          <w:rFonts w:hint="eastAsia" w:ascii="宋体" w:hAnsi="宋体" w:eastAsia="宋体" w:cs="宋体"/>
          <w:spacing w:val="-6"/>
          <w:szCs w:val="21"/>
          <w:highlight w:val="none"/>
        </w:rPr>
        <w:t>（</w:t>
      </w:r>
      <w:r>
        <w:rPr>
          <w:rFonts w:hint="eastAsia" w:ascii="宋体" w:hAnsi="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14:paraId="19CFAE3A">
      <w:pPr>
        <w:adjustRightInd w:val="0"/>
        <w:snapToGrid w:val="0"/>
        <w:spacing w:line="288" w:lineRule="auto"/>
        <w:jc w:val="left"/>
        <w:rPr>
          <w:rFonts w:ascii="宋体" w:hAnsi="宋体" w:eastAsia="宋体" w:cs="Times New Roman"/>
          <w:b/>
          <w:spacing w:val="-6"/>
          <w:szCs w:val="21"/>
        </w:rPr>
      </w:pPr>
    </w:p>
    <w:p w14:paraId="691A5753">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5ED0AF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7D3F22E">
      <w:pPr>
        <w:adjustRightInd w:val="0"/>
        <w:snapToGrid w:val="0"/>
        <w:spacing w:line="288" w:lineRule="auto"/>
        <w:ind w:firstLine="396" w:firstLineChars="200"/>
        <w:jc w:val="left"/>
        <w:rPr>
          <w:rFonts w:hint="default"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w:t>
      </w:r>
      <w:r>
        <w:rPr>
          <w:rFonts w:hint="eastAsia" w:ascii="宋体" w:hAnsi="宋体" w:cs="Times New Roman"/>
          <w:spacing w:val="-6"/>
          <w:szCs w:val="21"/>
          <w:lang w:val="en-US" w:eastAsia="zh-CN"/>
        </w:rPr>
        <w:t>2</w:t>
      </w:r>
      <w:r>
        <w:rPr>
          <w:rFonts w:hint="eastAsia" w:ascii="宋体" w:hAnsi="宋体" w:eastAsia="宋体" w:cs="Times New Roman"/>
          <w:spacing w:val="-6"/>
          <w:szCs w:val="21"/>
          <w:lang w:val="en-US" w:eastAsia="zh-CN"/>
        </w:rPr>
        <w:t>）</w:t>
      </w:r>
      <w:r>
        <w:rPr>
          <w:rFonts w:hint="default" w:ascii="宋体" w:hAnsi="宋体" w:eastAsia="宋体" w:cs="Times New Roman"/>
          <w:spacing w:val="-6"/>
          <w:szCs w:val="21"/>
          <w:lang w:val="en-US" w:eastAsia="zh-CN"/>
        </w:rPr>
        <w:t>中小企业声明函（若属于中小企业）</w:t>
      </w:r>
    </w:p>
    <w:p w14:paraId="0AD5E337">
      <w:pPr>
        <w:adjustRightInd w:val="0"/>
        <w:snapToGrid w:val="0"/>
        <w:spacing w:line="288" w:lineRule="auto"/>
        <w:ind w:firstLine="396" w:firstLineChars="200"/>
        <w:jc w:val="left"/>
        <w:rPr>
          <w:rFonts w:hint="default"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w:t>
      </w:r>
      <w:r>
        <w:rPr>
          <w:rFonts w:hint="eastAsia" w:ascii="宋体" w:hAnsi="宋体" w:cs="Times New Roman"/>
          <w:spacing w:val="-6"/>
          <w:szCs w:val="21"/>
          <w:lang w:val="en-US" w:eastAsia="zh-CN"/>
        </w:rPr>
        <w:t>3</w:t>
      </w:r>
      <w:r>
        <w:rPr>
          <w:rFonts w:hint="eastAsia" w:ascii="宋体" w:hAnsi="宋体" w:eastAsia="宋体" w:cs="Times New Roman"/>
          <w:spacing w:val="-6"/>
          <w:szCs w:val="21"/>
          <w:lang w:val="en-US" w:eastAsia="zh-CN"/>
        </w:rPr>
        <w:t>）</w:t>
      </w:r>
      <w:r>
        <w:rPr>
          <w:rFonts w:hint="default" w:ascii="宋体" w:hAnsi="宋体" w:eastAsia="宋体" w:cs="Times New Roman"/>
          <w:spacing w:val="-6"/>
          <w:szCs w:val="21"/>
          <w:lang w:val="en-US" w:eastAsia="zh-CN"/>
        </w:rPr>
        <w:t>属于监狱企业的证明文件（若属于监狱企业）</w:t>
      </w:r>
    </w:p>
    <w:p w14:paraId="019D569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lang w:val="en-US" w:eastAsia="zh-CN"/>
        </w:rPr>
        <w:t>（</w:t>
      </w:r>
      <w:r>
        <w:rPr>
          <w:rFonts w:hint="eastAsia" w:ascii="宋体" w:hAnsi="宋体" w:cs="Times New Roman"/>
          <w:spacing w:val="-6"/>
          <w:szCs w:val="21"/>
          <w:lang w:val="en-US" w:eastAsia="zh-CN"/>
        </w:rPr>
        <w:t>4</w:t>
      </w:r>
      <w:r>
        <w:rPr>
          <w:rFonts w:hint="eastAsia" w:ascii="宋体" w:hAnsi="宋体" w:eastAsia="宋体" w:cs="Times New Roman"/>
          <w:spacing w:val="-6"/>
          <w:szCs w:val="21"/>
          <w:lang w:val="en-US" w:eastAsia="zh-CN"/>
        </w:rPr>
        <w:t>）</w:t>
      </w:r>
      <w:r>
        <w:rPr>
          <w:rFonts w:hint="default" w:ascii="宋体" w:hAnsi="宋体" w:eastAsia="宋体" w:cs="Times New Roman"/>
          <w:spacing w:val="-6"/>
          <w:szCs w:val="21"/>
          <w:lang w:val="en-US" w:eastAsia="zh-CN"/>
        </w:rPr>
        <w:t>残疾人福利性单位声明函（若属于残疾人福利性单位）</w:t>
      </w:r>
    </w:p>
    <w:p w14:paraId="09934FE8">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8FDC36B">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16C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E239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549855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0EB9D5A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92E09D2">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评分标准</w:t>
            </w:r>
          </w:p>
        </w:tc>
        <w:tc>
          <w:tcPr>
            <w:tcW w:w="967" w:type="dxa"/>
            <w:vAlign w:val="center"/>
          </w:tcPr>
          <w:p w14:paraId="6F78A017">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自评分</w:t>
            </w:r>
          </w:p>
        </w:tc>
        <w:tc>
          <w:tcPr>
            <w:tcW w:w="1053" w:type="dxa"/>
            <w:vAlign w:val="center"/>
          </w:tcPr>
          <w:p w14:paraId="2A9F2070">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自评依据</w:t>
            </w:r>
          </w:p>
        </w:tc>
        <w:tc>
          <w:tcPr>
            <w:tcW w:w="882" w:type="dxa"/>
            <w:vAlign w:val="center"/>
          </w:tcPr>
          <w:p w14:paraId="3A13D8D6">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页码</w:t>
            </w:r>
          </w:p>
        </w:tc>
      </w:tr>
      <w:tr w14:paraId="09E5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BDD0972">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spacing w:val="-6"/>
                <w:kern w:val="0"/>
                <w:szCs w:val="21"/>
              </w:rPr>
            </w:pPr>
            <w:r>
              <w:rPr>
                <w:rFonts w:hint="default" w:ascii="宋体" w:hAnsi="宋体" w:eastAsia="宋体" w:cs="Times New Roman"/>
                <w:b/>
                <w:spacing w:val="-6"/>
                <w:kern w:val="0"/>
                <w:szCs w:val="21"/>
              </w:rPr>
              <w:t>商务分</w:t>
            </w:r>
          </w:p>
        </w:tc>
      </w:tr>
      <w:tr w14:paraId="390B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2A5A4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6A2DE1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0E0BB9B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2E7B85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788E145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0307420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5DDD7D8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2340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99C8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31B94F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7F67D70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5FFCB7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18B361F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7E7848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74E758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3A6C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B9318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2091" w:type="dxa"/>
            <w:vAlign w:val="center"/>
          </w:tcPr>
          <w:p w14:paraId="1B0A07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709" w:type="dxa"/>
            <w:vAlign w:val="center"/>
          </w:tcPr>
          <w:p w14:paraId="331B5F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kern w:val="0"/>
                <w:szCs w:val="21"/>
              </w:rPr>
            </w:pPr>
          </w:p>
        </w:tc>
        <w:tc>
          <w:tcPr>
            <w:tcW w:w="3040" w:type="dxa"/>
            <w:vAlign w:val="center"/>
          </w:tcPr>
          <w:p w14:paraId="66CBB8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kern w:val="0"/>
                <w:szCs w:val="21"/>
              </w:rPr>
            </w:pPr>
          </w:p>
        </w:tc>
        <w:tc>
          <w:tcPr>
            <w:tcW w:w="967" w:type="dxa"/>
            <w:vAlign w:val="center"/>
          </w:tcPr>
          <w:p w14:paraId="51F544F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c>
          <w:tcPr>
            <w:tcW w:w="1053" w:type="dxa"/>
            <w:vAlign w:val="center"/>
          </w:tcPr>
          <w:p w14:paraId="223E078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c>
          <w:tcPr>
            <w:tcW w:w="882" w:type="dxa"/>
          </w:tcPr>
          <w:p w14:paraId="092D15D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zCs w:val="21"/>
              </w:rPr>
            </w:pPr>
          </w:p>
        </w:tc>
      </w:tr>
      <w:tr w14:paraId="1CCC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2B686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092E9FD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5655F1D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076411A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094E73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735191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795F7E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50F0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A8C5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75C24E8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38331EF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25EAC4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2B89C8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62E85C4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70088AE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18E7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F45E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7386AB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0FFF711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282B46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2F6F6B2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59C3B6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31C8DF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072A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86987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spacing w:val="-6"/>
                <w:szCs w:val="21"/>
              </w:rPr>
            </w:pPr>
            <w:r>
              <w:rPr>
                <w:rFonts w:hint="eastAsia" w:ascii="宋体" w:hAnsi="宋体" w:eastAsia="宋体" w:cs="Times New Roman"/>
                <w:b/>
                <w:spacing w:val="-6"/>
                <w:szCs w:val="21"/>
              </w:rPr>
              <w:t>技术</w:t>
            </w:r>
            <w:r>
              <w:rPr>
                <w:rFonts w:hint="default" w:ascii="宋体" w:hAnsi="宋体" w:eastAsia="宋体" w:cs="Times New Roman"/>
                <w:b/>
                <w:spacing w:val="-6"/>
                <w:szCs w:val="21"/>
              </w:rPr>
              <w:t>分</w:t>
            </w:r>
          </w:p>
        </w:tc>
      </w:tr>
      <w:tr w14:paraId="01D9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ED24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1F7AF0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6248E1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604A9BA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5F7952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616AA4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410BEB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16DF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C233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223F694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309688C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135B0B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78636CB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5AD535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6181F18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2144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3DF2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0BE138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44DF82E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708220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25867B1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32F42C4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17CD742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6003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1C60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58ABA4C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0695D54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6CF1355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3A7B235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0F19162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07F7B3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r w14:paraId="2465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26730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2091" w:type="dxa"/>
            <w:vAlign w:val="center"/>
          </w:tcPr>
          <w:p w14:paraId="2946F7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709" w:type="dxa"/>
            <w:vAlign w:val="center"/>
          </w:tcPr>
          <w:p w14:paraId="12C8203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3040" w:type="dxa"/>
            <w:vAlign w:val="center"/>
          </w:tcPr>
          <w:p w14:paraId="5D78688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c>
          <w:tcPr>
            <w:tcW w:w="967" w:type="dxa"/>
            <w:vAlign w:val="center"/>
          </w:tcPr>
          <w:p w14:paraId="7CE362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1053" w:type="dxa"/>
            <w:vAlign w:val="center"/>
          </w:tcPr>
          <w:p w14:paraId="6DBC98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c>
          <w:tcPr>
            <w:tcW w:w="882" w:type="dxa"/>
          </w:tcPr>
          <w:p w14:paraId="1561856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spacing w:val="-6"/>
                <w:szCs w:val="21"/>
              </w:rPr>
            </w:pPr>
          </w:p>
        </w:tc>
      </w:tr>
    </w:tbl>
    <w:p w14:paraId="1FD98704">
      <w:pPr>
        <w:adjustRightInd w:val="0"/>
        <w:snapToGrid w:val="0"/>
        <w:spacing w:line="288" w:lineRule="auto"/>
        <w:rPr>
          <w:rFonts w:ascii="宋体" w:hAnsi="宋体" w:eastAsia="宋体" w:cs="Times New Roman"/>
          <w:spacing w:val="-6"/>
          <w:szCs w:val="21"/>
        </w:rPr>
      </w:pPr>
    </w:p>
    <w:p w14:paraId="47FC3BA0">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30BCAE1">
      <w:pPr>
        <w:widowControl/>
        <w:jc w:val="left"/>
        <w:rPr>
          <w:rFonts w:ascii="宋体" w:hAnsi="宋体" w:eastAsia="宋体" w:cs="宋体"/>
          <w:b/>
          <w:spacing w:val="-6"/>
          <w:szCs w:val="21"/>
        </w:rPr>
      </w:pPr>
      <w:r>
        <w:rPr>
          <w:rFonts w:ascii="宋体" w:hAnsi="宋体" w:eastAsia="宋体" w:cs="宋体"/>
          <w:b/>
          <w:spacing w:val="-6"/>
          <w:szCs w:val="21"/>
        </w:rPr>
        <w:br w:type="page"/>
      </w:r>
    </w:p>
    <w:p w14:paraId="5E7C9F2D">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D48F892">
      <w:pPr>
        <w:adjustRightInd w:val="0"/>
        <w:snapToGrid w:val="0"/>
        <w:spacing w:line="288" w:lineRule="auto"/>
        <w:jc w:val="center"/>
        <w:rPr>
          <w:rFonts w:ascii="宋体" w:hAnsi="宋体" w:eastAsia="宋体" w:cs="宋体"/>
          <w:b/>
          <w:bCs/>
          <w:sz w:val="24"/>
          <w:szCs w:val="24"/>
        </w:rPr>
      </w:pPr>
    </w:p>
    <w:p w14:paraId="355FE95F">
      <w:pPr>
        <w:adjustRightInd w:val="0"/>
        <w:snapToGrid w:val="0"/>
        <w:spacing w:line="288" w:lineRule="auto"/>
        <w:jc w:val="center"/>
        <w:rPr>
          <w:rFonts w:ascii="宋体" w:hAnsi="宋体" w:eastAsia="宋体" w:cs="宋体"/>
          <w:b/>
          <w:bCs/>
          <w:sz w:val="24"/>
          <w:szCs w:val="24"/>
        </w:rPr>
      </w:pPr>
    </w:p>
    <w:p w14:paraId="1E3A729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5DD23EC4">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1B8FD55">
      <w:pPr>
        <w:adjustRightInd w:val="0"/>
        <w:snapToGrid w:val="0"/>
        <w:spacing w:line="288" w:lineRule="auto"/>
        <w:rPr>
          <w:rFonts w:ascii="宋体" w:hAnsi="宋体" w:eastAsia="宋体" w:cs="宋体"/>
          <w:b/>
          <w:spacing w:val="-6"/>
          <w:szCs w:val="21"/>
        </w:rPr>
      </w:pPr>
    </w:p>
    <w:p w14:paraId="493E2F01">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5956601">
      <w:pPr>
        <w:adjustRightInd w:val="0"/>
        <w:snapToGrid w:val="0"/>
        <w:spacing w:line="288" w:lineRule="auto"/>
        <w:rPr>
          <w:rFonts w:ascii="宋体" w:hAnsi="宋体" w:eastAsia="宋体" w:cs="Times New Roman"/>
          <w:bCs/>
          <w:spacing w:val="-6"/>
          <w:szCs w:val="21"/>
        </w:rPr>
      </w:pPr>
    </w:p>
    <w:p w14:paraId="0E5C2F1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57C2916">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0CC0AD49">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ACAB10C">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5986558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7ACF7E59">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6B132BA5">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6CDCB0CC">
      <w:pPr>
        <w:adjustRightInd w:val="0"/>
        <w:snapToGrid w:val="0"/>
        <w:spacing w:line="288" w:lineRule="auto"/>
        <w:rPr>
          <w:rFonts w:ascii="宋体" w:hAnsi="宋体" w:eastAsia="宋体" w:cs="Times New Roman"/>
          <w:b/>
          <w:bCs/>
          <w:spacing w:val="-6"/>
          <w:szCs w:val="21"/>
        </w:rPr>
      </w:pPr>
    </w:p>
    <w:p w14:paraId="348C7F2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浙江省公安厅</w:t>
      </w:r>
      <w:r>
        <w:rPr>
          <w:rFonts w:hint="eastAsia" w:ascii="宋体" w:hAnsi="宋体" w:eastAsia="宋体" w:cs="Times New Roman"/>
          <w:b/>
          <w:bCs/>
          <w:spacing w:val="-6"/>
          <w:szCs w:val="21"/>
        </w:rPr>
        <w:t>、浙江求是招标代理有限公司</w:t>
      </w:r>
    </w:p>
    <w:p w14:paraId="5F0D1FBA">
      <w:pPr>
        <w:adjustRightInd w:val="0"/>
        <w:snapToGrid w:val="0"/>
        <w:spacing w:line="288" w:lineRule="auto"/>
        <w:ind w:firstLine="396" w:firstLineChars="200"/>
        <w:rPr>
          <w:rFonts w:ascii="宋体" w:hAnsi="宋体" w:eastAsia="宋体" w:cs="Times New Roman"/>
          <w:spacing w:val="-6"/>
          <w:szCs w:val="21"/>
        </w:rPr>
      </w:pPr>
    </w:p>
    <w:p w14:paraId="6635C92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8EED1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3D2E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15009F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D822B6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175DCFA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195521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445FAAC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E7AB46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7D3F74E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23983A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27E4DE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0AAF49F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DCF8F72">
      <w:pPr>
        <w:adjustRightInd w:val="0"/>
        <w:snapToGrid w:val="0"/>
        <w:spacing w:line="288" w:lineRule="auto"/>
        <w:rPr>
          <w:rFonts w:ascii="宋体" w:hAnsi="宋体" w:eastAsia="宋体" w:cs="Times New Roman"/>
          <w:szCs w:val="21"/>
        </w:rPr>
      </w:pPr>
    </w:p>
    <w:p w14:paraId="7BCEC56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38C27D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5A9DB9">
      <w:pPr>
        <w:rPr>
          <w:rFonts w:ascii="宋体" w:hAnsi="宋体" w:eastAsia="宋体" w:cs="宋体"/>
          <w:b/>
          <w:spacing w:val="-6"/>
          <w:szCs w:val="21"/>
        </w:rPr>
      </w:pPr>
      <w:r>
        <w:rPr>
          <w:rFonts w:ascii="宋体" w:hAnsi="宋体" w:eastAsia="宋体" w:cs="宋体"/>
          <w:b/>
          <w:spacing w:val="-6"/>
          <w:szCs w:val="21"/>
        </w:rPr>
        <w:br w:type="page"/>
      </w:r>
    </w:p>
    <w:p w14:paraId="5B615E03">
      <w:pPr>
        <w:adjustRightInd w:val="0"/>
        <w:snapToGrid w:val="0"/>
        <w:spacing w:line="288" w:lineRule="auto"/>
        <w:jc w:val="left"/>
        <w:rPr>
          <w:rFonts w:hint="eastAsia" w:ascii="宋体" w:hAnsi="宋体" w:cs="宋体"/>
          <w:b/>
          <w:bCs w:val="0"/>
          <w:spacing w:val="-6"/>
          <w:szCs w:val="21"/>
          <w:highlight w:val="none"/>
          <w:lang w:val="en-US" w:eastAsia="zh-CN"/>
        </w:rPr>
      </w:pPr>
      <w:r>
        <w:rPr>
          <w:rFonts w:hint="eastAsia" w:ascii="宋体" w:hAnsi="宋体" w:eastAsia="宋体" w:cs="宋体"/>
          <w:b/>
          <w:bCs w:val="0"/>
          <w:spacing w:val="-6"/>
          <w:szCs w:val="21"/>
        </w:rPr>
        <w:t>（</w:t>
      </w:r>
      <w:r>
        <w:rPr>
          <w:rFonts w:hint="eastAsia" w:ascii="宋体" w:hAnsi="宋体" w:cs="宋体"/>
          <w:b/>
          <w:bCs w:val="0"/>
          <w:spacing w:val="-6"/>
          <w:szCs w:val="21"/>
          <w:lang w:val="en-US" w:eastAsia="zh-CN"/>
        </w:rPr>
        <w:t>3</w:t>
      </w:r>
      <w:r>
        <w:rPr>
          <w:rFonts w:hint="eastAsia" w:ascii="宋体" w:hAnsi="宋体" w:eastAsia="宋体" w:cs="宋体"/>
          <w:b/>
          <w:bCs w:val="0"/>
          <w:spacing w:val="-6"/>
          <w:szCs w:val="21"/>
        </w:rPr>
        <w:t>）本项目的特定资格要求证明材料：</w:t>
      </w:r>
    </w:p>
    <w:p w14:paraId="52F47606">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34" w:firstLineChars="177"/>
        <w:jc w:val="left"/>
        <w:rPr>
          <w:rFonts w:hint="eastAsia" w:ascii="宋体" w:hAnsi="宋体" w:eastAsia="宋体" w:cs="宋体"/>
          <w:kern w:val="0"/>
          <w:sz w:val="21"/>
          <w:szCs w:val="21"/>
          <w:shd w:val="clear" w:fill="FFFFFF"/>
          <w:lang w:val="en-US" w:eastAsia="zh-CN" w:bidi="ar"/>
        </w:rPr>
      </w:pPr>
      <w:r>
        <w:rPr>
          <w:rFonts w:hint="eastAsia" w:ascii="宋体" w:hAnsi="宋体" w:cs="宋体"/>
          <w:b/>
          <w:bCs w:val="0"/>
          <w:spacing w:val="-6"/>
          <w:szCs w:val="21"/>
          <w:highlight w:val="none"/>
          <w:lang w:val="en-US" w:eastAsia="zh-CN"/>
        </w:rPr>
        <w:t xml:space="preserve"> 1）</w:t>
      </w:r>
      <w:r>
        <w:rPr>
          <w:rFonts w:hint="eastAsia" w:ascii="宋体" w:hAnsi="宋体" w:eastAsia="宋体" w:cs="宋体"/>
          <w:b/>
          <w:bCs/>
          <w:szCs w:val="21"/>
          <w:highlight w:val="none"/>
          <w:lang w:val="en-US" w:eastAsia="zh-CN"/>
        </w:rPr>
        <w:t>投标人具有中华人民共和国特种设备生产许可证，许可项目：起重机械制造（含安装、修理、改造），许可子项目：机械式停车设备</w:t>
      </w:r>
    </w:p>
    <w:p w14:paraId="0ABBBB0A">
      <w:pPr>
        <w:widowControl/>
        <w:adjustRightInd w:val="0"/>
        <w:snapToGrid w:val="0"/>
        <w:spacing w:line="288" w:lineRule="auto"/>
        <w:jc w:val="left"/>
        <w:rPr>
          <w:rFonts w:ascii="宋体" w:hAnsi="宋体" w:eastAsia="宋体" w:cs="宋体"/>
          <w:b/>
          <w:spacing w:val="-6"/>
          <w:szCs w:val="21"/>
        </w:rPr>
      </w:pPr>
    </w:p>
    <w:p w14:paraId="4A3D0D80">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815BBD0">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F791D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9E64BA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6AD5BFD0">
      <w:pPr>
        <w:adjustRightInd w:val="0"/>
        <w:snapToGrid w:val="0"/>
        <w:spacing w:line="288" w:lineRule="auto"/>
        <w:rPr>
          <w:rFonts w:ascii="宋体" w:hAnsi="宋体" w:eastAsia="宋体" w:cs="Times New Roman"/>
          <w:spacing w:val="-6"/>
          <w:szCs w:val="21"/>
        </w:rPr>
      </w:pPr>
    </w:p>
    <w:p w14:paraId="152DE95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浙江省公安厅</w:t>
      </w:r>
      <w:r>
        <w:rPr>
          <w:rFonts w:hint="eastAsia" w:ascii="宋体" w:hAnsi="宋体" w:eastAsia="宋体" w:cs="Times New Roman"/>
          <w:b/>
          <w:bCs/>
          <w:spacing w:val="-6"/>
          <w:szCs w:val="21"/>
        </w:rPr>
        <w:t>、浙江求是招标代理有限公司</w:t>
      </w:r>
    </w:p>
    <w:p w14:paraId="12E6339F">
      <w:pPr>
        <w:adjustRightInd w:val="0"/>
        <w:snapToGrid w:val="0"/>
        <w:spacing w:line="288" w:lineRule="auto"/>
        <w:ind w:firstLine="396" w:firstLineChars="200"/>
        <w:rPr>
          <w:rFonts w:ascii="宋体" w:hAnsi="宋体" w:eastAsia="宋体" w:cs="Times New Roman"/>
          <w:spacing w:val="-6"/>
          <w:szCs w:val="21"/>
          <w:highlight w:val="cyan"/>
        </w:rPr>
      </w:pPr>
    </w:p>
    <w:p w14:paraId="10A1A75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浙江省公安厅</w:t>
      </w:r>
      <w:r>
        <w:rPr>
          <w:rFonts w:hint="eastAsia" w:ascii="宋体" w:hAnsi="宋体" w:cs="Times New Roman"/>
          <w:bCs/>
          <w:spacing w:val="-6"/>
          <w:szCs w:val="21"/>
          <w:u w:val="single"/>
          <w:lang w:eastAsia="zh-CN"/>
        </w:rPr>
        <w:t>浙江省公安厅停车设备升级改造项目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cs="Times New Roman"/>
          <w:bCs/>
          <w:spacing w:val="-6"/>
          <w:szCs w:val="21"/>
          <w:u w:val="single"/>
          <w:lang w:eastAsia="zh-CN"/>
        </w:rPr>
        <w:t>QSZB-Z(H)-C25011(GK)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2E621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CE92BF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55F439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4AE6E67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663A10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71F8AAE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8"/>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7FBC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1D118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78E472C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24E7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7ABFE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51410A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6E40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5A800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C7D030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0847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E6D1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642F6F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4C33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FF82FE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479C6A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38F9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3D7F1B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127B69B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r w14:paraId="006E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BF5A7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1DBF1C7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spacing w:val="-6"/>
                <w:szCs w:val="21"/>
              </w:rPr>
            </w:pPr>
          </w:p>
        </w:tc>
      </w:tr>
    </w:tbl>
    <w:p w14:paraId="6D086297">
      <w:pPr>
        <w:adjustRightInd w:val="0"/>
        <w:snapToGrid w:val="0"/>
        <w:spacing w:line="288" w:lineRule="auto"/>
        <w:rPr>
          <w:rFonts w:ascii="宋体" w:hAnsi="宋体" w:eastAsia="宋体" w:cs="Times New Roman"/>
          <w:spacing w:val="-6"/>
          <w:szCs w:val="21"/>
        </w:rPr>
      </w:pPr>
    </w:p>
    <w:p w14:paraId="35D5EA70">
      <w:pPr>
        <w:adjustRightInd w:val="0"/>
        <w:snapToGrid w:val="0"/>
        <w:spacing w:line="288" w:lineRule="auto"/>
        <w:rPr>
          <w:rFonts w:ascii="宋体" w:hAnsi="宋体" w:eastAsia="宋体" w:cs="Times New Roman"/>
          <w:spacing w:val="-6"/>
          <w:szCs w:val="21"/>
        </w:rPr>
      </w:pPr>
    </w:p>
    <w:p w14:paraId="63CA7C2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B8954D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48CD05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3162280">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2E1F18E7">
      <w:pPr>
        <w:adjustRightInd w:val="0"/>
        <w:snapToGrid w:val="0"/>
        <w:spacing w:line="288" w:lineRule="auto"/>
        <w:rPr>
          <w:rFonts w:ascii="宋体" w:hAnsi="宋体" w:eastAsia="宋体" w:cs="Times New Roman"/>
          <w:b/>
          <w:bCs/>
          <w:spacing w:val="-6"/>
          <w:szCs w:val="21"/>
        </w:rPr>
      </w:pPr>
    </w:p>
    <w:p w14:paraId="54592F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浙江省公安厅</w:t>
      </w:r>
      <w:r>
        <w:rPr>
          <w:rFonts w:hint="eastAsia" w:ascii="宋体" w:hAnsi="宋体" w:eastAsia="宋体" w:cs="Times New Roman"/>
          <w:b/>
          <w:spacing w:val="-6"/>
          <w:szCs w:val="21"/>
        </w:rPr>
        <w:t>、浙江求是招标代理有限公司</w:t>
      </w:r>
    </w:p>
    <w:p w14:paraId="6D8932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cs="Times New Roman"/>
          <w:bCs/>
          <w:spacing w:val="-6"/>
          <w:szCs w:val="21"/>
          <w:lang w:eastAsia="zh-CN"/>
        </w:rPr>
        <w:t>浙江省公安厅停车设备升级改造项目</w:t>
      </w:r>
      <w:r>
        <w:rPr>
          <w:rFonts w:hint="eastAsia" w:ascii="宋体" w:hAnsi="宋体" w:eastAsia="宋体" w:cs="Times New Roman"/>
          <w:bCs/>
          <w:spacing w:val="-6"/>
          <w:szCs w:val="21"/>
        </w:rPr>
        <w:t>项目（</w:t>
      </w:r>
      <w:r>
        <w:rPr>
          <w:rFonts w:hint="eastAsia" w:ascii="宋体" w:hAnsi="宋体" w:eastAsia="宋体" w:cs="Times New Roman"/>
          <w:bCs/>
          <w:spacing w:val="-6"/>
          <w:szCs w:val="21"/>
          <w:u w:val="single"/>
        </w:rPr>
        <w:t>项目编号：</w:t>
      </w:r>
      <w:r>
        <w:rPr>
          <w:rFonts w:hint="eastAsia" w:ascii="宋体" w:hAnsi="宋体" w:cs="Times New Roman"/>
          <w:bCs/>
          <w:spacing w:val="-6"/>
          <w:szCs w:val="21"/>
          <w:u w:val="single"/>
          <w:lang w:eastAsia="zh-CN"/>
        </w:rPr>
        <w:t>QSZB-Z(H)-C25011(GK)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A2B02C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782865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898E9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76CDED3">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w:t>
      </w:r>
      <w:r>
        <w:rPr>
          <w:rFonts w:hint="eastAsia" w:ascii="宋体" w:hAnsi="宋体" w:cs="Times New Roman"/>
          <w:spacing w:val="-6"/>
          <w:szCs w:val="21"/>
          <w:u w:val="single"/>
          <w:lang w:val="en-US" w:eastAsia="zh-CN"/>
        </w:rPr>
        <w:t>4</w:t>
      </w:r>
      <w:r>
        <w:rPr>
          <w:rFonts w:hint="eastAsia" w:ascii="宋体" w:hAnsi="宋体" w:eastAsia="宋体" w:cs="Times New Roman"/>
          <w:spacing w:val="-6"/>
          <w:szCs w:val="21"/>
          <w:u w:val="single"/>
        </w:rPr>
        <w:t>年</w:t>
      </w:r>
      <w:r>
        <w:rPr>
          <w:rFonts w:hint="eastAsia" w:ascii="宋体" w:hAnsi="宋体" w:cs="Times New Roman"/>
          <w:spacing w:val="-6"/>
          <w:szCs w:val="21"/>
          <w:u w:val="single"/>
          <w:lang w:val="en-US" w:eastAsia="zh-CN"/>
        </w:rPr>
        <w:t>1</w:t>
      </w:r>
      <w:r>
        <w:rPr>
          <w:rFonts w:hint="eastAsia" w:ascii="宋体" w:hAnsi="宋体" w:eastAsia="宋体" w:cs="Times New Roman"/>
          <w:spacing w:val="-6"/>
          <w:szCs w:val="21"/>
          <w:u w:val="single"/>
        </w:rPr>
        <w:t>月（含）以后任意一月）。</w:t>
      </w:r>
    </w:p>
    <w:p w14:paraId="6598AA03">
      <w:pPr>
        <w:adjustRightInd w:val="0"/>
        <w:snapToGrid w:val="0"/>
        <w:spacing w:line="288" w:lineRule="auto"/>
        <w:rPr>
          <w:rFonts w:ascii="宋体" w:hAnsi="宋体" w:eastAsia="宋体" w:cs="Times New Roman"/>
          <w:spacing w:val="-6"/>
          <w:szCs w:val="21"/>
        </w:rPr>
      </w:pPr>
    </w:p>
    <w:p w14:paraId="4DEE711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81C05F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CAA23C2">
      <w:pPr>
        <w:adjustRightInd w:val="0"/>
        <w:snapToGrid w:val="0"/>
        <w:spacing w:line="288" w:lineRule="auto"/>
        <w:rPr>
          <w:rFonts w:ascii="宋体" w:hAnsi="宋体" w:eastAsia="宋体" w:cs="Times New Roman"/>
          <w:szCs w:val="21"/>
        </w:rPr>
      </w:pPr>
    </w:p>
    <w:p w14:paraId="41B5E01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4FEC0D6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0A1BF7A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4E73989">
      <w:pPr>
        <w:adjustRightInd w:val="0"/>
        <w:snapToGrid w:val="0"/>
        <w:spacing w:line="288" w:lineRule="auto"/>
        <w:rPr>
          <w:rFonts w:ascii="宋体" w:hAnsi="宋体" w:eastAsia="宋体" w:cs="Times New Roman"/>
          <w:szCs w:val="21"/>
        </w:rPr>
      </w:pPr>
    </w:p>
    <w:p w14:paraId="2031D5FD">
      <w:pPr>
        <w:adjustRightInd w:val="0"/>
        <w:snapToGrid w:val="0"/>
        <w:spacing w:line="288" w:lineRule="auto"/>
        <w:rPr>
          <w:rFonts w:ascii="宋体" w:hAnsi="宋体" w:eastAsia="宋体" w:cs="Times New Roman"/>
          <w:szCs w:val="21"/>
        </w:rPr>
      </w:pPr>
    </w:p>
    <w:p w14:paraId="435F0D14">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07C2D2DD">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113056B7">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D3F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42FF85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szCs w:val="21"/>
              </w:rPr>
            </w:pPr>
            <w:r>
              <w:rPr>
                <w:rFonts w:hint="eastAsia" w:ascii="宋体" w:hAnsi="宋体" w:eastAsia="宋体" w:cs="宋体"/>
                <w:bCs/>
                <w:szCs w:val="21"/>
              </w:rPr>
              <w:t>正面：</w:t>
            </w:r>
          </w:p>
        </w:tc>
        <w:tc>
          <w:tcPr>
            <w:tcW w:w="4814" w:type="dxa"/>
          </w:tcPr>
          <w:p w14:paraId="3A94F06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szCs w:val="21"/>
              </w:rPr>
            </w:pPr>
            <w:r>
              <w:rPr>
                <w:rFonts w:hint="eastAsia" w:ascii="宋体" w:hAnsi="宋体" w:eastAsia="宋体" w:cs="宋体"/>
                <w:bCs/>
                <w:szCs w:val="21"/>
              </w:rPr>
              <w:t>反面：</w:t>
            </w:r>
          </w:p>
        </w:tc>
      </w:tr>
    </w:tbl>
    <w:p w14:paraId="402F9FDB">
      <w:pPr>
        <w:adjustRightInd w:val="0"/>
        <w:snapToGrid w:val="0"/>
        <w:spacing w:line="288" w:lineRule="auto"/>
        <w:rPr>
          <w:rFonts w:ascii="Times New Roman" w:hAnsi="Times New Roman" w:eastAsia="宋体" w:cs="Times New Roman"/>
          <w:szCs w:val="21"/>
        </w:rPr>
      </w:pPr>
    </w:p>
    <w:p w14:paraId="4BE0C566">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4F91F9F1">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w:t>
      </w:r>
      <w:r>
        <w:rPr>
          <w:rFonts w:hint="eastAsia" w:ascii="宋体" w:hAnsi="宋体" w:cs="Times New Roman"/>
          <w:b/>
          <w:bCs/>
          <w:szCs w:val="21"/>
          <w:lang w:val="en-US" w:eastAsia="zh-CN"/>
        </w:rPr>
        <w:t>4</w:t>
      </w:r>
      <w:r>
        <w:rPr>
          <w:rFonts w:hint="eastAsia" w:ascii="宋体" w:hAnsi="宋体" w:eastAsia="宋体" w:cs="Times New Roman"/>
          <w:b/>
          <w:bCs/>
          <w:szCs w:val="21"/>
        </w:rPr>
        <w:t>年</w:t>
      </w:r>
      <w:r>
        <w:rPr>
          <w:rFonts w:hint="eastAsia" w:ascii="宋体" w:hAnsi="宋体" w:cs="Times New Roman"/>
          <w:b/>
          <w:bCs/>
          <w:szCs w:val="21"/>
          <w:lang w:val="en-US" w:eastAsia="zh-CN"/>
        </w:rPr>
        <w:t>1</w:t>
      </w:r>
      <w:r>
        <w:rPr>
          <w:rFonts w:hint="eastAsia" w:ascii="宋体" w:hAnsi="宋体" w:eastAsia="宋体" w:cs="Times New Roman"/>
          <w:b/>
          <w:bCs/>
          <w:szCs w:val="21"/>
        </w:rPr>
        <w:t>月（含）以后任意一月）</w:t>
      </w:r>
    </w:p>
    <w:p w14:paraId="2C17DDB5">
      <w:pPr>
        <w:rPr>
          <w:rFonts w:ascii="Times New Roman" w:hAnsi="Times New Roman" w:eastAsia="宋体" w:cs="Times New Roman"/>
          <w:szCs w:val="21"/>
        </w:rPr>
      </w:pPr>
    </w:p>
    <w:p w14:paraId="59F03DF3">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65DD413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43D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BF06B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F45FE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7CF77F1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7A70B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A475A9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合同金额</w:t>
            </w:r>
          </w:p>
          <w:p w14:paraId="4F630B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054A4B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986D54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670C56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采购人联系人</w:t>
            </w:r>
          </w:p>
          <w:p w14:paraId="513CB7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联系方式</w:t>
            </w:r>
          </w:p>
        </w:tc>
      </w:tr>
      <w:tr w14:paraId="79474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A89E9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B02C8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D07E3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589C2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F7A811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A7E0A4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9B5ABB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9BB23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01ACF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799D7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F452C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FBFCA2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A12640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D4BA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36709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5BA38D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C8072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1B3D3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9FD77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6006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AF28C1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1250F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5AF9AA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0EBC9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821F0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E4AC7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65D60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B9A20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05299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9EA86F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8BE00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6BB96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8F70C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08734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5A50EC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r w14:paraId="6921A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955115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8E082F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71C59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8888EC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357FD7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24C111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DFA35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0A14B8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bl>
    <w:p w14:paraId="5ECB0731">
      <w:pPr>
        <w:adjustRightInd w:val="0"/>
        <w:snapToGrid w:val="0"/>
        <w:spacing w:line="288" w:lineRule="auto"/>
        <w:rPr>
          <w:rFonts w:ascii="宋体" w:hAnsi="宋体" w:eastAsia="宋体" w:cs="Times New Roman"/>
          <w:szCs w:val="21"/>
        </w:rPr>
      </w:pPr>
    </w:p>
    <w:p w14:paraId="54CA096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20F19EB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53995A8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339ECF6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25F07CEB">
      <w:pPr>
        <w:adjustRightInd w:val="0"/>
        <w:snapToGrid w:val="0"/>
        <w:spacing w:line="288" w:lineRule="auto"/>
        <w:rPr>
          <w:rFonts w:ascii="宋体" w:hAnsi="宋体" w:eastAsia="宋体" w:cs="Times New Roman"/>
          <w:spacing w:val="-6"/>
          <w:szCs w:val="21"/>
        </w:rPr>
      </w:pPr>
    </w:p>
    <w:p w14:paraId="2931F6A8">
      <w:pPr>
        <w:adjustRightInd w:val="0"/>
        <w:snapToGrid w:val="0"/>
        <w:spacing w:line="288" w:lineRule="auto"/>
        <w:rPr>
          <w:rFonts w:ascii="宋体" w:hAnsi="宋体" w:eastAsia="宋体" w:cs="Times New Roman"/>
          <w:spacing w:val="-6"/>
          <w:szCs w:val="21"/>
        </w:rPr>
      </w:pPr>
    </w:p>
    <w:p w14:paraId="762B7E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4C3FB7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1C07CE5">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2A5AC34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7639DC86">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浙江省公安厅</w:t>
      </w:r>
    </w:p>
    <w:p w14:paraId="7DDC8B4A">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cs="Times New Roman"/>
          <w:bCs/>
          <w:spacing w:val="-6"/>
          <w:szCs w:val="21"/>
          <w:lang w:eastAsia="zh-CN"/>
        </w:rPr>
        <w:t>浙江省公安厅停车设备升级改造项目</w:t>
      </w:r>
    </w:p>
    <w:p w14:paraId="0B7B466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cs="Times New Roman"/>
          <w:bCs/>
          <w:spacing w:val="-6"/>
          <w:szCs w:val="21"/>
          <w:lang w:eastAsia="zh-CN"/>
        </w:rPr>
        <w:t>QSZB-Z(H)-C25011(GK)</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3313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4C7528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BDA14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5327D22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C52F07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是否偏离（提供说明）</w:t>
            </w:r>
          </w:p>
        </w:tc>
      </w:tr>
      <w:tr w14:paraId="29DD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A0A0FA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b/>
                <w:bCs/>
                <w:szCs w:val="21"/>
              </w:rPr>
              <w:t>采购资金的支付方式、时间、条件</w:t>
            </w:r>
          </w:p>
        </w:tc>
      </w:tr>
      <w:tr w14:paraId="4CD4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D2B4B7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48F657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17AA29E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141E88F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79E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5B6253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63A5DFE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7BE813A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62FEDA6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6EC5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03382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1A06C6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42F714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3364052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79C8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244646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r>
              <w:rPr>
                <w:rFonts w:hint="eastAsia" w:ascii="宋体" w:hAnsi="宋体" w:eastAsia="宋体" w:cs="宋体"/>
                <w:b/>
                <w:bCs/>
                <w:szCs w:val="21"/>
              </w:rPr>
              <w:t>服务要求</w:t>
            </w:r>
          </w:p>
        </w:tc>
      </w:tr>
      <w:tr w14:paraId="3869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1F998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591411F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43D9EC7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2113CE4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745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CC1947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08D24AB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0FD3072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599F53E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2EE5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636A5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651C5BE0">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574" w:type="dxa"/>
            <w:vAlign w:val="center"/>
          </w:tcPr>
          <w:p w14:paraId="0FA9079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c>
          <w:tcPr>
            <w:tcW w:w="2124" w:type="dxa"/>
            <w:vAlign w:val="center"/>
          </w:tcPr>
          <w:p w14:paraId="47954C8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szCs w:val="21"/>
              </w:rPr>
            </w:pPr>
          </w:p>
        </w:tc>
      </w:tr>
      <w:tr w14:paraId="4518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8D4C6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技术要求</w:t>
            </w:r>
          </w:p>
        </w:tc>
      </w:tr>
      <w:tr w14:paraId="75B9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351C7C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4254" w:type="dxa"/>
            <w:vAlign w:val="center"/>
          </w:tcPr>
          <w:p w14:paraId="6C9D890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759CB66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07134D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036B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76D91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4254" w:type="dxa"/>
            <w:vAlign w:val="center"/>
          </w:tcPr>
          <w:p w14:paraId="74E195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627DAC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0122117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r w14:paraId="223F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8C12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4254" w:type="dxa"/>
            <w:vAlign w:val="center"/>
          </w:tcPr>
          <w:p w14:paraId="78D0617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574" w:type="dxa"/>
            <w:vAlign w:val="center"/>
          </w:tcPr>
          <w:p w14:paraId="0231AA3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c>
          <w:tcPr>
            <w:tcW w:w="2124" w:type="dxa"/>
            <w:vAlign w:val="center"/>
          </w:tcPr>
          <w:p w14:paraId="43B687D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szCs w:val="21"/>
              </w:rPr>
            </w:pPr>
          </w:p>
        </w:tc>
      </w:tr>
    </w:tbl>
    <w:p w14:paraId="206F760B">
      <w:pPr>
        <w:adjustRightInd w:val="0"/>
        <w:snapToGrid w:val="0"/>
        <w:spacing w:line="288" w:lineRule="auto"/>
        <w:rPr>
          <w:rFonts w:ascii="宋体" w:hAnsi="宋体" w:eastAsia="宋体" w:cs="Times New Roman"/>
          <w:b/>
          <w:bCs/>
          <w:spacing w:val="-6"/>
          <w:szCs w:val="21"/>
        </w:rPr>
      </w:pPr>
    </w:p>
    <w:p w14:paraId="40CA6C6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105D60D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D1C937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9F3042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4AC72209">
      <w:pPr>
        <w:adjustRightInd w:val="0"/>
        <w:snapToGrid w:val="0"/>
        <w:spacing w:line="288" w:lineRule="auto"/>
        <w:rPr>
          <w:rFonts w:ascii="宋体" w:hAnsi="宋体" w:eastAsia="宋体" w:cs="Times New Roman"/>
          <w:spacing w:val="-6"/>
          <w:szCs w:val="21"/>
        </w:rPr>
      </w:pPr>
    </w:p>
    <w:p w14:paraId="4CF47D3F">
      <w:pPr>
        <w:adjustRightInd w:val="0"/>
        <w:snapToGrid w:val="0"/>
        <w:spacing w:line="288" w:lineRule="auto"/>
        <w:rPr>
          <w:rFonts w:ascii="宋体" w:hAnsi="宋体" w:eastAsia="宋体" w:cs="Times New Roman"/>
          <w:spacing w:val="-6"/>
          <w:szCs w:val="21"/>
        </w:rPr>
      </w:pPr>
    </w:p>
    <w:p w14:paraId="2757832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98F498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66A869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tbl>
      <w:tblPr>
        <w:tblStyle w:val="27"/>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7B308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532E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30B19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F69DD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80CC91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规格型号</w:t>
            </w:r>
          </w:p>
          <w:p w14:paraId="23FAC68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97E4D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5639F6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724260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配置（可另附页）</w:t>
            </w:r>
          </w:p>
        </w:tc>
      </w:tr>
      <w:tr w14:paraId="299A0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8AEC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A51F4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9681E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CB301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2AE3CE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76EAB3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7B69BD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18A6C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2463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698F1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C89B8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0060C4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C935A5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E508E0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07BDF1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36216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E31B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094C2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6DD12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87A58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C0CC3D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99677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48852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65411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DC686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0FE66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B05441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41E88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528E1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F0B634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7B800F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50DE2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46A49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02B16E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B6A31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8EDD5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009F8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5A588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8DEF4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7F673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C8D8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80E951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4CCCEC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EF8694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1A51A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6FD5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789945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1B26C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520A9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280816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F5C6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2824A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AAF0D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3CC80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7F8D0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77197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423F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D63F0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896A0F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AA3C9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DBEE5D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2D20F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A2A43A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BE1A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5C38B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8111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34D71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9E9BB9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74FF7C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589EC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2FCEE1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bl>
    <w:p w14:paraId="6A3B065E">
      <w:pPr>
        <w:adjustRightInd w:val="0"/>
        <w:snapToGrid w:val="0"/>
        <w:spacing w:line="288" w:lineRule="auto"/>
        <w:rPr>
          <w:rFonts w:ascii="宋体" w:hAnsi="宋体" w:eastAsia="宋体" w:cs="宋体"/>
          <w:szCs w:val="21"/>
        </w:rPr>
      </w:pPr>
    </w:p>
    <w:p w14:paraId="44183F43">
      <w:pPr>
        <w:adjustRightInd w:val="0"/>
        <w:snapToGrid w:val="0"/>
        <w:spacing w:line="288" w:lineRule="auto"/>
        <w:rPr>
          <w:rFonts w:ascii="宋体" w:hAnsi="宋体" w:eastAsia="宋体" w:cs="宋体"/>
          <w:spacing w:val="-6"/>
          <w:szCs w:val="21"/>
        </w:rPr>
      </w:pPr>
    </w:p>
    <w:p w14:paraId="528582B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FD09D7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16EEE1B">
      <w:pPr>
        <w:autoSpaceDE w:val="0"/>
        <w:autoSpaceDN w:val="0"/>
        <w:adjustRightInd w:val="0"/>
        <w:snapToGrid w:val="0"/>
        <w:spacing w:line="288" w:lineRule="auto"/>
        <w:jc w:val="left"/>
        <w:rPr>
          <w:rFonts w:ascii="宋体" w:hAnsi="宋体" w:eastAsia="宋体" w:cs="宋体"/>
          <w:spacing w:val="-6"/>
          <w:kern w:val="0"/>
          <w:szCs w:val="21"/>
        </w:rPr>
      </w:pPr>
    </w:p>
    <w:p w14:paraId="2B32BFE1">
      <w:pPr>
        <w:adjustRightInd w:val="0"/>
        <w:snapToGrid w:val="0"/>
        <w:spacing w:line="288" w:lineRule="auto"/>
        <w:rPr>
          <w:rFonts w:ascii="宋体" w:hAnsi="宋体" w:eastAsia="宋体" w:cs="宋体"/>
          <w:szCs w:val="21"/>
        </w:rPr>
      </w:pPr>
    </w:p>
    <w:p w14:paraId="65612D49">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16037E92">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2ED0DD53">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0503D5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项目理解</w:t>
      </w:r>
    </w:p>
    <w:p w14:paraId="26E1481C">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项目实施</w:t>
      </w:r>
    </w:p>
    <w:p w14:paraId="61C1CF1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安装调试</w:t>
      </w:r>
    </w:p>
    <w:p w14:paraId="09D4435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应急服务</w:t>
      </w:r>
    </w:p>
    <w:p w14:paraId="6916CEA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技术培训</w:t>
      </w:r>
    </w:p>
    <w:p w14:paraId="3E57F06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配件耗材</w:t>
      </w:r>
    </w:p>
    <w:p w14:paraId="72A7F501">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14:paraId="3B64066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优化方案</w:t>
      </w:r>
    </w:p>
    <w:p w14:paraId="5E7181AF">
      <w:pPr>
        <w:adjustRightInd w:val="0"/>
        <w:snapToGrid w:val="0"/>
        <w:spacing w:line="288" w:lineRule="auto"/>
        <w:rPr>
          <w:rFonts w:hint="default" w:ascii="宋体" w:hAnsi="宋体" w:eastAsia="宋体" w:cs="宋体"/>
          <w:b/>
          <w:spacing w:val="-6"/>
          <w:szCs w:val="21"/>
          <w:lang w:val="en-US" w:eastAsia="zh-CN"/>
        </w:rPr>
      </w:pPr>
      <w:r>
        <w:rPr>
          <w:rFonts w:hint="eastAsia" w:ascii="宋体" w:hAnsi="宋体" w:cs="宋体"/>
          <w:b/>
          <w:spacing w:val="-6"/>
          <w:szCs w:val="21"/>
          <w:lang w:val="en-US" w:eastAsia="zh-CN"/>
        </w:rPr>
        <w:t>项目团队</w:t>
      </w:r>
    </w:p>
    <w:p w14:paraId="5EB6B5E0">
      <w:pPr>
        <w:adjustRightInd w:val="0"/>
        <w:snapToGrid w:val="0"/>
        <w:spacing w:line="288" w:lineRule="auto"/>
        <w:rPr>
          <w:rFonts w:ascii="宋体" w:hAnsi="宋体" w:eastAsia="宋体" w:cs="宋体"/>
          <w:b/>
          <w:spacing w:val="-6"/>
          <w:szCs w:val="21"/>
        </w:rPr>
      </w:pPr>
    </w:p>
    <w:p w14:paraId="6D0ACFBB">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7F87F3BE">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42FB1D3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9EF2DB0">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604B999E">
      <w:pPr>
        <w:adjustRightInd w:val="0"/>
        <w:snapToGrid w:val="0"/>
        <w:spacing w:line="288" w:lineRule="auto"/>
        <w:rPr>
          <w:rFonts w:ascii="宋体" w:hAnsi="宋体" w:eastAsia="宋体" w:cs="Times New Roman"/>
          <w:b/>
          <w:szCs w:val="21"/>
        </w:rPr>
      </w:pPr>
    </w:p>
    <w:p w14:paraId="77CC91D2">
      <w:pPr>
        <w:adjustRightInd w:val="0"/>
        <w:snapToGrid w:val="0"/>
        <w:spacing w:line="288" w:lineRule="auto"/>
        <w:rPr>
          <w:rFonts w:ascii="宋体" w:hAnsi="宋体" w:eastAsia="宋体" w:cs="Times New Roman"/>
          <w:b/>
          <w:szCs w:val="21"/>
        </w:rPr>
      </w:pPr>
    </w:p>
    <w:p w14:paraId="4FBAF2E9">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（8）科技创新相关证明材料</w:t>
      </w:r>
    </w:p>
    <w:p w14:paraId="08B7EDB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73382A3F">
      <w:pPr>
        <w:adjustRightInd w:val="0"/>
        <w:snapToGrid w:val="0"/>
        <w:spacing w:line="288" w:lineRule="auto"/>
        <w:rPr>
          <w:rFonts w:ascii="宋体" w:hAnsi="宋体" w:eastAsia="宋体" w:cs="宋体"/>
          <w:b/>
          <w:spacing w:val="-6"/>
          <w:szCs w:val="21"/>
          <w:highlight w:val="none"/>
        </w:rPr>
      </w:pPr>
    </w:p>
    <w:p w14:paraId="3A6D969E">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7C7002CB">
      <w:pPr>
        <w:widowControl/>
        <w:adjustRightInd w:val="0"/>
        <w:snapToGrid w:val="0"/>
        <w:spacing w:line="288" w:lineRule="auto"/>
        <w:jc w:val="left"/>
        <w:rPr>
          <w:rFonts w:ascii="宋体" w:hAnsi="宋体" w:eastAsia="宋体" w:cs="宋体"/>
          <w:b/>
          <w:spacing w:val="-6"/>
          <w:szCs w:val="21"/>
          <w:highlight w:val="none"/>
        </w:rPr>
      </w:pPr>
    </w:p>
    <w:p w14:paraId="75965F8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C720A57">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5BF24D2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1690C5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50895DF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浙江省公安厅</w:t>
      </w:r>
    </w:p>
    <w:p w14:paraId="022E761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cs="Times New Roman"/>
          <w:bCs/>
          <w:spacing w:val="-6"/>
          <w:szCs w:val="21"/>
          <w:lang w:eastAsia="zh-CN"/>
        </w:rPr>
        <w:t>浙江省公安厅停车设备升级改造项目</w:t>
      </w:r>
    </w:p>
    <w:p w14:paraId="6D0D85CB">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cs="Times New Roman"/>
          <w:bCs/>
          <w:spacing w:val="-6"/>
          <w:szCs w:val="21"/>
          <w:lang w:eastAsia="zh-CN"/>
        </w:rPr>
        <w:t>QSZB-Z(H)-C25011(GK)</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4B4A2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3E4F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60EF1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52CCE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3E3E6A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规格型号</w:t>
            </w:r>
          </w:p>
          <w:p w14:paraId="6920BB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70F410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AF0163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1EC1C9F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60B4DD1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金额（元）</w:t>
            </w:r>
          </w:p>
        </w:tc>
      </w:tr>
      <w:tr w14:paraId="6B07F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BBD33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124E8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DCC2E0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5C0B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E7D929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136973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F7B6D4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E4A0F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3CF6C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A9742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42C4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E3BAA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2276A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9C6D75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ABE04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605D2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EE09A1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194C1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F376F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1ABF68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20F7D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32598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BE1CD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5DA1F1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81A361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7F2CBF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28DE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1EC66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1E660A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80B51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8FD65E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242786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2CA0F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DAD27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2082864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2CC2C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63E4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B980D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2CB5D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D1EA2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7099A3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AB5B18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A4DE3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20848BE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14:paraId="47E5A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39A17A3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szCs w:val="21"/>
              </w:rPr>
            </w:pPr>
            <w:r>
              <w:rPr>
                <w:rFonts w:hint="eastAsia" w:ascii="宋体" w:hAnsi="宋体" w:eastAsia="宋体" w:cs="Times New Roman"/>
                <w:b/>
                <w:spacing w:val="-6"/>
                <w:szCs w:val="21"/>
              </w:rPr>
              <w:t>说明：▲</w:t>
            </w:r>
            <w:r>
              <w:rPr>
                <w:rFonts w:hint="default" w:ascii="宋体" w:hAnsi="宋体" w:eastAsia="宋体" w:cs="Times New Roman"/>
                <w:bCs/>
                <w:spacing w:val="-6"/>
                <w:szCs w:val="21"/>
              </w:rPr>
              <w:t>采购人将以合同形式有偿取得货物或服务，不接受投标人给予的赠品、回扣或者与采购无关的其他商品、服务。</w:t>
            </w:r>
          </w:p>
          <w:p w14:paraId="6FCD87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投标总价（人民币元）</w:t>
            </w:r>
          </w:p>
          <w:p w14:paraId="14B215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p w14:paraId="013288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小写：_________________________</w:t>
            </w:r>
          </w:p>
          <w:p w14:paraId="67DD2F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p w14:paraId="0584FB5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r>
              <w:rPr>
                <w:rFonts w:hint="eastAsia" w:ascii="宋体" w:hAnsi="宋体" w:eastAsia="宋体" w:cs="宋体"/>
                <w:b/>
                <w:bCs/>
                <w:szCs w:val="21"/>
              </w:rPr>
              <w:t>大写：_________________________</w:t>
            </w:r>
          </w:p>
          <w:p w14:paraId="7BC25B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szCs w:val="21"/>
              </w:rPr>
            </w:pPr>
          </w:p>
        </w:tc>
      </w:tr>
    </w:tbl>
    <w:p w14:paraId="457F2FE6">
      <w:pPr>
        <w:adjustRightInd w:val="0"/>
        <w:snapToGrid w:val="0"/>
        <w:spacing w:line="288" w:lineRule="auto"/>
        <w:rPr>
          <w:rFonts w:ascii="宋体" w:hAnsi="宋体" w:eastAsia="宋体" w:cs="Times New Roman"/>
          <w:spacing w:val="-6"/>
          <w:szCs w:val="21"/>
        </w:rPr>
      </w:pPr>
    </w:p>
    <w:p w14:paraId="4AF8CC5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2A0A3747">
      <w:pPr>
        <w:adjustRightInd w:val="0"/>
        <w:snapToGrid w:val="0"/>
        <w:spacing w:line="288" w:lineRule="auto"/>
        <w:rPr>
          <w:rFonts w:hint="eastAsia" w:ascii="宋体" w:hAnsi="宋体" w:eastAsia="宋体" w:cs="Times New Roman"/>
          <w:bCs/>
          <w:spacing w:val="-6"/>
          <w:szCs w:val="21"/>
          <w:lang w:val="en-US" w:eastAsia="zh-CN"/>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7050FE44">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1B38D4EF">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14:paraId="054112F4">
      <w:pPr>
        <w:adjustRightInd w:val="0"/>
        <w:snapToGrid w:val="0"/>
        <w:spacing w:line="288" w:lineRule="auto"/>
        <w:rPr>
          <w:rFonts w:ascii="宋体" w:hAnsi="宋体" w:eastAsia="宋体" w:cs="Times New Roman"/>
          <w:szCs w:val="21"/>
        </w:rPr>
      </w:pPr>
    </w:p>
    <w:p w14:paraId="72F4BDA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C8E5BD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A84C52D">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67A17776">
      <w:pPr>
        <w:adjustRightInd w:val="0"/>
        <w:snapToGrid w:val="0"/>
        <w:spacing w:line="288" w:lineRule="auto"/>
        <w:rPr>
          <w:rFonts w:hint="eastAsia" w:ascii="宋体" w:hAnsi="宋体" w:eastAsia="宋体" w:cs="Times New Roman"/>
          <w:b/>
          <w:bCs/>
          <w:spacing w:val="-6"/>
          <w:szCs w:val="21"/>
        </w:rPr>
        <w:sectPr>
          <w:footerReference r:id="rId6" w:type="default"/>
          <w:pgSz w:w="11906" w:h="16838"/>
          <w:pgMar w:top="1247" w:right="1247" w:bottom="1247" w:left="1247" w:header="0" w:footer="694" w:gutter="0"/>
          <w:pgNumType w:fmt="decimal" w:start="1"/>
          <w:cols w:space="720" w:num="1"/>
          <w:docGrid w:linePitch="381" w:charSpace="0"/>
        </w:sectPr>
      </w:pPr>
    </w:p>
    <w:p w14:paraId="3DA62122">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b/>
          <w:bCs w:val="0"/>
          <w:spacing w:val="0"/>
          <w:kern w:val="2"/>
          <w:sz w:val="21"/>
          <w:szCs w:val="21"/>
          <w:lang w:val="en-US" w:eastAsia="zh-CN" w:bidi="ar"/>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2</w:t>
      </w:r>
      <w:r>
        <w:rPr>
          <w:rFonts w:ascii="宋体" w:hAnsi="宋体" w:eastAsia="宋体" w:cs="宋体"/>
          <w:b/>
          <w:spacing w:val="-6"/>
          <w:szCs w:val="21"/>
        </w:rPr>
        <w:t>）落实政府采购政策需满足的资格要求：</w:t>
      </w:r>
    </w:p>
    <w:p w14:paraId="5B5CD051">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b/>
          <w:bCs w:val="0"/>
          <w:spacing w:val="0"/>
          <w:kern w:val="2"/>
          <w:sz w:val="21"/>
          <w:szCs w:val="21"/>
        </w:rPr>
      </w:pPr>
      <w:r>
        <w:rPr>
          <w:rFonts w:hint="eastAsia" w:ascii="宋体" w:hAnsi="宋体" w:eastAsia="宋体" w:cs="宋体"/>
          <w:b/>
          <w:bCs w:val="0"/>
          <w:spacing w:val="0"/>
          <w:kern w:val="2"/>
          <w:sz w:val="21"/>
          <w:szCs w:val="21"/>
          <w:lang w:val="en-US" w:eastAsia="zh-CN" w:bidi="ar"/>
        </w:rPr>
        <w:t>1）中小企业声明函（货物）（若属于中小企业）</w:t>
      </w:r>
    </w:p>
    <w:p w14:paraId="021D88C4">
      <w:pPr>
        <w:keepNext w:val="0"/>
        <w:keepLines w:val="0"/>
        <w:widowControl w:val="0"/>
        <w:suppressLineNumbers w:val="0"/>
        <w:adjustRightInd w:val="0"/>
        <w:snapToGrid w:val="0"/>
        <w:spacing w:before="0" w:beforeAutospacing="0" w:after="0" w:afterAutospacing="0" w:line="288" w:lineRule="auto"/>
        <w:ind w:left="0" w:right="0" w:firstLine="498" w:firstLineChars="236"/>
        <w:jc w:val="both"/>
        <w:rPr>
          <w:rFonts w:hint="eastAsia" w:ascii="宋体" w:hAnsi="宋体" w:eastAsia="宋体" w:cs="Times New Roman"/>
          <w:b/>
          <w:bCs w:val="0"/>
          <w:kern w:val="2"/>
          <w:sz w:val="21"/>
          <w:szCs w:val="21"/>
        </w:rPr>
      </w:pPr>
      <w:r>
        <w:rPr>
          <w:rFonts w:hint="eastAsia" w:ascii="宋体" w:hAnsi="宋体" w:eastAsia="宋体" w:cs="Times New Roman"/>
          <w:b/>
          <w:bCs w:val="0"/>
          <w:kern w:val="2"/>
          <w:sz w:val="21"/>
          <w:szCs w:val="21"/>
          <w:lang w:val="en-US" w:eastAsia="zh-CN" w:bidi="ar"/>
        </w:rPr>
        <w:t xml:space="preserve"> </w:t>
      </w:r>
    </w:p>
    <w:p w14:paraId="5D2254EB">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本公司（联合体）郑重声明，根据《政府采购促进中小企业发展管理办法》（财库﹝</w:t>
      </w:r>
      <w:r>
        <w:rPr>
          <w:rFonts w:hint="eastAsia" w:ascii="宋体" w:hAnsi="宋体" w:eastAsia="宋体" w:cs="Times New Roman"/>
          <w:kern w:val="2"/>
          <w:sz w:val="21"/>
          <w:szCs w:val="21"/>
          <w:lang w:val="en-US" w:eastAsia="zh-CN" w:bidi="ar"/>
        </w:rPr>
        <w:t>2020</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46 号）的规定，本公司（联合体）参加</w:t>
      </w:r>
      <w:r>
        <w:rPr>
          <w:rFonts w:hint="eastAsia" w:ascii="宋体" w:hAnsi="宋体" w:eastAsia="宋体" w:cs="Times New Roman"/>
          <w:i/>
          <w:szCs w:val="21"/>
          <w:u w:val="single"/>
          <w:lang w:val="en-US" w:eastAsia="zh-CN"/>
        </w:rPr>
        <w:t>浙江省公安厅</w:t>
      </w:r>
      <w:r>
        <w:rPr>
          <w:rFonts w:hint="eastAsia" w:ascii="宋体" w:hAnsi="宋体" w:eastAsia="宋体" w:cs="宋体"/>
          <w:kern w:val="2"/>
          <w:sz w:val="21"/>
          <w:szCs w:val="21"/>
          <w:lang w:val="en-US" w:eastAsia="zh-CN" w:bidi="ar"/>
        </w:rPr>
        <w:t>的</w:t>
      </w:r>
      <w:r>
        <w:rPr>
          <w:rFonts w:hint="eastAsia" w:ascii="宋体" w:hAnsi="宋体" w:cs="宋体"/>
          <w:i/>
          <w:iCs/>
          <w:kern w:val="2"/>
          <w:sz w:val="21"/>
          <w:szCs w:val="21"/>
          <w:u w:val="single"/>
          <w:lang w:val="en-US" w:eastAsia="zh-CN" w:bidi="ar"/>
        </w:rPr>
        <w:t>浙江省公安厅停车设备升级改造项目</w:t>
      </w:r>
      <w:r>
        <w:rPr>
          <w:rFonts w:hint="eastAsia" w:ascii="宋体" w:hAnsi="宋体" w:eastAsia="宋体" w:cs="宋体"/>
          <w:kern w:val="2"/>
          <w:sz w:val="21"/>
          <w:szCs w:val="21"/>
          <w:lang w:val="en-US" w:eastAsia="zh-CN" w:bidi="ar"/>
        </w:rPr>
        <w:t>采购活动，提供的货物</w:t>
      </w:r>
      <w:r>
        <w:rPr>
          <w:rFonts w:hint="eastAsia" w:ascii="宋体" w:hAnsi="宋体" w:eastAsia="宋体" w:cs="宋体"/>
          <w:kern w:val="2"/>
          <w:sz w:val="21"/>
          <w:szCs w:val="21"/>
          <w:highlight w:val="none"/>
          <w:lang w:val="en-US" w:eastAsia="zh-CN" w:bidi="ar"/>
        </w:rPr>
        <w:t>全部</w:t>
      </w:r>
      <w:r>
        <w:rPr>
          <w:rFonts w:hint="eastAsia" w:ascii="宋体" w:hAnsi="宋体" w:eastAsia="宋体" w:cs="宋体"/>
          <w:kern w:val="2"/>
          <w:sz w:val="21"/>
          <w:szCs w:val="21"/>
          <w:lang w:val="en-US" w:eastAsia="zh-CN" w:bidi="ar"/>
        </w:rPr>
        <w:t>由符合政策要求的中小企业制造。相关企业（含联合体中的中小企业、签订分包意向协议的中小企业）的具体情况如下：</w:t>
      </w:r>
    </w:p>
    <w:p w14:paraId="406D5FDF">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i/>
          <w:iCs w:val="0"/>
          <w:kern w:val="2"/>
          <w:sz w:val="21"/>
          <w:szCs w:val="21"/>
          <w:u w:val="single"/>
          <w:lang w:val="en-US" w:eastAsia="zh-CN" w:bidi="ar"/>
        </w:rPr>
        <w:t>1. （标的名称）</w:t>
      </w:r>
      <w:r>
        <w:rPr>
          <w:rFonts w:hint="eastAsia" w:ascii="宋体" w:hAnsi="宋体" w:eastAsia="宋体" w:cs="Times New Roman"/>
          <w:i/>
          <w:iCs w:val="0"/>
          <w:kern w:val="2"/>
          <w:sz w:val="21"/>
          <w:szCs w:val="21"/>
          <w:lang w:val="en-US" w:eastAsia="zh-CN" w:bidi="ar"/>
        </w:rPr>
        <w:t xml:space="preserve"> </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（工业）</w:t>
      </w:r>
      <w:r>
        <w:rPr>
          <w:rFonts w:hint="eastAsia" w:ascii="宋体" w:hAnsi="宋体" w:eastAsia="宋体" w:cs="宋体"/>
          <w:i/>
          <w:iCs w:val="0"/>
          <w:kern w:val="2"/>
          <w:sz w:val="21"/>
          <w:szCs w:val="21"/>
          <w:u w:val="single"/>
          <w:lang w:val="en-US" w:eastAsia="zh-CN" w:bidi="ar"/>
        </w:rPr>
        <w:t>行业</w:t>
      </w:r>
      <w:r>
        <w:rPr>
          <w:rFonts w:hint="eastAsia" w:ascii="宋体" w:hAnsi="宋体" w:eastAsia="宋体" w:cs="宋体"/>
          <w:kern w:val="2"/>
          <w:sz w:val="21"/>
          <w:szCs w:val="21"/>
          <w:lang w:val="en-US" w:eastAsia="zh-CN" w:bidi="ar"/>
        </w:rPr>
        <w:t>；制造商为</w:t>
      </w:r>
      <w:r>
        <w:rPr>
          <w:rFonts w:hint="eastAsia" w:ascii="宋体" w:hAnsi="宋体" w:eastAsia="宋体" w:cs="宋体"/>
          <w:i/>
          <w:iCs w:val="0"/>
          <w:kern w:val="2"/>
          <w:sz w:val="21"/>
          <w:szCs w:val="21"/>
          <w:u w:val="single"/>
          <w:lang w:val="en-US" w:eastAsia="zh-CN" w:bidi="ar"/>
        </w:rPr>
        <w:t>（企业名称）</w:t>
      </w:r>
      <w:r>
        <w:rPr>
          <w:rFonts w:hint="eastAsia" w:ascii="宋体" w:hAnsi="宋体" w:eastAsia="宋体" w:cs="宋体"/>
          <w:kern w:val="2"/>
          <w:sz w:val="21"/>
          <w:szCs w:val="21"/>
          <w:lang w:val="en-US" w:eastAsia="zh-CN" w:bidi="ar"/>
        </w:rPr>
        <w:t>，从业人员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人，营业收入为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万元，资产总额为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万元，属于</w:t>
      </w:r>
      <w:r>
        <w:rPr>
          <w:rFonts w:hint="eastAsia" w:ascii="宋体" w:hAnsi="宋体" w:eastAsia="宋体" w:cs="宋体"/>
          <w:i/>
          <w:iCs w:val="0"/>
          <w:kern w:val="2"/>
          <w:sz w:val="21"/>
          <w:szCs w:val="21"/>
          <w:u w:val="single"/>
          <w:lang w:val="en-US" w:eastAsia="zh-CN" w:bidi="ar"/>
        </w:rPr>
        <w:t>（中型企业、小型企业、微型企业）</w:t>
      </w:r>
      <w:r>
        <w:rPr>
          <w:rFonts w:hint="eastAsia" w:ascii="宋体" w:hAnsi="宋体" w:eastAsia="宋体" w:cs="宋体"/>
          <w:kern w:val="2"/>
          <w:sz w:val="21"/>
          <w:szCs w:val="21"/>
          <w:lang w:val="en-US" w:eastAsia="zh-CN" w:bidi="ar"/>
        </w:rPr>
        <w:t>；</w:t>
      </w:r>
    </w:p>
    <w:p w14:paraId="1966F47F">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i/>
          <w:iCs w:val="0"/>
          <w:kern w:val="2"/>
          <w:sz w:val="21"/>
          <w:szCs w:val="21"/>
          <w:u w:val="single"/>
          <w:lang w:val="en-US" w:eastAsia="zh-CN" w:bidi="ar"/>
        </w:rPr>
        <w:t>2. （标的名称）</w:t>
      </w:r>
      <w:r>
        <w:rPr>
          <w:rFonts w:hint="eastAsia" w:ascii="宋体" w:hAnsi="宋体" w:eastAsia="宋体" w:cs="Times New Roman"/>
          <w:i/>
          <w:iCs w:val="0"/>
          <w:kern w:val="2"/>
          <w:sz w:val="21"/>
          <w:szCs w:val="21"/>
          <w:lang w:val="en-US" w:eastAsia="zh-CN" w:bidi="ar"/>
        </w:rPr>
        <w:t xml:space="preserve"> </w:t>
      </w:r>
      <w:r>
        <w:rPr>
          <w:rFonts w:hint="eastAsia" w:ascii="宋体" w:hAnsi="宋体" w:eastAsia="宋体" w:cs="宋体"/>
          <w:kern w:val="2"/>
          <w:sz w:val="21"/>
          <w:szCs w:val="21"/>
          <w:lang w:val="en-US" w:eastAsia="zh-CN" w:bidi="ar"/>
        </w:rPr>
        <w:t>，属于</w:t>
      </w:r>
      <w:r>
        <w:rPr>
          <w:rFonts w:hint="eastAsia" w:ascii="宋体" w:hAnsi="宋体" w:eastAsia="宋体" w:cs="宋体"/>
          <w:kern w:val="2"/>
          <w:sz w:val="21"/>
          <w:szCs w:val="21"/>
          <w:u w:val="single"/>
          <w:lang w:val="en-US" w:eastAsia="zh-CN" w:bidi="ar"/>
        </w:rPr>
        <w:t>（工业）</w:t>
      </w:r>
      <w:r>
        <w:rPr>
          <w:rFonts w:hint="eastAsia" w:ascii="宋体" w:hAnsi="宋体" w:eastAsia="宋体" w:cs="宋体"/>
          <w:i/>
          <w:iCs w:val="0"/>
          <w:kern w:val="2"/>
          <w:sz w:val="21"/>
          <w:szCs w:val="21"/>
          <w:u w:val="single"/>
          <w:lang w:val="en-US" w:eastAsia="zh-CN" w:bidi="ar"/>
        </w:rPr>
        <w:t>行业</w:t>
      </w:r>
      <w:r>
        <w:rPr>
          <w:rFonts w:hint="eastAsia" w:ascii="宋体" w:hAnsi="宋体" w:eastAsia="宋体" w:cs="宋体"/>
          <w:kern w:val="2"/>
          <w:sz w:val="21"/>
          <w:szCs w:val="21"/>
          <w:lang w:val="en-US" w:eastAsia="zh-CN" w:bidi="ar"/>
        </w:rPr>
        <w:t>；制造商为</w:t>
      </w:r>
      <w:r>
        <w:rPr>
          <w:rFonts w:hint="eastAsia" w:ascii="宋体" w:hAnsi="宋体" w:eastAsia="宋体" w:cs="宋体"/>
          <w:i/>
          <w:iCs w:val="0"/>
          <w:kern w:val="2"/>
          <w:sz w:val="21"/>
          <w:szCs w:val="21"/>
          <w:u w:val="single"/>
          <w:lang w:val="en-US" w:eastAsia="zh-CN" w:bidi="ar"/>
        </w:rPr>
        <w:t>（企业名称）</w:t>
      </w:r>
      <w:r>
        <w:rPr>
          <w:rFonts w:hint="eastAsia" w:ascii="宋体" w:hAnsi="宋体" w:eastAsia="宋体" w:cs="宋体"/>
          <w:kern w:val="2"/>
          <w:sz w:val="21"/>
          <w:szCs w:val="21"/>
          <w:lang w:val="en-US" w:eastAsia="zh-CN" w:bidi="ar"/>
        </w:rPr>
        <w:t>，从业人员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人，营业收入为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万元，资产总额为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万元，属于</w:t>
      </w:r>
      <w:r>
        <w:rPr>
          <w:rFonts w:hint="eastAsia" w:ascii="宋体" w:hAnsi="宋体" w:eastAsia="宋体" w:cs="宋体"/>
          <w:i/>
          <w:iCs w:val="0"/>
          <w:kern w:val="2"/>
          <w:sz w:val="21"/>
          <w:szCs w:val="21"/>
          <w:u w:val="single"/>
          <w:lang w:val="en-US" w:eastAsia="zh-CN" w:bidi="ar"/>
        </w:rPr>
        <w:t>（中型企业、小型企业、微型企业）</w:t>
      </w:r>
      <w:r>
        <w:rPr>
          <w:rFonts w:hint="eastAsia" w:ascii="宋体" w:hAnsi="宋体" w:eastAsia="宋体" w:cs="宋体"/>
          <w:kern w:val="2"/>
          <w:sz w:val="21"/>
          <w:szCs w:val="21"/>
          <w:lang w:val="en-US" w:eastAsia="zh-CN" w:bidi="ar"/>
        </w:rPr>
        <w:t>；</w:t>
      </w:r>
    </w:p>
    <w:p w14:paraId="5706FF7D">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w:t>
      </w:r>
    </w:p>
    <w:p w14:paraId="31490780">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以上企业，不属于大企业的分支机构，不存在控股股东为大企业的情形，也不存在与大企业的负责人为同一人的情形。</w:t>
      </w:r>
    </w:p>
    <w:p w14:paraId="41BAE602">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本企业对上述声明内容的真实性负责。如有虚假，将依法承担相应责任。</w:t>
      </w:r>
    </w:p>
    <w:p w14:paraId="6EB38429">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477EC791">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企业名称（盖章）：</w:t>
      </w:r>
    </w:p>
    <w:p w14:paraId="0D6C92E1">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日期：</w:t>
      </w:r>
    </w:p>
    <w:p w14:paraId="5074ADE0">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61B4E3D7">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注：</w:t>
      </w:r>
    </w:p>
    <w:p w14:paraId="39102E94">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从业人员、营业收入、资产总额填报上一年度数据，无上一年度数据的新成立企业可不填报。</w:t>
      </w:r>
    </w:p>
    <w:p w14:paraId="4C6E5668">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中小企业参加政府采购活动，应当出具财库〔2020〕46号文件规定的《中小企业声明函》，否则不得享受相关中小企业扶持政策。</w:t>
      </w:r>
    </w:p>
    <w:p w14:paraId="0327BA97">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.本项目仅以《中小企业声明函》作为评判供应商是否属于中小企业的唯一依据。</w:t>
      </w:r>
    </w:p>
    <w:p w14:paraId="5FF95D4F">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.供应商提供《中小企业声明函》内容不实的，属于提供虚假材料谋取中标、成交，依照《中华人民共和国政府采购法》等国家有关规定追究相应责任。</w:t>
      </w:r>
    </w:p>
    <w:p w14:paraId="0452681C">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lang w:val="en-US" w:eastAsia="zh-CN" w:bidi="ar"/>
        </w:rPr>
        <w:t>5.</w:t>
      </w:r>
      <w:r>
        <w:rPr>
          <w:rFonts w:hint="eastAsia" w:ascii="宋体" w:hAnsi="宋体" w:eastAsia="宋体" w:cs="宋体"/>
          <w:kern w:val="2"/>
          <w:sz w:val="21"/>
          <w:szCs w:val="21"/>
          <w:u w:val="single"/>
          <w:lang w:val="en-US" w:eastAsia="zh-CN" w:bidi="ar"/>
        </w:rPr>
        <w:t>《中小企业声明函》填写不全（从业人员、营业收入、资产总额在中小企业划型标准规定中不涉及的除外）</w:t>
      </w:r>
      <w:r>
        <w:rPr>
          <w:rFonts w:hint="eastAsia" w:ascii="宋体" w:hAnsi="宋体" w:eastAsia="宋体" w:cs="宋体"/>
          <w:kern w:val="2"/>
          <w:sz w:val="21"/>
          <w:szCs w:val="21"/>
          <w:highlight w:val="none"/>
          <w:u w:val="single"/>
          <w:lang w:val="en-US" w:eastAsia="zh-CN" w:bidi="ar"/>
        </w:rPr>
        <w:t>，或未按照《中小企业声明函》要求填写的，视</w:t>
      </w:r>
      <w:r>
        <w:rPr>
          <w:rFonts w:hint="eastAsia" w:ascii="宋体" w:hAnsi="宋体" w:eastAsia="宋体" w:cs="宋体"/>
          <w:kern w:val="2"/>
          <w:sz w:val="21"/>
          <w:szCs w:val="21"/>
          <w:u w:val="single"/>
          <w:lang w:val="en-US" w:eastAsia="zh-CN" w:bidi="ar"/>
        </w:rPr>
        <w:t>为未提供《中小企业声明函》，不享受中小企业扶持政策。</w:t>
      </w:r>
    </w:p>
    <w:p w14:paraId="45890EAC">
      <w:pPr>
        <w:keepNext w:val="0"/>
        <w:keepLines w:val="0"/>
        <w:widowControl w:val="0"/>
        <w:suppressLineNumbers w:val="0"/>
        <w:adjustRightInd w:val="0"/>
        <w:snapToGrid w:val="0"/>
        <w:spacing w:before="0" w:beforeAutospacing="0" w:after="0" w:afterAutospacing="0" w:line="288" w:lineRule="auto"/>
        <w:ind w:left="0" w:right="0" w:firstLine="495" w:firstLineChars="236"/>
        <w:jc w:val="both"/>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6</w:t>
      </w:r>
      <w:r>
        <w:rPr>
          <w:rFonts w:hint="eastAsia" w:ascii="宋体" w:hAnsi="宋体" w:eastAsia="宋体" w:cs="Times New Roman"/>
          <w:kern w:val="2"/>
          <w:sz w:val="21"/>
          <w:szCs w:val="21"/>
          <w:u w:val="single"/>
          <w:lang w:val="en-US" w:eastAsia="zh-CN" w:bidi="ar"/>
        </w:rPr>
        <w:t>.如项目包含“多件”标的物的，需按标的物项数逐项填写。</w:t>
      </w:r>
    </w:p>
    <w:p w14:paraId="51DFBB5A">
      <w:pPr>
        <w:keepNext w:val="0"/>
        <w:keepLines w:val="0"/>
        <w:widowControl/>
        <w:suppressLineNumbers w:val="0"/>
        <w:adjustRightInd w:val="0"/>
        <w:snapToGrid w:val="0"/>
        <w:spacing w:before="0" w:beforeAutospacing="0" w:after="0" w:afterAutospacing="0" w:line="288" w:lineRule="auto"/>
        <w:ind w:left="0" w:right="0" w:firstLine="495" w:firstLineChars="236"/>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br w:type="page"/>
      </w:r>
    </w:p>
    <w:p w14:paraId="57775554">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color w:val="000000"/>
          <w:kern w:val="0"/>
          <w:sz w:val="21"/>
          <w:szCs w:val="21"/>
          <w:highlight w:val="yellow"/>
        </w:rPr>
      </w:pPr>
      <w:r>
        <w:rPr>
          <w:rFonts w:hint="eastAsia" w:ascii="宋体" w:hAnsi="宋体" w:eastAsia="宋体" w:cs="宋体"/>
          <w:b/>
          <w:bCs w:val="0"/>
          <w:spacing w:val="0"/>
          <w:kern w:val="2"/>
          <w:sz w:val="21"/>
          <w:szCs w:val="21"/>
          <w:lang w:val="en-US" w:eastAsia="zh-CN" w:bidi="ar"/>
        </w:rPr>
        <w:t>2）属于监狱企业的证明文件（若属于监狱企业）</w:t>
      </w:r>
    </w:p>
    <w:p w14:paraId="7DB3EEE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 xml:space="preserve"> </w:t>
      </w:r>
    </w:p>
    <w:p w14:paraId="0C7B2449">
      <w:pPr>
        <w:keepNext w:val="0"/>
        <w:keepLines w:val="0"/>
        <w:widowControl w:val="0"/>
        <w:suppressLineNumbers w:val="0"/>
        <w:adjustRightInd w:val="0"/>
        <w:snapToGrid w:val="0"/>
        <w:spacing w:before="0" w:beforeAutospacing="0" w:after="0" w:afterAutospacing="0" w:line="288" w:lineRule="auto"/>
        <w:ind w:left="0" w:right="0" w:firstLine="373" w:firstLineChars="177"/>
        <w:jc w:val="both"/>
        <w:rPr>
          <w:rFonts w:hint="eastAsia" w:ascii="宋体" w:hAnsi="宋体" w:eastAsia="宋体" w:cs="Times New Roman"/>
          <w:b/>
          <w:bCs/>
          <w:kern w:val="2"/>
          <w:sz w:val="21"/>
          <w:szCs w:val="21"/>
        </w:rPr>
      </w:pPr>
      <w:r>
        <w:rPr>
          <w:rFonts w:hint="eastAsia" w:ascii="宋体" w:hAnsi="宋体" w:eastAsia="宋体" w:cs="宋体"/>
          <w:b/>
          <w:bCs/>
          <w:color w:val="000000"/>
          <w:kern w:val="0"/>
          <w:sz w:val="21"/>
          <w:szCs w:val="21"/>
          <w:lang w:val="en-US" w:eastAsia="zh-CN" w:bidi="ar"/>
        </w:rPr>
        <w:t>监狱企业参加政府采购活动时，应当提供由省级以上监狱管理局、戒毒管理局（含新疆生产建设兵团）出具的属于监狱企业的证明文件。</w:t>
      </w:r>
    </w:p>
    <w:p w14:paraId="3884BED8">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020263EC">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说明：</w:t>
      </w:r>
    </w:p>
    <w:p w14:paraId="68E89A53">
      <w:pPr>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04B58D">
      <w:pPr>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二、在政府采购活动中，监狱企业视同小型、微型企业，享受预留份额、评审中价格扣除等政府采购促进中小企业发展的政府采购政策。</w:t>
      </w:r>
    </w:p>
    <w:p w14:paraId="6D5FCD49">
      <w:pPr>
        <w:keepNext w:val="0"/>
        <w:keepLines w:val="0"/>
        <w:widowControl/>
        <w:suppressLineNumbers w:val="0"/>
        <w:adjustRightInd w:val="0"/>
        <w:snapToGrid w:val="0"/>
        <w:spacing w:before="0" w:beforeAutospacing="0" w:after="0" w:afterAutospacing="0" w:line="288" w:lineRule="auto"/>
        <w:ind w:left="0" w:right="0"/>
        <w:jc w:val="left"/>
        <w:rPr>
          <w:rFonts w:hint="eastAsia" w:ascii="宋体" w:hAnsi="宋体" w:eastAsia="宋体" w:cs="宋体"/>
          <w:b/>
          <w:bCs w:val="0"/>
          <w:spacing w:val="0"/>
          <w:kern w:val="2"/>
          <w:sz w:val="21"/>
          <w:szCs w:val="21"/>
        </w:rPr>
      </w:pPr>
      <w:r>
        <w:rPr>
          <w:rFonts w:hint="eastAsia" w:ascii="宋体" w:hAnsi="宋体" w:eastAsia="宋体" w:cs="宋体"/>
          <w:b/>
          <w:bCs w:val="0"/>
          <w:spacing w:val="0"/>
          <w:kern w:val="2"/>
          <w:sz w:val="21"/>
          <w:szCs w:val="21"/>
          <w:lang w:val="en-US" w:eastAsia="zh-CN" w:bidi="ar"/>
        </w:rPr>
        <w:br w:type="page"/>
      </w:r>
    </w:p>
    <w:p w14:paraId="3B8ED988">
      <w:pPr>
        <w:keepNext w:val="0"/>
        <w:keepLines w:val="0"/>
        <w:widowControl w:val="0"/>
        <w:suppressLineNumbers w:val="0"/>
        <w:adjustRightInd w:val="0"/>
        <w:snapToGrid w:val="0"/>
        <w:spacing w:before="0" w:beforeAutospacing="0" w:after="0" w:afterAutospacing="0" w:line="288" w:lineRule="auto"/>
        <w:ind w:left="0" w:right="0"/>
        <w:jc w:val="center"/>
        <w:outlineLvl w:val="2"/>
        <w:rPr>
          <w:rFonts w:hint="eastAsia" w:ascii="宋体" w:hAnsi="宋体" w:eastAsia="宋体" w:cs="宋体"/>
          <w:b/>
          <w:bCs w:val="0"/>
          <w:spacing w:val="0"/>
          <w:kern w:val="2"/>
          <w:sz w:val="21"/>
          <w:szCs w:val="21"/>
        </w:rPr>
      </w:pPr>
      <w:r>
        <w:rPr>
          <w:rFonts w:hint="eastAsia" w:ascii="宋体" w:hAnsi="宋体" w:eastAsia="宋体" w:cs="宋体"/>
          <w:b/>
          <w:bCs w:val="0"/>
          <w:spacing w:val="0"/>
          <w:kern w:val="2"/>
          <w:sz w:val="21"/>
          <w:szCs w:val="21"/>
          <w:lang w:val="en-US" w:eastAsia="zh-CN" w:bidi="ar"/>
        </w:rPr>
        <w:t>3）残疾人福利性单位声明函（若属于残疾人福利性单位）</w:t>
      </w:r>
    </w:p>
    <w:p w14:paraId="7284AABB">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b/>
          <w:bCs w:val="0"/>
          <w:spacing w:val="6"/>
          <w:kern w:val="2"/>
          <w:sz w:val="21"/>
          <w:szCs w:val="21"/>
        </w:rPr>
      </w:pPr>
      <w:r>
        <w:rPr>
          <w:rFonts w:hint="eastAsia" w:ascii="宋体" w:hAnsi="宋体" w:eastAsia="宋体" w:cs="Times New Roman"/>
          <w:b/>
          <w:bCs w:val="0"/>
          <w:spacing w:val="6"/>
          <w:kern w:val="2"/>
          <w:sz w:val="21"/>
          <w:szCs w:val="21"/>
          <w:lang w:val="en-US" w:eastAsia="zh-CN" w:bidi="ar"/>
        </w:rPr>
        <w:t xml:space="preserve"> </w:t>
      </w:r>
    </w:p>
    <w:p w14:paraId="03F7E5EF">
      <w:pPr>
        <w:keepNext w:val="0"/>
        <w:keepLines w:val="0"/>
        <w:widowControl w:val="0"/>
        <w:suppressLineNumbers w:val="0"/>
        <w:adjustRightInd w:val="0"/>
        <w:snapToGrid w:val="0"/>
        <w:spacing w:before="0" w:beforeAutospacing="0" w:after="0" w:afterAutospacing="0" w:line="288" w:lineRule="auto"/>
        <w:ind w:left="0" w:right="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本单位郑重声明，根据《财政部</w:t>
      </w:r>
      <w:r>
        <w:rPr>
          <w:rFonts w:hint="eastAsia" w:ascii="宋体" w:hAnsi="宋体" w:eastAsia="宋体" w:cs="Times New Roman"/>
          <w:spacing w:val="6"/>
          <w:kern w:val="2"/>
          <w:sz w:val="21"/>
          <w:szCs w:val="21"/>
          <w:lang w:val="en-US" w:eastAsia="zh-CN" w:bidi="ar"/>
        </w:rPr>
        <w:t xml:space="preserve"> </w:t>
      </w:r>
      <w:r>
        <w:rPr>
          <w:rFonts w:hint="eastAsia" w:ascii="宋体" w:hAnsi="宋体" w:eastAsia="宋体" w:cs="宋体"/>
          <w:spacing w:val="6"/>
          <w:kern w:val="2"/>
          <w:sz w:val="21"/>
          <w:szCs w:val="21"/>
          <w:lang w:val="en-US" w:eastAsia="zh-CN" w:bidi="ar"/>
        </w:rPr>
        <w:t>民政部</w:t>
      </w:r>
      <w:r>
        <w:rPr>
          <w:rFonts w:hint="eastAsia" w:ascii="宋体" w:hAnsi="宋体" w:eastAsia="宋体" w:cs="Times New Roman"/>
          <w:spacing w:val="6"/>
          <w:kern w:val="2"/>
          <w:sz w:val="21"/>
          <w:szCs w:val="21"/>
          <w:lang w:val="en-US" w:eastAsia="zh-CN" w:bidi="ar"/>
        </w:rPr>
        <w:t xml:space="preserve"> </w:t>
      </w:r>
      <w:r>
        <w:rPr>
          <w:rFonts w:hint="eastAsia" w:ascii="宋体" w:hAnsi="宋体" w:eastAsia="宋体" w:cs="宋体"/>
          <w:spacing w:val="6"/>
          <w:kern w:val="2"/>
          <w:sz w:val="21"/>
          <w:szCs w:val="21"/>
          <w:lang w:val="en-US" w:eastAsia="zh-CN" w:bidi="ar"/>
        </w:rPr>
        <w:t>中国残疾人联合会关于促进残疾人就业政府采购政策的通知》（财库</w:t>
      </w:r>
      <w:r>
        <w:rPr>
          <w:rFonts w:hint="eastAsia" w:ascii="宋体" w:hAnsi="宋体" w:eastAsia="宋体" w:cs="宋体"/>
          <w:kern w:val="2"/>
          <w:sz w:val="21"/>
          <w:szCs w:val="21"/>
          <w:lang w:val="en-US" w:eastAsia="zh-CN" w:bidi="ar"/>
        </w:rPr>
        <w:t>〔2017〕 141</w:t>
      </w:r>
      <w:r>
        <w:rPr>
          <w:rFonts w:hint="eastAsia" w:ascii="宋体" w:hAnsi="宋体" w:eastAsia="宋体" w:cs="宋体"/>
          <w:spacing w:val="6"/>
          <w:kern w:val="2"/>
          <w:sz w:val="21"/>
          <w:szCs w:val="21"/>
          <w:lang w:val="en-US" w:eastAsia="zh-CN" w:bidi="ar"/>
        </w:rPr>
        <w:t>号）的规定，</w:t>
      </w:r>
      <w:r>
        <w:rPr>
          <w:rFonts w:hint="eastAsia" w:ascii="宋体" w:hAnsi="宋体" w:eastAsia="宋体" w:cs="宋体"/>
          <w:b/>
          <w:bCs/>
          <w:spacing w:val="6"/>
          <w:kern w:val="2"/>
          <w:sz w:val="21"/>
          <w:szCs w:val="21"/>
          <w:lang w:val="en-US" w:eastAsia="zh-CN" w:bidi="ar"/>
        </w:rPr>
        <w:t>本单位为符合条件的残疾人福利性单位</w:t>
      </w:r>
      <w:r>
        <w:rPr>
          <w:rFonts w:hint="eastAsia" w:ascii="宋体" w:hAnsi="宋体" w:eastAsia="宋体" w:cs="宋体"/>
          <w:spacing w:val="6"/>
          <w:kern w:val="2"/>
          <w:sz w:val="21"/>
          <w:szCs w:val="21"/>
          <w:lang w:val="en-US" w:eastAsia="zh-CN" w:bidi="ar"/>
        </w:rPr>
        <w:t>，且本单位参加</w:t>
      </w:r>
      <w:r>
        <w:rPr>
          <w:rFonts w:hint="eastAsia" w:ascii="宋体" w:hAnsi="宋体" w:eastAsia="宋体" w:cs="宋体"/>
          <w:spacing w:val="6"/>
          <w:kern w:val="2"/>
          <w:sz w:val="21"/>
          <w:szCs w:val="21"/>
          <w:u w:val="single"/>
          <w:lang w:val="en-US" w:eastAsia="zh-CN" w:bidi="ar"/>
        </w:rPr>
        <w:t xml:space="preserve"> 浙江省公安厅 </w:t>
      </w:r>
      <w:r>
        <w:rPr>
          <w:rFonts w:hint="eastAsia" w:ascii="宋体" w:hAnsi="宋体" w:eastAsia="宋体" w:cs="宋体"/>
          <w:spacing w:val="6"/>
          <w:kern w:val="2"/>
          <w:sz w:val="21"/>
          <w:szCs w:val="21"/>
          <w:lang w:val="en-US" w:eastAsia="zh-CN" w:bidi="ar"/>
        </w:rPr>
        <w:t>（采购人）单位的</w:t>
      </w:r>
      <w:r>
        <w:rPr>
          <w:rFonts w:hint="eastAsia" w:ascii="宋体" w:hAnsi="宋体" w:cs="宋体"/>
          <w:spacing w:val="6"/>
          <w:kern w:val="2"/>
          <w:sz w:val="21"/>
          <w:szCs w:val="21"/>
          <w:u w:val="single"/>
          <w:lang w:val="en-US" w:eastAsia="zh-CN" w:bidi="ar"/>
        </w:rPr>
        <w:t>浙江省公安厅停车设备升级改造项目</w:t>
      </w:r>
      <w:r>
        <w:rPr>
          <w:rFonts w:hint="eastAsia" w:ascii="宋体" w:hAnsi="宋体" w:eastAsia="宋体" w:cs="宋体"/>
          <w:spacing w:val="6"/>
          <w:kern w:val="2"/>
          <w:sz w:val="21"/>
          <w:szCs w:val="21"/>
          <w:lang w:val="en-US" w:eastAsia="zh-CN" w:bidi="ar"/>
        </w:rPr>
        <w:t>（项目名称）项目采购活</w:t>
      </w:r>
      <w:r>
        <w:rPr>
          <w:rFonts w:hint="eastAsia" w:ascii="宋体" w:hAnsi="宋体" w:eastAsia="宋体" w:cs="宋体"/>
          <w:spacing w:val="6"/>
          <w:kern w:val="2"/>
          <w:sz w:val="21"/>
          <w:szCs w:val="21"/>
          <w:highlight w:val="none"/>
          <w:lang w:val="en-US" w:eastAsia="zh-CN" w:bidi="ar"/>
        </w:rPr>
        <w:t>动提供本单位制造的货物（由本单位承担工程/提供服务），或者提供其他残疾人福利性单位制造的货物（不包括使用非残疾人福利性单位注册商标的货物）。</w:t>
      </w:r>
    </w:p>
    <w:p w14:paraId="5D475349">
      <w:pPr>
        <w:keepNext w:val="0"/>
        <w:keepLines w:val="0"/>
        <w:widowControl w:val="0"/>
        <w:suppressLineNumbers w:val="0"/>
        <w:adjustRightInd w:val="0"/>
        <w:snapToGrid w:val="0"/>
        <w:spacing w:before="0" w:beforeAutospacing="0" w:after="0" w:afterAutospacing="0" w:line="288" w:lineRule="auto"/>
        <w:ind w:left="0" w:right="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本单位对上述声明的真实性负责。如有虚假，将依法承担相应责任。</w:t>
      </w:r>
    </w:p>
    <w:p w14:paraId="0CF79316">
      <w:pPr>
        <w:keepNext w:val="0"/>
        <w:keepLines w:val="0"/>
        <w:widowControl w:val="0"/>
        <w:suppressLineNumbers w:val="0"/>
        <w:adjustRightInd w:val="0"/>
        <w:snapToGrid w:val="0"/>
        <w:spacing w:before="0" w:beforeAutospacing="0" w:after="0" w:afterAutospacing="0" w:line="288" w:lineRule="auto"/>
        <w:ind w:left="0" w:right="156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单位名称（盖章）：</w:t>
      </w:r>
    </w:p>
    <w:p w14:paraId="21B1FEAD">
      <w:pPr>
        <w:keepNext w:val="0"/>
        <w:keepLines w:val="0"/>
        <w:widowControl w:val="0"/>
        <w:suppressLineNumbers w:val="0"/>
        <w:adjustRightInd w:val="0"/>
        <w:snapToGrid w:val="0"/>
        <w:spacing w:before="0" w:beforeAutospacing="0" w:after="0" w:afterAutospacing="0" w:line="288" w:lineRule="auto"/>
        <w:ind w:left="0" w:right="1560" w:firstLine="444" w:firstLineChars="200"/>
        <w:jc w:val="both"/>
        <w:rPr>
          <w:rFonts w:hint="eastAsia" w:ascii="宋体" w:hAnsi="宋体" w:eastAsia="宋体" w:cs="Times New Roman"/>
          <w:spacing w:val="6"/>
          <w:kern w:val="2"/>
          <w:sz w:val="21"/>
          <w:szCs w:val="21"/>
        </w:rPr>
      </w:pPr>
      <w:r>
        <w:rPr>
          <w:rFonts w:hint="eastAsia" w:ascii="宋体" w:hAnsi="宋体" w:eastAsia="宋体" w:cs="宋体"/>
          <w:spacing w:val="6"/>
          <w:kern w:val="2"/>
          <w:sz w:val="21"/>
          <w:szCs w:val="21"/>
          <w:lang w:val="en-US" w:eastAsia="zh-CN" w:bidi="ar"/>
        </w:rPr>
        <w:t>日</w:t>
      </w:r>
      <w:r>
        <w:rPr>
          <w:rFonts w:hint="eastAsia" w:ascii="宋体" w:hAnsi="宋体" w:eastAsia="宋体" w:cs="Times New Roman"/>
          <w:spacing w:val="6"/>
          <w:kern w:val="2"/>
          <w:sz w:val="21"/>
          <w:szCs w:val="21"/>
          <w:lang w:val="en-US" w:eastAsia="zh-CN" w:bidi="ar"/>
        </w:rPr>
        <w:t xml:space="preserve">  </w:t>
      </w:r>
      <w:r>
        <w:rPr>
          <w:rFonts w:hint="eastAsia" w:ascii="宋体" w:hAnsi="宋体" w:eastAsia="宋体" w:cs="宋体"/>
          <w:spacing w:val="6"/>
          <w:kern w:val="2"/>
          <w:sz w:val="21"/>
          <w:szCs w:val="21"/>
          <w:lang w:val="en-US" w:eastAsia="zh-CN" w:bidi="ar"/>
        </w:rPr>
        <w:t>期：</w:t>
      </w:r>
    </w:p>
    <w:p w14:paraId="6DE9F20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051EBC18">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说明：</w:t>
      </w:r>
    </w:p>
    <w:p w14:paraId="4C9CCBC5">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一、享受政府采购支持政策的残疾人福利性单位应当同时满足以下条件：</w:t>
      </w:r>
    </w:p>
    <w:p w14:paraId="1C81B51D">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（一）安置的残疾人占本单位在职职工人数的比例不低于25%（含25%），并且安置的残疾人人数不少于10人（含10人）；</w:t>
      </w:r>
    </w:p>
    <w:p w14:paraId="6A8E028C">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（二）依法与安置的每位残疾人签订了一年以上（含一年）的劳动合同或服务协议；</w:t>
      </w:r>
    </w:p>
    <w:p w14:paraId="3E3C6099">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（三）为安置的每位残疾人按月足额缴纳了基本养老保险、基本医疗保险、失业保险、工伤保险和生育保险等社会保险费；</w:t>
      </w:r>
    </w:p>
    <w:p w14:paraId="3551C36E">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（四）通过银行等金融机构向安置的每位残疾人，按月支付了不低于单位所在区县适用的经省级人民政府批准的月最低工资标准的工资；</w:t>
      </w:r>
    </w:p>
    <w:p w14:paraId="30F353D0">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（五）提供本单位制造的货物、承担的工程或者服务（以下简称产品），或者提供其他残疾人福利性单位制造的货物（不包括使用非残疾人福利性单位注册商标的货物）。</w:t>
      </w:r>
    </w:p>
    <w:p w14:paraId="69F9CF34">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2343B81">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FF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二、符合条件的残疾人福利性单位在参加政府采购活动时，应当提供</w:t>
      </w:r>
      <w:r>
        <w:rPr>
          <w:rFonts w:hint="eastAsia" w:ascii="宋体" w:hAnsi="宋体" w:eastAsia="宋体" w:cs="宋体"/>
          <w:kern w:val="0"/>
          <w:sz w:val="21"/>
          <w:szCs w:val="21"/>
          <w:shd w:val="clear" w:fill="FFFFFF"/>
          <w:lang w:val="en-US" w:eastAsia="zh-CN" w:bidi="ar"/>
        </w:rPr>
        <w:t>财库</w:t>
      </w:r>
      <w:r>
        <w:rPr>
          <w:rFonts w:hint="eastAsia" w:ascii="宋体" w:hAnsi="宋体" w:eastAsia="宋体" w:cs="Times New Roman"/>
          <w:kern w:val="0"/>
          <w:sz w:val="21"/>
          <w:szCs w:val="21"/>
          <w:shd w:val="clear" w:fill="FFFFFF"/>
          <w:lang w:val="en-US" w:eastAsia="zh-CN" w:bidi="ar"/>
        </w:rPr>
        <w:t>[2017]141号</w:t>
      </w:r>
      <w:r>
        <w:rPr>
          <w:rFonts w:hint="eastAsia" w:ascii="宋体" w:hAnsi="宋体" w:eastAsia="宋体" w:cs="宋体"/>
          <w:kern w:val="0"/>
          <w:sz w:val="21"/>
          <w:szCs w:val="21"/>
          <w:shd w:val="clear" w:fill="FFFFFF"/>
          <w:lang w:val="en-US" w:eastAsia="zh-CN" w:bidi="ar"/>
        </w:rPr>
        <w:t>文件</w:t>
      </w:r>
      <w:r>
        <w:rPr>
          <w:rFonts w:hint="eastAsia" w:ascii="宋体" w:hAnsi="宋体" w:eastAsia="宋体" w:cs="宋体"/>
          <w:color w:val="000000"/>
          <w:kern w:val="0"/>
          <w:sz w:val="21"/>
          <w:szCs w:val="21"/>
          <w:shd w:val="clear" w:fill="FFFFFF"/>
          <w:lang w:val="en-US" w:eastAsia="zh-CN" w:bidi="ar"/>
        </w:rPr>
        <w:t>规定的《残疾人福利性单位声明函》</w:t>
      </w:r>
      <w:r>
        <w:rPr>
          <w:rFonts w:hint="eastAsia" w:ascii="宋体" w:hAnsi="宋体" w:eastAsia="宋体" w:cs="宋体"/>
          <w:kern w:val="0"/>
          <w:sz w:val="21"/>
          <w:szCs w:val="21"/>
          <w:shd w:val="clear" w:fill="FFFFFF"/>
          <w:lang w:val="en-US" w:eastAsia="zh-CN" w:bidi="ar"/>
        </w:rPr>
        <w:t>，并对声明的真实性负责。</w:t>
      </w:r>
    </w:p>
    <w:p w14:paraId="2D445B61">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Times New Roman"/>
          <w:color w:val="FF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三、在政府采购活动中，残疾人福利性单位视同小型、微型企业，享受预留份额、评审中价格扣除等促进中小企业发展的政府采购政策。</w:t>
      </w:r>
    </w:p>
    <w:p w14:paraId="59720F7A">
      <w:pPr>
        <w:pStyle w:val="23"/>
        <w:keepNext w:val="0"/>
        <w:keepLines w:val="0"/>
        <w:widowControl/>
        <w:suppressLineNumbers w:val="0"/>
        <w:shd w:val="clear" w:fill="FFFFFF"/>
        <w:adjustRightInd w:val="0"/>
        <w:snapToGrid w:val="0"/>
        <w:spacing w:before="0" w:beforeAutospacing="0" w:after="0" w:afterAutospacing="0" w:line="288" w:lineRule="auto"/>
        <w:ind w:left="0" w:right="0" w:firstLine="371" w:firstLineChars="177"/>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残疾人福利性单位属于小型、微型企业的，不重复享受政策。</w:t>
      </w:r>
    </w:p>
    <w:p w14:paraId="3A84BF1A">
      <w:pPr>
        <w:adjustRightInd w:val="0"/>
        <w:snapToGrid w:val="0"/>
        <w:spacing w:line="288" w:lineRule="auto"/>
        <w:rPr>
          <w:rFonts w:hint="eastAsia" w:ascii="宋体" w:hAnsi="宋体" w:eastAsia="宋体" w:cs="Times New Roman"/>
          <w:b/>
          <w:bCs/>
          <w:spacing w:val="-6"/>
          <w:szCs w:val="21"/>
        </w:rPr>
        <w:sectPr>
          <w:pgSz w:w="11906" w:h="16838"/>
          <w:pgMar w:top="1247" w:right="1247" w:bottom="1247" w:left="1247" w:header="0" w:footer="694" w:gutter="0"/>
          <w:pgNumType w:fmt="decimal"/>
          <w:cols w:space="720" w:num="1"/>
          <w:docGrid w:linePitch="381" w:charSpace="0"/>
        </w:sectPr>
      </w:pPr>
    </w:p>
    <w:p w14:paraId="7B68A36E">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3C85CC40">
      <w:pPr>
        <w:snapToGrid w:val="0"/>
        <w:spacing w:line="288" w:lineRule="auto"/>
        <w:rPr>
          <w:rFonts w:ascii="宋体" w:hAnsi="宋体" w:eastAsia="宋体" w:cs="仿宋_GB2312"/>
          <w:szCs w:val="21"/>
          <w:u w:val="single"/>
        </w:rPr>
      </w:pPr>
    </w:p>
    <w:p w14:paraId="7E3A6F72">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55B5E112">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6E3F417">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01164D5F">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46DDA3F4">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1D7F1131">
      <w:pPr>
        <w:snapToGrid w:val="0"/>
        <w:spacing w:line="288" w:lineRule="auto"/>
        <w:rPr>
          <w:rFonts w:ascii="宋体" w:hAnsi="宋体" w:eastAsia="宋体" w:cs="宋体"/>
          <w:b/>
          <w:bCs/>
          <w:szCs w:val="21"/>
        </w:rPr>
      </w:pPr>
    </w:p>
    <w:p w14:paraId="0825B6CC">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21C5EEA3">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C4DCDA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F3A9E11">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121A482">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AF6614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E45319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7F8F54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7D3A78D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30F24BC">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2D7B7C4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2DB731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703072F1">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B07B706">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6DAAAFA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74850362">
      <w:pPr>
        <w:snapToGrid w:val="0"/>
        <w:spacing w:line="288" w:lineRule="auto"/>
        <w:ind w:firstLine="422" w:firstLineChars="201"/>
        <w:rPr>
          <w:rFonts w:ascii="宋体" w:hAnsi="宋体" w:eastAsia="宋体" w:cs="仿宋_GB2312"/>
          <w:kern w:val="0"/>
          <w:szCs w:val="21"/>
          <w:lang w:val="zh-CN"/>
        </w:rPr>
      </w:pPr>
    </w:p>
    <w:p w14:paraId="37E5CA83">
      <w:pPr>
        <w:snapToGrid w:val="0"/>
        <w:spacing w:line="288" w:lineRule="auto"/>
        <w:ind w:firstLine="422" w:firstLineChars="201"/>
        <w:rPr>
          <w:rFonts w:ascii="宋体" w:hAnsi="宋体" w:eastAsia="宋体" w:cs="仿宋_GB2312"/>
          <w:kern w:val="0"/>
          <w:szCs w:val="21"/>
          <w:lang w:val="zh-CN"/>
        </w:rPr>
      </w:pPr>
    </w:p>
    <w:p w14:paraId="4918E5E5">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529A04AB">
      <w:pPr>
        <w:snapToGrid w:val="0"/>
        <w:spacing w:line="288" w:lineRule="auto"/>
        <w:ind w:firstLine="424" w:firstLineChars="201"/>
        <w:rPr>
          <w:rFonts w:ascii="宋体" w:hAnsi="宋体" w:eastAsia="宋体" w:cs="仿宋_GB2312"/>
          <w:b/>
          <w:bCs/>
          <w:kern w:val="0"/>
          <w:szCs w:val="21"/>
          <w:lang w:val="zh-CN"/>
        </w:rPr>
      </w:pPr>
    </w:p>
    <w:p w14:paraId="34AB9444">
      <w:pPr>
        <w:snapToGrid w:val="0"/>
        <w:spacing w:line="288" w:lineRule="auto"/>
        <w:ind w:firstLine="424" w:firstLineChars="201"/>
        <w:rPr>
          <w:rFonts w:ascii="宋体" w:hAnsi="宋体" w:eastAsia="宋体" w:cs="Times New Roman"/>
          <w:b/>
          <w:bCs/>
          <w:szCs w:val="21"/>
        </w:rPr>
      </w:pPr>
    </w:p>
    <w:p w14:paraId="096CA9E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5E3D1455">
      <w:pPr>
        <w:widowControl/>
        <w:jc w:val="left"/>
        <w:rPr>
          <w:rFonts w:ascii="宋体" w:hAnsi="宋体" w:eastAsia="宋体" w:cs="仿宋_GB2312"/>
          <w:b/>
          <w:kern w:val="0"/>
          <w:szCs w:val="21"/>
        </w:rPr>
      </w:pPr>
    </w:p>
    <w:sectPr>
      <w:pgSz w:w="11906" w:h="16838"/>
      <w:pgMar w:top="1247" w:right="1247" w:bottom="1247" w:left="1247" w:header="0" w:footer="694"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ヒラギノ角ゴ Pro W3">
    <w:altName w:val="MS UI Gothic"/>
    <w:panose1 w:val="020B0300000000000000"/>
    <w:charset w:val="80"/>
    <w:family w:val="auto"/>
    <w:pitch w:val="default"/>
    <w:sig w:usb0="00000000" w:usb1="00000000" w:usb2="00000012" w:usb3="00000000" w:csb0="0002000D" w:csb1="00000000"/>
  </w:font>
  <w:font w:name="MS UI Gothic">
    <w:panose1 w:val="020B0600070205080204"/>
    <w:charset w:val="80"/>
    <w:family w:val="auto"/>
    <w:pitch w:val="default"/>
    <w:sig w:usb0="E00002FF" w:usb1="6AC7FDFB" w:usb2="08000012" w:usb3="00000000" w:csb0="4002009F" w:csb1="DFD70000"/>
  </w:font>
  <w:font w:name="Helvetica">
    <w:altName w:val="Arial"/>
    <w:panose1 w:val="020B06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E611">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C77">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6E25">
    <w:pPr>
      <w:pStyle w:val="19"/>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3217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C3217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D9E0">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182B1E"/>
    <w:multiLevelType w:val="multilevel"/>
    <w:tmpl w:val="05182B1E"/>
    <w:lvl w:ilvl="0" w:tentative="0">
      <w:start w:val="1"/>
      <w:numFmt w:val="decimal"/>
      <w:lvlText w:val="%1."/>
      <w:lvlJc w:val="left"/>
      <w:pPr>
        <w:ind w:left="420" w:hanging="420"/>
      </w:pPr>
      <w:rPr>
        <w:rFonts w:hint="eastAsia"/>
        <w:sz w:val="32"/>
        <w:szCs w:val="44"/>
      </w:rPr>
    </w:lvl>
    <w:lvl w:ilvl="1" w:tentative="0">
      <w:start w:val="1"/>
      <w:numFmt w:val="decimal"/>
      <w:suff w:val="space"/>
      <w:lvlText w:val="%1.%2"/>
      <w:lvlJc w:val="left"/>
      <w:pPr>
        <w:ind w:left="567"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vertAlign w:val="baseline"/>
      </w:rPr>
    </w:lvl>
    <w:lvl w:ilvl="2" w:tentative="0">
      <w:start w:val="1"/>
      <w:numFmt w:val="decimal"/>
      <w:suff w:val="space"/>
      <w:lvlText w:val="%1.%2.%3"/>
      <w:lvlJc w:val="left"/>
      <w:pPr>
        <w:ind w:left="425" w:hanging="42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6"/>
      <w:suff w:val="space"/>
      <w:lvlText w:val="%1.%2.%3.%4"/>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3152"/>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4A6789"/>
    <w:rsid w:val="01F81427"/>
    <w:rsid w:val="03F93561"/>
    <w:rsid w:val="0415468B"/>
    <w:rsid w:val="05D34727"/>
    <w:rsid w:val="07492DAD"/>
    <w:rsid w:val="07F22CA6"/>
    <w:rsid w:val="08931933"/>
    <w:rsid w:val="09695D6F"/>
    <w:rsid w:val="09F45DA1"/>
    <w:rsid w:val="0ADD3CE1"/>
    <w:rsid w:val="0B4A1776"/>
    <w:rsid w:val="0C786503"/>
    <w:rsid w:val="0D1A04C9"/>
    <w:rsid w:val="10757130"/>
    <w:rsid w:val="112B34AD"/>
    <w:rsid w:val="11FF5827"/>
    <w:rsid w:val="17DF6BF0"/>
    <w:rsid w:val="18090C43"/>
    <w:rsid w:val="18562850"/>
    <w:rsid w:val="18FB5F15"/>
    <w:rsid w:val="1A4948E7"/>
    <w:rsid w:val="1B321622"/>
    <w:rsid w:val="1B5660FA"/>
    <w:rsid w:val="1C516773"/>
    <w:rsid w:val="1EF99DF8"/>
    <w:rsid w:val="1F9C38D3"/>
    <w:rsid w:val="20767551"/>
    <w:rsid w:val="21DB64E2"/>
    <w:rsid w:val="221C4C30"/>
    <w:rsid w:val="22A70B6C"/>
    <w:rsid w:val="23C14303"/>
    <w:rsid w:val="23FF4622"/>
    <w:rsid w:val="2555021A"/>
    <w:rsid w:val="259E38AC"/>
    <w:rsid w:val="27432BC1"/>
    <w:rsid w:val="2770048B"/>
    <w:rsid w:val="27F0275A"/>
    <w:rsid w:val="28580092"/>
    <w:rsid w:val="28BC23D4"/>
    <w:rsid w:val="2AA10ED5"/>
    <w:rsid w:val="2ADA0518"/>
    <w:rsid w:val="2B7E40BC"/>
    <w:rsid w:val="2C921974"/>
    <w:rsid w:val="2CF7406E"/>
    <w:rsid w:val="2DA35CF6"/>
    <w:rsid w:val="2DBE14C9"/>
    <w:rsid w:val="2E910D76"/>
    <w:rsid w:val="2F6A64D8"/>
    <w:rsid w:val="2FFF5185"/>
    <w:rsid w:val="30616EA9"/>
    <w:rsid w:val="309E0074"/>
    <w:rsid w:val="3162FCBA"/>
    <w:rsid w:val="31A44D82"/>
    <w:rsid w:val="32BE120D"/>
    <w:rsid w:val="330C0EF9"/>
    <w:rsid w:val="33506DE6"/>
    <w:rsid w:val="33813B2F"/>
    <w:rsid w:val="340E416A"/>
    <w:rsid w:val="35A54CED"/>
    <w:rsid w:val="35A73403"/>
    <w:rsid w:val="37136C0B"/>
    <w:rsid w:val="37534CA7"/>
    <w:rsid w:val="37C90B2E"/>
    <w:rsid w:val="37D824F1"/>
    <w:rsid w:val="37FBC4C0"/>
    <w:rsid w:val="3B0C4DFA"/>
    <w:rsid w:val="3B3A32DA"/>
    <w:rsid w:val="3C4D26C6"/>
    <w:rsid w:val="3D044EFC"/>
    <w:rsid w:val="3DF58ADA"/>
    <w:rsid w:val="3E6946AD"/>
    <w:rsid w:val="3E903581"/>
    <w:rsid w:val="3EB60CB3"/>
    <w:rsid w:val="3EC436F9"/>
    <w:rsid w:val="3EFB16A3"/>
    <w:rsid w:val="3F740895"/>
    <w:rsid w:val="3F7F5AF3"/>
    <w:rsid w:val="3FB93DC6"/>
    <w:rsid w:val="402A691C"/>
    <w:rsid w:val="41754AC1"/>
    <w:rsid w:val="422E66F3"/>
    <w:rsid w:val="4275164D"/>
    <w:rsid w:val="430A3262"/>
    <w:rsid w:val="43576CD6"/>
    <w:rsid w:val="46A824B9"/>
    <w:rsid w:val="46BB170B"/>
    <w:rsid w:val="46FE2352"/>
    <w:rsid w:val="47510906"/>
    <w:rsid w:val="49296624"/>
    <w:rsid w:val="495D70F7"/>
    <w:rsid w:val="4AF9519D"/>
    <w:rsid w:val="4B7D5F80"/>
    <w:rsid w:val="4BF40741"/>
    <w:rsid w:val="4C5E019B"/>
    <w:rsid w:val="4DF0124F"/>
    <w:rsid w:val="4F394F31"/>
    <w:rsid w:val="4F64249F"/>
    <w:rsid w:val="4F6E1200"/>
    <w:rsid w:val="4FE10355"/>
    <w:rsid w:val="4FEE189E"/>
    <w:rsid w:val="50F43E2D"/>
    <w:rsid w:val="51CE3EF2"/>
    <w:rsid w:val="53F038EA"/>
    <w:rsid w:val="5421DAF2"/>
    <w:rsid w:val="54E84306"/>
    <w:rsid w:val="551B0A6D"/>
    <w:rsid w:val="56D57AC4"/>
    <w:rsid w:val="56FF922F"/>
    <w:rsid w:val="57A96B74"/>
    <w:rsid w:val="57DFBE8C"/>
    <w:rsid w:val="58AB2C6E"/>
    <w:rsid w:val="59BA2BC5"/>
    <w:rsid w:val="59BA69E3"/>
    <w:rsid w:val="59BF1F1E"/>
    <w:rsid w:val="59FAD67F"/>
    <w:rsid w:val="5A661DF4"/>
    <w:rsid w:val="5ACF0178"/>
    <w:rsid w:val="5B3EC4CF"/>
    <w:rsid w:val="5C3E17F9"/>
    <w:rsid w:val="5D1812D8"/>
    <w:rsid w:val="5D3A6920"/>
    <w:rsid w:val="5D5F35E1"/>
    <w:rsid w:val="5D8135CC"/>
    <w:rsid w:val="600446EC"/>
    <w:rsid w:val="600D2EE6"/>
    <w:rsid w:val="620E4382"/>
    <w:rsid w:val="621760F6"/>
    <w:rsid w:val="62246B60"/>
    <w:rsid w:val="640221ED"/>
    <w:rsid w:val="644F1ACD"/>
    <w:rsid w:val="67803439"/>
    <w:rsid w:val="67DC676B"/>
    <w:rsid w:val="67FF1998"/>
    <w:rsid w:val="680D1D99"/>
    <w:rsid w:val="69431270"/>
    <w:rsid w:val="69AD3E1A"/>
    <w:rsid w:val="6A7F4F75"/>
    <w:rsid w:val="6ACA16F9"/>
    <w:rsid w:val="6B16774A"/>
    <w:rsid w:val="6BE645CC"/>
    <w:rsid w:val="6BFBF464"/>
    <w:rsid w:val="6BFDBE44"/>
    <w:rsid w:val="6C926D75"/>
    <w:rsid w:val="6CDF6CD1"/>
    <w:rsid w:val="6CE77AD2"/>
    <w:rsid w:val="6D147152"/>
    <w:rsid w:val="6ECE2681"/>
    <w:rsid w:val="6FCE5998"/>
    <w:rsid w:val="72340F9C"/>
    <w:rsid w:val="72AA1F55"/>
    <w:rsid w:val="73553660"/>
    <w:rsid w:val="736F050C"/>
    <w:rsid w:val="737F5EC7"/>
    <w:rsid w:val="73A96001"/>
    <w:rsid w:val="73FE0BDD"/>
    <w:rsid w:val="747F1CC6"/>
    <w:rsid w:val="74DF3C70"/>
    <w:rsid w:val="75FF7C3B"/>
    <w:rsid w:val="76D736DE"/>
    <w:rsid w:val="774152C9"/>
    <w:rsid w:val="776A3380"/>
    <w:rsid w:val="77F71C4A"/>
    <w:rsid w:val="77FF5570"/>
    <w:rsid w:val="77FF9629"/>
    <w:rsid w:val="793070F8"/>
    <w:rsid w:val="79D825C1"/>
    <w:rsid w:val="7ACC8EDC"/>
    <w:rsid w:val="7B559E71"/>
    <w:rsid w:val="7B5D131E"/>
    <w:rsid w:val="7CFFCB3E"/>
    <w:rsid w:val="7DB41B16"/>
    <w:rsid w:val="7DBD2B10"/>
    <w:rsid w:val="7DEB79E2"/>
    <w:rsid w:val="7DEDA090"/>
    <w:rsid w:val="7DFBE500"/>
    <w:rsid w:val="7DFC5027"/>
    <w:rsid w:val="7E002D54"/>
    <w:rsid w:val="7F3EAD83"/>
    <w:rsid w:val="7F6B9F54"/>
    <w:rsid w:val="7FDE207E"/>
    <w:rsid w:val="7FFB29C9"/>
    <w:rsid w:val="7FFEF271"/>
    <w:rsid w:val="7FFF30DA"/>
    <w:rsid w:val="9DF647EB"/>
    <w:rsid w:val="A15F8B46"/>
    <w:rsid w:val="ABED1318"/>
    <w:rsid w:val="ADE71A77"/>
    <w:rsid w:val="AEF7F1A9"/>
    <w:rsid w:val="B5BFAA9F"/>
    <w:rsid w:val="B5BFD43C"/>
    <w:rsid w:val="B69FAC6B"/>
    <w:rsid w:val="B6FC987E"/>
    <w:rsid w:val="B9DDE256"/>
    <w:rsid w:val="BDD88429"/>
    <w:rsid w:val="BDFE42F0"/>
    <w:rsid w:val="BEEF472C"/>
    <w:rsid w:val="BF4F338E"/>
    <w:rsid w:val="CFDB46CF"/>
    <w:rsid w:val="CFDD0244"/>
    <w:rsid w:val="CFDFC36A"/>
    <w:rsid w:val="D5FDB42B"/>
    <w:rsid w:val="D952F88F"/>
    <w:rsid w:val="DBEEA810"/>
    <w:rsid w:val="DDFC6EA8"/>
    <w:rsid w:val="DF51D65D"/>
    <w:rsid w:val="E22F5974"/>
    <w:rsid w:val="E63E86EF"/>
    <w:rsid w:val="E8F3F8CB"/>
    <w:rsid w:val="E9DF1C3F"/>
    <w:rsid w:val="EAD68458"/>
    <w:rsid w:val="EBFDDEAE"/>
    <w:rsid w:val="ED4E7BF8"/>
    <w:rsid w:val="EEF7D529"/>
    <w:rsid w:val="EFD55751"/>
    <w:rsid w:val="EFFDA827"/>
    <w:rsid w:val="EFFF27C7"/>
    <w:rsid w:val="F6DDB6F9"/>
    <w:rsid w:val="F7EF4DC0"/>
    <w:rsid w:val="FB7FC21C"/>
    <w:rsid w:val="FBFD349C"/>
    <w:rsid w:val="FDB7CE4C"/>
    <w:rsid w:val="FDFBE0E5"/>
    <w:rsid w:val="FDFF8AF0"/>
    <w:rsid w:val="FF35C2DC"/>
    <w:rsid w:val="FF3B8359"/>
    <w:rsid w:val="FF7D57C3"/>
    <w:rsid w:val="FFCCAA94"/>
    <w:rsid w:val="FFDF738B"/>
    <w:rsid w:val="FFEBF9A0"/>
    <w:rsid w:val="FFFFD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widowControl/>
      <w:numPr>
        <w:ilvl w:val="3"/>
        <w:numId w:val="1"/>
      </w:numPr>
      <w:spacing w:before="240" w:after="120"/>
      <w:jc w:val="left"/>
      <w:outlineLvl w:val="3"/>
    </w:pPr>
    <w:rPr>
      <w:rFonts w:eastAsia="黑体"/>
      <w:bCs/>
      <w:kern w:val="0"/>
      <w:sz w:val="24"/>
      <w:szCs w:val="28"/>
      <w:lang w:val="en-GB"/>
    </w:rPr>
  </w:style>
  <w:style w:type="paragraph" w:styleId="7">
    <w:name w:val="heading 5"/>
    <w:basedOn w:val="1"/>
    <w:next w:val="8"/>
    <w:qFormat/>
    <w:uiPriority w:val="0"/>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List Paragraph"/>
    <w:basedOn w:val="1"/>
    <w:qFormat/>
    <w:uiPriority w:val="34"/>
    <w:pPr>
      <w:ind w:left="720"/>
      <w:contextualSpacing/>
    </w:pPr>
    <w:rPr>
      <w:rFonts w:ascii="Times New Roman" w:hAnsi="Times New Roman" w:eastAsia="宋体" w:cs="Times New Roman"/>
      <w:sz w:val="28"/>
      <w:szCs w:val="20"/>
    </w:rPr>
  </w:style>
  <w:style w:type="paragraph" w:styleId="8">
    <w:name w:val="Normal Indent"/>
    <w:basedOn w:val="1"/>
    <w:link w:val="50"/>
    <w:qFormat/>
    <w:uiPriority w:val="0"/>
    <w:pPr>
      <w:ind w:firstLine="420"/>
    </w:pPr>
    <w:rPr>
      <w:rFonts w:eastAsia="宋体"/>
    </w:rPr>
  </w:style>
  <w:style w:type="paragraph" w:styleId="9">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7"/>
    <w:unhideWhenUsed/>
    <w:qFormat/>
    <w:uiPriority w:val="99"/>
    <w:rPr>
      <w:rFonts w:ascii="宋体"/>
      <w:sz w:val="18"/>
      <w:szCs w:val="18"/>
    </w:rPr>
  </w:style>
  <w:style w:type="paragraph" w:styleId="12">
    <w:name w:val="annotation text"/>
    <w:basedOn w:val="1"/>
    <w:link w:val="84"/>
    <w:unhideWhenUsed/>
    <w:qFormat/>
    <w:uiPriority w:val="99"/>
    <w:pPr>
      <w:keepNext w:val="0"/>
      <w:keepLines w:val="0"/>
      <w:widowControl w:val="0"/>
      <w:suppressLineNumbers w:val="0"/>
      <w:spacing w:before="0" w:beforeAutospacing="0" w:after="0" w:afterAutospacing="0"/>
      <w:ind w:left="0" w:right="0"/>
      <w:jc w:val="left"/>
    </w:pPr>
    <w:rPr>
      <w:rFonts w:hint="default" w:ascii="等线" w:hAnsi="等线" w:eastAsia="等线" w:cs="Times New Roman"/>
      <w:kern w:val="2"/>
      <w:sz w:val="21"/>
      <w:szCs w:val="21"/>
      <w:lang w:val="en-US" w:eastAsia="zh-CN" w:bidi="ar"/>
    </w:rPr>
  </w:style>
  <w:style w:type="paragraph" w:styleId="13">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4">
    <w:name w:val="Body Text Indent"/>
    <w:basedOn w:val="1"/>
    <w:link w:val="74"/>
    <w:qFormat/>
    <w:uiPriority w:val="0"/>
    <w:pPr>
      <w:spacing w:line="200" w:lineRule="atLeast"/>
      <w:ind w:firstLine="301"/>
    </w:pPr>
    <w:rPr>
      <w:rFonts w:ascii="宋体" w:hAnsi="Courier New"/>
      <w:spacing w:val="-4"/>
      <w:sz w:val="18"/>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8"/>
    <w:qFormat/>
    <w:uiPriority w:val="0"/>
    <w:rPr>
      <w:rFonts w:ascii="Times New Roman" w:hAnsi="Times New Roman" w:eastAsia="宋体" w:cs="Times New Roman"/>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2"/>
    <w:next w:val="12"/>
    <w:link w:val="60"/>
    <w:unhideWhenUsed/>
    <w:qFormat/>
    <w:uiPriority w:val="99"/>
    <w:rPr>
      <w:b/>
      <w:bCs/>
      <w:sz w:val="28"/>
      <w:szCs w:val="24"/>
    </w:rPr>
  </w:style>
  <w:style w:type="paragraph" w:styleId="25">
    <w:name w:val="Body Text First Indent"/>
    <w:basedOn w:val="13"/>
    <w:unhideWhenUsed/>
    <w:qFormat/>
    <w:uiPriority w:val="99"/>
    <w:pPr>
      <w:ind w:firstLine="420" w:firstLineChars="100"/>
    </w:pPr>
  </w:style>
  <w:style w:type="paragraph" w:styleId="26">
    <w:name w:val="Body Text First Indent 2"/>
    <w:basedOn w:val="14"/>
    <w:link w:val="92"/>
    <w:unhideWhenUsed/>
    <w:qFormat/>
    <w:uiPriority w:val="99"/>
    <w:pPr>
      <w:ind w:firstLine="42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character" w:customStyle="1" w:styleId="39">
    <w:name w:val="页眉 字符"/>
    <w:basedOn w:val="29"/>
    <w:link w:val="20"/>
    <w:qFormat/>
    <w:uiPriority w:val="99"/>
    <w:rPr>
      <w:sz w:val="18"/>
      <w:szCs w:val="18"/>
    </w:rPr>
  </w:style>
  <w:style w:type="character" w:customStyle="1" w:styleId="40">
    <w:name w:val="页脚 字符"/>
    <w:basedOn w:val="29"/>
    <w:link w:val="19"/>
    <w:qFormat/>
    <w:uiPriority w:val="99"/>
    <w:rPr>
      <w:sz w:val="18"/>
      <w:szCs w:val="18"/>
    </w:rPr>
  </w:style>
  <w:style w:type="character" w:customStyle="1" w:styleId="41">
    <w:name w:val="标题 1 字符"/>
    <w:basedOn w:val="29"/>
    <w:link w:val="2"/>
    <w:qFormat/>
    <w:uiPriority w:val="9"/>
    <w:rPr>
      <w:rFonts w:ascii="Times New Roman" w:hAnsi="Times New Roman" w:eastAsia="宋体" w:cs="Times New Roman"/>
      <w:b/>
      <w:bCs/>
      <w:kern w:val="44"/>
      <w:sz w:val="44"/>
      <w:szCs w:val="44"/>
    </w:rPr>
  </w:style>
  <w:style w:type="character" w:customStyle="1" w:styleId="42">
    <w:name w:val="标题 2 字符"/>
    <w:basedOn w:val="29"/>
    <w:link w:val="3"/>
    <w:qFormat/>
    <w:uiPriority w:val="9"/>
    <w:rPr>
      <w:rFonts w:ascii="Cambria" w:hAnsi="Cambria" w:eastAsia="宋体" w:cs="Times New Roman"/>
      <w:b/>
      <w:bCs/>
      <w:sz w:val="32"/>
      <w:szCs w:val="32"/>
    </w:rPr>
  </w:style>
  <w:style w:type="character" w:customStyle="1" w:styleId="43">
    <w:name w:val="标题 3 字符"/>
    <w:basedOn w:val="29"/>
    <w:link w:val="5"/>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1"/>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9"/>
    <w:qFormat/>
    <w:uiPriority w:val="0"/>
  </w:style>
  <w:style w:type="character" w:customStyle="1" w:styleId="50">
    <w:name w:val="正文缩进 字符"/>
    <w:link w:val="8"/>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9"/>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9"/>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6"/>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9"/>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9"/>
    <w:qFormat/>
    <w:uiPriority w:val="0"/>
  </w:style>
  <w:style w:type="character" w:customStyle="1" w:styleId="66">
    <w:name w:val="jbox-icon"/>
    <w:basedOn w:val="29"/>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9"/>
    <w:qFormat/>
    <w:uiPriority w:val="0"/>
  </w:style>
  <w:style w:type="character" w:customStyle="1" w:styleId="69">
    <w:name w:val="jbox-icon-success"/>
    <w:basedOn w:val="29"/>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9"/>
    <w:qFormat/>
    <w:uiPriority w:val="0"/>
  </w:style>
  <w:style w:type="character" w:customStyle="1" w:styleId="74">
    <w:name w:val="正文文本缩进 字符2"/>
    <w:link w:val="14"/>
    <w:qFormat/>
    <w:uiPriority w:val="0"/>
    <w:rPr>
      <w:rFonts w:ascii="宋体" w:hAnsi="Courier New"/>
      <w:spacing w:val="-4"/>
      <w:sz w:val="18"/>
    </w:rPr>
  </w:style>
  <w:style w:type="character" w:customStyle="1" w:styleId="75">
    <w:name w:val="jbox-icon-error"/>
    <w:basedOn w:val="29"/>
    <w:qFormat/>
    <w:uiPriority w:val="0"/>
  </w:style>
  <w:style w:type="character" w:customStyle="1" w:styleId="76">
    <w:name w:val="正文文本 2 字符"/>
    <w:basedOn w:val="29"/>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9"/>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4">
    <w:name w:val="批注文字 字符1"/>
    <w:basedOn w:val="29"/>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3"/>
    <w:qFormat/>
    <w:uiPriority w:val="99"/>
    <w:rPr>
      <w:rFonts w:ascii="Times New Roman" w:hAnsi="Times New Roman" w:eastAsia="宋体" w:cs="Times New Roman"/>
      <w:sz w:val="28"/>
      <w:szCs w:val="24"/>
    </w:rPr>
  </w:style>
  <w:style w:type="character" w:customStyle="1" w:styleId="88">
    <w:name w:val="批注框文本 字符"/>
    <w:basedOn w:val="29"/>
    <w:link w:val="18"/>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7"/>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26"/>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unhideWhenUsed/>
    <w:qFormat/>
    <w:uiPriority w:val="99"/>
    <w:rPr>
      <w:color w:val="605E5C"/>
      <w:shd w:val="clear" w:color="auto" w:fill="E1DFDD"/>
    </w:rPr>
  </w:style>
  <w:style w:type="character" w:customStyle="1" w:styleId="108">
    <w:name w:val="未处理的提及2"/>
    <w:basedOn w:val="29"/>
    <w:unhideWhenUsed/>
    <w:qFormat/>
    <w:uiPriority w:val="99"/>
    <w:rPr>
      <w:color w:val="605E5C"/>
      <w:shd w:val="clear" w:color="auto" w:fill="E1DFDD"/>
    </w:rPr>
  </w:style>
  <w:style w:type="character" w:customStyle="1" w:styleId="109">
    <w:name w:val="Unresolved Mention"/>
    <w:basedOn w:val="29"/>
    <w:unhideWhenUsed/>
    <w:qFormat/>
    <w:uiPriority w:val="99"/>
    <w:rPr>
      <w:color w:val="605E5C"/>
      <w:shd w:val="clear" w:color="auto" w:fill="E1DFDD"/>
    </w:rPr>
  </w:style>
  <w:style w:type="character" w:customStyle="1" w:styleId="110">
    <w:name w:val="正文2 Char Char"/>
    <w:link w:val="102"/>
    <w:qFormat/>
    <w:uiPriority w:val="0"/>
    <w:rPr>
      <w:kern w:val="2"/>
      <w:sz w:val="24"/>
    </w:rPr>
  </w:style>
  <w:style w:type="table" w:customStyle="1" w:styleId="111">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5683</Words>
  <Characters>6497</Characters>
  <Lines>1</Lines>
  <Paragraphs>1</Paragraphs>
  <TotalTime>7</TotalTime>
  <ScaleCrop>false</ScaleCrop>
  <LinksUpToDate>false</LinksUpToDate>
  <CharactersWithSpaces>6534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2021-05-15T13:24:00Z</dcterms:created>
  <dc:creator>hj j</dc:creator>
  <cp:lastModifiedBy>Danielle</cp:lastModifiedBy>
  <cp:lastPrinted>2024-08-21T01:20:00Z</cp:lastPrinted>
  <dcterms:modified xsi:type="dcterms:W3CDTF">2025-01-27T03:21:08Z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4B964B06910341C0B3FFC477EF19C7DC_13</vt:lpwstr>
  </property>
  <property fmtid="{D5CDD505-2E9C-101B-9397-08002B2CF9AE}" pid="4" name="KSOTemplateDocerSaveRecord">
    <vt:lpwstr>eyJoZGlkIjoiMzZmZDRlYmFjZTQwMjhkYzQ3NzQ1NTRlMmZkNDZjMDYiLCJ1c2VySWQiOiIxMTgwNTM3MDI5In0=</vt:lpwstr>
  </property>
</Properties>
</file>