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45B45">
      <w:pPr>
        <w:adjustRightInd w:val="0"/>
        <w:snapToGrid w:val="0"/>
        <w:jc w:val="center"/>
        <w:rPr>
          <w:rFonts w:ascii="仿宋" w:hAnsi="仿宋" w:eastAsia="仿宋" w:cs="仿宋"/>
          <w:b/>
          <w:color w:val="auto"/>
          <w:spacing w:val="-6"/>
          <w:sz w:val="84"/>
          <w:szCs w:val="84"/>
          <w:highlight w:val="none"/>
        </w:rPr>
      </w:pPr>
    </w:p>
    <w:p w14:paraId="654B507B">
      <w:pPr>
        <w:adjustRightInd w:val="0"/>
        <w:snapToGrid w:val="0"/>
        <w:jc w:val="center"/>
        <w:rPr>
          <w:rFonts w:ascii="仿宋" w:hAnsi="仿宋" w:eastAsia="仿宋" w:cs="仿宋"/>
          <w:b/>
          <w:color w:val="auto"/>
          <w:spacing w:val="-6"/>
          <w:sz w:val="84"/>
          <w:szCs w:val="84"/>
          <w:highlight w:val="none"/>
        </w:rPr>
      </w:pPr>
    </w:p>
    <w:p w14:paraId="3DDDD1EF">
      <w:pPr>
        <w:adjustRightInd w:val="0"/>
        <w:snapToGrid w:val="0"/>
        <w:spacing w:line="288" w:lineRule="auto"/>
        <w:jc w:val="center"/>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浙江省市场监督管理局</w:t>
      </w:r>
    </w:p>
    <w:p w14:paraId="6C9AB18F">
      <w:pPr>
        <w:adjustRightInd w:val="0"/>
        <w:snapToGrid w:val="0"/>
        <w:spacing w:line="288" w:lineRule="auto"/>
        <w:jc w:val="center"/>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2024年市场监管业务软件运维服务项目</w:t>
      </w:r>
    </w:p>
    <w:p w14:paraId="74A26E24">
      <w:pPr>
        <w:adjustRightInd w:val="0"/>
        <w:snapToGrid w:val="0"/>
        <w:spacing w:line="288" w:lineRule="auto"/>
        <w:jc w:val="center"/>
        <w:rPr>
          <w:rFonts w:ascii="仿宋" w:hAnsi="仿宋" w:eastAsia="仿宋" w:cs="仿宋"/>
          <w:b/>
          <w:color w:val="auto"/>
          <w:spacing w:val="-6"/>
          <w:sz w:val="72"/>
          <w:szCs w:val="72"/>
          <w:highlight w:val="none"/>
        </w:rPr>
      </w:pPr>
    </w:p>
    <w:p w14:paraId="44EE67F5">
      <w:pPr>
        <w:adjustRightInd w:val="0"/>
        <w:snapToGrid w:val="0"/>
        <w:spacing w:line="288" w:lineRule="auto"/>
        <w:jc w:val="center"/>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7F015692">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180ED913">
      <w:pPr>
        <w:adjustRightInd w:val="0"/>
        <w:snapToGrid w:val="0"/>
        <w:spacing w:line="288" w:lineRule="auto"/>
        <w:rPr>
          <w:rFonts w:ascii="仿宋" w:hAnsi="仿宋" w:eastAsia="仿宋" w:cs="仿宋"/>
          <w:b/>
          <w:color w:val="auto"/>
          <w:spacing w:val="-6"/>
          <w:sz w:val="72"/>
          <w:szCs w:val="72"/>
          <w:highlight w:val="none"/>
        </w:rPr>
      </w:pPr>
    </w:p>
    <w:p w14:paraId="312C2569">
      <w:pPr>
        <w:adjustRightInd w:val="0"/>
        <w:snapToGrid w:val="0"/>
        <w:spacing w:line="360" w:lineRule="auto"/>
        <w:ind w:firstLine="1446" w:firstLineChars="5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2024年市场监管业务软件运维服务项目</w:t>
      </w:r>
    </w:p>
    <w:p w14:paraId="6C6CBB78">
      <w:pPr>
        <w:adjustRightInd w:val="0"/>
        <w:snapToGrid w:val="0"/>
        <w:spacing w:line="360" w:lineRule="auto"/>
        <w:ind w:firstLine="1446" w:firstLineChars="5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QSZB-Z(F)-H24215(GK)</w:t>
      </w:r>
    </w:p>
    <w:p w14:paraId="716B101A">
      <w:pPr>
        <w:adjustRightInd w:val="0"/>
        <w:snapToGrid w:val="0"/>
        <w:spacing w:line="360" w:lineRule="auto"/>
        <w:ind w:firstLine="1446" w:firstLineChars="5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浙江省市场监督管理局</w:t>
      </w:r>
    </w:p>
    <w:p w14:paraId="15DF3FBE">
      <w:pPr>
        <w:adjustRightInd w:val="0"/>
        <w:snapToGrid w:val="0"/>
        <w:spacing w:line="360" w:lineRule="auto"/>
        <w:ind w:firstLine="1446" w:firstLineChars="5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515267C4">
      <w:pPr>
        <w:adjustRightInd w:val="0"/>
        <w:snapToGrid w:val="0"/>
        <w:spacing w:line="360" w:lineRule="auto"/>
        <w:ind w:firstLine="1446" w:firstLineChars="5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[2024]56247号</w:t>
      </w:r>
    </w:p>
    <w:p w14:paraId="39C18A20">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11" w:h="16838"/>
          <w:pgMar w:top="1440" w:right="1247" w:bottom="1440" w:left="1247" w:header="283" w:footer="850" w:gutter="0"/>
          <w:pgNumType w:start="1"/>
          <w:cols w:space="0" w:num="1"/>
          <w:docGrid w:linePitch="381" w:charSpace="0"/>
        </w:sectPr>
      </w:pPr>
    </w:p>
    <w:p w14:paraId="21AB6BD6">
      <w:pPr>
        <w:adjustRightInd w:val="0"/>
        <w:snapToGrid w:val="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60773855">
      <w:pPr>
        <w:adjustRightInd w:val="0"/>
        <w:snapToGrid w:val="0"/>
        <w:ind w:firstLine="578" w:firstLineChars="200"/>
        <w:rPr>
          <w:rFonts w:ascii="仿宋" w:hAnsi="仿宋" w:eastAsia="仿宋" w:cs="仿宋"/>
          <w:b/>
          <w:color w:val="auto"/>
          <w:spacing w:val="-6"/>
          <w:sz w:val="30"/>
          <w:szCs w:val="30"/>
          <w:highlight w:val="none"/>
        </w:rPr>
      </w:pPr>
    </w:p>
    <w:p w14:paraId="4810A8B5">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5B8F1757">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498DB92D">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736FC644">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评标方法和评标标准</w:t>
      </w:r>
    </w:p>
    <w:p w14:paraId="15103968">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28FB09B5">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17695E9B">
      <w:pPr>
        <w:adjustRightInd w:val="0"/>
        <w:snapToGrid w:val="0"/>
        <w:spacing w:line="360" w:lineRule="auto"/>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4B0250EC">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00D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19F61EDB">
            <w:pPr>
              <w:adjustRightInd w:val="0"/>
              <w:snapToGrid w:val="0"/>
              <w:ind w:firstLine="422" w:firstLineChars="200"/>
              <w:rPr>
                <w:rFonts w:ascii="仿宋" w:hAnsi="仿宋" w:eastAsia="仿宋" w:cs="仿宋"/>
                <w:b/>
                <w:color w:val="auto"/>
                <w:szCs w:val="21"/>
                <w:highlight w:val="none"/>
              </w:rPr>
            </w:pPr>
            <w:bookmarkStart w:id="0" w:name="_Toc35393790"/>
            <w:bookmarkStart w:id="1" w:name="_Toc28359002"/>
            <w:bookmarkStart w:id="2" w:name="_Toc35393621"/>
            <w:bookmarkStart w:id="3" w:name="_Toc28359079"/>
            <w:bookmarkStart w:id="4" w:name="_Hlk24379207"/>
            <w:r>
              <w:rPr>
                <w:rFonts w:hint="eastAsia" w:ascii="仿宋" w:hAnsi="仿宋" w:eastAsia="仿宋" w:cs="仿宋"/>
                <w:b/>
                <w:color w:val="auto"/>
                <w:szCs w:val="21"/>
                <w:highlight w:val="none"/>
              </w:rPr>
              <w:t>项目概况</w:t>
            </w:r>
          </w:p>
          <w:p w14:paraId="1D4B4549">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2024年市场监管业务软件运维服务项目</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2024年10月10日</w:t>
            </w:r>
            <w:r>
              <w:rPr>
                <w:rFonts w:hint="eastAsia" w:ascii="仿宋" w:hAnsi="仿宋" w:eastAsia="仿宋" w:cs="仿宋"/>
                <w:b/>
                <w:color w:val="auto"/>
                <w:szCs w:val="21"/>
                <w:highlight w:val="none"/>
                <w:lang w:val="en-US" w:eastAsia="zh-CN"/>
              </w:rPr>
              <w:t>下午</w:t>
            </w:r>
            <w:r>
              <w:rPr>
                <w:rFonts w:hint="eastAsia" w:ascii="仿宋" w:hAnsi="仿宋" w:eastAsia="仿宋" w:cs="仿宋"/>
                <w:b/>
                <w:color w:val="auto"/>
                <w:szCs w:val="21"/>
                <w:highlight w:val="none"/>
                <w:lang w:eastAsia="zh-CN"/>
              </w:rPr>
              <w:t>14:00:00（北京时间）</w:t>
            </w:r>
            <w:r>
              <w:rPr>
                <w:rFonts w:hint="eastAsia" w:ascii="仿宋" w:hAnsi="仿宋" w:eastAsia="仿宋" w:cs="仿宋"/>
                <w:b/>
                <w:color w:val="auto"/>
                <w:szCs w:val="21"/>
                <w:highlight w:val="none"/>
              </w:rPr>
              <w:t>前递交（上传）投标文件。</w:t>
            </w:r>
          </w:p>
        </w:tc>
      </w:tr>
    </w:tbl>
    <w:p w14:paraId="0EF74779">
      <w:pPr>
        <w:adjustRightInd w:val="0"/>
        <w:snapToGrid w:val="0"/>
        <w:spacing w:line="288" w:lineRule="auto"/>
        <w:rPr>
          <w:rFonts w:ascii="仿宋" w:hAnsi="仿宋" w:eastAsia="仿宋" w:cs="仿宋"/>
          <w:b/>
          <w:color w:val="auto"/>
          <w:szCs w:val="21"/>
          <w:highlight w:val="none"/>
        </w:rPr>
      </w:pPr>
    </w:p>
    <w:p w14:paraId="398FD11A">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4B17C34C">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QSZB-Z(F)-H24215(GK)</w:t>
      </w:r>
    </w:p>
    <w:p w14:paraId="3AAAABED">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2024年市场监管业务软件运维服务项目</w:t>
      </w:r>
    </w:p>
    <w:bookmarkEnd w:id="4"/>
    <w:p w14:paraId="21FA840F">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5800</w:t>
      </w:r>
      <w:r>
        <w:rPr>
          <w:rFonts w:hint="eastAsia" w:ascii="仿宋" w:hAnsi="仿宋" w:eastAsia="仿宋" w:cs="仿宋"/>
          <w:color w:val="auto"/>
          <w:szCs w:val="21"/>
          <w:highlight w:val="none"/>
        </w:rPr>
        <w:t>000</w:t>
      </w:r>
    </w:p>
    <w:p w14:paraId="4F92C363">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最高限价（元）：/</w:t>
      </w:r>
    </w:p>
    <w:p w14:paraId="50FE1C33">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p w14:paraId="0C6631E0">
      <w:pPr>
        <w:adjustRightInd w:val="0"/>
        <w:snapToGrid w:val="0"/>
        <w:spacing w:line="288" w:lineRule="auto"/>
        <w:ind w:firstLine="420" w:firstLineChars="200"/>
        <w:rPr>
          <w:rFonts w:ascii="仿宋" w:hAnsi="仿宋" w:eastAsia="仿宋" w:cs="仿宋"/>
          <w:color w:val="auto"/>
          <w:szCs w:val="21"/>
          <w:highlight w:val="none"/>
        </w:rPr>
      </w:pPr>
      <w:bookmarkStart w:id="5" w:name="_Toc35393622"/>
      <w:bookmarkStart w:id="6" w:name="_Toc35393791"/>
      <w:bookmarkStart w:id="7" w:name="_Toc28359003"/>
      <w:bookmarkStart w:id="8" w:name="_Toc28359080"/>
      <w:r>
        <w:rPr>
          <w:rFonts w:hint="eastAsia" w:ascii="仿宋" w:hAnsi="仿宋" w:eastAsia="仿宋" w:cs="仿宋"/>
          <w:color w:val="auto"/>
          <w:szCs w:val="21"/>
          <w:highlight w:val="none"/>
        </w:rPr>
        <w:t>标项一</w:t>
      </w:r>
    </w:p>
    <w:p w14:paraId="2206214A">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标项名称：2024年市场监管业务软件运维服务项目标项一</w:t>
      </w:r>
    </w:p>
    <w:p w14:paraId="118D3EC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14:paraId="68951664">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3080</w:t>
      </w:r>
      <w:r>
        <w:rPr>
          <w:rFonts w:hint="eastAsia" w:ascii="仿宋" w:hAnsi="仿宋" w:eastAsia="仿宋" w:cs="仿宋"/>
          <w:color w:val="auto"/>
          <w:szCs w:val="21"/>
          <w:highlight w:val="none"/>
        </w:rPr>
        <w:t>000</w:t>
      </w:r>
    </w:p>
    <w:p w14:paraId="143A49F2">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简要规格描述或项目基本概况介绍、用途：通过项目建设，通过建设浙江政务服务2.0对接运维项目，对已上线事项日常运行问题进行处理以及预防性处理，检测整体上线事项的运行状况，发现运行异常，诊断原因并及时处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共计9个业务软件系统运维</w:t>
      </w:r>
      <w:r>
        <w:rPr>
          <w:rFonts w:hint="eastAsia" w:ascii="仿宋" w:hAnsi="仿宋" w:eastAsia="仿宋" w:cs="仿宋"/>
          <w:color w:val="auto"/>
          <w:szCs w:val="21"/>
          <w:highlight w:val="none"/>
        </w:rPr>
        <w:t>。同时根据用户需要，做好一定范围内的软件日常改正性、完善性修改工作，及时调整系统，确保已上线事项正常运行；同时提供专业的客服团队服务，提供7*24小时专业技术解答系统使用、业务办理等各种问题，保障用户办事，提高用户办事满意度。通过技术服务，秉持以人民群众利益至上的服务理念，将用户利益放置前列，助力于“最多跑一次”改革。建设数据反馈、数据对接以及数据归集服务，积极响应大数据局政务服务网办件库对接要求，保证政务2.0业务对接要求，省公共数据资源库归集要求，政务信息资源目录编辑以及其他数据归集等各项要求，为信息公开，打破数据孤岛，有效开展数据共享提供技术支撑，为数字化改革建设添砖加瓦</w:t>
      </w:r>
      <w:r>
        <w:rPr>
          <w:rFonts w:hint="eastAsia" w:ascii="仿宋" w:hAnsi="仿宋" w:eastAsia="仿宋" w:cs="仿宋"/>
          <w:color w:val="auto"/>
          <w:szCs w:val="21"/>
          <w:highlight w:val="none"/>
          <w:lang w:eastAsia="zh-CN"/>
        </w:rPr>
        <w:t>。</w:t>
      </w:r>
    </w:p>
    <w:p w14:paraId="51DF30CE">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11D4D816">
      <w:pPr>
        <w:adjustRightInd w:val="0"/>
        <w:snapToGrid w:val="0"/>
        <w:spacing w:line="288" w:lineRule="auto"/>
        <w:ind w:firstLine="420" w:firstLineChars="200"/>
        <w:rPr>
          <w:rFonts w:ascii="仿宋" w:hAnsi="仿宋" w:eastAsia="仿宋" w:cs="仿宋"/>
          <w:color w:val="auto"/>
          <w:szCs w:val="21"/>
          <w:highlight w:val="none"/>
        </w:rPr>
      </w:pPr>
    </w:p>
    <w:p w14:paraId="1DD8E92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标项二</w:t>
      </w:r>
    </w:p>
    <w:p w14:paraId="3D748034">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标项名称：2024年市场监管业务软件运维服务项目标项</w:t>
      </w:r>
      <w:r>
        <w:rPr>
          <w:rFonts w:hint="eastAsia" w:ascii="仿宋" w:hAnsi="仿宋" w:eastAsia="仿宋" w:cs="仿宋"/>
          <w:color w:val="auto"/>
          <w:szCs w:val="21"/>
          <w:highlight w:val="none"/>
          <w:lang w:val="en-US" w:eastAsia="zh-CN"/>
        </w:rPr>
        <w:t>二</w:t>
      </w:r>
    </w:p>
    <w:p w14:paraId="35A9067F">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14:paraId="0368684F">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272</w:t>
      </w:r>
      <w:r>
        <w:rPr>
          <w:rFonts w:hint="eastAsia" w:ascii="仿宋" w:hAnsi="仿宋" w:eastAsia="仿宋" w:cs="仿宋"/>
          <w:color w:val="auto"/>
          <w:szCs w:val="21"/>
          <w:highlight w:val="none"/>
        </w:rPr>
        <w:t>0000</w:t>
      </w:r>
    </w:p>
    <w:p w14:paraId="65683514">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简要规格描述或项目基本概况介绍、用途：浙江省新架构运维管理系统、浙江省行政执法监管平台、电子营业执照管理系统、浙江省食品安全综合治理协同应用、长三角市场主体营商环境数据分析平台</w:t>
      </w:r>
      <w:r>
        <w:rPr>
          <w:rFonts w:hint="eastAsia" w:ascii="仿宋" w:hAnsi="仿宋" w:eastAsia="仿宋" w:cs="仿宋"/>
          <w:color w:val="auto"/>
          <w:szCs w:val="21"/>
          <w:highlight w:val="none"/>
          <w:lang w:val="en-US" w:eastAsia="zh-CN"/>
        </w:rPr>
        <w:t>5个业务软件系统运维</w:t>
      </w:r>
    </w:p>
    <w:p w14:paraId="26D8A47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7E4418B6">
      <w:pPr>
        <w:adjustRightInd w:val="0"/>
        <w:snapToGrid w:val="0"/>
        <w:spacing w:line="288" w:lineRule="auto"/>
        <w:rPr>
          <w:rFonts w:ascii="仿宋" w:hAnsi="仿宋" w:eastAsia="仿宋" w:cs="仿宋"/>
          <w:color w:val="auto"/>
          <w:szCs w:val="21"/>
          <w:highlight w:val="none"/>
        </w:rPr>
      </w:pPr>
    </w:p>
    <w:p w14:paraId="720391B5">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合同履约期限：合同签订</w:t>
      </w:r>
      <w:r>
        <w:rPr>
          <w:rFonts w:hint="eastAsia" w:ascii="仿宋" w:hAnsi="仿宋" w:eastAsia="仿宋" w:cs="仿宋"/>
          <w:color w:val="auto"/>
          <w:szCs w:val="21"/>
          <w:highlight w:val="none"/>
          <w:lang w:val="en-US" w:eastAsia="zh-CN"/>
        </w:rPr>
        <w:t>之日起</w:t>
      </w:r>
      <w:r>
        <w:rPr>
          <w:rFonts w:hint="eastAsia" w:ascii="仿宋" w:hAnsi="仿宋" w:eastAsia="仿宋" w:cs="仿宋"/>
          <w:color w:val="auto"/>
          <w:szCs w:val="21"/>
          <w:highlight w:val="none"/>
        </w:rPr>
        <w:t>一年</w:t>
      </w:r>
    </w:p>
    <w:p w14:paraId="0A1038E3">
      <w:pPr>
        <w:adjustRightInd w:val="0"/>
        <w:snapToGrid w:val="0"/>
        <w:spacing w:line="288" w:lineRule="auto"/>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本项目（是）接受联合体投标。</w:t>
      </w:r>
    </w:p>
    <w:p w14:paraId="13B0D7C0">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2AC90BAB">
      <w:pPr>
        <w:adjustRightInd w:val="0"/>
        <w:snapToGrid w:val="0"/>
        <w:spacing w:line="288" w:lineRule="auto"/>
        <w:ind w:firstLine="420" w:firstLineChars="200"/>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31A51A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2.落实政府采购政策需满足的资格要求：专门面向中小企业，服务全部由符合政策要求的中小企业承接，提供中小企业声明函。</w:t>
      </w:r>
    </w:p>
    <w:p w14:paraId="4061369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4D2B1C45">
      <w:pPr>
        <w:adjustRightInd w:val="0"/>
        <w:snapToGrid w:val="0"/>
        <w:spacing w:line="288" w:lineRule="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468F9861">
      <w:pPr>
        <w:adjustRightInd w:val="0"/>
        <w:snapToGrid w:val="0"/>
        <w:spacing w:line="288" w:lineRule="auto"/>
        <w:ind w:firstLine="420" w:firstLineChars="200"/>
        <w:rPr>
          <w:rFonts w:ascii="仿宋" w:hAnsi="仿宋" w:eastAsia="仿宋" w:cs="仿宋"/>
          <w:color w:val="auto"/>
          <w:szCs w:val="21"/>
          <w:highlight w:val="none"/>
        </w:rPr>
      </w:pPr>
      <w:bookmarkStart w:id="13" w:name="_Toc35393793"/>
      <w:bookmarkStart w:id="14" w:name="_Toc28359082"/>
      <w:bookmarkStart w:id="15" w:name="_Toc28359005"/>
      <w:bookmarkStart w:id="16" w:name="_Toc35393624"/>
      <w:r>
        <w:rPr>
          <w:rFonts w:hint="eastAsia" w:ascii="仿宋" w:hAnsi="仿宋" w:eastAsia="仿宋" w:cs="仿宋"/>
          <w:color w:val="auto"/>
          <w:szCs w:val="21"/>
          <w:highlight w:val="none"/>
        </w:rPr>
        <w:t>时间：2024年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日至2024年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03A89063">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52C744FE">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3A0CA9C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532AB648">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64C0D4A3">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2024年10月10日</w:t>
      </w:r>
      <w:r>
        <w:rPr>
          <w:rFonts w:hint="eastAsia" w:ascii="仿宋" w:hAnsi="仿宋" w:eastAsia="仿宋" w:cs="仿宋"/>
          <w:bCs/>
          <w:color w:val="auto"/>
          <w:szCs w:val="21"/>
          <w:highlight w:val="none"/>
          <w:lang w:val="en-US" w:eastAsia="zh-CN"/>
        </w:rPr>
        <w:t>下午</w:t>
      </w:r>
      <w:r>
        <w:rPr>
          <w:rFonts w:hint="eastAsia" w:ascii="仿宋" w:hAnsi="仿宋" w:eastAsia="仿宋" w:cs="仿宋"/>
          <w:bCs/>
          <w:color w:val="auto"/>
          <w:szCs w:val="21"/>
          <w:highlight w:val="none"/>
          <w:lang w:eastAsia="zh-CN"/>
        </w:rPr>
        <w:t>14:00:00（北京时间）</w:t>
      </w:r>
    </w:p>
    <w:p w14:paraId="1691F66F">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D5121F4">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2024年10月10日</w:t>
      </w:r>
      <w:r>
        <w:rPr>
          <w:rFonts w:hint="eastAsia" w:ascii="仿宋" w:hAnsi="仿宋" w:eastAsia="仿宋" w:cs="仿宋"/>
          <w:bCs/>
          <w:color w:val="auto"/>
          <w:szCs w:val="21"/>
          <w:highlight w:val="none"/>
          <w:lang w:val="en-US" w:eastAsia="zh-CN"/>
        </w:rPr>
        <w:t>下午</w:t>
      </w:r>
      <w:r>
        <w:rPr>
          <w:rFonts w:hint="eastAsia" w:ascii="仿宋" w:hAnsi="仿宋" w:eastAsia="仿宋" w:cs="仿宋"/>
          <w:bCs/>
          <w:color w:val="auto"/>
          <w:szCs w:val="21"/>
          <w:highlight w:val="none"/>
          <w:lang w:eastAsia="zh-CN"/>
        </w:rPr>
        <w:t>14:00:00（北京时间）</w:t>
      </w:r>
    </w:p>
    <w:p w14:paraId="01C6E6F2">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rPr>
        <w:t>政府采购云平台（https://www.zcygov.cn）/</w:t>
      </w:r>
      <w:r>
        <w:rPr>
          <w:rFonts w:hint="eastAsia" w:ascii="仿宋" w:hAnsi="仿宋" w:eastAsia="仿宋" w:cs="仿宋"/>
          <w:color w:val="auto"/>
          <w:szCs w:val="21"/>
          <w:highlight w:val="none"/>
          <w:lang w:eastAsia="zh-CN"/>
        </w:rPr>
        <w:t>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4</w:t>
      </w:r>
    </w:p>
    <w:bookmarkEnd w:id="17"/>
    <w:p w14:paraId="523E47D4">
      <w:pPr>
        <w:adjustRightInd w:val="0"/>
        <w:snapToGrid w:val="0"/>
        <w:spacing w:line="288" w:lineRule="auto"/>
        <w:rPr>
          <w:rFonts w:ascii="仿宋" w:hAnsi="仿宋" w:eastAsia="仿宋" w:cs="仿宋"/>
          <w:b/>
          <w:color w:val="auto"/>
          <w:szCs w:val="21"/>
          <w:highlight w:val="none"/>
        </w:rPr>
      </w:pPr>
      <w:bookmarkStart w:id="18" w:name="_Toc28359084"/>
      <w:bookmarkStart w:id="19" w:name="_Toc35393794"/>
      <w:bookmarkStart w:id="20" w:name="_Toc35393625"/>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20CFD396">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73AA3037">
      <w:pPr>
        <w:adjustRightInd w:val="0"/>
        <w:snapToGrid w:val="0"/>
        <w:spacing w:line="288" w:lineRule="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39B57567">
      <w:pPr>
        <w:adjustRightInd w:val="0"/>
        <w:snapToGrid w:val="0"/>
        <w:spacing w:line="288" w:lineRule="auto"/>
        <w:ind w:firstLine="420" w:firstLineChars="200"/>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4206461">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CA0455">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2E620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（1）需要落实的政府采购政策：包括促进中小企业发展等，具体详见招标文件第三章“（九）采购项目需要落实的政府采购政策”；▲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70CE6C5D">
      <w:pPr>
        <w:adjustRightInd w:val="0"/>
        <w:snapToGrid w:val="0"/>
        <w:spacing w:line="288" w:lineRule="auto"/>
        <w:rPr>
          <w:rFonts w:ascii="仿宋" w:hAnsi="仿宋" w:eastAsia="仿宋" w:cs="仿宋"/>
          <w:b/>
          <w:color w:val="auto"/>
          <w:szCs w:val="21"/>
          <w:highlight w:val="none"/>
        </w:rPr>
      </w:pPr>
      <w:bookmarkStart w:id="27" w:name="_Toc35393627"/>
      <w:bookmarkStart w:id="28" w:name="_Toc35393796"/>
      <w:bookmarkStart w:id="29" w:name="_Toc28359085"/>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42B03D0A">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1A656FA0">
      <w:pPr>
        <w:adjustRightInd w:val="0"/>
        <w:snapToGrid w:val="0"/>
        <w:spacing w:line="288" w:lineRule="auto"/>
        <w:ind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浙江省市场监督管理局</w:t>
      </w:r>
    </w:p>
    <w:p w14:paraId="0F67B3E6">
      <w:pPr>
        <w:adjustRightInd w:val="0"/>
        <w:snapToGrid w:val="0"/>
        <w:spacing w:line="288" w:lineRule="auto"/>
        <w:ind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地址：杭州市莫干山路77号</w:t>
      </w:r>
    </w:p>
    <w:p w14:paraId="48374B14">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434450E2">
      <w:pPr>
        <w:adjustRightInd w:val="0"/>
        <w:snapToGrid w:val="0"/>
        <w:spacing w:line="288" w:lineRule="auto"/>
        <w:ind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陈老师</w:t>
      </w:r>
    </w:p>
    <w:p w14:paraId="7BB9BFE9">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项目联系方式（询问）：0571-89764106</w:t>
      </w:r>
    </w:p>
    <w:p w14:paraId="4AFC629E">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刘老师</w:t>
      </w:r>
    </w:p>
    <w:p w14:paraId="654FC347">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质疑联系方式：0571-89765124</w:t>
      </w:r>
    </w:p>
    <w:p w14:paraId="59509270">
      <w:pPr>
        <w:adjustRightInd w:val="0"/>
        <w:snapToGrid w:val="0"/>
        <w:spacing w:line="288" w:lineRule="auto"/>
        <w:ind w:firstLine="420" w:firstLineChars="200"/>
        <w:rPr>
          <w:rFonts w:ascii="仿宋" w:hAnsi="仿宋" w:eastAsia="仿宋" w:cs="仿宋"/>
          <w:color w:val="auto"/>
          <w:szCs w:val="21"/>
          <w:highlight w:val="none"/>
        </w:rPr>
      </w:pPr>
    </w:p>
    <w:p w14:paraId="273D6861">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632727F7">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57A7BA06">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p w14:paraId="79D44712">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0ADE418C">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项目联系人（询问）：杨立凯、元俊仁、符佳慧</w:t>
      </w:r>
    </w:p>
    <w:p w14:paraId="0AD3B650">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058E296E">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质疑联系人：周安琪</w:t>
      </w:r>
    </w:p>
    <w:p w14:paraId="3E3B5D0B">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1FFD79CC">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78B86908">
      <w:pPr>
        <w:adjustRightInd w:val="0"/>
        <w:snapToGrid w:val="0"/>
        <w:spacing w:line="288" w:lineRule="auto"/>
        <w:ind w:firstLine="420" w:firstLineChars="200"/>
        <w:rPr>
          <w:rFonts w:ascii="仿宋" w:hAnsi="仿宋" w:eastAsia="仿宋" w:cs="仿宋"/>
          <w:color w:val="auto"/>
          <w:szCs w:val="21"/>
          <w:highlight w:val="none"/>
        </w:rPr>
      </w:pPr>
    </w:p>
    <w:p w14:paraId="5C1802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5C5A15CA">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11B8ED3D">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地址：杭州市上城区四季青街道新业路市民之家G03办公室</w:t>
      </w:r>
    </w:p>
    <w:p w14:paraId="5C3C75FD">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080C31E7">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32DFC9F6">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监督投诉电话：0571-85252453</w:t>
      </w:r>
    </w:p>
    <w:p w14:paraId="3DF96A4B">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2EA1D591">
      <w:pPr>
        <w:adjustRightInd w:val="0"/>
        <w:snapToGrid w:val="0"/>
        <w:spacing w:line="288" w:lineRule="auto"/>
        <w:rPr>
          <w:rFonts w:ascii="仿宋" w:hAnsi="仿宋" w:eastAsia="仿宋" w:cs="仿宋"/>
          <w:color w:val="auto"/>
          <w:szCs w:val="21"/>
          <w:highlight w:val="none"/>
        </w:rPr>
      </w:pPr>
    </w:p>
    <w:p w14:paraId="3D5FD17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8CDABD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0EE8BF6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2EA9720">
      <w:pPr>
        <w:adjustRightInd w:val="0"/>
        <w:snapToGrid w:val="0"/>
        <w:spacing w:line="288" w:lineRule="auto"/>
        <w:jc w:val="center"/>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03B85A36">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6E91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B851F7A">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02A9B51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02A6B4A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4BA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53E540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5459CA5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13D5796A">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2136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53AC6D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64A109D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71277332">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236B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FC39B0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2A1613D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25104752">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590B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146FF9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1BC44CA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政府采购支持科技创新</w:t>
            </w:r>
          </w:p>
        </w:tc>
        <w:tc>
          <w:tcPr>
            <w:tcW w:w="5841" w:type="dxa"/>
            <w:vAlign w:val="center"/>
          </w:tcPr>
          <w:p w14:paraId="5AFCBE8D">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022D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F6FF9E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08D4B04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4501C8EC">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提供材料详见招标文件第六章“资格文件”</w:t>
            </w:r>
          </w:p>
          <w:p w14:paraId="35ED66F0">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本项目属性：服务</w:t>
            </w:r>
          </w:p>
          <w:p w14:paraId="036933E0">
            <w:pP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软件和信息技术服务业</w:t>
            </w:r>
          </w:p>
          <w:p w14:paraId="6AF80E93">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967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AB7810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28A8390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60EE31AD">
            <w:pPr>
              <w:rPr>
                <w:rFonts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视同小微企业，提供材料详见招标文件第六章“资格文件”。</w:t>
            </w:r>
          </w:p>
        </w:tc>
      </w:tr>
      <w:tr w14:paraId="3C41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BEF862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5F7935D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48066B2F">
            <w:pPr>
              <w:rPr>
                <w:rFonts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视同小微企业，提供材料详见招标文件第六章“资格文件”。</w:t>
            </w:r>
          </w:p>
        </w:tc>
      </w:tr>
      <w:bookmarkEnd w:id="31"/>
    </w:tbl>
    <w:p w14:paraId="565CEF79">
      <w:pPr>
        <w:adjustRightInd w:val="0"/>
        <w:snapToGrid w:val="0"/>
        <w:spacing w:line="288" w:lineRule="auto"/>
        <w:rPr>
          <w:rFonts w:ascii="仿宋" w:hAnsi="仿宋" w:eastAsia="仿宋" w:cs="仿宋"/>
          <w:b/>
          <w:color w:val="auto"/>
          <w:spacing w:val="-4"/>
          <w:szCs w:val="21"/>
          <w:highlight w:val="none"/>
        </w:rPr>
      </w:pPr>
    </w:p>
    <w:p w14:paraId="47804756">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2"/>
        <w:gridCol w:w="7436"/>
      </w:tblGrid>
      <w:tr w14:paraId="34FA8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14:paraId="21E3F3D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436" w:type="dxa"/>
            <w:tcBorders>
              <w:top w:val="single" w:color="auto" w:sz="4" w:space="0"/>
              <w:left w:val="single" w:color="auto" w:sz="4" w:space="0"/>
              <w:bottom w:val="single" w:color="auto" w:sz="4" w:space="0"/>
              <w:right w:val="single" w:color="auto" w:sz="4" w:space="0"/>
            </w:tcBorders>
            <w:vAlign w:val="center"/>
          </w:tcPr>
          <w:p w14:paraId="1C6AB9BE">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7EF27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14:paraId="34BA401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436" w:type="dxa"/>
            <w:tcBorders>
              <w:top w:val="single" w:color="auto" w:sz="4" w:space="0"/>
              <w:left w:val="single" w:color="auto" w:sz="4" w:space="0"/>
              <w:bottom w:val="single" w:color="auto" w:sz="4" w:space="0"/>
              <w:right w:val="single" w:color="auto" w:sz="4" w:space="0"/>
            </w:tcBorders>
            <w:vAlign w:val="center"/>
          </w:tcPr>
          <w:p w14:paraId="51905AB8">
            <w:pP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分二期支付：</w:t>
            </w:r>
          </w:p>
          <w:p w14:paraId="677E08BE">
            <w:p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1.第一期支付：合同签订后，采购人收到中标人开具的符合要求的票据，支付合同总金额的70%作为预付款；</w:t>
            </w:r>
          </w:p>
          <w:p w14:paraId="16BA73FA">
            <w:pPr>
              <w:rPr>
                <w:rFonts w:ascii="仿宋" w:hAnsi="仿宋" w:eastAsia="宋体" w:cs="仿宋"/>
                <w:color w:val="auto"/>
                <w:highlight w:val="none"/>
              </w:rPr>
            </w:pPr>
            <w:r>
              <w:rPr>
                <w:rFonts w:hint="eastAsia" w:ascii="仿宋" w:hAnsi="仿宋" w:eastAsia="仿宋" w:cs="仿宋"/>
                <w:b w:val="0"/>
                <w:bCs w:val="0"/>
                <w:color w:val="auto"/>
                <w:sz w:val="21"/>
                <w:szCs w:val="21"/>
                <w:highlight w:val="none"/>
                <w:lang w:val="en-US" w:eastAsia="zh-CN"/>
              </w:rPr>
              <w:t>2.第二期支付：服务到期经采购人验收合格后支付合同的剩余款项</w:t>
            </w:r>
          </w:p>
        </w:tc>
      </w:tr>
      <w:tr w14:paraId="121CC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14:paraId="1D0FFE4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436" w:type="dxa"/>
            <w:tcBorders>
              <w:top w:val="single" w:color="auto" w:sz="4" w:space="0"/>
              <w:left w:val="single" w:color="auto" w:sz="4" w:space="0"/>
              <w:bottom w:val="single" w:color="auto" w:sz="4" w:space="0"/>
              <w:right w:val="single" w:color="auto" w:sz="4" w:space="0"/>
            </w:tcBorders>
            <w:vAlign w:val="center"/>
          </w:tcPr>
          <w:p w14:paraId="21A3E8A7">
            <w:pPr>
              <w:rPr>
                <w:rFonts w:ascii="仿宋" w:hAnsi="仿宋" w:eastAsia="仿宋" w:cs="仿宋"/>
                <w:color w:val="auto"/>
                <w:highlight w:val="none"/>
              </w:rPr>
            </w:pPr>
            <w:r>
              <w:rPr>
                <w:rFonts w:hint="eastAsia" w:ascii="仿宋" w:hAnsi="仿宋" w:eastAsia="仿宋" w:cs="仿宋"/>
                <w:color w:val="auto"/>
                <w:szCs w:val="21"/>
                <w:highlight w:val="none"/>
              </w:rPr>
              <w:t>无</w:t>
            </w:r>
          </w:p>
        </w:tc>
      </w:tr>
    </w:tbl>
    <w:p w14:paraId="34689123">
      <w:pPr>
        <w:adjustRightInd w:val="0"/>
        <w:snapToGrid w:val="0"/>
        <w:spacing w:line="288" w:lineRule="auto"/>
        <w:rPr>
          <w:rFonts w:ascii="仿宋" w:hAnsi="仿宋" w:eastAsia="仿宋" w:cs="仿宋"/>
          <w:color w:val="auto"/>
          <w:spacing w:val="-4"/>
          <w:szCs w:val="21"/>
          <w:highlight w:val="none"/>
        </w:rPr>
      </w:pPr>
    </w:p>
    <w:p w14:paraId="525D3715">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三、服务要求</w:t>
      </w:r>
      <w:bookmarkStart w:id="32" w:name="_Hlk45005556"/>
    </w:p>
    <w:bookmarkEnd w:id="32"/>
    <w:p w14:paraId="06F6FA3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szCs w:val="21"/>
          <w:highlight w:val="none"/>
          <w:lang w:val="en-US" w:eastAsia="zh-CN"/>
        </w:rPr>
      </w:pPr>
      <w:bookmarkStart w:id="33" w:name="_Hlk92271413"/>
      <w:r>
        <w:rPr>
          <w:rFonts w:hint="eastAsia" w:ascii="仿宋" w:hAnsi="仿宋" w:eastAsia="仿宋" w:cs="仿宋"/>
          <w:b/>
          <w:bCs/>
          <w:color w:val="auto"/>
          <w:szCs w:val="21"/>
          <w:highlight w:val="none"/>
          <w:lang w:val="en-US" w:eastAsia="zh-CN"/>
        </w:rPr>
        <w:t>标项一</w:t>
      </w:r>
    </w:p>
    <w:p w14:paraId="7C721655">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color w:val="auto"/>
          <w:szCs w:val="21"/>
          <w:highlight w:val="none"/>
        </w:rPr>
        <w:t>如涉及国家规定的标准及规范、行业标准及规范、其它相关标准及规范，则按最新相关标准及规范执行，上述标准及规范如有不一致，则以更严格者为准；</w:t>
      </w:r>
    </w:p>
    <w:bookmarkEnd w:id="33"/>
    <w:p w14:paraId="452A59E8">
      <w:pPr>
        <w:adjustRightInd w:val="0"/>
        <w:snapToGrid w:val="0"/>
        <w:spacing w:line="288" w:lineRule="auto"/>
        <w:ind w:firstLine="422" w:firstLineChars="200"/>
        <w:rPr>
          <w:rFonts w:ascii="仿宋" w:hAnsi="仿宋" w:eastAsia="仿宋" w:cs="仿宋"/>
          <w:b w:val="0"/>
          <w:bCs w:val="0"/>
          <w:color w:val="auto"/>
          <w:szCs w:val="21"/>
          <w:highlight w:val="none"/>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rPr>
        <w:t>通过项目建设，通过建设浙江政务服务2.0对接运维项目，对已上线事项日常运行问题进行处理以及预防性处理，检测整体上线事项的运行状况，发现运行异常，诊断原因并及时处理。同时根据用户需要，做好一定范围内的软件日常改正性、完善性修改工作，及时调整系统，确保已上线事项正常运行；同时提供专业的客服团队服务，提供7*24小时专业技术解答系统使用、业务办理等各种问题，保障用户办事，提高用户办事满意度。通过技术服务，秉持以人民群众利益至上的服务理念，将用户利益放置前列，助力于“最多跑一次”改革。建设数据反馈、数据对接以及数据归集服务，积极响应大数据局政务服务网办件库对接要求，保证政务2.0业务对接要求，省公共数据资源库归集要求，政务信息资源目录编辑以及其他数据归集等各项要求，为信息公开，打破数据孤岛，有效开展数据共享提供技术支撑，为数字化改革建设添砖加瓦</w:t>
      </w:r>
      <w:r>
        <w:rPr>
          <w:rFonts w:hint="eastAsia" w:ascii="仿宋" w:hAnsi="仿宋" w:eastAsia="仿宋" w:cs="仿宋"/>
          <w:b w:val="0"/>
          <w:bCs w:val="0"/>
          <w:color w:val="auto"/>
          <w:spacing w:val="-4"/>
          <w:szCs w:val="21"/>
          <w:highlight w:val="none"/>
        </w:rPr>
        <w:t>；</w:t>
      </w:r>
    </w:p>
    <w:p w14:paraId="422F193C">
      <w:pPr>
        <w:adjustRightInd w:val="0"/>
        <w:snapToGrid w:val="0"/>
        <w:spacing w:line="288" w:lineRule="auto"/>
        <w:ind w:firstLine="406" w:firstLineChars="200"/>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3.需满足的服务要求</w:t>
      </w:r>
    </w:p>
    <w:p w14:paraId="3958A4A2">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项目背景</w:t>
      </w:r>
    </w:p>
    <w:p w14:paraId="35D7D916">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目前</w:t>
      </w:r>
      <w:r>
        <w:rPr>
          <w:rFonts w:hint="eastAsia" w:ascii="仿宋" w:hAnsi="仿宋" w:eastAsia="仿宋" w:cs="仿宋"/>
          <w:color w:val="auto"/>
          <w:szCs w:val="21"/>
          <w:highlight w:val="none"/>
          <w:lang w:val="en-US" w:eastAsia="zh-CN"/>
        </w:rPr>
        <w:t>浙江</w:t>
      </w:r>
      <w:r>
        <w:rPr>
          <w:rFonts w:hint="eastAsia" w:ascii="仿宋" w:hAnsi="仿宋" w:eastAsia="仿宋" w:cs="仿宋"/>
          <w:color w:val="auto"/>
          <w:szCs w:val="21"/>
          <w:highlight w:val="none"/>
        </w:rPr>
        <w:t>省市场监督管理局信息系统运维人员人力不足。面对</w:t>
      </w:r>
      <w:r>
        <w:rPr>
          <w:rFonts w:hint="eastAsia" w:ascii="仿宋" w:hAnsi="仿宋" w:eastAsia="仿宋" w:cs="仿宋"/>
          <w:color w:val="auto"/>
          <w:szCs w:val="21"/>
          <w:highlight w:val="none"/>
          <w:lang w:val="en-US" w:eastAsia="zh-CN"/>
        </w:rPr>
        <w:t>浙江</w:t>
      </w:r>
      <w:r>
        <w:rPr>
          <w:rFonts w:hint="eastAsia" w:ascii="仿宋" w:hAnsi="仿宋" w:eastAsia="仿宋" w:cs="仿宋"/>
          <w:color w:val="auto"/>
          <w:szCs w:val="21"/>
          <w:highlight w:val="none"/>
        </w:rPr>
        <w:t>省政府以及大数据各项工作任务，浙江政务网各项对接工作应接不暇。且由于各类业务系统技术性强，数据管理难度较大，需要具备相关专业知识的技术人员进行数据运维。因此，通过</w:t>
      </w:r>
      <w:r>
        <w:rPr>
          <w:rFonts w:hint="eastAsia" w:ascii="仿宋" w:hAnsi="仿宋" w:eastAsia="仿宋" w:cs="仿宋"/>
          <w:color w:val="auto"/>
          <w:szCs w:val="21"/>
          <w:highlight w:val="none"/>
          <w:lang w:val="en-US" w:eastAsia="zh-CN"/>
        </w:rPr>
        <w:t>公开招标</w:t>
      </w:r>
      <w:r>
        <w:rPr>
          <w:rFonts w:hint="eastAsia" w:ascii="仿宋" w:hAnsi="仿宋" w:eastAsia="仿宋" w:cs="仿宋"/>
          <w:color w:val="auto"/>
          <w:szCs w:val="21"/>
          <w:highlight w:val="none"/>
        </w:rPr>
        <w:t>提供客户服务以及数据对接、集中办公等技术服务，可以减少本单位工作人员成本，同时依靠</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提供专业的客户服务以及技术服务，为省局信息化发展进行服务，大大加强全局信息化部门工作效率，便于工作开展，为“最多跑一次”工作提供有效支撑</w:t>
      </w:r>
      <w:r>
        <w:rPr>
          <w:rFonts w:hint="eastAsia" w:ascii="仿宋" w:hAnsi="仿宋" w:eastAsia="仿宋" w:cs="仿宋"/>
          <w:color w:val="auto"/>
          <w:szCs w:val="21"/>
          <w:highlight w:val="none"/>
          <w:lang w:eastAsia="zh-CN"/>
        </w:rPr>
        <w:t>。</w:t>
      </w:r>
    </w:p>
    <w:p w14:paraId="66EB3ECD">
      <w:pPr>
        <w:adjustRightInd w:val="0"/>
        <w:snapToGrid w:val="0"/>
        <w:spacing w:line="288"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3.1 服务期：</w:t>
      </w:r>
      <w:r>
        <w:rPr>
          <w:rFonts w:hint="eastAsia" w:ascii="仿宋" w:hAnsi="仿宋" w:eastAsia="仿宋" w:cs="仿宋"/>
          <w:b w:val="0"/>
          <w:bCs w:val="0"/>
          <w:color w:val="auto"/>
          <w:szCs w:val="21"/>
          <w:highlight w:val="none"/>
          <w:lang w:val="en-US" w:eastAsia="zh-CN"/>
        </w:rPr>
        <w:t>自</w:t>
      </w:r>
      <w:r>
        <w:rPr>
          <w:rFonts w:hint="eastAsia" w:ascii="仿宋" w:hAnsi="仿宋" w:eastAsia="仿宋" w:cs="仿宋"/>
          <w:color w:val="auto"/>
          <w:szCs w:val="21"/>
          <w:highlight w:val="none"/>
        </w:rPr>
        <w:t>合同签订</w:t>
      </w:r>
      <w:r>
        <w:rPr>
          <w:rFonts w:hint="eastAsia" w:ascii="仿宋" w:hAnsi="仿宋" w:eastAsia="仿宋" w:cs="仿宋"/>
          <w:color w:val="auto"/>
          <w:szCs w:val="21"/>
          <w:highlight w:val="none"/>
          <w:lang w:val="en-US" w:eastAsia="zh-CN"/>
        </w:rPr>
        <w:t>之日起</w:t>
      </w:r>
      <w:r>
        <w:rPr>
          <w:rFonts w:hint="eastAsia" w:ascii="仿宋" w:hAnsi="仿宋" w:eastAsia="仿宋" w:cs="仿宋"/>
          <w:color w:val="auto"/>
          <w:szCs w:val="21"/>
          <w:highlight w:val="none"/>
        </w:rPr>
        <w:t>一年；</w:t>
      </w:r>
    </w:p>
    <w:p w14:paraId="307AE749">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3.2 </w:t>
      </w:r>
      <w:r>
        <w:rPr>
          <w:rFonts w:hint="eastAsia" w:ascii="仿宋" w:hAnsi="仿宋" w:eastAsia="仿宋" w:cs="仿宋"/>
          <w:b/>
          <w:bCs/>
          <w:color w:val="auto"/>
          <w:szCs w:val="21"/>
          <w:highlight w:val="none"/>
          <w:lang w:val="en-US" w:eastAsia="zh-CN"/>
        </w:rPr>
        <w:t>运维</w:t>
      </w:r>
      <w:r>
        <w:rPr>
          <w:rFonts w:hint="eastAsia" w:ascii="仿宋" w:hAnsi="仿宋" w:eastAsia="仿宋" w:cs="仿宋"/>
          <w:b/>
          <w:bCs/>
          <w:color w:val="auto"/>
          <w:szCs w:val="21"/>
          <w:highlight w:val="none"/>
        </w:rPr>
        <w:t>内容</w:t>
      </w:r>
    </w:p>
    <w:p w14:paraId="37551F89">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（1）浙江省特种设备安全重大风险防范预警系统项目运维</w:t>
      </w:r>
    </w:p>
    <w:p w14:paraId="10C3AC1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基础设施维护：项目依托省政务云平台资源进行日常运维，主要包括系统资源运维、日常巡检、技术支撑、数据备份、安全加固服务等，确认系统正常运行</w:t>
      </w:r>
      <w:r>
        <w:rPr>
          <w:rFonts w:hint="eastAsia" w:ascii="仿宋" w:hAnsi="仿宋" w:eastAsia="仿宋" w:cs="仿宋"/>
          <w:color w:val="auto"/>
          <w:szCs w:val="21"/>
          <w:highlight w:val="none"/>
          <w:lang w:eastAsia="zh-CN"/>
        </w:rPr>
        <w:t>；</w:t>
      </w:r>
    </w:p>
    <w:p w14:paraId="60C035EA">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技术支持：对全省各市、县（市、区）及业务处室相关使用人员提供业务咨询、指导和日常技术支持，保障填报工作；重要运行节点期间进行 24 小时不间断保障</w:t>
      </w:r>
      <w:r>
        <w:rPr>
          <w:rFonts w:hint="eastAsia" w:ascii="仿宋" w:hAnsi="仿宋" w:eastAsia="仿宋" w:cs="仿宋"/>
          <w:color w:val="auto"/>
          <w:szCs w:val="21"/>
          <w:highlight w:val="none"/>
          <w:lang w:eastAsia="zh-CN"/>
        </w:rPr>
        <w:t>；</w:t>
      </w:r>
    </w:p>
    <w:p w14:paraId="29D33D6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业务维护：对浙江省特种设备安全重大风险防范预警系统中的风险监测、风险预警、风险处置等业务模块提供运维服务，保障数据及业务正常运行。</w:t>
      </w:r>
    </w:p>
    <w:p w14:paraId="458F9C04">
      <w:pPr>
        <w:adjustRightInd w:val="0"/>
        <w:snapToGrid w:val="0"/>
        <w:spacing w:line="288" w:lineRule="auto"/>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lang w:eastAsia="zh-CN"/>
        </w:rPr>
        <w:t>）OA系统项目运维</w:t>
      </w:r>
    </w:p>
    <w:p w14:paraId="3C50651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模块日常运维：项目依托省政务云平台资源进行日常运维，主要包括系统资源运维、日常监测巡检、系统技术支撑、安全加固服务等，确认系统正常运行</w:t>
      </w:r>
      <w:r>
        <w:rPr>
          <w:rFonts w:hint="eastAsia" w:ascii="仿宋" w:hAnsi="仿宋" w:eastAsia="仿宋" w:cs="仿宋"/>
          <w:color w:val="auto"/>
          <w:szCs w:val="21"/>
          <w:highlight w:val="none"/>
          <w:lang w:eastAsia="zh-CN"/>
        </w:rPr>
        <w:t>；</w:t>
      </w:r>
    </w:p>
    <w:p w14:paraId="7DC1D87D">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模块数据维护：主要包括政务办公全部数据的数据采集、数据交互、数据治理、数据入库等；对数据库及程序进行定期备份，对数据进行日常处理</w:t>
      </w:r>
      <w:r>
        <w:rPr>
          <w:rFonts w:hint="eastAsia" w:ascii="仿宋" w:hAnsi="仿宋" w:eastAsia="仿宋" w:cs="仿宋"/>
          <w:color w:val="auto"/>
          <w:szCs w:val="21"/>
          <w:highlight w:val="none"/>
          <w:lang w:eastAsia="zh-CN"/>
        </w:rPr>
        <w:t>；</w:t>
      </w:r>
    </w:p>
    <w:p w14:paraId="73AD7AD6">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业务维护：OA系统主要涵盖内网网站、协同办公系统以及移动办公系统，包括公文管理、事务管理、信息采编、工作安排、公文交换等业务模块。维护内容仅限于对OA系统中存在的错误、bug和兼容性问题进行及时修复完善，对OA系统中性能不达标的功能进行优化，确保系统正常稳定运行，不包含新增功能的开发</w:t>
      </w:r>
      <w:r>
        <w:rPr>
          <w:rFonts w:hint="eastAsia" w:ascii="仿宋" w:hAnsi="仿宋" w:eastAsia="仿宋" w:cs="仿宋"/>
          <w:color w:val="auto"/>
          <w:szCs w:val="21"/>
          <w:highlight w:val="none"/>
          <w:lang w:eastAsia="zh-CN"/>
        </w:rPr>
        <w:t>；</w:t>
      </w:r>
    </w:p>
    <w:p w14:paraId="5E7FC60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技术支持：对全省各市、县（市、区）及业务处室相关使用人员提供业务咨询、指导和日常技术支持，保障填报工作；重要运行节点期间进行24小时不间断保障。</w:t>
      </w:r>
    </w:p>
    <w:p w14:paraId="0866A586">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“互联网+检验检测”公共服务平台项目运维</w:t>
      </w:r>
    </w:p>
    <w:p w14:paraId="469B715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模块日常运维：保障模块日常稳定运行，包括系统资源运维、日常监测巡检、系统技术支撑、安全加固服务等；重点日期为系统运行随时提供技术保障和安全保障</w:t>
      </w:r>
      <w:r>
        <w:rPr>
          <w:rFonts w:hint="eastAsia" w:ascii="仿宋" w:hAnsi="仿宋" w:eastAsia="仿宋" w:cs="仿宋"/>
          <w:color w:val="auto"/>
          <w:szCs w:val="21"/>
          <w:highlight w:val="none"/>
          <w:lang w:eastAsia="zh-CN"/>
        </w:rPr>
        <w:t>；</w:t>
      </w:r>
    </w:p>
    <w:p w14:paraId="15C1C57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数据日常运维：完成模块相关数据的维护、服务工作，包括重省内</w:t>
      </w:r>
      <w:r>
        <w:rPr>
          <w:rFonts w:hint="eastAsia" w:ascii="仿宋" w:hAnsi="仿宋" w:eastAsia="仿宋" w:cs="仿宋"/>
          <w:color w:val="auto"/>
          <w:szCs w:val="21"/>
          <w:highlight w:val="none"/>
          <w:lang w:val="en-US" w:eastAsia="zh-CN"/>
        </w:rPr>
        <w:t>检验机构资质</w:t>
      </w:r>
      <w:r>
        <w:rPr>
          <w:rFonts w:hint="eastAsia" w:ascii="仿宋" w:hAnsi="仿宋" w:eastAsia="仿宋" w:cs="仿宋"/>
          <w:color w:val="auto"/>
          <w:szCs w:val="21"/>
          <w:highlight w:val="none"/>
        </w:rPr>
        <w:t>信息、检验标准信息以及检测指标方法等维护工作；对数据库及程序进行定期备份，对数据进行日常处理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14:paraId="6612ECC8">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技术支持：对全省各市、县（市、区）及业务处室相关使用人员提供业务咨询、指导和日常技术支持，保障填报工作；重要运行节点期间进行 24 小时不间断保障</w:t>
      </w:r>
      <w:r>
        <w:rPr>
          <w:rFonts w:hint="eastAsia" w:ascii="仿宋" w:hAnsi="仿宋" w:eastAsia="仿宋" w:cs="仿宋"/>
          <w:color w:val="auto"/>
          <w:szCs w:val="21"/>
          <w:highlight w:val="none"/>
          <w:lang w:eastAsia="zh-CN"/>
        </w:rPr>
        <w:t>；</w:t>
      </w:r>
    </w:p>
    <w:p w14:paraId="41FF2D26">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功能完善：根据业务处室要求，完成模块在使用过程中的</w:t>
      </w:r>
      <w:r>
        <w:rPr>
          <w:rFonts w:hint="eastAsia" w:ascii="仿宋" w:hAnsi="仿宋" w:eastAsia="仿宋" w:cs="仿宋"/>
          <w:color w:val="auto"/>
          <w:szCs w:val="21"/>
          <w:highlight w:val="none"/>
          <w:lang w:val="en-US" w:eastAsia="zh-CN"/>
        </w:rPr>
        <w:t>功能完善及</w:t>
      </w:r>
      <w:r>
        <w:rPr>
          <w:rFonts w:hint="eastAsia" w:ascii="仿宋" w:hAnsi="仿宋" w:eastAsia="仿宋" w:cs="仿宋"/>
          <w:color w:val="auto"/>
          <w:szCs w:val="21"/>
          <w:highlight w:val="none"/>
        </w:rPr>
        <w:t>BUG修复等工作</w:t>
      </w:r>
      <w:r>
        <w:rPr>
          <w:rFonts w:hint="eastAsia" w:ascii="仿宋" w:hAnsi="仿宋" w:eastAsia="仿宋" w:cs="仿宋"/>
          <w:color w:val="auto"/>
          <w:szCs w:val="21"/>
          <w:highlight w:val="none"/>
          <w:lang w:eastAsia="zh-CN"/>
        </w:rPr>
        <w:t>。</w:t>
      </w:r>
    </w:p>
    <w:p w14:paraId="3CD7C937">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浙江省产品质量综合管理系统项目</w:t>
      </w:r>
      <w:r>
        <w:rPr>
          <w:rFonts w:hint="eastAsia" w:ascii="仿宋" w:hAnsi="仿宋" w:eastAsia="仿宋" w:cs="仿宋"/>
          <w:b/>
          <w:bCs/>
          <w:color w:val="auto"/>
          <w:szCs w:val="21"/>
          <w:highlight w:val="none"/>
          <w:lang w:val="en-US" w:eastAsia="zh-CN"/>
        </w:rPr>
        <w:t>运维</w:t>
      </w:r>
    </w:p>
    <w:p w14:paraId="47611543">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模块日常运维：保障模块日常稳定运行，包括系统资源运维、日常监测巡检、系统技术支撑、安全加固服务等；重点日期为系统运行随时提供技术保障和安全保障</w:t>
      </w:r>
      <w:r>
        <w:rPr>
          <w:rFonts w:hint="eastAsia" w:ascii="仿宋" w:hAnsi="仿宋" w:eastAsia="仿宋" w:cs="仿宋"/>
          <w:color w:val="auto"/>
          <w:szCs w:val="21"/>
          <w:highlight w:val="none"/>
          <w:lang w:eastAsia="zh-CN"/>
        </w:rPr>
        <w:t>；</w:t>
      </w:r>
    </w:p>
    <w:p w14:paraId="7152146D">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数据日常运维：完成模块相关数据的维护、服务工作；对数据库及程序进行定期备份，对数据进行日常处理</w:t>
      </w:r>
      <w:r>
        <w:rPr>
          <w:rFonts w:hint="eastAsia" w:ascii="仿宋" w:hAnsi="仿宋" w:eastAsia="仿宋" w:cs="仿宋"/>
          <w:color w:val="auto"/>
          <w:szCs w:val="21"/>
          <w:highlight w:val="none"/>
          <w:lang w:eastAsia="zh-CN"/>
        </w:rPr>
        <w:t>；</w:t>
      </w:r>
    </w:p>
    <w:p w14:paraId="70ED9307">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技术支持：对全省各市、县（市、区）及业务处室相关使用人员提供业务咨询、指导和日常技术支持，保障填报工作；重要运行节点期间进行 24 小时不间断保障</w:t>
      </w:r>
      <w:r>
        <w:rPr>
          <w:rFonts w:hint="eastAsia" w:ascii="仿宋" w:hAnsi="仿宋" w:eastAsia="仿宋" w:cs="仿宋"/>
          <w:color w:val="auto"/>
          <w:szCs w:val="21"/>
          <w:highlight w:val="none"/>
          <w:lang w:eastAsia="zh-CN"/>
        </w:rPr>
        <w:t>；</w:t>
      </w:r>
    </w:p>
    <w:p w14:paraId="7AF57A8E">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功能完善：根据业务处室要求，完成模块在使用过程中的</w:t>
      </w:r>
      <w:r>
        <w:rPr>
          <w:rFonts w:hint="eastAsia" w:ascii="仿宋" w:hAnsi="仿宋" w:eastAsia="仿宋" w:cs="仿宋"/>
          <w:color w:val="auto"/>
          <w:szCs w:val="21"/>
          <w:highlight w:val="none"/>
          <w:lang w:val="en-US" w:eastAsia="zh-CN"/>
        </w:rPr>
        <w:t>功能完善及</w:t>
      </w:r>
      <w:r>
        <w:rPr>
          <w:rFonts w:hint="eastAsia" w:ascii="仿宋" w:hAnsi="仿宋" w:eastAsia="仿宋" w:cs="仿宋"/>
          <w:color w:val="auto"/>
          <w:szCs w:val="21"/>
          <w:highlight w:val="none"/>
        </w:rPr>
        <w:t>BUG修复等工作</w:t>
      </w:r>
      <w:r>
        <w:rPr>
          <w:rFonts w:hint="eastAsia" w:ascii="仿宋" w:hAnsi="仿宋" w:eastAsia="仿宋" w:cs="仿宋"/>
          <w:color w:val="auto"/>
          <w:szCs w:val="21"/>
          <w:highlight w:val="none"/>
          <w:lang w:eastAsia="zh-CN"/>
        </w:rPr>
        <w:t>。</w:t>
      </w:r>
    </w:p>
    <w:p w14:paraId="62701FCA">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（5）应用支撑和数据支撑平台</w:t>
      </w:r>
      <w:r>
        <w:rPr>
          <w:rFonts w:hint="eastAsia" w:ascii="仿宋" w:hAnsi="仿宋" w:eastAsia="仿宋" w:cs="仿宋"/>
          <w:b/>
          <w:bCs/>
          <w:color w:val="auto"/>
          <w:szCs w:val="21"/>
          <w:highlight w:val="none"/>
          <w:lang w:eastAsia="zh-CN"/>
        </w:rPr>
        <w:t>运维</w:t>
      </w:r>
    </w:p>
    <w:p w14:paraId="45A7516C">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功能要求</w:t>
      </w:r>
    </w:p>
    <w:p w14:paraId="4801573C">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1.1）数据传输功能：支持多种数据格式和协议，实现数据的快速、准确传输；</w:t>
      </w:r>
    </w:p>
    <w:p w14:paraId="28499513">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1.2）数据交换和对账：提供对账的页面，确保数据一致性和准确性；</w:t>
      </w:r>
    </w:p>
    <w:p w14:paraId="235C162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1.3）服务器监控：实时监控服务器状态，包括CPU、内存、磁盘使用情况等；</w:t>
      </w:r>
    </w:p>
    <w:p w14:paraId="6F43A78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1.4）故障预警与恢复：设立故障预警机制，一旦检测到异常，能够快速响应并恢复服务；</w:t>
      </w:r>
    </w:p>
    <w:p w14:paraId="1C96B0C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1.5）性能优化：定期对服务器进行性能评估，优化配置以提高处理效率。</w:t>
      </w:r>
    </w:p>
    <w:p w14:paraId="23162D06">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技术要求</w:t>
      </w:r>
    </w:p>
    <w:p w14:paraId="1988424F">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2.1）支持主流操作系统和数据库；</w:t>
      </w:r>
    </w:p>
    <w:p w14:paraId="63D2866A">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2.2）采用分布式架构，确保系统的可扩展性和容错性；</w:t>
      </w:r>
    </w:p>
    <w:p w14:paraId="65ABDD4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2.3）实现自动化运维工具，减少人工干预，提高运维效率。</w:t>
      </w:r>
    </w:p>
    <w:p w14:paraId="0AF3B0DC">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（6）浙江省数字化市场监管驾驶舱项目运维</w:t>
      </w:r>
    </w:p>
    <w:p w14:paraId="1056A2DC">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1）模块日常运维：保障模块日常稳定运行，包括系统资源运维、日常监测巡检、系统技术支撑、安全加固服务等；重点日期为系统运行随时提供技术保障和安全保障；</w:t>
      </w:r>
    </w:p>
    <w:p w14:paraId="366997E6">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2）数据日常运维：完成模块相关数据的维护、服务工作；对数据库及程序进行定期备份，对数据进行日常处理；</w:t>
      </w:r>
    </w:p>
    <w:p w14:paraId="7D5E6A9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3）技术支持：对全省各市、县（市、区）及业务处室相关使用人员提供业务咨询、指导和日常技术支持，保障填报工作；重要运行节点期间进行 24 小时不间断保障；</w:t>
      </w:r>
    </w:p>
    <w:p w14:paraId="653A0253">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4）功能完善：根据业务处室要求，完成模块在使用过程中的不断功能完善及BUG修复等工作；</w:t>
      </w:r>
    </w:p>
    <w:p w14:paraId="3038AC76">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5）接口维护：主要维护浙里食安、特种设备在线、基层在线、知识产权在线等10大在线的驾驶舱接入数据接口。</w:t>
      </w:r>
    </w:p>
    <w:p w14:paraId="275C7188">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（7）市场合同综合管理系统</w:t>
      </w:r>
      <w:r>
        <w:rPr>
          <w:rFonts w:hint="eastAsia" w:ascii="仿宋" w:hAnsi="仿宋" w:eastAsia="仿宋" w:cs="仿宋"/>
          <w:b/>
          <w:bCs/>
          <w:color w:val="auto"/>
          <w:szCs w:val="21"/>
          <w:highlight w:val="none"/>
          <w:lang w:eastAsia="zh-CN"/>
        </w:rPr>
        <w:t>运维</w:t>
      </w:r>
    </w:p>
    <w:p w14:paraId="3F22B26A">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1）功能模块日常运维：保障守重功能模块的日常稳定运行，包括系统资源运维、日常定期巡检、网络安全维护等，为系统运行提供技术保障和安全保障；</w:t>
      </w:r>
    </w:p>
    <w:p w14:paraId="29587351">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2）系统数据日常运维：完成守重模块相关数据的维护、服务工作；对业务数据库及执行程序进行定期备份；对守重相关数据进行日常查询和处理；</w:t>
      </w:r>
    </w:p>
    <w:p w14:paraId="6EF96AE3">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3）技术支持：按照局方实际工作要求，对相关人员提供培训咨询服务和守重填报保障工作；重要运行节点期间进行 24 小时不间断保障；</w:t>
      </w:r>
    </w:p>
    <w:p w14:paraId="48E0A652">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4）功能完善：根据业务处室要求，完成守重模块在使用过程中的功能完善及BUG修复工作。</w:t>
      </w:r>
    </w:p>
    <w:p w14:paraId="59CF4AC5">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（8）浙江外卖在线</w:t>
      </w:r>
      <w:r>
        <w:rPr>
          <w:rFonts w:hint="eastAsia" w:ascii="仿宋" w:hAnsi="仿宋" w:eastAsia="仿宋" w:cs="仿宋"/>
          <w:b/>
          <w:bCs/>
          <w:color w:val="auto"/>
          <w:szCs w:val="21"/>
          <w:highlight w:val="none"/>
          <w:lang w:eastAsia="zh-CN"/>
        </w:rPr>
        <w:t>运维</w:t>
      </w:r>
    </w:p>
    <w:p w14:paraId="314662D3">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1）模块日常运维：保障模块日常稳定运行，包括系统资源运维、日常监测巡检、系统技术支撑、安全加固服务等；重点日期为系统运行随时提供技术保障和安全保障；</w:t>
      </w:r>
    </w:p>
    <w:p w14:paraId="3C50AD5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2）软件维护：保障外卖在洗系统正常运行，满足省、市、区（县）监管人员数据需要；</w:t>
      </w:r>
    </w:p>
    <w:p w14:paraId="41FA5410">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3）功能完善：根据业务处室要求，完成模块在使用过程中的不断功能完善及BUG修复等工作；</w:t>
      </w:r>
    </w:p>
    <w:p w14:paraId="67023DF1">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4）数据服务：根据业务处室要求，对重点业务数据项进行分析和处理，为业务提供数据支撑。</w:t>
      </w:r>
    </w:p>
    <w:p w14:paraId="3B3E69BE">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（9）企业档案管理系统</w:t>
      </w:r>
      <w:r>
        <w:rPr>
          <w:rFonts w:hint="eastAsia" w:ascii="仿宋" w:hAnsi="仿宋" w:eastAsia="仿宋" w:cs="仿宋"/>
          <w:b/>
          <w:bCs/>
          <w:color w:val="auto"/>
          <w:szCs w:val="21"/>
          <w:highlight w:val="none"/>
          <w:lang w:eastAsia="zh-CN"/>
        </w:rPr>
        <w:t>运维</w:t>
      </w:r>
    </w:p>
    <w:p w14:paraId="540E23B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1）模块日常运维：保障业务模块日常稳定运行，包括系统资源运维、日常监测巡检、系统技术支撑、安全加固服务等；重要日期为系统运行随时提供技术保障和安全保障；</w:t>
      </w:r>
    </w:p>
    <w:p w14:paraId="0445FB4D">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2）数据日常运维：完成模块相关数据的维护、服务工作；对程序、日志、配置文件等进行定期备份，对数据进行日常处理；</w:t>
      </w:r>
    </w:p>
    <w:p w14:paraId="74651AD0">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3）服务器日常运维：保障服务器和系统软件的日常维护工作：包括服务器系统安全漏洞修复、密码定期更新、磁盘定期清理、云资源升降级、定期巡检等；</w:t>
      </w:r>
    </w:p>
    <w:p w14:paraId="33273CA6">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4）技术支持：对省本级档案管理业务处室相关使用人员及注册登记机关为省本级的法人主体查档服务提供业务咨询、指导和日常技术支持，保障填报工作；重要运行节点期间进行 24 小时不间断保障；</w:t>
      </w:r>
    </w:p>
    <w:p w14:paraId="3052E09B">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5）功能完善：根据业务处室要求，完成模块在使用过程中的不断功能完善及 BUG 修复等工作。</w:t>
      </w:r>
    </w:p>
    <w:p w14:paraId="6D1481A5">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3.3 日常维护要求</w:t>
      </w:r>
    </w:p>
    <w:p w14:paraId="3D3B9E54">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（1）系统首要维护工作是信息化系统的日常维护，主要包括以下三个方面：</w:t>
      </w:r>
    </w:p>
    <w:p w14:paraId="266D7AA2">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1）系统支撑软件的日常维护；</w:t>
      </w:r>
    </w:p>
    <w:p w14:paraId="44A3F7DB">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2）系统支撑软件主要包括PC服务器、存储及数据库软件、中间件等基础软硬件设施。</w:t>
      </w:r>
    </w:p>
    <w:p w14:paraId="6EF76AC5">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3）数据库系统维护</w:t>
      </w:r>
    </w:p>
    <w:p w14:paraId="10DDD610">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3.1）数据库实例状态检查；</w:t>
      </w:r>
    </w:p>
    <w:p w14:paraId="2420D4FB">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3.2）数据库表空间使用情况；</w:t>
      </w:r>
    </w:p>
    <w:p w14:paraId="423FF3DD">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3.3）监控查看数据库的连接情况；</w:t>
      </w:r>
    </w:p>
    <w:p w14:paraId="7D048685">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3.4）表空间使用情况和性能检查；</w:t>
      </w:r>
    </w:p>
    <w:p w14:paraId="03A3BAD1">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3.5）数据库告警日志检查分析；</w:t>
      </w:r>
    </w:p>
    <w:p w14:paraId="7C7FAA51">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3.6）数据库备份检查。</w:t>
      </w:r>
    </w:p>
    <w:p w14:paraId="3905F131">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（2）应用系统的日常维护</w:t>
      </w:r>
    </w:p>
    <w:p w14:paraId="1F5BC689">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维护要求为：通过对应用系统的维护，分析用户的不断更新的需求，分析应用系统对服务平台性能的要求，提出系统优化扩容解决方案，保障应用系统的处理服务性能。</w:t>
      </w:r>
    </w:p>
    <w:p w14:paraId="63039F38">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主要维护内容包括：</w:t>
      </w:r>
    </w:p>
    <w:p w14:paraId="490C1D2A">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1）业务数据维护；</w:t>
      </w:r>
    </w:p>
    <w:p w14:paraId="529E49EA">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2）业务数据备份；</w:t>
      </w:r>
    </w:p>
    <w:p w14:paraId="010FDAC5">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3）业务系统日常维护；</w:t>
      </w:r>
    </w:p>
    <w:p w14:paraId="761BF01D">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4）软件更新服务。</w:t>
      </w:r>
    </w:p>
    <w:p w14:paraId="1CC0BAA0">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（3）应急响应</w:t>
      </w:r>
    </w:p>
    <w:p w14:paraId="02E06529">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应急状态的安全值守、响应工作，主要是系统应急响应、重大安全故障处理，确保系统出现安全事件时快速反应、及时处理，降低系统安全问题对市场监管各类业务工作的影响。</w:t>
      </w:r>
    </w:p>
    <w:p w14:paraId="2F1043B3">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（4）安全巡检</w:t>
      </w:r>
    </w:p>
    <w:p w14:paraId="718DE211">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安全巡检主要是指深入现场，了解情况：质检服务内容中的各类安全设备，了解安全设备运行情况，仔细观察各个安全节点的可靠性，并综合安全巡检情况，定制安全策略。</w:t>
      </w:r>
    </w:p>
    <w:p w14:paraId="5049135F">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（5）安全监控</w:t>
      </w:r>
    </w:p>
    <w:p w14:paraId="5B6B2031">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对服务内容进行监控，在安全环境产生变化时，及时更新安全策略，在现有设备和网络情况有改变的时候，快速制定，针对更新后设备环境的安全策略，并实施部署。避免因设备变更而带来的安全风险。</w:t>
      </w:r>
    </w:p>
    <w:p w14:paraId="2FC14C6A">
      <w:pPr>
        <w:adjustRightInd w:val="0"/>
        <w:snapToGrid w:val="0"/>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（6）日常保障</w:t>
      </w:r>
    </w:p>
    <w:p w14:paraId="273F32E9">
      <w:pPr>
        <w:adjustRightInd w:val="0"/>
        <w:snapToGrid w:val="0"/>
        <w:spacing w:line="288" w:lineRule="auto"/>
        <w:ind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平台页面是否显示正常、系统功能是否正常等进行测试，数据共享服务是否正常运行。</w:t>
      </w:r>
    </w:p>
    <w:p w14:paraId="1C2C763D">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 xml:space="preserve">3.4 </w:t>
      </w:r>
      <w:r>
        <w:rPr>
          <w:rFonts w:hint="eastAsia" w:ascii="仿宋" w:hAnsi="仿宋" w:eastAsia="仿宋" w:cs="仿宋"/>
          <w:b/>
          <w:bCs/>
          <w:color w:val="auto"/>
          <w:szCs w:val="21"/>
          <w:highlight w:val="none"/>
        </w:rPr>
        <w:t>运维总体要求</w:t>
      </w:r>
    </w:p>
    <w:p w14:paraId="5EFD255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常维护包括对业务系统的日常业务问题的处理以及预防性处理，检测各业务系统的运行状况、发现运行异常、诊断原因并及时处理。同时根据用户需要，在一定范围内的软件日常改正性、完善性修改工作，及时调整系统，确保各业务系统正常运行。</w:t>
      </w:r>
    </w:p>
    <w:p w14:paraId="364A4F2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业务要求</w:t>
      </w:r>
    </w:p>
    <w:p w14:paraId="4E6AC8F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要求供应商人员对应用软件工程有清楚的了解，包括：</w:t>
      </w:r>
    </w:p>
    <w:p w14:paraId="20A15CD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熟悉各应用系统的业务流程；</w:t>
      </w:r>
    </w:p>
    <w:p w14:paraId="69C04FF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熟悉各应用系统的内部处理流程；</w:t>
      </w:r>
    </w:p>
    <w:p w14:paraId="21A4145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熟悉浙江省市场监管局应用系统的整体架构；</w:t>
      </w:r>
    </w:p>
    <w:p w14:paraId="2F1B785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熟悉各应用系统的本身的整体架构。</w:t>
      </w:r>
    </w:p>
    <w:p w14:paraId="700BF42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系统维护的技术要求</w:t>
      </w:r>
    </w:p>
    <w:p w14:paraId="0E90C41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要求供应商人员精通各业务系统所采用的各种技术，包括：</w:t>
      </w:r>
    </w:p>
    <w:p w14:paraId="38C567B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熟悉.NET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JAVA等主流</w:t>
      </w:r>
      <w:r>
        <w:rPr>
          <w:rFonts w:hint="eastAsia" w:ascii="仿宋" w:hAnsi="仿宋" w:eastAsia="仿宋" w:cs="仿宋"/>
          <w:color w:val="auto"/>
          <w:szCs w:val="21"/>
          <w:highlight w:val="none"/>
        </w:rPr>
        <w:t>开发</w:t>
      </w:r>
      <w:r>
        <w:rPr>
          <w:rFonts w:hint="eastAsia" w:ascii="仿宋" w:hAnsi="仿宋" w:eastAsia="仿宋" w:cs="仿宋"/>
          <w:color w:val="auto"/>
          <w:szCs w:val="21"/>
          <w:highlight w:val="none"/>
          <w:lang w:val="en-US" w:eastAsia="zh-CN"/>
        </w:rPr>
        <w:t>语言及其架构</w:t>
      </w:r>
      <w:r>
        <w:rPr>
          <w:rFonts w:hint="eastAsia" w:ascii="仿宋" w:hAnsi="仿宋" w:eastAsia="仿宋" w:cs="仿宋"/>
          <w:color w:val="auto"/>
          <w:szCs w:val="21"/>
          <w:highlight w:val="none"/>
        </w:rPr>
        <w:t>，熟悉</w:t>
      </w:r>
      <w:r>
        <w:rPr>
          <w:rFonts w:hint="eastAsia" w:ascii="仿宋" w:hAnsi="仿宋" w:eastAsia="仿宋" w:cs="仿宋"/>
          <w:color w:val="auto"/>
          <w:szCs w:val="21"/>
          <w:highlight w:val="none"/>
          <w:lang w:val="en-US" w:eastAsia="zh-CN"/>
        </w:rPr>
        <w:t>VUE、</w:t>
      </w:r>
      <w:r>
        <w:rPr>
          <w:rFonts w:hint="eastAsia" w:ascii="仿宋" w:hAnsi="仿宋" w:eastAsia="仿宋" w:cs="仿宋"/>
          <w:color w:val="auto"/>
          <w:szCs w:val="21"/>
          <w:highlight w:val="none"/>
        </w:rPr>
        <w:t>Jquery、CSS、WebServices技术；</w:t>
      </w:r>
    </w:p>
    <w:p w14:paraId="36D076C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熟悉B/S结构；</w:t>
      </w:r>
    </w:p>
    <w:p w14:paraId="03DCABA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数据库</w:t>
      </w:r>
      <w:r>
        <w:rPr>
          <w:rFonts w:hint="eastAsia" w:ascii="仿宋" w:hAnsi="仿宋" w:eastAsia="仿宋" w:cs="仿宋"/>
          <w:color w:val="auto"/>
          <w:szCs w:val="21"/>
          <w:highlight w:val="none"/>
          <w:lang w:val="en-US" w:eastAsia="zh-CN"/>
        </w:rPr>
        <w:t>维护</w:t>
      </w:r>
      <w:r>
        <w:rPr>
          <w:rFonts w:hint="eastAsia" w:ascii="仿宋" w:hAnsi="仿宋" w:eastAsia="仿宋" w:cs="仿宋"/>
          <w:color w:val="auto"/>
          <w:szCs w:val="21"/>
          <w:highlight w:val="none"/>
        </w:rPr>
        <w:t>的技术要求</w:t>
      </w:r>
    </w:p>
    <w:p w14:paraId="4FC1B1D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要求能对数据库服务器进行规划和一般性的调整，并对应用系统的数据进行整理与维护；</w:t>
      </w:r>
    </w:p>
    <w:p w14:paraId="023645F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熟悉SQLServer</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MySql、Polardb-M、Polardb-O等主流</w:t>
      </w:r>
      <w:r>
        <w:rPr>
          <w:rFonts w:hint="eastAsia" w:ascii="仿宋" w:hAnsi="仿宋" w:eastAsia="仿宋" w:cs="仿宋"/>
          <w:color w:val="auto"/>
          <w:szCs w:val="21"/>
          <w:highlight w:val="none"/>
        </w:rPr>
        <w:t>数据库系统开发技术，熟悉数据库客户端编程，数据库的维护技术。</w:t>
      </w:r>
    </w:p>
    <w:p w14:paraId="1E5E7056">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3.5 其他要求</w:t>
      </w:r>
    </w:p>
    <w:p w14:paraId="5736ED0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问题响应及解决</w:t>
      </w:r>
    </w:p>
    <w:p w14:paraId="4B0F68C7">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1）故障处理服务服务响应：7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24小时响应</w:t>
      </w:r>
      <w:r>
        <w:rPr>
          <w:rFonts w:hint="eastAsia" w:ascii="仿宋" w:hAnsi="仿宋" w:eastAsia="仿宋" w:cs="仿宋"/>
          <w:color w:val="auto"/>
          <w:szCs w:val="21"/>
          <w:highlight w:val="none"/>
          <w:lang w:eastAsia="zh-CN"/>
        </w:rPr>
        <w:t>；</w:t>
      </w:r>
    </w:p>
    <w:p w14:paraId="3CD42029">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2）故障处理服务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当省市场监管局应用系统发生故障时，</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应在接到通知后1小时内作出响应并进行故障处理</w:t>
      </w:r>
      <w:r>
        <w:rPr>
          <w:rFonts w:hint="eastAsia" w:ascii="仿宋" w:hAnsi="仿宋" w:eastAsia="仿宋" w:cs="仿宋"/>
          <w:color w:val="auto"/>
          <w:szCs w:val="21"/>
          <w:highlight w:val="none"/>
          <w:lang w:eastAsia="zh-CN"/>
        </w:rPr>
        <w:t>；</w:t>
      </w:r>
    </w:p>
    <w:p w14:paraId="64A6C07A">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3）到场时间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中标人接到采购人通知后，</w:t>
      </w:r>
      <w:r>
        <w:rPr>
          <w:rFonts w:hint="eastAsia" w:ascii="仿宋" w:hAnsi="仿宋" w:eastAsia="仿宋" w:cs="仿宋"/>
          <w:color w:val="auto"/>
          <w:szCs w:val="21"/>
          <w:highlight w:val="none"/>
        </w:rPr>
        <w:t>服务工程师应于1小时内到达故障现场</w:t>
      </w:r>
      <w:r>
        <w:rPr>
          <w:rFonts w:hint="eastAsia" w:ascii="仿宋" w:hAnsi="仿宋" w:eastAsia="仿宋" w:cs="仿宋"/>
          <w:color w:val="auto"/>
          <w:szCs w:val="21"/>
          <w:highlight w:val="none"/>
          <w:lang w:eastAsia="zh-CN"/>
        </w:rPr>
        <w:t>；</w:t>
      </w:r>
    </w:p>
    <w:p w14:paraId="58BEE9E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4）系统恢复时间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服务工程师到达</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现场后，应于6小时内恢复业务系统的正常运行，并收集现场信息以便完成故障分析。</w:t>
      </w:r>
    </w:p>
    <w:p w14:paraId="6BA44A6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技术支持服务</w:t>
      </w:r>
    </w:p>
    <w:p w14:paraId="2A6BF0ED">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工程师驻场所产生的费用由</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负责</w:t>
      </w:r>
      <w:r>
        <w:rPr>
          <w:rFonts w:hint="eastAsia" w:ascii="仿宋" w:hAnsi="仿宋" w:eastAsia="仿宋" w:cs="仿宋"/>
          <w:color w:val="auto"/>
          <w:szCs w:val="21"/>
          <w:highlight w:val="none"/>
          <w:lang w:eastAsia="zh-CN"/>
        </w:rPr>
        <w:t>；</w:t>
      </w:r>
    </w:p>
    <w:p w14:paraId="512E5F4E">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执行过程中应保证所有操作的可靠性与安全性</w:t>
      </w:r>
      <w:r>
        <w:rPr>
          <w:rFonts w:hint="eastAsia" w:ascii="仿宋" w:hAnsi="仿宋" w:eastAsia="仿宋" w:cs="仿宋"/>
          <w:color w:val="auto"/>
          <w:szCs w:val="21"/>
          <w:highlight w:val="none"/>
          <w:lang w:eastAsia="zh-CN"/>
        </w:rPr>
        <w:t>；</w:t>
      </w:r>
    </w:p>
    <w:p w14:paraId="0A090DD2">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服务期内应配合省市场监管局完成相关业务系统升级、迁移等工作。</w:t>
      </w:r>
    </w:p>
    <w:p w14:paraId="39CD887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应提供一整套规范的技术支持服务运作体系和流程，指定稳定的技术服务队伍，提供故障诊断、技术咨询等全方位的技术支持服务。同时，</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应建立相应的省市场监管局档案库，便于及时获得系统运行报告、省市场监管局随访意见反馈、常见故障及处理方案等重要技术资料，资料由项目经理管理。</w:t>
      </w:r>
    </w:p>
    <w:p w14:paraId="70B902D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应为省市场监管局提供多种技术支持方式，并对省市场监管局所提交问题指派固定服务队伍进行解答并提供相关建议，对未能彻底解决的问题应进行跟踪、反馈并及时处理。</w:t>
      </w:r>
    </w:p>
    <w:p w14:paraId="2BB65C0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定期回顾</w:t>
      </w:r>
    </w:p>
    <w:p w14:paraId="1B44386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与省市场监管局定期召开服务例会进行该阶段</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所提供技术服务的回顾，同时由省市场监管局对该阶段的服务执行情况及服务质量进行考核。在省市场监管局的要求下，供应商有义务随时配合召开其他时间的例会，并对会议中省市场监管局所提的意见与建议及时进行反馈并跟踪落实。</w:t>
      </w:r>
    </w:p>
    <w:p w14:paraId="62BF741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项目组织方案</w:t>
      </w:r>
    </w:p>
    <w:p w14:paraId="09591D5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质量保证</w:t>
      </w:r>
    </w:p>
    <w:p w14:paraId="1D942A6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质量保证计划提交</w:t>
      </w:r>
    </w:p>
    <w:p w14:paraId="1DB8490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中标方在中标后提交服务实施计划的同时提供服务质量保证计划。</w:t>
      </w:r>
    </w:p>
    <w:p w14:paraId="10012C6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质量保证计划实施</w:t>
      </w:r>
    </w:p>
    <w:p w14:paraId="49A8BA4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质量保证计划的实施要得到省市场监管局的批准，实施过程由省市场监管局监督。</w:t>
      </w:r>
    </w:p>
    <w:p w14:paraId="7024AC3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质量保证计划标准</w:t>
      </w:r>
    </w:p>
    <w:p w14:paraId="02E533A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质量保证计划应该符合IT行业通用标准。</w:t>
      </w:r>
    </w:p>
    <w:p w14:paraId="6372C91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其他</w:t>
      </w:r>
    </w:p>
    <w:p w14:paraId="579E5C2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本项目安全系统通过全省各市场监管局建立的计算机数据及网络安全系统进行综合安全管理。</w:t>
      </w:r>
    </w:p>
    <w:p w14:paraId="54901A1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3.6 </w:t>
      </w:r>
      <w:r>
        <w:rPr>
          <w:rFonts w:hint="eastAsia" w:ascii="仿宋" w:hAnsi="仿宋" w:eastAsia="仿宋" w:cs="仿宋"/>
          <w:color w:val="auto"/>
          <w:szCs w:val="21"/>
          <w:highlight w:val="none"/>
        </w:rPr>
        <w:t>人员要求</w:t>
      </w:r>
    </w:p>
    <w:p w14:paraId="62B9280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公司技术人员储备</w:t>
      </w:r>
    </w:p>
    <w:p w14:paraId="3E85C33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为了保证各应用软件工程的所有问题的无误解决，</w:t>
      </w:r>
      <w:r>
        <w:rPr>
          <w:rFonts w:hint="eastAsia" w:ascii="仿宋" w:hAnsi="仿宋" w:eastAsia="仿宋" w:cs="仿宋"/>
          <w:color w:val="auto"/>
          <w:szCs w:val="21"/>
          <w:highlight w:val="none"/>
          <w:lang w:val="en-US" w:eastAsia="zh-CN"/>
        </w:rPr>
        <w:t>中标人具有</w:t>
      </w:r>
      <w:r>
        <w:rPr>
          <w:rFonts w:hint="eastAsia" w:ascii="仿宋" w:hAnsi="仿宋" w:eastAsia="仿宋" w:cs="仿宋"/>
          <w:color w:val="auto"/>
          <w:szCs w:val="21"/>
          <w:highlight w:val="none"/>
        </w:rPr>
        <w:t>强大的技术队伍。</w:t>
      </w:r>
    </w:p>
    <w:p w14:paraId="3AC1ED4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现场维护人员</w:t>
      </w:r>
    </w:p>
    <w:p w14:paraId="148AB09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安排技术工程师（熟悉质监/市场监管业务且有二年以上工作经验）常驻现场服务，直至项目服务期结束，总人数不少于2人（食宿费用自理，场地由浙江省市场监管局提供，中途不得随意更换）</w:t>
      </w:r>
    </w:p>
    <w:p w14:paraId="225133C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要求在客户现场必须有足够的技术人员可支援从事上述各种业务系统的维护工作。要求现场人员能够完全满足项目的技术要求，能够熟练地进行系统维护工作。</w:t>
      </w:r>
    </w:p>
    <w:p w14:paraId="38C525B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项目组的人员变化及时通知</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，对于不能胜任人员根据</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要求及时调换。</w:t>
      </w:r>
    </w:p>
    <w:p w14:paraId="064FAEC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常驻人员暂离现场必须事先征得</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批准。</w:t>
      </w:r>
    </w:p>
    <w:p w14:paraId="4D0B1DE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后备维护人员</w:t>
      </w:r>
    </w:p>
    <w:p w14:paraId="5F9AA30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至少</w:t>
      </w:r>
      <w:r>
        <w:rPr>
          <w:rFonts w:hint="eastAsia" w:ascii="仿宋" w:hAnsi="仿宋" w:eastAsia="仿宋" w:cs="仿宋"/>
          <w:color w:val="auto"/>
          <w:szCs w:val="21"/>
          <w:highlight w:val="none"/>
          <w:lang w:val="en-US" w:eastAsia="zh-CN"/>
        </w:rPr>
        <w:t>拥有</w:t>
      </w:r>
      <w:r>
        <w:rPr>
          <w:rFonts w:hint="eastAsia" w:ascii="仿宋" w:hAnsi="仿宋" w:eastAsia="仿宋" w:cs="仿宋"/>
          <w:color w:val="auto"/>
          <w:szCs w:val="21"/>
          <w:highlight w:val="none"/>
        </w:rPr>
        <w:t>1名系统规划和管理人员、1名系统安全管理人员、2名能够从事浙江省市场监管局应用软件工程维护的工程师作为后备支持人员。</w:t>
      </w:r>
    </w:p>
    <w:p w14:paraId="39E29B5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维护人员要求</w:t>
      </w:r>
    </w:p>
    <w:p w14:paraId="42C54D3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上述现场维护人员和后备维护人员具有</w:t>
      </w:r>
      <w:r>
        <w:rPr>
          <w:rFonts w:hint="eastAsia" w:ascii="仿宋" w:hAnsi="仿宋" w:eastAsia="仿宋" w:cs="仿宋"/>
          <w:color w:val="auto"/>
          <w:szCs w:val="21"/>
          <w:highlight w:val="none"/>
          <w:lang w:val="en-US" w:eastAsia="zh-CN"/>
        </w:rPr>
        <w:t>市场监管行业相关</w:t>
      </w:r>
      <w:r>
        <w:rPr>
          <w:rFonts w:hint="eastAsia" w:ascii="仿宋" w:hAnsi="仿宋" w:eastAsia="仿宋" w:cs="仿宋"/>
          <w:color w:val="auto"/>
          <w:szCs w:val="21"/>
          <w:highlight w:val="none"/>
        </w:rPr>
        <w:t>应用软件工程维护经验，熟练掌握</w:t>
      </w:r>
      <w:r>
        <w:rPr>
          <w:rFonts w:hint="eastAsia" w:ascii="仿宋" w:hAnsi="仿宋" w:eastAsia="仿宋" w:cs="仿宋"/>
          <w:color w:val="auto"/>
          <w:szCs w:val="21"/>
          <w:highlight w:val="none"/>
          <w:lang w:val="en-US" w:eastAsia="zh-CN"/>
        </w:rPr>
        <w:t>市场监管行业相关</w:t>
      </w:r>
      <w:r>
        <w:rPr>
          <w:rFonts w:hint="eastAsia" w:ascii="仿宋" w:hAnsi="仿宋" w:eastAsia="仿宋" w:cs="仿宋"/>
          <w:color w:val="auto"/>
          <w:szCs w:val="21"/>
          <w:highlight w:val="none"/>
        </w:rPr>
        <w:t>应用软件工程维护所需要的各种技术，并且具有良好的协作精神，能够协助浙江省市场监管各局工作人员解决各种问题。</w:t>
      </w:r>
    </w:p>
    <w:p w14:paraId="25DC8D3F">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其他要求</w:t>
      </w:r>
    </w:p>
    <w:p w14:paraId="5D03E3C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项目团队</w:t>
      </w:r>
      <w:r>
        <w:rPr>
          <w:rFonts w:hint="eastAsia" w:ascii="仿宋" w:hAnsi="仿宋" w:eastAsia="仿宋" w:cs="仿宋"/>
          <w:color w:val="auto"/>
          <w:szCs w:val="21"/>
          <w:highlight w:val="none"/>
        </w:rPr>
        <w:t>人员熟悉系统规划与设计，并能对业务系统进行调整与维护；</w:t>
      </w:r>
    </w:p>
    <w:p w14:paraId="28EA7D7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项目团队</w:t>
      </w:r>
      <w:r>
        <w:rPr>
          <w:rFonts w:hint="eastAsia" w:ascii="仿宋" w:hAnsi="仿宋" w:eastAsia="仿宋" w:cs="仿宋"/>
          <w:color w:val="auto"/>
          <w:szCs w:val="21"/>
          <w:highlight w:val="none"/>
        </w:rPr>
        <w:t>人员能及时解决各业务系统出现的问题；</w:t>
      </w:r>
    </w:p>
    <w:p w14:paraId="0B6CC50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具有很强的协作性，能够协同浙江省各市场监管局工作人员解决实际技术或业务问题；</w:t>
      </w:r>
    </w:p>
    <w:p w14:paraId="327BFEF0">
      <w:pPr>
        <w:adjustRightInd w:val="0"/>
        <w:snapToGrid w:val="0"/>
        <w:spacing w:line="288" w:lineRule="auto"/>
        <w:ind w:firstLine="420" w:firstLineChars="200"/>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项目团队</w:t>
      </w:r>
      <w:r>
        <w:rPr>
          <w:rFonts w:hint="eastAsia" w:ascii="仿宋" w:hAnsi="仿宋" w:eastAsia="仿宋" w:cs="仿宋"/>
          <w:color w:val="auto"/>
          <w:szCs w:val="21"/>
          <w:highlight w:val="none"/>
        </w:rPr>
        <w:t>人员熟悉市场监管领域数据交换、对接以及归集要求。</w:t>
      </w:r>
    </w:p>
    <w:p w14:paraId="4D328CE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szCs w:val="21"/>
          <w:highlight w:val="none"/>
          <w:lang w:val="en-US" w:eastAsia="zh-CN"/>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Cs w:val="21"/>
          <w:highlight w:val="none"/>
          <w:lang w:val="en-US" w:eastAsia="zh-CN"/>
        </w:rPr>
        <w:t>标项二</w:t>
      </w:r>
    </w:p>
    <w:p w14:paraId="6800CFC0">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color w:val="auto"/>
          <w:szCs w:val="21"/>
          <w:highlight w:val="none"/>
        </w:rPr>
        <w:t>如涉及国家规定的标准及规范、行业标准及规范、其它相关标准及规范，则按最新相关标准及规范执行，上述标准及规范如有不一致，则以更严格者为准；</w:t>
      </w:r>
    </w:p>
    <w:p w14:paraId="3A92BB04">
      <w:pPr>
        <w:adjustRightInd w:val="0"/>
        <w:snapToGrid w:val="0"/>
        <w:spacing w:line="288" w:lineRule="auto"/>
        <w:ind w:firstLine="422" w:firstLineChars="200"/>
        <w:rPr>
          <w:rFonts w:ascii="仿宋" w:hAnsi="仿宋" w:eastAsia="仿宋" w:cs="仿宋"/>
          <w:b w:val="0"/>
          <w:bCs w:val="0"/>
          <w:color w:val="auto"/>
          <w:szCs w:val="21"/>
          <w:highlight w:val="none"/>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rPr>
        <w:t>通过本项目维护服务，保障</w:t>
      </w:r>
      <w:r>
        <w:rPr>
          <w:rFonts w:hint="eastAsia" w:ascii="仿宋" w:hAnsi="仿宋" w:eastAsia="仿宋" w:cs="仿宋"/>
          <w:b w:val="0"/>
          <w:bCs w:val="0"/>
          <w:color w:val="auto"/>
          <w:szCs w:val="21"/>
          <w:highlight w:val="none"/>
          <w:lang w:val="en-US" w:eastAsia="zh-CN"/>
        </w:rPr>
        <w:t>浙江省</w:t>
      </w:r>
      <w:r>
        <w:rPr>
          <w:rFonts w:hint="eastAsia" w:ascii="仿宋" w:hAnsi="仿宋" w:eastAsia="仿宋" w:cs="仿宋"/>
          <w:b w:val="0"/>
          <w:bCs w:val="0"/>
          <w:color w:val="auto"/>
          <w:szCs w:val="21"/>
          <w:highlight w:val="none"/>
        </w:rPr>
        <w:t>市场监督管理局单位电子政务项目正常运行，保障市场监督管理局业务系统安全、稳定、高效运行,使</w:t>
      </w:r>
      <w:r>
        <w:rPr>
          <w:rFonts w:hint="eastAsia" w:ascii="仿宋" w:hAnsi="仿宋" w:eastAsia="仿宋" w:cs="仿宋"/>
          <w:b w:val="0"/>
          <w:bCs w:val="0"/>
          <w:color w:val="auto"/>
          <w:szCs w:val="21"/>
          <w:highlight w:val="none"/>
          <w:lang w:val="en-US" w:eastAsia="zh-CN"/>
        </w:rPr>
        <w:t>浙江省</w:t>
      </w:r>
      <w:r>
        <w:rPr>
          <w:rFonts w:hint="eastAsia" w:ascii="仿宋" w:hAnsi="仿宋" w:eastAsia="仿宋" w:cs="仿宋"/>
          <w:b w:val="0"/>
          <w:bCs w:val="0"/>
          <w:color w:val="auto"/>
          <w:szCs w:val="21"/>
          <w:highlight w:val="none"/>
        </w:rPr>
        <w:t>市场监督管理局的电子政务建设和信息化的水平继续走在浙江省的前列。</w:t>
      </w:r>
    </w:p>
    <w:p w14:paraId="4247C951">
      <w:pPr>
        <w:adjustRightInd w:val="0"/>
        <w:snapToGrid w:val="0"/>
        <w:spacing w:line="288" w:lineRule="auto"/>
        <w:ind w:firstLine="406" w:firstLineChars="200"/>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3.需满足的服务要求</w:t>
      </w:r>
    </w:p>
    <w:p w14:paraId="7CE856E5">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项目背景</w:t>
      </w:r>
    </w:p>
    <w:p w14:paraId="446AD3AB">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浙江省市场监督管理局于2016年开展了信息化改革建设项目，相继开发了浙江省新架构运维管理系统、浙江省行政执法监管平台、电子营业执照管理系统等业务系统。2019年，新组建的浙江省市场监管局是一个多部门整合的新机构，机构改革后新成立的省市场监管局汇集了市场多部门的办事功能，办事功能相互交织、彼此依赖，形成了复杂的市场监管业务网。为了保障相关业务系统稳定运行，以及全省市场监督业务顺利开展，浙江省市场监督管理局计划采购2024年市场监管业务软件运维服务。</w:t>
      </w:r>
    </w:p>
    <w:p w14:paraId="267CA2B7">
      <w:pPr>
        <w:adjustRightInd w:val="0"/>
        <w:snapToGrid w:val="0"/>
        <w:spacing w:line="288"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3.1 服务期：</w:t>
      </w:r>
      <w:r>
        <w:rPr>
          <w:rFonts w:hint="eastAsia" w:ascii="仿宋" w:hAnsi="仿宋" w:eastAsia="仿宋" w:cs="仿宋"/>
          <w:b w:val="0"/>
          <w:bCs w:val="0"/>
          <w:color w:val="auto"/>
          <w:szCs w:val="21"/>
          <w:highlight w:val="none"/>
          <w:lang w:val="en-US" w:eastAsia="zh-CN"/>
        </w:rPr>
        <w:t>自</w:t>
      </w:r>
      <w:r>
        <w:rPr>
          <w:rFonts w:hint="eastAsia" w:ascii="仿宋" w:hAnsi="仿宋" w:eastAsia="仿宋" w:cs="仿宋"/>
          <w:color w:val="auto"/>
          <w:szCs w:val="21"/>
          <w:highlight w:val="none"/>
        </w:rPr>
        <w:t>合同签订</w:t>
      </w:r>
      <w:r>
        <w:rPr>
          <w:rFonts w:hint="eastAsia" w:ascii="仿宋" w:hAnsi="仿宋" w:eastAsia="仿宋" w:cs="仿宋"/>
          <w:color w:val="auto"/>
          <w:szCs w:val="21"/>
          <w:highlight w:val="none"/>
          <w:lang w:val="en-US" w:eastAsia="zh-CN"/>
        </w:rPr>
        <w:t>之日起</w:t>
      </w:r>
      <w:r>
        <w:rPr>
          <w:rFonts w:hint="eastAsia" w:ascii="仿宋" w:hAnsi="仿宋" w:eastAsia="仿宋" w:cs="仿宋"/>
          <w:color w:val="auto"/>
          <w:szCs w:val="21"/>
          <w:highlight w:val="none"/>
        </w:rPr>
        <w:t>一年；</w:t>
      </w:r>
    </w:p>
    <w:p w14:paraId="1D046786">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3.2 </w:t>
      </w:r>
      <w:r>
        <w:rPr>
          <w:rFonts w:hint="eastAsia" w:ascii="仿宋" w:hAnsi="仿宋" w:eastAsia="仿宋" w:cs="仿宋"/>
          <w:b/>
          <w:bCs/>
          <w:color w:val="auto"/>
          <w:szCs w:val="21"/>
          <w:highlight w:val="none"/>
          <w:lang w:val="en-US" w:eastAsia="zh-CN"/>
        </w:rPr>
        <w:t>运维</w:t>
      </w:r>
      <w:r>
        <w:rPr>
          <w:rFonts w:hint="eastAsia" w:ascii="仿宋" w:hAnsi="仿宋" w:eastAsia="仿宋" w:cs="仿宋"/>
          <w:b/>
          <w:bCs/>
          <w:color w:val="auto"/>
          <w:szCs w:val="21"/>
          <w:highlight w:val="none"/>
        </w:rPr>
        <w:t>内容</w:t>
      </w:r>
    </w:p>
    <w:p w14:paraId="155144F5">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（1）新架构总体服务运维</w:t>
      </w:r>
    </w:p>
    <w:p w14:paraId="34DE4E90">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业务软件维护内容及要求，包括对已建成的微服务平台、统一用户/身份认证管理、综合办公门户系统、运维管理系统及其他公共基础软件提供日常维护服务；要求服务商提供完善的服务体系，多样化的服务手段，维护服务方式应包括：电话支持（7*24）、故障响应服务、特殊时段现场支持服务、不间断服务、驻场维护服务、定期服务例会。</w:t>
      </w:r>
    </w:p>
    <w:p w14:paraId="31241BEB">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数据维护内容及要求，包括对已建成的微服务平台、统一用户/身份认证管理、综合办公门户系统、运维管理系统及其他公共基础软件提供日常数据维护服务，开展的数据库软件安装、配置优化、备份策略选择及实施工作、数据恢复、数据迁移、故障排除、预防性巡检等工作；为保证系统的平稳有效运行，服务商提供固定数据运维人员驻场服务，即时处理用户提出的数据整改和数据统计需求等服务。</w:t>
      </w:r>
    </w:p>
    <w:p w14:paraId="3E2C28A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 网络安全维护内容及要求：包括保障浙江省市场监督管理局目前专有云平台和公有云平台设备的可用性、稳定性为目标，对数据库、中间件、操作系统、虚拟机、服务器、网络等关键指标进行运维，实现市场监管数据资源中心IT资产网络安全运维。</w:t>
      </w:r>
    </w:p>
    <w:p w14:paraId="285AC2E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4）其他内容与服务，包括系统集成、项目管控两方面内容；总运维服务要求服务商针对市场监管局体系下已上线的项目，以及本项目服务周期内陆续上线的项目，做好信息系统运行的总体协调和管理工作。</w:t>
      </w:r>
    </w:p>
    <w:p w14:paraId="01329F0D">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（2）浙江省行政执法监管平台运维服务</w:t>
      </w:r>
    </w:p>
    <w:p w14:paraId="5061F459">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1）日常运维保障服务内包括：日常系统保障服务包括系统监控、运行环境检查、系统参数配置和调整、故障发现和处理、周期性项目报告各项内容。</w:t>
      </w:r>
    </w:p>
    <w:p w14:paraId="76660E09">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2）应用系统运维服务包括：软件运维服务主要包括系统更新升级维护、中间件维护、数据库系统维护、性能优化服务、信息系统安全维护各项相关内容。</w:t>
      </w:r>
    </w:p>
    <w:p w14:paraId="15BA8FBA">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应用数据运维服务包括：提供特定数据归集、清洗、数据开发、数据目录维护、数据上报、数据对接保障、数据核查、数据导出、数据统计、数据匹配等日常性数据应用服务，夯实数据基础，帮助各级行政执法人员了解并获取必要的数据信息推进部门监管工作。</w:t>
      </w:r>
    </w:p>
    <w:p w14:paraId="0231AC4D">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（3）电子营业执照管理系统运维服务</w:t>
      </w:r>
    </w:p>
    <w:p w14:paraId="5429A3B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1）管理应用平台：包含电子营业执照管理应用平台驻场运维服务、第三方基础软件年度维保服务。</w:t>
      </w:r>
    </w:p>
    <w:p w14:paraId="5558268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应用技术支持：包含电子营业执照客户服务、省政务服务平台电子营业执照验证前置网关技术支持服务、电子营业执照应用接入技术支持服务、电子营业执照前置库保障服务、电子营业执照下载和使用情况数据统计服务、电子营业执照验证前置网关软硬件系统保障服务。</w:t>
      </w:r>
    </w:p>
    <w:p w14:paraId="5FF74E7A">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3）电子营业执照和电子印章同步发放技术支持：包含电子营业执照和电子印章同步发放维护服务、电子营业执照和电子印章应用技术支持服务。</w:t>
      </w:r>
    </w:p>
    <w:p w14:paraId="523EAD17">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4）支撑系统技术支持：包含应用支撑系统维护服务、应用支撑系统接入应用技术支持服务、全程电子化登记个人电子签名证书采购、为全程电子化登记等个人签名应用采购个人签名证书。</w:t>
      </w:r>
    </w:p>
    <w:p w14:paraId="51F9B4E1">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（4）浙江省食品安全综合治理协同应用运维服务</w:t>
      </w:r>
    </w:p>
    <w:p w14:paraId="6B1997C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模块日常运维：每日监测许可服务相关服务器及系统相关设备是否正常运行。包括服务器运行状态、资源占用情况、数据库剩余空间、日志文件清理，检测历史数据和数据库运行状态，分析是否存在异常情况，及时发现解决问题，保证系统的安全性、稳定性。</w:t>
      </w:r>
    </w:p>
    <w:p w14:paraId="6758A0B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2）数据日常运维：完成许可模块相关数据的维护、服务工作；对数据进行日常处理及保障；每月对食品许可的异常办件进行订正。</w:t>
      </w:r>
    </w:p>
    <w:p w14:paraId="0498C9DB">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3）技术支持：对全省各市、县（市、区）及业务处室相关使用人员提供食品行政许可相关的业务咨询、指导和日常技术支持；重要运行节点期间进行24小时不间断保障。</w:t>
      </w:r>
    </w:p>
    <w:p w14:paraId="168D00C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代码维护：针对总局、省局颁布的行政许可政策或标准对业务系统进行适当的升级改造：电子证书支付宝小程序改造、证照分离平台对接改造、《市场监管电子证照+食品经营许可证》市场监管信息化标准改造、食品经营办件时效统计。同时对许可系统运行过程发现的潜在质量问题（如程序缺陷）、用户逻辑优化、交互升级方面适量的本地化需求修改。</w:t>
      </w:r>
    </w:p>
    <w:p w14:paraId="49F5D8EA">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5）应用系统维护，主要包括管理维许可系统相关的应用系统、数据库、操作系统及相关云平台资源，保证各个功能模块都能正常使用，做好故障处理和应急响应。</w:t>
      </w:r>
    </w:p>
    <w:p w14:paraId="4FA40EF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6）数据上报保障：保障食品生产、食品经营、预包装食品的上报数据生成、数据上报工作。</w:t>
      </w:r>
    </w:p>
    <w:p w14:paraId="558BC059">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（5）长三角市场主体营商环境数据分析平台运维服务</w:t>
      </w:r>
    </w:p>
    <w:p w14:paraId="00459FAA">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1）模块日常运维：保障模块日常稳定运行，包括系统资源运维、日常监测巡检、系统技术支撑、安全加固服务等；重点日期为系统运行随时提供技术保障和安全保障。</w:t>
      </w:r>
    </w:p>
    <w:p w14:paraId="6E17A7B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2）数据日常运维：完成模块相关数据的维护、服务工作；对数据进行日常处理。</w:t>
      </w:r>
    </w:p>
    <w:p w14:paraId="5171B4E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3）技术支持：对全省各市、县（市、区）及业务处室相关使用人员提供业务咨询、指导和日常技术支持；重要运行节点期间进行 24 小时不间断保障。</w:t>
      </w:r>
    </w:p>
    <w:p w14:paraId="72CF23F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4）功能完善：根据业务处室要求，完成模块在使用过程中的不断功能完善及 BUG 修复等工作。</w:t>
      </w:r>
    </w:p>
    <w:p w14:paraId="09F9797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5）市场主体信息快报刷新制作：每月一期。完成数据抽取、数据清洗、数据封库、数据计算、数据刷新工作，最终形成市场主体快报电子版，并装订成册。</w:t>
      </w:r>
    </w:p>
    <w:p w14:paraId="171DAB4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根据《市场监督管理统计调查制度》要求，对（经营主体登记注册户数统计表、国有、集体及其控股企业登记注册统计表、私营企业登记注册统计表、外商投资企业登记注册统计表（按行业、企业类型分类）、外商投资企业登记注册统计表（按国别、地区分类）、外国及港澳台地区企业常驻代表机构登记统计表、个体工商户登记注册统计表、农民专业合作社登记注册统计表）的统计口径进行改造；并按地市为节点每月进行统计数据，完成国家局报表填报。</w:t>
      </w:r>
    </w:p>
    <w:p w14:paraId="59098328">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 xml:space="preserve">3.3 </w:t>
      </w:r>
      <w:r>
        <w:rPr>
          <w:rFonts w:hint="eastAsia" w:ascii="仿宋" w:hAnsi="仿宋" w:eastAsia="仿宋" w:cs="仿宋"/>
          <w:b/>
          <w:bCs/>
          <w:color w:val="auto"/>
          <w:szCs w:val="21"/>
          <w:highlight w:val="none"/>
        </w:rPr>
        <w:t>运维总体要求</w:t>
      </w:r>
    </w:p>
    <w:p w14:paraId="3D05E81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常维护包括对业务系统的日常业务问题的处理以及预防性处理，检测各业务系统的运行状况、发现运行异常、诊断原因并及时处理。同时根据用户需要，在一定范围内的软件日常改正性、完善性修改工作，及时调整系统，确保各业务系统正常运行。</w:t>
      </w:r>
    </w:p>
    <w:p w14:paraId="7BB6151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业务要求</w:t>
      </w:r>
    </w:p>
    <w:p w14:paraId="2ACA9E7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要求供应商人员对应用软件工程有清楚的了解，包括：</w:t>
      </w:r>
    </w:p>
    <w:p w14:paraId="356F213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熟悉各应用系统的业务流程；</w:t>
      </w:r>
    </w:p>
    <w:p w14:paraId="50A9F13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熟悉各应用系统的内部处理流程；</w:t>
      </w:r>
    </w:p>
    <w:p w14:paraId="4477C76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熟悉浙江省市场监管局应用系统的整体架构；</w:t>
      </w:r>
    </w:p>
    <w:p w14:paraId="0749A60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熟悉各应用系统的本身的整体架构。</w:t>
      </w:r>
    </w:p>
    <w:p w14:paraId="4D14D5D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系统维护的技术要求</w:t>
      </w:r>
    </w:p>
    <w:p w14:paraId="28BC131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要求供应商人员精通各业务系统所采用的各种技术，包括：</w:t>
      </w:r>
    </w:p>
    <w:p w14:paraId="6693E23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熟悉.NET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JAVA等主流</w:t>
      </w:r>
      <w:r>
        <w:rPr>
          <w:rFonts w:hint="eastAsia" w:ascii="仿宋" w:hAnsi="仿宋" w:eastAsia="仿宋" w:cs="仿宋"/>
          <w:color w:val="auto"/>
          <w:szCs w:val="21"/>
          <w:highlight w:val="none"/>
        </w:rPr>
        <w:t>开发</w:t>
      </w:r>
      <w:r>
        <w:rPr>
          <w:rFonts w:hint="eastAsia" w:ascii="仿宋" w:hAnsi="仿宋" w:eastAsia="仿宋" w:cs="仿宋"/>
          <w:color w:val="auto"/>
          <w:szCs w:val="21"/>
          <w:highlight w:val="none"/>
          <w:lang w:val="en-US" w:eastAsia="zh-CN"/>
        </w:rPr>
        <w:t>语言及其架构</w:t>
      </w:r>
      <w:r>
        <w:rPr>
          <w:rFonts w:hint="eastAsia" w:ascii="仿宋" w:hAnsi="仿宋" w:eastAsia="仿宋" w:cs="仿宋"/>
          <w:color w:val="auto"/>
          <w:szCs w:val="21"/>
          <w:highlight w:val="none"/>
        </w:rPr>
        <w:t>，熟悉</w:t>
      </w:r>
      <w:r>
        <w:rPr>
          <w:rFonts w:hint="eastAsia" w:ascii="仿宋" w:hAnsi="仿宋" w:eastAsia="仿宋" w:cs="仿宋"/>
          <w:color w:val="auto"/>
          <w:szCs w:val="21"/>
          <w:highlight w:val="none"/>
          <w:lang w:val="en-US" w:eastAsia="zh-CN"/>
        </w:rPr>
        <w:t>VUE、</w:t>
      </w:r>
      <w:r>
        <w:rPr>
          <w:rFonts w:hint="eastAsia" w:ascii="仿宋" w:hAnsi="仿宋" w:eastAsia="仿宋" w:cs="仿宋"/>
          <w:color w:val="auto"/>
          <w:szCs w:val="21"/>
          <w:highlight w:val="none"/>
        </w:rPr>
        <w:t>Jquery、CSS、WebServices技术；</w:t>
      </w:r>
    </w:p>
    <w:p w14:paraId="71AD5A6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熟悉B/S结构；</w:t>
      </w:r>
    </w:p>
    <w:p w14:paraId="5807E90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数据库</w:t>
      </w:r>
      <w:r>
        <w:rPr>
          <w:rFonts w:hint="eastAsia" w:ascii="仿宋" w:hAnsi="仿宋" w:eastAsia="仿宋" w:cs="仿宋"/>
          <w:color w:val="auto"/>
          <w:szCs w:val="21"/>
          <w:highlight w:val="none"/>
          <w:lang w:val="en-US" w:eastAsia="zh-CN"/>
        </w:rPr>
        <w:t>维护</w:t>
      </w:r>
      <w:r>
        <w:rPr>
          <w:rFonts w:hint="eastAsia" w:ascii="仿宋" w:hAnsi="仿宋" w:eastAsia="仿宋" w:cs="仿宋"/>
          <w:color w:val="auto"/>
          <w:szCs w:val="21"/>
          <w:highlight w:val="none"/>
        </w:rPr>
        <w:t>的技术要求</w:t>
      </w:r>
    </w:p>
    <w:p w14:paraId="06A9DCF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要求能对数据库服务器进行规划和一般性的调整，并对应用系统的数据进行整理与维护；</w:t>
      </w:r>
    </w:p>
    <w:p w14:paraId="04147E2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熟悉SQLServer</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MySql、Polardb-M、Polardb-O等主流</w:t>
      </w:r>
      <w:r>
        <w:rPr>
          <w:rFonts w:hint="eastAsia" w:ascii="仿宋" w:hAnsi="仿宋" w:eastAsia="仿宋" w:cs="仿宋"/>
          <w:color w:val="auto"/>
          <w:szCs w:val="21"/>
          <w:highlight w:val="none"/>
        </w:rPr>
        <w:t>数据库系统开发技术，熟悉数据库客户端编程，数据库的维护技术。</w:t>
      </w:r>
    </w:p>
    <w:p w14:paraId="50835055">
      <w:pPr>
        <w:adjustRightInd w:val="0"/>
        <w:snapToGrid w:val="0"/>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3.5 其他要求</w:t>
      </w:r>
    </w:p>
    <w:p w14:paraId="488FD95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问题响应及解决</w:t>
      </w:r>
    </w:p>
    <w:p w14:paraId="5EA34816">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1）故障处理服务服务响应：7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24小时响应</w:t>
      </w:r>
      <w:r>
        <w:rPr>
          <w:rFonts w:hint="eastAsia" w:ascii="仿宋" w:hAnsi="仿宋" w:eastAsia="仿宋" w:cs="仿宋"/>
          <w:color w:val="auto"/>
          <w:szCs w:val="21"/>
          <w:highlight w:val="none"/>
          <w:lang w:eastAsia="zh-CN"/>
        </w:rPr>
        <w:t>；</w:t>
      </w:r>
    </w:p>
    <w:p w14:paraId="30E21FB0">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2）故障处理服务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当省市场监管局应用系统发生故障时，</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应在接到通知后1小时内作出响应并进行故障处理</w:t>
      </w:r>
      <w:r>
        <w:rPr>
          <w:rFonts w:hint="eastAsia" w:ascii="仿宋" w:hAnsi="仿宋" w:eastAsia="仿宋" w:cs="仿宋"/>
          <w:color w:val="auto"/>
          <w:szCs w:val="21"/>
          <w:highlight w:val="none"/>
          <w:lang w:eastAsia="zh-CN"/>
        </w:rPr>
        <w:t>；</w:t>
      </w:r>
    </w:p>
    <w:p w14:paraId="146C1748">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3）到场时间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中标人接到采购人通知后，</w:t>
      </w:r>
      <w:r>
        <w:rPr>
          <w:rFonts w:hint="eastAsia" w:ascii="仿宋" w:hAnsi="仿宋" w:eastAsia="仿宋" w:cs="仿宋"/>
          <w:color w:val="auto"/>
          <w:szCs w:val="21"/>
          <w:highlight w:val="none"/>
        </w:rPr>
        <w:t>服务工程师应于1小时内到达故障现场</w:t>
      </w:r>
      <w:r>
        <w:rPr>
          <w:rFonts w:hint="eastAsia" w:ascii="仿宋" w:hAnsi="仿宋" w:eastAsia="仿宋" w:cs="仿宋"/>
          <w:color w:val="auto"/>
          <w:szCs w:val="21"/>
          <w:highlight w:val="none"/>
          <w:lang w:eastAsia="zh-CN"/>
        </w:rPr>
        <w:t>；</w:t>
      </w:r>
    </w:p>
    <w:p w14:paraId="1755B3A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4）系统恢复时间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服务工程师到达</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现场后，应于6小时内恢复业务系统的正常运行，并收集现场信息以便完成故障分析。</w:t>
      </w:r>
    </w:p>
    <w:p w14:paraId="45A4A06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技术支持服务</w:t>
      </w:r>
    </w:p>
    <w:p w14:paraId="220A8BA0">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工程师驻场所产生的费用由</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负责</w:t>
      </w:r>
      <w:r>
        <w:rPr>
          <w:rFonts w:hint="eastAsia" w:ascii="仿宋" w:hAnsi="仿宋" w:eastAsia="仿宋" w:cs="仿宋"/>
          <w:color w:val="auto"/>
          <w:szCs w:val="21"/>
          <w:highlight w:val="none"/>
          <w:lang w:eastAsia="zh-CN"/>
        </w:rPr>
        <w:t>；</w:t>
      </w:r>
    </w:p>
    <w:p w14:paraId="2E3AE3D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执行过程中应保证所有操作的可靠性与安全性</w:t>
      </w:r>
      <w:r>
        <w:rPr>
          <w:rFonts w:hint="eastAsia" w:ascii="仿宋" w:hAnsi="仿宋" w:eastAsia="仿宋" w:cs="仿宋"/>
          <w:color w:val="auto"/>
          <w:szCs w:val="21"/>
          <w:highlight w:val="none"/>
          <w:lang w:eastAsia="zh-CN"/>
        </w:rPr>
        <w:t>；</w:t>
      </w:r>
    </w:p>
    <w:p w14:paraId="3E853A3B">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服务期内应配合省市场监管局完成相关业务系统升级、迁移等工作。</w:t>
      </w:r>
    </w:p>
    <w:p w14:paraId="5C3A5A8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应提供一整套规范的技术支持服务运作体系和流程，指定稳定的技术服务队伍，提供故障诊断、技术咨询等全方位的技术支持服务。同时，</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应建立相应的省市场监管局档案库，便于及时获得系统运行报告、省市场监管局随访意见反馈、常见故障及处理方案等重要技术资料，资料由项目经理管理。</w:t>
      </w:r>
    </w:p>
    <w:p w14:paraId="2A6DFCC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应为省市场监管局提供多种技术支持方式，并对省市场监管局所提交问题指派固定服务队伍进行解答并提供相关建议，对未能彻底解决的问题应进行跟踪、反馈并及时处理。</w:t>
      </w:r>
    </w:p>
    <w:p w14:paraId="1371EF7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定期回顾</w:t>
      </w:r>
    </w:p>
    <w:p w14:paraId="2228916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与省市场监管局定期召开服务例会进行该阶段</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所提供技术服务的回顾，同时由省市场监管局对该阶段的服务执行情况及服务质量进行考核。在省市场监管局的要求下，供应商有义务随时配合召开其他时间的例会，并对会议中省市场监管局所提的意见与建议及时进行反馈并跟踪落实。</w:t>
      </w:r>
    </w:p>
    <w:p w14:paraId="1016A56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项目组织方案</w:t>
      </w:r>
    </w:p>
    <w:p w14:paraId="3D7ECFF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质量保证</w:t>
      </w:r>
    </w:p>
    <w:p w14:paraId="432BE15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质量保证计划提交</w:t>
      </w:r>
    </w:p>
    <w:p w14:paraId="2689D8C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中标方在中标后提交服务实施计划的同时提供服务质量保证计划。</w:t>
      </w:r>
    </w:p>
    <w:p w14:paraId="57C7188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质量保证计划实施</w:t>
      </w:r>
    </w:p>
    <w:p w14:paraId="231A481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质量保证计划的实施要得到省市场监管局的批准，实施过程由省市场监管局监督。</w:t>
      </w:r>
    </w:p>
    <w:p w14:paraId="3397C5AA">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质量保证计划标准</w:t>
      </w:r>
    </w:p>
    <w:p w14:paraId="5554A35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质量保证计划应该符合IT行业通用标准。</w:t>
      </w:r>
    </w:p>
    <w:p w14:paraId="4D48ADB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其他</w:t>
      </w:r>
    </w:p>
    <w:p w14:paraId="1DBA50F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本项目安全系统通过全省各市场监管局建立的计算机数据及网络安全系统进行综合安全管理。</w:t>
      </w:r>
    </w:p>
    <w:p w14:paraId="7DCDDC4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3.6 </w:t>
      </w:r>
      <w:r>
        <w:rPr>
          <w:rFonts w:hint="eastAsia" w:ascii="仿宋" w:hAnsi="仿宋" w:eastAsia="仿宋" w:cs="仿宋"/>
          <w:color w:val="auto"/>
          <w:szCs w:val="21"/>
          <w:highlight w:val="none"/>
        </w:rPr>
        <w:t>人员要求</w:t>
      </w:r>
    </w:p>
    <w:p w14:paraId="626C1BC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公司技术人员储备</w:t>
      </w:r>
    </w:p>
    <w:p w14:paraId="7C98120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为了保证各应用软件工程的所有问题的无误解决，</w:t>
      </w:r>
      <w:r>
        <w:rPr>
          <w:rFonts w:hint="eastAsia" w:ascii="仿宋" w:hAnsi="仿宋" w:eastAsia="仿宋" w:cs="仿宋"/>
          <w:color w:val="auto"/>
          <w:szCs w:val="21"/>
          <w:highlight w:val="none"/>
          <w:lang w:val="en-US" w:eastAsia="zh-CN"/>
        </w:rPr>
        <w:t>中标人具有</w:t>
      </w:r>
      <w:r>
        <w:rPr>
          <w:rFonts w:hint="eastAsia" w:ascii="仿宋" w:hAnsi="仿宋" w:eastAsia="仿宋" w:cs="仿宋"/>
          <w:color w:val="auto"/>
          <w:szCs w:val="21"/>
          <w:highlight w:val="none"/>
        </w:rPr>
        <w:t>强大的技术队伍。</w:t>
      </w:r>
    </w:p>
    <w:p w14:paraId="2536A5E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现场维护人员</w:t>
      </w:r>
    </w:p>
    <w:p w14:paraId="21E56B8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安排技术工程师（熟悉质监/市场监管业务且有二年以上工作经验）常驻现场服务，直至项目服务期结束，总人数不少于</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人（食宿费用自理，场地由浙江省市场监管局提供，中途不得随意更换）</w:t>
      </w:r>
    </w:p>
    <w:p w14:paraId="3C640CE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要求在客户现场必须有足够的技术人员可支援从事上述各种业务系统的维护工作。要求现场人员能够完全满足项目的技术要求，能够熟练地进行系统维护工作。</w:t>
      </w:r>
    </w:p>
    <w:p w14:paraId="4F3548C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项目组的人员变化及时通知</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，对于不能胜任人员根据</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要求及时调换。</w:t>
      </w:r>
    </w:p>
    <w:p w14:paraId="266BBAC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常驻人员暂离现场必须事先征得</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批准。</w:t>
      </w:r>
    </w:p>
    <w:p w14:paraId="45A0B05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后备维护人员</w:t>
      </w:r>
    </w:p>
    <w:p w14:paraId="53ADE4F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至少</w:t>
      </w:r>
      <w:r>
        <w:rPr>
          <w:rFonts w:hint="eastAsia" w:ascii="仿宋" w:hAnsi="仿宋" w:eastAsia="仿宋" w:cs="仿宋"/>
          <w:color w:val="auto"/>
          <w:szCs w:val="21"/>
          <w:highlight w:val="none"/>
          <w:lang w:val="en-US" w:eastAsia="zh-CN"/>
        </w:rPr>
        <w:t>拥有</w:t>
      </w:r>
      <w:r>
        <w:rPr>
          <w:rFonts w:hint="eastAsia" w:ascii="仿宋" w:hAnsi="仿宋" w:eastAsia="仿宋" w:cs="仿宋"/>
          <w:color w:val="auto"/>
          <w:szCs w:val="21"/>
          <w:highlight w:val="none"/>
        </w:rPr>
        <w:t>1名系统规划和管理人员、1名系统安全管理人员、2名能够从事浙江省市场监管局应用软件工程维护的工程师作为后备支持人员。</w:t>
      </w:r>
    </w:p>
    <w:p w14:paraId="5525341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维护人员要求</w:t>
      </w:r>
    </w:p>
    <w:p w14:paraId="7B9E8255">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上述现场维护人员和后备维护人员具有</w:t>
      </w:r>
      <w:r>
        <w:rPr>
          <w:rFonts w:hint="eastAsia" w:ascii="仿宋" w:hAnsi="仿宋" w:eastAsia="仿宋" w:cs="仿宋"/>
          <w:color w:val="auto"/>
          <w:szCs w:val="21"/>
          <w:highlight w:val="none"/>
          <w:lang w:val="en-US" w:eastAsia="zh-CN"/>
        </w:rPr>
        <w:t>市场监管行业相关</w:t>
      </w:r>
      <w:r>
        <w:rPr>
          <w:rFonts w:hint="eastAsia" w:ascii="仿宋" w:hAnsi="仿宋" w:eastAsia="仿宋" w:cs="仿宋"/>
          <w:color w:val="auto"/>
          <w:szCs w:val="21"/>
          <w:highlight w:val="none"/>
        </w:rPr>
        <w:t>应用软件工程维护经验，熟练掌握</w:t>
      </w:r>
      <w:r>
        <w:rPr>
          <w:rFonts w:hint="eastAsia" w:ascii="仿宋" w:hAnsi="仿宋" w:eastAsia="仿宋" w:cs="仿宋"/>
          <w:color w:val="auto"/>
          <w:szCs w:val="21"/>
          <w:highlight w:val="none"/>
          <w:lang w:val="en-US" w:eastAsia="zh-CN"/>
        </w:rPr>
        <w:t>市场监管行业相关</w:t>
      </w:r>
      <w:r>
        <w:rPr>
          <w:rFonts w:hint="eastAsia" w:ascii="仿宋" w:hAnsi="仿宋" w:eastAsia="仿宋" w:cs="仿宋"/>
          <w:color w:val="auto"/>
          <w:szCs w:val="21"/>
          <w:highlight w:val="none"/>
        </w:rPr>
        <w:t>应用软件工程维护所需要的各种技术，并且具有良好的协作精神，能够协助浙江省市场监管各局工作人员解决各种问题。</w:t>
      </w:r>
    </w:p>
    <w:p w14:paraId="1B541751">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其他要求</w:t>
      </w:r>
    </w:p>
    <w:p w14:paraId="36B9575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项目团队</w:t>
      </w:r>
      <w:r>
        <w:rPr>
          <w:rFonts w:hint="eastAsia" w:ascii="仿宋" w:hAnsi="仿宋" w:eastAsia="仿宋" w:cs="仿宋"/>
          <w:color w:val="auto"/>
          <w:szCs w:val="21"/>
          <w:highlight w:val="none"/>
        </w:rPr>
        <w:t>人员熟悉系统规划与设计，并能对业务系统进行调整与维护；</w:t>
      </w:r>
    </w:p>
    <w:p w14:paraId="4785E09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项目团队</w:t>
      </w:r>
      <w:r>
        <w:rPr>
          <w:rFonts w:hint="eastAsia" w:ascii="仿宋" w:hAnsi="仿宋" w:eastAsia="仿宋" w:cs="仿宋"/>
          <w:color w:val="auto"/>
          <w:szCs w:val="21"/>
          <w:highlight w:val="none"/>
        </w:rPr>
        <w:t>人员能及时解决各业务系统出现的问题；</w:t>
      </w:r>
    </w:p>
    <w:p w14:paraId="2959B5CA">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具有很强的协作性，能够协同浙江省各市场监管局工作人员解决实际技术或业务问题；</w:t>
      </w:r>
    </w:p>
    <w:p w14:paraId="6048AC82">
      <w:pPr>
        <w:adjustRightInd w:val="0"/>
        <w:snapToGrid w:val="0"/>
        <w:spacing w:line="288" w:lineRule="auto"/>
        <w:ind w:firstLine="420" w:firstLineChars="200"/>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项目团队</w:t>
      </w:r>
      <w:r>
        <w:rPr>
          <w:rFonts w:hint="eastAsia" w:ascii="仿宋" w:hAnsi="仿宋" w:eastAsia="仿宋" w:cs="仿宋"/>
          <w:color w:val="auto"/>
          <w:szCs w:val="21"/>
          <w:highlight w:val="none"/>
        </w:rPr>
        <w:t>人员熟悉市场监管领域数据交换、对接以及归集要求。</w:t>
      </w:r>
    </w:p>
    <w:p w14:paraId="32394208">
      <w:pPr>
        <w:adjustRightInd w:val="0"/>
        <w:snapToGrid w:val="0"/>
        <w:spacing w:line="288" w:lineRule="auto"/>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4BD8CCB5">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1AF55E7D">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01"/>
        <w:gridCol w:w="7235"/>
      </w:tblGrid>
      <w:tr w14:paraId="3E6F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2E05C20D">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501" w:type="dxa"/>
            <w:vAlign w:val="center"/>
          </w:tcPr>
          <w:p w14:paraId="321F2E53">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7235" w:type="dxa"/>
            <w:vAlign w:val="center"/>
          </w:tcPr>
          <w:p w14:paraId="79BAE6B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0856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6B8F645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一、（一）</w:t>
            </w:r>
          </w:p>
        </w:tc>
        <w:tc>
          <w:tcPr>
            <w:tcW w:w="1501" w:type="dxa"/>
            <w:vAlign w:val="center"/>
          </w:tcPr>
          <w:p w14:paraId="7D9AE4E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7235" w:type="dxa"/>
            <w:vAlign w:val="center"/>
          </w:tcPr>
          <w:p w14:paraId="1EA13DFB">
            <w:pPr>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浙江省市场监督管理局2024年市场监管业务软件运维服务项目</w:t>
            </w:r>
            <w:r>
              <w:rPr>
                <w:rFonts w:hint="eastAsia" w:ascii="仿宋" w:hAnsi="仿宋" w:eastAsia="仿宋" w:cs="仿宋"/>
                <w:color w:val="auto"/>
                <w:sz w:val="18"/>
                <w:szCs w:val="18"/>
                <w:highlight w:val="none"/>
              </w:rPr>
              <w:t>的招标、评标、定标、验收、合同履约、付款等（法律、法规另有规定的，从其规定）</w:t>
            </w:r>
          </w:p>
        </w:tc>
      </w:tr>
      <w:tr w14:paraId="1A3D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66BCE49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一、（三）</w:t>
            </w:r>
          </w:p>
        </w:tc>
        <w:tc>
          <w:tcPr>
            <w:tcW w:w="1501" w:type="dxa"/>
            <w:vAlign w:val="center"/>
          </w:tcPr>
          <w:p w14:paraId="62D79719">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7235" w:type="dxa"/>
            <w:vAlign w:val="center"/>
          </w:tcPr>
          <w:p w14:paraId="6C672D1A">
            <w:pPr>
              <w:snapToGrid w:val="0"/>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0129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1825174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一、（四）</w:t>
            </w:r>
          </w:p>
        </w:tc>
        <w:tc>
          <w:tcPr>
            <w:tcW w:w="1501" w:type="dxa"/>
            <w:vAlign w:val="center"/>
          </w:tcPr>
          <w:p w14:paraId="69EAAA0C">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7235" w:type="dxa"/>
            <w:vAlign w:val="center"/>
          </w:tcPr>
          <w:p w14:paraId="7983C3D8">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1.不论投标结果如何，投标人均应自行承担所有与投标有关的全部费用；</w:t>
            </w:r>
          </w:p>
          <w:p w14:paraId="51A2397E">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2.中标人在中标通知书发出之日起七个工作日内向采购代理机构交纳代理服务费；</w:t>
            </w:r>
          </w:p>
          <w:p w14:paraId="473F10BD">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07B663E">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4.收费标准（差额累进）：</w:t>
            </w:r>
          </w:p>
          <w:tbl>
            <w:tblPr>
              <w:tblStyle w:val="28"/>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3"/>
              <w:gridCol w:w="3581"/>
            </w:tblGrid>
            <w:tr w14:paraId="4D72F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03" w:type="dxa"/>
                  <w:tcMar>
                    <w:top w:w="0" w:type="dxa"/>
                    <w:left w:w="108" w:type="dxa"/>
                    <w:bottom w:w="0" w:type="dxa"/>
                    <w:right w:w="108" w:type="dxa"/>
                  </w:tcMar>
                  <w:vAlign w:val="center"/>
                </w:tcPr>
                <w:p w14:paraId="7E4CB2DB">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581" w:type="dxa"/>
                  <w:tcMar>
                    <w:top w:w="0" w:type="dxa"/>
                    <w:left w:w="108" w:type="dxa"/>
                    <w:bottom w:w="0" w:type="dxa"/>
                    <w:right w:w="108" w:type="dxa"/>
                  </w:tcMar>
                  <w:vAlign w:val="center"/>
                </w:tcPr>
                <w:p w14:paraId="1A3ECEED">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0A791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03" w:type="dxa"/>
                  <w:tcMar>
                    <w:top w:w="0" w:type="dxa"/>
                    <w:left w:w="108" w:type="dxa"/>
                    <w:bottom w:w="0" w:type="dxa"/>
                    <w:right w:w="108" w:type="dxa"/>
                  </w:tcMar>
                  <w:vAlign w:val="center"/>
                </w:tcPr>
                <w:p w14:paraId="2694FBB6">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581" w:type="dxa"/>
                  <w:tcMar>
                    <w:top w:w="0" w:type="dxa"/>
                    <w:left w:w="108" w:type="dxa"/>
                    <w:bottom w:w="0" w:type="dxa"/>
                    <w:right w:w="108" w:type="dxa"/>
                  </w:tcMar>
                  <w:vAlign w:val="center"/>
                </w:tcPr>
                <w:p w14:paraId="62CD1FB4">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0.9</w:t>
                  </w:r>
                  <w:r>
                    <w:rPr>
                      <w:rFonts w:hint="eastAsia" w:ascii="仿宋" w:hAnsi="仿宋" w:eastAsia="仿宋" w:cs="仿宋"/>
                      <w:color w:val="auto"/>
                      <w:sz w:val="18"/>
                      <w:szCs w:val="18"/>
                      <w:highlight w:val="none"/>
                      <w:lang w:val="en-US" w:eastAsia="zh-CN"/>
                    </w:rPr>
                    <w:t>（不足壹仟伍佰元按壹仟伍佰元收取）</w:t>
                  </w:r>
                </w:p>
              </w:tc>
            </w:tr>
            <w:tr w14:paraId="2C661D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03" w:type="dxa"/>
                  <w:tcMar>
                    <w:top w:w="0" w:type="dxa"/>
                    <w:left w:w="108" w:type="dxa"/>
                    <w:bottom w:w="0" w:type="dxa"/>
                    <w:right w:w="108" w:type="dxa"/>
                  </w:tcMar>
                  <w:vAlign w:val="center"/>
                </w:tcPr>
                <w:p w14:paraId="11E86368">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581" w:type="dxa"/>
                  <w:tcMar>
                    <w:top w:w="0" w:type="dxa"/>
                    <w:left w:w="108" w:type="dxa"/>
                    <w:bottom w:w="0" w:type="dxa"/>
                    <w:right w:w="108" w:type="dxa"/>
                  </w:tcMar>
                  <w:vAlign w:val="center"/>
                </w:tcPr>
                <w:p w14:paraId="12E3EFD1">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0.48</w:t>
                  </w:r>
                </w:p>
              </w:tc>
            </w:tr>
          </w:tbl>
          <w:p w14:paraId="2DA02B7B">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5.投标保证金：无</w:t>
            </w:r>
          </w:p>
        </w:tc>
      </w:tr>
      <w:tr w14:paraId="3992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0FE46A29">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一、（五）</w:t>
            </w:r>
          </w:p>
        </w:tc>
        <w:tc>
          <w:tcPr>
            <w:tcW w:w="1501" w:type="dxa"/>
            <w:vAlign w:val="center"/>
          </w:tcPr>
          <w:p w14:paraId="62DB9BA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7235" w:type="dxa"/>
            <w:vAlign w:val="center"/>
          </w:tcPr>
          <w:p w14:paraId="44569E78">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▲1.投标人代表是法定代表人（单位负责人、自然人本人）的提供本人身份证明；</w:t>
            </w:r>
          </w:p>
          <w:p w14:paraId="246DB082">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▲2.投标人代表不是法定代表人（单位负责人、自然人本人）的提供授权委托书（格式详见招标文件第六章）和授权代表社保缴纳[2024年1月（含）至今任意一月]证明；</w:t>
            </w:r>
          </w:p>
          <w:p w14:paraId="5D40BE27">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▲3.投标人委派不在本单位缴纳社保的人员作为授权代表的，在投标文件中说明具体原因、授权代表缴纳社保单位并附列该授权代表缴纳社保清单。</w:t>
            </w:r>
          </w:p>
        </w:tc>
      </w:tr>
      <w:tr w14:paraId="7861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16811BA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一、（六）</w:t>
            </w:r>
          </w:p>
        </w:tc>
        <w:tc>
          <w:tcPr>
            <w:tcW w:w="1501" w:type="dxa"/>
            <w:vAlign w:val="center"/>
          </w:tcPr>
          <w:p w14:paraId="7EED158E">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7235" w:type="dxa"/>
            <w:vAlign w:val="center"/>
          </w:tcPr>
          <w:p w14:paraId="51693AFB">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本项目接受联合体投标。</w:t>
            </w:r>
          </w:p>
          <w:p w14:paraId="1DC4C905">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两个以上的自然人、法人或者其他组织可以组成一个联合体，以一个供应商的身份共同参加政府采购。</w:t>
            </w:r>
          </w:p>
          <w:p w14:paraId="13351550">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4F9B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3B2E7B03">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一、（七）</w:t>
            </w:r>
          </w:p>
        </w:tc>
        <w:tc>
          <w:tcPr>
            <w:tcW w:w="1501" w:type="dxa"/>
            <w:vAlign w:val="center"/>
          </w:tcPr>
          <w:p w14:paraId="53A208D4">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7235" w:type="dxa"/>
            <w:vAlign w:val="center"/>
          </w:tcPr>
          <w:p w14:paraId="5B490AF3">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1.本项目不允许转包；</w:t>
            </w:r>
          </w:p>
          <w:p w14:paraId="1926ED07">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2.本项目不允许分包，不适宜分包的理由是：保证项目完整性。</w:t>
            </w:r>
          </w:p>
        </w:tc>
      </w:tr>
      <w:tr w14:paraId="14AC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7B8150CA">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三、（二）</w:t>
            </w:r>
          </w:p>
        </w:tc>
        <w:tc>
          <w:tcPr>
            <w:tcW w:w="1501" w:type="dxa"/>
            <w:vAlign w:val="center"/>
          </w:tcPr>
          <w:p w14:paraId="1B0954A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7235" w:type="dxa"/>
            <w:vAlign w:val="center"/>
          </w:tcPr>
          <w:p w14:paraId="6B07703D">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杭州市西湖区玉古路173号中田大厦21楼H室，浙江求是招标代理有限公司招标八部收，电话：0571-87679349，寄出后将快递单号、项目名称、</w:t>
            </w:r>
            <w:r>
              <w:rPr>
                <w:rFonts w:hint="eastAsia" w:ascii="仿宋" w:hAnsi="仿宋" w:eastAsia="仿宋" w:cs="仿宋"/>
                <w:b/>
                <w:bCs/>
                <w:color w:val="auto"/>
                <w:sz w:val="18"/>
                <w:szCs w:val="18"/>
                <w:highlight w:val="none"/>
                <w:lang w:val="en-US" w:eastAsia="zh-CN"/>
              </w:rPr>
              <w:t>标项、</w:t>
            </w:r>
            <w:r>
              <w:rPr>
                <w:rFonts w:hint="eastAsia" w:ascii="仿宋" w:hAnsi="仿宋" w:eastAsia="仿宋" w:cs="仿宋"/>
                <w:b/>
                <w:bCs/>
                <w:color w:val="auto"/>
                <w:sz w:val="18"/>
                <w:szCs w:val="18"/>
                <w:highlight w:val="none"/>
              </w:rPr>
              <w:t>公司名称、联系方式等相关信息发至zb08@qszb.net以便查收）。</w:t>
            </w:r>
          </w:p>
          <w:p w14:paraId="6FD18487">
            <w:pPr>
              <w:adjustRightInd w:val="0"/>
              <w:snapToGrid w:val="0"/>
              <w:jc w:val="left"/>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48A3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238144FA">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三、（五）</w:t>
            </w:r>
          </w:p>
        </w:tc>
        <w:tc>
          <w:tcPr>
            <w:tcW w:w="1501" w:type="dxa"/>
            <w:vAlign w:val="center"/>
          </w:tcPr>
          <w:p w14:paraId="02984F60">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7235" w:type="dxa"/>
            <w:vAlign w:val="center"/>
          </w:tcPr>
          <w:p w14:paraId="5A807C45">
            <w:pPr>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5.1 报价应按招标文件要求的格式编制、填写报价内容（可自行增行），未按招标文件要求编制、填写的投标文件可能被拒绝；</w:t>
            </w:r>
          </w:p>
          <w:p w14:paraId="2132DF6B">
            <w:pPr>
              <w:snapToGrid w:val="0"/>
              <w:jc w:val="left"/>
              <w:rPr>
                <w:rFonts w:ascii="仿宋" w:hAnsi="仿宋" w:eastAsia="仿宋" w:cs="仿宋"/>
                <w:color w:val="auto"/>
                <w:sz w:val="18"/>
                <w:szCs w:val="18"/>
                <w:highlight w:val="none"/>
              </w:rPr>
            </w:pPr>
            <w:r>
              <w:rPr>
                <w:rFonts w:hint="eastAsia" w:ascii="仿宋" w:hAnsi="仿宋" w:eastAsia="仿宋" w:cs="仿宋"/>
                <w:bCs/>
                <w:color w:val="auto"/>
                <w:sz w:val="18"/>
                <w:szCs w:val="18"/>
                <w:highlight w:val="none"/>
              </w:rPr>
              <w:t>5.2 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w:t>
            </w:r>
          </w:p>
          <w:p w14:paraId="10070845">
            <w:pPr>
              <w:pStyle w:val="17"/>
              <w:adjustRightInd w:val="0"/>
              <w:snapToGrid w:val="0"/>
              <w:spacing w:before="0" w:beforeLines="0" w:after="0" w:afterLines="0" w:line="240" w:lineRule="auto"/>
              <w:jc w:val="left"/>
              <w:rPr>
                <w:rFonts w:ascii="仿宋" w:hAnsi="仿宋" w:eastAsia="仿宋" w:cs="仿宋"/>
                <w:b/>
                <w:color w:val="auto"/>
                <w:sz w:val="18"/>
                <w:szCs w:val="18"/>
                <w:highlight w:val="none"/>
              </w:rPr>
            </w:pPr>
            <w:r>
              <w:rPr>
                <w:rFonts w:hint="eastAsia" w:ascii="仿宋" w:hAnsi="仿宋" w:eastAsia="仿宋" w:cs="仿宋"/>
                <w:color w:val="auto"/>
                <w:sz w:val="18"/>
                <w:szCs w:val="18"/>
                <w:highlight w:val="none"/>
              </w:rPr>
              <w:t>▲5.3 采购人将以合同形式有偿取得服务，不接受投标人给予的赠品、回扣或者与采购无关的其他商品、服务。</w:t>
            </w:r>
          </w:p>
        </w:tc>
      </w:tr>
      <w:tr w14:paraId="2012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7DC16DAC">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三、（六）</w:t>
            </w:r>
          </w:p>
        </w:tc>
        <w:tc>
          <w:tcPr>
            <w:tcW w:w="1501" w:type="dxa"/>
            <w:vAlign w:val="center"/>
          </w:tcPr>
          <w:p w14:paraId="7E90A9C9">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7235" w:type="dxa"/>
            <w:vAlign w:val="center"/>
          </w:tcPr>
          <w:p w14:paraId="3B06F9DE">
            <w:pPr>
              <w:adjustRightInd w:val="0"/>
              <w:snapToGrid w:val="0"/>
              <w:jc w:val="left"/>
              <w:rPr>
                <w:rFonts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54F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55609D67">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01" w:type="dxa"/>
            <w:vAlign w:val="center"/>
          </w:tcPr>
          <w:p w14:paraId="167F457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7235" w:type="dxa"/>
            <w:vAlign w:val="center"/>
          </w:tcPr>
          <w:p w14:paraId="581072F2">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6E4EFAEF">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6E9E12D7">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013BEE6E">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14:paraId="4F68C28A">
            <w:pPr>
              <w:snapToGrid w:val="0"/>
              <w:rPr>
                <w:rFonts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rPr>
              <w:t>4）联合协议（若联合体投标）</w:t>
            </w:r>
          </w:p>
        </w:tc>
      </w:tr>
      <w:tr w14:paraId="5936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340D780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五、（三）</w:t>
            </w:r>
          </w:p>
        </w:tc>
        <w:tc>
          <w:tcPr>
            <w:tcW w:w="1501" w:type="dxa"/>
            <w:vAlign w:val="center"/>
          </w:tcPr>
          <w:p w14:paraId="0C414355">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7235" w:type="dxa"/>
            <w:vAlign w:val="center"/>
          </w:tcPr>
          <w:p w14:paraId="5E79C6C3">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7889B149">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57BC4077">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345B5F91">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16681C4A">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1ADBC808">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B7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592F8F3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01" w:type="dxa"/>
            <w:vAlign w:val="center"/>
          </w:tcPr>
          <w:p w14:paraId="05D41FA4">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评标方法和评标标准</w:t>
            </w:r>
          </w:p>
        </w:tc>
        <w:tc>
          <w:tcPr>
            <w:tcW w:w="7235" w:type="dxa"/>
            <w:vAlign w:val="center"/>
          </w:tcPr>
          <w:p w14:paraId="4A03933B">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详见“第四章  评标方法和评标标准”</w:t>
            </w:r>
          </w:p>
        </w:tc>
      </w:tr>
      <w:tr w14:paraId="4626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295C30CD">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七、（一）</w:t>
            </w:r>
          </w:p>
        </w:tc>
        <w:tc>
          <w:tcPr>
            <w:tcW w:w="1501" w:type="dxa"/>
            <w:vAlign w:val="center"/>
          </w:tcPr>
          <w:p w14:paraId="337A7B22">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7235" w:type="dxa"/>
            <w:vAlign w:val="center"/>
          </w:tcPr>
          <w:p w14:paraId="10CE4321">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3803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52663EAE">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七、（二）</w:t>
            </w:r>
          </w:p>
        </w:tc>
        <w:tc>
          <w:tcPr>
            <w:tcW w:w="1501" w:type="dxa"/>
            <w:vAlign w:val="center"/>
          </w:tcPr>
          <w:p w14:paraId="127DB1A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7235" w:type="dxa"/>
            <w:vAlign w:val="center"/>
          </w:tcPr>
          <w:p w14:paraId="40F4BEE5">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1BDDC3A3">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5A70BE5">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33CA9655">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665D486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（一）适用范围</w:t>
      </w:r>
    </w:p>
    <w:p w14:paraId="2196D79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浙江省市场监督管理局2024年市场监管业务软件运维服务项目</w:t>
      </w:r>
      <w:r>
        <w:rPr>
          <w:rFonts w:hint="eastAsia" w:ascii="仿宋" w:hAnsi="仿宋" w:eastAsia="仿宋" w:cs="仿宋"/>
          <w:color w:val="auto"/>
          <w:spacing w:val="-6"/>
          <w:szCs w:val="21"/>
          <w:highlight w:val="none"/>
        </w:rPr>
        <w:t>的招标、评标、定标、验收、合同履约、付款等（法律、法规另有规定的，从其规定）。</w:t>
      </w:r>
    </w:p>
    <w:p w14:paraId="4E6A1D4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（二）定义</w:t>
      </w:r>
    </w:p>
    <w:p w14:paraId="024757E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1.“采购人”系指</w:t>
      </w:r>
      <w:r>
        <w:rPr>
          <w:rFonts w:hint="eastAsia" w:ascii="仿宋" w:hAnsi="仿宋" w:eastAsia="仿宋" w:cs="仿宋"/>
          <w:color w:val="auto"/>
          <w:spacing w:val="-6"/>
          <w:szCs w:val="21"/>
          <w:highlight w:val="none"/>
          <w:lang w:eastAsia="zh-CN"/>
        </w:rPr>
        <w:t>浙江省市场监督管理局</w:t>
      </w:r>
      <w:r>
        <w:rPr>
          <w:rFonts w:hint="eastAsia" w:ascii="仿宋" w:hAnsi="仿宋" w:eastAsia="仿宋" w:cs="仿宋"/>
          <w:color w:val="auto"/>
          <w:spacing w:val="-6"/>
          <w:szCs w:val="21"/>
          <w:highlight w:val="none"/>
        </w:rPr>
        <w:t>；</w:t>
      </w:r>
    </w:p>
    <w:p w14:paraId="0DDB9A8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2AE3BF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3.“投标人”系指响应招标、参加投标竞争的法人、其他组织或者自然人；</w:t>
      </w:r>
    </w:p>
    <w:p w14:paraId="56C7F5F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4.“书面形式”包括合同书、信件和数据电文（包括电报、电传、传真、电子数据交换和电子邮件）等可以有形地表现所载内容的形式；</w:t>
      </w:r>
    </w:p>
    <w:p w14:paraId="06080D3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r>
        <w:rPr>
          <w:rFonts w:hint="eastAsia" w:ascii="仿宋" w:hAnsi="仿宋" w:eastAsia="仿宋" w:cs="仿宋"/>
          <w:b/>
          <w:bCs/>
          <w:color w:val="auto"/>
          <w:spacing w:val="-6"/>
          <w:szCs w:val="21"/>
          <w:highlight w:val="none"/>
        </w:rPr>
        <w:t>招标文件对投标文件签署、盖章的要求适用于电子签名；</w:t>
      </w:r>
    </w:p>
    <w:bookmarkEnd w:id="35"/>
    <w:p w14:paraId="1D0B037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6.“▲”系指实质性要求条款，投标人应当做出实质性响应。</w:t>
      </w:r>
    </w:p>
    <w:p w14:paraId="140C648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（三）招标方式</w:t>
      </w:r>
    </w:p>
    <w:p w14:paraId="259C2E8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4607E57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（四）投标费用</w:t>
      </w:r>
    </w:p>
    <w:p w14:paraId="13A0301B">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6EA117A4">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71E5766E">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F728712">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rPr>
        <w:t>收费标准（差额累进）：</w:t>
      </w:r>
    </w:p>
    <w:tbl>
      <w:tblPr>
        <w:tblStyle w:val="28"/>
        <w:tblW w:w="63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47"/>
        <w:gridCol w:w="4105"/>
      </w:tblGrid>
      <w:tr w14:paraId="36136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47" w:type="dxa"/>
            <w:tcMar>
              <w:top w:w="0" w:type="dxa"/>
              <w:left w:w="108" w:type="dxa"/>
              <w:bottom w:w="0" w:type="dxa"/>
              <w:right w:w="108" w:type="dxa"/>
            </w:tcMar>
            <w:vAlign w:val="center"/>
          </w:tcPr>
          <w:p w14:paraId="294F2CD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4105" w:type="dxa"/>
            <w:tcMar>
              <w:top w:w="0" w:type="dxa"/>
              <w:left w:w="108" w:type="dxa"/>
              <w:bottom w:w="0" w:type="dxa"/>
              <w:right w:w="108" w:type="dxa"/>
            </w:tcMar>
            <w:vAlign w:val="center"/>
          </w:tcPr>
          <w:p w14:paraId="5BFAB65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6225C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47" w:type="dxa"/>
            <w:tcMar>
              <w:top w:w="0" w:type="dxa"/>
              <w:left w:w="108" w:type="dxa"/>
              <w:bottom w:w="0" w:type="dxa"/>
              <w:right w:w="108" w:type="dxa"/>
            </w:tcMar>
            <w:vAlign w:val="center"/>
          </w:tcPr>
          <w:p w14:paraId="0BAA5598">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100以下</w:t>
            </w:r>
          </w:p>
        </w:tc>
        <w:tc>
          <w:tcPr>
            <w:tcW w:w="4105" w:type="dxa"/>
            <w:tcMar>
              <w:top w:w="0" w:type="dxa"/>
              <w:left w:w="108" w:type="dxa"/>
              <w:bottom w:w="0" w:type="dxa"/>
              <w:right w:w="108" w:type="dxa"/>
            </w:tcMar>
            <w:vAlign w:val="center"/>
          </w:tcPr>
          <w:p w14:paraId="44A78976">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0.9</w:t>
            </w:r>
            <w:r>
              <w:rPr>
                <w:rFonts w:hint="eastAsia" w:ascii="仿宋" w:hAnsi="仿宋" w:eastAsia="仿宋" w:cs="仿宋"/>
                <w:color w:val="auto"/>
                <w:sz w:val="21"/>
                <w:szCs w:val="21"/>
                <w:highlight w:val="none"/>
                <w:lang w:val="en-US" w:eastAsia="zh-CN"/>
              </w:rPr>
              <w:t>（不足壹仟伍佰元按壹仟伍佰元收取）</w:t>
            </w:r>
          </w:p>
        </w:tc>
      </w:tr>
      <w:tr w14:paraId="55042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47" w:type="dxa"/>
            <w:tcMar>
              <w:top w:w="0" w:type="dxa"/>
              <w:left w:w="108" w:type="dxa"/>
              <w:bottom w:w="0" w:type="dxa"/>
              <w:right w:w="108" w:type="dxa"/>
            </w:tcMar>
            <w:vAlign w:val="center"/>
          </w:tcPr>
          <w:p w14:paraId="0443AF6A">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100-500</w:t>
            </w:r>
          </w:p>
        </w:tc>
        <w:tc>
          <w:tcPr>
            <w:tcW w:w="4105" w:type="dxa"/>
            <w:tcMar>
              <w:top w:w="0" w:type="dxa"/>
              <w:left w:w="108" w:type="dxa"/>
              <w:bottom w:w="0" w:type="dxa"/>
              <w:right w:w="108" w:type="dxa"/>
            </w:tcMar>
            <w:vAlign w:val="center"/>
          </w:tcPr>
          <w:p w14:paraId="727A3B21">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0.48</w:t>
            </w:r>
          </w:p>
        </w:tc>
      </w:tr>
    </w:tbl>
    <w:p w14:paraId="7CF68183">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5.投标保证金：无</w:t>
      </w:r>
    </w:p>
    <w:p w14:paraId="4DF24E4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（五）投标委托</w:t>
      </w:r>
    </w:p>
    <w:p w14:paraId="184A17E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▲1.投标人代表是法定代表人（单位负责人、自然人本人）的提供本人身份证明；</w:t>
      </w:r>
    </w:p>
    <w:p w14:paraId="19227A5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▲2.投标人代表不是法定代表人（单位负责人、自然人本人）的提供授权委托书（格式详见招标文件第六章）和授权代表社保缴纳[2024年1月（含）至今任意一月]证明；</w:t>
      </w:r>
    </w:p>
    <w:p w14:paraId="6C068F5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▲3.投标人委派不在本单位缴纳社保的人员作为授权代表的，在投标文件中说明具体原因、授权代表缴纳社保单位并附列该授权代表缴纳社保清单。</w:t>
      </w:r>
    </w:p>
    <w:p w14:paraId="31485C40">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（六）</w:t>
      </w:r>
      <w:r>
        <w:rPr>
          <w:rFonts w:hint="eastAsia" w:ascii="仿宋" w:hAnsi="仿宋" w:eastAsia="仿宋" w:cs="仿宋"/>
          <w:b/>
          <w:bCs/>
          <w:color w:val="auto"/>
          <w:szCs w:val="21"/>
          <w:highlight w:val="none"/>
        </w:rPr>
        <w:t>联合体投标</w:t>
      </w:r>
    </w:p>
    <w:p w14:paraId="69762EE1">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本项目接受联合体投标。</w:t>
      </w:r>
    </w:p>
    <w:p w14:paraId="2AC53420">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两个以上的自然人、法人或者其他组织可以组成一个联合体，以一个供应商的身份共同参加政府采购。</w:t>
      </w:r>
    </w:p>
    <w:p w14:paraId="423F3413">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4383A6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（七）转包与分包</w:t>
      </w:r>
    </w:p>
    <w:p w14:paraId="779BF4A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1.本项目不允许转包；</w:t>
      </w:r>
    </w:p>
    <w:p w14:paraId="57E3490A">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2.本项目不允许分包，不适宜分包的理由是：保证项目完整性。</w:t>
      </w:r>
    </w:p>
    <w:p w14:paraId="4B6C998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（八）质疑和投诉</w:t>
      </w:r>
    </w:p>
    <w:p w14:paraId="2FAF2B13">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rPr>
        <w:t>1.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1C616AEB">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2.投标人提出质疑应当提交质疑函和必要的证明材料，质疑函应当包括下列内容：</w:t>
      </w:r>
    </w:p>
    <w:p w14:paraId="06E09A1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6C73170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69D37AE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3475A0D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3EF31FD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25F90DC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31EEF6C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7E34980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5469501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4.根据《政府采购质疑和投诉办法》第三十七条的规定，投诉人在全国范围12个月内三次以上投诉查无实据的，由财政部门列入不良行为记录名单。</w:t>
      </w:r>
    </w:p>
    <w:p w14:paraId="420F8CB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4E539D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1A6BF13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485FD25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4C5B4A16">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rPr>
        <w:t>（九）采购项目需要落实的政府采购政策</w:t>
      </w:r>
    </w:p>
    <w:bookmarkEnd w:id="37"/>
    <w:p w14:paraId="3DE07553">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1.支持中小企业发展</w:t>
      </w:r>
    </w:p>
    <w:p w14:paraId="18502E8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3C73D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符合中小企业划分标准的个体工商户，在政府采购活动中视同中小企业。</w:t>
      </w:r>
    </w:p>
    <w:p w14:paraId="3CD50DF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在政府采购活动中，投标人提供的服务符合下列情形的，享受中小企业扶持政策：服务由中小企业承接，即提供服务的人员为中小企业依照《中华人民共和国劳动合同法》订立劳动合同的从业人员。</w:t>
      </w:r>
    </w:p>
    <w:p w14:paraId="2FA6798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以联合体形式参加政府采购活动，联合体各方均为中小企业的，联合体视同中小企业。其中，联合体各方均为小微企业的，联合体视同小微企业。</w:t>
      </w:r>
    </w:p>
    <w:p w14:paraId="301526E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6D73B31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3EF2442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2.政府采购支持监狱企业发展</w:t>
      </w:r>
    </w:p>
    <w:p w14:paraId="24C21DB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1B4BF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3.政府采购促进残疾人就业</w:t>
      </w:r>
    </w:p>
    <w:p w14:paraId="6BE2A6B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5B0DDF54">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7E32EFD">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3B1C8D44">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E087DE">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2E918D3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（一）招标文件的构成</w:t>
      </w:r>
    </w:p>
    <w:p w14:paraId="5E6972F7">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0404591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1.投标邀请</w:t>
      </w:r>
    </w:p>
    <w:p w14:paraId="7CDF024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14:paraId="3C9F667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3.投标人须知</w:t>
      </w:r>
    </w:p>
    <w:p w14:paraId="19C1EAB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4.评标方法和评标标准</w:t>
      </w:r>
    </w:p>
    <w:p w14:paraId="420EB99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14:paraId="5818639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6.投标文件格式</w:t>
      </w:r>
    </w:p>
    <w:p w14:paraId="60F409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7.本项目招标文件的澄清、答复、修改、补充的内容</w:t>
      </w:r>
    </w:p>
    <w:p w14:paraId="6D6826E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（二）招标文件的澄清与修改</w:t>
      </w:r>
    </w:p>
    <w:p w14:paraId="65A8161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1.采购人或者采购代理机构可以对已发出的招标文件进行必要的澄清或者修改，澄清或者修改会在原公告发布媒体上发布澄清公告，澄清或者修改的内容为招标文件的组成部分。</w:t>
      </w:r>
    </w:p>
    <w:p w14:paraId="060F621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9A87C9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34A88180">
      <w:pPr>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8E09092">
      <w:pPr>
        <w:adjustRightInd w:val="0"/>
        <w:snapToGrid w:val="0"/>
        <w:spacing w:line="288" w:lineRule="auto"/>
        <w:jc w:val="center"/>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0A70C00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（一）投标文件的组成</w:t>
      </w:r>
    </w:p>
    <w:p w14:paraId="4FCDB3B0">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3300C10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2.投标文件组成：详见“第六章  投标文件格式”目录。</w:t>
      </w:r>
    </w:p>
    <w:bookmarkEnd w:id="39"/>
    <w:p w14:paraId="1B481E9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（二）投标文件的签署和份数</w:t>
      </w:r>
    </w:p>
    <w:p w14:paraId="2E359AEF">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09255D0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3A5444F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3.投标文件不得涂改，若有修改错漏处，须由投标人加盖公章，或者由投标人代表签名。投标文件因字迹潦草或表达不清所引起的后果由投标人负责；</w:t>
      </w:r>
    </w:p>
    <w:p w14:paraId="2AC1091E">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4.投标文件份数：</w:t>
      </w:r>
    </w:p>
    <w:p w14:paraId="27E257C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杭州市西湖区玉古路173号中田大厦21楼H室，浙江求是招标代理有限公司招标八部收，电话：0571-87679349，寄出后将快递单号、项目名称、</w:t>
      </w:r>
      <w:r>
        <w:rPr>
          <w:rFonts w:hint="eastAsia" w:ascii="仿宋" w:hAnsi="仿宋" w:eastAsia="仿宋" w:cs="仿宋"/>
          <w:b/>
          <w:bCs/>
          <w:color w:val="auto"/>
          <w:szCs w:val="21"/>
          <w:highlight w:val="none"/>
          <w:lang w:val="en-US" w:eastAsia="zh-CN"/>
        </w:rPr>
        <w:t>标项、</w:t>
      </w:r>
      <w:r>
        <w:rPr>
          <w:rFonts w:hint="eastAsia" w:ascii="仿宋" w:hAnsi="仿宋" w:eastAsia="仿宋" w:cs="仿宋"/>
          <w:b/>
          <w:bCs/>
          <w:color w:val="auto"/>
          <w:szCs w:val="21"/>
          <w:highlight w:val="none"/>
        </w:rPr>
        <w:t>公司名称、联系方式等相关信息发至zb08@qszb.net以便查收）。</w:t>
      </w:r>
    </w:p>
    <w:p w14:paraId="3257BD88">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2479D37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（三）投标文件的上传、递交、修改和撤回</w:t>
      </w:r>
    </w:p>
    <w:p w14:paraId="7A60E2B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1.投标文件的上传、递交：</w:t>
      </w:r>
    </w:p>
    <w:p w14:paraId="39C29E2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0F09E3A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▲1）投标人应在提交投标文件截止时间前将电子加密投标文件成功上传至政府采购云平台，否则投标无效；</w:t>
      </w:r>
    </w:p>
    <w:p w14:paraId="24968FC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2）电子加密投标文件成功上传后，投标人可自行打印投标文件接收回执。</w:t>
      </w:r>
    </w:p>
    <w:p w14:paraId="0AA716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263E2A1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1）投标人在政府采购云平台完成电子加密投标文件的上传后，可以EMS或顺丰邮寄形式在提交投标文件截止时间前递交以介质（U盘）存储的数据电文形式的备份投标文件；</w:t>
      </w:r>
    </w:p>
    <w:p w14:paraId="417B3D7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4EF9BFE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rPr>
        <w:t>；</w:t>
      </w:r>
    </w:p>
    <w:p w14:paraId="3C8A369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▲4）投标人仅递交备份投标文件而未将电子加密投标文件成功上传至政府采购云平台的，投标无效。</w:t>
      </w:r>
    </w:p>
    <w:bookmarkEnd w:id="41"/>
    <w:p w14:paraId="5C43508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412CF03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2.投标人因未在线参加开标而导致电子加密投标文件无法按时解密等一切后果由投标人自行承担；</w:t>
      </w:r>
    </w:p>
    <w:p w14:paraId="0FA0F14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3.投标人应按照招标文件和政府采购云平台的要求，根据投标文件的组成规定的内容及顺序通过政采云电子交易客户端（政采云投标客户端）编制加密投标文件。</w:t>
      </w:r>
    </w:p>
    <w:p w14:paraId="0077824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12C5E52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（四）投标文件的语言及计量</w:t>
      </w:r>
    </w:p>
    <w:p w14:paraId="39A77BA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8F43C0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（五）投标报价</w:t>
      </w:r>
    </w:p>
    <w:p w14:paraId="12CEC6CA">
      <w:pPr>
        <w:snapToGrid w:val="0"/>
        <w:spacing w:line="288" w:lineRule="auto"/>
        <w:ind w:firstLine="420" w:firstLineChars="200"/>
        <w:jc w:val="left"/>
        <w:rPr>
          <w:rFonts w:ascii="仿宋" w:hAnsi="仿宋" w:eastAsia="仿宋" w:cs="仿宋"/>
          <w:color w:val="auto"/>
          <w:szCs w:val="21"/>
          <w:highlight w:val="none"/>
        </w:rPr>
      </w:pPr>
      <w:bookmarkStart w:id="42" w:name="_Hlk94018664"/>
      <w:r>
        <w:rPr>
          <w:rFonts w:hint="eastAsia" w:ascii="仿宋" w:hAnsi="仿宋" w:eastAsia="仿宋" w:cs="仿宋"/>
          <w:color w:val="auto"/>
          <w:szCs w:val="21"/>
          <w:highlight w:val="none"/>
        </w:rPr>
        <w:t>5.1 报价应按招标文件要求的格式编制、填写报价内容（可自行增行），未按招标文件要求编制、填写的投标文件可能被拒绝；</w:t>
      </w:r>
    </w:p>
    <w:p w14:paraId="0BEF68B9">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 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w:t>
      </w:r>
    </w:p>
    <w:p w14:paraId="625FFC0D">
      <w:pPr>
        <w:adjustRightInd w:val="0"/>
        <w:snapToGrid w:val="0"/>
        <w:spacing w:line="288" w:lineRule="auto"/>
        <w:ind w:firstLine="420" w:firstLineChars="20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▲5.3 采购人将以合同形式有偿取得服务，不接受投标人给予的赠品、回扣或者与采购无关的其他商品、服务。</w:t>
      </w:r>
    </w:p>
    <w:bookmarkEnd w:id="42"/>
    <w:p w14:paraId="1DFDC60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（六）投标有效期</w:t>
      </w:r>
    </w:p>
    <w:p w14:paraId="6F8DE7DE">
      <w:pPr>
        <w:pStyle w:val="17"/>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0B849428">
      <w:pPr>
        <w:widowControl/>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3166307">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5F47B6B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（一）在资格审查时，如发现下列情形之一的，投标人将被视为资格审查不通过：</w:t>
      </w:r>
    </w:p>
    <w:p w14:paraId="016A2A0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1.资格证明材料不全的或者不符合招标文件要求的</w:t>
      </w:r>
    </w:p>
    <w:p w14:paraId="5747868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2.投标人不具备招标文件中规定的资格要求的</w:t>
      </w:r>
    </w:p>
    <w:p w14:paraId="0F5C17D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3.资格文件未按要求签署、盖章的</w:t>
      </w:r>
    </w:p>
    <w:p w14:paraId="6428298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4.未响应招标文件“▲”标记条款要求的</w:t>
      </w:r>
    </w:p>
    <w:p w14:paraId="434A4AE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5.提供《中小企业声明函》内容不实的或《中小企业声明函》填写不全（从业人员、营业收入、资产总额在中小企业划型标准规定中不涉及的除外）的或未按照《中小企业声明函》要求填写的</w:t>
      </w:r>
    </w:p>
    <w:p w14:paraId="33C1A886">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（二）在符合性审查、商务和技术评审时，如发现下列情形之一的，投标文件将被视为无效：</w:t>
      </w:r>
    </w:p>
    <w:p w14:paraId="3FDAEF5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1.商务和技术文件未按要求签署、盖章的</w:t>
      </w:r>
    </w:p>
    <w:p w14:paraId="0EC1ED3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2.未提供或未按要求提供投标函、授权委托书的</w:t>
      </w:r>
    </w:p>
    <w:p w14:paraId="04480C1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3.未响应招标文件“▲”标记条款要求的</w:t>
      </w:r>
    </w:p>
    <w:p w14:paraId="5AB7691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4.未提供或未如实提供采购需求偏离表的</w:t>
      </w:r>
    </w:p>
    <w:p w14:paraId="324BEF4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w:t>
      </w:r>
      <w:r>
        <w:rPr>
          <w:rFonts w:hint="eastAsia" w:ascii="仿宋" w:hAnsi="仿宋" w:eastAsia="仿宋" w:cs="仿宋"/>
          <w:color w:val="auto"/>
          <w:spacing w:val="-6"/>
          <w:szCs w:val="21"/>
          <w:highlight w:val="none"/>
          <w:lang w:val="en-US" w:eastAsia="zh-CN"/>
        </w:rPr>
        <w:t>标项一</w:t>
      </w:r>
      <w:r>
        <w:rPr>
          <w:rFonts w:hint="eastAsia" w:ascii="仿宋" w:hAnsi="仿宋" w:eastAsia="仿宋" w:cs="仿宋"/>
          <w:color w:val="auto"/>
          <w:spacing w:val="-6"/>
          <w:szCs w:val="21"/>
          <w:highlight w:val="none"/>
        </w:rPr>
        <w:t>服务响应负偏离≥</w:t>
      </w: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项</w:t>
      </w:r>
      <w:r>
        <w:rPr>
          <w:rFonts w:hint="eastAsia" w:ascii="仿宋" w:hAnsi="仿宋" w:eastAsia="仿宋" w:cs="仿宋"/>
          <w:color w:val="auto"/>
          <w:spacing w:val="-6"/>
          <w:szCs w:val="21"/>
          <w:highlight w:val="none"/>
          <w:lang w:val="en-US" w:eastAsia="zh-CN"/>
        </w:rPr>
        <w:t>/标项二</w:t>
      </w:r>
      <w:r>
        <w:rPr>
          <w:rFonts w:hint="eastAsia" w:ascii="仿宋" w:hAnsi="仿宋" w:eastAsia="仿宋" w:cs="仿宋"/>
          <w:color w:val="auto"/>
          <w:spacing w:val="-6"/>
          <w:szCs w:val="21"/>
          <w:highlight w:val="none"/>
        </w:rPr>
        <w:t>服务响应负偏离≥</w:t>
      </w: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项</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zCs w:val="21"/>
          <w:highlight w:val="none"/>
        </w:rPr>
        <w:t>（视为采购人不能接受的附加条件）</w:t>
      </w:r>
    </w:p>
    <w:p w14:paraId="07DC162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6.明显不符合招标文件要求</w:t>
      </w:r>
      <w:r>
        <w:rPr>
          <w:rFonts w:hint="eastAsia" w:ascii="仿宋" w:hAnsi="仿宋" w:eastAsia="仿宋" w:cs="仿宋"/>
          <w:color w:val="auto"/>
          <w:szCs w:val="21"/>
          <w:highlight w:val="none"/>
        </w:rPr>
        <w:t>的</w:t>
      </w:r>
    </w:p>
    <w:p w14:paraId="0F6D856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7.投标服务方案不明确（存在一个或一个以上备选/替代投标方案）的</w:t>
      </w:r>
    </w:p>
    <w:p w14:paraId="1D1E857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8.投标文件含有采购人不能接受的附加条件的</w:t>
      </w:r>
    </w:p>
    <w:p w14:paraId="2A139E6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9.法律、法规和招标文件规定的其他无效情形</w:t>
      </w:r>
    </w:p>
    <w:p w14:paraId="54479F82">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（三）在报价评审时，如发现下列情形之一的，投标文件将被视为无效：</w:t>
      </w:r>
    </w:p>
    <w:p w14:paraId="36F8634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1.报价文件未按要求签署、盖章的</w:t>
      </w:r>
    </w:p>
    <w:p w14:paraId="6EECC2B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2.未按照招标文件标明的币种报价的</w:t>
      </w:r>
    </w:p>
    <w:p w14:paraId="4A1055D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3.报价内容有缺漏项或者与招标文件要求不一致的</w:t>
      </w:r>
    </w:p>
    <w:p w14:paraId="391F51B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4.报价超过招标文件中规定的预算金额或者最高限价的</w:t>
      </w:r>
    </w:p>
    <w:p w14:paraId="1464BAD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5.报价具有选择性的</w:t>
      </w:r>
    </w:p>
    <w:p w14:paraId="1550CA0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6.未响应招标文件“▲”标记条款要求的</w:t>
      </w:r>
    </w:p>
    <w:p w14:paraId="61BEEC26">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43"/>
    <w:p w14:paraId="01F8164C">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（四）有下列情形之一的，视为投标人串通投标，其投标无效：</w:t>
      </w:r>
    </w:p>
    <w:p w14:paraId="6C2493B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14:paraId="6A63B722">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14:paraId="0F470FC2">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14:paraId="23048BC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14:paraId="6B98EC4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14:paraId="0512DCBF">
      <w:pPr>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C744CCF">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799AB817">
      <w:pPr>
        <w:pStyle w:val="103"/>
        <w:snapToGrid w:val="0"/>
        <w:spacing w:before="0" w:line="288" w:lineRule="auto"/>
        <w:ind w:left="0" w:firstLine="424" w:firstLineChars="201"/>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2DF70E43">
      <w:pPr>
        <w:pStyle w:val="103"/>
        <w:snapToGrid w:val="0"/>
        <w:spacing w:before="0" w:line="288" w:lineRule="auto"/>
        <w:ind w:left="0" w:firstLine="422" w:firstLineChars="201"/>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2DA12856">
      <w:pPr>
        <w:pStyle w:val="103"/>
        <w:snapToGrid w:val="0"/>
        <w:spacing w:before="0" w:line="288" w:lineRule="auto"/>
        <w:ind w:left="0" w:firstLine="422" w:firstLineChars="201"/>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开标时，电子交易平台按开标时间自动提取所有投标文件。采购人或采购代理机构依托电子交易平台发起开始解密指令，投标人按照平台提示和招标文件的规定在半小时内完成在线解密。</w:t>
      </w:r>
    </w:p>
    <w:p w14:paraId="1704E86A">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7534B96E">
      <w:pPr>
        <w:pStyle w:val="103"/>
        <w:snapToGrid w:val="0"/>
        <w:spacing w:before="0" w:line="288" w:lineRule="auto"/>
        <w:ind w:left="0" w:firstLine="424" w:firstLineChars="201"/>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6C5AEFC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6A2DB991">
      <w:pPr>
        <w:pStyle w:val="102"/>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1C280930">
      <w:pPr>
        <w:pStyle w:val="102"/>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1A0DBBFB">
      <w:pPr>
        <w:pStyle w:val="103"/>
        <w:snapToGrid w:val="0"/>
        <w:spacing w:before="0" w:line="288" w:lineRule="auto"/>
        <w:ind w:left="0" w:firstLine="424" w:firstLineChars="201"/>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12DADE98">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484F688A">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1.信用信息查询的截止时点：投标截止时间；</w:t>
      </w:r>
    </w:p>
    <w:p w14:paraId="19845699">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2.查询渠道：“信用中国”（www.creditchina.gov.cn）、“中国政府采购网”（www.ccgp.gov.cn）；</w:t>
      </w:r>
    </w:p>
    <w:p w14:paraId="5D849DBF">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3.信用信息查询记录和证据留存具体方式：采购代理机构经办人和监督人员将查询网页打印、签名与其他采购文件一并保存；</w:t>
      </w:r>
    </w:p>
    <w:p w14:paraId="7E9A8FCB">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4.信用信息的使用规则：投标人被列入失信被执行人、重大税收违法案件当事人名单、政府采购严重违法失信行为记录名单的，拒绝其参与政府采购活动。</w:t>
      </w:r>
    </w:p>
    <w:p w14:paraId="149E11F5">
      <w:pPr>
        <w:pStyle w:val="102"/>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A3A586">
      <w:pPr>
        <w:adjustRightInd w:val="0"/>
        <w:snapToGrid w:val="0"/>
        <w:spacing w:line="288" w:lineRule="auto"/>
        <w:ind w:firstLine="398" w:firstLineChars="200"/>
        <w:rPr>
          <w:rFonts w:ascii="仿宋" w:hAnsi="仿宋" w:eastAsia="仿宋" w:cs="仿宋"/>
          <w:b/>
          <w:bCs/>
          <w:color w:val="auto"/>
          <w:spacing w:val="-6"/>
          <w:szCs w:val="21"/>
          <w:highlight w:val="none"/>
        </w:rPr>
      </w:pPr>
    </w:p>
    <w:p w14:paraId="3476273C">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629A38AF">
      <w:pPr>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619C77D">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57D1D4D5">
      <w:pPr>
        <w:adjustRightInd w:val="0"/>
        <w:snapToGrid w:val="0"/>
        <w:spacing w:line="288" w:lineRule="auto"/>
        <w:ind w:firstLine="420" w:firstLineChars="200"/>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34F22C4">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5828A929">
      <w:pPr>
        <w:adjustRightInd w:val="0"/>
        <w:snapToGrid w:val="0"/>
        <w:spacing w:line="288" w:lineRule="auto"/>
        <w:ind w:firstLine="426" w:firstLineChars="202"/>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02C5890E">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7B09FB0C">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279F04E4">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2C306E7B">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763BB58">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047003A3">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5F9F47F9">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7C53C74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0D5EC2F8">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15611104">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764386D7">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199F0612">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30A9C244">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26E146AE">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加盖公章，或者由投标人代表签名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0701F88">
      <w:pPr>
        <w:pStyle w:val="102"/>
        <w:adjustRightInd w:val="0"/>
        <w:snapToGrid w:val="0"/>
        <w:spacing w:before="0" w:line="288" w:lineRule="auto"/>
        <w:ind w:firstLine="426" w:firstLineChars="202"/>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5947FDD5">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13A2E807">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9F0A50">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6D3D4D4">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4B549FFC">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评标方法：本项目评标方法是综合评分法，具体评标方法和评标标准等详见“第四章：评标方法和评标标准”。</w:t>
      </w:r>
    </w:p>
    <w:p w14:paraId="48661CE9">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本项目推荐一名中标候选人。</w:t>
      </w:r>
    </w:p>
    <w:p w14:paraId="2FCB2D35">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8584567">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70A7DC54">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F5BE2AF">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501C56F9">
      <w:pPr>
        <w:adjustRightInd w:val="0"/>
        <w:snapToGrid w:val="0"/>
        <w:spacing w:line="288" w:lineRule="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（一）中标</w:t>
      </w:r>
    </w:p>
    <w:p w14:paraId="2F23A3E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5A090E2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2.采购代理机构自中标人确定之日起2个工作日内，公告中标结果，并发出中标通知书；</w:t>
      </w:r>
    </w:p>
    <w:p w14:paraId="6D893EB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120A19D0">
      <w:pPr>
        <w:adjustRightInd w:val="0"/>
        <w:snapToGrid w:val="0"/>
        <w:spacing w:line="288" w:lineRule="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（二）合同</w:t>
      </w:r>
    </w:p>
    <w:p w14:paraId="29F735A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50B71B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CFB1A51">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98C7F61">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590EF9FE">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A19B8FB">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5D81018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0E638F15">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26976C">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8E33FC5">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4C34BAA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32F542B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70209EE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2DE6D88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4E2BE46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0C5FC0B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05146E4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37BBE953">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B6828A9">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评标方法和评标标准</w:t>
      </w:r>
    </w:p>
    <w:p w14:paraId="40A312F1">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272F953A">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764C4121">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43B2C3D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0C0D2DB4">
      <w:pPr>
        <w:numPr>
          <w:ilvl w:val="0"/>
          <w:numId w:val="2"/>
        </w:numPr>
        <w:adjustRightInd w:val="0"/>
        <w:snapToGrid w:val="0"/>
        <w:spacing w:line="288" w:lineRule="auto"/>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评标标准</w:t>
      </w:r>
    </w:p>
    <w:p w14:paraId="0C2F6C89">
      <w:pPr>
        <w:numPr>
          <w:ilvl w:val="0"/>
          <w:numId w:val="0"/>
        </w:numPr>
        <w:adjustRightInd w:val="0"/>
        <w:snapToGrid w:val="0"/>
        <w:spacing w:line="288" w:lineRule="auto"/>
        <w:outlineLvl w:val="1"/>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 xml:space="preserve">标项一 </w:t>
      </w:r>
    </w:p>
    <w:tbl>
      <w:tblPr>
        <w:tblStyle w:val="2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0"/>
        <w:gridCol w:w="7577"/>
      </w:tblGrid>
      <w:tr w14:paraId="05B7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660FBA3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700" w:type="dxa"/>
            <w:vAlign w:val="center"/>
          </w:tcPr>
          <w:p w14:paraId="673F256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77" w:type="dxa"/>
            <w:vAlign w:val="center"/>
          </w:tcPr>
          <w:p w14:paraId="08A879A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评分细则</w:t>
            </w:r>
          </w:p>
        </w:tc>
      </w:tr>
      <w:tr w14:paraId="6AB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49FF356B">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0B03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1495B95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700" w:type="dxa"/>
            <w:tcBorders>
              <w:top w:val="single" w:color="auto" w:sz="4" w:space="0"/>
              <w:left w:val="single" w:color="auto" w:sz="4" w:space="0"/>
              <w:bottom w:val="single" w:color="auto" w:sz="4" w:space="0"/>
              <w:right w:val="single" w:color="auto" w:sz="4" w:space="0"/>
            </w:tcBorders>
            <w:vAlign w:val="center"/>
          </w:tcPr>
          <w:p w14:paraId="2EF0132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10</w:t>
            </w:r>
          </w:p>
        </w:tc>
        <w:tc>
          <w:tcPr>
            <w:tcW w:w="7577" w:type="dxa"/>
            <w:tcBorders>
              <w:top w:val="single" w:color="auto" w:sz="4" w:space="0"/>
              <w:left w:val="single" w:color="auto" w:sz="4" w:space="0"/>
              <w:bottom w:val="single" w:color="auto" w:sz="4" w:space="0"/>
              <w:right w:val="single" w:color="auto" w:sz="4" w:space="0"/>
            </w:tcBorders>
            <w:vAlign w:val="center"/>
          </w:tcPr>
          <w:p w14:paraId="42FAE725">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16F1B027">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价格分=（评标基准价/投标报价）*10%*100</w:t>
            </w:r>
          </w:p>
        </w:tc>
      </w:tr>
      <w:tr w14:paraId="549A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7349FFF9">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4F65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4C16A7A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700" w:type="dxa"/>
            <w:vAlign w:val="center"/>
          </w:tcPr>
          <w:p w14:paraId="6DF11C7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577" w:type="dxa"/>
            <w:vAlign w:val="center"/>
          </w:tcPr>
          <w:p w14:paraId="0EF82CD2">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投标人自2021年1月1日以来（以合同签订时间为准）类似合同业绩（最高得1分）：每提供1份（以提供的业绩任务委托书或合同为准）得0.5分</w:t>
            </w:r>
          </w:p>
        </w:tc>
      </w:tr>
      <w:tr w14:paraId="5300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009673D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体系认证</w:t>
            </w:r>
          </w:p>
        </w:tc>
        <w:tc>
          <w:tcPr>
            <w:tcW w:w="700" w:type="dxa"/>
            <w:vAlign w:val="center"/>
          </w:tcPr>
          <w:p w14:paraId="30E07C1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1</w:t>
            </w:r>
          </w:p>
        </w:tc>
        <w:tc>
          <w:tcPr>
            <w:tcW w:w="7577" w:type="dxa"/>
            <w:vAlign w:val="center"/>
          </w:tcPr>
          <w:p w14:paraId="2289D68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投标人</w:t>
            </w:r>
            <w:r>
              <w:rPr>
                <w:rFonts w:hint="eastAsia" w:ascii="仿宋" w:hAnsi="仿宋" w:eastAsia="仿宋" w:cs="仿宋"/>
                <w:b w:val="0"/>
                <w:bCs w:val="0"/>
                <w:color w:val="auto"/>
                <w:sz w:val="21"/>
                <w:szCs w:val="21"/>
                <w:highlight w:val="none"/>
                <w:lang w:val="en-US" w:eastAsia="zh-CN"/>
              </w:rPr>
              <w:t>具有有效的信息安全管理体系认证（最高1分）：1分/项（以提供的</w:t>
            </w:r>
            <w:r>
              <w:rPr>
                <w:rFonts w:hint="eastAsia" w:ascii="仿宋" w:hAnsi="仿宋" w:eastAsia="仿宋" w:cs="仿宋"/>
                <w:b w:val="0"/>
                <w:bCs w:val="0"/>
                <w:color w:val="auto"/>
                <w:sz w:val="21"/>
                <w:szCs w:val="21"/>
                <w:highlight w:val="none"/>
              </w:rPr>
              <w:t>证书扫描件及</w:t>
            </w:r>
            <w:r>
              <w:rPr>
                <w:rFonts w:hint="eastAsia" w:ascii="仿宋" w:hAnsi="仿宋" w:eastAsia="仿宋" w:cs="仿宋"/>
                <w:b w:val="0"/>
                <w:bCs w:val="0"/>
                <w:color w:val="auto"/>
                <w:sz w:val="21"/>
                <w:szCs w:val="21"/>
                <w:highlight w:val="none"/>
                <w:lang w:eastAsia="zh-CN"/>
              </w:rPr>
              <w:t>全国认证认可信息公共服务平台“认证结果”查询截图</w:t>
            </w:r>
            <w:r>
              <w:rPr>
                <w:rFonts w:hint="eastAsia" w:ascii="仿宋" w:hAnsi="仿宋" w:eastAsia="仿宋" w:cs="仿宋"/>
                <w:b w:val="0"/>
                <w:bCs w:val="0"/>
                <w:color w:val="auto"/>
                <w:sz w:val="21"/>
                <w:szCs w:val="21"/>
                <w:highlight w:val="none"/>
                <w:lang w:val="en-US" w:eastAsia="zh-CN"/>
              </w:rPr>
              <w:t>为准）</w:t>
            </w:r>
          </w:p>
        </w:tc>
      </w:tr>
      <w:tr w14:paraId="4F0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764FCC9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服务能力</w:t>
            </w:r>
          </w:p>
        </w:tc>
        <w:tc>
          <w:tcPr>
            <w:tcW w:w="700" w:type="dxa"/>
            <w:vAlign w:val="center"/>
          </w:tcPr>
          <w:p w14:paraId="5E93DCB8">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1</w:t>
            </w:r>
          </w:p>
        </w:tc>
        <w:tc>
          <w:tcPr>
            <w:tcW w:w="7577" w:type="dxa"/>
            <w:vAlign w:val="center"/>
          </w:tcPr>
          <w:p w14:paraId="085AF5AA">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[客观分]</w:t>
            </w:r>
            <w:r>
              <w:rPr>
                <w:rFonts w:hint="eastAsia" w:ascii="仿宋" w:hAnsi="仿宋" w:eastAsia="仿宋" w:cs="仿宋"/>
                <w:b w:val="0"/>
                <w:bCs w:val="0"/>
                <w:color w:val="auto"/>
                <w:szCs w:val="21"/>
                <w:highlight w:val="none"/>
                <w:lang w:val="en-US" w:eastAsia="zh-CN"/>
              </w:rPr>
              <w:t>投标人信息技术服务运行维护</w:t>
            </w:r>
            <w:r>
              <w:rPr>
                <w:rFonts w:hint="eastAsia" w:ascii="仿宋" w:hAnsi="仿宋" w:eastAsia="仿宋" w:cs="仿宋"/>
                <w:b w:val="0"/>
                <w:bCs w:val="0"/>
                <w:color w:val="auto"/>
                <w:szCs w:val="21"/>
                <w:highlight w:val="none"/>
                <w:lang w:eastAsia="zh-CN"/>
              </w:rPr>
              <w:t>能力(最高</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lang w:eastAsia="zh-CN"/>
              </w:rPr>
              <w:t>分):1分/项[以提供的相关证明材料(如认证、</w:t>
            </w:r>
            <w:r>
              <w:rPr>
                <w:rFonts w:hint="eastAsia" w:ascii="仿宋" w:hAnsi="仿宋" w:eastAsia="仿宋" w:cs="仿宋"/>
                <w:b w:val="0"/>
                <w:bCs w:val="0"/>
                <w:color w:val="auto"/>
                <w:szCs w:val="21"/>
                <w:highlight w:val="none"/>
                <w:lang w:val="en-US" w:eastAsia="zh-CN"/>
              </w:rPr>
              <w:t>资质等</w:t>
            </w:r>
            <w:r>
              <w:rPr>
                <w:rFonts w:hint="eastAsia" w:ascii="仿宋" w:hAnsi="仿宋" w:eastAsia="仿宋" w:cs="仿宋"/>
                <w:b w:val="0"/>
                <w:bCs w:val="0"/>
                <w:color w:val="auto"/>
                <w:szCs w:val="21"/>
                <w:highlight w:val="none"/>
                <w:lang w:eastAsia="zh-CN"/>
              </w:rPr>
              <w:t>)为准]</w:t>
            </w:r>
          </w:p>
        </w:tc>
      </w:tr>
      <w:tr w14:paraId="347F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93A6D6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Cs w:val="21"/>
                <w:highlight w:val="none"/>
              </w:rPr>
            </w:pPr>
          </w:p>
        </w:tc>
        <w:tc>
          <w:tcPr>
            <w:tcW w:w="700" w:type="dxa"/>
            <w:vAlign w:val="center"/>
          </w:tcPr>
          <w:p w14:paraId="4C9B3A6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1</w:t>
            </w:r>
          </w:p>
        </w:tc>
        <w:tc>
          <w:tcPr>
            <w:tcW w:w="7577" w:type="dxa"/>
            <w:vAlign w:val="center"/>
          </w:tcPr>
          <w:p w14:paraId="1D35CF2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[客观分]</w:t>
            </w:r>
            <w:r>
              <w:rPr>
                <w:rFonts w:hint="eastAsia" w:ascii="仿宋" w:hAnsi="仿宋" w:eastAsia="仿宋" w:cs="仿宋"/>
                <w:b w:val="0"/>
                <w:bCs w:val="0"/>
                <w:color w:val="auto"/>
                <w:szCs w:val="21"/>
                <w:highlight w:val="none"/>
                <w:lang w:val="en-US" w:eastAsia="zh-CN"/>
              </w:rPr>
              <w:t>投标人信息安全服务</w:t>
            </w:r>
            <w:r>
              <w:rPr>
                <w:rFonts w:hint="eastAsia" w:ascii="仿宋" w:hAnsi="仿宋" w:eastAsia="仿宋" w:cs="仿宋"/>
                <w:b w:val="0"/>
                <w:bCs w:val="0"/>
                <w:color w:val="auto"/>
                <w:szCs w:val="21"/>
                <w:highlight w:val="none"/>
                <w:lang w:eastAsia="zh-CN"/>
              </w:rPr>
              <w:t>能力(最高</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lang w:eastAsia="zh-CN"/>
              </w:rPr>
              <w:t>分):1分/项[以提供的相关证明材料(如认证、</w:t>
            </w:r>
            <w:r>
              <w:rPr>
                <w:rFonts w:hint="eastAsia" w:ascii="仿宋" w:hAnsi="仿宋" w:eastAsia="仿宋" w:cs="仿宋"/>
                <w:b w:val="0"/>
                <w:bCs w:val="0"/>
                <w:color w:val="auto"/>
                <w:szCs w:val="21"/>
                <w:highlight w:val="none"/>
                <w:lang w:val="en-US" w:eastAsia="zh-CN"/>
              </w:rPr>
              <w:t>资质等</w:t>
            </w:r>
            <w:r>
              <w:rPr>
                <w:rFonts w:hint="eastAsia" w:ascii="仿宋" w:hAnsi="仿宋" w:eastAsia="仿宋" w:cs="仿宋"/>
                <w:b w:val="0"/>
                <w:bCs w:val="0"/>
                <w:color w:val="auto"/>
                <w:szCs w:val="21"/>
                <w:highlight w:val="none"/>
                <w:lang w:eastAsia="zh-CN"/>
              </w:rPr>
              <w:t>)为准]</w:t>
            </w:r>
          </w:p>
        </w:tc>
      </w:tr>
      <w:tr w14:paraId="6DBC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0886C26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知识产权</w:t>
            </w:r>
          </w:p>
        </w:tc>
        <w:tc>
          <w:tcPr>
            <w:tcW w:w="700" w:type="dxa"/>
            <w:vAlign w:val="center"/>
          </w:tcPr>
          <w:p w14:paraId="5B4ACCD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2</w:t>
            </w:r>
          </w:p>
        </w:tc>
        <w:tc>
          <w:tcPr>
            <w:tcW w:w="7577" w:type="dxa"/>
            <w:vAlign w:val="center"/>
          </w:tcPr>
          <w:p w14:paraId="4B4AEB8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具有</w:t>
            </w:r>
            <w:r>
              <w:rPr>
                <w:rFonts w:hint="eastAsia" w:ascii="仿宋" w:hAnsi="仿宋" w:eastAsia="仿宋" w:cs="仿宋"/>
                <w:color w:val="auto"/>
                <w:szCs w:val="21"/>
                <w:highlight w:val="none"/>
                <w:lang w:val="en-US" w:eastAsia="zh-CN"/>
              </w:rPr>
              <w:t>运维管理或运维开发工具</w:t>
            </w:r>
            <w:r>
              <w:rPr>
                <w:rFonts w:hint="eastAsia" w:ascii="仿宋" w:hAnsi="仿宋" w:eastAsia="仿宋" w:cs="仿宋"/>
                <w:color w:val="auto"/>
                <w:szCs w:val="21"/>
                <w:highlight w:val="none"/>
              </w:rPr>
              <w:t>计算机软件著作权登记（最高</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分/项（以提供的证书复印件为准）</w:t>
            </w:r>
          </w:p>
        </w:tc>
      </w:tr>
      <w:tr w14:paraId="07EE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6B36140A">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314D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33DCE9F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响应程度</w:t>
            </w:r>
          </w:p>
        </w:tc>
        <w:tc>
          <w:tcPr>
            <w:tcW w:w="700" w:type="dxa"/>
            <w:vAlign w:val="center"/>
          </w:tcPr>
          <w:p w14:paraId="31E2EBB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12</w:t>
            </w:r>
          </w:p>
        </w:tc>
        <w:tc>
          <w:tcPr>
            <w:tcW w:w="7577" w:type="dxa"/>
            <w:vAlign w:val="center"/>
          </w:tcPr>
          <w:p w14:paraId="2E73BB82">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满足或明显优于招标文件明确的全部服务条款要求得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分，低于服务要求（负偏离）扣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分起扣），负偏离≥</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项投标无效。</w:t>
            </w:r>
          </w:p>
        </w:tc>
      </w:tr>
      <w:tr w14:paraId="27E8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368" w:type="dxa"/>
            <w:vMerge w:val="restart"/>
            <w:vAlign w:val="center"/>
          </w:tcPr>
          <w:p w14:paraId="03F6B56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服务方案</w:t>
            </w:r>
          </w:p>
        </w:tc>
        <w:tc>
          <w:tcPr>
            <w:tcW w:w="700" w:type="dxa"/>
            <w:vAlign w:val="center"/>
          </w:tcPr>
          <w:p w14:paraId="48C1EE70">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79F515D1">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项目理解：全面、充分、针对采购需求及实际特点、有利于采购标的实现及合同履约</w:t>
            </w:r>
          </w:p>
          <w:p w14:paraId="67222C2E">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1.目标</w:t>
            </w:r>
            <w:r>
              <w:rPr>
                <w:rFonts w:hint="eastAsia" w:ascii="仿宋" w:hAnsi="仿宋" w:eastAsia="仿宋" w:cs="仿宋"/>
                <w:b/>
                <w:bCs/>
                <w:color w:val="auto"/>
                <w:szCs w:val="21"/>
                <w:highlight w:val="none"/>
              </w:rPr>
              <w:t>（评分范围：3,2,1,0）</w:t>
            </w:r>
          </w:p>
          <w:p w14:paraId="5831CA1C">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2.需求</w:t>
            </w:r>
            <w:r>
              <w:rPr>
                <w:rFonts w:hint="eastAsia" w:ascii="仿宋" w:hAnsi="仿宋" w:eastAsia="仿宋" w:cs="仿宋"/>
                <w:b/>
                <w:bCs/>
                <w:color w:val="auto"/>
                <w:szCs w:val="21"/>
                <w:highlight w:val="none"/>
              </w:rPr>
              <w:t>（评分范围：3,2,1,0）</w:t>
            </w:r>
          </w:p>
        </w:tc>
      </w:tr>
      <w:tr w14:paraId="3DA9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8" w:type="dxa"/>
            <w:vMerge w:val="continue"/>
            <w:vAlign w:val="center"/>
          </w:tcPr>
          <w:p w14:paraId="606952EA">
            <w:pPr>
              <w:jc w:val="center"/>
              <w:rPr>
                <w:rFonts w:ascii="仿宋" w:hAnsi="仿宋" w:eastAsia="仿宋" w:cs="仿宋"/>
                <w:b/>
                <w:bCs/>
                <w:color w:val="auto"/>
                <w:szCs w:val="21"/>
                <w:highlight w:val="none"/>
              </w:rPr>
            </w:pPr>
          </w:p>
        </w:tc>
        <w:tc>
          <w:tcPr>
            <w:tcW w:w="700" w:type="dxa"/>
            <w:vAlign w:val="center"/>
          </w:tcPr>
          <w:p w14:paraId="5E97AA8E">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2980F5AE">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项目分析：全面、到位、针对采购需求及实际特点、有利于采购标的实现及合同履约</w:t>
            </w:r>
          </w:p>
          <w:p w14:paraId="28B9C0FC">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1.难点、要点</w:t>
            </w:r>
            <w:r>
              <w:rPr>
                <w:rFonts w:hint="eastAsia" w:ascii="仿宋" w:hAnsi="仿宋" w:eastAsia="仿宋" w:cs="仿宋"/>
                <w:b/>
                <w:bCs/>
                <w:color w:val="auto"/>
                <w:szCs w:val="21"/>
                <w:highlight w:val="none"/>
              </w:rPr>
              <w:t>（评分范围：3,2,1,0）</w:t>
            </w:r>
          </w:p>
          <w:p w14:paraId="713945FD">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2.关键工作内容</w:t>
            </w:r>
            <w:r>
              <w:rPr>
                <w:rFonts w:hint="eastAsia" w:ascii="仿宋" w:hAnsi="仿宋" w:eastAsia="仿宋" w:cs="仿宋"/>
                <w:b/>
                <w:bCs/>
                <w:color w:val="auto"/>
                <w:szCs w:val="21"/>
                <w:highlight w:val="none"/>
              </w:rPr>
              <w:t>（评分范围：3,2,1,0）</w:t>
            </w:r>
          </w:p>
        </w:tc>
      </w:tr>
      <w:tr w14:paraId="147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5AD0953A">
            <w:pPr>
              <w:jc w:val="center"/>
              <w:rPr>
                <w:rFonts w:ascii="仿宋" w:hAnsi="仿宋" w:eastAsia="仿宋" w:cs="仿宋"/>
                <w:b/>
                <w:bCs/>
                <w:color w:val="auto"/>
                <w:szCs w:val="21"/>
                <w:highlight w:val="none"/>
              </w:rPr>
            </w:pPr>
          </w:p>
        </w:tc>
        <w:tc>
          <w:tcPr>
            <w:tcW w:w="700" w:type="dxa"/>
            <w:vAlign w:val="center"/>
          </w:tcPr>
          <w:p w14:paraId="6A38C171">
            <w:pPr>
              <w:jc w:val="center"/>
              <w:rPr>
                <w:rFonts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val="en-US" w:eastAsia="zh-CN"/>
              </w:rPr>
              <w:t>27</w:t>
            </w:r>
          </w:p>
        </w:tc>
        <w:tc>
          <w:tcPr>
            <w:tcW w:w="7577" w:type="dxa"/>
            <w:vAlign w:val="center"/>
          </w:tcPr>
          <w:p w14:paraId="30898E34">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业务软件维护服务方案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7C76B969">
            <w:pPr>
              <w:rPr>
                <w:rFonts w:ascii="仿宋" w:hAnsi="仿宋" w:eastAsia="仿宋" w:cs="仿宋"/>
                <w:color w:val="auto"/>
                <w:szCs w:val="21"/>
                <w:highlight w:val="none"/>
              </w:rPr>
            </w:pPr>
            <w:r>
              <w:rPr>
                <w:rFonts w:hint="eastAsia" w:ascii="仿宋" w:hAnsi="仿宋" w:eastAsia="仿宋" w:cs="仿宋"/>
                <w:color w:val="auto"/>
                <w:szCs w:val="21"/>
                <w:highlight w:val="none"/>
              </w:rPr>
              <w:t>1.浙江省特种设备安全重大风险防范预警系统项目</w:t>
            </w:r>
            <w:r>
              <w:rPr>
                <w:rFonts w:hint="eastAsia" w:ascii="仿宋" w:hAnsi="仿宋" w:eastAsia="仿宋" w:cs="仿宋"/>
                <w:b/>
                <w:bCs/>
                <w:color w:val="auto"/>
                <w:szCs w:val="21"/>
                <w:highlight w:val="none"/>
              </w:rPr>
              <w:t>（评分范围：3,2,1,0）</w:t>
            </w:r>
          </w:p>
          <w:p w14:paraId="17E989FA">
            <w:pPr>
              <w:rPr>
                <w:rFonts w:ascii="仿宋" w:hAnsi="仿宋" w:eastAsia="仿宋" w:cs="仿宋"/>
                <w:color w:val="auto"/>
                <w:szCs w:val="21"/>
                <w:highlight w:val="none"/>
              </w:rPr>
            </w:pPr>
            <w:r>
              <w:rPr>
                <w:rFonts w:hint="eastAsia" w:ascii="仿宋" w:hAnsi="仿宋" w:eastAsia="仿宋" w:cs="仿宋"/>
                <w:color w:val="auto"/>
                <w:szCs w:val="21"/>
                <w:highlight w:val="none"/>
              </w:rPr>
              <w:t>2.OA系统项目</w:t>
            </w:r>
            <w:r>
              <w:rPr>
                <w:rFonts w:hint="eastAsia" w:ascii="仿宋" w:hAnsi="仿宋" w:eastAsia="仿宋" w:cs="仿宋"/>
                <w:b/>
                <w:bCs/>
                <w:color w:val="auto"/>
                <w:szCs w:val="21"/>
                <w:highlight w:val="none"/>
              </w:rPr>
              <w:t>（评分范围：3,2,1,0）</w:t>
            </w:r>
          </w:p>
          <w:p w14:paraId="4369C46D">
            <w:pP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3.“互联网+检验检测”公共服务平台项目</w:t>
            </w:r>
            <w:r>
              <w:rPr>
                <w:rFonts w:hint="eastAsia" w:ascii="仿宋" w:hAnsi="仿宋" w:eastAsia="仿宋" w:cs="仿宋"/>
                <w:b/>
                <w:bCs/>
                <w:color w:val="auto"/>
                <w:szCs w:val="21"/>
                <w:highlight w:val="none"/>
              </w:rPr>
              <w:t>（评分范围：3,2,1,0）</w:t>
            </w:r>
          </w:p>
          <w:p w14:paraId="117AD1BC">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.浙江省产品质量综合管理系统项目</w:t>
            </w:r>
            <w:r>
              <w:rPr>
                <w:rFonts w:hint="eastAsia" w:ascii="仿宋" w:hAnsi="仿宋" w:eastAsia="仿宋" w:cs="仿宋"/>
                <w:b/>
                <w:bCs/>
                <w:color w:val="auto"/>
                <w:szCs w:val="21"/>
                <w:highlight w:val="none"/>
              </w:rPr>
              <w:t>（评分范围：3,2,1,0）</w:t>
            </w:r>
          </w:p>
          <w:p w14:paraId="76523E02">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.应用支撑和数据支撑平台</w:t>
            </w:r>
            <w:r>
              <w:rPr>
                <w:rFonts w:hint="eastAsia" w:ascii="仿宋" w:hAnsi="仿宋" w:eastAsia="仿宋" w:cs="仿宋"/>
                <w:b/>
                <w:bCs/>
                <w:color w:val="auto"/>
                <w:szCs w:val="21"/>
                <w:highlight w:val="none"/>
              </w:rPr>
              <w:t>（评分范围：3,2,1,0）</w:t>
            </w:r>
          </w:p>
          <w:p w14:paraId="23484B6A">
            <w:pP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.浙江省数字化市场监管驾驶舱项目</w:t>
            </w:r>
            <w:r>
              <w:rPr>
                <w:rFonts w:hint="eastAsia" w:ascii="仿宋" w:hAnsi="仿宋" w:eastAsia="仿宋" w:cs="仿宋"/>
                <w:b/>
                <w:bCs/>
                <w:color w:val="auto"/>
                <w:szCs w:val="21"/>
                <w:highlight w:val="none"/>
              </w:rPr>
              <w:t>（评分范围：3,2,1,0）</w:t>
            </w:r>
          </w:p>
          <w:p w14:paraId="1A2D5780">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.市场合同综合管理系统</w:t>
            </w:r>
            <w:r>
              <w:rPr>
                <w:rFonts w:hint="eastAsia" w:ascii="仿宋" w:hAnsi="仿宋" w:eastAsia="仿宋" w:cs="仿宋"/>
                <w:b/>
                <w:bCs/>
                <w:color w:val="auto"/>
                <w:szCs w:val="21"/>
                <w:highlight w:val="none"/>
              </w:rPr>
              <w:t>（评分范围：3,2,1,0）</w:t>
            </w:r>
          </w:p>
          <w:p w14:paraId="407BFC9D">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.浙江外卖在线</w:t>
            </w:r>
            <w:r>
              <w:rPr>
                <w:rFonts w:hint="eastAsia" w:ascii="仿宋" w:hAnsi="仿宋" w:eastAsia="仿宋" w:cs="仿宋"/>
                <w:b/>
                <w:bCs/>
                <w:color w:val="auto"/>
                <w:szCs w:val="21"/>
                <w:highlight w:val="none"/>
              </w:rPr>
              <w:t>（评分范围：3,2,1,0）</w:t>
            </w:r>
          </w:p>
          <w:p w14:paraId="39C0AA32">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.企业档案管理系统</w:t>
            </w:r>
            <w:r>
              <w:rPr>
                <w:rFonts w:hint="eastAsia" w:ascii="仿宋" w:hAnsi="仿宋" w:eastAsia="仿宋" w:cs="仿宋"/>
                <w:b/>
                <w:bCs/>
                <w:color w:val="auto"/>
                <w:szCs w:val="21"/>
                <w:highlight w:val="none"/>
              </w:rPr>
              <w:t>（评分范围：3,2,1,0）</w:t>
            </w:r>
          </w:p>
        </w:tc>
      </w:tr>
      <w:tr w14:paraId="2A9D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1496C18C">
            <w:pPr>
              <w:jc w:val="center"/>
              <w:rPr>
                <w:rFonts w:ascii="仿宋" w:hAnsi="仿宋" w:eastAsia="仿宋" w:cs="仿宋"/>
                <w:b/>
                <w:bCs/>
                <w:color w:val="auto"/>
                <w:szCs w:val="21"/>
                <w:highlight w:val="none"/>
              </w:rPr>
            </w:pPr>
          </w:p>
        </w:tc>
        <w:tc>
          <w:tcPr>
            <w:tcW w:w="700" w:type="dxa"/>
            <w:vAlign w:val="center"/>
          </w:tcPr>
          <w:p w14:paraId="3EC71BBB">
            <w:pPr>
              <w:jc w:val="center"/>
              <w:rPr>
                <w:rFonts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val="en-US" w:eastAsia="zh-CN"/>
              </w:rPr>
              <w:t>12</w:t>
            </w:r>
          </w:p>
        </w:tc>
        <w:tc>
          <w:tcPr>
            <w:tcW w:w="7577" w:type="dxa"/>
            <w:vAlign w:val="center"/>
          </w:tcPr>
          <w:p w14:paraId="444D7342">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数据库系统维护服务方案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116E72E2">
            <w:pPr>
              <w:rPr>
                <w:rFonts w:ascii="仿宋" w:hAnsi="仿宋" w:eastAsia="仿宋" w:cs="仿宋"/>
                <w:color w:val="auto"/>
                <w:szCs w:val="21"/>
                <w:highlight w:val="none"/>
              </w:rPr>
            </w:pPr>
            <w:r>
              <w:rPr>
                <w:rFonts w:hint="eastAsia" w:ascii="仿宋" w:hAnsi="仿宋" w:eastAsia="仿宋" w:cs="仿宋"/>
                <w:color w:val="auto"/>
                <w:szCs w:val="21"/>
                <w:highlight w:val="none"/>
              </w:rPr>
              <w:t>1.数据库实例状态检查</w:t>
            </w:r>
            <w:r>
              <w:rPr>
                <w:rFonts w:hint="eastAsia" w:ascii="仿宋" w:hAnsi="仿宋" w:eastAsia="仿宋" w:cs="仿宋"/>
                <w:b/>
                <w:bCs/>
                <w:color w:val="auto"/>
                <w:szCs w:val="21"/>
                <w:highlight w:val="none"/>
              </w:rPr>
              <w:t>（评分范围：2,1.5,1,0.5,0）</w:t>
            </w:r>
          </w:p>
          <w:p w14:paraId="36B29201">
            <w:pPr>
              <w:rPr>
                <w:rFonts w:ascii="仿宋" w:hAnsi="仿宋" w:eastAsia="仿宋" w:cs="仿宋"/>
                <w:color w:val="auto"/>
                <w:szCs w:val="21"/>
                <w:highlight w:val="none"/>
              </w:rPr>
            </w:pPr>
            <w:r>
              <w:rPr>
                <w:rFonts w:hint="eastAsia" w:ascii="仿宋" w:hAnsi="仿宋" w:eastAsia="仿宋" w:cs="仿宋"/>
                <w:color w:val="auto"/>
                <w:szCs w:val="21"/>
                <w:highlight w:val="none"/>
              </w:rPr>
              <w:t>2.数据库表空间使用情况</w:t>
            </w:r>
            <w:r>
              <w:rPr>
                <w:rFonts w:hint="eastAsia" w:ascii="仿宋" w:hAnsi="仿宋" w:eastAsia="仿宋" w:cs="仿宋"/>
                <w:b/>
                <w:bCs/>
                <w:color w:val="auto"/>
                <w:szCs w:val="21"/>
                <w:highlight w:val="none"/>
              </w:rPr>
              <w:t>（评分范围：2,1.5,1,0.5,0）</w:t>
            </w:r>
          </w:p>
          <w:p w14:paraId="3B23DC18">
            <w:pP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3.监控查看数据库的连接情况</w:t>
            </w:r>
            <w:r>
              <w:rPr>
                <w:rFonts w:hint="eastAsia" w:ascii="仿宋" w:hAnsi="仿宋" w:eastAsia="仿宋" w:cs="仿宋"/>
                <w:b/>
                <w:bCs/>
                <w:color w:val="auto"/>
                <w:szCs w:val="21"/>
                <w:highlight w:val="none"/>
              </w:rPr>
              <w:t>（评分范围：2,1.5,1,0.5,0）</w:t>
            </w:r>
          </w:p>
          <w:p w14:paraId="68A6BD01">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.表空间使用情况和性能检查</w:t>
            </w:r>
            <w:r>
              <w:rPr>
                <w:rFonts w:hint="eastAsia" w:ascii="仿宋" w:hAnsi="仿宋" w:eastAsia="仿宋" w:cs="仿宋"/>
                <w:b/>
                <w:bCs/>
                <w:color w:val="auto"/>
                <w:szCs w:val="21"/>
                <w:highlight w:val="none"/>
              </w:rPr>
              <w:t>（评分范围：2,1.5,1,0.5,0）</w:t>
            </w:r>
          </w:p>
          <w:p w14:paraId="75FEE444">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.数据库告警日志检查分析</w:t>
            </w:r>
            <w:r>
              <w:rPr>
                <w:rFonts w:hint="eastAsia" w:ascii="仿宋" w:hAnsi="仿宋" w:eastAsia="仿宋" w:cs="仿宋"/>
                <w:b/>
                <w:bCs/>
                <w:color w:val="auto"/>
                <w:szCs w:val="21"/>
                <w:highlight w:val="none"/>
              </w:rPr>
              <w:t>（评分范围：2,1.5,1,0.5,0）</w:t>
            </w:r>
          </w:p>
          <w:p w14:paraId="0B8B5BAF">
            <w:pPr>
              <w:rPr>
                <w:rFonts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.数据库备份检查</w:t>
            </w:r>
            <w:r>
              <w:rPr>
                <w:rFonts w:hint="eastAsia" w:ascii="仿宋" w:hAnsi="仿宋" w:eastAsia="仿宋" w:cs="仿宋"/>
                <w:b/>
                <w:bCs/>
                <w:color w:val="auto"/>
                <w:szCs w:val="21"/>
                <w:highlight w:val="none"/>
              </w:rPr>
              <w:t>（评分范围：2,1.5,1,0.5,0）</w:t>
            </w:r>
          </w:p>
        </w:tc>
      </w:tr>
      <w:tr w14:paraId="0D14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206AD247">
            <w:pPr>
              <w:jc w:val="center"/>
              <w:rPr>
                <w:rFonts w:ascii="仿宋" w:hAnsi="仿宋" w:eastAsia="仿宋" w:cs="仿宋"/>
                <w:b/>
                <w:bCs/>
                <w:color w:val="auto"/>
                <w:szCs w:val="21"/>
                <w:highlight w:val="none"/>
              </w:rPr>
            </w:pPr>
          </w:p>
        </w:tc>
        <w:tc>
          <w:tcPr>
            <w:tcW w:w="700" w:type="dxa"/>
            <w:vAlign w:val="center"/>
          </w:tcPr>
          <w:p w14:paraId="097E53C8">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7577" w:type="dxa"/>
            <w:vAlign w:val="center"/>
          </w:tcPr>
          <w:p w14:paraId="73AF1B47">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培训计划</w:t>
            </w:r>
            <w:r>
              <w:rPr>
                <w:rFonts w:hint="eastAsia" w:ascii="仿宋" w:hAnsi="仿宋" w:eastAsia="仿宋" w:cs="仿宋"/>
                <w:color w:val="auto"/>
                <w:szCs w:val="21"/>
                <w:highlight w:val="none"/>
                <w:lang w:eastAsia="zh-CN"/>
              </w:rPr>
              <w:t>（培训内容、培训频次、培训目标、培训形式等）：</w:t>
            </w:r>
            <w:r>
              <w:rPr>
                <w:rFonts w:hint="eastAsia" w:ascii="仿宋" w:hAnsi="仿宋" w:eastAsia="仿宋" w:cs="仿宋"/>
                <w:color w:val="auto"/>
                <w:szCs w:val="21"/>
                <w:highlight w:val="none"/>
              </w:rPr>
              <w:t>全面、针对采购需求及实际特点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color w:val="auto"/>
                <w:szCs w:val="21"/>
                <w:highlight w:val="none"/>
              </w:rPr>
              <w:t>采购标的实现及</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履约</w:t>
            </w:r>
            <w:r>
              <w:rPr>
                <w:rFonts w:hint="eastAsia" w:ascii="仿宋" w:hAnsi="仿宋" w:eastAsia="仿宋" w:cs="仿宋"/>
                <w:b/>
                <w:bCs/>
                <w:color w:val="auto"/>
                <w:szCs w:val="21"/>
                <w:highlight w:val="none"/>
                <w:lang w:val="en-US" w:eastAsia="zh-CN"/>
              </w:rPr>
              <w:t>（评分范围：2,1.5,1,0.5,0）</w:t>
            </w:r>
          </w:p>
        </w:tc>
      </w:tr>
      <w:tr w14:paraId="1C3A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1E8BF05E">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项目实施</w:t>
            </w:r>
          </w:p>
        </w:tc>
        <w:tc>
          <w:tcPr>
            <w:tcW w:w="700" w:type="dxa"/>
            <w:vAlign w:val="center"/>
          </w:tcPr>
          <w:p w14:paraId="2D3617A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p>
        </w:tc>
        <w:tc>
          <w:tcPr>
            <w:tcW w:w="7577" w:type="dxa"/>
            <w:vAlign w:val="center"/>
          </w:tcPr>
          <w:p w14:paraId="7CB7D9CE">
            <w:pPr>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rPr>
              <w:t>[主观分]管理方案</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rPr>
              <w:t>健全、专业、针对采购需求及实际特点、有利于采购标的实现及合同履约</w:t>
            </w:r>
          </w:p>
          <w:p w14:paraId="4C1190F3">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1.项目组织机构</w:t>
            </w:r>
            <w:r>
              <w:rPr>
                <w:rFonts w:hint="eastAsia" w:ascii="仿宋" w:hAnsi="仿宋" w:eastAsia="仿宋" w:cs="仿宋"/>
                <w:b/>
                <w:bCs/>
                <w:color w:val="auto"/>
                <w:szCs w:val="21"/>
                <w:highlight w:val="none"/>
                <w:lang w:val="en-US" w:eastAsia="zh-CN"/>
              </w:rPr>
              <w:t>（评分范围：2,1.5,1,0.5,0）</w:t>
            </w:r>
          </w:p>
          <w:p w14:paraId="198FE0D6">
            <w:pPr>
              <w:rPr>
                <w:rFonts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2.项目管理和协调</w:t>
            </w:r>
            <w:r>
              <w:rPr>
                <w:rFonts w:hint="eastAsia" w:ascii="仿宋" w:hAnsi="仿宋" w:eastAsia="仿宋" w:cs="仿宋"/>
                <w:b/>
                <w:bCs/>
                <w:color w:val="auto"/>
                <w:szCs w:val="21"/>
                <w:highlight w:val="none"/>
                <w:lang w:val="en-US" w:eastAsia="zh-CN"/>
              </w:rPr>
              <w:t>（评分范围：2,1.5,1,0.5,0）</w:t>
            </w:r>
          </w:p>
        </w:tc>
      </w:tr>
      <w:tr w14:paraId="5968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E32AB49">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700" w:type="dxa"/>
            <w:vAlign w:val="center"/>
          </w:tcPr>
          <w:p w14:paraId="583D4B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w:t>
            </w:r>
          </w:p>
        </w:tc>
        <w:tc>
          <w:tcPr>
            <w:tcW w:w="7577" w:type="dxa"/>
            <w:vAlign w:val="center"/>
          </w:tcPr>
          <w:p w14:paraId="7DA3F054">
            <w:pPr>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rPr>
              <w:t>[主观分]规划方案</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rPr>
              <w:t>科学合理、针对采购需求及实际特点、有利于采购标的实现及合同履约</w:t>
            </w:r>
          </w:p>
          <w:p w14:paraId="18967A7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整体工作阶段及任务划分</w:t>
            </w:r>
            <w:r>
              <w:rPr>
                <w:rFonts w:hint="eastAsia" w:ascii="仿宋" w:hAnsi="仿宋" w:eastAsia="仿宋" w:cs="仿宋"/>
                <w:b/>
                <w:bCs/>
                <w:color w:val="auto"/>
                <w:szCs w:val="21"/>
                <w:highlight w:val="none"/>
                <w:lang w:val="en-US" w:eastAsia="zh-CN"/>
              </w:rPr>
              <w:t>（评分范围：2,1.5,1,0.5,0）</w:t>
            </w:r>
          </w:p>
          <w:p w14:paraId="443FFBA0">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进度控制</w:t>
            </w:r>
            <w:r>
              <w:rPr>
                <w:rFonts w:hint="eastAsia" w:ascii="仿宋" w:hAnsi="仿宋" w:eastAsia="仿宋" w:cs="仿宋"/>
                <w:b/>
                <w:bCs/>
                <w:color w:val="auto"/>
                <w:szCs w:val="21"/>
                <w:highlight w:val="none"/>
                <w:lang w:val="en-US" w:eastAsia="zh-CN"/>
              </w:rPr>
              <w:t>（评分范围：2,1.5,1,0.5,0）</w:t>
            </w:r>
          </w:p>
          <w:p w14:paraId="1975815D">
            <w:pPr>
              <w:rPr>
                <w:rFonts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关键时间节点</w:t>
            </w:r>
            <w:r>
              <w:rPr>
                <w:rFonts w:hint="eastAsia" w:ascii="仿宋" w:hAnsi="仿宋" w:eastAsia="仿宋" w:cs="仿宋"/>
                <w:b/>
                <w:bCs/>
                <w:color w:val="auto"/>
                <w:szCs w:val="21"/>
                <w:highlight w:val="none"/>
                <w:lang w:val="en-US" w:eastAsia="zh-CN"/>
              </w:rPr>
              <w:t>（评分范围：2,1.5,1,0.5,0）</w:t>
            </w:r>
          </w:p>
        </w:tc>
      </w:tr>
      <w:tr w14:paraId="4AED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7EDEE38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服务团队</w:t>
            </w:r>
          </w:p>
        </w:tc>
        <w:tc>
          <w:tcPr>
            <w:tcW w:w="700" w:type="dxa"/>
            <w:vAlign w:val="center"/>
          </w:tcPr>
          <w:p w14:paraId="33EA6740">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p>
        </w:tc>
        <w:tc>
          <w:tcPr>
            <w:tcW w:w="7577" w:type="dxa"/>
            <w:vAlign w:val="center"/>
          </w:tcPr>
          <w:p w14:paraId="5A6989DC">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人员数量、职责分工：充足、明确、</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lang w:val="en-US" w:eastAsia="zh-CN"/>
              </w:rPr>
              <w:t>（评分范围：3,2,1,0）</w:t>
            </w:r>
          </w:p>
        </w:tc>
      </w:tr>
      <w:tr w14:paraId="677F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36BFE466">
            <w:pPr>
              <w:jc w:val="center"/>
              <w:rPr>
                <w:rFonts w:ascii="仿宋" w:hAnsi="仿宋" w:eastAsia="仿宋" w:cs="仿宋"/>
                <w:b/>
                <w:bCs/>
                <w:color w:val="auto"/>
                <w:szCs w:val="21"/>
                <w:highlight w:val="none"/>
              </w:rPr>
            </w:pPr>
          </w:p>
        </w:tc>
        <w:tc>
          <w:tcPr>
            <w:tcW w:w="700" w:type="dxa"/>
            <w:vAlign w:val="center"/>
          </w:tcPr>
          <w:p w14:paraId="01D20AB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6</w:t>
            </w:r>
          </w:p>
        </w:tc>
        <w:tc>
          <w:tcPr>
            <w:tcW w:w="7577" w:type="dxa"/>
            <w:vAlign w:val="center"/>
          </w:tcPr>
          <w:p w14:paraId="74BB505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服务团队人员素质（提供相关证明材料及社保缴纳证明）</w:t>
            </w:r>
          </w:p>
          <w:p w14:paraId="0B383606">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1.专业技术能力</w:t>
            </w:r>
            <w:r>
              <w:rPr>
                <w:rFonts w:hint="eastAsia" w:ascii="仿宋" w:hAnsi="仿宋" w:eastAsia="仿宋" w:cs="仿宋"/>
                <w:b/>
                <w:bCs/>
                <w:color w:val="auto"/>
                <w:szCs w:val="21"/>
                <w:highlight w:val="none"/>
                <w:lang w:val="en-US" w:eastAsia="zh-CN"/>
              </w:rPr>
              <w:t>（评分范围：3,2,1,0）</w:t>
            </w:r>
          </w:p>
          <w:p w14:paraId="0F3E16E8">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b/>
                <w:bCs/>
                <w:color w:val="auto"/>
                <w:szCs w:val="21"/>
                <w:highlight w:val="none"/>
              </w:rPr>
            </w:pPr>
            <w:r>
              <w:rPr>
                <w:rFonts w:hint="eastAsia" w:ascii="仿宋" w:hAnsi="仿宋" w:eastAsia="仿宋" w:cs="仿宋"/>
                <w:b w:val="0"/>
                <w:bCs w:val="0"/>
                <w:color w:val="auto"/>
                <w:szCs w:val="21"/>
                <w:highlight w:val="none"/>
                <w:lang w:val="en-US" w:eastAsia="zh-CN"/>
              </w:rPr>
              <w:t>2.同类项目实施经验</w:t>
            </w:r>
            <w:r>
              <w:rPr>
                <w:rFonts w:hint="eastAsia" w:ascii="仿宋" w:hAnsi="仿宋" w:eastAsia="仿宋" w:cs="仿宋"/>
                <w:b/>
                <w:bCs/>
                <w:color w:val="auto"/>
                <w:szCs w:val="21"/>
                <w:highlight w:val="none"/>
                <w:lang w:val="en-US" w:eastAsia="zh-CN"/>
              </w:rPr>
              <w:t>（评分范围：3,2,1,0）</w:t>
            </w:r>
          </w:p>
        </w:tc>
      </w:tr>
    </w:tbl>
    <w:p w14:paraId="4D6B71D9">
      <w:pPr>
        <w:widowControl/>
        <w:adjustRightInd w:val="0"/>
        <w:snapToGrid w:val="0"/>
        <w:spacing w:line="288" w:lineRule="auto"/>
        <w:rPr>
          <w:rFonts w:ascii="仿宋" w:hAnsi="仿宋" w:eastAsia="仿宋" w:cs="仿宋"/>
          <w:b/>
          <w:bCs/>
          <w:color w:val="auto"/>
          <w:spacing w:val="-6"/>
          <w:sz w:val="18"/>
          <w:szCs w:val="18"/>
          <w:highlight w:val="none"/>
        </w:rPr>
      </w:pPr>
    </w:p>
    <w:p w14:paraId="3E0F211C">
      <w:pPr>
        <w:widowControl/>
        <w:adjustRightInd w:val="0"/>
        <w:snapToGrid w:val="0"/>
        <w:spacing w:line="288" w:lineRule="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说明：本项目专门面向中小企业采购，不再执行价格评审优惠的扶持政策。</w:t>
      </w:r>
    </w:p>
    <w:p w14:paraId="6F0F4C2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9"/>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15E40619">
      <w:pPr>
        <w:numPr>
          <w:ilvl w:val="0"/>
          <w:numId w:val="0"/>
        </w:numPr>
        <w:adjustRightInd w:val="0"/>
        <w:snapToGrid w:val="0"/>
        <w:spacing w:line="288" w:lineRule="auto"/>
        <w:outlineLvl w:val="1"/>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标项二</w:t>
      </w:r>
    </w:p>
    <w:tbl>
      <w:tblPr>
        <w:tblStyle w:val="2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0"/>
        <w:gridCol w:w="7577"/>
      </w:tblGrid>
      <w:tr w14:paraId="304E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12396EF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700" w:type="dxa"/>
            <w:vAlign w:val="center"/>
          </w:tcPr>
          <w:p w14:paraId="6037349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77" w:type="dxa"/>
            <w:vAlign w:val="center"/>
          </w:tcPr>
          <w:p w14:paraId="049FEF4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评分细则</w:t>
            </w:r>
          </w:p>
        </w:tc>
      </w:tr>
      <w:tr w14:paraId="4D70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2ED89421">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7B13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6BACA5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700" w:type="dxa"/>
            <w:tcBorders>
              <w:top w:val="single" w:color="auto" w:sz="4" w:space="0"/>
              <w:left w:val="single" w:color="auto" w:sz="4" w:space="0"/>
              <w:bottom w:val="single" w:color="auto" w:sz="4" w:space="0"/>
              <w:right w:val="single" w:color="auto" w:sz="4" w:space="0"/>
            </w:tcBorders>
            <w:vAlign w:val="center"/>
          </w:tcPr>
          <w:p w14:paraId="51EFE1C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10</w:t>
            </w:r>
          </w:p>
        </w:tc>
        <w:tc>
          <w:tcPr>
            <w:tcW w:w="7577" w:type="dxa"/>
            <w:tcBorders>
              <w:top w:val="single" w:color="auto" w:sz="4" w:space="0"/>
              <w:left w:val="single" w:color="auto" w:sz="4" w:space="0"/>
              <w:bottom w:val="single" w:color="auto" w:sz="4" w:space="0"/>
              <w:right w:val="single" w:color="auto" w:sz="4" w:space="0"/>
            </w:tcBorders>
            <w:vAlign w:val="center"/>
          </w:tcPr>
          <w:p w14:paraId="07A242BB">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610D52EB">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价格分=（评标基准价/投标报价）*10%*100</w:t>
            </w:r>
          </w:p>
        </w:tc>
      </w:tr>
      <w:tr w14:paraId="4F09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38F9A0E9">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312D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62E7A0F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700" w:type="dxa"/>
            <w:vAlign w:val="center"/>
          </w:tcPr>
          <w:p w14:paraId="03BDDB1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577" w:type="dxa"/>
            <w:vAlign w:val="center"/>
          </w:tcPr>
          <w:p w14:paraId="3A2D8CA9">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投标人自2021年1月1日以来（以合同签订时间为准）类似合同业绩（最高得1分）：每提供1份（以提供的业绩任务委托书或合同为准）得0.5分</w:t>
            </w:r>
          </w:p>
        </w:tc>
      </w:tr>
      <w:tr w14:paraId="54A5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3F16EC5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体系认证</w:t>
            </w:r>
          </w:p>
        </w:tc>
        <w:tc>
          <w:tcPr>
            <w:tcW w:w="700" w:type="dxa"/>
            <w:vAlign w:val="center"/>
          </w:tcPr>
          <w:p w14:paraId="53AB2B7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1</w:t>
            </w:r>
          </w:p>
        </w:tc>
        <w:tc>
          <w:tcPr>
            <w:tcW w:w="7577" w:type="dxa"/>
            <w:vAlign w:val="center"/>
          </w:tcPr>
          <w:p w14:paraId="09044CA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投标人</w:t>
            </w:r>
            <w:r>
              <w:rPr>
                <w:rFonts w:hint="eastAsia" w:ascii="仿宋" w:hAnsi="仿宋" w:eastAsia="仿宋" w:cs="仿宋"/>
                <w:b w:val="0"/>
                <w:bCs w:val="0"/>
                <w:color w:val="auto"/>
                <w:sz w:val="21"/>
                <w:szCs w:val="21"/>
                <w:highlight w:val="none"/>
                <w:lang w:val="en-US" w:eastAsia="zh-CN"/>
              </w:rPr>
              <w:t>具有有效的信息安全管理体系认证（最高1分）：1分/项（以提供的</w:t>
            </w:r>
            <w:r>
              <w:rPr>
                <w:rFonts w:hint="eastAsia" w:ascii="仿宋" w:hAnsi="仿宋" w:eastAsia="仿宋" w:cs="仿宋"/>
                <w:b w:val="0"/>
                <w:bCs w:val="0"/>
                <w:color w:val="auto"/>
                <w:sz w:val="21"/>
                <w:szCs w:val="21"/>
                <w:highlight w:val="none"/>
              </w:rPr>
              <w:t>证书扫描件及</w:t>
            </w:r>
            <w:r>
              <w:rPr>
                <w:rFonts w:hint="eastAsia" w:ascii="仿宋" w:hAnsi="仿宋" w:eastAsia="仿宋" w:cs="仿宋"/>
                <w:b w:val="0"/>
                <w:bCs w:val="0"/>
                <w:color w:val="auto"/>
                <w:sz w:val="21"/>
                <w:szCs w:val="21"/>
                <w:highlight w:val="none"/>
                <w:lang w:eastAsia="zh-CN"/>
              </w:rPr>
              <w:t>全国认证认可信息公共服务平台“认证结果”查询截图</w:t>
            </w:r>
            <w:r>
              <w:rPr>
                <w:rFonts w:hint="eastAsia" w:ascii="仿宋" w:hAnsi="仿宋" w:eastAsia="仿宋" w:cs="仿宋"/>
                <w:b w:val="0"/>
                <w:bCs w:val="0"/>
                <w:color w:val="auto"/>
                <w:sz w:val="21"/>
                <w:szCs w:val="21"/>
                <w:highlight w:val="none"/>
                <w:lang w:val="en-US" w:eastAsia="zh-CN"/>
              </w:rPr>
              <w:t>为准）</w:t>
            </w:r>
          </w:p>
        </w:tc>
      </w:tr>
      <w:tr w14:paraId="6E6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3E22AC2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服务能力</w:t>
            </w:r>
          </w:p>
        </w:tc>
        <w:tc>
          <w:tcPr>
            <w:tcW w:w="700" w:type="dxa"/>
            <w:vAlign w:val="center"/>
          </w:tcPr>
          <w:p w14:paraId="0A1D73D3">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77" w:type="dxa"/>
            <w:vAlign w:val="center"/>
          </w:tcPr>
          <w:p w14:paraId="205CB373">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eastAsia="zh-CN"/>
              </w:rPr>
              <w:t>[客观分]</w:t>
            </w:r>
            <w:r>
              <w:rPr>
                <w:rFonts w:hint="eastAsia" w:ascii="仿宋" w:hAnsi="仿宋" w:eastAsia="仿宋" w:cs="仿宋"/>
                <w:b w:val="0"/>
                <w:bCs w:val="0"/>
                <w:color w:val="auto"/>
                <w:szCs w:val="21"/>
                <w:highlight w:val="none"/>
                <w:lang w:val="en-US" w:eastAsia="zh-CN"/>
              </w:rPr>
              <w:t>投标人信息技术服务运行维护</w:t>
            </w:r>
            <w:r>
              <w:rPr>
                <w:rFonts w:hint="eastAsia" w:ascii="仿宋" w:hAnsi="仿宋" w:eastAsia="仿宋" w:cs="仿宋"/>
                <w:b w:val="0"/>
                <w:bCs w:val="0"/>
                <w:color w:val="auto"/>
                <w:szCs w:val="21"/>
                <w:highlight w:val="none"/>
                <w:lang w:eastAsia="zh-CN"/>
              </w:rPr>
              <w:t>能力(最高</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lang w:eastAsia="zh-CN"/>
              </w:rPr>
              <w:t>分):1分/项[以提供的相关证明材料(如认证、</w:t>
            </w:r>
            <w:r>
              <w:rPr>
                <w:rFonts w:hint="eastAsia" w:ascii="仿宋" w:hAnsi="仿宋" w:eastAsia="仿宋" w:cs="仿宋"/>
                <w:b w:val="0"/>
                <w:bCs w:val="0"/>
                <w:color w:val="auto"/>
                <w:szCs w:val="21"/>
                <w:highlight w:val="none"/>
                <w:lang w:val="en-US" w:eastAsia="zh-CN"/>
              </w:rPr>
              <w:t>资质等</w:t>
            </w:r>
            <w:r>
              <w:rPr>
                <w:rFonts w:hint="eastAsia" w:ascii="仿宋" w:hAnsi="仿宋" w:eastAsia="仿宋" w:cs="仿宋"/>
                <w:b w:val="0"/>
                <w:bCs w:val="0"/>
                <w:color w:val="auto"/>
                <w:szCs w:val="21"/>
                <w:highlight w:val="none"/>
                <w:lang w:eastAsia="zh-CN"/>
              </w:rPr>
              <w:t>)为准]</w:t>
            </w:r>
          </w:p>
        </w:tc>
      </w:tr>
      <w:tr w14:paraId="0FD0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7AC261C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en-US" w:eastAsia="zh-CN"/>
              </w:rPr>
            </w:pPr>
          </w:p>
        </w:tc>
        <w:tc>
          <w:tcPr>
            <w:tcW w:w="700" w:type="dxa"/>
            <w:vAlign w:val="center"/>
          </w:tcPr>
          <w:p w14:paraId="495061B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77" w:type="dxa"/>
            <w:vAlign w:val="center"/>
          </w:tcPr>
          <w:p w14:paraId="6A553BAB">
            <w:pP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[客观分]</w:t>
            </w:r>
            <w:r>
              <w:rPr>
                <w:rFonts w:hint="eastAsia" w:ascii="仿宋" w:hAnsi="仿宋" w:eastAsia="仿宋" w:cs="仿宋"/>
                <w:b w:val="0"/>
                <w:bCs w:val="0"/>
                <w:color w:val="auto"/>
                <w:szCs w:val="21"/>
                <w:highlight w:val="none"/>
                <w:lang w:val="en-US" w:eastAsia="zh-CN"/>
              </w:rPr>
              <w:t>投标人信息安全服务</w:t>
            </w:r>
            <w:r>
              <w:rPr>
                <w:rFonts w:hint="eastAsia" w:ascii="仿宋" w:hAnsi="仿宋" w:eastAsia="仿宋" w:cs="仿宋"/>
                <w:b w:val="0"/>
                <w:bCs w:val="0"/>
                <w:color w:val="auto"/>
                <w:szCs w:val="21"/>
                <w:highlight w:val="none"/>
                <w:lang w:eastAsia="zh-CN"/>
              </w:rPr>
              <w:t>能力(最高</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lang w:eastAsia="zh-CN"/>
              </w:rPr>
              <w:t>分):1分/项[以提供的相关证明材料(如认证、</w:t>
            </w:r>
            <w:r>
              <w:rPr>
                <w:rFonts w:hint="eastAsia" w:ascii="仿宋" w:hAnsi="仿宋" w:eastAsia="仿宋" w:cs="仿宋"/>
                <w:b w:val="0"/>
                <w:bCs w:val="0"/>
                <w:color w:val="auto"/>
                <w:szCs w:val="21"/>
                <w:highlight w:val="none"/>
                <w:lang w:val="en-US" w:eastAsia="zh-CN"/>
              </w:rPr>
              <w:t>资质等</w:t>
            </w:r>
            <w:r>
              <w:rPr>
                <w:rFonts w:hint="eastAsia" w:ascii="仿宋" w:hAnsi="仿宋" w:eastAsia="仿宋" w:cs="仿宋"/>
                <w:b w:val="0"/>
                <w:bCs w:val="0"/>
                <w:color w:val="auto"/>
                <w:szCs w:val="21"/>
                <w:highlight w:val="none"/>
                <w:lang w:eastAsia="zh-CN"/>
              </w:rPr>
              <w:t>)为准]</w:t>
            </w:r>
          </w:p>
        </w:tc>
      </w:tr>
      <w:tr w14:paraId="1BB3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46049B7A">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rPr>
              <w:t>知识产权</w:t>
            </w:r>
          </w:p>
        </w:tc>
        <w:tc>
          <w:tcPr>
            <w:tcW w:w="700" w:type="dxa"/>
            <w:vAlign w:val="center"/>
          </w:tcPr>
          <w:p w14:paraId="2D731E2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77" w:type="dxa"/>
            <w:vAlign w:val="center"/>
          </w:tcPr>
          <w:p w14:paraId="600E55D2">
            <w:pP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具有</w:t>
            </w:r>
            <w:r>
              <w:rPr>
                <w:rFonts w:hint="eastAsia" w:ascii="仿宋" w:hAnsi="仿宋" w:eastAsia="仿宋" w:cs="仿宋"/>
                <w:color w:val="auto"/>
                <w:szCs w:val="21"/>
                <w:highlight w:val="none"/>
                <w:lang w:val="en-US" w:eastAsia="zh-CN"/>
              </w:rPr>
              <w:t>运维管理或运维开发工具</w:t>
            </w:r>
            <w:r>
              <w:rPr>
                <w:rFonts w:hint="eastAsia" w:ascii="仿宋" w:hAnsi="仿宋" w:eastAsia="仿宋" w:cs="仿宋"/>
                <w:color w:val="auto"/>
                <w:szCs w:val="21"/>
                <w:highlight w:val="none"/>
              </w:rPr>
              <w:t>计算机软件著作权登记（最高</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分/项（以提供的证书复印件为准）</w:t>
            </w:r>
          </w:p>
        </w:tc>
      </w:tr>
      <w:tr w14:paraId="00A3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3DFA747B">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59AC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4257212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响应程度</w:t>
            </w:r>
          </w:p>
        </w:tc>
        <w:tc>
          <w:tcPr>
            <w:tcW w:w="700" w:type="dxa"/>
            <w:vAlign w:val="center"/>
          </w:tcPr>
          <w:p w14:paraId="7EB57974">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20</w:t>
            </w:r>
          </w:p>
        </w:tc>
        <w:tc>
          <w:tcPr>
            <w:tcW w:w="7577" w:type="dxa"/>
            <w:vAlign w:val="center"/>
          </w:tcPr>
          <w:p w14:paraId="656D0C62">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满足或明显优于招标文件明确的全部服务条款要求得</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分，低于服务要求（负偏离）扣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分起扣），负偏离≥</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项投标无效。</w:t>
            </w:r>
          </w:p>
        </w:tc>
      </w:tr>
      <w:tr w14:paraId="1109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368" w:type="dxa"/>
            <w:vMerge w:val="restart"/>
            <w:vAlign w:val="center"/>
          </w:tcPr>
          <w:p w14:paraId="4A8A1FB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服务方案</w:t>
            </w:r>
          </w:p>
        </w:tc>
        <w:tc>
          <w:tcPr>
            <w:tcW w:w="700" w:type="dxa"/>
            <w:vAlign w:val="center"/>
          </w:tcPr>
          <w:p w14:paraId="610FE996">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1D389923">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项目理解：全面、充分、针对采购需求及实际特点、有利于采购标的实现及合同履约</w:t>
            </w:r>
          </w:p>
          <w:p w14:paraId="50E07412">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1.目标</w:t>
            </w:r>
            <w:r>
              <w:rPr>
                <w:rFonts w:hint="eastAsia" w:ascii="仿宋" w:hAnsi="仿宋" w:eastAsia="仿宋" w:cs="仿宋"/>
                <w:b/>
                <w:bCs/>
                <w:color w:val="auto"/>
                <w:szCs w:val="21"/>
                <w:highlight w:val="none"/>
              </w:rPr>
              <w:t>（评分范围：3,2,1,0）</w:t>
            </w:r>
          </w:p>
          <w:p w14:paraId="48FB5886">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2.需求</w:t>
            </w:r>
            <w:r>
              <w:rPr>
                <w:rFonts w:hint="eastAsia" w:ascii="仿宋" w:hAnsi="仿宋" w:eastAsia="仿宋" w:cs="仿宋"/>
                <w:b/>
                <w:bCs/>
                <w:color w:val="auto"/>
                <w:szCs w:val="21"/>
                <w:highlight w:val="none"/>
              </w:rPr>
              <w:t>（评分范围：3,2,1,0）</w:t>
            </w:r>
          </w:p>
        </w:tc>
      </w:tr>
      <w:tr w14:paraId="1114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8" w:type="dxa"/>
            <w:vMerge w:val="continue"/>
            <w:vAlign w:val="center"/>
          </w:tcPr>
          <w:p w14:paraId="2D47786E">
            <w:pPr>
              <w:jc w:val="center"/>
              <w:rPr>
                <w:rFonts w:ascii="仿宋" w:hAnsi="仿宋" w:eastAsia="仿宋" w:cs="仿宋"/>
                <w:b/>
                <w:bCs/>
                <w:color w:val="auto"/>
                <w:szCs w:val="21"/>
                <w:highlight w:val="none"/>
              </w:rPr>
            </w:pPr>
          </w:p>
        </w:tc>
        <w:tc>
          <w:tcPr>
            <w:tcW w:w="700" w:type="dxa"/>
            <w:vAlign w:val="center"/>
          </w:tcPr>
          <w:p w14:paraId="590FA035">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127EDB7D">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项目分析：全面、到位、针对采购需求及实际特点、有利于采购标的实现及合同履约</w:t>
            </w:r>
          </w:p>
          <w:p w14:paraId="7AF7116C">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1.难点、要点</w:t>
            </w:r>
            <w:r>
              <w:rPr>
                <w:rFonts w:hint="eastAsia" w:ascii="仿宋" w:hAnsi="仿宋" w:eastAsia="仿宋" w:cs="仿宋"/>
                <w:b/>
                <w:bCs/>
                <w:color w:val="auto"/>
                <w:szCs w:val="21"/>
                <w:highlight w:val="none"/>
              </w:rPr>
              <w:t>（评分范围：3,2,1,0）</w:t>
            </w:r>
          </w:p>
          <w:p w14:paraId="21EA9385">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2.关键工作内容</w:t>
            </w:r>
            <w:r>
              <w:rPr>
                <w:rFonts w:hint="eastAsia" w:ascii="仿宋" w:hAnsi="仿宋" w:eastAsia="仿宋" w:cs="仿宋"/>
                <w:b/>
                <w:bCs/>
                <w:color w:val="auto"/>
                <w:szCs w:val="21"/>
                <w:highlight w:val="none"/>
              </w:rPr>
              <w:t>（评分范围：3,2,1,0）</w:t>
            </w:r>
          </w:p>
        </w:tc>
      </w:tr>
      <w:tr w14:paraId="540E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58C5E82">
            <w:pPr>
              <w:jc w:val="center"/>
              <w:rPr>
                <w:rFonts w:ascii="仿宋" w:hAnsi="仿宋" w:eastAsia="仿宋" w:cs="仿宋"/>
                <w:b/>
                <w:bCs/>
                <w:color w:val="auto"/>
                <w:szCs w:val="21"/>
                <w:highlight w:val="none"/>
              </w:rPr>
            </w:pPr>
          </w:p>
        </w:tc>
        <w:tc>
          <w:tcPr>
            <w:tcW w:w="700" w:type="dxa"/>
            <w:vAlign w:val="center"/>
          </w:tcPr>
          <w:p w14:paraId="7A5BC31F">
            <w:pPr>
              <w:jc w:val="center"/>
              <w:rPr>
                <w:rFonts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val="en-US" w:eastAsia="zh-CN"/>
              </w:rPr>
              <w:t>6</w:t>
            </w:r>
          </w:p>
        </w:tc>
        <w:tc>
          <w:tcPr>
            <w:tcW w:w="7577" w:type="dxa"/>
            <w:vAlign w:val="center"/>
          </w:tcPr>
          <w:p w14:paraId="78462647">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浙江省新架构运维管理系统</w:t>
            </w:r>
            <w:r>
              <w:rPr>
                <w:rFonts w:hint="eastAsia" w:ascii="仿宋" w:hAnsi="仿宋" w:eastAsia="仿宋" w:cs="仿宋"/>
                <w:b w:val="0"/>
                <w:bCs w:val="0"/>
                <w:color w:val="auto"/>
                <w:szCs w:val="21"/>
                <w:highlight w:val="none"/>
                <w:lang w:val="en-US" w:eastAsia="zh-CN"/>
              </w:rPr>
              <w:t>运维</w:t>
            </w:r>
            <w:r>
              <w:rPr>
                <w:rFonts w:hint="eastAsia" w:ascii="仿宋" w:hAnsi="仿宋" w:eastAsia="仿宋" w:cs="仿宋"/>
                <w:b w:val="0"/>
                <w:bCs w:val="0"/>
                <w:color w:val="auto"/>
                <w:szCs w:val="21"/>
                <w:highlight w:val="none"/>
              </w:rPr>
              <w:t>服</w:t>
            </w:r>
            <w:r>
              <w:rPr>
                <w:rFonts w:hint="eastAsia" w:ascii="仿宋" w:hAnsi="仿宋" w:eastAsia="仿宋" w:cs="仿宋"/>
                <w:color w:val="auto"/>
                <w:szCs w:val="21"/>
                <w:highlight w:val="none"/>
              </w:rPr>
              <w:t>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64F7C9BE">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1.服务内容、标准、流程</w:t>
            </w:r>
            <w:r>
              <w:rPr>
                <w:rFonts w:hint="eastAsia" w:ascii="仿宋" w:hAnsi="仿宋" w:eastAsia="仿宋" w:cs="仿宋"/>
                <w:b/>
                <w:bCs/>
                <w:color w:val="auto"/>
                <w:szCs w:val="21"/>
                <w:highlight w:val="none"/>
                <w:lang w:val="en-US" w:eastAsia="zh-CN"/>
              </w:rPr>
              <w:t>（评分范围：3,2,1,0）</w:t>
            </w:r>
          </w:p>
          <w:p w14:paraId="71C5C60C">
            <w:pPr>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lang w:val="en-US" w:eastAsia="zh-CN"/>
              </w:rPr>
              <w:t>2.服务质量保障措施</w:t>
            </w:r>
            <w:r>
              <w:rPr>
                <w:rFonts w:hint="eastAsia" w:ascii="仿宋" w:hAnsi="仿宋" w:eastAsia="仿宋" w:cs="仿宋"/>
                <w:b/>
                <w:bCs/>
                <w:color w:val="auto"/>
                <w:szCs w:val="21"/>
                <w:highlight w:val="none"/>
                <w:lang w:val="en-US" w:eastAsia="zh-CN"/>
              </w:rPr>
              <w:t>（评分范围：3,2,1,0）</w:t>
            </w:r>
          </w:p>
        </w:tc>
      </w:tr>
      <w:tr w14:paraId="1E6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16DD6CEC">
            <w:pPr>
              <w:jc w:val="center"/>
              <w:rPr>
                <w:rFonts w:ascii="仿宋" w:hAnsi="仿宋" w:eastAsia="仿宋" w:cs="仿宋"/>
                <w:b/>
                <w:bCs/>
                <w:color w:val="auto"/>
                <w:szCs w:val="21"/>
                <w:highlight w:val="none"/>
              </w:rPr>
            </w:pPr>
          </w:p>
        </w:tc>
        <w:tc>
          <w:tcPr>
            <w:tcW w:w="700" w:type="dxa"/>
            <w:vAlign w:val="center"/>
          </w:tcPr>
          <w:p w14:paraId="186B6ED5">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p>
        </w:tc>
        <w:tc>
          <w:tcPr>
            <w:tcW w:w="7577" w:type="dxa"/>
            <w:vAlign w:val="center"/>
          </w:tcPr>
          <w:p w14:paraId="6E2915CA">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浙江省行政执法监管平台服</w:t>
            </w:r>
            <w:r>
              <w:rPr>
                <w:rFonts w:hint="eastAsia" w:ascii="仿宋" w:hAnsi="仿宋" w:eastAsia="仿宋" w:cs="仿宋"/>
                <w:color w:val="auto"/>
                <w:szCs w:val="21"/>
                <w:highlight w:val="none"/>
              </w:rPr>
              <w:t>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1E166D83">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1.服务内容、标准、流程</w:t>
            </w:r>
            <w:r>
              <w:rPr>
                <w:rFonts w:hint="eastAsia" w:ascii="仿宋" w:hAnsi="仿宋" w:eastAsia="仿宋" w:cs="仿宋"/>
                <w:b/>
                <w:bCs/>
                <w:color w:val="auto"/>
                <w:szCs w:val="21"/>
                <w:highlight w:val="none"/>
                <w:lang w:val="en-US" w:eastAsia="zh-CN"/>
              </w:rPr>
              <w:t>（评分范围：3,2,1,0）</w:t>
            </w:r>
          </w:p>
          <w:p w14:paraId="03D193B2">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2.服务质量保障措施</w:t>
            </w:r>
            <w:r>
              <w:rPr>
                <w:rFonts w:hint="eastAsia" w:ascii="仿宋" w:hAnsi="仿宋" w:eastAsia="仿宋" w:cs="仿宋"/>
                <w:b/>
                <w:bCs/>
                <w:color w:val="auto"/>
                <w:szCs w:val="21"/>
                <w:highlight w:val="none"/>
                <w:lang w:val="en-US" w:eastAsia="zh-CN"/>
              </w:rPr>
              <w:t>（评分范围：3,2,1,0）</w:t>
            </w:r>
          </w:p>
        </w:tc>
      </w:tr>
      <w:tr w14:paraId="2624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1C3BD486">
            <w:pPr>
              <w:jc w:val="center"/>
              <w:rPr>
                <w:rFonts w:ascii="仿宋" w:hAnsi="仿宋" w:eastAsia="仿宋" w:cs="仿宋"/>
                <w:b/>
                <w:bCs/>
                <w:color w:val="auto"/>
                <w:szCs w:val="21"/>
                <w:highlight w:val="none"/>
              </w:rPr>
            </w:pPr>
          </w:p>
        </w:tc>
        <w:tc>
          <w:tcPr>
            <w:tcW w:w="700" w:type="dxa"/>
            <w:vAlign w:val="center"/>
          </w:tcPr>
          <w:p w14:paraId="0D6195A4">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p>
        </w:tc>
        <w:tc>
          <w:tcPr>
            <w:tcW w:w="7577" w:type="dxa"/>
            <w:vAlign w:val="center"/>
          </w:tcPr>
          <w:p w14:paraId="556598C2">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电子营业执照管理系统</w:t>
            </w:r>
            <w:r>
              <w:rPr>
                <w:rFonts w:hint="eastAsia" w:ascii="仿宋" w:hAnsi="仿宋" w:eastAsia="仿宋" w:cs="仿宋"/>
                <w:b w:val="0"/>
                <w:bCs w:val="0"/>
                <w:color w:val="auto"/>
                <w:szCs w:val="21"/>
                <w:highlight w:val="none"/>
                <w:lang w:val="en-US" w:eastAsia="zh-CN"/>
              </w:rPr>
              <w:t>运维</w:t>
            </w:r>
            <w:r>
              <w:rPr>
                <w:rFonts w:hint="eastAsia" w:ascii="仿宋" w:hAnsi="仿宋" w:eastAsia="仿宋" w:cs="仿宋"/>
                <w:b w:val="0"/>
                <w:bCs w:val="0"/>
                <w:color w:val="auto"/>
                <w:szCs w:val="21"/>
                <w:highlight w:val="none"/>
              </w:rPr>
              <w:t>服</w:t>
            </w:r>
            <w:r>
              <w:rPr>
                <w:rFonts w:hint="eastAsia" w:ascii="仿宋" w:hAnsi="仿宋" w:eastAsia="仿宋" w:cs="仿宋"/>
                <w:color w:val="auto"/>
                <w:szCs w:val="21"/>
                <w:highlight w:val="none"/>
              </w:rPr>
              <w:t>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44FAD7D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1.服务内容、标准、流程</w:t>
            </w:r>
            <w:r>
              <w:rPr>
                <w:rFonts w:hint="eastAsia" w:ascii="仿宋" w:hAnsi="仿宋" w:eastAsia="仿宋" w:cs="仿宋"/>
                <w:b/>
                <w:bCs/>
                <w:color w:val="auto"/>
                <w:szCs w:val="21"/>
                <w:highlight w:val="none"/>
                <w:lang w:val="en-US" w:eastAsia="zh-CN"/>
              </w:rPr>
              <w:t>（评分范围：3,2,1,0）</w:t>
            </w:r>
          </w:p>
          <w:p w14:paraId="3FF1EDBA">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2.服务质量保障措施</w:t>
            </w:r>
            <w:r>
              <w:rPr>
                <w:rFonts w:hint="eastAsia" w:ascii="仿宋" w:hAnsi="仿宋" w:eastAsia="仿宋" w:cs="仿宋"/>
                <w:b/>
                <w:bCs/>
                <w:color w:val="auto"/>
                <w:szCs w:val="21"/>
                <w:highlight w:val="none"/>
                <w:lang w:val="en-US" w:eastAsia="zh-CN"/>
              </w:rPr>
              <w:t>（评分范围：3,2,1,0）</w:t>
            </w:r>
          </w:p>
        </w:tc>
      </w:tr>
      <w:tr w14:paraId="5C52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460DDA3B">
            <w:pPr>
              <w:jc w:val="center"/>
              <w:rPr>
                <w:rFonts w:ascii="仿宋" w:hAnsi="仿宋" w:eastAsia="仿宋" w:cs="仿宋"/>
                <w:b/>
                <w:bCs/>
                <w:color w:val="auto"/>
                <w:szCs w:val="21"/>
                <w:highlight w:val="none"/>
              </w:rPr>
            </w:pPr>
          </w:p>
        </w:tc>
        <w:tc>
          <w:tcPr>
            <w:tcW w:w="700" w:type="dxa"/>
            <w:vAlign w:val="center"/>
          </w:tcPr>
          <w:p w14:paraId="7112534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p>
        </w:tc>
        <w:tc>
          <w:tcPr>
            <w:tcW w:w="7577" w:type="dxa"/>
            <w:vAlign w:val="center"/>
          </w:tcPr>
          <w:p w14:paraId="5BEEDAE5">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浙江省食品安全综合治理协同应用</w:t>
            </w:r>
            <w:r>
              <w:rPr>
                <w:rFonts w:hint="eastAsia" w:ascii="仿宋" w:hAnsi="仿宋" w:eastAsia="仿宋" w:cs="仿宋"/>
                <w:b w:val="0"/>
                <w:bCs w:val="0"/>
                <w:color w:val="auto"/>
                <w:szCs w:val="21"/>
                <w:highlight w:val="none"/>
                <w:lang w:val="en-US" w:eastAsia="zh-CN"/>
              </w:rPr>
              <w:t>运维</w:t>
            </w:r>
            <w:r>
              <w:rPr>
                <w:rFonts w:hint="eastAsia" w:ascii="仿宋" w:hAnsi="仿宋" w:eastAsia="仿宋" w:cs="仿宋"/>
                <w:b w:val="0"/>
                <w:bCs w:val="0"/>
                <w:color w:val="auto"/>
                <w:szCs w:val="21"/>
                <w:highlight w:val="none"/>
              </w:rPr>
              <w:t>服</w:t>
            </w:r>
            <w:r>
              <w:rPr>
                <w:rFonts w:hint="eastAsia" w:ascii="仿宋" w:hAnsi="仿宋" w:eastAsia="仿宋" w:cs="仿宋"/>
                <w:color w:val="auto"/>
                <w:szCs w:val="21"/>
                <w:highlight w:val="none"/>
              </w:rPr>
              <w:t>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64E6A6A2">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1.服务内容、标准、流程</w:t>
            </w:r>
            <w:r>
              <w:rPr>
                <w:rFonts w:hint="eastAsia" w:ascii="仿宋" w:hAnsi="仿宋" w:eastAsia="仿宋" w:cs="仿宋"/>
                <w:b/>
                <w:bCs/>
                <w:color w:val="auto"/>
                <w:szCs w:val="21"/>
                <w:highlight w:val="none"/>
                <w:lang w:val="en-US" w:eastAsia="zh-CN"/>
              </w:rPr>
              <w:t>（评分范围：3,2,1,0）</w:t>
            </w:r>
          </w:p>
          <w:p w14:paraId="1B735296">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2.服务质量保障措施</w:t>
            </w:r>
            <w:r>
              <w:rPr>
                <w:rFonts w:hint="eastAsia" w:ascii="仿宋" w:hAnsi="仿宋" w:eastAsia="仿宋" w:cs="仿宋"/>
                <w:b/>
                <w:bCs/>
                <w:color w:val="auto"/>
                <w:szCs w:val="21"/>
                <w:highlight w:val="none"/>
                <w:lang w:val="en-US" w:eastAsia="zh-CN"/>
              </w:rPr>
              <w:t>（评分范围：3,2,1,0）</w:t>
            </w:r>
          </w:p>
        </w:tc>
      </w:tr>
      <w:tr w14:paraId="25C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39052B7C">
            <w:pPr>
              <w:jc w:val="center"/>
              <w:rPr>
                <w:rFonts w:ascii="仿宋" w:hAnsi="仿宋" w:eastAsia="仿宋" w:cs="仿宋"/>
                <w:b/>
                <w:bCs/>
                <w:color w:val="auto"/>
                <w:szCs w:val="21"/>
                <w:highlight w:val="none"/>
              </w:rPr>
            </w:pPr>
          </w:p>
        </w:tc>
        <w:tc>
          <w:tcPr>
            <w:tcW w:w="700" w:type="dxa"/>
            <w:vAlign w:val="center"/>
          </w:tcPr>
          <w:p w14:paraId="25B53145">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p>
        </w:tc>
        <w:tc>
          <w:tcPr>
            <w:tcW w:w="7577" w:type="dxa"/>
            <w:vAlign w:val="center"/>
          </w:tcPr>
          <w:p w14:paraId="359DE1FC">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b w:val="0"/>
                <w:bCs w:val="0"/>
                <w:color w:val="auto"/>
                <w:szCs w:val="21"/>
                <w:highlight w:val="none"/>
              </w:rPr>
              <w:t>长三角市场主体营商环境数据分析平台</w:t>
            </w:r>
            <w:r>
              <w:rPr>
                <w:rFonts w:hint="eastAsia" w:ascii="仿宋" w:hAnsi="仿宋" w:eastAsia="仿宋" w:cs="仿宋"/>
                <w:b w:val="0"/>
                <w:bCs w:val="0"/>
                <w:color w:val="auto"/>
                <w:szCs w:val="21"/>
                <w:highlight w:val="none"/>
                <w:lang w:val="en-US" w:eastAsia="zh-CN"/>
              </w:rPr>
              <w:t>运维</w:t>
            </w:r>
            <w:r>
              <w:rPr>
                <w:rFonts w:hint="eastAsia" w:ascii="仿宋" w:hAnsi="仿宋" w:eastAsia="仿宋" w:cs="仿宋"/>
                <w:b w:val="0"/>
                <w:bCs w:val="0"/>
                <w:color w:val="auto"/>
                <w:szCs w:val="21"/>
                <w:highlight w:val="none"/>
              </w:rPr>
              <w:t>服</w:t>
            </w:r>
            <w:r>
              <w:rPr>
                <w:rFonts w:hint="eastAsia" w:ascii="仿宋" w:hAnsi="仿宋" w:eastAsia="仿宋" w:cs="仿宋"/>
                <w:color w:val="auto"/>
                <w:szCs w:val="21"/>
                <w:highlight w:val="none"/>
              </w:rPr>
              <w:t>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0060E47A">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1.服务内容、标准、流程</w:t>
            </w:r>
            <w:r>
              <w:rPr>
                <w:rFonts w:hint="eastAsia" w:ascii="仿宋" w:hAnsi="仿宋" w:eastAsia="仿宋" w:cs="仿宋"/>
                <w:b/>
                <w:bCs/>
                <w:color w:val="auto"/>
                <w:szCs w:val="21"/>
                <w:highlight w:val="none"/>
                <w:lang w:val="en-US" w:eastAsia="zh-CN"/>
              </w:rPr>
              <w:t>（评分范围：3,2,1,0）</w:t>
            </w:r>
          </w:p>
          <w:p w14:paraId="4F0A0766">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2.服务质量保障措施</w:t>
            </w:r>
            <w:r>
              <w:rPr>
                <w:rFonts w:hint="eastAsia" w:ascii="仿宋" w:hAnsi="仿宋" w:eastAsia="仿宋" w:cs="仿宋"/>
                <w:b/>
                <w:bCs/>
                <w:color w:val="auto"/>
                <w:szCs w:val="21"/>
                <w:highlight w:val="none"/>
                <w:lang w:val="en-US" w:eastAsia="zh-CN"/>
              </w:rPr>
              <w:t>（评分范围：3,2,1,0）</w:t>
            </w:r>
          </w:p>
        </w:tc>
      </w:tr>
      <w:tr w14:paraId="626B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62CAFF35">
            <w:pPr>
              <w:jc w:val="center"/>
              <w:rPr>
                <w:rFonts w:hint="eastAsia" w:ascii="仿宋" w:hAnsi="仿宋" w:eastAsia="仿宋" w:cs="仿宋"/>
                <w:b/>
                <w:bCs/>
                <w:color w:val="auto"/>
                <w:szCs w:val="21"/>
                <w:highlight w:val="none"/>
                <w:lang w:val="en-US" w:eastAsia="zh-CN"/>
              </w:rPr>
            </w:pPr>
          </w:p>
        </w:tc>
        <w:tc>
          <w:tcPr>
            <w:tcW w:w="700" w:type="dxa"/>
            <w:vAlign w:val="center"/>
          </w:tcPr>
          <w:p w14:paraId="52746A32">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7577" w:type="dxa"/>
            <w:vAlign w:val="center"/>
          </w:tcPr>
          <w:p w14:paraId="648E9E67">
            <w:pPr>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培训计划</w:t>
            </w:r>
            <w:r>
              <w:rPr>
                <w:rFonts w:hint="eastAsia" w:ascii="仿宋" w:hAnsi="仿宋" w:eastAsia="仿宋" w:cs="仿宋"/>
                <w:color w:val="auto"/>
                <w:szCs w:val="21"/>
                <w:highlight w:val="none"/>
                <w:lang w:eastAsia="zh-CN"/>
              </w:rPr>
              <w:t>（培训内容、培训频次、培训目标、培训形式等）：</w:t>
            </w:r>
            <w:r>
              <w:rPr>
                <w:rFonts w:hint="eastAsia" w:ascii="仿宋" w:hAnsi="仿宋" w:eastAsia="仿宋" w:cs="仿宋"/>
                <w:color w:val="auto"/>
                <w:szCs w:val="21"/>
                <w:highlight w:val="none"/>
              </w:rPr>
              <w:t>全面、针对采购需求及实际特点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color w:val="auto"/>
                <w:szCs w:val="21"/>
                <w:highlight w:val="none"/>
              </w:rPr>
              <w:t>采购标的实现及</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履约</w:t>
            </w:r>
            <w:r>
              <w:rPr>
                <w:rFonts w:hint="eastAsia" w:ascii="仿宋" w:hAnsi="仿宋" w:eastAsia="仿宋" w:cs="仿宋"/>
                <w:b/>
                <w:bCs/>
                <w:color w:val="auto"/>
                <w:szCs w:val="21"/>
                <w:highlight w:val="none"/>
                <w:lang w:val="en-US" w:eastAsia="zh-CN"/>
              </w:rPr>
              <w:t>（评分范围：2,1.5,1,0.5,0）</w:t>
            </w:r>
          </w:p>
        </w:tc>
      </w:tr>
      <w:tr w14:paraId="4634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1FD27AFE">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项目实施</w:t>
            </w:r>
          </w:p>
        </w:tc>
        <w:tc>
          <w:tcPr>
            <w:tcW w:w="700" w:type="dxa"/>
            <w:vAlign w:val="center"/>
          </w:tcPr>
          <w:p w14:paraId="6251500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p>
        </w:tc>
        <w:tc>
          <w:tcPr>
            <w:tcW w:w="7577" w:type="dxa"/>
            <w:vAlign w:val="center"/>
          </w:tcPr>
          <w:p w14:paraId="3887450D">
            <w:pPr>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rPr>
              <w:t>[主观分]管理方案</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rPr>
              <w:t>健全、专业、针对采购需求及实际特点、有利于采购标的实现及合同履约</w:t>
            </w:r>
          </w:p>
          <w:p w14:paraId="469989EB">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1.项目组织机构</w:t>
            </w:r>
            <w:r>
              <w:rPr>
                <w:rFonts w:hint="eastAsia" w:ascii="仿宋" w:hAnsi="仿宋" w:eastAsia="仿宋" w:cs="仿宋"/>
                <w:b/>
                <w:bCs/>
                <w:color w:val="auto"/>
                <w:szCs w:val="21"/>
                <w:highlight w:val="none"/>
                <w:lang w:val="en-US" w:eastAsia="zh-CN"/>
              </w:rPr>
              <w:t>（评分范围：2,1.5,1,0.5,0）</w:t>
            </w:r>
          </w:p>
          <w:p w14:paraId="05D7D268">
            <w:pPr>
              <w:rPr>
                <w:rFonts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2.项目管理和协调</w:t>
            </w:r>
            <w:r>
              <w:rPr>
                <w:rFonts w:hint="eastAsia" w:ascii="仿宋" w:hAnsi="仿宋" w:eastAsia="仿宋" w:cs="仿宋"/>
                <w:b/>
                <w:bCs/>
                <w:color w:val="auto"/>
                <w:szCs w:val="21"/>
                <w:highlight w:val="none"/>
                <w:lang w:val="en-US" w:eastAsia="zh-CN"/>
              </w:rPr>
              <w:t>（评分范围：2,1.5,1,0.5,0）</w:t>
            </w:r>
          </w:p>
        </w:tc>
      </w:tr>
      <w:tr w14:paraId="17F8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2948D3A">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700" w:type="dxa"/>
            <w:vAlign w:val="center"/>
          </w:tcPr>
          <w:p w14:paraId="3FBA708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w:t>
            </w:r>
          </w:p>
        </w:tc>
        <w:tc>
          <w:tcPr>
            <w:tcW w:w="7577" w:type="dxa"/>
            <w:vAlign w:val="center"/>
          </w:tcPr>
          <w:p w14:paraId="5F152956">
            <w:pPr>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rPr>
              <w:t>[主观分]规划方案</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rPr>
              <w:t>科学合理、针对采购需求及实际特点、有利于采购标的实现及合同履约</w:t>
            </w:r>
          </w:p>
          <w:p w14:paraId="21C1CB8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整体工作阶段及任务划分</w:t>
            </w:r>
            <w:r>
              <w:rPr>
                <w:rFonts w:hint="eastAsia" w:ascii="仿宋" w:hAnsi="仿宋" w:eastAsia="仿宋" w:cs="仿宋"/>
                <w:b/>
                <w:bCs/>
                <w:color w:val="auto"/>
                <w:szCs w:val="21"/>
                <w:highlight w:val="none"/>
                <w:lang w:val="en-US" w:eastAsia="zh-CN"/>
              </w:rPr>
              <w:t>（评分范围：2,1.5,1,0.5,0）</w:t>
            </w:r>
          </w:p>
          <w:p w14:paraId="49575F54">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进度控制</w:t>
            </w:r>
            <w:r>
              <w:rPr>
                <w:rFonts w:hint="eastAsia" w:ascii="仿宋" w:hAnsi="仿宋" w:eastAsia="仿宋" w:cs="仿宋"/>
                <w:b/>
                <w:bCs/>
                <w:color w:val="auto"/>
                <w:szCs w:val="21"/>
                <w:highlight w:val="none"/>
                <w:lang w:val="en-US" w:eastAsia="zh-CN"/>
              </w:rPr>
              <w:t>（评分范围：2,1.5,1,0.5,0）</w:t>
            </w:r>
          </w:p>
          <w:p w14:paraId="6994F6FF">
            <w:pPr>
              <w:rPr>
                <w:rFonts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关键时间节点</w:t>
            </w:r>
            <w:r>
              <w:rPr>
                <w:rFonts w:hint="eastAsia" w:ascii="仿宋" w:hAnsi="仿宋" w:eastAsia="仿宋" w:cs="仿宋"/>
                <w:b/>
                <w:bCs/>
                <w:color w:val="auto"/>
                <w:szCs w:val="21"/>
                <w:highlight w:val="none"/>
                <w:lang w:val="en-US" w:eastAsia="zh-CN"/>
              </w:rPr>
              <w:t>（评分范围：2,1.5,1,0.5,0）</w:t>
            </w:r>
          </w:p>
        </w:tc>
      </w:tr>
      <w:tr w14:paraId="75DB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4F29CC3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服务团队</w:t>
            </w:r>
          </w:p>
        </w:tc>
        <w:tc>
          <w:tcPr>
            <w:tcW w:w="700" w:type="dxa"/>
            <w:vAlign w:val="center"/>
          </w:tcPr>
          <w:p w14:paraId="4F9A3809">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p>
        </w:tc>
        <w:tc>
          <w:tcPr>
            <w:tcW w:w="7577" w:type="dxa"/>
            <w:vAlign w:val="center"/>
          </w:tcPr>
          <w:p w14:paraId="45C531F2">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人员数量、职责分工（提供相关证明材料及服务团队人员近三个月的社保证明社保缴纳证明）：充足、明确、</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lang w:val="en-US" w:eastAsia="zh-CN"/>
              </w:rPr>
              <w:t>（评分范围：3,2,1,0）</w:t>
            </w:r>
          </w:p>
        </w:tc>
      </w:tr>
      <w:tr w14:paraId="1A44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60BE5A6">
            <w:pPr>
              <w:jc w:val="center"/>
              <w:rPr>
                <w:rFonts w:ascii="仿宋" w:hAnsi="仿宋" w:eastAsia="仿宋" w:cs="仿宋"/>
                <w:b/>
                <w:bCs/>
                <w:color w:val="auto"/>
                <w:szCs w:val="21"/>
                <w:highlight w:val="none"/>
              </w:rPr>
            </w:pPr>
          </w:p>
        </w:tc>
        <w:tc>
          <w:tcPr>
            <w:tcW w:w="700" w:type="dxa"/>
            <w:vAlign w:val="center"/>
          </w:tcPr>
          <w:p w14:paraId="52C2685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6</w:t>
            </w:r>
          </w:p>
        </w:tc>
        <w:tc>
          <w:tcPr>
            <w:tcW w:w="7577" w:type="dxa"/>
            <w:vAlign w:val="center"/>
          </w:tcPr>
          <w:p w14:paraId="1105860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服务团队人员素质（提供相关证明材料及服务团队人员近三个月的社保证明社保缴纳证明）</w:t>
            </w:r>
          </w:p>
          <w:p w14:paraId="35E0DF6D">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1.专业技术能力</w:t>
            </w:r>
            <w:r>
              <w:rPr>
                <w:rFonts w:hint="eastAsia" w:ascii="仿宋" w:hAnsi="仿宋" w:eastAsia="仿宋" w:cs="仿宋"/>
                <w:b/>
                <w:bCs/>
                <w:color w:val="auto"/>
                <w:szCs w:val="21"/>
                <w:highlight w:val="none"/>
                <w:lang w:val="en-US" w:eastAsia="zh-CN"/>
              </w:rPr>
              <w:t>（评分范围：3,2,1,0）</w:t>
            </w:r>
          </w:p>
          <w:p w14:paraId="075B55B1">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b/>
                <w:bCs/>
                <w:color w:val="auto"/>
                <w:szCs w:val="21"/>
                <w:highlight w:val="none"/>
              </w:rPr>
            </w:pPr>
            <w:r>
              <w:rPr>
                <w:rFonts w:hint="eastAsia" w:ascii="仿宋" w:hAnsi="仿宋" w:eastAsia="仿宋" w:cs="仿宋"/>
                <w:b w:val="0"/>
                <w:bCs w:val="0"/>
                <w:color w:val="auto"/>
                <w:szCs w:val="21"/>
                <w:highlight w:val="none"/>
                <w:lang w:val="en-US" w:eastAsia="zh-CN"/>
              </w:rPr>
              <w:t>2.同类项目实施经验</w:t>
            </w:r>
            <w:r>
              <w:rPr>
                <w:rFonts w:hint="eastAsia" w:ascii="仿宋" w:hAnsi="仿宋" w:eastAsia="仿宋" w:cs="仿宋"/>
                <w:b/>
                <w:bCs/>
                <w:color w:val="auto"/>
                <w:szCs w:val="21"/>
                <w:highlight w:val="none"/>
                <w:lang w:val="en-US" w:eastAsia="zh-CN"/>
              </w:rPr>
              <w:t>（评分范围：3,2,1,0）</w:t>
            </w:r>
          </w:p>
        </w:tc>
      </w:tr>
    </w:tbl>
    <w:p w14:paraId="3CB35F70">
      <w:pPr>
        <w:widowControl/>
        <w:adjustRightInd w:val="0"/>
        <w:snapToGrid w:val="0"/>
        <w:spacing w:line="288" w:lineRule="auto"/>
        <w:rPr>
          <w:rFonts w:ascii="仿宋" w:hAnsi="仿宋" w:eastAsia="仿宋" w:cs="仿宋"/>
          <w:b/>
          <w:bCs/>
          <w:color w:val="auto"/>
          <w:spacing w:val="-6"/>
          <w:sz w:val="18"/>
          <w:szCs w:val="18"/>
          <w:highlight w:val="none"/>
        </w:rPr>
      </w:pPr>
    </w:p>
    <w:p w14:paraId="0B0D254C">
      <w:pPr>
        <w:widowControl/>
        <w:adjustRightInd w:val="0"/>
        <w:snapToGrid w:val="0"/>
        <w:spacing w:line="288" w:lineRule="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说明：本项目专门面向中小企业采购，不再执行价格评审优惠的扶持政策。</w:t>
      </w:r>
    </w:p>
    <w:p w14:paraId="534A4075">
      <w:pPr>
        <w:widowControl/>
        <w:adjustRightInd w:val="0"/>
        <w:snapToGrid w:val="0"/>
        <w:spacing w:line="288" w:lineRule="auto"/>
        <w:jc w:val="left"/>
        <w:rPr>
          <w:rFonts w:ascii="仿宋" w:hAnsi="仿宋" w:eastAsia="仿宋" w:cs="仿宋"/>
          <w:b/>
          <w:color w:val="auto"/>
          <w:sz w:val="18"/>
          <w:szCs w:val="18"/>
          <w:highlight w:val="none"/>
        </w:rPr>
      </w:pPr>
    </w:p>
    <w:p w14:paraId="2E1E9F88">
      <w:pPr>
        <w:widowControl/>
        <w:adjustRightInd w:val="0"/>
        <w:snapToGrid w:val="0"/>
        <w:spacing w:line="288" w:lineRule="auto"/>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6366909">
      <w:pPr>
        <w:adjustRightInd w:val="0"/>
        <w:snapToGrid w:val="0"/>
        <w:spacing w:line="288" w:lineRule="auto"/>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244768AB">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eastAsia="zh-CN"/>
        </w:rPr>
        <w:t>浙江省市场监督管理局</w:t>
      </w:r>
      <w:r>
        <w:rPr>
          <w:rFonts w:hint="eastAsia" w:ascii="仿宋" w:hAnsi="仿宋" w:eastAsia="仿宋" w:cs="仿宋"/>
          <w:b/>
          <w:color w:val="auto"/>
          <w:sz w:val="24"/>
          <w:szCs w:val="24"/>
          <w:highlight w:val="none"/>
        </w:rPr>
        <w:t>采购合同</w:t>
      </w:r>
    </w:p>
    <w:p w14:paraId="46A1269C">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w:t>
      </w:r>
      <w:r>
        <w:rPr>
          <w:rFonts w:hint="eastAsia" w:ascii="仿宋" w:hAnsi="仿宋" w:eastAsia="仿宋" w:cs="仿宋"/>
          <w:color w:val="auto"/>
          <w:spacing w:val="-6"/>
          <w:sz w:val="18"/>
          <w:szCs w:val="18"/>
          <w:highlight w:val="none"/>
          <w:lang w:val="en-US" w:eastAsia="zh-CN"/>
        </w:rPr>
        <w:t>双</w:t>
      </w:r>
      <w:r>
        <w:rPr>
          <w:rFonts w:hint="eastAsia" w:ascii="仿宋" w:hAnsi="仿宋" w:eastAsia="仿宋" w:cs="仿宋"/>
          <w:color w:val="auto"/>
          <w:spacing w:val="-6"/>
          <w:sz w:val="18"/>
          <w:szCs w:val="18"/>
          <w:highlight w:val="none"/>
        </w:rPr>
        <w:t>方协商后确定，合同实质性内容不得更改；签订合同时删除此行）</w:t>
      </w:r>
    </w:p>
    <w:p w14:paraId="3CA9D1F5">
      <w:pPr>
        <w:pStyle w:val="25"/>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720" w:firstLineChars="3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合同编号：</w:t>
      </w:r>
    </w:p>
    <w:p w14:paraId="50F64299">
      <w:pPr>
        <w:pStyle w:val="25"/>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720" w:firstLineChars="3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确认书号：[2024]56247号</w:t>
      </w:r>
    </w:p>
    <w:p w14:paraId="45E27FAC">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甲方（采购人）：</w:t>
      </w:r>
      <w:r>
        <w:rPr>
          <w:rFonts w:hint="eastAsia" w:ascii="仿宋" w:hAnsi="仿宋" w:eastAsia="仿宋" w:cs="仿宋"/>
          <w:color w:val="auto"/>
          <w:sz w:val="21"/>
          <w:szCs w:val="21"/>
          <w:highlight w:val="none"/>
          <w:u w:val="none"/>
          <w:lang w:eastAsia="zh-CN"/>
        </w:rPr>
        <w:t>浙江省市场监督管理局</w:t>
      </w:r>
    </w:p>
    <w:p w14:paraId="5A09E4F9">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乙方（供应商）：</w:t>
      </w:r>
    </w:p>
    <w:p w14:paraId="7D9668BB">
      <w:pPr>
        <w:keepNext w:val="0"/>
        <w:keepLines w:val="0"/>
        <w:pageBreakBefore w:val="0"/>
        <w:tabs>
          <w:tab w:val="left" w:pos="0"/>
        </w:tabs>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甲乙双方依据《中华人民共和国民法典》《中华人民共和国政府采购法》及实施条例和相关法律法规，浙江省市场监督管理局（甲方）经过公开招标，确定</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rPr>
        <w:t>为服务（乙方）单位，按照平等互利原则并经双方友好协商，达成如下协议：</w:t>
      </w:r>
    </w:p>
    <w:p w14:paraId="2207E2C3">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一、基本情况</w:t>
      </w:r>
    </w:p>
    <w:p w14:paraId="263FF258">
      <w:pPr>
        <w:keepNext w:val="0"/>
        <w:keepLines w:val="0"/>
        <w:pageBreakBefore w:val="0"/>
        <w:kinsoku/>
        <w:wordWrap/>
        <w:overflowPunct/>
        <w:topLinePunct w:val="0"/>
        <w:autoSpaceDE/>
        <w:autoSpaceDN/>
        <w:bidi w:val="0"/>
        <w:spacing w:line="288"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1、项目名称：</w:t>
      </w:r>
      <w:r>
        <w:rPr>
          <w:rFonts w:hint="eastAsia" w:ascii="仿宋" w:hAnsi="仿宋" w:eastAsia="仿宋" w:cs="仿宋"/>
          <w:color w:val="auto"/>
          <w:szCs w:val="21"/>
          <w:highlight w:val="none"/>
          <w:lang w:eastAsia="zh-CN"/>
        </w:rPr>
        <w:t>2024年市场监管业务软件运维服务项目</w:t>
      </w:r>
    </w:p>
    <w:p w14:paraId="40723B7E">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2、标    项：</w:t>
      </w:r>
    </w:p>
    <w:p w14:paraId="4D18A083">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、服务内容：详见招标文件第二章  采购需求</w:t>
      </w:r>
    </w:p>
    <w:p w14:paraId="67A20CDA">
      <w:pPr>
        <w:keepNext w:val="0"/>
        <w:keepLines w:val="0"/>
        <w:pageBreakBefore w:val="0"/>
        <w:kinsoku/>
        <w:wordWrap/>
        <w:overflowPunct/>
        <w:topLinePunct w:val="0"/>
        <w:autoSpaceDE/>
        <w:autoSpaceDN/>
        <w:bidi w:val="0"/>
        <w:spacing w:line="288" w:lineRule="auto"/>
        <w:ind w:firstLine="420" w:firstLineChars="200"/>
        <w:textAlignment w:val="auto"/>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服务期：合同签订之日起一年</w:t>
      </w:r>
    </w:p>
    <w:p w14:paraId="05DCCF9A">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、服务标准：符合招标文件要求</w:t>
      </w:r>
    </w:p>
    <w:p w14:paraId="008F360A">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、服务地点：</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指定地点</w:t>
      </w:r>
    </w:p>
    <w:p w14:paraId="032C61F0">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二、合同价款及支付方式：</w:t>
      </w:r>
    </w:p>
    <w:p w14:paraId="3735B86D">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1、合同总价金额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圆整</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（人民币小写）</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rPr>
        <w:t>元</w:t>
      </w:r>
      <w:r>
        <w:rPr>
          <w:rFonts w:hint="eastAsia" w:ascii="仿宋" w:hAnsi="仿宋" w:eastAsia="仿宋" w:cs="仿宋"/>
          <w:color w:val="auto"/>
          <w:sz w:val="21"/>
          <w:szCs w:val="21"/>
          <w:highlight w:val="none"/>
          <w:u w:val="none"/>
          <w:lang w:eastAsia="zh-CN"/>
        </w:rPr>
        <w:t>。</w:t>
      </w:r>
    </w:p>
    <w:p w14:paraId="4D29A4C0">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2、付款方式：</w:t>
      </w:r>
      <w:r>
        <w:rPr>
          <w:rFonts w:hint="eastAsia" w:ascii="仿宋" w:hAnsi="仿宋" w:eastAsia="仿宋" w:cs="仿宋"/>
          <w:color w:val="auto"/>
          <w:sz w:val="21"/>
          <w:szCs w:val="21"/>
          <w:highlight w:val="none"/>
          <w:lang w:eastAsia="zh-CN"/>
        </w:rPr>
        <w:t>分两期支付。</w:t>
      </w:r>
    </w:p>
    <w:p w14:paraId="7BE99A77">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第一期支付：合同签订后且收到</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开具的符合要求的票据且具备实施条件后由</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支付合同总金额的70%作为首付款；</w:t>
      </w:r>
    </w:p>
    <w:p w14:paraId="14E5C20B">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第二期支付：项目验收合格后7个工作日内，</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支付合同剩余价款。</w:t>
      </w:r>
    </w:p>
    <w:p w14:paraId="0A2FA3E5">
      <w:pPr>
        <w:keepNext w:val="0"/>
        <w:keepLines w:val="0"/>
        <w:pageBreakBefore w:val="0"/>
        <w:kinsoku/>
        <w:wordWrap/>
        <w:overflowPunct/>
        <w:topLinePunct w:val="0"/>
        <w:autoSpaceDE/>
        <w:autoSpaceDN/>
        <w:bidi w:val="0"/>
        <w:spacing w:line="288" w:lineRule="auto"/>
        <w:ind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备注</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在签订合同时，</w:t>
      </w:r>
      <w:r>
        <w:rPr>
          <w:rFonts w:hint="eastAsia" w:ascii="仿宋" w:hAnsi="仿宋" w:eastAsia="仿宋" w:cs="仿宋"/>
          <w:b/>
          <w:bCs/>
          <w:color w:val="auto"/>
          <w:sz w:val="18"/>
          <w:szCs w:val="18"/>
          <w:highlight w:val="none"/>
          <w:lang w:val="en-US" w:eastAsia="zh-CN"/>
        </w:rPr>
        <w:t>乙方</w:t>
      </w:r>
      <w:r>
        <w:rPr>
          <w:rFonts w:hint="eastAsia" w:ascii="仿宋" w:hAnsi="仿宋" w:eastAsia="仿宋" w:cs="仿宋"/>
          <w:b/>
          <w:bCs/>
          <w:color w:val="auto"/>
          <w:sz w:val="18"/>
          <w:szCs w:val="18"/>
          <w:highlight w:val="none"/>
        </w:rPr>
        <w:t>明确表示无需</w:t>
      </w:r>
      <w:r>
        <w:rPr>
          <w:rFonts w:hint="eastAsia" w:ascii="仿宋" w:hAnsi="仿宋" w:eastAsia="仿宋" w:cs="仿宋"/>
          <w:b/>
          <w:bCs/>
          <w:color w:val="auto"/>
          <w:sz w:val="18"/>
          <w:szCs w:val="18"/>
          <w:highlight w:val="none"/>
          <w:lang w:val="en-US" w:eastAsia="zh-CN"/>
        </w:rPr>
        <w:t>首</w:t>
      </w:r>
      <w:r>
        <w:rPr>
          <w:rFonts w:hint="eastAsia" w:ascii="仿宋" w:hAnsi="仿宋" w:eastAsia="仿宋" w:cs="仿宋"/>
          <w:b/>
          <w:bCs/>
          <w:color w:val="auto"/>
          <w:sz w:val="18"/>
          <w:szCs w:val="18"/>
          <w:highlight w:val="none"/>
        </w:rPr>
        <w:t>付款或者主动要求降低</w:t>
      </w:r>
      <w:r>
        <w:rPr>
          <w:rFonts w:hint="eastAsia" w:ascii="仿宋" w:hAnsi="仿宋" w:eastAsia="仿宋" w:cs="仿宋"/>
          <w:b/>
          <w:bCs/>
          <w:color w:val="auto"/>
          <w:sz w:val="18"/>
          <w:szCs w:val="18"/>
          <w:highlight w:val="none"/>
          <w:lang w:val="en-US" w:eastAsia="zh-CN"/>
        </w:rPr>
        <w:t>首</w:t>
      </w:r>
      <w:r>
        <w:rPr>
          <w:rFonts w:hint="eastAsia" w:ascii="仿宋" w:hAnsi="仿宋" w:eastAsia="仿宋" w:cs="仿宋"/>
          <w:b/>
          <w:bCs/>
          <w:color w:val="auto"/>
          <w:sz w:val="18"/>
          <w:szCs w:val="18"/>
          <w:highlight w:val="none"/>
        </w:rPr>
        <w:t>付款比例的，可降低</w:t>
      </w:r>
      <w:r>
        <w:rPr>
          <w:rFonts w:hint="eastAsia" w:ascii="仿宋" w:hAnsi="仿宋" w:eastAsia="仿宋" w:cs="仿宋"/>
          <w:b/>
          <w:bCs/>
          <w:color w:val="auto"/>
          <w:sz w:val="18"/>
          <w:szCs w:val="18"/>
          <w:highlight w:val="none"/>
          <w:lang w:val="en-US" w:eastAsia="zh-CN"/>
        </w:rPr>
        <w:t>首</w:t>
      </w:r>
      <w:r>
        <w:rPr>
          <w:rFonts w:hint="eastAsia" w:ascii="仿宋" w:hAnsi="仿宋" w:eastAsia="仿宋" w:cs="仿宋"/>
          <w:b/>
          <w:bCs/>
          <w:color w:val="auto"/>
          <w:sz w:val="18"/>
          <w:szCs w:val="18"/>
          <w:highlight w:val="none"/>
        </w:rPr>
        <w:t>付款比例</w:t>
      </w:r>
      <w:r>
        <w:rPr>
          <w:rFonts w:hint="eastAsia" w:ascii="仿宋" w:hAnsi="仿宋" w:eastAsia="仿宋" w:cs="仿宋"/>
          <w:b/>
          <w:bCs/>
          <w:color w:val="auto"/>
          <w:sz w:val="18"/>
          <w:szCs w:val="18"/>
          <w:highlight w:val="none"/>
          <w:lang w:val="en-US" w:eastAsia="zh-CN"/>
        </w:rPr>
        <w:t>。</w:t>
      </w:r>
    </w:p>
    <w:p w14:paraId="3CD98775">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三、技术资料</w:t>
      </w:r>
    </w:p>
    <w:p w14:paraId="4DFAC46B">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1、乙方应按招标文件规定的时间向甲方提供有关技术资料。</w:t>
      </w:r>
    </w:p>
    <w:p w14:paraId="55AC09FA">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712CE7">
      <w:pPr>
        <w:pStyle w:val="119"/>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四、知识产权</w:t>
      </w:r>
    </w:p>
    <w:p w14:paraId="3DDB64FB">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乙方应保证提供服务过程中不会侵犯任何第三方的知识产权。</w:t>
      </w:r>
    </w:p>
    <w:p w14:paraId="6BE91997">
      <w:pPr>
        <w:pStyle w:val="119"/>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五、转包或分包</w:t>
      </w:r>
    </w:p>
    <w:p w14:paraId="3C8CD03B">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1、本合同范围的服务，应由乙方直接供应，不得转让他人供应。</w:t>
      </w:r>
    </w:p>
    <w:p w14:paraId="6B804744">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2、除非得到甲方的书面同意，乙方不得将本合同范围的服务全部或部分分包给他人供应。</w:t>
      </w:r>
    </w:p>
    <w:p w14:paraId="395839F2">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3、如有转让和未经甲方同意的分包行为，甲方有权解除合同，追究乙方的违约责任。</w:t>
      </w:r>
    </w:p>
    <w:p w14:paraId="67BE0E6A">
      <w:pPr>
        <w:pStyle w:val="119"/>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六、质量保证及后续服务</w:t>
      </w:r>
    </w:p>
    <w:p w14:paraId="2EC9CC95">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1、乙方应按招标文件规定向甲方提供服务。</w:t>
      </w:r>
    </w:p>
    <w:p w14:paraId="58ED5178">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2、乙方提供的服务成果在服务质量保证期内发生故障，乙方应负责免费提供后续服务。对达不到要求者，根据实际情况，经双方协商，可按以下办法处理：</w:t>
      </w:r>
    </w:p>
    <w:p w14:paraId="3294CFC1">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（1）重做：由乙方承担所发生的全部费用；</w:t>
      </w:r>
    </w:p>
    <w:p w14:paraId="617E493E">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（2）解除合同。</w:t>
      </w:r>
    </w:p>
    <w:p w14:paraId="745B191B">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3、在服务质量保证期内，乙方应对出现的质量及安全问题负责处理解决并承担一切费用。</w:t>
      </w:r>
    </w:p>
    <w:p w14:paraId="29B4D50A">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七、双方责任</w:t>
      </w:r>
    </w:p>
    <w:p w14:paraId="5A9AE87C">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甲方责任：</w:t>
      </w:r>
    </w:p>
    <w:p w14:paraId="1C8D41BE">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1、检查、监督乙方服务工作的实施及制度的执行情况。</w:t>
      </w:r>
    </w:p>
    <w:p w14:paraId="5DDAEA53">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2、按招标文件要求提供相应的设施设备。</w:t>
      </w:r>
    </w:p>
    <w:p w14:paraId="4E699E42">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3、其他：</w:t>
      </w:r>
    </w:p>
    <w:p w14:paraId="6FCA4707">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乙方责任：</w:t>
      </w:r>
    </w:p>
    <w:p w14:paraId="798CE9E1">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1、根据有关法律法规、招标投标文件及本合同的约定，制订服务管理制度、方案，开展日常服务管理活动。</w:t>
      </w:r>
    </w:p>
    <w:p w14:paraId="6007219C">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2、按甲方要求及时如实向甲方报告服务实施情况。</w:t>
      </w:r>
    </w:p>
    <w:p w14:paraId="32D22935">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3、因乙方在管理中的过错或违反本合同的约定进行管理造成甲方或第三人损失的，乙方应依法承担赔偿责任。</w:t>
      </w:r>
    </w:p>
    <w:p w14:paraId="3E22BC8E">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4、如遇突发事件，乙方将服从甲方安排。</w:t>
      </w:r>
    </w:p>
    <w:p w14:paraId="3DCA6CA8">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5、其他：</w:t>
      </w:r>
    </w:p>
    <w:p w14:paraId="7E5B2611">
      <w:pPr>
        <w:pStyle w:val="119"/>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八、违约责任</w:t>
      </w:r>
    </w:p>
    <w:p w14:paraId="71DE7B11">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1、甲方无正当理由拒收接受服务的，甲方向乙方偿付合同款项百分之五作为违约金。</w:t>
      </w:r>
    </w:p>
    <w:p w14:paraId="531CFDDE">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2、甲方无故逾期验收和办理款项支付手续的，甲方应按逾期付款总额每日万分之五向乙方支付违约金。</w:t>
      </w:r>
    </w:p>
    <w:p w14:paraId="748D39DF">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0FFDD32">
      <w:pPr>
        <w:pStyle w:val="119"/>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九、不可抗力事件处理</w:t>
      </w:r>
    </w:p>
    <w:p w14:paraId="56980616">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1、在合同有效期内，任何一方因不可抗力事件导致不能履行合同，则合同履行期可延长，其延长期与不可抗力影响期相同。</w:t>
      </w:r>
    </w:p>
    <w:p w14:paraId="3342B214">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2、不可抗力事件发生后，应立即通知对方，并寄送有关权威机构出具的证明。</w:t>
      </w:r>
    </w:p>
    <w:p w14:paraId="282018A6">
      <w:pPr>
        <w:pStyle w:val="119"/>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3、不可抗力事件延续120天以上，双方应通过友好协商，确定是否继续履行合同。</w:t>
      </w:r>
    </w:p>
    <w:p w14:paraId="4790A2C4">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snapToGrid w:val="0"/>
          <w:color w:val="auto"/>
          <w:sz w:val="21"/>
          <w:szCs w:val="21"/>
          <w:highlight w:val="none"/>
        </w:rPr>
      </w:pPr>
      <w:r>
        <w:rPr>
          <w:rFonts w:hint="eastAsia" w:ascii="仿宋" w:hAnsi="仿宋" w:eastAsia="仿宋" w:cs="仿宋"/>
          <w:b/>
          <w:color w:val="auto"/>
          <w:sz w:val="21"/>
          <w:szCs w:val="21"/>
          <w:highlight w:val="none"/>
        </w:rPr>
        <w:t>十、</w:t>
      </w:r>
      <w:r>
        <w:rPr>
          <w:rFonts w:hint="eastAsia" w:ascii="仿宋" w:hAnsi="仿宋" w:eastAsia="仿宋" w:cs="仿宋"/>
          <w:b/>
          <w:snapToGrid w:val="0"/>
          <w:color w:val="auto"/>
          <w:sz w:val="21"/>
          <w:szCs w:val="21"/>
          <w:highlight w:val="none"/>
        </w:rPr>
        <w:t>保险</w:t>
      </w:r>
    </w:p>
    <w:p w14:paraId="497DAE67">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1、第三者责任保险</w:t>
      </w:r>
    </w:p>
    <w:p w14:paraId="27C2C29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乙方应对乙方人员以及第三方全权负责(如乙方应投保第三责任险)，在乙方的责任区内由于乙方原因导致自己员工或第三方的事故由乙方负责，甲方不承担任何责任。</w:t>
      </w:r>
    </w:p>
    <w:p w14:paraId="671D71DD">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2、员工人身意外</w:t>
      </w:r>
    </w:p>
    <w:p w14:paraId="0893DB3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在服务期内，乙方所有人员的事故由乙方自行全权负责(如乙方应对其员工投保人身意外险)，以保证甲方在乙方工作人员索赔时不受任何责任的约束。</w:t>
      </w:r>
    </w:p>
    <w:p w14:paraId="1AE7964B">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3、其他保险及费用</w:t>
      </w:r>
    </w:p>
    <w:p w14:paraId="3EDED902">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乙方须按《劳动合同法》和政府有关各部门规定为全体服务人员交纳所有相关的社会保险及其他相关费用</w:t>
      </w:r>
      <w:r>
        <w:rPr>
          <w:rFonts w:hint="eastAsia" w:ascii="仿宋" w:hAnsi="仿宋" w:eastAsia="仿宋" w:cs="仿宋"/>
          <w:snapToGrid w:val="0"/>
          <w:color w:val="auto"/>
          <w:sz w:val="21"/>
          <w:szCs w:val="21"/>
          <w:highlight w:val="none"/>
          <w:lang w:eastAsia="zh-CN"/>
        </w:rPr>
        <w:t>，</w:t>
      </w:r>
      <w:r>
        <w:rPr>
          <w:rFonts w:hint="eastAsia" w:ascii="仿宋" w:hAnsi="仿宋" w:eastAsia="仿宋" w:cs="仿宋"/>
          <w:snapToGrid w:val="0"/>
          <w:color w:val="auto"/>
          <w:sz w:val="21"/>
          <w:szCs w:val="21"/>
          <w:highlight w:val="none"/>
        </w:rPr>
        <w:t>乙方对此全权负责。</w:t>
      </w:r>
    </w:p>
    <w:p w14:paraId="0EE5E1B5">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zh-CN"/>
        </w:rPr>
        <w:t>十一、</w:t>
      </w:r>
      <w:r>
        <w:rPr>
          <w:rFonts w:hint="eastAsia" w:ascii="仿宋" w:hAnsi="仿宋" w:eastAsia="仿宋" w:cs="仿宋"/>
          <w:b/>
          <w:color w:val="auto"/>
          <w:sz w:val="21"/>
          <w:szCs w:val="21"/>
          <w:highlight w:val="none"/>
        </w:rPr>
        <w:t>争议的解决</w:t>
      </w:r>
    </w:p>
    <w:p w14:paraId="65657E8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双方在执行合同中所发生的一切争议，应通过协商解决。如协商不成，可向甲方所在地法院起诉。</w:t>
      </w:r>
    </w:p>
    <w:p w14:paraId="4014D30B">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十二、合同的生效</w:t>
      </w:r>
    </w:p>
    <w:p w14:paraId="066706E4">
      <w:pPr>
        <w:pStyle w:val="17"/>
        <w:keepNext w:val="0"/>
        <w:keepLines w:val="0"/>
        <w:pageBreakBefore w:val="0"/>
        <w:kinsoku/>
        <w:wordWrap/>
        <w:overflowPunct/>
        <w:topLinePunct w:val="0"/>
        <w:autoSpaceDE/>
        <w:autoSpaceDN/>
        <w:bidi w:val="0"/>
        <w:adjustRightInd w:val="0"/>
        <w:snapToGrid w:val="0"/>
        <w:spacing w:before="0" w:beforeLines="0" w:after="0" w:afterLines="0"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1、合同经双方法定代表人或授权代表签字并加盖单位公章后生效</w:t>
      </w:r>
      <w:r>
        <w:rPr>
          <w:rFonts w:hint="eastAsia" w:ascii="仿宋" w:hAnsi="仿宋" w:eastAsia="仿宋" w:cs="仿宋"/>
          <w:color w:val="auto"/>
          <w:sz w:val="21"/>
          <w:szCs w:val="21"/>
          <w:highlight w:val="none"/>
          <w:lang w:eastAsia="zh-CN"/>
        </w:rPr>
        <w:t>。</w:t>
      </w:r>
    </w:p>
    <w:p w14:paraId="55EAE517">
      <w:pPr>
        <w:pStyle w:val="17"/>
        <w:keepNext w:val="0"/>
        <w:keepLines w:val="0"/>
        <w:pageBreakBefore w:val="0"/>
        <w:kinsoku/>
        <w:wordWrap/>
        <w:overflowPunct/>
        <w:topLinePunct w:val="0"/>
        <w:autoSpaceDE/>
        <w:autoSpaceDN/>
        <w:bidi w:val="0"/>
        <w:adjustRightInd w:val="0"/>
        <w:snapToGrid w:val="0"/>
        <w:spacing w:before="0" w:beforeLines="0" w:after="0" w:afterLines="0"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color w:val="auto"/>
          <w:sz w:val="21"/>
          <w:szCs w:val="21"/>
          <w:highlight w:val="none"/>
          <w:lang w:eastAsia="zh-CN"/>
        </w:rPr>
        <w:t>。</w:t>
      </w:r>
    </w:p>
    <w:p w14:paraId="06CF63E7">
      <w:pPr>
        <w:keepNext w:val="0"/>
        <w:keepLines w:val="0"/>
        <w:pageBreakBefore w:val="0"/>
        <w:shd w:val="clear" w:color="auto" w:fill="FFFFFF"/>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3、招标文件、投标文件及评标过程中形成的文字资料、询标纪要均作为本合同的组成部分，具有同等效力。本合同未尽事宜，遵照《中华人民共和国民法典》有关条文执行</w:t>
      </w:r>
      <w:r>
        <w:rPr>
          <w:rFonts w:hint="eastAsia" w:ascii="仿宋" w:hAnsi="仿宋" w:eastAsia="仿宋" w:cs="仿宋"/>
          <w:color w:val="auto"/>
          <w:sz w:val="21"/>
          <w:szCs w:val="21"/>
          <w:highlight w:val="none"/>
          <w:lang w:eastAsia="zh-CN"/>
        </w:rPr>
        <w:t>。</w:t>
      </w:r>
    </w:p>
    <w:p w14:paraId="333F5ABE">
      <w:pPr>
        <w:pStyle w:val="17"/>
        <w:keepNext w:val="0"/>
        <w:keepLines w:val="0"/>
        <w:pageBreakBefore w:val="0"/>
        <w:kinsoku/>
        <w:wordWrap/>
        <w:overflowPunct/>
        <w:topLinePunct w:val="0"/>
        <w:autoSpaceDE/>
        <w:autoSpaceDN/>
        <w:bidi w:val="0"/>
        <w:snapToGrid w:val="0"/>
        <w:spacing w:before="0" w:beforeLines="0" w:after="0" w:afterLines="0"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4、本合同一式</w:t>
      </w:r>
      <w:r>
        <w:rPr>
          <w:rFonts w:hint="eastAsia" w:ascii="仿宋" w:hAnsi="仿宋" w:eastAsia="仿宋" w:cs="仿宋"/>
          <w:color w:val="auto"/>
          <w:sz w:val="21"/>
          <w:szCs w:val="21"/>
          <w:highlight w:val="none"/>
          <w:lang w:val="en-US" w:eastAsia="zh-CN"/>
        </w:rPr>
        <w:t>伍</w:t>
      </w:r>
      <w:r>
        <w:rPr>
          <w:rFonts w:hint="eastAsia" w:ascii="仿宋" w:hAnsi="仿宋" w:eastAsia="仿宋" w:cs="仿宋"/>
          <w:color w:val="auto"/>
          <w:sz w:val="21"/>
          <w:szCs w:val="21"/>
          <w:highlight w:val="none"/>
        </w:rPr>
        <w:t>份，具有同等法律效力，甲乙双方各执</w:t>
      </w:r>
      <w:r>
        <w:rPr>
          <w:rFonts w:hint="eastAsia" w:ascii="仿宋" w:hAnsi="仿宋" w:eastAsia="仿宋" w:cs="仿宋"/>
          <w:color w:val="auto"/>
          <w:sz w:val="21"/>
          <w:szCs w:val="21"/>
          <w:highlight w:val="none"/>
          <w:lang w:val="en-US" w:eastAsia="zh-CN"/>
        </w:rPr>
        <w:t>贰</w:t>
      </w:r>
      <w:r>
        <w:rPr>
          <w:rFonts w:hint="eastAsia" w:ascii="仿宋" w:hAnsi="仿宋" w:eastAsia="仿宋" w:cs="仿宋"/>
          <w:color w:val="auto"/>
          <w:sz w:val="21"/>
          <w:szCs w:val="21"/>
          <w:highlight w:val="none"/>
        </w:rPr>
        <w:t>份、鉴证方执</w:t>
      </w:r>
      <w:r>
        <w:rPr>
          <w:rFonts w:hint="eastAsia" w:ascii="仿宋" w:hAnsi="仿宋" w:eastAsia="仿宋" w:cs="仿宋"/>
          <w:color w:val="auto"/>
          <w:sz w:val="21"/>
          <w:szCs w:val="21"/>
          <w:highlight w:val="none"/>
          <w:lang w:val="en-US" w:eastAsia="zh-CN"/>
        </w:rPr>
        <w:t>壹</w:t>
      </w:r>
      <w:r>
        <w:rPr>
          <w:rFonts w:hint="eastAsia" w:ascii="仿宋" w:hAnsi="仿宋" w:eastAsia="仿宋" w:cs="仿宋"/>
          <w:color w:val="auto"/>
          <w:sz w:val="21"/>
          <w:szCs w:val="21"/>
          <w:highlight w:val="none"/>
        </w:rPr>
        <w:t>份。</w:t>
      </w:r>
    </w:p>
    <w:p w14:paraId="0E051787">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p>
    <w:p w14:paraId="57EB0313">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                            乙方（盖章）：</w:t>
      </w:r>
    </w:p>
    <w:p w14:paraId="0046FB06">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                                法定代表人</w:t>
      </w:r>
    </w:p>
    <w:p w14:paraId="4C325FDC">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或受委托人（签字）：                      或受委托人（签字）：</w:t>
      </w:r>
    </w:p>
    <w:p w14:paraId="2FB42C5B">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                                  联系人：</w:t>
      </w:r>
    </w:p>
    <w:p w14:paraId="4829C169">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                                    地址：</w:t>
      </w:r>
    </w:p>
    <w:p w14:paraId="28FCE929">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                                    电话：</w:t>
      </w:r>
    </w:p>
    <w:p w14:paraId="4450E3D8">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                                    传真：</w:t>
      </w:r>
    </w:p>
    <w:p w14:paraId="6E13C225">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                                开户银行：</w:t>
      </w:r>
    </w:p>
    <w:p w14:paraId="6360625C">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                                    帐号：</w:t>
      </w:r>
    </w:p>
    <w:p w14:paraId="43A9ED6C">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p>
    <w:p w14:paraId="70CA181D">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鉴证方（盖章）</w:t>
      </w:r>
    </w:p>
    <w:p w14:paraId="042E1194">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法定代表人或受委托人（签字或盖章）：</w:t>
      </w:r>
    </w:p>
    <w:p w14:paraId="29EE31EC">
      <w:pPr>
        <w:keepNext w:val="0"/>
        <w:keepLines w:val="0"/>
        <w:pageBreakBefore w:val="0"/>
        <w:widowControl w:val="0"/>
        <w:kinsoku/>
        <w:wordWrap/>
        <w:overflowPunct/>
        <w:topLinePunct w:val="0"/>
        <w:autoSpaceDE/>
        <w:autoSpaceDN/>
        <w:bidi w:val="0"/>
        <w:adjustRightInd w:val="0"/>
        <w:snapToGrid w:val="0"/>
        <w:spacing w:line="288" w:lineRule="auto"/>
        <w:ind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br w:type="page"/>
      </w:r>
      <w:r>
        <w:rPr>
          <w:rFonts w:hint="eastAsia" w:ascii="仿宋" w:hAnsi="仿宋" w:eastAsia="仿宋" w:cs="仿宋"/>
          <w:b/>
          <w:color w:val="auto"/>
          <w:sz w:val="21"/>
          <w:szCs w:val="21"/>
          <w:highlight w:val="none"/>
          <w:lang w:bidi="ar"/>
        </w:rPr>
        <w:t>合同附件：</w:t>
      </w:r>
    </w:p>
    <w:p w14:paraId="03A77E0A">
      <w:pPr>
        <w:keepNext w:val="0"/>
        <w:keepLines w:val="0"/>
        <w:pageBreakBefore w:val="0"/>
        <w:widowControl w:val="0"/>
        <w:kinsoku/>
        <w:wordWrap/>
        <w:overflowPunct/>
        <w:topLinePunct w:val="0"/>
        <w:autoSpaceDE/>
        <w:autoSpaceDN/>
        <w:bidi w:val="0"/>
        <w:snapToGrid w:val="0"/>
        <w:spacing w:line="288" w:lineRule="auto"/>
        <w:ind w:left="0" w:right="0" w:rightChars="0" w:firstLine="422" w:firstLineChars="20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廉洁协议书</w:t>
      </w:r>
    </w:p>
    <w:p w14:paraId="531B7849">
      <w:pPr>
        <w:keepNext w:val="0"/>
        <w:keepLines w:val="0"/>
        <w:pageBreakBefore w:val="0"/>
        <w:widowControl w:val="0"/>
        <w:kinsoku/>
        <w:wordWrap/>
        <w:overflowPunct/>
        <w:topLinePunct w:val="0"/>
        <w:autoSpaceDE/>
        <w:autoSpaceDN/>
        <w:bidi w:val="0"/>
        <w:adjustRightInd w:val="0"/>
        <w:snapToGrid w:val="0"/>
        <w:spacing w:line="288" w:lineRule="auto"/>
        <w:ind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甲方：</w:t>
      </w:r>
    </w:p>
    <w:p w14:paraId="3EA3DE39">
      <w:pPr>
        <w:keepNext w:val="0"/>
        <w:keepLines w:val="0"/>
        <w:pageBreakBefore w:val="0"/>
        <w:widowControl w:val="0"/>
        <w:kinsoku/>
        <w:wordWrap/>
        <w:overflowPunct/>
        <w:topLinePunct w:val="0"/>
        <w:autoSpaceDE/>
        <w:autoSpaceDN/>
        <w:bidi w:val="0"/>
        <w:adjustRightInd w:val="0"/>
        <w:snapToGrid w:val="0"/>
        <w:spacing w:line="288" w:lineRule="auto"/>
        <w:ind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乙方：</w:t>
      </w:r>
    </w:p>
    <w:p w14:paraId="1AAACFA3">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bidi="ar"/>
        </w:rPr>
        <w:t>项目名称：</w:t>
      </w:r>
      <w:r>
        <w:rPr>
          <w:rFonts w:hint="eastAsia" w:ascii="仿宋" w:hAnsi="仿宋" w:eastAsia="仿宋" w:cs="仿宋"/>
          <w:color w:val="auto"/>
          <w:sz w:val="21"/>
          <w:szCs w:val="21"/>
          <w:highlight w:val="none"/>
          <w:lang w:eastAsia="zh-CN"/>
        </w:rPr>
        <w:t>2024年市场监管业务软件运维服务项目</w:t>
      </w:r>
    </w:p>
    <w:p w14:paraId="76E07F11">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为了保持廉政自律的工作作风，防止各种不正当行为的发生，根据国家和省市有关廉政建设的各项规定，结合项目的特点，订立本协议如下：</w:t>
      </w:r>
    </w:p>
    <w:p w14:paraId="06BFE70A">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一、甲乙双方应当自觉遵守关于廉政建设的各项规定。</w:t>
      </w:r>
    </w:p>
    <w:p w14:paraId="386A6AB7">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二、甲方及其工作人员不得以任何形式向乙方索要和收受回扣等好处费。</w:t>
      </w:r>
    </w:p>
    <w:p w14:paraId="3C75222F">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三、甲方工作人员应当保持与乙方的正常业务交往，不得接受乙方的现金、有价证券和贵重物品，不得在乙方报销任何应</w:t>
      </w:r>
      <w:r>
        <w:rPr>
          <w:rFonts w:hint="eastAsia" w:ascii="仿宋" w:hAnsi="仿宋" w:eastAsia="仿宋" w:cs="仿宋"/>
          <w:color w:val="auto"/>
          <w:sz w:val="21"/>
          <w:szCs w:val="21"/>
          <w:highlight w:val="none"/>
          <w:lang w:val="en-US" w:eastAsia="zh-CN" w:bidi="ar"/>
        </w:rPr>
        <w:t>由</w:t>
      </w:r>
      <w:r>
        <w:rPr>
          <w:rFonts w:hint="eastAsia" w:ascii="仿宋" w:hAnsi="仿宋" w:eastAsia="仿宋" w:cs="仿宋"/>
          <w:color w:val="auto"/>
          <w:sz w:val="21"/>
          <w:szCs w:val="21"/>
          <w:highlight w:val="none"/>
          <w:lang w:bidi="ar"/>
        </w:rPr>
        <w:t>个人支付的费用。</w:t>
      </w:r>
    </w:p>
    <w:p w14:paraId="7FE973A5">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四、甲方工作人员不得参加可能对公正执行公务有影响的宴请和娱乐活动。</w:t>
      </w:r>
    </w:p>
    <w:p w14:paraId="5366F2BF">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五、甲方工作人员不得要求接受乙方为其住房装修、婚丧嫁娶、家属和子女的工作安排以及出国等提供方便。</w:t>
      </w:r>
    </w:p>
    <w:p w14:paraId="2D671D6F">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六、甲方工作人员不得向乙方介绍家属或者亲友从事与甲方项目有关的经济活动。</w:t>
      </w:r>
    </w:p>
    <w:p w14:paraId="0CAF7E66">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七、乙方应当通过正常途径开展业务工作，不得为获取某些不正当利益而向甲方工作人员赠送礼金、有价证券和贵重物品等。</w:t>
      </w:r>
    </w:p>
    <w:p w14:paraId="6B29C43D">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八、乙方不得为谋取私利擅自与甲方工作人员进行私下商谈或者达成默契。</w:t>
      </w:r>
    </w:p>
    <w:p w14:paraId="31DD0BD1">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九、乙方不得以洽谈业务、签订经济合同为借口，邀请甲方工作人员外出旅游和进入高档娱乐性场所。</w:t>
      </w:r>
    </w:p>
    <w:p w14:paraId="1686A418">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十、乙方不得为甲方和个人购置或者提供通讯工具、家电、高档办公用品等物品。</w:t>
      </w:r>
    </w:p>
    <w:p w14:paraId="72C0D429">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7CBC737D">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十二、甲方发现乙方有违反本协议或者采用不正当的手段行贿甲方工作人员，甲方根据具体情节和造成的后果追究乙方</w:t>
      </w:r>
      <w:r>
        <w:rPr>
          <w:rFonts w:hint="eastAsia" w:ascii="仿宋" w:hAnsi="仿宋" w:eastAsia="仿宋" w:cs="仿宋"/>
          <w:color w:val="auto"/>
          <w:sz w:val="21"/>
          <w:szCs w:val="21"/>
          <w:highlight w:val="none"/>
          <w:lang w:eastAsia="zh-CN" w:bidi="ar"/>
        </w:rPr>
        <w:t>合同总价金额</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w:t>
      </w:r>
      <w:r>
        <w:rPr>
          <w:rFonts w:hint="eastAsia" w:ascii="仿宋" w:hAnsi="仿宋" w:eastAsia="仿宋" w:cs="仿宋"/>
          <w:color w:val="auto"/>
          <w:sz w:val="21"/>
          <w:szCs w:val="21"/>
          <w:highlight w:val="none"/>
          <w:lang w:bidi="ar"/>
        </w:rPr>
        <w:t>5%的违约金，由此给甲方造成的损失均由乙方承担，乙方用不正当手段获取的非法所得由甲方单位予以追缴。</w:t>
      </w:r>
    </w:p>
    <w:p w14:paraId="6C0568EC">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十三、严格执行中纪委下发的中纪发</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2007</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7号《中共中央纪委关于严格禁止利用职务上的便利谋取不正当利益的若干规定》。</w:t>
      </w:r>
    </w:p>
    <w:p w14:paraId="1F768491">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十四、本廉政协议作为合同的附件，与合同具有同等法律效力，经协议双方签署后立即生效。</w:t>
      </w:r>
    </w:p>
    <w:p w14:paraId="09544CE6">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十五、本协议一式两份，甲、乙双方各执一份。</w:t>
      </w:r>
    </w:p>
    <w:p w14:paraId="21C73191">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p>
    <w:p w14:paraId="538A6CEF">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甲方（公章）：                                     乙方（公章）：</w:t>
      </w:r>
    </w:p>
    <w:p w14:paraId="4D783E71">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p>
    <w:p w14:paraId="2C1E49CF">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法定代表人：                                     </w:t>
      </w:r>
      <w:r>
        <w:rPr>
          <w:rFonts w:hint="eastAsia" w:ascii="仿宋" w:hAnsi="仿宋" w:eastAsia="仿宋" w:cs="仿宋"/>
          <w:color w:val="auto"/>
          <w:sz w:val="21"/>
          <w:szCs w:val="21"/>
          <w:highlight w:val="none"/>
          <w:lang w:val="en-US" w:eastAsia="zh-CN" w:bidi="ar"/>
        </w:rPr>
        <w:t xml:space="preserve"> </w:t>
      </w:r>
      <w:r>
        <w:rPr>
          <w:rFonts w:hint="eastAsia" w:ascii="仿宋" w:hAnsi="仿宋" w:eastAsia="仿宋" w:cs="仿宋"/>
          <w:color w:val="auto"/>
          <w:sz w:val="21"/>
          <w:szCs w:val="21"/>
          <w:highlight w:val="none"/>
          <w:lang w:bidi="ar"/>
        </w:rPr>
        <w:t xml:space="preserve"> 法定代表人：</w:t>
      </w:r>
    </w:p>
    <w:p w14:paraId="04360152">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p>
    <w:p w14:paraId="3E12B3CF">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或委托代理人：                                 </w:t>
      </w:r>
      <w:r>
        <w:rPr>
          <w:rFonts w:hint="eastAsia" w:ascii="仿宋" w:hAnsi="仿宋" w:eastAsia="仿宋" w:cs="仿宋"/>
          <w:color w:val="auto"/>
          <w:sz w:val="21"/>
          <w:szCs w:val="21"/>
          <w:highlight w:val="none"/>
          <w:lang w:val="en-US" w:eastAsia="zh-CN" w:bidi="ar"/>
        </w:rPr>
        <w:t xml:space="preserve"> </w:t>
      </w:r>
      <w:r>
        <w:rPr>
          <w:rFonts w:hint="eastAsia" w:ascii="仿宋" w:hAnsi="仿宋" w:eastAsia="仿宋" w:cs="仿宋"/>
          <w:color w:val="auto"/>
          <w:sz w:val="21"/>
          <w:szCs w:val="21"/>
          <w:highlight w:val="none"/>
          <w:lang w:bidi="ar"/>
        </w:rPr>
        <w:t xml:space="preserve">   或委托代理人：</w:t>
      </w:r>
    </w:p>
    <w:p w14:paraId="76B444A0">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420" w:firstLineChars="200"/>
        <w:textAlignment w:val="auto"/>
        <w:rPr>
          <w:rFonts w:hint="eastAsia" w:ascii="仿宋" w:hAnsi="仿宋" w:eastAsia="仿宋" w:cs="仿宋"/>
          <w:color w:val="auto"/>
          <w:sz w:val="21"/>
          <w:szCs w:val="21"/>
          <w:highlight w:val="none"/>
        </w:rPr>
      </w:pPr>
    </w:p>
    <w:p w14:paraId="020B9FBD">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1680" w:firstLineChars="800"/>
        <w:jc w:val="both"/>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 xml:space="preserve">年    月   日               </w:t>
      </w:r>
      <w:r>
        <w:rPr>
          <w:rFonts w:hint="eastAsia" w:ascii="仿宋" w:hAnsi="仿宋" w:eastAsia="仿宋" w:cs="仿宋"/>
          <w:color w:val="auto"/>
          <w:sz w:val="21"/>
          <w:szCs w:val="21"/>
          <w:highlight w:val="none"/>
          <w:lang w:val="en-US" w:eastAsia="zh-CN" w:bidi="ar"/>
        </w:rPr>
        <w:t xml:space="preserve">    </w:t>
      </w:r>
      <w:r>
        <w:rPr>
          <w:rFonts w:hint="eastAsia" w:ascii="仿宋" w:hAnsi="仿宋" w:eastAsia="仿宋" w:cs="仿宋"/>
          <w:color w:val="auto"/>
          <w:sz w:val="21"/>
          <w:szCs w:val="21"/>
          <w:highlight w:val="none"/>
          <w:lang w:bidi="ar"/>
        </w:rPr>
        <w:t xml:space="preserve">   </w:t>
      </w:r>
      <w:r>
        <w:rPr>
          <w:rFonts w:hint="eastAsia" w:ascii="仿宋" w:hAnsi="仿宋" w:eastAsia="仿宋" w:cs="仿宋"/>
          <w:color w:val="auto"/>
          <w:sz w:val="21"/>
          <w:szCs w:val="21"/>
          <w:highlight w:val="none"/>
          <w:lang w:val="en-US" w:eastAsia="zh-CN" w:bidi="ar"/>
        </w:rPr>
        <w:t xml:space="preserve">       </w:t>
      </w:r>
      <w:r>
        <w:rPr>
          <w:rFonts w:hint="eastAsia" w:ascii="仿宋" w:hAnsi="仿宋" w:eastAsia="仿宋" w:cs="仿宋"/>
          <w:color w:val="auto"/>
          <w:sz w:val="21"/>
          <w:szCs w:val="21"/>
          <w:highlight w:val="none"/>
          <w:lang w:bidi="ar"/>
        </w:rPr>
        <w:t xml:space="preserve">         年    月   日</w:t>
      </w:r>
    </w:p>
    <w:p w14:paraId="188C8426">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2100" w:firstLineChars="1000"/>
        <w:jc w:val="both"/>
        <w:textAlignment w:val="auto"/>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lang w:val="zh-CN"/>
        </w:rPr>
        <w:br w:type="page"/>
      </w:r>
    </w:p>
    <w:p w14:paraId="063C6D20">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D96DEC4">
      <w:pPr>
        <w:adjustRightInd w:val="0"/>
        <w:snapToGrid w:val="0"/>
        <w:spacing w:line="360" w:lineRule="auto"/>
        <w:rPr>
          <w:rFonts w:ascii="仿宋" w:hAnsi="仿宋" w:eastAsia="仿宋" w:cs="仿宋"/>
          <w:b/>
          <w:bCs/>
          <w:color w:val="auto"/>
          <w:spacing w:val="-6"/>
          <w:sz w:val="24"/>
          <w:szCs w:val="24"/>
          <w:highlight w:val="none"/>
        </w:rPr>
      </w:pPr>
    </w:p>
    <w:p w14:paraId="153ABE87">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047E37C8">
      <w:pPr>
        <w:adjustRightInd w:val="0"/>
        <w:snapToGrid w:val="0"/>
        <w:spacing w:line="360" w:lineRule="auto"/>
        <w:rPr>
          <w:rFonts w:ascii="仿宋" w:hAnsi="仿宋" w:eastAsia="仿宋" w:cs="仿宋"/>
          <w:b/>
          <w:bCs/>
          <w:color w:val="auto"/>
          <w:spacing w:val="-6"/>
          <w:sz w:val="24"/>
          <w:szCs w:val="24"/>
          <w:highlight w:val="none"/>
        </w:rPr>
      </w:pPr>
    </w:p>
    <w:p w14:paraId="25AC9192">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4238DB6F">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4152A8BA">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（1）有效的法人或者其他组织的营业执照等证明文件/自然人的身份证明</w:t>
      </w:r>
    </w:p>
    <w:p w14:paraId="6C2D3606">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（2）符合参加政府采购活动应当具备的一般条件的承诺函</w:t>
      </w:r>
    </w:p>
    <w:p w14:paraId="4FDFB1F9">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（3）落实政府采购政策需满足的资格要求</w:t>
      </w:r>
    </w:p>
    <w:p w14:paraId="79F233E5">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（4）联合协议（若联合体投标）</w:t>
      </w:r>
    </w:p>
    <w:p w14:paraId="7F95549E">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▲联合体投标的，联合体各方均应提供（1）&amp;（2）项材料</w:t>
      </w:r>
    </w:p>
    <w:p w14:paraId="02010AD6">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3BC27D38">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（1）投标函</w:t>
      </w:r>
    </w:p>
    <w:p w14:paraId="037AA8D8">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（2）法定代表人（单位负责人、自然人本人）身份证明/授权委托书</w:t>
      </w:r>
    </w:p>
    <w:p w14:paraId="646C8576">
      <w:pPr>
        <w:adjustRightInd w:val="0"/>
        <w:snapToGrid w:val="0"/>
        <w:spacing w:line="360" w:lineRule="auto"/>
        <w:ind w:firstLine="945" w:firstLineChars="4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2024年1月（含）至今任意一月</w:t>
      </w:r>
      <w:r>
        <w:rPr>
          <w:rFonts w:hint="eastAsia" w:ascii="仿宋" w:hAnsi="仿宋" w:eastAsia="仿宋" w:cs="仿宋"/>
          <w:color w:val="auto"/>
          <w:spacing w:val="-6"/>
          <w:szCs w:val="21"/>
          <w:highlight w:val="none"/>
        </w:rPr>
        <w:t>投标授权代表社保缴纳证明</w:t>
      </w:r>
    </w:p>
    <w:p w14:paraId="256E42E1">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（3）采购需求偏离表</w:t>
      </w:r>
    </w:p>
    <w:p w14:paraId="65CD11E3">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（4）投标人同类合同实施情况一览表</w:t>
      </w:r>
    </w:p>
    <w:p w14:paraId="253478BC">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）商务分评审相关证明材料</w:t>
      </w:r>
    </w:p>
    <w:p w14:paraId="5103A5BC">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）服务方案</w:t>
      </w:r>
    </w:p>
    <w:p w14:paraId="6DD09D7A">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）项目实施方案</w:t>
      </w:r>
    </w:p>
    <w:p w14:paraId="761F21A0">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）项目团队人员一览表</w:t>
      </w:r>
    </w:p>
    <w:p w14:paraId="67F76B15">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7AD30F6E">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（1）开标一览表</w:t>
      </w:r>
    </w:p>
    <w:p w14:paraId="1CD4DB1D">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7760D02">
      <w:pPr>
        <w:adjustRightInd w:val="0"/>
        <w:snapToGrid w:val="0"/>
        <w:spacing w:line="288" w:lineRule="auto"/>
        <w:jc w:val="center"/>
        <w:rPr>
          <w:rFonts w:ascii="仿宋" w:hAnsi="仿宋" w:eastAsia="仿宋" w:cs="仿宋"/>
          <w:b/>
          <w:bCs/>
          <w:color w:val="auto"/>
          <w:sz w:val="84"/>
          <w:szCs w:val="84"/>
          <w:highlight w:val="none"/>
        </w:rPr>
      </w:pPr>
    </w:p>
    <w:p w14:paraId="3254CEE4">
      <w:pPr>
        <w:adjustRightInd w:val="0"/>
        <w:snapToGrid w:val="0"/>
        <w:spacing w:line="288" w:lineRule="auto"/>
        <w:jc w:val="center"/>
        <w:rPr>
          <w:rFonts w:ascii="仿宋" w:hAnsi="仿宋" w:eastAsia="仿宋" w:cs="仿宋"/>
          <w:b/>
          <w:bCs/>
          <w:color w:val="auto"/>
          <w:sz w:val="84"/>
          <w:szCs w:val="84"/>
          <w:highlight w:val="none"/>
        </w:rPr>
      </w:pPr>
    </w:p>
    <w:p w14:paraId="17750F07">
      <w:pPr>
        <w:adjustRightInd w:val="0"/>
        <w:snapToGrid w:val="0"/>
        <w:spacing w:line="288" w:lineRule="auto"/>
        <w:jc w:val="center"/>
        <w:rPr>
          <w:rFonts w:ascii="仿宋" w:hAnsi="仿宋" w:eastAsia="仿宋" w:cs="仿宋"/>
          <w:b/>
          <w:bCs/>
          <w:color w:val="auto"/>
          <w:sz w:val="84"/>
          <w:szCs w:val="84"/>
          <w:highlight w:val="none"/>
        </w:rPr>
      </w:pPr>
    </w:p>
    <w:p w14:paraId="486F4CFE">
      <w:pPr>
        <w:adjustRightInd w:val="0"/>
        <w:snapToGrid w:val="0"/>
        <w:spacing w:line="288" w:lineRule="auto"/>
        <w:jc w:val="center"/>
        <w:rPr>
          <w:rFonts w:ascii="仿宋" w:hAnsi="仿宋" w:eastAsia="仿宋" w:cs="仿宋"/>
          <w:b/>
          <w:bCs/>
          <w:color w:val="auto"/>
          <w:sz w:val="84"/>
          <w:szCs w:val="84"/>
          <w:highlight w:val="none"/>
        </w:rPr>
      </w:pPr>
    </w:p>
    <w:p w14:paraId="2406DC7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3C2E2281">
      <w:pPr>
        <w:adjustRightInd w:val="0"/>
        <w:snapToGrid w:val="0"/>
        <w:spacing w:line="288" w:lineRule="auto"/>
        <w:jc w:val="center"/>
        <w:rPr>
          <w:rFonts w:ascii="仿宋" w:hAnsi="仿宋" w:eastAsia="仿宋" w:cs="仿宋"/>
          <w:b/>
          <w:bCs/>
          <w:color w:val="auto"/>
          <w:sz w:val="84"/>
          <w:szCs w:val="84"/>
          <w:highlight w:val="none"/>
        </w:rPr>
      </w:pPr>
    </w:p>
    <w:p w14:paraId="37A7B3F5">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3453EAB7">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DD35E66">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07E1D1A0">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14:paraId="0CCAFC7C">
      <w:pPr>
        <w:adjustRightInd w:val="0"/>
        <w:snapToGrid w:val="0"/>
        <w:spacing w:line="360" w:lineRule="auto"/>
        <w:rPr>
          <w:rFonts w:ascii="仿宋" w:hAnsi="仿宋" w:eastAsia="仿宋" w:cs="仿宋"/>
          <w:color w:val="auto"/>
          <w:szCs w:val="21"/>
          <w:highlight w:val="none"/>
        </w:rPr>
      </w:pPr>
    </w:p>
    <w:p w14:paraId="2AFDDB64">
      <w:pPr>
        <w:adjustRightInd w:val="0"/>
        <w:snapToGrid w:val="0"/>
        <w:spacing w:line="360" w:lineRule="auto"/>
        <w:rPr>
          <w:rFonts w:ascii="仿宋" w:hAnsi="仿宋" w:eastAsia="仿宋" w:cs="仿宋"/>
          <w:color w:val="auto"/>
          <w:szCs w:val="21"/>
          <w:highlight w:val="none"/>
        </w:rPr>
      </w:pPr>
    </w:p>
    <w:p w14:paraId="522F7228">
      <w:pPr>
        <w:adjustRightInd w:val="0"/>
        <w:snapToGrid w:val="0"/>
        <w:spacing w:line="360" w:lineRule="auto"/>
        <w:rPr>
          <w:rFonts w:ascii="仿宋" w:hAnsi="仿宋" w:eastAsia="仿宋" w:cs="仿宋"/>
          <w:b/>
          <w:bCs/>
          <w:color w:val="auto"/>
          <w:szCs w:val="21"/>
          <w:highlight w:val="none"/>
        </w:rPr>
      </w:pPr>
    </w:p>
    <w:p w14:paraId="09803EA4">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7D0B93A4">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1.如投标人是企业（包括合伙企业），提供在工商部门注册的有效“企业法人营业执照”或“营业执照”；</w:t>
      </w:r>
    </w:p>
    <w:p w14:paraId="792B62D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2.如投标人是事业单位，提供有效的“事业单位法人证书”；</w:t>
      </w:r>
    </w:p>
    <w:p w14:paraId="01E63BA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3.如投标人是非企业专业服务机构，提供执业许可证等证明文件；</w:t>
      </w:r>
    </w:p>
    <w:p w14:paraId="39AFCCD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4.如投标人是个体工商户，提供有效的“个体工商户营业执照”；</w:t>
      </w:r>
    </w:p>
    <w:p w14:paraId="00B7EC30">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5.如投标人是自然人，提供有效的自然人身份证明。</w:t>
      </w:r>
    </w:p>
    <w:p w14:paraId="6B609CD0">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67F75934">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6C78D7EC">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14:paraId="6417EB5A">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530F9BE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浙江省市场监督管理局2024年市场监管业务软件运维服务项目</w:t>
      </w:r>
      <w:r>
        <w:rPr>
          <w:rFonts w:hint="eastAsia" w:ascii="仿宋" w:hAnsi="仿宋" w:eastAsia="仿宋" w:cs="仿宋"/>
          <w:color w:val="auto"/>
          <w:spacing w:val="-6"/>
          <w:szCs w:val="21"/>
          <w:highlight w:val="none"/>
        </w:rPr>
        <w:t>项目的采购活动并承诺如下：</w:t>
      </w:r>
    </w:p>
    <w:p w14:paraId="1DFE730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0A829A3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05ED700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0C4E108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30A0D1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29B6192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520E62C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0C2F2AF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ADB433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147594F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5FB6F14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14C3967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3591C3FF">
      <w:pPr>
        <w:adjustRightInd w:val="0"/>
        <w:snapToGrid w:val="0"/>
        <w:spacing w:line="360" w:lineRule="auto"/>
        <w:rPr>
          <w:rFonts w:ascii="仿宋" w:hAnsi="仿宋" w:eastAsia="仿宋" w:cs="仿宋"/>
          <w:color w:val="auto"/>
          <w:szCs w:val="21"/>
          <w:highlight w:val="none"/>
        </w:rPr>
      </w:pPr>
    </w:p>
    <w:p w14:paraId="1D4F3583">
      <w:pPr>
        <w:adjustRightInd w:val="0"/>
        <w:snapToGrid w:val="0"/>
        <w:spacing w:line="360" w:lineRule="auto"/>
        <w:rPr>
          <w:rFonts w:ascii="仿宋" w:hAnsi="仿宋" w:eastAsia="仿宋" w:cs="仿宋"/>
          <w:b/>
          <w:bCs/>
          <w:color w:val="auto"/>
          <w:spacing w:val="-6"/>
          <w:szCs w:val="21"/>
          <w:highlight w:val="none"/>
        </w:rPr>
      </w:pPr>
    </w:p>
    <w:p w14:paraId="001D8617">
      <w:pPr>
        <w:adjustRightInd w:val="0"/>
        <w:snapToGrid w:val="0"/>
        <w:spacing w:line="360" w:lineRule="auto"/>
        <w:rPr>
          <w:rFonts w:ascii="仿宋" w:hAnsi="仿宋" w:eastAsia="仿宋" w:cs="仿宋"/>
          <w:b/>
          <w:bCs/>
          <w:color w:val="auto"/>
          <w:spacing w:val="-6"/>
          <w:szCs w:val="21"/>
          <w:highlight w:val="none"/>
        </w:rPr>
      </w:pPr>
    </w:p>
    <w:p w14:paraId="463F84B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58497D2">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261C6D10">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bCs/>
          <w:color w:val="auto"/>
          <w:spacing w:val="-6"/>
          <w:szCs w:val="21"/>
          <w:highlight w:val="none"/>
        </w:rPr>
        <w:br w:type="page"/>
      </w:r>
      <w:r>
        <w:rPr>
          <w:rFonts w:hint="eastAsia" w:ascii="仿宋" w:hAnsi="仿宋" w:eastAsia="仿宋" w:cs="仿宋"/>
          <w:b/>
          <w:color w:val="auto"/>
          <w:spacing w:val="-6"/>
          <w:sz w:val="24"/>
          <w:highlight w:val="none"/>
        </w:rPr>
        <w:t>落实政府采购政策需满足的资格要求</w:t>
      </w:r>
    </w:p>
    <w:p w14:paraId="0E6A1DE7">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162EB782">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（若属于中小企业）</w:t>
      </w:r>
    </w:p>
    <w:p w14:paraId="12C6A03A">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本公司（联合体）郑重声明，根据《政府采购促进中小企业发展管理办法》（财库[2020]46号）的规定，本公司（联合体）参加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2024年市场监管业务软件运维服务项目</w:t>
      </w:r>
      <w:r>
        <w:rPr>
          <w:rFonts w:hint="eastAsia" w:ascii="仿宋" w:hAnsi="仿宋" w:eastAsia="仿宋" w:cs="仿宋"/>
          <w:color w:val="auto"/>
          <w:szCs w:val="21"/>
          <w:highlight w:val="none"/>
        </w:rPr>
        <w:t>采购活动，服务全部由符合政策要求的中小企业承接。相关企业（含联合体中的中小企业）的具体情况如下：</w:t>
      </w:r>
    </w:p>
    <w:p w14:paraId="51656476">
      <w:pPr>
        <w:adjustRightInd w:val="0"/>
        <w:snapToGrid w:val="0"/>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lang w:eastAsia="zh-CN"/>
        </w:rPr>
        <w:t>2024年市场监管业务软件运维服务项目</w:t>
      </w:r>
      <w:r>
        <w:rPr>
          <w:rFonts w:hint="eastAsia" w:ascii="仿宋" w:hAnsi="仿宋" w:eastAsia="仿宋" w:cs="仿宋"/>
          <w:color w:val="auto"/>
          <w:szCs w:val="21"/>
          <w:highlight w:val="none"/>
        </w:rPr>
        <w:t>，属于他未列明行业；承接企业为</w:t>
      </w:r>
      <w:r>
        <w:rPr>
          <w:rFonts w:hint="eastAsia" w:ascii="仿宋" w:hAnsi="仿宋" w:eastAsia="仿宋" w:cs="仿宋"/>
          <w:color w:val="auto"/>
          <w:szCs w:val="21"/>
          <w:highlight w:val="none"/>
          <w:u w:val="single"/>
        </w:rPr>
        <w:t>___________</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______</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______</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______</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14:paraId="3A2A92DB">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77CA71D7">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E1A9DD3">
      <w:pPr>
        <w:adjustRightInd w:val="0"/>
        <w:snapToGrid w:val="0"/>
        <w:spacing w:line="360" w:lineRule="auto"/>
        <w:ind w:firstLine="420" w:firstLineChars="200"/>
        <w:rPr>
          <w:rFonts w:ascii="仿宋" w:hAnsi="仿宋" w:eastAsia="仿宋" w:cs="仿宋"/>
          <w:color w:val="auto"/>
          <w:szCs w:val="21"/>
          <w:highlight w:val="none"/>
        </w:rPr>
      </w:pPr>
    </w:p>
    <w:p w14:paraId="4EE92AC1">
      <w:pPr>
        <w:adjustRightInd w:val="0"/>
        <w:snapToGrid w:val="0"/>
        <w:spacing w:line="360" w:lineRule="auto"/>
        <w:ind w:firstLine="420" w:firstLineChars="200"/>
        <w:rPr>
          <w:rFonts w:ascii="仿宋" w:hAnsi="仿宋" w:eastAsia="仿宋" w:cs="仿宋"/>
          <w:color w:val="auto"/>
          <w:szCs w:val="21"/>
          <w:highlight w:val="none"/>
        </w:rPr>
      </w:pPr>
    </w:p>
    <w:p w14:paraId="7DEE80BD">
      <w:pPr>
        <w:adjustRightInd w:val="0"/>
        <w:snapToGrid w:val="0"/>
        <w:spacing w:line="360" w:lineRule="auto"/>
        <w:ind w:firstLine="420" w:firstLineChars="200"/>
        <w:rPr>
          <w:rFonts w:ascii="仿宋" w:hAnsi="仿宋" w:eastAsia="仿宋" w:cs="仿宋"/>
          <w:color w:val="auto"/>
          <w:szCs w:val="21"/>
          <w:highlight w:val="none"/>
        </w:rPr>
      </w:pPr>
    </w:p>
    <w:p w14:paraId="7ED486B9">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59CE16C4">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5779BC58">
      <w:pPr>
        <w:adjustRightInd w:val="0"/>
        <w:snapToGrid w:val="0"/>
        <w:spacing w:line="360" w:lineRule="auto"/>
        <w:ind w:firstLine="420" w:firstLineChars="200"/>
        <w:rPr>
          <w:rFonts w:ascii="仿宋" w:hAnsi="仿宋" w:eastAsia="仿宋" w:cs="仿宋"/>
          <w:color w:val="auto"/>
          <w:szCs w:val="21"/>
          <w:highlight w:val="none"/>
        </w:rPr>
      </w:pPr>
    </w:p>
    <w:p w14:paraId="1F22F71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049D667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610D33E7">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71C0D55C">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不享受中小企业扶持政策；</w:t>
      </w:r>
    </w:p>
    <w:p w14:paraId="1E6665A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4.非联合体投标履行合同的可删除“（）”中相应内容；</w:t>
      </w:r>
    </w:p>
    <w:p w14:paraId="4D61690E">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5.投标人提供《中小企业声明函》内容不实的，属于提供虚假材料谋取中标，依照《中华人民共和国政府采购法》等国家有关规定追究相应责任;</w:t>
      </w:r>
    </w:p>
    <w:p w14:paraId="3B0D227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6.本项目仅以《中小企业声明函》作为评判投标人是否属于中小企业的唯一依据。</w:t>
      </w:r>
    </w:p>
    <w:p w14:paraId="28891EFF">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5CDE0C1B">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35F5D181">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06FF5C7F">
      <w:pPr>
        <w:adjustRightInd w:val="0"/>
        <w:snapToGrid w:val="0"/>
        <w:spacing w:line="360" w:lineRule="auto"/>
        <w:rPr>
          <w:rFonts w:ascii="仿宋" w:hAnsi="仿宋" w:eastAsia="仿宋" w:cs="仿宋"/>
          <w:color w:val="auto"/>
          <w:szCs w:val="21"/>
          <w:highlight w:val="none"/>
        </w:rPr>
      </w:pPr>
    </w:p>
    <w:p w14:paraId="0558F4C4">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12FA1A66">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1C522D5">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0E478B00">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1684E049">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2024年市场监管业务软件运维服务项目</w:t>
      </w:r>
      <w:r>
        <w:rPr>
          <w:rFonts w:hint="eastAsia" w:ascii="仿宋" w:hAnsi="仿宋" w:eastAsia="仿宋" w:cs="仿宋"/>
          <w:color w:val="auto"/>
          <w:spacing w:val="6"/>
          <w:szCs w:val="21"/>
          <w:highlight w:val="none"/>
        </w:rPr>
        <w:t>项目采购活动由本单位提供服务。</w:t>
      </w:r>
    </w:p>
    <w:p w14:paraId="797E7B94">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06D48D2F">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3ED46B1B">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A3DD62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D089F05">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FF777F9">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4B1786AB">
      <w:pPr>
        <w:adjustRightInd w:val="0"/>
        <w:snapToGrid w:val="0"/>
        <w:spacing w:line="360" w:lineRule="auto"/>
        <w:ind w:firstLine="420" w:firstLineChars="200"/>
        <w:rPr>
          <w:rFonts w:ascii="仿宋" w:hAnsi="仿宋" w:eastAsia="仿宋" w:cs="仿宋"/>
          <w:color w:val="auto"/>
          <w:szCs w:val="21"/>
          <w:highlight w:val="none"/>
        </w:rPr>
      </w:pPr>
    </w:p>
    <w:p w14:paraId="5233570A">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634154BC">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4C2ADDAA">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49FB5E25">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59C127D6">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6F563745">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6AA41D72">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7557B6E9">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08BEA1">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11C35B9B">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8D60CBB">
      <w:pPr>
        <w:jc w:val="center"/>
        <w:rPr>
          <w:color w:val="auto"/>
          <w:highlight w:val="none"/>
        </w:rPr>
      </w:pPr>
      <w:r>
        <w:rPr>
          <w:rFonts w:hint="eastAsia" w:ascii="仿宋" w:hAnsi="仿宋" w:eastAsia="仿宋" w:cs="仿宋"/>
          <w:b/>
          <w:bCs/>
          <w:color w:val="auto"/>
          <w:sz w:val="18"/>
          <w:szCs w:val="18"/>
          <w:highlight w:val="none"/>
        </w:rPr>
        <w:br w:type="page"/>
      </w:r>
    </w:p>
    <w:p w14:paraId="318A117C">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联合协议</w:t>
      </w:r>
    </w:p>
    <w:p w14:paraId="3B71E31A">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（若联合体投标）</w:t>
      </w:r>
    </w:p>
    <w:p w14:paraId="6A0C6D26">
      <w:pPr>
        <w:adjustRightInd w:val="0"/>
        <w:snapToGrid w:val="0"/>
        <w:spacing w:line="360" w:lineRule="auto"/>
        <w:jc w:val="center"/>
        <w:rPr>
          <w:rFonts w:ascii="仿宋" w:hAnsi="仿宋" w:eastAsia="仿宋" w:cs="仿宋"/>
          <w:b/>
          <w:color w:val="auto"/>
          <w:spacing w:val="-6"/>
          <w:sz w:val="18"/>
          <w:szCs w:val="18"/>
          <w:highlight w:val="none"/>
        </w:rPr>
      </w:pPr>
    </w:p>
    <w:p w14:paraId="2CD800A4">
      <w:pPr>
        <w:adjustRightInd w:val="0"/>
        <w:snapToGrid w:val="0"/>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说明：格式见附件2</w:t>
      </w:r>
    </w:p>
    <w:p w14:paraId="50015E05">
      <w:pPr>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83444AB">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1F7A4EA">
      <w:pPr>
        <w:pStyle w:val="2"/>
        <w:rPr>
          <w:color w:val="auto"/>
          <w:highlight w:val="none"/>
        </w:rPr>
      </w:pPr>
    </w:p>
    <w:p w14:paraId="7B3878B1">
      <w:pPr>
        <w:adjustRightInd w:val="0"/>
        <w:snapToGrid w:val="0"/>
        <w:spacing w:line="288" w:lineRule="auto"/>
        <w:jc w:val="center"/>
        <w:rPr>
          <w:rFonts w:ascii="仿宋" w:hAnsi="仿宋" w:eastAsia="仿宋" w:cs="仿宋"/>
          <w:b/>
          <w:bCs/>
          <w:color w:val="auto"/>
          <w:sz w:val="84"/>
          <w:szCs w:val="84"/>
          <w:highlight w:val="none"/>
        </w:rPr>
      </w:pPr>
    </w:p>
    <w:p w14:paraId="65D810BC">
      <w:pPr>
        <w:adjustRightInd w:val="0"/>
        <w:snapToGrid w:val="0"/>
        <w:spacing w:line="288" w:lineRule="auto"/>
        <w:jc w:val="center"/>
        <w:rPr>
          <w:rFonts w:ascii="仿宋" w:hAnsi="仿宋" w:eastAsia="仿宋" w:cs="仿宋"/>
          <w:b/>
          <w:bCs/>
          <w:color w:val="auto"/>
          <w:sz w:val="84"/>
          <w:szCs w:val="84"/>
          <w:highlight w:val="none"/>
        </w:rPr>
      </w:pPr>
    </w:p>
    <w:p w14:paraId="759B5AD1">
      <w:pPr>
        <w:adjustRightInd w:val="0"/>
        <w:snapToGrid w:val="0"/>
        <w:spacing w:line="288" w:lineRule="auto"/>
        <w:jc w:val="center"/>
        <w:rPr>
          <w:rFonts w:ascii="仿宋" w:hAnsi="仿宋" w:eastAsia="仿宋" w:cs="仿宋"/>
          <w:b/>
          <w:bCs/>
          <w:color w:val="auto"/>
          <w:sz w:val="84"/>
          <w:szCs w:val="84"/>
          <w:highlight w:val="none"/>
        </w:rPr>
      </w:pPr>
    </w:p>
    <w:p w14:paraId="42418993">
      <w:pPr>
        <w:adjustRightInd w:val="0"/>
        <w:snapToGrid w:val="0"/>
        <w:spacing w:line="288" w:lineRule="auto"/>
        <w:jc w:val="center"/>
        <w:rPr>
          <w:rFonts w:ascii="仿宋" w:hAnsi="仿宋" w:eastAsia="仿宋" w:cs="仿宋"/>
          <w:b/>
          <w:bCs/>
          <w:color w:val="auto"/>
          <w:sz w:val="84"/>
          <w:szCs w:val="84"/>
          <w:highlight w:val="none"/>
        </w:rPr>
      </w:pPr>
    </w:p>
    <w:p w14:paraId="274E0627">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154E8853">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14B207B">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75BEB7F6">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479F90A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浙江省市场监督管理局2024年市场监管业务软件运维服务项目</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QSZB-Z(F)-H24215(GK)</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23E2559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566A9E1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6D959E1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4908642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1F10ABC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3CE13E7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10CC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2D763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93276A8">
            <w:pPr>
              <w:jc w:val="center"/>
              <w:rPr>
                <w:rFonts w:ascii="仿宋" w:hAnsi="仿宋" w:eastAsia="仿宋" w:cs="仿宋"/>
                <w:color w:val="auto"/>
                <w:szCs w:val="21"/>
                <w:highlight w:val="none"/>
              </w:rPr>
            </w:pPr>
          </w:p>
        </w:tc>
      </w:tr>
      <w:tr w14:paraId="6B65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FDE2B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42A47738">
            <w:pPr>
              <w:jc w:val="center"/>
              <w:rPr>
                <w:rFonts w:ascii="仿宋" w:hAnsi="仿宋" w:eastAsia="仿宋" w:cs="仿宋"/>
                <w:color w:val="auto"/>
                <w:szCs w:val="21"/>
                <w:highlight w:val="none"/>
              </w:rPr>
            </w:pPr>
          </w:p>
        </w:tc>
      </w:tr>
      <w:tr w14:paraId="431B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064B8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6E72AF6B">
            <w:pPr>
              <w:jc w:val="center"/>
              <w:rPr>
                <w:rFonts w:ascii="仿宋" w:hAnsi="仿宋" w:eastAsia="仿宋" w:cs="仿宋"/>
                <w:color w:val="auto"/>
                <w:szCs w:val="21"/>
                <w:highlight w:val="none"/>
              </w:rPr>
            </w:pPr>
          </w:p>
        </w:tc>
      </w:tr>
      <w:tr w14:paraId="516F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441D0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3ADB1336">
            <w:pPr>
              <w:jc w:val="center"/>
              <w:rPr>
                <w:rFonts w:ascii="仿宋" w:hAnsi="仿宋" w:eastAsia="仿宋" w:cs="仿宋"/>
                <w:color w:val="auto"/>
                <w:szCs w:val="21"/>
                <w:highlight w:val="none"/>
              </w:rPr>
            </w:pPr>
          </w:p>
        </w:tc>
      </w:tr>
      <w:tr w14:paraId="6868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C8448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15A19E9C">
            <w:pPr>
              <w:jc w:val="center"/>
              <w:rPr>
                <w:rFonts w:ascii="仿宋" w:hAnsi="仿宋" w:eastAsia="仿宋" w:cs="仿宋"/>
                <w:color w:val="auto"/>
                <w:szCs w:val="21"/>
                <w:highlight w:val="none"/>
              </w:rPr>
            </w:pPr>
          </w:p>
        </w:tc>
      </w:tr>
      <w:tr w14:paraId="438A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63342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65757D37">
            <w:pPr>
              <w:jc w:val="center"/>
              <w:rPr>
                <w:rFonts w:ascii="仿宋" w:hAnsi="仿宋" w:eastAsia="仿宋" w:cs="仿宋"/>
                <w:color w:val="auto"/>
                <w:szCs w:val="21"/>
                <w:highlight w:val="none"/>
              </w:rPr>
            </w:pPr>
          </w:p>
        </w:tc>
      </w:tr>
      <w:tr w14:paraId="69F0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028EC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762C1FCD">
            <w:pPr>
              <w:jc w:val="center"/>
              <w:rPr>
                <w:rFonts w:ascii="仿宋" w:hAnsi="仿宋" w:eastAsia="仿宋" w:cs="仿宋"/>
                <w:color w:val="auto"/>
                <w:szCs w:val="21"/>
                <w:highlight w:val="none"/>
              </w:rPr>
            </w:pPr>
          </w:p>
        </w:tc>
      </w:tr>
    </w:tbl>
    <w:p w14:paraId="432F1735">
      <w:pPr>
        <w:adjustRightInd w:val="0"/>
        <w:snapToGrid w:val="0"/>
        <w:spacing w:line="360" w:lineRule="auto"/>
        <w:rPr>
          <w:rFonts w:ascii="仿宋" w:hAnsi="仿宋" w:eastAsia="仿宋" w:cs="仿宋"/>
          <w:color w:val="auto"/>
          <w:spacing w:val="-6"/>
          <w:szCs w:val="21"/>
          <w:highlight w:val="none"/>
        </w:rPr>
      </w:pPr>
    </w:p>
    <w:p w14:paraId="63EDDFF5">
      <w:pPr>
        <w:adjustRightInd w:val="0"/>
        <w:snapToGrid w:val="0"/>
        <w:spacing w:line="360" w:lineRule="auto"/>
        <w:rPr>
          <w:rFonts w:ascii="仿宋" w:hAnsi="仿宋" w:eastAsia="仿宋" w:cs="仿宋"/>
          <w:color w:val="auto"/>
          <w:spacing w:val="-6"/>
          <w:szCs w:val="21"/>
          <w:highlight w:val="none"/>
        </w:rPr>
      </w:pPr>
    </w:p>
    <w:p w14:paraId="3B07F5B0">
      <w:pPr>
        <w:adjustRightInd w:val="0"/>
        <w:snapToGrid w:val="0"/>
        <w:spacing w:line="360" w:lineRule="auto"/>
        <w:rPr>
          <w:rFonts w:ascii="仿宋" w:hAnsi="仿宋" w:eastAsia="仿宋" w:cs="仿宋"/>
          <w:b/>
          <w:bCs/>
          <w:color w:val="auto"/>
          <w:spacing w:val="-6"/>
          <w:szCs w:val="21"/>
          <w:highlight w:val="none"/>
        </w:rPr>
      </w:pPr>
    </w:p>
    <w:p w14:paraId="290B1B7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FEF77F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5E9E744">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30A7FB8">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0154DA84">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p>
    <w:p w14:paraId="22340C18">
      <w:pPr>
        <w:adjustRightInd w:val="0"/>
        <w:snapToGrid w:val="0"/>
        <w:spacing w:line="360" w:lineRule="auto"/>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14E1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814" w:type="dxa"/>
          </w:tcPr>
          <w:p w14:paraId="4B60AE07">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4AE2AA46">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1DFB9295">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5BC5F21">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14:paraId="5A8955E2">
      <w:pPr>
        <w:adjustRightInd w:val="0"/>
        <w:snapToGrid w:val="0"/>
        <w:spacing w:line="360" w:lineRule="auto"/>
        <w:jc w:val="center"/>
        <w:rPr>
          <w:rFonts w:ascii="仿宋" w:hAnsi="仿宋" w:eastAsia="仿宋" w:cs="仿宋"/>
          <w:b/>
          <w:bCs/>
          <w:color w:val="auto"/>
          <w:spacing w:val="-6"/>
          <w:sz w:val="18"/>
          <w:szCs w:val="18"/>
          <w:highlight w:val="none"/>
        </w:rPr>
      </w:pP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p>
    <w:p w14:paraId="18F4FF16">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浙江省市场监督管理局</w:t>
      </w:r>
      <w:r>
        <w:rPr>
          <w:rFonts w:hint="eastAsia" w:ascii="仿宋" w:hAnsi="仿宋" w:eastAsia="仿宋" w:cs="仿宋"/>
          <w:b/>
          <w:color w:val="auto"/>
          <w:spacing w:val="-6"/>
          <w:szCs w:val="21"/>
          <w:highlight w:val="none"/>
        </w:rPr>
        <w:t>、浙江求是招标代理有限公司</w:t>
      </w:r>
    </w:p>
    <w:p w14:paraId="6CF709D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浙江省市场监督管理局2024年市场监管业务软件运维服务项目</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QSZB-Z(F)-H24215(GK)</w:t>
      </w:r>
      <w:r>
        <w:rPr>
          <w:rFonts w:hint="eastAsia" w:ascii="仿宋" w:hAnsi="仿宋" w:eastAsia="仿宋" w:cs="仿宋"/>
          <w:bCs/>
          <w:color w:val="auto"/>
          <w:spacing w:val="-6"/>
          <w:szCs w:val="21"/>
          <w:highlight w:val="none"/>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5197FF3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64E2EB0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76BAE10D">
      <w:pPr>
        <w:adjustRightInd w:val="0"/>
        <w:snapToGrid w:val="0"/>
        <w:spacing w:line="360" w:lineRule="auto"/>
        <w:ind w:firstLine="396" w:firstLineChars="200"/>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1477D80B">
      <w:pPr>
        <w:adjustRightInd w:val="0"/>
        <w:snapToGrid w:val="0"/>
        <w:spacing w:line="360" w:lineRule="auto"/>
        <w:rPr>
          <w:rFonts w:ascii="仿宋" w:hAnsi="仿宋" w:eastAsia="仿宋" w:cs="仿宋"/>
          <w:color w:val="auto"/>
          <w:szCs w:val="21"/>
          <w:highlight w:val="none"/>
        </w:rPr>
      </w:pPr>
    </w:p>
    <w:p w14:paraId="3A971EB9">
      <w:pPr>
        <w:adjustRightInd w:val="0"/>
        <w:snapToGrid w:val="0"/>
        <w:spacing w:line="360" w:lineRule="auto"/>
        <w:rPr>
          <w:rFonts w:ascii="仿宋" w:hAnsi="仿宋" w:eastAsia="仿宋" w:cs="仿宋"/>
          <w:b/>
          <w:bCs/>
          <w:color w:val="auto"/>
          <w:spacing w:val="-6"/>
          <w:szCs w:val="21"/>
          <w:highlight w:val="none"/>
        </w:rPr>
      </w:pPr>
    </w:p>
    <w:p w14:paraId="295314DD">
      <w:pPr>
        <w:adjustRightInd w:val="0"/>
        <w:snapToGrid w:val="0"/>
        <w:spacing w:line="360" w:lineRule="auto"/>
        <w:rPr>
          <w:rFonts w:ascii="仿宋" w:hAnsi="仿宋" w:eastAsia="仿宋" w:cs="仿宋"/>
          <w:b/>
          <w:bCs/>
          <w:color w:val="auto"/>
          <w:spacing w:val="-6"/>
          <w:szCs w:val="21"/>
          <w:highlight w:val="none"/>
        </w:rPr>
      </w:pPr>
    </w:p>
    <w:p w14:paraId="6F83391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8BD5B5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29E2A16">
      <w:pPr>
        <w:rPr>
          <w:rFonts w:ascii="仿宋" w:hAnsi="仿宋" w:eastAsia="仿宋" w:cs="仿宋"/>
          <w:b/>
          <w:bCs/>
          <w:color w:val="auto"/>
          <w:sz w:val="24"/>
          <w:szCs w:val="24"/>
          <w:highlight w:val="none"/>
        </w:rPr>
      </w:pPr>
    </w:p>
    <w:p w14:paraId="47884377">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说明：投标人是联合体的则联合体各成员均应在“授权委托书”上盖章（电子签名/公章）</w:t>
      </w:r>
    </w:p>
    <w:p w14:paraId="49A4F4BC">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7BFC681">
      <w:pPr>
        <w:adjustRightInd w:val="0"/>
        <w:snapToGrid w:val="0"/>
        <w:spacing w:line="360" w:lineRule="auto"/>
        <w:jc w:val="center"/>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rPr>
        <w:t>2024年1月（含）至今任意一月投标授权代表社保缴纳证明</w:t>
      </w:r>
    </w:p>
    <w:p w14:paraId="590C78C8">
      <w:pPr>
        <w:adjustRightInd w:val="0"/>
        <w:snapToGrid w:val="0"/>
        <w:spacing w:line="360" w:lineRule="auto"/>
        <w:jc w:val="center"/>
        <w:rPr>
          <w:rFonts w:ascii="仿宋" w:hAnsi="仿宋" w:eastAsia="仿宋" w:cs="仿宋"/>
          <w:b/>
          <w:color w:val="auto"/>
          <w:spacing w:val="-6"/>
          <w:szCs w:val="21"/>
          <w:highlight w:val="none"/>
        </w:rPr>
      </w:pPr>
    </w:p>
    <w:p w14:paraId="67C78DA1">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说明：投标人委派不在本单位缴纳社保的人员作为授权代表的，在投标文件中说明具体原因、授权代表缴纳社保单位并附列该授权代表缴纳社保清单。</w:t>
      </w:r>
    </w:p>
    <w:p w14:paraId="7BC6584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13166FC">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697C3BA5">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22B1CD3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2024年市场监管业务软件运维服务项目</w:t>
      </w:r>
    </w:p>
    <w:p w14:paraId="049513D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QSZB-Z(F)-H24215(GK)</w:t>
      </w:r>
    </w:p>
    <w:p w14:paraId="6DD652B8">
      <w:pPr>
        <w:adjustRightInd w:val="0"/>
        <w:snapToGrid w:val="0"/>
        <w:spacing w:line="360" w:lineRule="auto"/>
        <w:rPr>
          <w:rFonts w:hint="eastAsia" w:ascii="仿宋" w:hAnsi="仿宋" w:eastAsia="仿宋" w:cs="仿宋"/>
          <w:bCs/>
          <w:color w:val="auto"/>
          <w:spacing w:val="-6"/>
          <w:szCs w:val="21"/>
          <w:highlight w:val="none"/>
          <w:lang w:val="en-US" w:eastAsia="zh-CN"/>
        </w:rPr>
      </w:pPr>
      <w:r>
        <w:rPr>
          <w:rFonts w:hint="eastAsia" w:ascii="仿宋" w:hAnsi="仿宋" w:eastAsia="仿宋" w:cs="仿宋"/>
          <w:bCs/>
          <w:color w:val="auto"/>
          <w:spacing w:val="-6"/>
          <w:szCs w:val="21"/>
          <w:highlight w:val="none"/>
          <w:lang w:val="en-US" w:eastAsia="zh-CN"/>
        </w:rPr>
        <w:t>标    项</w:t>
      </w:r>
      <w:r>
        <w:rPr>
          <w:rFonts w:hint="eastAsia" w:ascii="仿宋" w:hAnsi="仿宋" w:eastAsia="仿宋" w:cs="仿宋"/>
          <w:bCs/>
          <w:color w:val="auto"/>
          <w:spacing w:val="-6"/>
          <w:szCs w:val="21"/>
          <w:highlight w:val="none"/>
        </w:rPr>
        <w:t>：</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05A0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263E8B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358E50D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7310873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250069F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58A8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335A696">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6416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FCA7EE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3B7502F">
            <w:pPr>
              <w:rPr>
                <w:rFonts w:ascii="仿宋" w:hAnsi="仿宋" w:eastAsia="仿宋" w:cs="仿宋"/>
                <w:color w:val="auto"/>
                <w:szCs w:val="21"/>
                <w:highlight w:val="none"/>
              </w:rPr>
            </w:pPr>
          </w:p>
        </w:tc>
        <w:tc>
          <w:tcPr>
            <w:tcW w:w="2911" w:type="dxa"/>
            <w:vAlign w:val="center"/>
          </w:tcPr>
          <w:p w14:paraId="62976821">
            <w:pPr>
              <w:rPr>
                <w:rFonts w:ascii="仿宋" w:hAnsi="仿宋" w:eastAsia="仿宋" w:cs="仿宋"/>
                <w:color w:val="auto"/>
                <w:szCs w:val="21"/>
                <w:highlight w:val="none"/>
              </w:rPr>
            </w:pPr>
          </w:p>
        </w:tc>
        <w:tc>
          <w:tcPr>
            <w:tcW w:w="2407" w:type="dxa"/>
            <w:vAlign w:val="center"/>
          </w:tcPr>
          <w:p w14:paraId="2EB78C3D">
            <w:pPr>
              <w:rPr>
                <w:rFonts w:ascii="仿宋" w:hAnsi="仿宋" w:eastAsia="仿宋" w:cs="仿宋"/>
                <w:color w:val="auto"/>
                <w:szCs w:val="21"/>
                <w:highlight w:val="none"/>
              </w:rPr>
            </w:pPr>
          </w:p>
        </w:tc>
      </w:tr>
      <w:tr w14:paraId="7694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CA9B49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36C532D">
            <w:pPr>
              <w:rPr>
                <w:rFonts w:ascii="仿宋" w:hAnsi="仿宋" w:eastAsia="仿宋" w:cs="仿宋"/>
                <w:color w:val="auto"/>
                <w:szCs w:val="21"/>
                <w:highlight w:val="none"/>
              </w:rPr>
            </w:pPr>
          </w:p>
        </w:tc>
        <w:tc>
          <w:tcPr>
            <w:tcW w:w="2911" w:type="dxa"/>
            <w:vAlign w:val="center"/>
          </w:tcPr>
          <w:p w14:paraId="0852525C">
            <w:pPr>
              <w:rPr>
                <w:rFonts w:ascii="仿宋" w:hAnsi="仿宋" w:eastAsia="仿宋" w:cs="仿宋"/>
                <w:color w:val="auto"/>
                <w:szCs w:val="21"/>
                <w:highlight w:val="none"/>
              </w:rPr>
            </w:pPr>
          </w:p>
        </w:tc>
        <w:tc>
          <w:tcPr>
            <w:tcW w:w="2407" w:type="dxa"/>
            <w:vAlign w:val="center"/>
          </w:tcPr>
          <w:p w14:paraId="2C70B83E">
            <w:pPr>
              <w:rPr>
                <w:rFonts w:ascii="仿宋" w:hAnsi="仿宋" w:eastAsia="仿宋" w:cs="仿宋"/>
                <w:color w:val="auto"/>
                <w:szCs w:val="21"/>
                <w:highlight w:val="none"/>
              </w:rPr>
            </w:pPr>
          </w:p>
        </w:tc>
      </w:tr>
      <w:tr w14:paraId="7EDA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7376DF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29375DB9">
            <w:pPr>
              <w:rPr>
                <w:rFonts w:ascii="仿宋" w:hAnsi="仿宋" w:eastAsia="仿宋" w:cs="仿宋"/>
                <w:color w:val="auto"/>
                <w:szCs w:val="21"/>
                <w:highlight w:val="none"/>
              </w:rPr>
            </w:pPr>
          </w:p>
        </w:tc>
        <w:tc>
          <w:tcPr>
            <w:tcW w:w="2911" w:type="dxa"/>
            <w:vAlign w:val="center"/>
          </w:tcPr>
          <w:p w14:paraId="3C060A05">
            <w:pPr>
              <w:rPr>
                <w:rFonts w:ascii="仿宋" w:hAnsi="仿宋" w:eastAsia="仿宋" w:cs="仿宋"/>
                <w:color w:val="auto"/>
                <w:szCs w:val="21"/>
                <w:highlight w:val="none"/>
              </w:rPr>
            </w:pPr>
          </w:p>
        </w:tc>
        <w:tc>
          <w:tcPr>
            <w:tcW w:w="2407" w:type="dxa"/>
            <w:vAlign w:val="center"/>
          </w:tcPr>
          <w:p w14:paraId="0816FBBC">
            <w:pPr>
              <w:rPr>
                <w:rFonts w:ascii="仿宋" w:hAnsi="仿宋" w:eastAsia="仿宋" w:cs="仿宋"/>
                <w:color w:val="auto"/>
                <w:szCs w:val="21"/>
                <w:highlight w:val="none"/>
              </w:rPr>
            </w:pPr>
          </w:p>
        </w:tc>
      </w:tr>
      <w:tr w14:paraId="10FF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715C3CD">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1166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F4C96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E120816">
            <w:pPr>
              <w:rPr>
                <w:rFonts w:ascii="仿宋" w:hAnsi="仿宋" w:eastAsia="仿宋" w:cs="仿宋"/>
                <w:color w:val="auto"/>
                <w:szCs w:val="21"/>
                <w:highlight w:val="none"/>
              </w:rPr>
            </w:pPr>
          </w:p>
        </w:tc>
        <w:tc>
          <w:tcPr>
            <w:tcW w:w="2911" w:type="dxa"/>
            <w:vAlign w:val="center"/>
          </w:tcPr>
          <w:p w14:paraId="35BE0CA5">
            <w:pPr>
              <w:rPr>
                <w:rFonts w:ascii="仿宋" w:hAnsi="仿宋" w:eastAsia="仿宋" w:cs="仿宋"/>
                <w:color w:val="auto"/>
                <w:szCs w:val="21"/>
                <w:highlight w:val="none"/>
              </w:rPr>
            </w:pPr>
          </w:p>
        </w:tc>
        <w:tc>
          <w:tcPr>
            <w:tcW w:w="2407" w:type="dxa"/>
            <w:vAlign w:val="center"/>
          </w:tcPr>
          <w:p w14:paraId="42E1F513">
            <w:pPr>
              <w:rPr>
                <w:rFonts w:ascii="仿宋" w:hAnsi="仿宋" w:eastAsia="仿宋" w:cs="仿宋"/>
                <w:color w:val="auto"/>
                <w:szCs w:val="21"/>
                <w:highlight w:val="none"/>
              </w:rPr>
            </w:pPr>
          </w:p>
        </w:tc>
      </w:tr>
      <w:tr w14:paraId="40C3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CBD74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037800F1">
            <w:pPr>
              <w:rPr>
                <w:rFonts w:ascii="仿宋" w:hAnsi="仿宋" w:eastAsia="仿宋" w:cs="仿宋"/>
                <w:color w:val="auto"/>
                <w:szCs w:val="21"/>
                <w:highlight w:val="none"/>
              </w:rPr>
            </w:pPr>
          </w:p>
        </w:tc>
        <w:tc>
          <w:tcPr>
            <w:tcW w:w="2911" w:type="dxa"/>
            <w:vAlign w:val="center"/>
          </w:tcPr>
          <w:p w14:paraId="2AD2E739">
            <w:pPr>
              <w:rPr>
                <w:rFonts w:ascii="仿宋" w:hAnsi="仿宋" w:eastAsia="仿宋" w:cs="仿宋"/>
                <w:color w:val="auto"/>
                <w:szCs w:val="21"/>
                <w:highlight w:val="none"/>
              </w:rPr>
            </w:pPr>
          </w:p>
        </w:tc>
        <w:tc>
          <w:tcPr>
            <w:tcW w:w="2407" w:type="dxa"/>
            <w:vAlign w:val="center"/>
          </w:tcPr>
          <w:p w14:paraId="31E23458">
            <w:pPr>
              <w:rPr>
                <w:rFonts w:ascii="仿宋" w:hAnsi="仿宋" w:eastAsia="仿宋" w:cs="仿宋"/>
                <w:color w:val="auto"/>
                <w:szCs w:val="21"/>
                <w:highlight w:val="none"/>
              </w:rPr>
            </w:pPr>
          </w:p>
        </w:tc>
      </w:tr>
      <w:tr w14:paraId="39B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1D574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16221765">
            <w:pPr>
              <w:rPr>
                <w:rFonts w:ascii="仿宋" w:hAnsi="仿宋" w:eastAsia="仿宋" w:cs="仿宋"/>
                <w:color w:val="auto"/>
                <w:szCs w:val="21"/>
                <w:highlight w:val="none"/>
              </w:rPr>
            </w:pPr>
          </w:p>
        </w:tc>
        <w:tc>
          <w:tcPr>
            <w:tcW w:w="2911" w:type="dxa"/>
            <w:vAlign w:val="center"/>
          </w:tcPr>
          <w:p w14:paraId="5B3A635D">
            <w:pPr>
              <w:rPr>
                <w:rFonts w:ascii="仿宋" w:hAnsi="仿宋" w:eastAsia="仿宋" w:cs="仿宋"/>
                <w:color w:val="auto"/>
                <w:szCs w:val="21"/>
                <w:highlight w:val="none"/>
              </w:rPr>
            </w:pPr>
          </w:p>
        </w:tc>
        <w:tc>
          <w:tcPr>
            <w:tcW w:w="2407" w:type="dxa"/>
            <w:vAlign w:val="center"/>
          </w:tcPr>
          <w:p w14:paraId="49D9E8D1">
            <w:pPr>
              <w:rPr>
                <w:rFonts w:ascii="仿宋" w:hAnsi="仿宋" w:eastAsia="仿宋" w:cs="仿宋"/>
                <w:color w:val="auto"/>
                <w:szCs w:val="21"/>
                <w:highlight w:val="none"/>
              </w:rPr>
            </w:pPr>
          </w:p>
        </w:tc>
      </w:tr>
      <w:tr w14:paraId="13E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88D4A2E">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0A25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EE656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4651274">
            <w:pPr>
              <w:rPr>
                <w:rFonts w:ascii="仿宋" w:hAnsi="仿宋" w:eastAsia="仿宋" w:cs="仿宋"/>
                <w:color w:val="auto"/>
                <w:szCs w:val="21"/>
                <w:highlight w:val="none"/>
              </w:rPr>
            </w:pPr>
          </w:p>
        </w:tc>
        <w:tc>
          <w:tcPr>
            <w:tcW w:w="2911" w:type="dxa"/>
            <w:vAlign w:val="center"/>
          </w:tcPr>
          <w:p w14:paraId="67AE813F">
            <w:pPr>
              <w:rPr>
                <w:rFonts w:ascii="仿宋" w:hAnsi="仿宋" w:eastAsia="仿宋" w:cs="仿宋"/>
                <w:color w:val="auto"/>
                <w:szCs w:val="21"/>
                <w:highlight w:val="none"/>
              </w:rPr>
            </w:pPr>
          </w:p>
        </w:tc>
        <w:tc>
          <w:tcPr>
            <w:tcW w:w="2407" w:type="dxa"/>
            <w:vAlign w:val="center"/>
          </w:tcPr>
          <w:p w14:paraId="75AF5E05">
            <w:pPr>
              <w:rPr>
                <w:rFonts w:ascii="仿宋" w:hAnsi="仿宋" w:eastAsia="仿宋" w:cs="仿宋"/>
                <w:color w:val="auto"/>
                <w:szCs w:val="21"/>
                <w:highlight w:val="none"/>
              </w:rPr>
            </w:pPr>
          </w:p>
        </w:tc>
      </w:tr>
      <w:tr w14:paraId="2960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36DF15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221CB340">
            <w:pPr>
              <w:rPr>
                <w:rFonts w:ascii="仿宋" w:hAnsi="仿宋" w:eastAsia="仿宋" w:cs="仿宋"/>
                <w:color w:val="auto"/>
                <w:szCs w:val="21"/>
                <w:highlight w:val="none"/>
              </w:rPr>
            </w:pPr>
          </w:p>
        </w:tc>
        <w:tc>
          <w:tcPr>
            <w:tcW w:w="2911" w:type="dxa"/>
            <w:vAlign w:val="center"/>
          </w:tcPr>
          <w:p w14:paraId="63EF9D31">
            <w:pPr>
              <w:rPr>
                <w:rFonts w:ascii="仿宋" w:hAnsi="仿宋" w:eastAsia="仿宋" w:cs="仿宋"/>
                <w:color w:val="auto"/>
                <w:szCs w:val="21"/>
                <w:highlight w:val="none"/>
              </w:rPr>
            </w:pPr>
          </w:p>
        </w:tc>
        <w:tc>
          <w:tcPr>
            <w:tcW w:w="2407" w:type="dxa"/>
            <w:vAlign w:val="center"/>
          </w:tcPr>
          <w:p w14:paraId="2E64C02C">
            <w:pPr>
              <w:rPr>
                <w:rFonts w:ascii="仿宋" w:hAnsi="仿宋" w:eastAsia="仿宋" w:cs="仿宋"/>
                <w:color w:val="auto"/>
                <w:szCs w:val="21"/>
                <w:highlight w:val="none"/>
              </w:rPr>
            </w:pPr>
          </w:p>
        </w:tc>
      </w:tr>
      <w:tr w14:paraId="0C26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C6498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5D23A166">
            <w:pPr>
              <w:rPr>
                <w:rFonts w:ascii="仿宋" w:hAnsi="仿宋" w:eastAsia="仿宋" w:cs="仿宋"/>
                <w:color w:val="auto"/>
                <w:szCs w:val="21"/>
                <w:highlight w:val="none"/>
              </w:rPr>
            </w:pPr>
          </w:p>
        </w:tc>
        <w:tc>
          <w:tcPr>
            <w:tcW w:w="2911" w:type="dxa"/>
            <w:vAlign w:val="center"/>
          </w:tcPr>
          <w:p w14:paraId="0554865D">
            <w:pPr>
              <w:rPr>
                <w:rFonts w:ascii="仿宋" w:hAnsi="仿宋" w:eastAsia="仿宋" w:cs="仿宋"/>
                <w:color w:val="auto"/>
                <w:szCs w:val="21"/>
                <w:highlight w:val="none"/>
              </w:rPr>
            </w:pPr>
          </w:p>
        </w:tc>
        <w:tc>
          <w:tcPr>
            <w:tcW w:w="2407" w:type="dxa"/>
            <w:vAlign w:val="center"/>
          </w:tcPr>
          <w:p w14:paraId="5329A89B">
            <w:pPr>
              <w:rPr>
                <w:rFonts w:ascii="仿宋" w:hAnsi="仿宋" w:eastAsia="仿宋" w:cs="仿宋"/>
                <w:color w:val="auto"/>
                <w:szCs w:val="21"/>
                <w:highlight w:val="none"/>
              </w:rPr>
            </w:pPr>
          </w:p>
        </w:tc>
      </w:tr>
      <w:tr w14:paraId="420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26EDA0C">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189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9BA8E5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7E578CA6">
            <w:pPr>
              <w:rPr>
                <w:rFonts w:ascii="仿宋" w:hAnsi="仿宋" w:eastAsia="仿宋" w:cs="仿宋"/>
                <w:color w:val="auto"/>
                <w:szCs w:val="21"/>
                <w:highlight w:val="none"/>
              </w:rPr>
            </w:pPr>
          </w:p>
        </w:tc>
        <w:tc>
          <w:tcPr>
            <w:tcW w:w="2911" w:type="dxa"/>
            <w:vAlign w:val="center"/>
          </w:tcPr>
          <w:p w14:paraId="36BC3786">
            <w:pPr>
              <w:rPr>
                <w:rFonts w:ascii="仿宋" w:hAnsi="仿宋" w:eastAsia="仿宋" w:cs="仿宋"/>
                <w:color w:val="auto"/>
                <w:szCs w:val="21"/>
                <w:highlight w:val="none"/>
              </w:rPr>
            </w:pPr>
          </w:p>
        </w:tc>
        <w:tc>
          <w:tcPr>
            <w:tcW w:w="2407" w:type="dxa"/>
            <w:vAlign w:val="center"/>
          </w:tcPr>
          <w:p w14:paraId="72A62708">
            <w:pPr>
              <w:rPr>
                <w:rFonts w:ascii="仿宋" w:hAnsi="仿宋" w:eastAsia="仿宋" w:cs="仿宋"/>
                <w:color w:val="auto"/>
                <w:szCs w:val="21"/>
                <w:highlight w:val="none"/>
              </w:rPr>
            </w:pPr>
          </w:p>
        </w:tc>
      </w:tr>
      <w:tr w14:paraId="7CCE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D2FD54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12E33115">
            <w:pPr>
              <w:rPr>
                <w:rFonts w:ascii="仿宋" w:hAnsi="仿宋" w:eastAsia="仿宋" w:cs="仿宋"/>
                <w:color w:val="auto"/>
                <w:szCs w:val="21"/>
                <w:highlight w:val="none"/>
              </w:rPr>
            </w:pPr>
          </w:p>
        </w:tc>
        <w:tc>
          <w:tcPr>
            <w:tcW w:w="2911" w:type="dxa"/>
            <w:vAlign w:val="center"/>
          </w:tcPr>
          <w:p w14:paraId="3377B5DF">
            <w:pPr>
              <w:rPr>
                <w:rFonts w:ascii="仿宋" w:hAnsi="仿宋" w:eastAsia="仿宋" w:cs="仿宋"/>
                <w:color w:val="auto"/>
                <w:szCs w:val="21"/>
                <w:highlight w:val="none"/>
              </w:rPr>
            </w:pPr>
          </w:p>
        </w:tc>
        <w:tc>
          <w:tcPr>
            <w:tcW w:w="2407" w:type="dxa"/>
            <w:vAlign w:val="center"/>
          </w:tcPr>
          <w:p w14:paraId="7A5BBDAD">
            <w:pPr>
              <w:rPr>
                <w:rFonts w:ascii="仿宋" w:hAnsi="仿宋" w:eastAsia="仿宋" w:cs="仿宋"/>
                <w:color w:val="auto"/>
                <w:szCs w:val="21"/>
                <w:highlight w:val="none"/>
              </w:rPr>
            </w:pPr>
          </w:p>
        </w:tc>
      </w:tr>
      <w:tr w14:paraId="2FA5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E4DDB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57B75EE7">
            <w:pPr>
              <w:rPr>
                <w:rFonts w:ascii="仿宋" w:hAnsi="仿宋" w:eastAsia="仿宋" w:cs="仿宋"/>
                <w:color w:val="auto"/>
                <w:szCs w:val="21"/>
                <w:highlight w:val="none"/>
              </w:rPr>
            </w:pPr>
          </w:p>
        </w:tc>
        <w:tc>
          <w:tcPr>
            <w:tcW w:w="2911" w:type="dxa"/>
            <w:vAlign w:val="center"/>
          </w:tcPr>
          <w:p w14:paraId="26A0032B">
            <w:pPr>
              <w:rPr>
                <w:rFonts w:ascii="仿宋" w:hAnsi="仿宋" w:eastAsia="仿宋" w:cs="仿宋"/>
                <w:color w:val="auto"/>
                <w:szCs w:val="21"/>
                <w:highlight w:val="none"/>
              </w:rPr>
            </w:pPr>
          </w:p>
        </w:tc>
        <w:tc>
          <w:tcPr>
            <w:tcW w:w="2407" w:type="dxa"/>
            <w:vAlign w:val="center"/>
          </w:tcPr>
          <w:p w14:paraId="07A8D2FA">
            <w:pPr>
              <w:rPr>
                <w:rFonts w:ascii="仿宋" w:hAnsi="仿宋" w:eastAsia="仿宋" w:cs="仿宋"/>
                <w:color w:val="auto"/>
                <w:szCs w:val="21"/>
                <w:highlight w:val="none"/>
              </w:rPr>
            </w:pPr>
          </w:p>
        </w:tc>
      </w:tr>
    </w:tbl>
    <w:p w14:paraId="50A0A932">
      <w:pPr>
        <w:adjustRightInd w:val="0"/>
        <w:snapToGrid w:val="0"/>
        <w:spacing w:line="360" w:lineRule="auto"/>
        <w:rPr>
          <w:rFonts w:ascii="仿宋" w:hAnsi="仿宋" w:eastAsia="仿宋" w:cs="仿宋"/>
          <w:color w:val="auto"/>
          <w:szCs w:val="21"/>
          <w:highlight w:val="none"/>
        </w:rPr>
      </w:pPr>
    </w:p>
    <w:p w14:paraId="7D64588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D5A031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408CA1C3">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2.偏离说明是指对招标文件要求存在不同之处的解释说明，偏离系指：正偏离（高于采购需求）、负偏离（低于采购需求）、无偏离（满足采购需求）；</w:t>
      </w:r>
    </w:p>
    <w:p w14:paraId="6A2A57B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141273D4">
      <w:pPr>
        <w:adjustRightInd w:val="0"/>
        <w:snapToGrid w:val="0"/>
        <w:spacing w:line="360" w:lineRule="auto"/>
        <w:rPr>
          <w:rFonts w:ascii="仿宋" w:hAnsi="仿宋" w:eastAsia="仿宋" w:cs="仿宋"/>
          <w:color w:val="auto"/>
          <w:szCs w:val="21"/>
          <w:highlight w:val="none"/>
        </w:rPr>
      </w:pPr>
    </w:p>
    <w:p w14:paraId="7E322187">
      <w:pPr>
        <w:adjustRightInd w:val="0"/>
        <w:snapToGrid w:val="0"/>
        <w:spacing w:line="360" w:lineRule="auto"/>
        <w:rPr>
          <w:rFonts w:ascii="仿宋" w:hAnsi="仿宋" w:eastAsia="仿宋" w:cs="仿宋"/>
          <w:color w:val="auto"/>
          <w:szCs w:val="21"/>
          <w:highlight w:val="none"/>
        </w:rPr>
      </w:pPr>
    </w:p>
    <w:p w14:paraId="25B45C35">
      <w:pPr>
        <w:adjustRightInd w:val="0"/>
        <w:snapToGrid w:val="0"/>
        <w:spacing w:line="360" w:lineRule="auto"/>
        <w:rPr>
          <w:rFonts w:ascii="仿宋" w:hAnsi="仿宋" w:eastAsia="仿宋" w:cs="仿宋"/>
          <w:color w:val="auto"/>
          <w:szCs w:val="21"/>
          <w:highlight w:val="none"/>
        </w:rPr>
      </w:pPr>
    </w:p>
    <w:p w14:paraId="0801AFE1">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2FD8C6A">
      <w:pPr>
        <w:pStyle w:val="10"/>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7B686262">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95ACDE2">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投标人同类合同实施情况一览表</w:t>
      </w:r>
    </w:p>
    <w:tbl>
      <w:tblPr>
        <w:tblStyle w:val="28"/>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8B10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EF3F3F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2F5B384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3DAA07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12DC7F8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25E73A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41D156E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BB50A5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E6A3F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0A2983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1FB1A83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3C2E3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C3E469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FE133B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90CD7B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EAFCD5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2BA5E73">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E220E11">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CA80C2E">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308D297">
            <w:pPr>
              <w:jc w:val="center"/>
              <w:rPr>
                <w:rFonts w:ascii="仿宋" w:hAnsi="仿宋" w:eastAsia="仿宋" w:cs="仿宋"/>
                <w:b/>
                <w:bCs/>
                <w:color w:val="auto"/>
                <w:szCs w:val="21"/>
                <w:highlight w:val="none"/>
              </w:rPr>
            </w:pPr>
          </w:p>
        </w:tc>
      </w:tr>
      <w:tr w14:paraId="293AB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74A29B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F106B12">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72FC61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6722BB">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0340E2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2F42F8E">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4CCEB6">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39CD78B">
            <w:pPr>
              <w:jc w:val="center"/>
              <w:rPr>
                <w:rFonts w:ascii="仿宋" w:hAnsi="仿宋" w:eastAsia="仿宋" w:cs="仿宋"/>
                <w:b/>
                <w:bCs/>
                <w:color w:val="auto"/>
                <w:szCs w:val="21"/>
                <w:highlight w:val="none"/>
              </w:rPr>
            </w:pPr>
          </w:p>
        </w:tc>
      </w:tr>
      <w:tr w14:paraId="67930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DDF719E">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76091A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A82C5F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5DA5E29">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E6F7152">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8762DD1">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19E498E">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3BE03A5">
            <w:pPr>
              <w:jc w:val="center"/>
              <w:rPr>
                <w:rFonts w:ascii="仿宋" w:hAnsi="仿宋" w:eastAsia="仿宋" w:cs="仿宋"/>
                <w:b/>
                <w:bCs/>
                <w:color w:val="auto"/>
                <w:szCs w:val="21"/>
                <w:highlight w:val="none"/>
              </w:rPr>
            </w:pPr>
          </w:p>
        </w:tc>
      </w:tr>
      <w:tr w14:paraId="77ECB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0C4935F">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3A45D3">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CFED3E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E2DE79B">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A0FCE3D">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2148A83">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4B7588D">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C2EA414">
            <w:pPr>
              <w:jc w:val="center"/>
              <w:rPr>
                <w:rFonts w:ascii="仿宋" w:hAnsi="仿宋" w:eastAsia="仿宋" w:cs="仿宋"/>
                <w:b/>
                <w:bCs/>
                <w:color w:val="auto"/>
                <w:szCs w:val="21"/>
                <w:highlight w:val="none"/>
              </w:rPr>
            </w:pPr>
          </w:p>
        </w:tc>
      </w:tr>
      <w:tr w14:paraId="443A3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6C51964">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EE5CC2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5A9D6A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B187B3B">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61609F6">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157DECB">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08D5F82">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098F16DB">
            <w:pPr>
              <w:jc w:val="center"/>
              <w:rPr>
                <w:rFonts w:ascii="仿宋" w:hAnsi="仿宋" w:eastAsia="仿宋" w:cs="仿宋"/>
                <w:b/>
                <w:bCs/>
                <w:color w:val="auto"/>
                <w:szCs w:val="21"/>
                <w:highlight w:val="none"/>
              </w:rPr>
            </w:pPr>
          </w:p>
        </w:tc>
      </w:tr>
    </w:tbl>
    <w:p w14:paraId="3DF4EAA3">
      <w:pPr>
        <w:pStyle w:val="22"/>
        <w:spacing w:line="360" w:lineRule="auto"/>
        <w:ind w:left="420" w:hanging="420"/>
        <w:rPr>
          <w:rFonts w:ascii="仿宋" w:hAnsi="仿宋" w:eastAsia="仿宋" w:cs="仿宋"/>
          <w:color w:val="auto"/>
          <w:sz w:val="21"/>
          <w:szCs w:val="21"/>
          <w:highlight w:val="none"/>
        </w:rPr>
      </w:pPr>
    </w:p>
    <w:p w14:paraId="7A19AED5">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0E7A51CD">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1.投标人须提供上述业绩任务委托书或合同；</w:t>
      </w:r>
    </w:p>
    <w:p w14:paraId="5404D55D">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06DE3EC0">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56760D25">
      <w:pPr>
        <w:adjustRightInd w:val="0"/>
        <w:snapToGrid w:val="0"/>
        <w:spacing w:line="360" w:lineRule="auto"/>
        <w:rPr>
          <w:rFonts w:ascii="仿宋" w:hAnsi="仿宋" w:eastAsia="仿宋" w:cs="仿宋"/>
          <w:color w:val="auto"/>
          <w:szCs w:val="21"/>
          <w:highlight w:val="none"/>
        </w:rPr>
      </w:pPr>
    </w:p>
    <w:p w14:paraId="1B4AA9C3">
      <w:pPr>
        <w:adjustRightInd w:val="0"/>
        <w:snapToGrid w:val="0"/>
        <w:spacing w:line="360" w:lineRule="auto"/>
        <w:rPr>
          <w:rFonts w:ascii="仿宋" w:hAnsi="仿宋" w:eastAsia="仿宋" w:cs="仿宋"/>
          <w:color w:val="auto"/>
          <w:szCs w:val="21"/>
          <w:highlight w:val="none"/>
        </w:rPr>
      </w:pPr>
    </w:p>
    <w:p w14:paraId="7A99A494">
      <w:pPr>
        <w:adjustRightInd w:val="0"/>
        <w:snapToGrid w:val="0"/>
        <w:spacing w:line="360" w:lineRule="auto"/>
        <w:rPr>
          <w:rFonts w:ascii="仿宋" w:hAnsi="仿宋" w:eastAsia="仿宋" w:cs="仿宋"/>
          <w:b/>
          <w:bCs/>
          <w:color w:val="auto"/>
          <w:spacing w:val="-6"/>
          <w:szCs w:val="21"/>
          <w:highlight w:val="none"/>
        </w:rPr>
      </w:pPr>
    </w:p>
    <w:p w14:paraId="3B8E82F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B561695">
      <w:pPr>
        <w:pStyle w:val="10"/>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87B340C">
      <w:pPr>
        <w:pStyle w:val="11"/>
        <w:spacing w:line="360" w:lineRule="auto"/>
        <w:ind w:firstLine="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pacing w:val="-6"/>
          <w:szCs w:val="21"/>
          <w:highlight w:val="none"/>
        </w:rPr>
        <w:br w:type="page"/>
      </w:r>
      <w:r>
        <w:rPr>
          <w:rFonts w:hint="eastAsia" w:ascii="仿宋" w:hAnsi="仿宋" w:eastAsia="仿宋" w:cs="仿宋"/>
          <w:b/>
          <w:bCs/>
          <w:color w:val="auto"/>
          <w:sz w:val="24"/>
          <w:szCs w:val="24"/>
          <w:highlight w:val="none"/>
        </w:rPr>
        <w:t>商务分评审相关证明材料</w:t>
      </w:r>
    </w:p>
    <w:p w14:paraId="11316CF4">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说明：投标人可根据自身情况提供，包括但不仅限于</w:t>
      </w:r>
      <w:r>
        <w:rPr>
          <w:rFonts w:hint="eastAsia" w:ascii="仿宋" w:hAnsi="仿宋" w:eastAsia="仿宋" w:cs="仿宋"/>
          <w:b/>
          <w:color w:val="auto"/>
          <w:spacing w:val="-6"/>
          <w:sz w:val="18"/>
          <w:szCs w:val="18"/>
          <w:highlight w:val="none"/>
          <w:lang w:val="en-US" w:eastAsia="zh-CN"/>
        </w:rPr>
        <w:t>如</w:t>
      </w:r>
      <w:r>
        <w:rPr>
          <w:rFonts w:hint="eastAsia" w:ascii="仿宋" w:hAnsi="仿宋" w:eastAsia="仿宋" w:cs="仿宋"/>
          <w:b/>
          <w:color w:val="auto"/>
          <w:spacing w:val="-6"/>
          <w:sz w:val="18"/>
          <w:szCs w:val="18"/>
          <w:highlight w:val="none"/>
        </w:rPr>
        <w:t>体系认证、</w:t>
      </w:r>
      <w:r>
        <w:rPr>
          <w:rFonts w:hint="eastAsia" w:ascii="仿宋" w:hAnsi="仿宋" w:eastAsia="仿宋" w:cs="仿宋"/>
          <w:b/>
          <w:color w:val="auto"/>
          <w:spacing w:val="-6"/>
          <w:sz w:val="18"/>
          <w:szCs w:val="18"/>
          <w:highlight w:val="none"/>
          <w:lang w:val="en-US" w:eastAsia="zh-CN"/>
        </w:rPr>
        <w:t>服务能力、</w:t>
      </w:r>
      <w:r>
        <w:rPr>
          <w:rFonts w:hint="eastAsia" w:ascii="仿宋" w:hAnsi="仿宋" w:eastAsia="仿宋" w:cs="仿宋"/>
          <w:b/>
          <w:color w:val="auto"/>
          <w:spacing w:val="-6"/>
          <w:sz w:val="18"/>
          <w:szCs w:val="18"/>
          <w:highlight w:val="none"/>
        </w:rPr>
        <w:t>知识产权</w:t>
      </w:r>
      <w:r>
        <w:rPr>
          <w:rFonts w:hint="eastAsia" w:ascii="仿宋" w:hAnsi="仿宋" w:eastAsia="仿宋" w:cs="仿宋"/>
          <w:b/>
          <w:color w:val="auto"/>
          <w:spacing w:val="-6"/>
          <w:sz w:val="18"/>
          <w:szCs w:val="18"/>
          <w:highlight w:val="none"/>
          <w:lang w:val="en-US" w:eastAsia="zh-CN"/>
        </w:rPr>
        <w:t>等</w:t>
      </w:r>
      <w:r>
        <w:rPr>
          <w:rFonts w:hint="eastAsia" w:ascii="仿宋" w:hAnsi="仿宋" w:eastAsia="仿宋" w:cs="仿宋"/>
          <w:b/>
          <w:color w:val="auto"/>
          <w:spacing w:val="-6"/>
          <w:sz w:val="18"/>
          <w:szCs w:val="18"/>
          <w:highlight w:val="none"/>
        </w:rPr>
        <w:t>相关证明材料。</w:t>
      </w:r>
    </w:p>
    <w:p w14:paraId="453B2E53">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A9AACAA">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服务方案</w:t>
      </w:r>
    </w:p>
    <w:p w14:paraId="7FEFE12C">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14:paraId="7578B32B">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3"/>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标项一</w:t>
      </w:r>
    </w:p>
    <w:p w14:paraId="558CC54B">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1.项目理解</w:t>
      </w:r>
    </w:p>
    <w:p w14:paraId="5C52A4BE">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 xml:space="preserve">.1 </w:t>
      </w:r>
      <w:r>
        <w:rPr>
          <w:rFonts w:hint="eastAsia" w:ascii="仿宋" w:hAnsi="仿宋" w:eastAsia="仿宋" w:cs="仿宋"/>
          <w:b/>
          <w:color w:val="auto"/>
          <w:spacing w:val="-6"/>
          <w:sz w:val="18"/>
          <w:szCs w:val="18"/>
          <w:highlight w:val="none"/>
          <w:lang w:val="en-US" w:eastAsia="zh-CN"/>
        </w:rPr>
        <w:t>目标</w:t>
      </w:r>
    </w:p>
    <w:p w14:paraId="082F57DB">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 xml:space="preserve">.2 </w:t>
      </w:r>
      <w:r>
        <w:rPr>
          <w:rFonts w:hint="eastAsia" w:ascii="仿宋" w:hAnsi="仿宋" w:eastAsia="仿宋" w:cs="仿宋"/>
          <w:b/>
          <w:color w:val="auto"/>
          <w:spacing w:val="-6"/>
          <w:sz w:val="18"/>
          <w:szCs w:val="18"/>
          <w:highlight w:val="none"/>
          <w:lang w:val="en-US" w:eastAsia="zh-CN"/>
        </w:rPr>
        <w:t>需求</w:t>
      </w:r>
    </w:p>
    <w:p w14:paraId="76BC2D90">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2.项目分析</w:t>
      </w:r>
    </w:p>
    <w:p w14:paraId="3FB8BD8C">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.1 难点、要点</w:t>
      </w:r>
    </w:p>
    <w:p w14:paraId="5506BA36">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.2 关键工作内容</w:t>
      </w:r>
    </w:p>
    <w:p w14:paraId="1824DCBF">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3.业务软件维护服务方案</w:t>
      </w:r>
    </w:p>
    <w:p w14:paraId="2F3F2574">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3.1 浙江省特种设备安全重大风险防范预警系统项目</w:t>
      </w:r>
    </w:p>
    <w:p w14:paraId="15543A1D">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3.2 OA系统项目</w:t>
      </w:r>
    </w:p>
    <w:p w14:paraId="559BAB12">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3.3 “互联网+检验检测”公共服务平台项目</w:t>
      </w:r>
    </w:p>
    <w:p w14:paraId="6C4F053B">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3.4 浙江省产品质量综合管理系统项目</w:t>
      </w:r>
    </w:p>
    <w:p w14:paraId="7B0D4910">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3.5 应用支撑和数据支撑平台</w:t>
      </w:r>
    </w:p>
    <w:p w14:paraId="3AC224E3">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w:t>
      </w: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 xml:space="preserve"> 浙江省数字化市场监管驾驶舱项目</w:t>
      </w:r>
    </w:p>
    <w:p w14:paraId="17298932">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w:t>
      </w:r>
      <w:r>
        <w:rPr>
          <w:rFonts w:hint="eastAsia" w:ascii="仿宋" w:hAnsi="仿宋" w:eastAsia="仿宋" w:cs="仿宋"/>
          <w:b/>
          <w:color w:val="auto"/>
          <w:spacing w:val="-6"/>
          <w:sz w:val="18"/>
          <w:szCs w:val="18"/>
          <w:highlight w:val="none"/>
          <w:lang w:val="en-US" w:eastAsia="zh-CN"/>
        </w:rPr>
        <w:t>7</w:t>
      </w:r>
      <w:r>
        <w:rPr>
          <w:rFonts w:hint="eastAsia" w:ascii="仿宋" w:hAnsi="仿宋" w:eastAsia="仿宋" w:cs="仿宋"/>
          <w:b/>
          <w:color w:val="auto"/>
          <w:spacing w:val="-6"/>
          <w:sz w:val="18"/>
          <w:szCs w:val="18"/>
          <w:highlight w:val="none"/>
        </w:rPr>
        <w:t xml:space="preserve"> 市场合同综合管理系统</w:t>
      </w:r>
    </w:p>
    <w:p w14:paraId="67744E24">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w:t>
      </w:r>
      <w:r>
        <w:rPr>
          <w:rFonts w:hint="eastAsia" w:ascii="仿宋" w:hAnsi="仿宋" w:eastAsia="仿宋" w:cs="仿宋"/>
          <w:b/>
          <w:color w:val="auto"/>
          <w:spacing w:val="-6"/>
          <w:sz w:val="18"/>
          <w:szCs w:val="18"/>
          <w:highlight w:val="none"/>
          <w:lang w:val="en-US" w:eastAsia="zh-CN"/>
        </w:rPr>
        <w:t>8</w:t>
      </w:r>
      <w:r>
        <w:rPr>
          <w:rFonts w:hint="eastAsia" w:ascii="仿宋" w:hAnsi="仿宋" w:eastAsia="仿宋" w:cs="仿宋"/>
          <w:b/>
          <w:color w:val="auto"/>
          <w:spacing w:val="-6"/>
          <w:sz w:val="18"/>
          <w:szCs w:val="18"/>
          <w:highlight w:val="none"/>
        </w:rPr>
        <w:t xml:space="preserve"> 浙江外卖在线</w:t>
      </w:r>
    </w:p>
    <w:p w14:paraId="4EFFFE7C">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w:t>
      </w:r>
      <w:r>
        <w:rPr>
          <w:rFonts w:hint="eastAsia" w:ascii="仿宋" w:hAnsi="仿宋" w:eastAsia="仿宋" w:cs="仿宋"/>
          <w:b/>
          <w:color w:val="auto"/>
          <w:spacing w:val="-6"/>
          <w:sz w:val="18"/>
          <w:szCs w:val="18"/>
          <w:highlight w:val="none"/>
          <w:lang w:val="en-US" w:eastAsia="zh-CN"/>
        </w:rPr>
        <w:t>9</w:t>
      </w:r>
      <w:r>
        <w:rPr>
          <w:rFonts w:hint="eastAsia" w:ascii="仿宋" w:hAnsi="仿宋" w:eastAsia="仿宋" w:cs="仿宋"/>
          <w:b/>
          <w:color w:val="auto"/>
          <w:spacing w:val="-6"/>
          <w:sz w:val="18"/>
          <w:szCs w:val="18"/>
          <w:highlight w:val="none"/>
        </w:rPr>
        <w:t xml:space="preserve"> 企业档案管理系统</w:t>
      </w:r>
    </w:p>
    <w:p w14:paraId="1D0C63F8">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4.数据库系统维护服务方案</w:t>
      </w:r>
    </w:p>
    <w:p w14:paraId="2D7BF893">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4.1 数据库实例状态检查</w:t>
      </w:r>
    </w:p>
    <w:p w14:paraId="20AEB0AE">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4.2 数据库表空间使用情况</w:t>
      </w:r>
    </w:p>
    <w:p w14:paraId="042D04D5">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4.3 数据库表空间使用情况</w:t>
      </w:r>
    </w:p>
    <w:p w14:paraId="3A624529">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w:t>
      </w: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 xml:space="preserve"> 表空间使用情况和性能检查</w:t>
      </w:r>
    </w:p>
    <w:p w14:paraId="1DE2A3BA">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w:t>
      </w: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rPr>
        <w:t xml:space="preserve"> 数据库告警日志检查分析</w:t>
      </w:r>
    </w:p>
    <w:p w14:paraId="735D3153">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w:t>
      </w: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 xml:space="preserve"> 数据库备份检查</w:t>
      </w:r>
    </w:p>
    <w:p w14:paraId="0C83EED4">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rPr>
        <w:t>.培训计划</w:t>
      </w:r>
    </w:p>
    <w:p w14:paraId="63527975">
      <w:pPr>
        <w:widowControl/>
        <w:adjustRightInd w:val="0"/>
        <w:snapToGrid w:val="0"/>
        <w:spacing w:line="360" w:lineRule="auto"/>
        <w:jc w:val="left"/>
        <w:rPr>
          <w:rFonts w:hint="eastAsia" w:ascii="仿宋" w:hAnsi="仿宋" w:eastAsia="仿宋" w:cs="仿宋"/>
          <w:b/>
          <w:color w:val="auto"/>
          <w:spacing w:val="-6"/>
          <w:sz w:val="18"/>
          <w:szCs w:val="18"/>
          <w:highlight w:val="none"/>
          <w:lang w:val="en-US" w:eastAsia="zh-CN"/>
        </w:rPr>
      </w:pPr>
    </w:p>
    <w:p w14:paraId="25CBF461">
      <w:pPr>
        <w:widowControl/>
        <w:adjustRightInd w:val="0"/>
        <w:snapToGrid w:val="0"/>
        <w:spacing w:line="360" w:lineRule="auto"/>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br w:type="page"/>
      </w:r>
    </w:p>
    <w:p w14:paraId="7A37AE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3"/>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标项二</w:t>
      </w:r>
    </w:p>
    <w:p w14:paraId="22E188AD">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1.项目理解</w:t>
      </w:r>
    </w:p>
    <w:p w14:paraId="5349BBAB">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 xml:space="preserve">.1 </w:t>
      </w:r>
      <w:r>
        <w:rPr>
          <w:rFonts w:hint="eastAsia" w:ascii="仿宋" w:hAnsi="仿宋" w:eastAsia="仿宋" w:cs="仿宋"/>
          <w:b/>
          <w:color w:val="auto"/>
          <w:spacing w:val="-6"/>
          <w:sz w:val="18"/>
          <w:szCs w:val="18"/>
          <w:highlight w:val="none"/>
          <w:lang w:val="en-US" w:eastAsia="zh-CN"/>
        </w:rPr>
        <w:t>目标</w:t>
      </w:r>
    </w:p>
    <w:p w14:paraId="62592BEF">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 xml:space="preserve">.2 </w:t>
      </w:r>
      <w:r>
        <w:rPr>
          <w:rFonts w:hint="eastAsia" w:ascii="仿宋" w:hAnsi="仿宋" w:eastAsia="仿宋" w:cs="仿宋"/>
          <w:b/>
          <w:color w:val="auto"/>
          <w:spacing w:val="-6"/>
          <w:sz w:val="18"/>
          <w:szCs w:val="18"/>
          <w:highlight w:val="none"/>
          <w:lang w:val="en-US" w:eastAsia="zh-CN"/>
        </w:rPr>
        <w:t>需求</w:t>
      </w:r>
    </w:p>
    <w:p w14:paraId="5148D1F3">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2.项目分析</w:t>
      </w:r>
    </w:p>
    <w:p w14:paraId="30A17DED">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.1 难点、要点</w:t>
      </w:r>
    </w:p>
    <w:p w14:paraId="44F1D71A">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.2 关键工作内容</w:t>
      </w:r>
    </w:p>
    <w:p w14:paraId="42EA3A68">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3.浙江省新架构运维管理系统运维服务方案</w:t>
      </w:r>
    </w:p>
    <w:p w14:paraId="65319AB1">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3.1 服务内容、标准、流程</w:t>
      </w:r>
    </w:p>
    <w:p w14:paraId="24FD9D6A">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3.2 服务质量保障措施</w:t>
      </w:r>
    </w:p>
    <w:p w14:paraId="106ACBB4">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4.浙江省行政执法监管平台服务方案</w:t>
      </w:r>
    </w:p>
    <w:p w14:paraId="099C5BFA">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.1 服务内容、标准、流程</w:t>
      </w:r>
    </w:p>
    <w:p w14:paraId="4D990086">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.2 服务质量保障措施</w:t>
      </w:r>
    </w:p>
    <w:p w14:paraId="42D51A99">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rPr>
        <w:t>.电子营业执照管理系统运维服务方案</w:t>
      </w:r>
    </w:p>
    <w:p w14:paraId="2325434E">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rPr>
        <w:t>.1 服务内容、标准、流程</w:t>
      </w:r>
    </w:p>
    <w:p w14:paraId="5A869236">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rPr>
        <w:t>.2 服务质量保障措施</w:t>
      </w:r>
    </w:p>
    <w:p w14:paraId="13D479F6">
      <w:pPr>
        <w:widowControl/>
        <w:adjustRightInd w:val="0"/>
        <w:snapToGrid w:val="0"/>
        <w:spacing w:line="360" w:lineRule="auto"/>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.浙江省食品安全综合治理协同应用运维服务方</w:t>
      </w:r>
      <w:r>
        <w:rPr>
          <w:rFonts w:hint="eastAsia" w:ascii="仿宋" w:hAnsi="仿宋" w:eastAsia="仿宋" w:cs="仿宋"/>
          <w:b/>
          <w:color w:val="auto"/>
          <w:spacing w:val="-6"/>
          <w:sz w:val="18"/>
          <w:szCs w:val="18"/>
          <w:highlight w:val="none"/>
          <w:lang w:val="en-US" w:eastAsia="zh-CN"/>
        </w:rPr>
        <w:t>案</w:t>
      </w:r>
    </w:p>
    <w:p w14:paraId="6FB1A388">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.1 服务内容、标准、流程</w:t>
      </w:r>
    </w:p>
    <w:p w14:paraId="00FA7EED">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.2 服务质量保障措施</w:t>
      </w:r>
    </w:p>
    <w:p w14:paraId="019D5ACF">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7</w:t>
      </w:r>
      <w:r>
        <w:rPr>
          <w:rFonts w:hint="eastAsia" w:ascii="仿宋" w:hAnsi="仿宋" w:eastAsia="仿宋" w:cs="仿宋"/>
          <w:b/>
          <w:color w:val="auto"/>
          <w:spacing w:val="-6"/>
          <w:sz w:val="18"/>
          <w:szCs w:val="18"/>
          <w:highlight w:val="none"/>
        </w:rPr>
        <w:t>.长三角市场主体营商环境数据分析平台运维服务方案</w:t>
      </w:r>
    </w:p>
    <w:p w14:paraId="65E4454F">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7</w:t>
      </w:r>
      <w:r>
        <w:rPr>
          <w:rFonts w:hint="eastAsia" w:ascii="仿宋" w:hAnsi="仿宋" w:eastAsia="仿宋" w:cs="仿宋"/>
          <w:b/>
          <w:color w:val="auto"/>
          <w:spacing w:val="-6"/>
          <w:sz w:val="18"/>
          <w:szCs w:val="18"/>
          <w:highlight w:val="none"/>
        </w:rPr>
        <w:t>.1 服务内容、标准、流程</w:t>
      </w:r>
    </w:p>
    <w:p w14:paraId="0336F358">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7</w:t>
      </w:r>
      <w:r>
        <w:rPr>
          <w:rFonts w:hint="eastAsia" w:ascii="仿宋" w:hAnsi="仿宋" w:eastAsia="仿宋" w:cs="仿宋"/>
          <w:b/>
          <w:color w:val="auto"/>
          <w:spacing w:val="-6"/>
          <w:sz w:val="18"/>
          <w:szCs w:val="18"/>
          <w:highlight w:val="none"/>
        </w:rPr>
        <w:t>.2 服务质量保障措施</w:t>
      </w:r>
    </w:p>
    <w:p w14:paraId="5BFCB7FD">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8</w:t>
      </w:r>
      <w:r>
        <w:rPr>
          <w:rFonts w:hint="eastAsia" w:ascii="仿宋" w:hAnsi="仿宋" w:eastAsia="仿宋" w:cs="仿宋"/>
          <w:b/>
          <w:color w:val="auto"/>
          <w:spacing w:val="-6"/>
          <w:sz w:val="18"/>
          <w:szCs w:val="18"/>
          <w:highlight w:val="none"/>
        </w:rPr>
        <w:t>.培训计划</w:t>
      </w:r>
    </w:p>
    <w:p w14:paraId="7C7A3EF7">
      <w:pPr>
        <w:spacing w:line="360" w:lineRule="auto"/>
        <w:jc w:val="center"/>
        <w:rPr>
          <w:rFonts w:ascii="仿宋" w:hAnsi="仿宋" w:eastAsia="仿宋" w:cs="仿宋"/>
          <w:b/>
          <w:color w:val="auto"/>
          <w:spacing w:val="-6"/>
          <w:sz w:val="24"/>
          <w:highlight w:val="none"/>
        </w:rPr>
      </w:pPr>
    </w:p>
    <w:p w14:paraId="5691AF5C">
      <w:pPr>
        <w:spacing w:line="360" w:lineRule="auto"/>
        <w:jc w:val="center"/>
        <w:rPr>
          <w:rFonts w:ascii="仿宋" w:hAnsi="仿宋" w:eastAsia="仿宋" w:cs="仿宋"/>
          <w:b/>
          <w:color w:val="auto"/>
          <w:spacing w:val="-6"/>
          <w:sz w:val="24"/>
          <w:highlight w:val="none"/>
        </w:rPr>
      </w:pPr>
    </w:p>
    <w:p w14:paraId="482BC0A8">
      <w:pPr>
        <w:spacing w:line="360" w:lineRule="auto"/>
        <w:jc w:val="center"/>
        <w:rPr>
          <w:rFonts w:ascii="仿宋" w:hAnsi="仿宋" w:eastAsia="仿宋" w:cs="仿宋"/>
          <w:b/>
          <w:color w:val="auto"/>
          <w:spacing w:val="-6"/>
          <w:sz w:val="24"/>
          <w:highlight w:val="none"/>
        </w:rPr>
      </w:pPr>
    </w:p>
    <w:p w14:paraId="2E1DDE82">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项目实施方案</w:t>
      </w:r>
    </w:p>
    <w:p w14:paraId="265227EA">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14:paraId="767DC1D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1.管理方案</w:t>
      </w:r>
    </w:p>
    <w:p w14:paraId="3576EA9A">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1.1 管理组织（附组织架构图）</w:t>
      </w:r>
    </w:p>
    <w:p w14:paraId="00FA71AD">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1.2 管理制度</w:t>
      </w:r>
    </w:p>
    <w:p w14:paraId="5B78A2B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2.规划方案</w:t>
      </w:r>
    </w:p>
    <w:p w14:paraId="58184052">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2.1 整体工作阶段及任务划分</w:t>
      </w:r>
    </w:p>
    <w:p w14:paraId="2B6BF81A">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2.2</w:t>
      </w:r>
      <w:r>
        <w:rPr>
          <w:rFonts w:hint="eastAsia" w:ascii="仿宋" w:hAnsi="仿宋" w:eastAsia="仿宋" w:cs="仿宋"/>
          <w:b/>
          <w:color w:val="auto"/>
          <w:spacing w:val="-6"/>
          <w:sz w:val="18"/>
          <w:szCs w:val="18"/>
          <w:highlight w:val="none"/>
        </w:rPr>
        <w:t>进度控制</w:t>
      </w:r>
      <w:bookmarkStart w:id="49" w:name="_GoBack"/>
      <w:bookmarkEnd w:id="49"/>
    </w:p>
    <w:p w14:paraId="154714C8">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w:t>
      </w: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 xml:space="preserve"> 关键时间节点</w:t>
      </w:r>
    </w:p>
    <w:p w14:paraId="7927827B">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br w:type="page"/>
      </w:r>
    </w:p>
    <w:p w14:paraId="253FCC49">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t>项目团队人员一览表</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58D7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9FFC0C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490623C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3D9B96D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64A5815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4E6095D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06870A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04ABF3E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0BD6CE6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1BDE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53AB066">
            <w:pPr>
              <w:jc w:val="center"/>
              <w:rPr>
                <w:rFonts w:ascii="仿宋" w:hAnsi="仿宋" w:eastAsia="仿宋" w:cs="仿宋"/>
                <w:color w:val="auto"/>
                <w:szCs w:val="21"/>
                <w:highlight w:val="none"/>
              </w:rPr>
            </w:pPr>
          </w:p>
        </w:tc>
        <w:tc>
          <w:tcPr>
            <w:tcW w:w="1023" w:type="dxa"/>
            <w:vAlign w:val="center"/>
          </w:tcPr>
          <w:p w14:paraId="223A72E6">
            <w:pPr>
              <w:jc w:val="center"/>
              <w:rPr>
                <w:rFonts w:ascii="仿宋" w:hAnsi="仿宋" w:eastAsia="仿宋" w:cs="仿宋"/>
                <w:color w:val="auto"/>
                <w:szCs w:val="21"/>
                <w:highlight w:val="none"/>
              </w:rPr>
            </w:pPr>
          </w:p>
        </w:tc>
        <w:tc>
          <w:tcPr>
            <w:tcW w:w="1991" w:type="dxa"/>
            <w:vAlign w:val="center"/>
          </w:tcPr>
          <w:p w14:paraId="07EB2F7B">
            <w:pPr>
              <w:jc w:val="center"/>
              <w:rPr>
                <w:rFonts w:ascii="仿宋" w:hAnsi="仿宋" w:eastAsia="仿宋" w:cs="仿宋"/>
                <w:color w:val="auto"/>
                <w:szCs w:val="21"/>
                <w:highlight w:val="none"/>
              </w:rPr>
            </w:pPr>
          </w:p>
        </w:tc>
        <w:tc>
          <w:tcPr>
            <w:tcW w:w="872" w:type="dxa"/>
            <w:vAlign w:val="center"/>
          </w:tcPr>
          <w:p w14:paraId="522B3EB1">
            <w:pPr>
              <w:jc w:val="center"/>
              <w:rPr>
                <w:rFonts w:ascii="仿宋" w:hAnsi="仿宋" w:eastAsia="仿宋" w:cs="仿宋"/>
                <w:color w:val="auto"/>
                <w:szCs w:val="21"/>
                <w:highlight w:val="none"/>
              </w:rPr>
            </w:pPr>
          </w:p>
        </w:tc>
        <w:tc>
          <w:tcPr>
            <w:tcW w:w="873" w:type="dxa"/>
            <w:vAlign w:val="center"/>
          </w:tcPr>
          <w:p w14:paraId="044E001D">
            <w:pPr>
              <w:jc w:val="center"/>
              <w:rPr>
                <w:rFonts w:ascii="仿宋" w:hAnsi="仿宋" w:eastAsia="仿宋" w:cs="仿宋"/>
                <w:color w:val="auto"/>
                <w:szCs w:val="21"/>
                <w:highlight w:val="none"/>
              </w:rPr>
            </w:pPr>
          </w:p>
        </w:tc>
        <w:tc>
          <w:tcPr>
            <w:tcW w:w="1186" w:type="dxa"/>
            <w:vAlign w:val="center"/>
          </w:tcPr>
          <w:p w14:paraId="4D54299C">
            <w:pPr>
              <w:jc w:val="center"/>
              <w:rPr>
                <w:rFonts w:ascii="仿宋" w:hAnsi="仿宋" w:eastAsia="仿宋" w:cs="仿宋"/>
                <w:color w:val="auto"/>
                <w:szCs w:val="21"/>
                <w:highlight w:val="none"/>
              </w:rPr>
            </w:pPr>
          </w:p>
        </w:tc>
        <w:tc>
          <w:tcPr>
            <w:tcW w:w="819" w:type="dxa"/>
            <w:vAlign w:val="center"/>
          </w:tcPr>
          <w:p w14:paraId="726EC8FB">
            <w:pPr>
              <w:jc w:val="center"/>
              <w:rPr>
                <w:rFonts w:ascii="仿宋" w:hAnsi="仿宋" w:eastAsia="仿宋" w:cs="仿宋"/>
                <w:color w:val="auto"/>
                <w:szCs w:val="21"/>
                <w:highlight w:val="none"/>
              </w:rPr>
            </w:pPr>
          </w:p>
        </w:tc>
        <w:tc>
          <w:tcPr>
            <w:tcW w:w="2160" w:type="dxa"/>
            <w:vAlign w:val="center"/>
          </w:tcPr>
          <w:p w14:paraId="3B8FF919">
            <w:pPr>
              <w:jc w:val="center"/>
              <w:rPr>
                <w:rFonts w:ascii="仿宋" w:hAnsi="仿宋" w:eastAsia="仿宋" w:cs="仿宋"/>
                <w:color w:val="auto"/>
                <w:szCs w:val="21"/>
                <w:highlight w:val="none"/>
              </w:rPr>
            </w:pPr>
          </w:p>
        </w:tc>
      </w:tr>
      <w:tr w14:paraId="7ED3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7482F4A">
            <w:pPr>
              <w:jc w:val="center"/>
              <w:rPr>
                <w:rFonts w:ascii="仿宋" w:hAnsi="仿宋" w:eastAsia="仿宋" w:cs="仿宋"/>
                <w:color w:val="auto"/>
                <w:szCs w:val="21"/>
                <w:highlight w:val="none"/>
              </w:rPr>
            </w:pPr>
          </w:p>
        </w:tc>
        <w:tc>
          <w:tcPr>
            <w:tcW w:w="1023" w:type="dxa"/>
            <w:vAlign w:val="center"/>
          </w:tcPr>
          <w:p w14:paraId="12B83B67">
            <w:pPr>
              <w:jc w:val="center"/>
              <w:rPr>
                <w:rFonts w:ascii="仿宋" w:hAnsi="仿宋" w:eastAsia="仿宋" w:cs="仿宋"/>
                <w:color w:val="auto"/>
                <w:szCs w:val="21"/>
                <w:highlight w:val="none"/>
              </w:rPr>
            </w:pPr>
          </w:p>
        </w:tc>
        <w:tc>
          <w:tcPr>
            <w:tcW w:w="1991" w:type="dxa"/>
            <w:vAlign w:val="center"/>
          </w:tcPr>
          <w:p w14:paraId="0252C97C">
            <w:pPr>
              <w:jc w:val="center"/>
              <w:rPr>
                <w:rFonts w:ascii="仿宋" w:hAnsi="仿宋" w:eastAsia="仿宋" w:cs="仿宋"/>
                <w:color w:val="auto"/>
                <w:szCs w:val="21"/>
                <w:highlight w:val="none"/>
              </w:rPr>
            </w:pPr>
          </w:p>
        </w:tc>
        <w:tc>
          <w:tcPr>
            <w:tcW w:w="872" w:type="dxa"/>
            <w:vAlign w:val="center"/>
          </w:tcPr>
          <w:p w14:paraId="7D0CDB28">
            <w:pPr>
              <w:jc w:val="center"/>
              <w:rPr>
                <w:rFonts w:ascii="仿宋" w:hAnsi="仿宋" w:eastAsia="仿宋" w:cs="仿宋"/>
                <w:color w:val="auto"/>
                <w:szCs w:val="21"/>
                <w:highlight w:val="none"/>
              </w:rPr>
            </w:pPr>
          </w:p>
        </w:tc>
        <w:tc>
          <w:tcPr>
            <w:tcW w:w="873" w:type="dxa"/>
            <w:vAlign w:val="center"/>
          </w:tcPr>
          <w:p w14:paraId="10C0ACD1">
            <w:pPr>
              <w:jc w:val="center"/>
              <w:rPr>
                <w:rFonts w:ascii="仿宋" w:hAnsi="仿宋" w:eastAsia="仿宋" w:cs="仿宋"/>
                <w:color w:val="auto"/>
                <w:szCs w:val="21"/>
                <w:highlight w:val="none"/>
              </w:rPr>
            </w:pPr>
          </w:p>
        </w:tc>
        <w:tc>
          <w:tcPr>
            <w:tcW w:w="1186" w:type="dxa"/>
            <w:vAlign w:val="center"/>
          </w:tcPr>
          <w:p w14:paraId="5B56B8C3">
            <w:pPr>
              <w:jc w:val="center"/>
              <w:rPr>
                <w:rFonts w:ascii="仿宋" w:hAnsi="仿宋" w:eastAsia="仿宋" w:cs="仿宋"/>
                <w:color w:val="auto"/>
                <w:szCs w:val="21"/>
                <w:highlight w:val="none"/>
              </w:rPr>
            </w:pPr>
          </w:p>
        </w:tc>
        <w:tc>
          <w:tcPr>
            <w:tcW w:w="819" w:type="dxa"/>
            <w:vAlign w:val="center"/>
          </w:tcPr>
          <w:p w14:paraId="24EE157D">
            <w:pPr>
              <w:jc w:val="center"/>
              <w:rPr>
                <w:rFonts w:ascii="仿宋" w:hAnsi="仿宋" w:eastAsia="仿宋" w:cs="仿宋"/>
                <w:color w:val="auto"/>
                <w:szCs w:val="21"/>
                <w:highlight w:val="none"/>
              </w:rPr>
            </w:pPr>
          </w:p>
        </w:tc>
        <w:tc>
          <w:tcPr>
            <w:tcW w:w="2160" w:type="dxa"/>
            <w:vAlign w:val="center"/>
          </w:tcPr>
          <w:p w14:paraId="224B3B2B">
            <w:pPr>
              <w:jc w:val="center"/>
              <w:rPr>
                <w:rFonts w:ascii="仿宋" w:hAnsi="仿宋" w:eastAsia="仿宋" w:cs="仿宋"/>
                <w:color w:val="auto"/>
                <w:szCs w:val="21"/>
                <w:highlight w:val="none"/>
              </w:rPr>
            </w:pPr>
          </w:p>
        </w:tc>
      </w:tr>
      <w:tr w14:paraId="2D8A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819F65C">
            <w:pPr>
              <w:jc w:val="center"/>
              <w:rPr>
                <w:rFonts w:ascii="仿宋" w:hAnsi="仿宋" w:eastAsia="仿宋" w:cs="仿宋"/>
                <w:color w:val="auto"/>
                <w:szCs w:val="21"/>
                <w:highlight w:val="none"/>
              </w:rPr>
            </w:pPr>
          </w:p>
        </w:tc>
        <w:tc>
          <w:tcPr>
            <w:tcW w:w="1023" w:type="dxa"/>
            <w:vAlign w:val="center"/>
          </w:tcPr>
          <w:p w14:paraId="02BA4CAC">
            <w:pPr>
              <w:jc w:val="center"/>
              <w:rPr>
                <w:rFonts w:ascii="仿宋" w:hAnsi="仿宋" w:eastAsia="仿宋" w:cs="仿宋"/>
                <w:color w:val="auto"/>
                <w:szCs w:val="21"/>
                <w:highlight w:val="none"/>
              </w:rPr>
            </w:pPr>
          </w:p>
        </w:tc>
        <w:tc>
          <w:tcPr>
            <w:tcW w:w="1991" w:type="dxa"/>
            <w:vAlign w:val="center"/>
          </w:tcPr>
          <w:p w14:paraId="1F36DC36">
            <w:pPr>
              <w:jc w:val="center"/>
              <w:rPr>
                <w:rFonts w:ascii="仿宋" w:hAnsi="仿宋" w:eastAsia="仿宋" w:cs="仿宋"/>
                <w:color w:val="auto"/>
                <w:szCs w:val="21"/>
                <w:highlight w:val="none"/>
              </w:rPr>
            </w:pPr>
          </w:p>
        </w:tc>
        <w:tc>
          <w:tcPr>
            <w:tcW w:w="872" w:type="dxa"/>
            <w:vAlign w:val="center"/>
          </w:tcPr>
          <w:p w14:paraId="5898725B">
            <w:pPr>
              <w:jc w:val="center"/>
              <w:rPr>
                <w:rFonts w:ascii="仿宋" w:hAnsi="仿宋" w:eastAsia="仿宋" w:cs="仿宋"/>
                <w:color w:val="auto"/>
                <w:szCs w:val="21"/>
                <w:highlight w:val="none"/>
              </w:rPr>
            </w:pPr>
          </w:p>
        </w:tc>
        <w:tc>
          <w:tcPr>
            <w:tcW w:w="873" w:type="dxa"/>
            <w:vAlign w:val="center"/>
          </w:tcPr>
          <w:p w14:paraId="0EF59C8E">
            <w:pPr>
              <w:jc w:val="center"/>
              <w:rPr>
                <w:rFonts w:ascii="仿宋" w:hAnsi="仿宋" w:eastAsia="仿宋" w:cs="仿宋"/>
                <w:color w:val="auto"/>
                <w:szCs w:val="21"/>
                <w:highlight w:val="none"/>
              </w:rPr>
            </w:pPr>
          </w:p>
        </w:tc>
        <w:tc>
          <w:tcPr>
            <w:tcW w:w="1186" w:type="dxa"/>
            <w:vAlign w:val="center"/>
          </w:tcPr>
          <w:p w14:paraId="70760C4F">
            <w:pPr>
              <w:jc w:val="center"/>
              <w:rPr>
                <w:rFonts w:ascii="仿宋" w:hAnsi="仿宋" w:eastAsia="仿宋" w:cs="仿宋"/>
                <w:color w:val="auto"/>
                <w:szCs w:val="21"/>
                <w:highlight w:val="none"/>
              </w:rPr>
            </w:pPr>
          </w:p>
        </w:tc>
        <w:tc>
          <w:tcPr>
            <w:tcW w:w="819" w:type="dxa"/>
            <w:vAlign w:val="center"/>
          </w:tcPr>
          <w:p w14:paraId="6D8A4944">
            <w:pPr>
              <w:jc w:val="center"/>
              <w:rPr>
                <w:rFonts w:ascii="仿宋" w:hAnsi="仿宋" w:eastAsia="仿宋" w:cs="仿宋"/>
                <w:color w:val="auto"/>
                <w:szCs w:val="21"/>
                <w:highlight w:val="none"/>
              </w:rPr>
            </w:pPr>
          </w:p>
        </w:tc>
        <w:tc>
          <w:tcPr>
            <w:tcW w:w="2160" w:type="dxa"/>
            <w:vAlign w:val="center"/>
          </w:tcPr>
          <w:p w14:paraId="5D5BFC51">
            <w:pPr>
              <w:jc w:val="center"/>
              <w:rPr>
                <w:rFonts w:ascii="仿宋" w:hAnsi="仿宋" w:eastAsia="仿宋" w:cs="仿宋"/>
                <w:color w:val="auto"/>
                <w:szCs w:val="21"/>
                <w:highlight w:val="none"/>
              </w:rPr>
            </w:pPr>
          </w:p>
        </w:tc>
      </w:tr>
      <w:tr w14:paraId="2D8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040D788">
            <w:pPr>
              <w:jc w:val="center"/>
              <w:rPr>
                <w:rFonts w:ascii="仿宋" w:hAnsi="仿宋" w:eastAsia="仿宋" w:cs="仿宋"/>
                <w:color w:val="auto"/>
                <w:szCs w:val="21"/>
                <w:highlight w:val="none"/>
              </w:rPr>
            </w:pPr>
          </w:p>
        </w:tc>
        <w:tc>
          <w:tcPr>
            <w:tcW w:w="1023" w:type="dxa"/>
            <w:vAlign w:val="center"/>
          </w:tcPr>
          <w:p w14:paraId="4CE0835C">
            <w:pPr>
              <w:jc w:val="center"/>
              <w:rPr>
                <w:rFonts w:ascii="仿宋" w:hAnsi="仿宋" w:eastAsia="仿宋" w:cs="仿宋"/>
                <w:color w:val="auto"/>
                <w:szCs w:val="21"/>
                <w:highlight w:val="none"/>
              </w:rPr>
            </w:pPr>
          </w:p>
        </w:tc>
        <w:tc>
          <w:tcPr>
            <w:tcW w:w="1991" w:type="dxa"/>
            <w:vAlign w:val="center"/>
          </w:tcPr>
          <w:p w14:paraId="67340800">
            <w:pPr>
              <w:jc w:val="center"/>
              <w:rPr>
                <w:rFonts w:ascii="仿宋" w:hAnsi="仿宋" w:eastAsia="仿宋" w:cs="仿宋"/>
                <w:color w:val="auto"/>
                <w:szCs w:val="21"/>
                <w:highlight w:val="none"/>
              </w:rPr>
            </w:pPr>
          </w:p>
        </w:tc>
        <w:tc>
          <w:tcPr>
            <w:tcW w:w="872" w:type="dxa"/>
            <w:vAlign w:val="center"/>
          </w:tcPr>
          <w:p w14:paraId="3D4D1261">
            <w:pPr>
              <w:jc w:val="center"/>
              <w:rPr>
                <w:rFonts w:ascii="仿宋" w:hAnsi="仿宋" w:eastAsia="仿宋" w:cs="仿宋"/>
                <w:color w:val="auto"/>
                <w:szCs w:val="21"/>
                <w:highlight w:val="none"/>
              </w:rPr>
            </w:pPr>
          </w:p>
        </w:tc>
        <w:tc>
          <w:tcPr>
            <w:tcW w:w="873" w:type="dxa"/>
            <w:vAlign w:val="center"/>
          </w:tcPr>
          <w:p w14:paraId="60A4B3D2">
            <w:pPr>
              <w:jc w:val="center"/>
              <w:rPr>
                <w:rFonts w:ascii="仿宋" w:hAnsi="仿宋" w:eastAsia="仿宋" w:cs="仿宋"/>
                <w:color w:val="auto"/>
                <w:szCs w:val="21"/>
                <w:highlight w:val="none"/>
              </w:rPr>
            </w:pPr>
          </w:p>
        </w:tc>
        <w:tc>
          <w:tcPr>
            <w:tcW w:w="1186" w:type="dxa"/>
            <w:vAlign w:val="center"/>
          </w:tcPr>
          <w:p w14:paraId="6DCDAAB3">
            <w:pPr>
              <w:jc w:val="center"/>
              <w:rPr>
                <w:rFonts w:ascii="仿宋" w:hAnsi="仿宋" w:eastAsia="仿宋" w:cs="仿宋"/>
                <w:color w:val="auto"/>
                <w:szCs w:val="21"/>
                <w:highlight w:val="none"/>
              </w:rPr>
            </w:pPr>
          </w:p>
        </w:tc>
        <w:tc>
          <w:tcPr>
            <w:tcW w:w="819" w:type="dxa"/>
            <w:vAlign w:val="center"/>
          </w:tcPr>
          <w:p w14:paraId="3C62C5A8">
            <w:pPr>
              <w:jc w:val="center"/>
              <w:rPr>
                <w:rFonts w:ascii="仿宋" w:hAnsi="仿宋" w:eastAsia="仿宋" w:cs="仿宋"/>
                <w:color w:val="auto"/>
                <w:szCs w:val="21"/>
                <w:highlight w:val="none"/>
              </w:rPr>
            </w:pPr>
          </w:p>
        </w:tc>
        <w:tc>
          <w:tcPr>
            <w:tcW w:w="2160" w:type="dxa"/>
            <w:vAlign w:val="center"/>
          </w:tcPr>
          <w:p w14:paraId="03D15C89">
            <w:pPr>
              <w:jc w:val="center"/>
              <w:rPr>
                <w:rFonts w:ascii="仿宋" w:hAnsi="仿宋" w:eastAsia="仿宋" w:cs="仿宋"/>
                <w:color w:val="auto"/>
                <w:szCs w:val="21"/>
                <w:highlight w:val="none"/>
              </w:rPr>
            </w:pPr>
          </w:p>
        </w:tc>
      </w:tr>
      <w:tr w14:paraId="0306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3E9EB8F">
            <w:pPr>
              <w:jc w:val="center"/>
              <w:rPr>
                <w:rFonts w:ascii="仿宋" w:hAnsi="仿宋" w:eastAsia="仿宋" w:cs="仿宋"/>
                <w:color w:val="auto"/>
                <w:szCs w:val="21"/>
                <w:highlight w:val="none"/>
              </w:rPr>
            </w:pPr>
          </w:p>
        </w:tc>
        <w:tc>
          <w:tcPr>
            <w:tcW w:w="1023" w:type="dxa"/>
            <w:vAlign w:val="center"/>
          </w:tcPr>
          <w:p w14:paraId="508EC012">
            <w:pPr>
              <w:jc w:val="center"/>
              <w:rPr>
                <w:rFonts w:ascii="仿宋" w:hAnsi="仿宋" w:eastAsia="仿宋" w:cs="仿宋"/>
                <w:color w:val="auto"/>
                <w:szCs w:val="21"/>
                <w:highlight w:val="none"/>
              </w:rPr>
            </w:pPr>
          </w:p>
        </w:tc>
        <w:tc>
          <w:tcPr>
            <w:tcW w:w="1991" w:type="dxa"/>
            <w:vAlign w:val="center"/>
          </w:tcPr>
          <w:p w14:paraId="7B2C19B5">
            <w:pPr>
              <w:jc w:val="center"/>
              <w:rPr>
                <w:rFonts w:ascii="仿宋" w:hAnsi="仿宋" w:eastAsia="仿宋" w:cs="仿宋"/>
                <w:color w:val="auto"/>
                <w:szCs w:val="21"/>
                <w:highlight w:val="none"/>
              </w:rPr>
            </w:pPr>
          </w:p>
        </w:tc>
        <w:tc>
          <w:tcPr>
            <w:tcW w:w="872" w:type="dxa"/>
            <w:vAlign w:val="center"/>
          </w:tcPr>
          <w:p w14:paraId="5C0CF8D4">
            <w:pPr>
              <w:jc w:val="center"/>
              <w:rPr>
                <w:rFonts w:ascii="仿宋" w:hAnsi="仿宋" w:eastAsia="仿宋" w:cs="仿宋"/>
                <w:color w:val="auto"/>
                <w:szCs w:val="21"/>
                <w:highlight w:val="none"/>
              </w:rPr>
            </w:pPr>
          </w:p>
        </w:tc>
        <w:tc>
          <w:tcPr>
            <w:tcW w:w="873" w:type="dxa"/>
            <w:vAlign w:val="center"/>
          </w:tcPr>
          <w:p w14:paraId="057C012A">
            <w:pPr>
              <w:jc w:val="center"/>
              <w:rPr>
                <w:rFonts w:ascii="仿宋" w:hAnsi="仿宋" w:eastAsia="仿宋" w:cs="仿宋"/>
                <w:color w:val="auto"/>
                <w:szCs w:val="21"/>
                <w:highlight w:val="none"/>
              </w:rPr>
            </w:pPr>
          </w:p>
        </w:tc>
        <w:tc>
          <w:tcPr>
            <w:tcW w:w="1186" w:type="dxa"/>
            <w:vAlign w:val="center"/>
          </w:tcPr>
          <w:p w14:paraId="19892953">
            <w:pPr>
              <w:jc w:val="center"/>
              <w:rPr>
                <w:rFonts w:ascii="仿宋" w:hAnsi="仿宋" w:eastAsia="仿宋" w:cs="仿宋"/>
                <w:color w:val="auto"/>
                <w:szCs w:val="21"/>
                <w:highlight w:val="none"/>
              </w:rPr>
            </w:pPr>
          </w:p>
        </w:tc>
        <w:tc>
          <w:tcPr>
            <w:tcW w:w="819" w:type="dxa"/>
            <w:vAlign w:val="center"/>
          </w:tcPr>
          <w:p w14:paraId="64CF726E">
            <w:pPr>
              <w:jc w:val="center"/>
              <w:rPr>
                <w:rFonts w:ascii="仿宋" w:hAnsi="仿宋" w:eastAsia="仿宋" w:cs="仿宋"/>
                <w:color w:val="auto"/>
                <w:szCs w:val="21"/>
                <w:highlight w:val="none"/>
              </w:rPr>
            </w:pPr>
          </w:p>
        </w:tc>
        <w:tc>
          <w:tcPr>
            <w:tcW w:w="2160" w:type="dxa"/>
            <w:vAlign w:val="center"/>
          </w:tcPr>
          <w:p w14:paraId="0B9A84A6">
            <w:pPr>
              <w:jc w:val="center"/>
              <w:rPr>
                <w:rFonts w:ascii="仿宋" w:hAnsi="仿宋" w:eastAsia="仿宋" w:cs="仿宋"/>
                <w:color w:val="auto"/>
                <w:szCs w:val="21"/>
                <w:highlight w:val="none"/>
              </w:rPr>
            </w:pPr>
          </w:p>
        </w:tc>
      </w:tr>
      <w:tr w14:paraId="0D37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6A138E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7822645E">
            <w:pPr>
              <w:jc w:val="center"/>
              <w:rPr>
                <w:rFonts w:ascii="仿宋" w:hAnsi="仿宋" w:eastAsia="仿宋" w:cs="仿宋"/>
                <w:color w:val="auto"/>
                <w:szCs w:val="21"/>
                <w:highlight w:val="none"/>
              </w:rPr>
            </w:pPr>
          </w:p>
        </w:tc>
        <w:tc>
          <w:tcPr>
            <w:tcW w:w="1991" w:type="dxa"/>
            <w:vAlign w:val="center"/>
          </w:tcPr>
          <w:p w14:paraId="0D36CB65">
            <w:pPr>
              <w:jc w:val="center"/>
              <w:rPr>
                <w:rFonts w:ascii="仿宋" w:hAnsi="仿宋" w:eastAsia="仿宋" w:cs="仿宋"/>
                <w:color w:val="auto"/>
                <w:szCs w:val="21"/>
                <w:highlight w:val="none"/>
              </w:rPr>
            </w:pPr>
          </w:p>
        </w:tc>
        <w:tc>
          <w:tcPr>
            <w:tcW w:w="872" w:type="dxa"/>
            <w:vAlign w:val="center"/>
          </w:tcPr>
          <w:p w14:paraId="0AC2B744">
            <w:pPr>
              <w:jc w:val="center"/>
              <w:rPr>
                <w:rFonts w:ascii="仿宋" w:hAnsi="仿宋" w:eastAsia="仿宋" w:cs="仿宋"/>
                <w:color w:val="auto"/>
                <w:szCs w:val="21"/>
                <w:highlight w:val="none"/>
              </w:rPr>
            </w:pPr>
          </w:p>
        </w:tc>
        <w:tc>
          <w:tcPr>
            <w:tcW w:w="873" w:type="dxa"/>
            <w:vAlign w:val="center"/>
          </w:tcPr>
          <w:p w14:paraId="2507D177">
            <w:pPr>
              <w:jc w:val="center"/>
              <w:rPr>
                <w:rFonts w:ascii="仿宋" w:hAnsi="仿宋" w:eastAsia="仿宋" w:cs="仿宋"/>
                <w:color w:val="auto"/>
                <w:szCs w:val="21"/>
                <w:highlight w:val="none"/>
              </w:rPr>
            </w:pPr>
          </w:p>
        </w:tc>
        <w:tc>
          <w:tcPr>
            <w:tcW w:w="1186" w:type="dxa"/>
            <w:vAlign w:val="center"/>
          </w:tcPr>
          <w:p w14:paraId="0BC706A9">
            <w:pPr>
              <w:jc w:val="center"/>
              <w:rPr>
                <w:rFonts w:ascii="仿宋" w:hAnsi="仿宋" w:eastAsia="仿宋" w:cs="仿宋"/>
                <w:color w:val="auto"/>
                <w:szCs w:val="21"/>
                <w:highlight w:val="none"/>
              </w:rPr>
            </w:pPr>
          </w:p>
        </w:tc>
        <w:tc>
          <w:tcPr>
            <w:tcW w:w="819" w:type="dxa"/>
            <w:vAlign w:val="center"/>
          </w:tcPr>
          <w:p w14:paraId="186FD587">
            <w:pPr>
              <w:jc w:val="center"/>
              <w:rPr>
                <w:rFonts w:ascii="仿宋" w:hAnsi="仿宋" w:eastAsia="仿宋" w:cs="仿宋"/>
                <w:color w:val="auto"/>
                <w:szCs w:val="21"/>
                <w:highlight w:val="none"/>
              </w:rPr>
            </w:pPr>
          </w:p>
        </w:tc>
        <w:tc>
          <w:tcPr>
            <w:tcW w:w="2160" w:type="dxa"/>
            <w:vAlign w:val="center"/>
          </w:tcPr>
          <w:p w14:paraId="3801C797">
            <w:pPr>
              <w:jc w:val="center"/>
              <w:rPr>
                <w:rFonts w:ascii="仿宋" w:hAnsi="仿宋" w:eastAsia="仿宋" w:cs="仿宋"/>
                <w:color w:val="auto"/>
                <w:szCs w:val="21"/>
                <w:highlight w:val="none"/>
              </w:rPr>
            </w:pPr>
          </w:p>
        </w:tc>
      </w:tr>
    </w:tbl>
    <w:p w14:paraId="32E49F30">
      <w:pPr>
        <w:widowControl/>
        <w:adjustRightInd w:val="0"/>
        <w:snapToGrid w:val="0"/>
        <w:spacing w:line="288" w:lineRule="auto"/>
        <w:jc w:val="left"/>
        <w:rPr>
          <w:rFonts w:ascii="仿宋" w:hAnsi="仿宋" w:eastAsia="仿宋" w:cs="仿宋"/>
          <w:b/>
          <w:color w:val="auto"/>
          <w:spacing w:val="-6"/>
          <w:szCs w:val="21"/>
          <w:highlight w:val="none"/>
        </w:rPr>
      </w:pPr>
    </w:p>
    <w:p w14:paraId="413C5905">
      <w:pPr>
        <w:pStyle w:val="10"/>
        <w:ind w:firstLine="0"/>
        <w:rPr>
          <w:color w:val="auto"/>
          <w:highlight w:val="none"/>
        </w:rPr>
      </w:pPr>
      <w:r>
        <w:rPr>
          <w:rFonts w:hint="eastAsia" w:ascii="仿宋" w:hAnsi="仿宋" w:eastAsia="仿宋" w:cs="仿宋"/>
          <w:b/>
          <w:color w:val="auto"/>
          <w:spacing w:val="-6"/>
          <w:szCs w:val="18"/>
          <w:highlight w:val="none"/>
        </w:rPr>
        <w:t>注：评标标准中相关证明材料随表格一并提供</w:t>
      </w:r>
    </w:p>
    <w:p w14:paraId="7AB43194">
      <w:pP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5FAB393">
      <w:pPr>
        <w:adjustRightInd w:val="0"/>
        <w:snapToGrid w:val="0"/>
        <w:spacing w:line="288" w:lineRule="auto"/>
        <w:jc w:val="center"/>
        <w:rPr>
          <w:rFonts w:ascii="仿宋" w:hAnsi="仿宋" w:eastAsia="仿宋" w:cs="仿宋"/>
          <w:b/>
          <w:bCs/>
          <w:color w:val="auto"/>
          <w:sz w:val="84"/>
          <w:szCs w:val="84"/>
          <w:highlight w:val="none"/>
        </w:rPr>
      </w:pPr>
    </w:p>
    <w:p w14:paraId="00DD0C66">
      <w:pPr>
        <w:adjustRightInd w:val="0"/>
        <w:snapToGrid w:val="0"/>
        <w:spacing w:line="288" w:lineRule="auto"/>
        <w:jc w:val="center"/>
        <w:rPr>
          <w:rFonts w:ascii="仿宋" w:hAnsi="仿宋" w:eastAsia="仿宋" w:cs="仿宋"/>
          <w:b/>
          <w:bCs/>
          <w:color w:val="auto"/>
          <w:sz w:val="84"/>
          <w:szCs w:val="84"/>
          <w:highlight w:val="none"/>
        </w:rPr>
      </w:pPr>
    </w:p>
    <w:p w14:paraId="6BFAFF22">
      <w:pPr>
        <w:adjustRightInd w:val="0"/>
        <w:snapToGrid w:val="0"/>
        <w:spacing w:line="288" w:lineRule="auto"/>
        <w:jc w:val="center"/>
        <w:rPr>
          <w:rFonts w:ascii="仿宋" w:hAnsi="仿宋" w:eastAsia="仿宋" w:cs="仿宋"/>
          <w:b/>
          <w:bCs/>
          <w:color w:val="auto"/>
          <w:sz w:val="84"/>
          <w:szCs w:val="84"/>
          <w:highlight w:val="none"/>
        </w:rPr>
      </w:pPr>
    </w:p>
    <w:p w14:paraId="75838A30">
      <w:pPr>
        <w:adjustRightInd w:val="0"/>
        <w:snapToGrid w:val="0"/>
        <w:spacing w:line="288" w:lineRule="auto"/>
        <w:jc w:val="center"/>
        <w:rPr>
          <w:rFonts w:ascii="仿宋" w:hAnsi="仿宋" w:eastAsia="仿宋" w:cs="仿宋"/>
          <w:b/>
          <w:bCs/>
          <w:color w:val="auto"/>
          <w:sz w:val="84"/>
          <w:szCs w:val="84"/>
          <w:highlight w:val="none"/>
        </w:rPr>
      </w:pPr>
    </w:p>
    <w:p w14:paraId="71533516">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109D0AB">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9BCCCAB">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4D813B29">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475D676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2024年市场监管业务软件运维服务项目</w:t>
      </w:r>
    </w:p>
    <w:p w14:paraId="45A3CEF0">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QSZB-Z(F)-H24215(GK)</w:t>
      </w:r>
    </w:p>
    <w:p w14:paraId="258BA660">
      <w:pPr>
        <w:adjustRightInd w:val="0"/>
        <w:snapToGrid w:val="0"/>
        <w:spacing w:line="360" w:lineRule="auto"/>
        <w:rPr>
          <w:rFonts w:hint="eastAsia" w:ascii="仿宋" w:hAnsi="仿宋" w:eastAsia="仿宋" w:cs="仿宋"/>
          <w:bCs/>
          <w:color w:val="auto"/>
          <w:spacing w:val="-6"/>
          <w:szCs w:val="21"/>
          <w:highlight w:val="none"/>
          <w:lang w:val="en-US" w:eastAsia="zh-CN"/>
        </w:rPr>
      </w:pPr>
      <w:r>
        <w:rPr>
          <w:rFonts w:hint="eastAsia" w:ascii="仿宋" w:hAnsi="仿宋" w:eastAsia="仿宋" w:cs="仿宋"/>
          <w:bCs/>
          <w:color w:val="auto"/>
          <w:spacing w:val="-6"/>
          <w:szCs w:val="21"/>
          <w:highlight w:val="none"/>
          <w:lang w:val="en-US" w:eastAsia="zh-CN"/>
        </w:rPr>
        <w:t>标    项</w:t>
      </w:r>
      <w:r>
        <w:rPr>
          <w:rFonts w:hint="eastAsia" w:ascii="仿宋" w:hAnsi="仿宋" w:eastAsia="仿宋" w:cs="仿宋"/>
          <w:bCs/>
          <w:color w:val="auto"/>
          <w:spacing w:val="-6"/>
          <w:szCs w:val="21"/>
          <w:highlight w:val="none"/>
        </w:rPr>
        <w:t>：</w:t>
      </w:r>
    </w:p>
    <w:tbl>
      <w:tblPr>
        <w:tblStyle w:val="2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473"/>
        <w:gridCol w:w="1652"/>
        <w:gridCol w:w="734"/>
        <w:gridCol w:w="981"/>
        <w:gridCol w:w="1285"/>
        <w:gridCol w:w="1808"/>
        <w:gridCol w:w="8"/>
      </w:tblGrid>
      <w:tr w14:paraId="0835E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24E77DF">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C40B050">
            <w:pPr>
              <w:jc w:val="center"/>
              <w:rPr>
                <w:rFonts w:ascii="仿宋" w:hAnsi="仿宋" w:eastAsia="仿宋" w:cs="仿宋"/>
                <w:b/>
                <w:bCs/>
                <w:color w:val="auto"/>
                <w:highlight w:val="none"/>
              </w:rPr>
            </w:pPr>
            <w:r>
              <w:rPr>
                <w:rFonts w:hint="eastAsia" w:ascii="仿宋" w:hAnsi="仿宋" w:eastAsia="仿宋" w:cs="仿宋"/>
                <w:b/>
                <w:bCs/>
                <w:color w:val="auto"/>
                <w:highlight w:val="none"/>
              </w:rPr>
              <w:t>构成服务费名称</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D506283">
            <w:pPr>
              <w:jc w:val="center"/>
              <w:rPr>
                <w:rFonts w:ascii="仿宋" w:hAnsi="仿宋" w:eastAsia="仿宋" w:cs="仿宋"/>
                <w:b/>
                <w:bCs/>
                <w:color w:val="auto"/>
                <w:highlight w:val="none"/>
              </w:rPr>
            </w:pPr>
            <w:r>
              <w:rPr>
                <w:rFonts w:hint="eastAsia" w:ascii="仿宋" w:hAnsi="仿宋" w:eastAsia="仿宋" w:cs="仿宋"/>
                <w:b/>
                <w:bCs/>
                <w:color w:val="auto"/>
                <w:highlight w:val="none"/>
              </w:rPr>
              <w:t>内容描述</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1B0DB7E">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数量</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209F2A5">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4C43BAF0">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3D6A9A9A">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485D6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D59EEEA">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6E380B1E">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418B3E14">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5110E55E">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6AAB87B">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04EAA867">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59F1A42B">
            <w:pPr>
              <w:jc w:val="center"/>
              <w:rPr>
                <w:rFonts w:ascii="仿宋" w:hAnsi="仿宋" w:eastAsia="仿宋" w:cs="仿宋"/>
                <w:color w:val="auto"/>
                <w:szCs w:val="21"/>
                <w:highlight w:val="none"/>
              </w:rPr>
            </w:pPr>
          </w:p>
        </w:tc>
      </w:tr>
      <w:tr w14:paraId="7122C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6845A52">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2392A0EA">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5A99E546">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142FE90A">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77A3F8B">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7C551ED">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CEA2E9A">
            <w:pPr>
              <w:jc w:val="center"/>
              <w:rPr>
                <w:rFonts w:ascii="仿宋" w:hAnsi="仿宋" w:eastAsia="仿宋" w:cs="仿宋"/>
                <w:color w:val="auto"/>
                <w:szCs w:val="21"/>
                <w:highlight w:val="none"/>
              </w:rPr>
            </w:pPr>
          </w:p>
        </w:tc>
      </w:tr>
      <w:tr w14:paraId="4C1D6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09470588">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799B395">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B7568AD">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FB721CA">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19EF6AC">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20400BE">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0C15A09">
            <w:pPr>
              <w:jc w:val="center"/>
              <w:rPr>
                <w:rFonts w:ascii="仿宋" w:hAnsi="仿宋" w:eastAsia="仿宋" w:cs="仿宋"/>
                <w:color w:val="auto"/>
                <w:szCs w:val="21"/>
                <w:highlight w:val="none"/>
              </w:rPr>
            </w:pPr>
          </w:p>
        </w:tc>
      </w:tr>
      <w:tr w14:paraId="494B1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8BF5098">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1EF050E5">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64A7CC3C">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133A4D0">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C9B77FA">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AF3B4D3">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252CBFD7">
            <w:pPr>
              <w:jc w:val="center"/>
              <w:rPr>
                <w:rFonts w:ascii="仿宋" w:hAnsi="仿宋" w:eastAsia="仿宋" w:cs="仿宋"/>
                <w:color w:val="auto"/>
                <w:szCs w:val="21"/>
                <w:highlight w:val="none"/>
              </w:rPr>
            </w:pPr>
          </w:p>
        </w:tc>
      </w:tr>
      <w:tr w14:paraId="68052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0781312">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2BA12B5A">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CE20716">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3CA2827">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3A0ABA5">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9E3F5A0">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9A6EC9A">
            <w:pPr>
              <w:jc w:val="center"/>
              <w:rPr>
                <w:rFonts w:ascii="仿宋" w:hAnsi="仿宋" w:eastAsia="仿宋" w:cs="仿宋"/>
                <w:color w:val="auto"/>
                <w:szCs w:val="21"/>
                <w:highlight w:val="none"/>
              </w:rPr>
            </w:pPr>
          </w:p>
        </w:tc>
      </w:tr>
      <w:tr w14:paraId="27145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776D99B">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43883A79">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7A7FC43">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10D70F25">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9B228DA">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2079768">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31EB40FC">
            <w:pPr>
              <w:jc w:val="center"/>
              <w:rPr>
                <w:rFonts w:ascii="仿宋" w:hAnsi="仿宋" w:eastAsia="仿宋" w:cs="仿宋"/>
                <w:color w:val="auto"/>
                <w:szCs w:val="21"/>
                <w:highlight w:val="none"/>
              </w:rPr>
            </w:pPr>
          </w:p>
        </w:tc>
      </w:tr>
      <w:tr w14:paraId="25145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8"/>
            <w:tcBorders>
              <w:top w:val="single" w:color="auto" w:sz="4" w:space="0"/>
              <w:left w:val="single" w:color="auto" w:sz="4" w:space="0"/>
              <w:bottom w:val="single" w:color="auto" w:sz="4" w:space="0"/>
              <w:right w:val="single" w:color="auto" w:sz="4" w:space="0"/>
            </w:tcBorders>
            <w:vAlign w:val="center"/>
          </w:tcPr>
          <w:p w14:paraId="09327B28">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▲说明：采购人将以合同形式有偿取得服务，不接受投标人给予的赠品、回扣或者与采购无关的其他商品、服务。</w:t>
            </w:r>
          </w:p>
          <w:p w14:paraId="3A969D70">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1B4822C1">
            <w:pPr>
              <w:adjustRightInd w:val="0"/>
              <w:snapToGrid w:val="0"/>
              <w:spacing w:line="288" w:lineRule="auto"/>
              <w:rPr>
                <w:rFonts w:ascii="仿宋" w:hAnsi="仿宋" w:eastAsia="仿宋" w:cs="仿宋"/>
                <w:b/>
                <w:bCs/>
                <w:color w:val="auto"/>
                <w:szCs w:val="21"/>
                <w:highlight w:val="none"/>
              </w:rPr>
            </w:pPr>
          </w:p>
          <w:p w14:paraId="58C38D23">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016A05ED">
            <w:pPr>
              <w:adjustRightInd w:val="0"/>
              <w:snapToGrid w:val="0"/>
              <w:spacing w:line="288" w:lineRule="auto"/>
              <w:rPr>
                <w:rFonts w:ascii="仿宋" w:hAnsi="仿宋" w:eastAsia="仿宋" w:cs="仿宋"/>
                <w:b/>
                <w:bCs/>
                <w:color w:val="auto"/>
                <w:szCs w:val="21"/>
                <w:highlight w:val="none"/>
              </w:rPr>
            </w:pPr>
          </w:p>
          <w:p w14:paraId="536758EB">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524C551B">
            <w:pPr>
              <w:adjustRightInd w:val="0"/>
              <w:snapToGrid w:val="0"/>
              <w:spacing w:line="288" w:lineRule="auto"/>
              <w:rPr>
                <w:rFonts w:ascii="仿宋" w:hAnsi="仿宋" w:eastAsia="仿宋" w:cs="仿宋"/>
                <w:b/>
                <w:bCs/>
                <w:color w:val="auto"/>
                <w:szCs w:val="21"/>
                <w:highlight w:val="none"/>
              </w:rPr>
            </w:pPr>
          </w:p>
        </w:tc>
      </w:tr>
    </w:tbl>
    <w:p w14:paraId="719774B9">
      <w:pPr>
        <w:adjustRightInd w:val="0"/>
        <w:snapToGrid w:val="0"/>
        <w:spacing w:line="360" w:lineRule="auto"/>
        <w:rPr>
          <w:rFonts w:ascii="仿宋" w:hAnsi="仿宋" w:eastAsia="仿宋" w:cs="仿宋"/>
          <w:color w:val="auto"/>
          <w:spacing w:val="-6"/>
          <w:szCs w:val="21"/>
          <w:highlight w:val="none"/>
        </w:rPr>
      </w:pPr>
    </w:p>
    <w:p w14:paraId="6008F9D8">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7691A4B1">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p>
    <w:p w14:paraId="75613A8D">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p>
    <w:p w14:paraId="0DD9B27C">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14:paraId="4F0FB6EF">
      <w:pPr>
        <w:adjustRightInd w:val="0"/>
        <w:snapToGrid w:val="0"/>
        <w:spacing w:line="360" w:lineRule="auto"/>
        <w:rPr>
          <w:rFonts w:ascii="仿宋" w:hAnsi="仿宋" w:eastAsia="仿宋" w:cs="仿宋"/>
          <w:color w:val="auto"/>
          <w:szCs w:val="21"/>
          <w:highlight w:val="none"/>
        </w:rPr>
      </w:pPr>
    </w:p>
    <w:p w14:paraId="28B0A0FC">
      <w:pPr>
        <w:adjustRightInd w:val="0"/>
        <w:snapToGrid w:val="0"/>
        <w:spacing w:line="360" w:lineRule="auto"/>
        <w:rPr>
          <w:rFonts w:ascii="仿宋" w:hAnsi="仿宋" w:eastAsia="仿宋" w:cs="仿宋"/>
          <w:b/>
          <w:bCs/>
          <w:color w:val="auto"/>
          <w:spacing w:val="-6"/>
          <w:szCs w:val="21"/>
          <w:highlight w:val="none"/>
        </w:rPr>
      </w:pPr>
    </w:p>
    <w:p w14:paraId="1FB1AF31">
      <w:pPr>
        <w:adjustRightInd w:val="0"/>
        <w:snapToGrid w:val="0"/>
        <w:spacing w:line="360" w:lineRule="auto"/>
        <w:rPr>
          <w:rFonts w:ascii="仿宋" w:hAnsi="仿宋" w:eastAsia="仿宋" w:cs="仿宋"/>
          <w:b/>
          <w:bCs/>
          <w:color w:val="auto"/>
          <w:spacing w:val="-6"/>
          <w:szCs w:val="21"/>
          <w:highlight w:val="none"/>
        </w:rPr>
      </w:pPr>
    </w:p>
    <w:p w14:paraId="205068E5">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C9DA9C2">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181728B9">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B2ABF53">
      <w:pPr>
        <w:spacing w:line="360" w:lineRule="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1532094">
      <w:pPr>
        <w:adjustRightInd w:val="0"/>
        <w:snapToGrid w:val="0"/>
        <w:spacing w:line="360" w:lineRule="auto"/>
        <w:jc w:val="center"/>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294B4CBD">
      <w:pPr>
        <w:snapToGrid w:val="0"/>
        <w:spacing w:line="360" w:lineRule="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08497C8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浙江省市场监督管理局2024年市场监管业务软件运维服务项目</w:t>
      </w:r>
      <w:r>
        <w:rPr>
          <w:rFonts w:hint="eastAsia" w:ascii="仿宋" w:hAnsi="仿宋" w:eastAsia="仿宋" w:cs="仿宋"/>
          <w:color w:val="auto"/>
          <w:szCs w:val="21"/>
          <w:highlight w:val="none"/>
        </w:rPr>
        <w:t>项目[项目编号：</w:t>
      </w:r>
      <w:r>
        <w:rPr>
          <w:rFonts w:hint="eastAsia" w:ascii="仿宋" w:hAnsi="仿宋" w:eastAsia="仿宋" w:cs="仿宋"/>
          <w:bCs/>
          <w:color w:val="auto"/>
          <w:spacing w:val="-6"/>
          <w:szCs w:val="21"/>
          <w:highlight w:val="none"/>
          <w:lang w:eastAsia="zh-CN"/>
        </w:rPr>
        <w:t>QSZB-Z(F)-H24215(GK)</w:t>
      </w:r>
      <w:r>
        <w:rPr>
          <w:rFonts w:hint="eastAsia" w:ascii="仿宋" w:hAnsi="仿宋" w:eastAsia="仿宋" w:cs="仿宋"/>
          <w:bCs/>
          <w:color w:val="auto"/>
          <w:spacing w:val="-6"/>
          <w:szCs w:val="21"/>
          <w:highlight w:val="none"/>
        </w:rPr>
        <w:t>]</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0DEEC54B">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581F81DD">
      <w:pPr>
        <w:snapToGrid w:val="0"/>
        <w:spacing w:line="360" w:lineRule="auto"/>
        <w:ind w:firstLine="424" w:firstLineChars="202"/>
        <w:rPr>
          <w:rFonts w:ascii="仿宋" w:hAnsi="仿宋" w:eastAsia="仿宋" w:cs="仿宋"/>
          <w:color w:val="auto"/>
          <w:szCs w:val="21"/>
          <w:highlight w:val="none"/>
        </w:rPr>
      </w:pPr>
    </w:p>
    <w:p w14:paraId="63653AF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5E32A145">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12E584ED">
      <w:pPr>
        <w:snapToGrid w:val="0"/>
        <w:spacing w:line="360" w:lineRule="auto"/>
        <w:rPr>
          <w:rFonts w:ascii="仿宋" w:hAnsi="仿宋" w:eastAsia="仿宋" w:cs="仿宋"/>
          <w:b/>
          <w:bCs/>
          <w:color w:val="auto"/>
          <w:szCs w:val="21"/>
          <w:highlight w:val="none"/>
        </w:rPr>
      </w:pPr>
    </w:p>
    <w:p w14:paraId="1FA0B904">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48D558AA">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055C0A1D">
      <w:p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DFCC0D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14C6852">
      <w:pPr>
        <w:spacing w:line="360" w:lineRule="auto"/>
        <w:outlineLvl w:val="1"/>
        <w:rPr>
          <w:rFonts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5A1E1B42">
      <w:pPr>
        <w:adjustRightInd w:val="0"/>
        <w:snapToGrid w:val="0"/>
        <w:spacing w:line="360" w:lineRule="auto"/>
        <w:jc w:val="center"/>
        <w:outlineLvl w:val="2"/>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5B310876">
      <w:pPr>
        <w:widowControl/>
        <w:snapToGrid w:val="0"/>
        <w:spacing w:line="360" w:lineRule="auto"/>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（以联合体形式投标的提供联合协议,项目不接受联合体投标或投标人不以联合体形式投标的则不需要提供）</w:t>
      </w:r>
    </w:p>
    <w:p w14:paraId="54DDABEA">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浙江省市场监督管理局2024年市场监管业务软件运维服务项目</w:t>
      </w:r>
      <w:r>
        <w:rPr>
          <w:rFonts w:hint="eastAsia" w:ascii="仿宋" w:hAnsi="仿宋" w:eastAsia="仿宋" w:cs="仿宋"/>
          <w:color w:val="auto"/>
          <w:kern w:val="0"/>
          <w:szCs w:val="21"/>
          <w:highlight w:val="none"/>
        </w:rPr>
        <w:t>项目</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QSZB-Z(F)-H24215(GK)</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投标。</w:t>
      </w:r>
    </w:p>
    <w:p w14:paraId="1AC52DAC">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615AE23D">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rPr>
        <w:t>响应</w:t>
      </w:r>
      <w:r>
        <w:rPr>
          <w:rFonts w:hint="eastAsia" w:ascii="仿宋" w:hAnsi="仿宋" w:eastAsia="仿宋" w:cs="仿宋"/>
          <w:color w:val="auto"/>
          <w:kern w:val="0"/>
          <w:szCs w:val="21"/>
          <w:highlight w:val="none"/>
          <w:lang w:val="zh-CN"/>
        </w:rPr>
        <w:t>等均对联合投标各方产生约束力。</w:t>
      </w:r>
    </w:p>
    <w:p w14:paraId="53F56231">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08131B64">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0CACFF9A">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联合体各成员方共同或授权联合体牵头人与采购人签订合同，并就采购合同约定的事项对采购人承担连带责任。</w:t>
      </w:r>
    </w:p>
    <w:p w14:paraId="4A9B639D">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F7CA0A1">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rPr>
        <w:t>;</w:t>
      </w:r>
    </w:p>
    <w:p w14:paraId="4ACA8728">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rPr>
        <w:t>;</w:t>
      </w:r>
    </w:p>
    <w:p w14:paraId="48EC04E9">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2481A2F8">
      <w:pPr>
        <w:snapToGrid w:val="0"/>
        <w:spacing w:line="360" w:lineRule="auto"/>
        <w:ind w:firstLine="422" w:firstLineChars="201"/>
        <w:rPr>
          <w:rFonts w:ascii="仿宋" w:hAnsi="仿宋" w:eastAsia="仿宋" w:cs="仿宋"/>
          <w:color w:val="auto"/>
          <w:kern w:val="0"/>
          <w:szCs w:val="21"/>
          <w:highlight w:val="none"/>
          <w:lang w:val="zh-CN"/>
        </w:rPr>
      </w:pPr>
    </w:p>
    <w:p w14:paraId="7EE9875C">
      <w:pPr>
        <w:snapToGrid w:val="0"/>
        <w:spacing w:line="360" w:lineRule="auto"/>
        <w:ind w:firstLine="422" w:firstLineChars="201"/>
        <w:rPr>
          <w:rFonts w:ascii="仿宋" w:hAnsi="仿宋" w:eastAsia="仿宋" w:cs="仿宋"/>
          <w:color w:val="auto"/>
          <w:kern w:val="0"/>
          <w:szCs w:val="21"/>
          <w:highlight w:val="none"/>
          <w:lang w:val="zh-CN"/>
        </w:rPr>
      </w:pPr>
    </w:p>
    <w:p w14:paraId="1F18D079">
      <w:pPr>
        <w:snapToGrid w:val="0"/>
        <w:spacing w:line="360" w:lineRule="auto"/>
        <w:ind w:firstLine="422" w:firstLineChars="201"/>
        <w:rPr>
          <w:rFonts w:ascii="仿宋" w:hAnsi="仿宋" w:eastAsia="仿宋" w:cs="仿宋"/>
          <w:color w:val="auto"/>
          <w:kern w:val="0"/>
          <w:szCs w:val="21"/>
          <w:highlight w:val="none"/>
          <w:lang w:val="zh-CN"/>
        </w:rPr>
      </w:pPr>
    </w:p>
    <w:p w14:paraId="0DA8311D">
      <w:pPr>
        <w:snapToGrid w:val="0"/>
        <w:spacing w:line="360" w:lineRule="auto"/>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6137CF6">
      <w:pPr>
        <w:snapToGrid w:val="0"/>
        <w:spacing w:line="360" w:lineRule="auto"/>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11"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20B0604020202020204"/>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Helvetica Neue Light">
    <w:altName w:val="Yu Gothic UI Semilight"/>
    <w:panose1 w:val="02000403000000020004"/>
    <w:charset w:val="00"/>
    <w:family w:val="auto"/>
    <w:pitch w:val="default"/>
    <w:sig w:usb0="00000000" w:usb1="00000000" w:usb2="00000002" w:usb3="00000000" w:csb0="00000007" w:csb1="00000000"/>
  </w:font>
  <w:font w:name="ヒラギノ角ゴ Pro W3">
    <w:altName w:val="Yu Gothic"/>
    <w:panose1 w:val="020B03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 w:name="Yu Gothic UI Semilight">
    <w:panose1 w:val="020B04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40D8">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0EC8">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F8F53">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BF8F53">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E567">
    <w:pPr>
      <w:jc w:val="cente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B9CF5"/>
    <w:multiLevelType w:val="singleLevel"/>
    <w:tmpl w:val="C52B9CF5"/>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NWE1OWNjOWY5MjM4NTUxYTAwZmEzMmMwMzRjZjg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1E"/>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6622"/>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17328"/>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26EA"/>
    <w:rsid w:val="008935EB"/>
    <w:rsid w:val="00893A32"/>
    <w:rsid w:val="008A1A9C"/>
    <w:rsid w:val="008A541E"/>
    <w:rsid w:val="008B0ED1"/>
    <w:rsid w:val="008B3188"/>
    <w:rsid w:val="008B336F"/>
    <w:rsid w:val="008B56D2"/>
    <w:rsid w:val="008B7147"/>
    <w:rsid w:val="008C02F5"/>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4BF"/>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280485"/>
    <w:rsid w:val="0255631B"/>
    <w:rsid w:val="025A1D16"/>
    <w:rsid w:val="02675FA2"/>
    <w:rsid w:val="029858A5"/>
    <w:rsid w:val="02B01928"/>
    <w:rsid w:val="03E17F2F"/>
    <w:rsid w:val="03F93561"/>
    <w:rsid w:val="04932572"/>
    <w:rsid w:val="05156760"/>
    <w:rsid w:val="05702602"/>
    <w:rsid w:val="059E7BA9"/>
    <w:rsid w:val="05D34727"/>
    <w:rsid w:val="05D66602"/>
    <w:rsid w:val="05F3515E"/>
    <w:rsid w:val="06495BAA"/>
    <w:rsid w:val="067A5D0F"/>
    <w:rsid w:val="06887ED4"/>
    <w:rsid w:val="068E57D3"/>
    <w:rsid w:val="06D0191A"/>
    <w:rsid w:val="08931933"/>
    <w:rsid w:val="08A42702"/>
    <w:rsid w:val="08E550FE"/>
    <w:rsid w:val="09F27F75"/>
    <w:rsid w:val="0A270D93"/>
    <w:rsid w:val="0A6F7309"/>
    <w:rsid w:val="0A754277"/>
    <w:rsid w:val="0B1110DC"/>
    <w:rsid w:val="0B4A1776"/>
    <w:rsid w:val="0B71123C"/>
    <w:rsid w:val="0C1214DA"/>
    <w:rsid w:val="0C525A8C"/>
    <w:rsid w:val="0C786503"/>
    <w:rsid w:val="0CE9115E"/>
    <w:rsid w:val="0D1A04C9"/>
    <w:rsid w:val="0D3C08AB"/>
    <w:rsid w:val="0D3E3F80"/>
    <w:rsid w:val="0D60217F"/>
    <w:rsid w:val="0E245C1A"/>
    <w:rsid w:val="0E3A13A6"/>
    <w:rsid w:val="0F3516D1"/>
    <w:rsid w:val="0F583081"/>
    <w:rsid w:val="0F7C629D"/>
    <w:rsid w:val="10757130"/>
    <w:rsid w:val="10C446C9"/>
    <w:rsid w:val="11116365"/>
    <w:rsid w:val="112A7CC0"/>
    <w:rsid w:val="112B34AD"/>
    <w:rsid w:val="11FF5827"/>
    <w:rsid w:val="12425AC4"/>
    <w:rsid w:val="12532F3F"/>
    <w:rsid w:val="13220891"/>
    <w:rsid w:val="13C67CD0"/>
    <w:rsid w:val="140A4210"/>
    <w:rsid w:val="14DF4CF8"/>
    <w:rsid w:val="14E34758"/>
    <w:rsid w:val="156C32AB"/>
    <w:rsid w:val="157E0164"/>
    <w:rsid w:val="15D06A51"/>
    <w:rsid w:val="15E05F5F"/>
    <w:rsid w:val="15E74DD8"/>
    <w:rsid w:val="166F0578"/>
    <w:rsid w:val="177A7EAB"/>
    <w:rsid w:val="179F160C"/>
    <w:rsid w:val="17A11E41"/>
    <w:rsid w:val="18070575"/>
    <w:rsid w:val="18090C43"/>
    <w:rsid w:val="180F13CC"/>
    <w:rsid w:val="18185587"/>
    <w:rsid w:val="18EE34D1"/>
    <w:rsid w:val="18FB5F15"/>
    <w:rsid w:val="19477B5C"/>
    <w:rsid w:val="19770184"/>
    <w:rsid w:val="1A7148DF"/>
    <w:rsid w:val="1A996F8F"/>
    <w:rsid w:val="1B066372"/>
    <w:rsid w:val="1B321622"/>
    <w:rsid w:val="1D4A6188"/>
    <w:rsid w:val="1DAA2193"/>
    <w:rsid w:val="1E1A1723"/>
    <w:rsid w:val="1E511B62"/>
    <w:rsid w:val="1EA9678E"/>
    <w:rsid w:val="1EBA3927"/>
    <w:rsid w:val="1F9C38D3"/>
    <w:rsid w:val="20767551"/>
    <w:rsid w:val="215A3673"/>
    <w:rsid w:val="21DB64E2"/>
    <w:rsid w:val="221C4C30"/>
    <w:rsid w:val="22A70B6C"/>
    <w:rsid w:val="23C14303"/>
    <w:rsid w:val="23CB4DD1"/>
    <w:rsid w:val="23FF4622"/>
    <w:rsid w:val="24086AFE"/>
    <w:rsid w:val="2489326F"/>
    <w:rsid w:val="250138AE"/>
    <w:rsid w:val="257C56A5"/>
    <w:rsid w:val="26096519"/>
    <w:rsid w:val="26612121"/>
    <w:rsid w:val="26B15F84"/>
    <w:rsid w:val="27432BC1"/>
    <w:rsid w:val="27791A74"/>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C742C34"/>
    <w:rsid w:val="2C921974"/>
    <w:rsid w:val="2D242B88"/>
    <w:rsid w:val="2D4F2439"/>
    <w:rsid w:val="2DAE7AA9"/>
    <w:rsid w:val="2DBE14C9"/>
    <w:rsid w:val="2E084AD9"/>
    <w:rsid w:val="2E251D02"/>
    <w:rsid w:val="2EB035A9"/>
    <w:rsid w:val="2ECE0839"/>
    <w:rsid w:val="2F1B5E2A"/>
    <w:rsid w:val="2F6A64D8"/>
    <w:rsid w:val="2FA10B9C"/>
    <w:rsid w:val="30362265"/>
    <w:rsid w:val="30393F2D"/>
    <w:rsid w:val="30616EA9"/>
    <w:rsid w:val="30F2130F"/>
    <w:rsid w:val="31085620"/>
    <w:rsid w:val="31956421"/>
    <w:rsid w:val="31A44D82"/>
    <w:rsid w:val="31F950A2"/>
    <w:rsid w:val="320609C3"/>
    <w:rsid w:val="3263600D"/>
    <w:rsid w:val="32B70A61"/>
    <w:rsid w:val="32BE120D"/>
    <w:rsid w:val="32D2015C"/>
    <w:rsid w:val="330C0EF9"/>
    <w:rsid w:val="33261E23"/>
    <w:rsid w:val="33291024"/>
    <w:rsid w:val="33506DE6"/>
    <w:rsid w:val="33FA529D"/>
    <w:rsid w:val="341A4047"/>
    <w:rsid w:val="3517359F"/>
    <w:rsid w:val="351F03F9"/>
    <w:rsid w:val="355F0FC1"/>
    <w:rsid w:val="359615AC"/>
    <w:rsid w:val="359A6216"/>
    <w:rsid w:val="35A54CED"/>
    <w:rsid w:val="37203345"/>
    <w:rsid w:val="37534CA7"/>
    <w:rsid w:val="37D824F1"/>
    <w:rsid w:val="38185395"/>
    <w:rsid w:val="388A0A03"/>
    <w:rsid w:val="38F0685B"/>
    <w:rsid w:val="3923276A"/>
    <w:rsid w:val="392C1E69"/>
    <w:rsid w:val="39331197"/>
    <w:rsid w:val="396E5D7C"/>
    <w:rsid w:val="39D14698"/>
    <w:rsid w:val="39E42CC8"/>
    <w:rsid w:val="3A172FBE"/>
    <w:rsid w:val="3A29071D"/>
    <w:rsid w:val="3A3F6146"/>
    <w:rsid w:val="3B0C4DFA"/>
    <w:rsid w:val="3B972F43"/>
    <w:rsid w:val="3C022D13"/>
    <w:rsid w:val="3C4D26C6"/>
    <w:rsid w:val="3D044EFC"/>
    <w:rsid w:val="3D476A8F"/>
    <w:rsid w:val="3D9709B1"/>
    <w:rsid w:val="3E062677"/>
    <w:rsid w:val="3E3C3E33"/>
    <w:rsid w:val="3E6946AD"/>
    <w:rsid w:val="3EB60CB3"/>
    <w:rsid w:val="3EBE0D9B"/>
    <w:rsid w:val="3EC436F9"/>
    <w:rsid w:val="3EC47F7D"/>
    <w:rsid w:val="3EF20CD5"/>
    <w:rsid w:val="3EFB063C"/>
    <w:rsid w:val="3F740895"/>
    <w:rsid w:val="3F7F04F6"/>
    <w:rsid w:val="3FB93DC6"/>
    <w:rsid w:val="40253F4D"/>
    <w:rsid w:val="402A691C"/>
    <w:rsid w:val="40B956E1"/>
    <w:rsid w:val="40C31DD9"/>
    <w:rsid w:val="41200E1E"/>
    <w:rsid w:val="417D6BDB"/>
    <w:rsid w:val="419104D9"/>
    <w:rsid w:val="41C24ED2"/>
    <w:rsid w:val="41D90132"/>
    <w:rsid w:val="41EF252B"/>
    <w:rsid w:val="422E66F3"/>
    <w:rsid w:val="42395211"/>
    <w:rsid w:val="4275164D"/>
    <w:rsid w:val="430A3262"/>
    <w:rsid w:val="438A27C8"/>
    <w:rsid w:val="43E47456"/>
    <w:rsid w:val="441309F0"/>
    <w:rsid w:val="44310C44"/>
    <w:rsid w:val="44644583"/>
    <w:rsid w:val="4484575B"/>
    <w:rsid w:val="44AF0CED"/>
    <w:rsid w:val="45572A56"/>
    <w:rsid w:val="45675BEC"/>
    <w:rsid w:val="457E42F3"/>
    <w:rsid w:val="46101B39"/>
    <w:rsid w:val="46A824B9"/>
    <w:rsid w:val="46BB170B"/>
    <w:rsid w:val="47510906"/>
    <w:rsid w:val="47567AEE"/>
    <w:rsid w:val="477F27D0"/>
    <w:rsid w:val="47882EEC"/>
    <w:rsid w:val="495D70F7"/>
    <w:rsid w:val="4A262AF4"/>
    <w:rsid w:val="4ADD244D"/>
    <w:rsid w:val="4B0A4380"/>
    <w:rsid w:val="4B414A2E"/>
    <w:rsid w:val="4B4C5A72"/>
    <w:rsid w:val="4B642F54"/>
    <w:rsid w:val="4B7074E5"/>
    <w:rsid w:val="4B716301"/>
    <w:rsid w:val="4B7D5F80"/>
    <w:rsid w:val="4BC06CD7"/>
    <w:rsid w:val="4BF40741"/>
    <w:rsid w:val="4C5E019B"/>
    <w:rsid w:val="4C7A3E2A"/>
    <w:rsid w:val="4E397895"/>
    <w:rsid w:val="4E475085"/>
    <w:rsid w:val="4E6179A5"/>
    <w:rsid w:val="4E696CAB"/>
    <w:rsid w:val="4F54289B"/>
    <w:rsid w:val="4F64249F"/>
    <w:rsid w:val="4F6E1200"/>
    <w:rsid w:val="4FCF3A38"/>
    <w:rsid w:val="4FEE189E"/>
    <w:rsid w:val="4FF5727D"/>
    <w:rsid w:val="50E02600"/>
    <w:rsid w:val="50EB6E9C"/>
    <w:rsid w:val="510113CF"/>
    <w:rsid w:val="51070878"/>
    <w:rsid w:val="5148519A"/>
    <w:rsid w:val="52121B0D"/>
    <w:rsid w:val="527D4949"/>
    <w:rsid w:val="52DA5B1C"/>
    <w:rsid w:val="53121571"/>
    <w:rsid w:val="532332A7"/>
    <w:rsid w:val="539F2EE7"/>
    <w:rsid w:val="53F038EA"/>
    <w:rsid w:val="543F264E"/>
    <w:rsid w:val="54E160E1"/>
    <w:rsid w:val="54FB23D0"/>
    <w:rsid w:val="55473849"/>
    <w:rsid w:val="554930D2"/>
    <w:rsid w:val="55C15F0B"/>
    <w:rsid w:val="55C43C6A"/>
    <w:rsid w:val="56724FD9"/>
    <w:rsid w:val="56C65928"/>
    <w:rsid w:val="56C972A1"/>
    <w:rsid w:val="57793602"/>
    <w:rsid w:val="57FD3F6F"/>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4A02A9"/>
    <w:rsid w:val="5D4E4B48"/>
    <w:rsid w:val="5D8135CC"/>
    <w:rsid w:val="5DA64C8A"/>
    <w:rsid w:val="5DEB03AE"/>
    <w:rsid w:val="5E002DDD"/>
    <w:rsid w:val="5E071F26"/>
    <w:rsid w:val="5E23788C"/>
    <w:rsid w:val="5E551C67"/>
    <w:rsid w:val="5E566CF4"/>
    <w:rsid w:val="5E6C7908"/>
    <w:rsid w:val="5EED05F3"/>
    <w:rsid w:val="5F064C35"/>
    <w:rsid w:val="600446EC"/>
    <w:rsid w:val="600D2EE6"/>
    <w:rsid w:val="601E7EAA"/>
    <w:rsid w:val="6091207C"/>
    <w:rsid w:val="61BE6360"/>
    <w:rsid w:val="61D0464C"/>
    <w:rsid w:val="61DB5D3A"/>
    <w:rsid w:val="621760F6"/>
    <w:rsid w:val="62246B60"/>
    <w:rsid w:val="62E36EC5"/>
    <w:rsid w:val="62E81FE8"/>
    <w:rsid w:val="62E97B13"/>
    <w:rsid w:val="636F54EC"/>
    <w:rsid w:val="637F5AFD"/>
    <w:rsid w:val="644F1ACD"/>
    <w:rsid w:val="64A8372F"/>
    <w:rsid w:val="64C035B4"/>
    <w:rsid w:val="653F3838"/>
    <w:rsid w:val="658D6058"/>
    <w:rsid w:val="65FC336D"/>
    <w:rsid w:val="66007761"/>
    <w:rsid w:val="662D19F1"/>
    <w:rsid w:val="66A53123"/>
    <w:rsid w:val="66F85BDC"/>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A7F4F75"/>
    <w:rsid w:val="6ACA16F9"/>
    <w:rsid w:val="6AFF00CA"/>
    <w:rsid w:val="6B16774A"/>
    <w:rsid w:val="6BAB2FCD"/>
    <w:rsid w:val="6C492D55"/>
    <w:rsid w:val="6C8178B4"/>
    <w:rsid w:val="6C84727C"/>
    <w:rsid w:val="6D1C37E9"/>
    <w:rsid w:val="6E2D30BE"/>
    <w:rsid w:val="6E2F78A7"/>
    <w:rsid w:val="6E8509EA"/>
    <w:rsid w:val="6EB54E50"/>
    <w:rsid w:val="6ECE2681"/>
    <w:rsid w:val="6EF77006"/>
    <w:rsid w:val="6F656567"/>
    <w:rsid w:val="6F9441FC"/>
    <w:rsid w:val="6FB9715F"/>
    <w:rsid w:val="6FC96403"/>
    <w:rsid w:val="700D4ACD"/>
    <w:rsid w:val="708A3C8C"/>
    <w:rsid w:val="70A12054"/>
    <w:rsid w:val="71030383"/>
    <w:rsid w:val="71197B42"/>
    <w:rsid w:val="71C91594"/>
    <w:rsid w:val="720811E2"/>
    <w:rsid w:val="72340F9C"/>
    <w:rsid w:val="72686EF1"/>
    <w:rsid w:val="729965A8"/>
    <w:rsid w:val="72B65B08"/>
    <w:rsid w:val="72F52C2C"/>
    <w:rsid w:val="72FA70AF"/>
    <w:rsid w:val="73087812"/>
    <w:rsid w:val="731E5707"/>
    <w:rsid w:val="73715905"/>
    <w:rsid w:val="737238D8"/>
    <w:rsid w:val="73AB63BB"/>
    <w:rsid w:val="73D4787E"/>
    <w:rsid w:val="746F4A04"/>
    <w:rsid w:val="74BD630E"/>
    <w:rsid w:val="74CB259B"/>
    <w:rsid w:val="755820A0"/>
    <w:rsid w:val="75EF44CC"/>
    <w:rsid w:val="76056734"/>
    <w:rsid w:val="762D38BA"/>
    <w:rsid w:val="76741247"/>
    <w:rsid w:val="76F21D7B"/>
    <w:rsid w:val="774152C9"/>
    <w:rsid w:val="78C15396"/>
    <w:rsid w:val="793070F8"/>
    <w:rsid w:val="79347CC6"/>
    <w:rsid w:val="796F195D"/>
    <w:rsid w:val="79D825C1"/>
    <w:rsid w:val="7A3F6AB2"/>
    <w:rsid w:val="7A5D1027"/>
    <w:rsid w:val="7A5F43A6"/>
    <w:rsid w:val="7A750587"/>
    <w:rsid w:val="7A8555FE"/>
    <w:rsid w:val="7A971B46"/>
    <w:rsid w:val="7ADC408A"/>
    <w:rsid w:val="7B133128"/>
    <w:rsid w:val="7B1959FC"/>
    <w:rsid w:val="7B1C502C"/>
    <w:rsid w:val="7B3B3A4F"/>
    <w:rsid w:val="7B52681B"/>
    <w:rsid w:val="7B5D131E"/>
    <w:rsid w:val="7BC44ABA"/>
    <w:rsid w:val="7BF60D85"/>
    <w:rsid w:val="7D7C4AB4"/>
    <w:rsid w:val="7D7D75C8"/>
    <w:rsid w:val="7DB41B16"/>
    <w:rsid w:val="7DEB79E2"/>
    <w:rsid w:val="7DFC5027"/>
    <w:rsid w:val="7E002D54"/>
    <w:rsid w:val="7E1A04DD"/>
    <w:rsid w:val="7E74358B"/>
    <w:rsid w:val="7F0F534D"/>
    <w:rsid w:val="7F600D62"/>
    <w:rsid w:val="7F706EB5"/>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3"/>
    <w:qFormat/>
    <w:uiPriority w:val="0"/>
    <w:pPr>
      <w:ind w:firstLine="420"/>
    </w:pPr>
    <w:rPr>
      <w:rFonts w:eastAsia="宋体"/>
    </w:rPr>
  </w:style>
  <w:style w:type="paragraph" w:styleId="10">
    <w:name w:val="Body Text Indent"/>
    <w:basedOn w:val="1"/>
    <w:next w:val="11"/>
    <w:link w:val="77"/>
    <w:qFormat/>
    <w:uiPriority w:val="0"/>
    <w:pPr>
      <w:spacing w:line="200" w:lineRule="atLeast"/>
      <w:ind w:firstLine="301"/>
    </w:pPr>
    <w:rPr>
      <w:rFonts w:ascii="宋体" w:hAnsi="Courier New"/>
      <w:spacing w:val="-4"/>
      <w:sz w:val="18"/>
    </w:rPr>
  </w:style>
  <w:style w:type="paragraph" w:styleId="11">
    <w:name w:val="Body Text First Indent 2"/>
    <w:basedOn w:val="10"/>
    <w:link w:val="93"/>
    <w:unhideWhenUsed/>
    <w:qFormat/>
    <w:uiPriority w:val="99"/>
    <w:pPr>
      <w:ind w:firstLine="4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50"/>
    <w:unhideWhenUsed/>
    <w:qFormat/>
    <w:uiPriority w:val="99"/>
    <w:rPr>
      <w:rFonts w:ascii="宋体"/>
      <w:sz w:val="18"/>
      <w:szCs w:val="18"/>
    </w:rPr>
  </w:style>
  <w:style w:type="paragraph" w:styleId="14">
    <w:name w:val="annotation text"/>
    <w:basedOn w:val="1"/>
    <w:link w:val="85"/>
    <w:unhideWhenUsed/>
    <w:qFormat/>
    <w:uiPriority w:val="99"/>
    <w:pPr>
      <w:jc w:val="left"/>
    </w:pPr>
  </w:style>
  <w:style w:type="paragraph" w:styleId="15">
    <w:name w:val="Body Text"/>
    <w:basedOn w:val="1"/>
    <w:next w:val="1"/>
    <w:link w:val="88"/>
    <w:unhideWhenUsed/>
    <w:qFormat/>
    <w:uiPriority w:val="99"/>
    <w:pPr>
      <w:spacing w:after="120"/>
    </w:pPr>
    <w:rPr>
      <w:rFonts w:ascii="Times New Roman" w:hAnsi="Times New Roman" w:eastAsia="宋体" w:cs="Times New Roman"/>
      <w:sz w:val="28"/>
      <w:szCs w:val="24"/>
    </w:r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link w:val="62"/>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9"/>
    <w:qFormat/>
    <w:uiPriority w:val="0"/>
    <w:rPr>
      <w:rFonts w:ascii="Times New Roman" w:hAnsi="Times New Roman" w:eastAsia="宋体" w:cs="Times New Roman"/>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toc 6"/>
    <w:basedOn w:val="1"/>
    <w:next w:val="1"/>
    <w:qFormat/>
    <w:uiPriority w:val="0"/>
    <w:pPr>
      <w:ind w:left="2100" w:leftChars="1000"/>
    </w:pPr>
  </w:style>
  <w:style w:type="paragraph" w:styleId="24">
    <w:name w:val="Body Text 2"/>
    <w:basedOn w:val="1"/>
    <w:link w:val="79"/>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6">
    <w:name w:val="annotation subject"/>
    <w:basedOn w:val="14"/>
    <w:next w:val="14"/>
    <w:link w:val="63"/>
    <w:unhideWhenUsed/>
    <w:qFormat/>
    <w:uiPriority w:val="99"/>
    <w:rPr>
      <w:b/>
      <w:bCs/>
      <w:sz w:val="28"/>
      <w:szCs w:val="24"/>
    </w:rPr>
  </w:style>
  <w:style w:type="paragraph" w:styleId="27">
    <w:name w:val="Body Text First Indent"/>
    <w:basedOn w:val="15"/>
    <w:next w:val="23"/>
    <w:semiHidden/>
    <w:unhideWhenUsed/>
    <w:qFormat/>
    <w:uiPriority w:val="99"/>
    <w:pPr>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unhideWhenUsed/>
    <w:qFormat/>
    <w:uiPriority w:val="99"/>
    <w:rPr>
      <w:color w:val="5579A7"/>
      <w:u w:val="none"/>
    </w:rPr>
  </w:style>
  <w:style w:type="character" w:styleId="34">
    <w:name w:val="Emphasis"/>
    <w:basedOn w:val="30"/>
    <w:qFormat/>
    <w:uiPriority w:val="20"/>
    <w:rPr>
      <w:i/>
    </w:rPr>
  </w:style>
  <w:style w:type="character" w:styleId="35">
    <w:name w:val="HTML Definition"/>
    <w:unhideWhenUsed/>
    <w:qFormat/>
    <w:uiPriority w:val="99"/>
    <w:rPr>
      <w:i/>
    </w:rPr>
  </w:style>
  <w:style w:type="character" w:styleId="36">
    <w:name w:val="Hyperlink"/>
    <w:qFormat/>
    <w:uiPriority w:val="0"/>
    <w:rPr>
      <w:color w:val="5579A7"/>
      <w:u w:val="none"/>
    </w:rPr>
  </w:style>
  <w:style w:type="character" w:styleId="37">
    <w:name w:val="HTML Code"/>
    <w:unhideWhenUsed/>
    <w:qFormat/>
    <w:uiPriority w:val="99"/>
    <w:rPr>
      <w:rFonts w:ascii="-apple-system" w:hAnsi="-apple-system" w:eastAsia="-apple-system" w:cs="-apple-system"/>
      <w:sz w:val="21"/>
      <w:szCs w:val="21"/>
    </w:rPr>
  </w:style>
  <w:style w:type="character" w:styleId="38">
    <w:name w:val="annotation reference"/>
    <w:unhideWhenUsed/>
    <w:qFormat/>
    <w:uiPriority w:val="99"/>
    <w:rPr>
      <w:sz w:val="21"/>
      <w:szCs w:val="21"/>
    </w:rPr>
  </w:style>
  <w:style w:type="character" w:styleId="39">
    <w:name w:val="HTML Keyboard"/>
    <w:unhideWhenUsed/>
    <w:qFormat/>
    <w:uiPriority w:val="99"/>
    <w:rPr>
      <w:rFonts w:hint="default" w:ascii="-apple-system" w:hAnsi="-apple-system" w:eastAsia="-apple-system" w:cs="-apple-system"/>
      <w:sz w:val="21"/>
      <w:szCs w:val="21"/>
    </w:rPr>
  </w:style>
  <w:style w:type="character" w:styleId="40">
    <w:name w:val="HTML Sample"/>
    <w:unhideWhenUsed/>
    <w:qFormat/>
    <w:uiPriority w:val="99"/>
    <w:rPr>
      <w:rFonts w:hint="default" w:ascii="-apple-system" w:hAnsi="-apple-system" w:eastAsia="-apple-system" w:cs="-apple-system"/>
      <w:sz w:val="21"/>
      <w:szCs w:val="21"/>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页眉 字符"/>
    <w:basedOn w:val="30"/>
    <w:link w:val="21"/>
    <w:qFormat/>
    <w:uiPriority w:val="99"/>
    <w:rPr>
      <w:sz w:val="18"/>
      <w:szCs w:val="18"/>
    </w:rPr>
  </w:style>
  <w:style w:type="character" w:customStyle="1" w:styleId="43">
    <w:name w:val="页脚 字符"/>
    <w:basedOn w:val="30"/>
    <w:link w:val="20"/>
    <w:qFormat/>
    <w:uiPriority w:val="99"/>
    <w:rPr>
      <w:sz w:val="18"/>
      <w:szCs w:val="18"/>
    </w:rPr>
  </w:style>
  <w:style w:type="character" w:customStyle="1" w:styleId="44">
    <w:name w:val="标题 1 字符"/>
    <w:basedOn w:val="30"/>
    <w:link w:val="4"/>
    <w:qFormat/>
    <w:uiPriority w:val="9"/>
    <w:rPr>
      <w:rFonts w:ascii="Times New Roman" w:hAnsi="Times New Roman" w:eastAsia="宋体" w:cs="Times New Roman"/>
      <w:b/>
      <w:bCs/>
      <w:kern w:val="44"/>
      <w:sz w:val="44"/>
      <w:szCs w:val="44"/>
    </w:rPr>
  </w:style>
  <w:style w:type="character" w:customStyle="1" w:styleId="45">
    <w:name w:val="标题 2 字符"/>
    <w:basedOn w:val="30"/>
    <w:link w:val="5"/>
    <w:qFormat/>
    <w:uiPriority w:val="9"/>
    <w:rPr>
      <w:rFonts w:ascii="Cambria" w:hAnsi="Cambria" w:eastAsia="宋体" w:cs="Times New Roman"/>
      <w:b/>
      <w:bCs/>
      <w:sz w:val="32"/>
      <w:szCs w:val="32"/>
    </w:rPr>
  </w:style>
  <w:style w:type="character" w:customStyle="1" w:styleId="46">
    <w:name w:val="标题 3 字符"/>
    <w:basedOn w:val="30"/>
    <w:link w:val="6"/>
    <w:qFormat/>
    <w:uiPriority w:val="9"/>
    <w:rPr>
      <w:rFonts w:ascii="Times New Roman" w:hAnsi="Times New Roman" w:eastAsia="宋体" w:cs="Times New Roman"/>
      <w:b/>
      <w:bCs/>
      <w:sz w:val="32"/>
      <w:szCs w:val="32"/>
    </w:rPr>
  </w:style>
  <w:style w:type="character" w:customStyle="1" w:styleId="47">
    <w:name w:val="jbox-icon-none"/>
    <w:qFormat/>
    <w:uiPriority w:val="0"/>
    <w:rPr>
      <w:vanish/>
    </w:rPr>
  </w:style>
  <w:style w:type="character" w:customStyle="1" w:styleId="48">
    <w:name w:val="z-窗体底端 字符"/>
    <w:link w:val="49"/>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sz w:val="16"/>
      <w:szCs w:val="16"/>
    </w:rPr>
  </w:style>
  <w:style w:type="character" w:customStyle="1" w:styleId="50">
    <w:name w:val="文档结构图 字符"/>
    <w:link w:val="13"/>
    <w:qFormat/>
    <w:uiPriority w:val="99"/>
    <w:rPr>
      <w:rFonts w:ascii="宋体"/>
      <w:sz w:val="18"/>
      <w:szCs w:val="18"/>
    </w:rPr>
  </w:style>
  <w:style w:type="character" w:customStyle="1" w:styleId="51">
    <w:name w:val="black601"/>
    <w:qFormat/>
    <w:uiPriority w:val="0"/>
    <w:rPr>
      <w:color w:val="666666"/>
    </w:rPr>
  </w:style>
  <w:style w:type="character" w:customStyle="1" w:styleId="52">
    <w:name w:val="hour_pm"/>
    <w:basedOn w:val="30"/>
    <w:qFormat/>
    <w:uiPriority w:val="0"/>
  </w:style>
  <w:style w:type="character" w:customStyle="1" w:styleId="53">
    <w:name w:val="正文缩进 字符"/>
    <w:link w:val="9"/>
    <w:qFormat/>
    <w:uiPriority w:val="0"/>
    <w:rPr>
      <w:rFonts w:eastAsia="宋体"/>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jbox-icon-info"/>
    <w:basedOn w:val="30"/>
    <w:qFormat/>
    <w:uiPriority w:val="0"/>
  </w:style>
  <w:style w:type="character" w:customStyle="1" w:styleId="56">
    <w:name w:val="hover9"/>
    <w:qFormat/>
    <w:uiPriority w:val="0"/>
    <w:rPr>
      <w:shd w:val="clear" w:color="auto" w:fill="EEEEEE"/>
    </w:rPr>
  </w:style>
  <w:style w:type="character" w:customStyle="1" w:styleId="57">
    <w:name w:val="maywed421"/>
    <w:qFormat/>
    <w:uiPriority w:val="0"/>
    <w:rPr>
      <w:color w:val="366FB6"/>
      <w:u w:val="none"/>
    </w:rPr>
  </w:style>
  <w:style w:type="character" w:customStyle="1" w:styleId="58">
    <w:name w:val="old"/>
    <w:qFormat/>
    <w:uiPriority w:val="0"/>
    <w:rPr>
      <w:color w:val="999999"/>
    </w:rPr>
  </w:style>
  <w:style w:type="character" w:customStyle="1" w:styleId="59">
    <w:name w:val="jbox-icon-warning"/>
    <w:basedOn w:val="30"/>
    <w:qFormat/>
    <w:uiPriority w:val="0"/>
  </w:style>
  <w:style w:type="character" w:customStyle="1" w:styleId="60">
    <w:name w:val="z-窗体顶端 字符"/>
    <w:link w:val="61"/>
    <w:qFormat/>
    <w:uiPriority w:val="99"/>
    <w:rPr>
      <w:rFonts w:ascii="Arial" w:hAnsi="Arial"/>
      <w:vanish/>
      <w:sz w:val="16"/>
      <w:szCs w:val="16"/>
    </w:rPr>
  </w:style>
  <w:style w:type="paragraph" w:customStyle="1" w:styleId="61">
    <w:name w:val="z-窗体顶端1"/>
    <w:basedOn w:val="1"/>
    <w:next w:val="1"/>
    <w:link w:val="60"/>
    <w:unhideWhenUsed/>
    <w:qFormat/>
    <w:uiPriority w:val="99"/>
    <w:pPr>
      <w:widowControl/>
      <w:pBdr>
        <w:bottom w:val="single" w:color="auto" w:sz="6" w:space="1"/>
      </w:pBdr>
      <w:jc w:val="center"/>
    </w:pPr>
    <w:rPr>
      <w:rFonts w:ascii="Arial" w:hAnsi="Arial"/>
      <w:vanish/>
      <w:sz w:val="16"/>
      <w:szCs w:val="16"/>
    </w:rPr>
  </w:style>
  <w:style w:type="character" w:customStyle="1" w:styleId="62">
    <w:name w:val="纯文本 字符1"/>
    <w:link w:val="17"/>
    <w:qFormat/>
    <w:uiPriority w:val="99"/>
    <w:rPr>
      <w:rFonts w:ascii="宋体" w:hAnsi="Courier New"/>
      <w:sz w:val="24"/>
      <w:szCs w:val="24"/>
    </w:rPr>
  </w:style>
  <w:style w:type="character" w:customStyle="1" w:styleId="63">
    <w:name w:val="批注主题 字符"/>
    <w:link w:val="26"/>
    <w:qFormat/>
    <w:uiPriority w:val="99"/>
    <w:rPr>
      <w:b/>
      <w:bCs/>
      <w:sz w:val="28"/>
      <w:szCs w:val="24"/>
    </w:rPr>
  </w:style>
  <w:style w:type="character" w:customStyle="1" w:styleId="64">
    <w:name w:val="jbox-icon-loading"/>
    <w:basedOn w:val="30"/>
    <w:qFormat/>
    <w:uiPriority w:val="0"/>
  </w:style>
  <w:style w:type="character" w:customStyle="1" w:styleId="65">
    <w:name w:val="正文文本缩进 字符"/>
    <w:qFormat/>
    <w:uiPriority w:val="0"/>
    <w:rPr>
      <w:rFonts w:ascii="宋体" w:hAnsi="Courier New"/>
      <w:spacing w:val="-4"/>
      <w:kern w:val="2"/>
      <w:sz w:val="18"/>
    </w:rPr>
  </w:style>
  <w:style w:type="character" w:customStyle="1" w:styleId="66">
    <w:name w:val="正文文本缩进 字符1"/>
    <w:qFormat/>
    <w:uiPriority w:val="0"/>
    <w:rPr>
      <w:rFonts w:ascii="宋体" w:hAnsi="Courier New"/>
      <w:spacing w:val="-4"/>
      <w:kern w:val="2"/>
      <w:sz w:val="18"/>
    </w:rPr>
  </w:style>
  <w:style w:type="character" w:customStyle="1" w:styleId="67">
    <w:name w:val="纯文本 字符"/>
    <w:qFormat/>
    <w:uiPriority w:val="99"/>
    <w:rPr>
      <w:rFonts w:ascii="宋体" w:hAnsi="Courier New"/>
      <w:kern w:val="2"/>
      <w:sz w:val="24"/>
      <w:szCs w:val="24"/>
    </w:rPr>
  </w:style>
  <w:style w:type="character" w:customStyle="1" w:styleId="68">
    <w:name w:val="jbox-icon-question"/>
    <w:basedOn w:val="30"/>
    <w:qFormat/>
    <w:uiPriority w:val="0"/>
  </w:style>
  <w:style w:type="character" w:customStyle="1" w:styleId="69">
    <w:name w:val="jbox-icon"/>
    <w:basedOn w:val="30"/>
    <w:qFormat/>
    <w:uiPriority w:val="0"/>
  </w:style>
  <w:style w:type="character" w:customStyle="1" w:styleId="70">
    <w:name w:val="纯文本 字符2"/>
    <w:qFormat/>
    <w:uiPriority w:val="99"/>
    <w:rPr>
      <w:rFonts w:ascii="宋体" w:hAnsi="Courier New"/>
      <w:kern w:val="2"/>
      <w:sz w:val="24"/>
      <w:szCs w:val="24"/>
    </w:rPr>
  </w:style>
  <w:style w:type="character" w:customStyle="1" w:styleId="71">
    <w:name w:val="hour_am"/>
    <w:basedOn w:val="30"/>
    <w:qFormat/>
    <w:uiPriority w:val="0"/>
  </w:style>
  <w:style w:type="character" w:customStyle="1" w:styleId="72">
    <w:name w:val="jbox-icon-success"/>
    <w:basedOn w:val="30"/>
    <w:qFormat/>
    <w:uiPriority w:val="0"/>
  </w:style>
  <w:style w:type="character" w:customStyle="1" w:styleId="73">
    <w:name w:val="批注文字 字符"/>
    <w:qFormat/>
    <w:uiPriority w:val="99"/>
    <w:rPr>
      <w:kern w:val="2"/>
      <w:sz w:val="28"/>
      <w:szCs w:val="24"/>
    </w:rPr>
  </w:style>
  <w:style w:type="character" w:customStyle="1" w:styleId="74">
    <w:name w:val="纯文本 Char1"/>
    <w:qFormat/>
    <w:uiPriority w:val="0"/>
    <w:rPr>
      <w:rFonts w:ascii="宋体" w:hAnsi="Courier New"/>
      <w:kern w:val="2"/>
      <w:sz w:val="21"/>
    </w:rPr>
  </w:style>
  <w:style w:type="character" w:customStyle="1" w:styleId="75">
    <w:name w:val="纯文本 Char"/>
    <w:qFormat/>
    <w:uiPriority w:val="99"/>
    <w:rPr>
      <w:rFonts w:ascii="宋体" w:hAnsi="Courier New"/>
      <w:kern w:val="2"/>
      <w:sz w:val="24"/>
      <w:szCs w:val="24"/>
    </w:rPr>
  </w:style>
  <w:style w:type="character" w:customStyle="1" w:styleId="76">
    <w:name w:val="sub_title s0"/>
    <w:basedOn w:val="30"/>
    <w:qFormat/>
    <w:uiPriority w:val="0"/>
  </w:style>
  <w:style w:type="character" w:customStyle="1" w:styleId="77">
    <w:name w:val="正文文本缩进 字符2"/>
    <w:link w:val="10"/>
    <w:qFormat/>
    <w:uiPriority w:val="0"/>
    <w:rPr>
      <w:rFonts w:ascii="宋体" w:hAnsi="Courier New"/>
      <w:spacing w:val="-4"/>
      <w:sz w:val="18"/>
    </w:rPr>
  </w:style>
  <w:style w:type="character" w:customStyle="1" w:styleId="78">
    <w:name w:val="jbox-icon-error"/>
    <w:basedOn w:val="30"/>
    <w:qFormat/>
    <w:uiPriority w:val="0"/>
  </w:style>
  <w:style w:type="character" w:customStyle="1" w:styleId="79">
    <w:name w:val="正文文本 2 字符"/>
    <w:basedOn w:val="30"/>
    <w:link w:val="24"/>
    <w:qFormat/>
    <w:uiPriority w:val="0"/>
    <w:rPr>
      <w:rFonts w:ascii="宋体" w:hAnsi="宋体" w:eastAsia="宋体" w:cs="Times New Roman"/>
      <w:color w:val="000000"/>
      <w:sz w:val="24"/>
      <w:szCs w:val="24"/>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3">
    <w:name w:val="z-窗体顶端 字符1"/>
    <w:basedOn w:val="30"/>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30"/>
    <w:link w:val="14"/>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30"/>
    <w:semiHidden/>
    <w:qFormat/>
    <w:uiPriority w:val="99"/>
    <w:rPr>
      <w:rFonts w:ascii="Microsoft YaHei UI" w:eastAsia="Microsoft YaHei UI"/>
      <w:sz w:val="18"/>
      <w:szCs w:val="18"/>
    </w:rPr>
  </w:style>
  <w:style w:type="character" w:customStyle="1" w:styleId="88">
    <w:name w:val="正文文本 字符"/>
    <w:basedOn w:val="30"/>
    <w:link w:val="15"/>
    <w:qFormat/>
    <w:uiPriority w:val="99"/>
    <w:rPr>
      <w:rFonts w:ascii="Times New Roman" w:hAnsi="Times New Roman" w:eastAsia="宋体" w:cs="Times New Roman"/>
      <w:sz w:val="28"/>
      <w:szCs w:val="24"/>
    </w:rPr>
  </w:style>
  <w:style w:type="character" w:customStyle="1" w:styleId="89">
    <w:name w:val="批注框文本 字符"/>
    <w:basedOn w:val="30"/>
    <w:link w:val="19"/>
    <w:qFormat/>
    <w:uiPriority w:val="0"/>
    <w:rPr>
      <w:rFonts w:ascii="Times New Roman" w:hAnsi="Times New Roman" w:eastAsia="宋体" w:cs="Times New Roman"/>
      <w:sz w:val="18"/>
      <w:szCs w:val="18"/>
    </w:rPr>
  </w:style>
  <w:style w:type="character" w:customStyle="1" w:styleId="90">
    <w:name w:val="正文文本缩进 字符3"/>
    <w:basedOn w:val="30"/>
    <w:semiHidden/>
    <w:qFormat/>
    <w:uiPriority w:val="99"/>
  </w:style>
  <w:style w:type="character" w:customStyle="1" w:styleId="91">
    <w:name w:val="日期 字符"/>
    <w:basedOn w:val="30"/>
    <w:link w:val="18"/>
    <w:qFormat/>
    <w:uiPriority w:val="0"/>
    <w:rPr>
      <w:rFonts w:ascii="Times New Roman" w:hAnsi="Times New Roman" w:eastAsia="楷体_GB2312" w:cs="Times New Roman"/>
      <w:sz w:val="32"/>
      <w:szCs w:val="20"/>
    </w:rPr>
  </w:style>
  <w:style w:type="character" w:customStyle="1" w:styleId="92">
    <w:name w:val="纯文本 字符3"/>
    <w:basedOn w:val="30"/>
    <w:semiHidden/>
    <w:qFormat/>
    <w:uiPriority w:val="99"/>
    <w:rPr>
      <w:rFonts w:hAnsi="Courier New" w:cs="Courier New" w:asciiTheme="minorEastAsia"/>
    </w:rPr>
  </w:style>
  <w:style w:type="character" w:customStyle="1" w:styleId="93">
    <w:name w:val="正文文本首行缩进 2 字符"/>
    <w:basedOn w:val="90"/>
    <w:link w:val="11"/>
    <w:qFormat/>
    <w:uiPriority w:val="99"/>
    <w:rPr>
      <w:rFonts w:ascii="宋体" w:hAnsi="Courier New"/>
      <w:spacing w:val="-4"/>
      <w:sz w:val="18"/>
    </w:rPr>
  </w:style>
  <w:style w:type="character" w:customStyle="1" w:styleId="94">
    <w:name w:val="z-窗体底端 字符1"/>
    <w:basedOn w:val="30"/>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5"/>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30"/>
    <w:semiHidden/>
    <w:unhideWhenUsed/>
    <w:qFormat/>
    <w:uiPriority w:val="99"/>
    <w:rPr>
      <w:color w:val="605E5C"/>
      <w:shd w:val="clear" w:color="auto" w:fill="E1DFDD"/>
    </w:rPr>
  </w:style>
  <w:style w:type="character" w:customStyle="1" w:styleId="110">
    <w:name w:val="未处理的提及3"/>
    <w:basedOn w:val="30"/>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3">
    <w:name w:val="网格型1"/>
    <w:basedOn w:val="2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5">
    <w:name w:val="表格文字"/>
    <w:next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6">
    <w:name w:val="font21"/>
    <w:basedOn w:val="30"/>
    <w:qFormat/>
    <w:uiPriority w:val="0"/>
    <w:rPr>
      <w:rFonts w:hint="eastAsia" w:ascii="宋体" w:hAnsi="宋体" w:eastAsia="宋体" w:cs="宋体"/>
      <w:color w:val="000000"/>
      <w:sz w:val="22"/>
      <w:szCs w:val="22"/>
      <w:u w:val="none"/>
    </w:rPr>
  </w:style>
  <w:style w:type="paragraph" w:customStyle="1" w:styleId="117">
    <w:name w:val="[Normal]"/>
    <w:qFormat/>
    <w:uiPriority w:val="99"/>
    <w:rPr>
      <w:rFonts w:ascii="宋体" w:hAnsi="宋体" w:eastAsia="宋体" w:cs="Times New Roman"/>
      <w:sz w:val="24"/>
      <w:szCs w:val="22"/>
      <w:lang w:val="zh-CN" w:eastAsia="zh-CN" w:bidi="ar-SA"/>
    </w:rPr>
  </w:style>
  <w:style w:type="paragraph" w:customStyle="1" w:styleId="118">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无间隔4"/>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36100</Words>
  <Characters>38243</Characters>
  <Lines>1233</Lines>
  <Paragraphs>1042</Paragraphs>
  <TotalTime>0</TotalTime>
  <ScaleCrop>false</ScaleCrop>
  <LinksUpToDate>false</LinksUpToDate>
  <CharactersWithSpaces>39082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符Jack</cp:lastModifiedBy>
  <dcterms:modified xsi:type="dcterms:W3CDTF">2024-09-19T01:37:16Z</dcterms:modified>
  <cp:revision>773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36FFD63D56D24E39A955887A5415CE28_13</vt:lpwstr>
  </property>
</Properties>
</file>