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rPr>
      </w:pPr>
    </w:p>
    <w:p>
      <w:pPr>
        <w:adjustRightInd w:val="0"/>
        <w:snapToGrid w:val="0"/>
        <w:spacing w:line="288" w:lineRule="auto"/>
        <w:rPr>
          <w:rFonts w:ascii="楷体" w:hAnsi="楷体" w:eastAsia="楷体" w:cs="Times New Roman"/>
          <w:b/>
          <w:spacing w:val="-6"/>
          <w:sz w:val="44"/>
          <w:szCs w:val="44"/>
          <w:highlight w:val="none"/>
        </w:rPr>
      </w:pP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浙江科技大学</w:t>
      </w:r>
    </w:p>
    <w:p>
      <w:pPr>
        <w:adjustRightInd w:val="0"/>
        <w:snapToGrid w:val="0"/>
        <w:spacing w:line="288" w:lineRule="auto"/>
        <w:jc w:val="center"/>
        <w:rPr>
          <w:rFonts w:hint="eastAsia" w:ascii="楷体" w:hAnsi="楷体" w:eastAsia="楷体" w:cs="Times New Roman"/>
          <w:b/>
          <w:spacing w:val="-6"/>
          <w:sz w:val="48"/>
          <w:szCs w:val="48"/>
          <w:highlight w:val="none"/>
          <w:lang w:eastAsia="zh-CN"/>
        </w:rPr>
      </w:pPr>
      <w:r>
        <w:rPr>
          <w:rFonts w:hint="eastAsia" w:ascii="楷体" w:hAnsi="楷体" w:eastAsia="楷体" w:cs="Times New Roman"/>
          <w:b/>
          <w:spacing w:val="-6"/>
          <w:sz w:val="48"/>
          <w:szCs w:val="48"/>
          <w:highlight w:val="none"/>
          <w:lang w:eastAsia="zh-CN"/>
        </w:rPr>
        <w:t>智能制造生产线设备项目建设</w:t>
      </w: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48"/>
          <w:szCs w:val="48"/>
          <w:highlight w:val="none"/>
        </w:rPr>
      </w:pPr>
    </w:p>
    <w:p>
      <w:pPr>
        <w:adjustRightInd w:val="0"/>
        <w:snapToGrid w:val="0"/>
        <w:spacing w:line="288" w:lineRule="auto"/>
        <w:jc w:val="center"/>
        <w:rPr>
          <w:rFonts w:ascii="楷体" w:hAnsi="楷体" w:eastAsia="楷体" w:cs="Times New Roman"/>
          <w:b/>
          <w:spacing w:val="-6"/>
          <w:sz w:val="72"/>
          <w:szCs w:val="72"/>
          <w:highlight w:val="none"/>
        </w:rPr>
      </w:pPr>
      <w:r>
        <w:rPr>
          <w:rFonts w:hint="eastAsia" w:ascii="楷体" w:hAnsi="楷体" w:eastAsia="楷体" w:cs="Times New Roman"/>
          <w:b/>
          <w:spacing w:val="-6"/>
          <w:sz w:val="72"/>
          <w:szCs w:val="72"/>
          <w:highlight w:val="none"/>
        </w:rPr>
        <w:t>招 标 文 件</w:t>
      </w:r>
    </w:p>
    <w:p>
      <w:pPr>
        <w:widowControl/>
        <w:adjustRightInd w:val="0"/>
        <w:snapToGrid w:val="0"/>
        <w:spacing w:line="288" w:lineRule="auto"/>
        <w:ind w:right="-2"/>
        <w:jc w:val="center"/>
        <w:rPr>
          <w:rFonts w:ascii="楷体" w:hAnsi="楷体" w:eastAsia="楷体" w:cs="Times New Roman"/>
          <w:b/>
          <w:sz w:val="36"/>
          <w:szCs w:val="24"/>
          <w:highlight w:val="none"/>
        </w:rPr>
      </w:pPr>
      <w:r>
        <w:rPr>
          <w:rFonts w:hint="eastAsia" w:ascii="楷体" w:hAnsi="楷体" w:eastAsia="楷体" w:cs="Times New Roman"/>
          <w:b/>
          <w:sz w:val="36"/>
          <w:szCs w:val="24"/>
          <w:highlight w:val="none"/>
        </w:rPr>
        <w:t>（线上电子招投标）</w:t>
      </w: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jc w:val="center"/>
        <w:rPr>
          <w:rFonts w:ascii="楷体" w:hAnsi="楷体" w:eastAsia="楷体" w:cs="Times New Roman"/>
          <w:sz w:val="44"/>
          <w:szCs w:val="44"/>
          <w:highlight w:val="none"/>
        </w:rPr>
      </w:pP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项目名称：</w:t>
      </w:r>
      <w:r>
        <w:rPr>
          <w:rFonts w:hint="eastAsia" w:ascii="楷体" w:hAnsi="楷体" w:eastAsia="楷体" w:cs="Times New Roman"/>
          <w:b/>
          <w:spacing w:val="-6"/>
          <w:sz w:val="30"/>
          <w:szCs w:val="30"/>
          <w:highlight w:val="none"/>
          <w:lang w:eastAsia="zh-CN"/>
        </w:rPr>
        <w:t>智能制造生产线设备项目建设</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项目编号：</w:t>
      </w:r>
      <w:r>
        <w:rPr>
          <w:rFonts w:hint="eastAsia" w:ascii="楷体" w:hAnsi="楷体" w:eastAsia="楷体" w:cs="Times New Roman"/>
          <w:b/>
          <w:spacing w:val="-6"/>
          <w:sz w:val="30"/>
          <w:szCs w:val="30"/>
          <w:highlight w:val="none"/>
          <w:lang w:eastAsia="zh-CN"/>
        </w:rPr>
        <w:t>QSZB-Z(H)-B24412(GK)</w:t>
      </w:r>
    </w:p>
    <w:p>
      <w:pPr>
        <w:adjustRightInd w:val="0"/>
        <w:snapToGrid w:val="0"/>
        <w:spacing w:line="288" w:lineRule="auto"/>
        <w:rPr>
          <w:rFonts w:hint="eastAsia" w:ascii="楷体" w:hAnsi="楷体" w:eastAsia="楷体" w:cs="Times New Roman"/>
          <w:b/>
          <w:spacing w:val="-6"/>
          <w:sz w:val="30"/>
          <w:szCs w:val="30"/>
          <w:highlight w:val="none"/>
          <w:lang w:eastAsia="zh-CN"/>
        </w:rPr>
      </w:pPr>
      <w:r>
        <w:rPr>
          <w:rFonts w:hint="eastAsia" w:ascii="楷体" w:hAnsi="楷体" w:eastAsia="楷体" w:cs="Times New Roman"/>
          <w:b/>
          <w:spacing w:val="-6"/>
          <w:sz w:val="30"/>
          <w:szCs w:val="30"/>
          <w:highlight w:val="none"/>
        </w:rPr>
        <w:t>采 购 人：</w:t>
      </w:r>
      <w:r>
        <w:rPr>
          <w:rFonts w:hint="eastAsia" w:ascii="楷体" w:hAnsi="楷体" w:eastAsia="楷体" w:cs="Times New Roman"/>
          <w:b/>
          <w:spacing w:val="-6"/>
          <w:sz w:val="30"/>
          <w:szCs w:val="30"/>
          <w:highlight w:val="none"/>
          <w:lang w:eastAsia="zh-CN"/>
        </w:rPr>
        <w:t>浙江科技大学</w:t>
      </w:r>
    </w:p>
    <w:p>
      <w:pPr>
        <w:adjustRightInd w:val="0"/>
        <w:snapToGrid w:val="0"/>
        <w:spacing w:line="288" w:lineRule="auto"/>
        <w:rPr>
          <w:rFonts w:ascii="楷体" w:hAnsi="楷体" w:eastAsia="楷体" w:cs="Times New Roman"/>
          <w:b/>
          <w:spacing w:val="-6"/>
          <w:sz w:val="30"/>
          <w:szCs w:val="30"/>
          <w:highlight w:val="none"/>
        </w:rPr>
      </w:pPr>
      <w:r>
        <w:rPr>
          <w:rFonts w:hint="eastAsia" w:ascii="楷体" w:hAnsi="楷体" w:eastAsia="楷体" w:cs="Times New Roman"/>
          <w:b/>
          <w:spacing w:val="-6"/>
          <w:sz w:val="30"/>
          <w:szCs w:val="30"/>
          <w:highlight w:val="none"/>
        </w:rPr>
        <w:t>采购代理机构：浙江求是招标代理有限公司</w:t>
      </w:r>
    </w:p>
    <w:p>
      <w:pPr>
        <w:adjustRightInd w:val="0"/>
        <w:snapToGrid w:val="0"/>
        <w:spacing w:line="288" w:lineRule="auto"/>
        <w:rPr>
          <w:rFonts w:ascii="楷体" w:hAnsi="楷体" w:eastAsia="楷体" w:cs="Times New Roman"/>
          <w:b/>
          <w:spacing w:val="-6"/>
          <w:sz w:val="30"/>
          <w:szCs w:val="30"/>
          <w:highlight w:val="none"/>
        </w:rPr>
      </w:pPr>
      <w:r>
        <w:rPr>
          <w:rFonts w:ascii="楷体" w:hAnsi="楷体" w:eastAsia="楷体" w:cs="Times New Roman"/>
          <w:b/>
          <w:spacing w:val="-6"/>
          <w:sz w:val="30"/>
          <w:szCs w:val="30"/>
          <w:highlight w:val="none"/>
        </w:rPr>
        <w:t>采购计划文号：</w:t>
      </w:r>
      <w:r>
        <w:rPr>
          <w:rFonts w:hint="eastAsia" w:ascii="楷体" w:hAnsi="楷体" w:eastAsia="楷体" w:cs="Times New Roman"/>
          <w:b/>
          <w:spacing w:val="-6"/>
          <w:sz w:val="30"/>
          <w:szCs w:val="30"/>
          <w:highlight w:val="none"/>
          <w:lang w:eastAsia="zh-CN"/>
        </w:rPr>
        <w:t>[2023]92011号、[2023]92035号、[2023]92036号</w:t>
      </w:r>
    </w:p>
    <w:p>
      <w:pPr>
        <w:adjustRightInd w:val="0"/>
        <w:snapToGrid w:val="0"/>
        <w:spacing w:line="288" w:lineRule="auto"/>
        <w:rPr>
          <w:rFonts w:ascii="楷体" w:hAnsi="楷体" w:eastAsia="楷体" w:cs="Times New Roman"/>
          <w:b/>
          <w:szCs w:val="21"/>
          <w:highlight w:val="none"/>
        </w:rPr>
      </w:pPr>
    </w:p>
    <w:p>
      <w:pPr>
        <w:adjustRightInd w:val="0"/>
        <w:snapToGrid w:val="0"/>
        <w:spacing w:line="288" w:lineRule="auto"/>
        <w:rPr>
          <w:rFonts w:ascii="楷体" w:hAnsi="楷体" w:eastAsia="楷体" w:cs="Times New Roman"/>
          <w:b/>
          <w:szCs w:val="21"/>
          <w:highlight w:val="none"/>
        </w:rPr>
        <w:sectPr>
          <w:headerReference r:id="rId3" w:type="default"/>
          <w:footerReference r:id="rId4" w:type="default"/>
          <w:pgSz w:w="11906" w:h="16838"/>
          <w:pgMar w:top="1247" w:right="1247" w:bottom="1247" w:left="1247" w:header="0" w:footer="694" w:gutter="0"/>
          <w:pgNumType w:start="1"/>
          <w:cols w:space="720" w:num="1"/>
          <w:docGrid w:linePitch="381" w:charSpace="0"/>
        </w:sectPr>
      </w:pPr>
    </w:p>
    <w:p>
      <w:pPr>
        <w:adjustRightInd w:val="0"/>
        <w:snapToGrid w:val="0"/>
        <w:spacing w:line="288" w:lineRule="auto"/>
        <w:rPr>
          <w:rFonts w:ascii="楷体" w:hAnsi="楷体" w:eastAsia="楷体" w:cs="Times New Roman"/>
          <w:b/>
          <w:sz w:val="30"/>
          <w:szCs w:val="30"/>
          <w:highlight w:val="none"/>
        </w:rPr>
      </w:pPr>
    </w:p>
    <w:p>
      <w:pPr>
        <w:adjustRightInd w:val="0"/>
        <w:snapToGrid w:val="0"/>
        <w:spacing w:line="288" w:lineRule="auto"/>
        <w:jc w:val="center"/>
        <w:outlineLvl w:val="0"/>
        <w:rPr>
          <w:rFonts w:ascii="楷体" w:hAnsi="楷体" w:eastAsia="楷体" w:cs="Times New Roman"/>
          <w:b/>
          <w:sz w:val="30"/>
          <w:szCs w:val="30"/>
        </w:rPr>
      </w:pPr>
      <w:r>
        <w:rPr>
          <w:rFonts w:ascii="楷体" w:hAnsi="楷体" w:eastAsia="楷体" w:cs="Times New Roman"/>
          <w:b/>
          <w:sz w:val="30"/>
          <w:szCs w:val="30"/>
        </w:rPr>
        <w:t>目</w:t>
      </w:r>
      <w:r>
        <w:rPr>
          <w:rFonts w:hint="eastAsia" w:ascii="楷体" w:hAnsi="楷体" w:eastAsia="楷体" w:cs="Times New Roman"/>
          <w:b/>
          <w:sz w:val="30"/>
          <w:szCs w:val="30"/>
        </w:rPr>
        <w:t xml:space="preserve">    </w:t>
      </w:r>
      <w:r>
        <w:rPr>
          <w:rFonts w:ascii="楷体" w:hAnsi="楷体" w:eastAsia="楷体" w:cs="Times New Roman"/>
          <w:b/>
          <w:sz w:val="30"/>
          <w:szCs w:val="30"/>
        </w:rPr>
        <w:t>录</w:t>
      </w:r>
    </w:p>
    <w:p>
      <w:pPr>
        <w:adjustRightInd w:val="0"/>
        <w:snapToGrid w:val="0"/>
        <w:spacing w:line="288" w:lineRule="auto"/>
        <w:rPr>
          <w:rFonts w:ascii="楷体" w:hAnsi="楷体" w:eastAsia="楷体" w:cs="Times New Roman"/>
          <w:b/>
          <w:sz w:val="30"/>
          <w:szCs w:val="30"/>
        </w:rPr>
      </w:pP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第一章  投标邀请</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第二章  采购需求</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第三章  投标人须知</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第四章  评标方法和评标标准</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第五章  拟签订的合同文本</w:t>
      </w:r>
    </w:p>
    <w:p>
      <w:pPr>
        <w:adjustRightInd w:val="0"/>
        <w:snapToGrid w:val="0"/>
        <w:spacing w:line="288" w:lineRule="auto"/>
        <w:ind w:firstLine="578" w:firstLineChars="200"/>
        <w:rPr>
          <w:rFonts w:ascii="楷体" w:hAnsi="楷体" w:eastAsia="楷体" w:cs="Times New Roman"/>
          <w:b/>
          <w:spacing w:val="-6"/>
          <w:sz w:val="30"/>
          <w:szCs w:val="30"/>
        </w:rPr>
      </w:pPr>
      <w:r>
        <w:rPr>
          <w:rFonts w:hint="eastAsia" w:ascii="楷体" w:hAnsi="楷体" w:eastAsia="楷体" w:cs="Times New Roman"/>
          <w:b/>
          <w:spacing w:val="-6"/>
          <w:sz w:val="30"/>
          <w:szCs w:val="30"/>
        </w:rPr>
        <w:t>第六章  投标文件格式</w:t>
      </w:r>
    </w:p>
    <w:p>
      <w:pPr>
        <w:widowControl/>
        <w:adjustRightInd w:val="0"/>
        <w:snapToGrid w:val="0"/>
        <w:spacing w:line="288" w:lineRule="auto"/>
        <w:jc w:val="left"/>
        <w:rPr>
          <w:rFonts w:ascii="宋体" w:hAnsi="宋体" w:eastAsia="宋体" w:cs="Times New Roman"/>
          <w:szCs w:val="21"/>
        </w:rPr>
      </w:pPr>
    </w:p>
    <w:p>
      <w:pPr>
        <w:widowControl/>
        <w:adjustRightInd w:val="0"/>
        <w:snapToGrid w:val="0"/>
        <w:spacing w:line="288" w:lineRule="auto"/>
        <w:jc w:val="left"/>
        <w:rPr>
          <w:rFonts w:ascii="宋体" w:hAnsi="宋体" w:eastAsia="宋体" w:cs="Times New Roman"/>
          <w:szCs w:val="21"/>
        </w:rPr>
        <w:sectPr>
          <w:footerReference r:id="rId5" w:type="default"/>
          <w:pgSz w:w="11906" w:h="16838"/>
          <w:pgMar w:top="1247" w:right="1247" w:bottom="1247" w:left="1247" w:header="0" w:footer="694" w:gutter="0"/>
          <w:cols w:space="720" w:num="1"/>
          <w:docGrid w:linePitch="381" w:charSpace="0"/>
        </w:sectPr>
      </w:pPr>
    </w:p>
    <w:p>
      <w:pPr>
        <w:adjustRightInd w:val="0"/>
        <w:snapToGrid w:val="0"/>
        <w:spacing w:line="288" w:lineRule="auto"/>
        <w:jc w:val="center"/>
        <w:outlineLvl w:val="0"/>
        <w:rPr>
          <w:rFonts w:ascii="宋体" w:hAnsi="宋体" w:eastAsia="宋体" w:cs="Times New Roman"/>
          <w:b/>
          <w:spacing w:val="-6"/>
          <w:sz w:val="32"/>
          <w:szCs w:val="32"/>
        </w:rPr>
      </w:pPr>
      <w:r>
        <w:rPr>
          <w:rFonts w:ascii="宋体" w:hAnsi="宋体" w:eastAsia="宋体" w:cs="Times New Roman"/>
          <w:b/>
          <w:spacing w:val="-6"/>
          <w:sz w:val="32"/>
          <w:szCs w:val="32"/>
        </w:rPr>
        <w:t>第一章  投标邀请</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rPr>
          <w:rFonts w:ascii="宋体" w:hAnsi="宋体" w:eastAsia="宋体" w:cs="Times New Roman"/>
          <w:b/>
          <w:szCs w:val="21"/>
        </w:rPr>
      </w:pPr>
      <w:r>
        <w:rPr>
          <w:rFonts w:hint="eastAsia" w:ascii="宋体" w:hAnsi="宋体" w:eastAsia="宋体" w:cs="Times New Roman"/>
          <w:b/>
          <w:szCs w:val="21"/>
        </w:rPr>
        <w:t>项目概况</w:t>
      </w:r>
    </w:p>
    <w:p>
      <w:pPr>
        <w:pBdr>
          <w:top w:val="single" w:color="auto" w:sz="4" w:space="1"/>
          <w:left w:val="single" w:color="auto" w:sz="4" w:space="4"/>
          <w:bottom w:val="single" w:color="auto" w:sz="4" w:space="1"/>
          <w:right w:val="single" w:color="auto" w:sz="4" w:space="4"/>
        </w:pBdr>
        <w:adjustRightInd w:val="0"/>
        <w:snapToGrid w:val="0"/>
        <w:spacing w:line="288" w:lineRule="auto"/>
        <w:ind w:firstLine="422" w:firstLineChars="200"/>
        <w:jc w:val="left"/>
        <w:rPr>
          <w:rFonts w:ascii="宋体" w:hAnsi="宋体" w:eastAsia="宋体" w:cs="Times New Roman"/>
          <w:b/>
          <w:szCs w:val="21"/>
          <w:highlight w:val="none"/>
        </w:rPr>
      </w:pPr>
      <w:r>
        <w:rPr>
          <w:rFonts w:hint="eastAsia" w:ascii="宋体" w:hAnsi="宋体" w:eastAsia="宋体" w:cs="Times New Roman"/>
          <w:b/>
          <w:szCs w:val="21"/>
          <w:u w:val="single"/>
        </w:rPr>
        <w:t xml:space="preserve"> </w:t>
      </w:r>
      <w:r>
        <w:rPr>
          <w:rFonts w:hint="eastAsia" w:ascii="宋体" w:hAnsi="宋体" w:eastAsia="宋体" w:cs="Times New Roman"/>
          <w:b/>
          <w:szCs w:val="21"/>
          <w:u w:val="single"/>
          <w:lang w:eastAsia="zh-CN"/>
        </w:rPr>
        <w:t>智能制造生产线设备项目建设</w:t>
      </w:r>
      <w:r>
        <w:rPr>
          <w:rFonts w:hint="eastAsia" w:ascii="宋体" w:hAnsi="宋体" w:eastAsia="宋体" w:cs="Times New Roman"/>
          <w:b/>
          <w:szCs w:val="21"/>
          <w:u w:val="single"/>
        </w:rPr>
        <w:t xml:space="preserve"> </w:t>
      </w:r>
      <w:r>
        <w:rPr>
          <w:rFonts w:hint="eastAsia" w:ascii="宋体" w:hAnsi="宋体" w:eastAsia="宋体" w:cs="Times New Roman"/>
          <w:b/>
          <w:szCs w:val="21"/>
        </w:rPr>
        <w:t>招标项目的潜</w:t>
      </w:r>
      <w:r>
        <w:rPr>
          <w:rFonts w:hint="eastAsia" w:ascii="宋体" w:hAnsi="宋体" w:eastAsia="宋体" w:cs="Times New Roman"/>
          <w:b/>
          <w:szCs w:val="21"/>
          <w:highlight w:val="none"/>
        </w:rPr>
        <w:t>在投标人应在</w:t>
      </w:r>
      <w:r>
        <w:rPr>
          <w:rFonts w:hint="eastAsia" w:ascii="宋体" w:hAnsi="宋体" w:eastAsia="宋体" w:cs="Times New Roman"/>
          <w:b/>
          <w:szCs w:val="21"/>
          <w:highlight w:val="none"/>
          <w:u w:val="single"/>
        </w:rPr>
        <w:t xml:space="preserve"> 政府采购云平台（https://www.zcygov.cn）</w:t>
      </w:r>
      <w:r>
        <w:rPr>
          <w:rFonts w:hint="eastAsia" w:ascii="宋体" w:hAnsi="宋体" w:eastAsia="宋体" w:cs="Times New Roman"/>
          <w:b/>
          <w:szCs w:val="21"/>
          <w:highlight w:val="none"/>
        </w:rPr>
        <w:t>获取（下载）招标文件，并于</w:t>
      </w:r>
      <w:r>
        <w:rPr>
          <w:rFonts w:hint="eastAsia" w:ascii="宋体" w:hAnsi="宋体" w:eastAsia="宋体" w:cs="Times New Roman"/>
          <w:b/>
          <w:szCs w:val="21"/>
          <w:highlight w:val="none"/>
          <w:u w:val="single"/>
        </w:rPr>
        <w:t>202</w:t>
      </w:r>
      <w:r>
        <w:rPr>
          <w:rFonts w:hint="eastAsia" w:ascii="宋体" w:hAnsi="宋体" w:eastAsia="宋体" w:cs="Times New Roman"/>
          <w:b/>
          <w:szCs w:val="21"/>
          <w:highlight w:val="none"/>
          <w:u w:val="single"/>
          <w:lang w:val="en-US" w:eastAsia="zh-CN"/>
        </w:rPr>
        <w:t>4</w:t>
      </w:r>
      <w:r>
        <w:rPr>
          <w:rFonts w:hint="eastAsia" w:ascii="宋体" w:hAnsi="宋体" w:eastAsia="宋体" w:cs="Times New Roman"/>
          <w:b/>
          <w:szCs w:val="21"/>
          <w:highlight w:val="none"/>
          <w:u w:val="single"/>
        </w:rPr>
        <w:t>年</w:t>
      </w:r>
      <w:r>
        <w:rPr>
          <w:rFonts w:hint="eastAsia" w:ascii="宋体" w:hAnsi="宋体" w:eastAsia="宋体" w:cs="Times New Roman"/>
          <w:b/>
          <w:szCs w:val="21"/>
          <w:highlight w:val="none"/>
          <w:u w:val="single"/>
          <w:lang w:eastAsia="zh-CN"/>
        </w:rPr>
        <w:t>09月18日13:30</w:t>
      </w:r>
      <w:r>
        <w:rPr>
          <w:rFonts w:hint="eastAsia" w:ascii="宋体" w:hAnsi="宋体" w:eastAsia="宋体" w:cs="Times New Roman"/>
          <w:b/>
          <w:szCs w:val="21"/>
          <w:highlight w:val="none"/>
          <w:u w:val="single"/>
        </w:rPr>
        <w:t>:00（北京时间）</w:t>
      </w:r>
      <w:r>
        <w:rPr>
          <w:rFonts w:hint="eastAsia" w:ascii="宋体" w:hAnsi="宋体" w:eastAsia="宋体" w:cs="Times New Roman"/>
          <w:b/>
          <w:bCs/>
          <w:szCs w:val="21"/>
          <w:highlight w:val="none"/>
        </w:rPr>
        <w:t>前递交（上传）投标</w:t>
      </w:r>
      <w:r>
        <w:rPr>
          <w:rFonts w:ascii="宋体" w:hAnsi="宋体" w:eastAsia="宋体" w:cs="Times New Roman"/>
          <w:b/>
          <w:bCs/>
          <w:szCs w:val="21"/>
          <w:highlight w:val="none"/>
        </w:rPr>
        <w:t>文件</w:t>
      </w:r>
      <w:r>
        <w:rPr>
          <w:rFonts w:hint="eastAsia" w:ascii="宋体" w:hAnsi="宋体" w:eastAsia="宋体" w:cs="Times New Roman"/>
          <w:b/>
          <w:szCs w:val="21"/>
          <w:highlight w:val="none"/>
        </w:rPr>
        <w:t>。</w:t>
      </w:r>
    </w:p>
    <w:p>
      <w:pPr>
        <w:adjustRightInd w:val="0"/>
        <w:snapToGrid w:val="0"/>
        <w:spacing w:line="288" w:lineRule="auto"/>
        <w:rPr>
          <w:rFonts w:ascii="宋体" w:hAnsi="宋体" w:eastAsia="宋体" w:cs="宋体"/>
          <w:b/>
          <w:szCs w:val="21"/>
          <w:highlight w:val="none"/>
        </w:rPr>
      </w:pPr>
      <w:bookmarkStart w:id="0" w:name="_Toc35393621"/>
      <w:bookmarkStart w:id="1" w:name="_Toc35393790"/>
      <w:bookmarkStart w:id="2" w:name="_Toc28359079"/>
      <w:bookmarkStart w:id="3" w:name="_Toc28359002"/>
      <w:bookmarkStart w:id="4" w:name="_Hlk24379207"/>
      <w:r>
        <w:rPr>
          <w:rFonts w:hint="eastAsia" w:ascii="宋体" w:hAnsi="宋体" w:eastAsia="宋体" w:cs="宋体"/>
          <w:b/>
          <w:szCs w:val="21"/>
          <w:highlight w:val="none"/>
        </w:rPr>
        <w:t>一、项目基本情况</w:t>
      </w:r>
      <w:bookmarkEnd w:id="0"/>
      <w:bookmarkEnd w:id="1"/>
      <w:bookmarkEnd w:id="2"/>
      <w:bookmarkEnd w:id="3"/>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1.项目编号：</w:t>
      </w:r>
      <w:r>
        <w:rPr>
          <w:rFonts w:hint="eastAsia" w:ascii="宋体" w:hAnsi="宋体" w:eastAsia="宋体" w:cs="Times New Roman"/>
          <w:szCs w:val="21"/>
          <w:highlight w:val="none"/>
          <w:lang w:eastAsia="zh-CN"/>
        </w:rPr>
        <w:t>QSZB-Z(H)-B24412(GK)</w:t>
      </w:r>
    </w:p>
    <w:p>
      <w:pPr>
        <w:adjustRightInd w:val="0"/>
        <w:snapToGrid w:val="0"/>
        <w:spacing w:line="288" w:lineRule="auto"/>
        <w:ind w:firstLine="420" w:firstLineChars="200"/>
        <w:rPr>
          <w:rFonts w:hint="eastAsia" w:ascii="宋体" w:hAnsi="宋体" w:eastAsia="宋体" w:cs="Times New Roman"/>
          <w:szCs w:val="21"/>
          <w:highlight w:val="none"/>
          <w:lang w:eastAsia="zh-CN"/>
        </w:rPr>
      </w:pPr>
      <w:r>
        <w:rPr>
          <w:rFonts w:ascii="宋体" w:hAnsi="宋体" w:eastAsia="宋体" w:cs="Times New Roman"/>
          <w:szCs w:val="21"/>
          <w:highlight w:val="none"/>
        </w:rPr>
        <w:t>2</w:t>
      </w:r>
      <w:r>
        <w:rPr>
          <w:rFonts w:hint="eastAsia" w:ascii="宋体" w:hAnsi="宋体" w:eastAsia="宋体" w:cs="Times New Roman"/>
          <w:szCs w:val="21"/>
          <w:highlight w:val="none"/>
        </w:rPr>
        <w:t>.项目名称：</w:t>
      </w:r>
      <w:r>
        <w:rPr>
          <w:rFonts w:hint="eastAsia" w:ascii="宋体" w:hAnsi="宋体" w:eastAsia="宋体" w:cs="Times New Roman"/>
          <w:szCs w:val="21"/>
          <w:highlight w:val="none"/>
          <w:lang w:eastAsia="zh-CN"/>
        </w:rPr>
        <w:t>智能制造生产线设备项目建设</w:t>
      </w:r>
    </w:p>
    <w:bookmarkEnd w:id="4"/>
    <w:p>
      <w:pPr>
        <w:adjustRightInd w:val="0"/>
        <w:snapToGrid w:val="0"/>
        <w:spacing w:line="288" w:lineRule="auto"/>
        <w:ind w:firstLine="420" w:firstLineChars="200"/>
        <w:rPr>
          <w:rFonts w:hint="default" w:ascii="宋体" w:hAnsi="宋体" w:eastAsia="宋体" w:cs="Times New Roman"/>
          <w:szCs w:val="21"/>
          <w:highlight w:val="none"/>
          <w:lang w:val="en-US" w:eastAsia="zh-CN"/>
        </w:rPr>
      </w:pPr>
      <w:r>
        <w:rPr>
          <w:rFonts w:ascii="宋体" w:hAnsi="宋体" w:eastAsia="宋体" w:cs="Times New Roman"/>
          <w:szCs w:val="21"/>
          <w:highlight w:val="none"/>
        </w:rPr>
        <w:t>3</w:t>
      </w:r>
      <w:r>
        <w:rPr>
          <w:rFonts w:hint="eastAsia" w:ascii="宋体" w:hAnsi="宋体" w:eastAsia="宋体" w:cs="Times New Roman"/>
          <w:szCs w:val="21"/>
          <w:highlight w:val="none"/>
        </w:rPr>
        <w:t>.预算金额：3155</w:t>
      </w:r>
      <w:r>
        <w:rPr>
          <w:rFonts w:hint="eastAsia" w:ascii="宋体" w:hAnsi="宋体" w:eastAsia="宋体" w:cs="Times New Roman"/>
          <w:szCs w:val="21"/>
          <w:highlight w:val="none"/>
          <w:lang w:val="en-US" w:eastAsia="zh-CN"/>
        </w:rPr>
        <w:t>000元</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4</w:t>
      </w:r>
      <w:r>
        <w:rPr>
          <w:rFonts w:hint="eastAsia" w:ascii="宋体" w:hAnsi="宋体" w:eastAsia="宋体" w:cs="Times New Roman"/>
          <w:szCs w:val="21"/>
          <w:highlight w:val="none"/>
        </w:rPr>
        <w:t>.最高限价：3155</w:t>
      </w:r>
      <w:r>
        <w:rPr>
          <w:rFonts w:hint="eastAsia" w:ascii="宋体" w:hAnsi="宋体" w:eastAsia="宋体" w:cs="Times New Roman"/>
          <w:szCs w:val="21"/>
          <w:highlight w:val="none"/>
          <w:lang w:val="en-US" w:eastAsia="zh-CN"/>
        </w:rPr>
        <w:t>000元</w:t>
      </w:r>
    </w:p>
    <w:p>
      <w:pPr>
        <w:adjustRightInd w:val="0"/>
        <w:snapToGrid w:val="0"/>
        <w:spacing w:line="288" w:lineRule="auto"/>
        <w:ind w:firstLine="420" w:firstLineChars="200"/>
        <w:rPr>
          <w:rFonts w:hint="default" w:ascii="宋体" w:hAnsi="宋体" w:eastAsia="宋体" w:cs="Times New Roman"/>
          <w:szCs w:val="21"/>
          <w:highlight w:val="none"/>
          <w:lang w:val="en-US"/>
        </w:rPr>
      </w:pPr>
      <w:r>
        <w:rPr>
          <w:rFonts w:hint="eastAsia" w:ascii="宋体" w:hAnsi="宋体" w:eastAsia="宋体" w:cs="Times New Roman"/>
          <w:szCs w:val="21"/>
          <w:highlight w:val="none"/>
        </w:rPr>
        <w:t>5.合同履约期限：</w:t>
      </w:r>
      <w:r>
        <w:rPr>
          <w:rFonts w:hint="eastAsia" w:ascii="宋体" w:hAnsi="宋体" w:eastAsia="宋体" w:cs="Times New Roman"/>
          <w:color w:val="auto"/>
          <w:szCs w:val="21"/>
          <w:highlight w:val="none"/>
          <w:lang w:val="en-US" w:eastAsia="zh-CN"/>
        </w:rPr>
        <w:t>合同签订后，中标人必须在采购人发出要求现场安装通知之日起三个月内完成</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6</w:t>
      </w:r>
      <w:r>
        <w:rPr>
          <w:rFonts w:hint="eastAsia" w:ascii="宋体" w:hAnsi="宋体" w:eastAsia="宋体" w:cs="Times New Roman"/>
          <w:bCs/>
          <w:szCs w:val="21"/>
          <w:highlight w:val="none"/>
        </w:rPr>
        <w:t>.本项目（是）接受联合体投标。</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7</w:t>
      </w:r>
      <w:r>
        <w:rPr>
          <w:rFonts w:hint="eastAsia" w:ascii="宋体" w:hAnsi="宋体" w:eastAsia="宋体" w:cs="Times New Roman"/>
          <w:szCs w:val="21"/>
          <w:highlight w:val="none"/>
        </w:rPr>
        <w:t>.采购需求：</w:t>
      </w:r>
    </w:p>
    <w:tbl>
      <w:tblPr>
        <w:tblStyle w:val="25"/>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3006"/>
        <w:gridCol w:w="708"/>
        <w:gridCol w:w="709"/>
        <w:gridCol w:w="311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9" w:hRule="atLeast"/>
        </w:trPr>
        <w:tc>
          <w:tcPr>
            <w:tcW w:w="675"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序号</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名称</w:t>
            </w:r>
          </w:p>
        </w:tc>
        <w:tc>
          <w:tcPr>
            <w:tcW w:w="708"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数量</w:t>
            </w:r>
          </w:p>
        </w:tc>
        <w:tc>
          <w:tcPr>
            <w:tcW w:w="709" w:type="dxa"/>
            <w:tcBorders>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单位</w:t>
            </w:r>
          </w:p>
        </w:tc>
        <w:tc>
          <w:tcPr>
            <w:tcW w:w="3119"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简要技术需求或服务要求</w:t>
            </w:r>
          </w:p>
        </w:tc>
        <w:tc>
          <w:tcPr>
            <w:tcW w:w="127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szCs w:val="21"/>
                <w:highlight w:val="none"/>
              </w:rPr>
              <w:t>是否允许采购进口产品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675"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一</w:t>
            </w:r>
          </w:p>
        </w:tc>
        <w:tc>
          <w:tcPr>
            <w:tcW w:w="3006" w:type="dxa"/>
            <w:tcBorders>
              <w:right w:val="single" w:color="auto" w:sz="4" w:space="0"/>
              <w:tl2br w:val="nil"/>
              <w:tr2bl w:val="nil"/>
            </w:tcBorders>
            <w:vAlign w:val="center"/>
          </w:tcPr>
          <w:p>
            <w:pPr>
              <w:adjustRightInd w:val="0"/>
              <w:snapToGrid w:val="0"/>
              <w:spacing w:line="288" w:lineRule="auto"/>
              <w:jc w:val="center"/>
              <w:rPr>
                <w:rFonts w:ascii="宋体" w:hAnsi="宋体" w:eastAsia="宋体" w:cs="宋体"/>
                <w:bCs/>
                <w:szCs w:val="21"/>
                <w:highlight w:val="none"/>
              </w:rPr>
            </w:pPr>
            <w:r>
              <w:rPr>
                <w:rFonts w:hint="eastAsia" w:ascii="宋体" w:hAnsi="宋体" w:eastAsia="宋体" w:cs="Times New Roman"/>
                <w:szCs w:val="21"/>
                <w:highlight w:val="none"/>
                <w:lang w:eastAsia="zh-CN"/>
              </w:rPr>
              <w:t>智能制造生产线设备项目建设</w:t>
            </w:r>
          </w:p>
        </w:tc>
        <w:tc>
          <w:tcPr>
            <w:tcW w:w="708"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1</w:t>
            </w:r>
          </w:p>
        </w:tc>
        <w:tc>
          <w:tcPr>
            <w:tcW w:w="709" w:type="dxa"/>
            <w:tcBorders>
              <w:tl2br w:val="nil"/>
              <w:tr2bl w:val="nil"/>
            </w:tcBorders>
            <w:vAlign w:val="center"/>
          </w:tcPr>
          <w:p>
            <w:pPr>
              <w:adjustRightInd w:val="0"/>
              <w:snapToGrid w:val="0"/>
              <w:spacing w:line="288" w:lineRule="auto"/>
              <w:jc w:val="center"/>
              <w:rPr>
                <w:rFonts w:hint="eastAsia"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项</w:t>
            </w:r>
          </w:p>
        </w:tc>
        <w:tc>
          <w:tcPr>
            <w:tcW w:w="3119" w:type="dxa"/>
            <w:tcBorders>
              <w:right w:val="single" w:color="auto" w:sz="4" w:space="0"/>
              <w:tl2br w:val="nil"/>
              <w:tr2bl w:val="nil"/>
            </w:tcBorders>
            <w:vAlign w:val="center"/>
          </w:tcPr>
          <w:p>
            <w:pPr>
              <w:adjustRightInd w:val="0"/>
              <w:snapToGrid w:val="0"/>
              <w:spacing w:line="288" w:lineRule="auto"/>
              <w:jc w:val="center"/>
              <w:rPr>
                <w:rFonts w:hint="default" w:ascii="宋体" w:hAnsi="宋体" w:eastAsia="宋体" w:cs="宋体"/>
                <w:bCs/>
                <w:szCs w:val="21"/>
                <w:highlight w:val="none"/>
                <w:lang w:val="en-US" w:eastAsia="zh-CN"/>
              </w:rPr>
            </w:pPr>
            <w:r>
              <w:rPr>
                <w:rFonts w:hint="eastAsia" w:ascii="宋体" w:hAnsi="宋体" w:eastAsia="宋体" w:cs="宋体"/>
                <w:bCs/>
                <w:szCs w:val="21"/>
                <w:highlight w:val="none"/>
                <w:lang w:val="en-US" w:eastAsia="zh-CN"/>
              </w:rPr>
              <w:t>详见第二章采购需求</w:t>
            </w:r>
          </w:p>
        </w:tc>
        <w:tc>
          <w:tcPr>
            <w:tcW w:w="1276" w:type="dxa"/>
            <w:tcBorders>
              <w:right w:val="single" w:color="auto" w:sz="4" w:space="0"/>
              <w:tl2br w:val="nil"/>
              <w:tr2bl w:val="nil"/>
            </w:tcBorders>
            <w:vAlign w:val="center"/>
          </w:tcPr>
          <w:p>
            <w:pPr>
              <w:adjustRightInd w:val="0"/>
              <w:snapToGrid w:val="0"/>
              <w:spacing w:line="288"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否</w:t>
            </w:r>
            <w:bookmarkStart w:id="56" w:name="_GoBack"/>
            <w:bookmarkEnd w:id="56"/>
          </w:p>
        </w:tc>
      </w:tr>
    </w:tbl>
    <w:p>
      <w:pPr>
        <w:adjustRightInd w:val="0"/>
        <w:snapToGrid w:val="0"/>
        <w:spacing w:line="288" w:lineRule="auto"/>
        <w:rPr>
          <w:rFonts w:ascii="宋体" w:hAnsi="宋体" w:eastAsia="宋体" w:cs="宋体"/>
          <w:b/>
          <w:szCs w:val="21"/>
          <w:highlight w:val="none"/>
        </w:rPr>
      </w:pPr>
      <w:bookmarkStart w:id="5" w:name="_Toc35393622"/>
      <w:bookmarkStart w:id="6" w:name="_Toc28359003"/>
      <w:bookmarkStart w:id="7" w:name="_Toc35393791"/>
      <w:bookmarkStart w:id="8" w:name="_Toc28359080"/>
      <w:r>
        <w:rPr>
          <w:rFonts w:hint="eastAsia" w:ascii="宋体" w:hAnsi="宋体" w:eastAsia="宋体" w:cs="宋体"/>
          <w:b/>
          <w:szCs w:val="21"/>
          <w:highlight w:val="none"/>
        </w:rPr>
        <w:t>二、申请人的资格要求：</w:t>
      </w:r>
      <w:bookmarkEnd w:id="5"/>
      <w:bookmarkEnd w:id="6"/>
      <w:bookmarkEnd w:id="7"/>
      <w:bookmarkEnd w:id="8"/>
    </w:p>
    <w:p>
      <w:pPr>
        <w:adjustRightInd w:val="0"/>
        <w:snapToGrid w:val="0"/>
        <w:spacing w:line="288" w:lineRule="auto"/>
        <w:ind w:firstLine="420" w:firstLineChars="200"/>
        <w:rPr>
          <w:rFonts w:ascii="宋体" w:hAnsi="宋体" w:eastAsia="宋体" w:cs="Times New Roman"/>
          <w:bCs/>
          <w:szCs w:val="21"/>
          <w:highlight w:val="none"/>
        </w:rPr>
      </w:pPr>
      <w:r>
        <w:rPr>
          <w:rFonts w:hint="eastAsia" w:ascii="宋体" w:hAnsi="宋体" w:eastAsia="宋体" w:cs="Times New Roman"/>
          <w:bCs/>
          <w:szCs w:val="21"/>
          <w:highlight w:val="none"/>
        </w:rPr>
        <w:t>1.满足《中华人民共和国政府采购法》第二十二条规定，未被“信用中国”（www.creditchina.gov.cn）</w:t>
      </w:r>
      <w:r>
        <w:rPr>
          <w:rFonts w:ascii="宋体" w:hAnsi="宋体" w:eastAsia="宋体" w:cs="Times New Roman"/>
          <w:bCs/>
          <w:szCs w:val="21"/>
          <w:highlight w:val="none"/>
        </w:rPr>
        <w:t>、中国政府采购网（www.ccgp.gov.cn）列入失信被执行人、重大税收违法案件当事人名单、政府采购严重违法失信行为记录名单</w:t>
      </w:r>
      <w:r>
        <w:rPr>
          <w:rFonts w:hint="eastAsia" w:ascii="宋体" w:hAnsi="宋体" w:eastAsia="宋体" w:cs="Times New Roman"/>
          <w:bCs/>
          <w:szCs w:val="21"/>
          <w:highlight w:val="none"/>
        </w:rPr>
        <w:t>；</w:t>
      </w:r>
    </w:p>
    <w:p>
      <w:pPr>
        <w:adjustRightInd w:val="0"/>
        <w:snapToGrid w:val="0"/>
        <w:spacing w:line="288" w:lineRule="auto"/>
        <w:ind w:firstLine="420" w:firstLineChars="200"/>
        <w:rPr>
          <w:rFonts w:hint="eastAsia" w:ascii="宋体" w:hAnsi="宋体" w:eastAsia="宋体" w:cs="Times New Roman"/>
          <w:szCs w:val="21"/>
          <w:highlight w:val="none"/>
        </w:rPr>
      </w:pPr>
      <w:bookmarkStart w:id="9" w:name="_Toc28359004"/>
      <w:bookmarkStart w:id="10" w:name="_Toc28359081"/>
      <w:r>
        <w:rPr>
          <w:rFonts w:hint="eastAsia" w:ascii="宋体" w:hAnsi="宋体" w:eastAsia="宋体" w:cs="Times New Roman"/>
          <w:szCs w:val="21"/>
          <w:highlight w:val="none"/>
        </w:rPr>
        <w:t>2.落实政府采购政策需满足的资格要求：本项目专门面向中小企业采购，需按要求提交《中小企业声明函》。</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√提供货物全部由中小企业制造，即货物由中小企业生产且使用该中小企业商号或者注册商标；供应商提供的货物既有中小企业制造货物，也有大型企业制造货物的，不符合本项目资格要求</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监狱企业、残疾人福利性单位视同小型、微型企业；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本项目属性为：货物</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采购标的对应的中小企业划分标准所属行业：</w:t>
      </w:r>
      <w:r>
        <w:rPr>
          <w:rFonts w:hint="eastAsia" w:ascii="宋体" w:hAnsi="宋体" w:eastAsia="宋体" w:cs="Times New Roman"/>
          <w:szCs w:val="21"/>
          <w:highlight w:val="none"/>
          <w:lang w:val="en-US" w:eastAsia="zh-CN"/>
        </w:rPr>
        <w:t>工</w:t>
      </w:r>
      <w:r>
        <w:rPr>
          <w:rFonts w:hint="eastAsia" w:ascii="宋体" w:hAnsi="宋体" w:eastAsia="宋体" w:cs="Times New Roman"/>
          <w:szCs w:val="21"/>
          <w:highlight w:val="none"/>
        </w:rPr>
        <w:t>业</w:t>
      </w:r>
    </w:p>
    <w:p>
      <w:pPr>
        <w:adjustRightInd w:val="0"/>
        <w:snapToGrid w:val="0"/>
        <w:spacing w:line="288" w:lineRule="auto"/>
        <w:ind w:firstLine="420" w:firstLineChars="200"/>
        <w:rPr>
          <w:rFonts w:hint="eastAsia" w:ascii="宋体" w:hAnsi="宋体" w:eastAsia="宋体" w:cs="Times New Roman"/>
          <w:szCs w:val="21"/>
          <w:highlight w:val="none"/>
        </w:rPr>
      </w:pPr>
      <w:r>
        <w:rPr>
          <w:rFonts w:hint="eastAsia" w:ascii="宋体" w:hAnsi="宋体" w:eastAsia="宋体" w:cs="Times New Roman"/>
          <w:szCs w:val="21"/>
          <w:highlight w:val="none"/>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adjustRightInd w:val="0"/>
        <w:snapToGrid w:val="0"/>
        <w:spacing w:line="288" w:lineRule="auto"/>
        <w:ind w:firstLine="420" w:firstLineChars="200"/>
        <w:rPr>
          <w:rFonts w:ascii="宋体" w:hAnsi="宋体" w:eastAsia="宋体" w:cs="Times New Roman"/>
          <w:szCs w:val="21"/>
          <w:highlight w:val="none"/>
        </w:rPr>
      </w:pPr>
      <w:r>
        <w:rPr>
          <w:rFonts w:hint="eastAsia" w:ascii="宋体" w:hAnsi="宋体" w:eastAsia="宋体" w:cs="Times New Roman"/>
          <w:szCs w:val="21"/>
          <w:highlight w:val="none"/>
        </w:rPr>
        <w:t>3.本项目的特定资格要求：无</w:t>
      </w:r>
    </w:p>
    <w:p>
      <w:pPr>
        <w:adjustRightInd w:val="0"/>
        <w:snapToGrid w:val="0"/>
        <w:spacing w:line="288" w:lineRule="auto"/>
        <w:rPr>
          <w:rFonts w:ascii="宋体" w:hAnsi="宋体" w:eastAsia="宋体" w:cs="宋体"/>
          <w:b/>
          <w:szCs w:val="21"/>
          <w:highlight w:val="none"/>
        </w:rPr>
      </w:pPr>
      <w:bookmarkStart w:id="11" w:name="_Toc35393792"/>
      <w:bookmarkStart w:id="12" w:name="_Toc35393623"/>
      <w:r>
        <w:rPr>
          <w:rFonts w:hint="eastAsia" w:ascii="宋体" w:hAnsi="宋体" w:eastAsia="宋体" w:cs="宋体"/>
          <w:b/>
          <w:szCs w:val="21"/>
          <w:highlight w:val="none"/>
        </w:rPr>
        <w:t>三、获取招标文件</w:t>
      </w:r>
      <w:bookmarkEnd w:id="9"/>
      <w:bookmarkEnd w:id="10"/>
      <w:bookmarkEnd w:id="11"/>
      <w:bookmarkEnd w:id="12"/>
    </w:p>
    <w:p>
      <w:pPr>
        <w:adjustRightInd w:val="0"/>
        <w:snapToGrid w:val="0"/>
        <w:spacing w:line="288" w:lineRule="auto"/>
        <w:ind w:firstLine="420" w:firstLineChars="200"/>
        <w:rPr>
          <w:rFonts w:ascii="宋体" w:hAnsi="宋体" w:eastAsia="宋体" w:cs="Times New Roman"/>
          <w:szCs w:val="21"/>
          <w:highlight w:val="none"/>
        </w:rPr>
      </w:pPr>
      <w:bookmarkStart w:id="13" w:name="_Toc28359082"/>
      <w:bookmarkStart w:id="14" w:name="_Toc28359005"/>
      <w:bookmarkStart w:id="15" w:name="_Toc35393624"/>
      <w:bookmarkStart w:id="16" w:name="_Toc35393793"/>
      <w:r>
        <w:rPr>
          <w:rFonts w:hint="eastAsia" w:ascii="宋体" w:hAnsi="宋体" w:eastAsia="宋体" w:cs="Times New Roman"/>
          <w:szCs w:val="21"/>
          <w:highlight w:val="none"/>
        </w:rPr>
        <w:t>1</w:t>
      </w:r>
      <w:r>
        <w:rPr>
          <w:rFonts w:ascii="宋体" w:hAnsi="宋体" w:eastAsia="宋体" w:cs="Times New Roman"/>
          <w:szCs w:val="21"/>
          <w:highlight w:val="none"/>
        </w:rPr>
        <w:t>.</w:t>
      </w:r>
      <w:r>
        <w:rPr>
          <w:rFonts w:hint="eastAsia" w:ascii="宋体" w:hAnsi="宋体" w:eastAsia="宋体" w:cs="Times New Roman"/>
          <w:szCs w:val="21"/>
          <w:highlight w:val="none"/>
        </w:rPr>
        <w:t>时间：</w:t>
      </w:r>
      <w:r>
        <w:rPr>
          <w:rFonts w:hint="eastAsia" w:ascii="宋体" w:hAnsi="宋体" w:eastAsia="宋体" w:cs="Times New Roman"/>
          <w:szCs w:val="21"/>
          <w:highlight w:val="none"/>
          <w:lang w:val="en-US" w:eastAsia="zh-CN"/>
        </w:rPr>
        <w:t>/</w:t>
      </w:r>
      <w:r>
        <w:rPr>
          <w:rFonts w:hint="eastAsia" w:ascii="宋体" w:hAnsi="宋体" w:eastAsia="宋体" w:cs="Times New Roman"/>
          <w:szCs w:val="21"/>
          <w:highlight w:val="none"/>
        </w:rPr>
        <w:t>至202</w:t>
      </w:r>
      <w:r>
        <w:rPr>
          <w:rFonts w:hint="eastAsia" w:ascii="宋体" w:hAnsi="宋体" w:eastAsia="宋体" w:cs="Times New Roman"/>
          <w:szCs w:val="21"/>
          <w:highlight w:val="none"/>
          <w:lang w:val="en-US" w:eastAsia="zh-CN"/>
        </w:rPr>
        <w:t>4</w:t>
      </w:r>
      <w:r>
        <w:rPr>
          <w:rFonts w:hint="eastAsia" w:ascii="宋体" w:hAnsi="宋体" w:eastAsia="宋体" w:cs="Times New Roman"/>
          <w:szCs w:val="21"/>
          <w:highlight w:val="none"/>
        </w:rPr>
        <w:t>年</w:t>
      </w:r>
      <w:r>
        <w:rPr>
          <w:rFonts w:hint="eastAsia" w:ascii="宋体" w:hAnsi="宋体" w:eastAsia="宋体" w:cs="Times New Roman"/>
          <w:szCs w:val="21"/>
          <w:highlight w:val="none"/>
          <w:lang w:eastAsia="zh-CN"/>
        </w:rPr>
        <w:t>09月18日</w:t>
      </w:r>
      <w:r>
        <w:rPr>
          <w:rFonts w:hint="eastAsia" w:ascii="宋体" w:hAnsi="宋体" w:eastAsia="宋体" w:cs="Times New Roman"/>
          <w:szCs w:val="21"/>
          <w:highlight w:val="none"/>
        </w:rPr>
        <w:t>，上午</w:t>
      </w:r>
      <w:r>
        <w:rPr>
          <w:rFonts w:hint="eastAsia" w:ascii="宋体" w:hAnsi="宋体" w:eastAsia="宋体" w:cs="Times New Roman"/>
          <w:bCs/>
          <w:szCs w:val="21"/>
          <w:highlight w:val="none"/>
        </w:rPr>
        <w:t>00:00至12:00，下午12:00至23:59（北京时间，线上获取法定节假日均可，线下获取文件法定节假日除外）</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2</w:t>
      </w:r>
      <w:r>
        <w:rPr>
          <w:rFonts w:ascii="宋体" w:hAnsi="宋体" w:eastAsia="宋体" w:cs="Times New Roman"/>
          <w:szCs w:val="21"/>
        </w:rPr>
        <w:t>.</w:t>
      </w:r>
      <w:r>
        <w:rPr>
          <w:rFonts w:hint="eastAsia" w:ascii="宋体" w:hAnsi="宋体" w:eastAsia="宋体" w:cs="Times New Roman"/>
          <w:szCs w:val="21"/>
        </w:rPr>
        <w:t>地点（网址）：政府采购云平台（https://www.zcygov.cn）</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3</w:t>
      </w:r>
      <w:r>
        <w:rPr>
          <w:rFonts w:ascii="宋体" w:hAnsi="宋体" w:eastAsia="宋体" w:cs="Times New Roman"/>
          <w:szCs w:val="21"/>
        </w:rPr>
        <w:t>.</w:t>
      </w:r>
      <w:r>
        <w:rPr>
          <w:rFonts w:hint="eastAsia" w:ascii="宋体" w:hAnsi="宋体" w:eastAsia="宋体" w:cs="Times New Roman"/>
          <w:szCs w:val="21"/>
        </w:rPr>
        <w:t>方式：供应商登录政采云平台（https://www.zcygov.cn）</w:t>
      </w:r>
      <w:r>
        <w:rPr>
          <w:rFonts w:ascii="宋体" w:hAnsi="宋体" w:eastAsia="宋体" w:cs="Times New Roman"/>
          <w:szCs w:val="21"/>
        </w:rPr>
        <w:t>在线申请获取采购文件（进入“项目采购”应用，在获取采购文件菜单中选择项目，申请获取采购文件）。</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zCs w:val="21"/>
        </w:rPr>
        <w:t>售价（元）：0</w:t>
      </w:r>
    </w:p>
    <w:p>
      <w:pPr>
        <w:adjustRightInd w:val="0"/>
        <w:snapToGrid w:val="0"/>
        <w:spacing w:line="288" w:lineRule="auto"/>
        <w:rPr>
          <w:rFonts w:ascii="宋体" w:hAnsi="宋体" w:eastAsia="宋体" w:cs="宋体"/>
          <w:b/>
          <w:szCs w:val="21"/>
          <w:highlight w:val="none"/>
        </w:rPr>
      </w:pPr>
      <w:r>
        <w:rPr>
          <w:rFonts w:hint="eastAsia" w:ascii="宋体" w:hAnsi="宋体" w:eastAsia="宋体" w:cs="宋体"/>
          <w:b/>
          <w:szCs w:val="21"/>
        </w:rPr>
        <w:t>四、提交（上传</w:t>
      </w:r>
      <w:r>
        <w:rPr>
          <w:rFonts w:hint="eastAsia" w:ascii="宋体" w:hAnsi="宋体" w:eastAsia="宋体" w:cs="宋体"/>
          <w:b/>
          <w:szCs w:val="21"/>
          <w:highlight w:val="none"/>
        </w:rPr>
        <w:t>）投标文件</w:t>
      </w:r>
      <w:bookmarkEnd w:id="13"/>
      <w:bookmarkEnd w:id="14"/>
      <w:r>
        <w:rPr>
          <w:rFonts w:hint="eastAsia" w:ascii="宋体" w:hAnsi="宋体" w:eastAsia="宋体" w:cs="宋体"/>
          <w:b/>
          <w:szCs w:val="21"/>
          <w:highlight w:val="none"/>
        </w:rPr>
        <w:t>截止时间、开标时间和地点</w:t>
      </w:r>
      <w:bookmarkEnd w:id="15"/>
      <w:bookmarkEnd w:id="16"/>
    </w:p>
    <w:p>
      <w:pPr>
        <w:adjustRightInd w:val="0"/>
        <w:snapToGrid w:val="0"/>
        <w:spacing w:line="288" w:lineRule="auto"/>
        <w:ind w:firstLine="420" w:firstLineChars="200"/>
        <w:rPr>
          <w:rFonts w:ascii="宋体" w:hAnsi="宋体" w:eastAsia="宋体" w:cs="Times New Roman"/>
          <w:bCs/>
          <w:szCs w:val="21"/>
          <w:highlight w:val="none"/>
        </w:rPr>
      </w:pPr>
      <w:bookmarkStart w:id="17" w:name="_Hlk81212057"/>
      <w:r>
        <w:rPr>
          <w:rFonts w:hint="eastAsia" w:ascii="宋体" w:hAnsi="宋体" w:eastAsia="宋体" w:cs="Times New Roman"/>
          <w:bCs/>
          <w:szCs w:val="21"/>
          <w:highlight w:val="none"/>
        </w:rPr>
        <w:t>提交投标文件截止时间：202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09月18日13:30</w:t>
      </w:r>
      <w:r>
        <w:rPr>
          <w:rFonts w:hint="eastAsia" w:ascii="宋体" w:hAnsi="宋体" w:eastAsia="宋体" w:cs="Times New Roman"/>
          <w:bCs/>
          <w:szCs w:val="21"/>
          <w:highlight w:val="none"/>
        </w:rPr>
        <w:t>:00（北京时间）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投标地点（网址）：</w:t>
      </w:r>
      <w:r>
        <w:rPr>
          <w:rFonts w:hint="eastAsia" w:ascii="宋体" w:hAnsi="宋体" w:eastAsia="宋体" w:cs="Times New Roman"/>
          <w:szCs w:val="21"/>
          <w:highlight w:val="none"/>
        </w:rPr>
        <w:t>政府采购云平台（https://www.zcygov.cn）</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开标时间：</w:t>
      </w:r>
      <w:r>
        <w:rPr>
          <w:rFonts w:hint="eastAsia" w:ascii="宋体" w:hAnsi="宋体" w:eastAsia="宋体" w:cs="Times New Roman"/>
          <w:bCs/>
          <w:szCs w:val="21"/>
          <w:highlight w:val="none"/>
        </w:rPr>
        <w:t>202</w:t>
      </w:r>
      <w:r>
        <w:rPr>
          <w:rFonts w:hint="eastAsia" w:ascii="宋体" w:hAnsi="宋体" w:eastAsia="宋体" w:cs="Times New Roman"/>
          <w:bCs/>
          <w:szCs w:val="21"/>
          <w:highlight w:val="none"/>
          <w:lang w:val="en-US" w:eastAsia="zh-CN"/>
        </w:rPr>
        <w:t>4</w:t>
      </w:r>
      <w:r>
        <w:rPr>
          <w:rFonts w:hint="eastAsia" w:ascii="宋体" w:hAnsi="宋体" w:eastAsia="宋体" w:cs="Times New Roman"/>
          <w:bCs/>
          <w:szCs w:val="21"/>
          <w:highlight w:val="none"/>
        </w:rPr>
        <w:t>年</w:t>
      </w:r>
      <w:r>
        <w:rPr>
          <w:rFonts w:hint="eastAsia" w:ascii="宋体" w:hAnsi="宋体" w:eastAsia="宋体" w:cs="Times New Roman"/>
          <w:bCs/>
          <w:szCs w:val="21"/>
          <w:highlight w:val="none"/>
          <w:lang w:eastAsia="zh-CN"/>
        </w:rPr>
        <w:t>09月18日13:30</w:t>
      </w:r>
      <w:r>
        <w:rPr>
          <w:rFonts w:hint="eastAsia" w:ascii="宋体" w:hAnsi="宋体" w:eastAsia="宋体" w:cs="Times New Roman"/>
          <w:bCs/>
          <w:szCs w:val="21"/>
          <w:highlight w:val="none"/>
        </w:rPr>
        <w:t>:00（北京时间）</w:t>
      </w:r>
    </w:p>
    <w:p>
      <w:pPr>
        <w:adjustRightInd w:val="0"/>
        <w:snapToGrid w:val="0"/>
        <w:spacing w:line="288" w:lineRule="auto"/>
        <w:ind w:firstLine="420" w:firstLineChars="200"/>
        <w:rPr>
          <w:rFonts w:ascii="宋体" w:hAnsi="宋体" w:eastAsia="宋体" w:cs="Times New Roman"/>
          <w:bCs/>
          <w:szCs w:val="21"/>
          <w:highlight w:val="none"/>
        </w:rPr>
      </w:pPr>
      <w:r>
        <w:rPr>
          <w:rFonts w:ascii="宋体" w:hAnsi="宋体" w:eastAsia="宋体" w:cs="Times New Roman"/>
          <w:bCs/>
          <w:szCs w:val="21"/>
          <w:highlight w:val="none"/>
        </w:rPr>
        <w:t>开标地点（网址）：</w:t>
      </w:r>
      <w:r>
        <w:rPr>
          <w:rFonts w:hint="eastAsia" w:ascii="宋体" w:hAnsi="宋体" w:eastAsia="宋体" w:cs="Times New Roman"/>
          <w:szCs w:val="21"/>
          <w:highlight w:val="none"/>
        </w:rPr>
        <w:t>政府采购云平台（https://www.zcygov.cn）</w:t>
      </w:r>
      <w:bookmarkStart w:id="18" w:name="_Hlk81212131"/>
      <w:r>
        <w:rPr>
          <w:rFonts w:hint="eastAsia" w:ascii="宋体" w:hAnsi="宋体" w:eastAsia="宋体" w:cs="Times New Roman"/>
          <w:szCs w:val="21"/>
          <w:highlight w:val="none"/>
        </w:rPr>
        <w:t>/杭州市西湖区玉古路173号中田大厦21楼（求是招标会议室</w:t>
      </w:r>
      <w:r>
        <w:rPr>
          <w:rFonts w:hint="eastAsia" w:ascii="宋体" w:hAnsi="宋体" w:eastAsia="宋体" w:cs="Times New Roman"/>
          <w:szCs w:val="21"/>
          <w:highlight w:val="none"/>
          <w:lang w:val="en-US" w:eastAsia="zh-CN"/>
        </w:rPr>
        <w:t>3</w:t>
      </w:r>
      <w:r>
        <w:rPr>
          <w:rFonts w:hint="eastAsia" w:ascii="宋体" w:hAnsi="宋体" w:eastAsia="宋体" w:cs="Times New Roman"/>
          <w:szCs w:val="21"/>
          <w:highlight w:val="none"/>
        </w:rPr>
        <w:t>）</w:t>
      </w:r>
      <w:bookmarkEnd w:id="18"/>
    </w:p>
    <w:bookmarkEnd w:id="17"/>
    <w:p>
      <w:pPr>
        <w:adjustRightInd w:val="0"/>
        <w:snapToGrid w:val="0"/>
        <w:spacing w:line="288" w:lineRule="auto"/>
        <w:rPr>
          <w:rFonts w:ascii="宋体" w:hAnsi="宋体" w:eastAsia="宋体" w:cs="宋体"/>
          <w:b/>
          <w:szCs w:val="21"/>
          <w:highlight w:val="none"/>
        </w:rPr>
      </w:pPr>
      <w:bookmarkStart w:id="19" w:name="_Toc28359084"/>
      <w:bookmarkStart w:id="20" w:name="_Toc35393794"/>
      <w:bookmarkStart w:id="21" w:name="_Toc35393625"/>
      <w:bookmarkStart w:id="22" w:name="_Toc28359007"/>
      <w:r>
        <w:rPr>
          <w:rFonts w:hint="eastAsia" w:ascii="宋体" w:hAnsi="宋体" w:eastAsia="宋体" w:cs="宋体"/>
          <w:b/>
          <w:szCs w:val="21"/>
          <w:highlight w:val="none"/>
        </w:rPr>
        <w:t>五、公告期限</w:t>
      </w:r>
      <w:bookmarkEnd w:id="19"/>
      <w:bookmarkEnd w:id="20"/>
      <w:bookmarkEnd w:id="21"/>
      <w:bookmarkEnd w:id="22"/>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自本公告发布之日起5个工作日。</w:t>
      </w:r>
    </w:p>
    <w:p>
      <w:pPr>
        <w:adjustRightInd w:val="0"/>
        <w:snapToGrid w:val="0"/>
        <w:spacing w:line="288" w:lineRule="auto"/>
        <w:rPr>
          <w:rFonts w:ascii="宋体" w:hAnsi="宋体" w:eastAsia="宋体" w:cs="宋体"/>
          <w:b/>
          <w:szCs w:val="21"/>
          <w:highlight w:val="none"/>
        </w:rPr>
      </w:pPr>
      <w:bookmarkStart w:id="23" w:name="_Toc35393626"/>
      <w:bookmarkStart w:id="24" w:name="_Toc35393795"/>
      <w:r>
        <w:rPr>
          <w:rFonts w:hint="eastAsia" w:ascii="宋体" w:hAnsi="宋体" w:eastAsia="宋体" w:cs="宋体"/>
          <w:b/>
          <w:szCs w:val="21"/>
          <w:highlight w:val="none"/>
        </w:rPr>
        <w:t>六、其他补充事宜</w:t>
      </w:r>
      <w:bookmarkEnd w:id="23"/>
      <w:bookmarkEnd w:id="24"/>
    </w:p>
    <w:p>
      <w:pPr>
        <w:adjustRightInd w:val="0"/>
        <w:snapToGrid w:val="0"/>
        <w:spacing w:line="288" w:lineRule="auto"/>
        <w:ind w:firstLine="420" w:firstLineChars="200"/>
        <w:rPr>
          <w:rFonts w:ascii="宋体" w:hAnsi="宋体" w:eastAsia="宋体" w:cs="Times New Roman"/>
          <w:szCs w:val="21"/>
        </w:rPr>
      </w:pPr>
      <w:bookmarkStart w:id="25" w:name="_Hlk92271231"/>
      <w:r>
        <w:rPr>
          <w:rFonts w:ascii="宋体" w:hAnsi="宋体" w:eastAsia="宋体" w:cs="Times New Roman"/>
          <w:szCs w:val="21"/>
          <w:highlight w:val="none"/>
        </w:rPr>
        <w:t>1.《浙江省财政厅关于进一步发挥政府采购政策功能全力推动经济稳进提</w:t>
      </w:r>
      <w:r>
        <w:rPr>
          <w:rFonts w:ascii="宋体" w:hAnsi="宋体" w:eastAsia="宋体" w:cs="Times New Roman"/>
          <w:szCs w:val="21"/>
        </w:rPr>
        <w:t>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djustRightInd w:val="0"/>
        <w:snapToGrid w:val="0"/>
        <w:spacing w:line="288" w:lineRule="auto"/>
        <w:ind w:firstLine="420" w:firstLineChars="200"/>
        <w:rPr>
          <w:rFonts w:ascii="宋体" w:hAnsi="宋体" w:eastAsia="宋体" w:cs="Times New Roman"/>
          <w:szCs w:val="21"/>
        </w:rPr>
      </w:pPr>
      <w:r>
        <w:rPr>
          <w:rFonts w:ascii="宋体" w:hAnsi="宋体" w:eastAsia="宋体" w:cs="Times New Roman"/>
          <w:szCs w:val="21"/>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djustRightInd w:val="0"/>
        <w:snapToGrid w:val="0"/>
        <w:spacing w:line="288" w:lineRule="auto"/>
        <w:ind w:firstLine="420" w:firstLineChars="200"/>
        <w:rPr>
          <w:rFonts w:ascii="宋体" w:hAnsi="宋体" w:eastAsia="宋体" w:cs="Times New Roman"/>
          <w:szCs w:val="21"/>
          <w:highlight w:val="cyan"/>
        </w:rPr>
      </w:pPr>
      <w:r>
        <w:rPr>
          <w:rFonts w:ascii="宋体" w:hAnsi="宋体" w:eastAsia="宋体" w:cs="Times New Roman"/>
          <w:szCs w:val="21"/>
        </w:rPr>
        <w:t>4.其他事项：</w:t>
      </w:r>
      <w:bookmarkStart w:id="26" w:name="_Hlk92271331"/>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（1）</w:t>
      </w:r>
      <w:r>
        <w:rPr>
          <w:rFonts w:ascii="宋体" w:hAnsi="宋体" w:eastAsia="宋体" w:cs="Times New Roman"/>
          <w:szCs w:val="21"/>
        </w:rPr>
        <w:t>需要落实的政府采购政策：包括节约资源、保护环境、</w:t>
      </w:r>
      <w:bookmarkStart w:id="27" w:name="_Hlk106877787"/>
      <w:r>
        <w:rPr>
          <w:rFonts w:hint="eastAsia" w:ascii="宋体" w:hAnsi="宋体" w:eastAsia="宋体" w:cs="Times New Roman"/>
          <w:szCs w:val="21"/>
        </w:rPr>
        <w:t>支持科技创新、</w:t>
      </w:r>
      <w:bookmarkEnd w:id="27"/>
      <w:r>
        <w:rPr>
          <w:rFonts w:ascii="宋体" w:hAnsi="宋体" w:eastAsia="宋体" w:cs="Times New Roman"/>
          <w:szCs w:val="21"/>
        </w:rPr>
        <w:t>促进中小企业发展等。详见招标文件的第</w:t>
      </w:r>
      <w:r>
        <w:rPr>
          <w:rFonts w:hint="eastAsia" w:ascii="宋体" w:hAnsi="宋体" w:eastAsia="宋体" w:cs="Times New Roman"/>
          <w:szCs w:val="21"/>
        </w:rPr>
        <w:t>三章-采购项目需要落实的政府采购政策</w:t>
      </w:r>
      <w:r>
        <w:rPr>
          <w:rFonts w:ascii="宋体" w:hAnsi="宋体" w:eastAsia="宋体" w:cs="Times New Roman"/>
          <w:szCs w:val="21"/>
        </w:rPr>
        <w:t>。</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t>▲</w:t>
      </w:r>
      <w:bookmarkStart w:id="28" w:name="_Hlk92271072"/>
      <w:r>
        <w:rPr>
          <w:rFonts w:hint="eastAsia" w:ascii="宋体" w:hAnsi="宋体" w:eastAsia="宋体" w:cs="Times New Roman"/>
          <w:szCs w:val="21"/>
        </w:rPr>
        <w:t>（2）</w:t>
      </w:r>
      <w:r>
        <w:rPr>
          <w:rFonts w:ascii="宋体" w:hAnsi="宋体" w:eastAsia="宋体" w:cs="Times New Roman"/>
          <w:szCs w:val="21"/>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bookmarkEnd w:id="28"/>
    </w:p>
    <w:bookmarkEnd w:id="25"/>
    <w:bookmarkEnd w:id="26"/>
    <w:p>
      <w:pPr>
        <w:adjustRightInd w:val="0"/>
        <w:snapToGrid w:val="0"/>
        <w:spacing w:line="288" w:lineRule="auto"/>
        <w:rPr>
          <w:rFonts w:ascii="宋体" w:hAnsi="宋体" w:eastAsia="宋体" w:cs="Times New Roman"/>
          <w:b/>
          <w:szCs w:val="21"/>
        </w:rPr>
      </w:pPr>
      <w:bookmarkStart w:id="29" w:name="_Toc35393796"/>
      <w:bookmarkStart w:id="30" w:name="_Toc35393627"/>
      <w:bookmarkStart w:id="31" w:name="_Toc28359085"/>
      <w:bookmarkStart w:id="32" w:name="_Toc28359008"/>
      <w:r>
        <w:rPr>
          <w:rFonts w:hint="eastAsia" w:ascii="宋体" w:hAnsi="宋体" w:eastAsia="宋体" w:cs="宋体"/>
          <w:b/>
          <w:szCs w:val="21"/>
        </w:rPr>
        <w:t>七、对本次招标提出询问、质疑、投诉请按</w:t>
      </w:r>
      <w:r>
        <w:rPr>
          <w:rFonts w:ascii="宋体" w:hAnsi="宋体" w:eastAsia="宋体" w:cs="宋体"/>
          <w:b/>
          <w:szCs w:val="21"/>
        </w:rPr>
        <w:t>以下方式</w:t>
      </w:r>
      <w:r>
        <w:rPr>
          <w:rFonts w:hint="eastAsia" w:ascii="宋体" w:hAnsi="宋体" w:eastAsia="宋体" w:cs="宋体"/>
          <w:b/>
          <w:szCs w:val="21"/>
        </w:rPr>
        <w:t>联系</w:t>
      </w:r>
      <w:bookmarkEnd w:id="29"/>
      <w:bookmarkEnd w:id="30"/>
      <w:bookmarkEnd w:id="31"/>
      <w:bookmarkEnd w:id="32"/>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1.采购人信息</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名称：</w:t>
      </w:r>
      <w:r>
        <w:rPr>
          <w:rFonts w:hint="eastAsia" w:ascii="宋体" w:hAnsi="宋体" w:eastAsia="宋体" w:cs="Times New Roman"/>
          <w:szCs w:val="21"/>
          <w:highlight w:val="none"/>
          <w:lang w:eastAsia="zh-CN"/>
        </w:rPr>
        <w:t>浙江科技大学</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地址：杭州市留和路318号</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eastAsia"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szCs w:val="21"/>
          <w:highlight w:val="none"/>
          <w:lang w:val="en-US" w:eastAsia="zh-CN"/>
        </w:rPr>
        <w:t>周老师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项目联系方式（询问）：13516828571</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质疑联系人：田老师</w:t>
      </w:r>
    </w:p>
    <w:p>
      <w:pPr>
        <w:adjustRightInd w:val="0"/>
        <w:snapToGrid w:val="0"/>
        <w:spacing w:line="288" w:lineRule="auto"/>
        <w:ind w:firstLine="424" w:firstLineChars="202"/>
        <w:rPr>
          <w:rFonts w:hint="eastAsia" w:ascii="宋体" w:hAnsi="宋体" w:eastAsia="宋体" w:cs="Times New Roman"/>
          <w:szCs w:val="21"/>
          <w:highlight w:val="none"/>
        </w:rPr>
      </w:pPr>
      <w:r>
        <w:rPr>
          <w:rFonts w:hint="eastAsia" w:ascii="宋体" w:hAnsi="宋体" w:eastAsia="宋体" w:cs="Times New Roman"/>
          <w:szCs w:val="21"/>
          <w:highlight w:val="none"/>
        </w:rPr>
        <w:t>质疑联系方式：0571-85070191</w:t>
      </w:r>
    </w:p>
    <w:p>
      <w:pPr>
        <w:pStyle w:val="2"/>
      </w:pP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2.采购代理机构信息</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名称：浙江求是招标代理有限公司</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地址：杭州市西湖区玉古路173号中田大厦21楼</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传真：/</w:t>
      </w:r>
    </w:p>
    <w:p>
      <w:pPr>
        <w:adjustRightInd w:val="0"/>
        <w:snapToGrid w:val="0"/>
        <w:spacing w:line="288" w:lineRule="auto"/>
        <w:ind w:firstLine="424" w:firstLineChars="202"/>
        <w:rPr>
          <w:rFonts w:hint="default" w:ascii="宋体" w:hAnsi="宋体" w:eastAsia="宋体" w:cs="Times New Roman"/>
          <w:szCs w:val="21"/>
          <w:highlight w:val="none"/>
          <w:lang w:val="en-US" w:eastAsia="zh-CN"/>
        </w:rPr>
      </w:pPr>
      <w:r>
        <w:rPr>
          <w:rFonts w:hint="eastAsia" w:ascii="宋体" w:hAnsi="宋体" w:eastAsia="宋体" w:cs="Times New Roman"/>
          <w:szCs w:val="21"/>
          <w:highlight w:val="none"/>
        </w:rPr>
        <w:t>项目联系人（询问）：</w:t>
      </w:r>
      <w:r>
        <w:rPr>
          <w:rFonts w:hint="eastAsia" w:ascii="宋体" w:hAnsi="宋体" w:eastAsia="宋体" w:cs="Times New Roman"/>
          <w:bCs/>
          <w:spacing w:val="-6"/>
          <w:szCs w:val="21"/>
          <w:highlight w:val="none"/>
          <w:lang w:eastAsia="zh-CN"/>
        </w:rPr>
        <w:t>阙家珍、</w:t>
      </w:r>
      <w:r>
        <w:rPr>
          <w:rFonts w:hint="eastAsia" w:ascii="宋体" w:hAnsi="宋体" w:eastAsia="宋体" w:cs="Times New Roman"/>
          <w:bCs/>
          <w:spacing w:val="-6"/>
          <w:szCs w:val="21"/>
          <w:highlight w:val="none"/>
          <w:lang w:val="en-US" w:eastAsia="zh-CN"/>
        </w:rPr>
        <w:t>陈应俭</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项目联系方式（询问）：0571-</w:t>
      </w:r>
      <w:r>
        <w:rPr>
          <w:rFonts w:hint="eastAsia" w:ascii="宋体" w:hAnsi="宋体" w:eastAsia="宋体" w:cs="Times New Roman"/>
          <w:szCs w:val="21"/>
          <w:highlight w:val="none"/>
          <w:lang w:eastAsia="zh-CN"/>
        </w:rPr>
        <w:t>87670301</w:t>
      </w:r>
    </w:p>
    <w:p>
      <w:pPr>
        <w:adjustRightInd w:val="0"/>
        <w:snapToGrid w:val="0"/>
        <w:spacing w:line="288" w:lineRule="auto"/>
        <w:ind w:firstLine="424" w:firstLineChars="202"/>
        <w:rPr>
          <w:rFonts w:hint="eastAsia" w:ascii="宋体" w:hAnsi="宋体" w:eastAsia="宋体" w:cs="Times New Roman"/>
          <w:szCs w:val="21"/>
          <w:highlight w:val="none"/>
          <w:lang w:eastAsia="zh-CN"/>
        </w:rPr>
      </w:pPr>
      <w:r>
        <w:rPr>
          <w:rFonts w:hint="eastAsia" w:ascii="宋体" w:hAnsi="宋体" w:eastAsia="宋体" w:cs="Times New Roman"/>
          <w:szCs w:val="21"/>
          <w:highlight w:val="none"/>
        </w:rPr>
        <w:t>质疑联系人：</w:t>
      </w:r>
      <w:r>
        <w:rPr>
          <w:rFonts w:hint="eastAsia" w:ascii="宋体" w:hAnsi="宋体" w:eastAsia="宋体" w:cs="Times New Roman"/>
          <w:szCs w:val="21"/>
          <w:highlight w:val="none"/>
          <w:lang w:val="en-US" w:eastAsia="zh-CN"/>
        </w:rPr>
        <w:t>周安琪</w:t>
      </w:r>
    </w:p>
    <w:p>
      <w:pPr>
        <w:adjustRightInd w:val="0"/>
        <w:snapToGrid w:val="0"/>
        <w:spacing w:line="288" w:lineRule="auto"/>
        <w:ind w:firstLine="424" w:firstLineChars="202"/>
        <w:rPr>
          <w:rFonts w:ascii="宋体" w:hAnsi="宋体" w:eastAsia="宋体" w:cs="Times New Roman"/>
          <w:szCs w:val="21"/>
          <w:highlight w:val="none"/>
        </w:rPr>
      </w:pPr>
      <w:r>
        <w:rPr>
          <w:rFonts w:hint="eastAsia" w:ascii="宋体" w:hAnsi="宋体" w:eastAsia="宋体" w:cs="Times New Roman"/>
          <w:szCs w:val="21"/>
          <w:highlight w:val="none"/>
        </w:rPr>
        <w:t>质疑联系方式：0571-81110356</w:t>
      </w:r>
    </w:p>
    <w:p>
      <w:pPr>
        <w:adjustRightInd w:val="0"/>
        <w:snapToGrid w:val="0"/>
        <w:spacing w:line="288" w:lineRule="auto"/>
        <w:ind w:firstLine="424" w:firstLineChars="202"/>
        <w:rPr>
          <w:rFonts w:ascii="宋体" w:hAnsi="宋体" w:eastAsia="宋体" w:cs="Times New Roman"/>
          <w:szCs w:val="21"/>
        </w:rPr>
      </w:pPr>
      <w:r>
        <w:rPr>
          <w:rFonts w:hint="eastAsia" w:ascii="宋体" w:hAnsi="宋体" w:eastAsia="宋体" w:cs="Times New Roman"/>
          <w:szCs w:val="21"/>
        </w:rPr>
        <w:t>质疑邮箱：</w:t>
      </w:r>
      <w:r>
        <w:rPr>
          <w:rFonts w:ascii="宋体" w:hAnsi="宋体" w:eastAsia="宋体" w:cs="Times New Roman"/>
          <w:szCs w:val="21"/>
        </w:rPr>
        <w:t>jdkh@qszb.net</w:t>
      </w:r>
    </w:p>
    <w:p>
      <w:pPr>
        <w:adjustRightInd w:val="0"/>
        <w:snapToGrid w:val="0"/>
        <w:spacing w:line="288" w:lineRule="auto"/>
        <w:ind w:firstLine="424" w:firstLineChars="202"/>
        <w:rPr>
          <w:rFonts w:ascii="宋体" w:hAnsi="宋体" w:eastAsia="宋体" w:cs="Times New Roman"/>
          <w:szCs w:val="21"/>
          <w:highlight w:val="none"/>
        </w:rPr>
      </w:pPr>
      <w:bookmarkStart w:id="33" w:name="_Hlk124147873"/>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同级政府采购监督管理部门</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名称：浙江省财政厅政府采购监管处、浙江省政府采购行政裁决服务中心（杭州）</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地址：杭州市上城区四季青街道新业路市民之家G03办公室</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传真：/</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联系人：朱女士、王女士</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监督投诉电话：0571-85252453</w:t>
      </w:r>
    </w:p>
    <w:p>
      <w:pPr>
        <w:adjustRightInd w:val="0"/>
        <w:snapToGrid w:val="0"/>
        <w:spacing w:line="288" w:lineRule="auto"/>
        <w:ind w:firstLine="425" w:firstLineChars="215"/>
        <w:rPr>
          <w:rFonts w:hint="eastAsia" w:ascii="宋体" w:hAnsi="宋体" w:eastAsia="宋体" w:cs="Times New Roman"/>
          <w:spacing w:val="-6"/>
          <w:szCs w:val="21"/>
          <w:highlight w:val="none"/>
        </w:rPr>
      </w:pPr>
      <w:r>
        <w:rPr>
          <w:rFonts w:hint="eastAsia" w:ascii="宋体" w:hAnsi="宋体" w:eastAsia="宋体" w:cs="Times New Roman"/>
          <w:spacing w:val="-6"/>
          <w:szCs w:val="21"/>
          <w:highlight w:val="none"/>
        </w:rPr>
        <w:t>政策咨询：何一平、冯华，0571-87058424、87055741</w:t>
      </w:r>
    </w:p>
    <w:p>
      <w:pPr>
        <w:adjustRightInd w:val="0"/>
        <w:snapToGrid w:val="0"/>
        <w:spacing w:line="288" w:lineRule="auto"/>
        <w:ind w:firstLine="370"/>
        <w:rPr>
          <w:rFonts w:ascii="宋体" w:hAnsi="宋体" w:eastAsia="宋体" w:cs="Times New Roman"/>
          <w:spacing w:val="-6"/>
          <w:szCs w:val="21"/>
          <w:highlight w:val="none"/>
        </w:rPr>
      </w:pPr>
    </w:p>
    <w:p>
      <w:pPr>
        <w:adjustRightInd w:val="0"/>
        <w:snapToGrid w:val="0"/>
        <w:spacing w:line="288" w:lineRule="auto"/>
        <w:ind w:firstLine="420" w:firstLineChars="200"/>
        <w:rPr>
          <w:rFonts w:ascii="宋体" w:hAnsi="宋体" w:eastAsia="宋体" w:cs="Times New Roman"/>
          <w:szCs w:val="21"/>
          <w:highlight w:val="none"/>
        </w:rPr>
      </w:pPr>
      <w:bookmarkStart w:id="34" w:name="_Hlk143604927"/>
      <w:r>
        <w:rPr>
          <w:rFonts w:hint="eastAsia" w:ascii="宋体" w:hAnsi="宋体" w:eastAsia="宋体" w:cs="Times New Roman"/>
          <w:szCs w:val="21"/>
          <w:highlight w:val="none"/>
        </w:rPr>
        <w:t>若对项目采购电子交易系统操作有疑问，可登录政采云（</w:t>
      </w:r>
      <w:r>
        <w:rPr>
          <w:rFonts w:ascii="宋体" w:hAnsi="宋体" w:eastAsia="宋体" w:cs="Times New Roman"/>
          <w:szCs w:val="21"/>
          <w:highlight w:val="none"/>
        </w:rPr>
        <w:t>https://www.zcygov.cn/），点击右侧咨询小采，获取采小蜜智能服务管家帮助，或拨打政采云服务热线95763获取热线服务帮助。</w:t>
      </w:r>
    </w:p>
    <w:p>
      <w:pPr>
        <w:adjustRightInd w:val="0"/>
        <w:snapToGrid w:val="0"/>
        <w:spacing w:line="288" w:lineRule="auto"/>
        <w:ind w:firstLine="420" w:firstLineChars="200"/>
        <w:rPr>
          <w:rFonts w:ascii="宋体" w:hAnsi="宋体" w:eastAsia="宋体" w:cs="Times New Roman"/>
          <w:szCs w:val="21"/>
          <w:highlight w:val="none"/>
        </w:rPr>
      </w:pPr>
      <w:r>
        <w:rPr>
          <w:rFonts w:ascii="宋体" w:hAnsi="宋体" w:eastAsia="宋体" w:cs="Times New Roman"/>
          <w:szCs w:val="21"/>
          <w:highlight w:val="none"/>
        </w:rPr>
        <w:t>CA问题联系电话（人工）：汇信CA 400-888-4636；天谷CA 400-087-8198。</w:t>
      </w:r>
    </w:p>
    <w:bookmarkEnd w:id="33"/>
    <w:bookmarkEnd w:id="34"/>
    <w:p>
      <w:pPr>
        <w:adjustRightInd w:val="0"/>
        <w:snapToGrid w:val="0"/>
        <w:spacing w:line="288" w:lineRule="auto"/>
        <w:ind w:left="238"/>
        <w:jc w:val="center"/>
        <w:outlineLvl w:val="0"/>
        <w:rPr>
          <w:rFonts w:ascii="宋体" w:hAnsi="宋体" w:eastAsia="宋体" w:cs="Times New Roman"/>
          <w:b/>
          <w:bCs/>
          <w:sz w:val="32"/>
          <w:szCs w:val="32"/>
        </w:rPr>
      </w:pPr>
      <w:r>
        <w:rPr>
          <w:rFonts w:hint="eastAsia" w:ascii="宋体" w:hAnsi="宋体" w:eastAsia="宋体" w:cs="Times New Roman"/>
          <w:szCs w:val="21"/>
          <w:highlight w:val="none"/>
        </w:rPr>
        <w:br w:type="page"/>
      </w:r>
      <w:r>
        <w:rPr>
          <w:rFonts w:hint="eastAsia" w:ascii="宋体" w:hAnsi="宋体" w:eastAsia="宋体" w:cs="Times New Roman"/>
          <w:b/>
          <w:sz w:val="32"/>
          <w:szCs w:val="32"/>
        </w:rPr>
        <w:t xml:space="preserve">第二章  </w:t>
      </w:r>
      <w:r>
        <w:rPr>
          <w:rFonts w:hint="eastAsia" w:ascii="宋体" w:hAnsi="宋体" w:eastAsia="宋体" w:cs="Times New Roman"/>
          <w:b/>
          <w:bCs/>
          <w:sz w:val="32"/>
          <w:szCs w:val="32"/>
        </w:rPr>
        <w:t>采购需求</w:t>
      </w: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一、为落实政府采购政策需满足的要求</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3256"/>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bookmarkStart w:id="35" w:name="_Hlk45005599"/>
            <w:r>
              <w:rPr>
                <w:rFonts w:hint="eastAsia" w:ascii="宋体" w:hAnsi="宋体" w:eastAsia="宋体" w:cs="宋体"/>
                <w:b/>
                <w:bCs/>
                <w:szCs w:val="21"/>
              </w:rPr>
              <w:t>序号</w:t>
            </w:r>
          </w:p>
        </w:tc>
        <w:tc>
          <w:tcPr>
            <w:tcW w:w="3256"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政策名称</w:t>
            </w:r>
          </w:p>
        </w:tc>
        <w:tc>
          <w:tcPr>
            <w:tcW w:w="5529"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1</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政府采购进口产品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2</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政府强制采购节能产品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szCs w:val="21"/>
              </w:rPr>
              <w:t>3</w:t>
            </w:r>
          </w:p>
        </w:tc>
        <w:tc>
          <w:tcPr>
            <w:tcW w:w="3256" w:type="dxa"/>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宋体"/>
                <w:szCs w:val="21"/>
              </w:rPr>
              <w:t>政府优先采购节能、环保产品</w:t>
            </w:r>
          </w:p>
        </w:tc>
        <w:tc>
          <w:tcPr>
            <w:tcW w:w="5529" w:type="dxa"/>
            <w:vAlign w:val="center"/>
          </w:tcPr>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4</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政府采购支持科技创新</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提供材料详见招标文件第六章“商务和技术文件”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08" w:type="dxa"/>
            <w:vAlign w:val="center"/>
          </w:tcPr>
          <w:p>
            <w:pPr>
              <w:adjustRightInd w:val="0"/>
              <w:snapToGrid w:val="0"/>
              <w:spacing w:line="288" w:lineRule="auto"/>
              <w:jc w:val="center"/>
              <w:rPr>
                <w:rFonts w:ascii="宋体" w:hAnsi="宋体" w:eastAsia="宋体" w:cs="宋体"/>
                <w:b/>
                <w:bCs/>
                <w:color w:val="FF0000"/>
                <w:szCs w:val="21"/>
              </w:rPr>
            </w:pPr>
            <w:r>
              <w:rPr>
                <w:rFonts w:hint="eastAsia" w:ascii="宋体" w:hAnsi="宋体" w:eastAsia="宋体" w:cs="宋体"/>
                <w:szCs w:val="21"/>
              </w:rPr>
              <w:t>5</w:t>
            </w:r>
          </w:p>
        </w:tc>
        <w:tc>
          <w:tcPr>
            <w:tcW w:w="3256" w:type="dxa"/>
            <w:vAlign w:val="center"/>
          </w:tcPr>
          <w:p>
            <w:pPr>
              <w:adjustRightInd w:val="0"/>
              <w:snapToGrid w:val="0"/>
              <w:spacing w:line="288" w:lineRule="auto"/>
              <w:jc w:val="left"/>
              <w:rPr>
                <w:rFonts w:ascii="宋体" w:hAnsi="宋体" w:eastAsia="宋体" w:cs="宋体"/>
                <w:color w:val="FF0000"/>
                <w:szCs w:val="21"/>
              </w:rPr>
            </w:pPr>
            <w:r>
              <w:rPr>
                <w:rFonts w:hint="eastAsia" w:ascii="宋体" w:hAnsi="宋体" w:eastAsia="宋体" w:cs="宋体"/>
                <w:szCs w:val="21"/>
              </w:rPr>
              <w:t>政府采购促进中小企业发展</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本项目属性为：货物</w:t>
            </w:r>
          </w:p>
          <w:p>
            <w:pPr>
              <w:adjustRightInd w:val="0"/>
              <w:snapToGrid w:val="0"/>
              <w:spacing w:line="288" w:lineRule="auto"/>
              <w:jc w:val="left"/>
              <w:rPr>
                <w:rFonts w:hint="default" w:ascii="宋体" w:hAnsi="宋体" w:eastAsia="宋体" w:cs="Times New Roman"/>
                <w:b/>
                <w:bCs/>
                <w:color w:val="auto"/>
                <w:szCs w:val="21"/>
                <w:highlight w:val="none"/>
                <w:lang w:val="en-US" w:eastAsia="zh-CN"/>
              </w:rPr>
            </w:pPr>
            <w:r>
              <w:rPr>
                <w:rFonts w:hint="eastAsia" w:ascii="宋体" w:hAnsi="宋体" w:eastAsia="宋体" w:cs="Times New Roman"/>
                <w:b/>
                <w:bCs/>
                <w:color w:val="auto"/>
                <w:szCs w:val="21"/>
                <w:highlight w:val="none"/>
              </w:rPr>
              <w:t>采购标的对应的中小企业划分标准所属行业</w:t>
            </w:r>
            <w:r>
              <w:rPr>
                <w:rFonts w:hint="eastAsia" w:ascii="宋体" w:hAnsi="宋体" w:eastAsia="宋体" w:cs="Times New Roman"/>
                <w:b/>
                <w:bCs/>
                <w:color w:val="auto"/>
                <w:szCs w:val="21"/>
                <w:highlight w:val="none"/>
                <w:lang w:eastAsia="zh-CN"/>
              </w:rPr>
              <w:t>：</w:t>
            </w:r>
            <w:r>
              <w:rPr>
                <w:rFonts w:hint="eastAsia" w:ascii="宋体" w:hAnsi="宋体" w:eastAsia="宋体" w:cs="Times New Roman"/>
                <w:b w:val="0"/>
                <w:bCs w:val="0"/>
                <w:color w:val="auto"/>
                <w:szCs w:val="21"/>
                <w:highlight w:val="none"/>
                <w:lang w:val="en-US" w:eastAsia="zh-CN"/>
              </w:rPr>
              <w:t>工业</w:t>
            </w:r>
          </w:p>
          <w:p>
            <w:pPr>
              <w:adjustRightInd w:val="0"/>
              <w:snapToGrid w:val="0"/>
              <w:spacing w:line="288" w:lineRule="auto"/>
              <w:jc w:val="left"/>
              <w:rPr>
                <w:rFonts w:ascii="宋体" w:hAnsi="宋体" w:eastAsia="宋体" w:cs="宋体"/>
                <w:b/>
                <w:bCs/>
                <w:color w:val="auto"/>
                <w:szCs w:val="21"/>
                <w:highlight w:val="none"/>
              </w:rPr>
            </w:pPr>
            <w:r>
              <w:rPr>
                <w:rFonts w:hint="eastAsia" w:ascii="宋体" w:hAnsi="宋体" w:eastAsia="宋体" w:cs="Times New Roman"/>
                <w:b/>
                <w:bCs/>
                <w:color w:val="auto"/>
                <w:szCs w:val="21"/>
                <w:highlight w:val="none"/>
              </w:rPr>
              <w:t>中小企业划型标准：</w:t>
            </w:r>
            <w:r>
              <w:rPr>
                <w:rFonts w:hint="eastAsia" w:ascii="宋体" w:hAnsi="宋体" w:eastAsia="宋体" w:cs="Times New Roman"/>
                <w:b w:val="0"/>
                <w:bCs w:val="0"/>
                <w:color w:val="auto"/>
                <w:szCs w:val="21"/>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6</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政府采购支持监狱企业发展</w:t>
            </w:r>
          </w:p>
        </w:tc>
        <w:tc>
          <w:tcPr>
            <w:tcW w:w="5529" w:type="dxa"/>
            <w:vAlign w:val="center"/>
          </w:tcPr>
          <w:p>
            <w:pPr>
              <w:adjustRightInd w:val="0"/>
              <w:snapToGrid w:val="0"/>
              <w:spacing w:line="288" w:lineRule="auto"/>
              <w:jc w:val="left"/>
              <w:rPr>
                <w:rFonts w:ascii="宋体" w:hAnsi="宋体" w:eastAsia="宋体" w:cs="Times New Roman"/>
                <w:b/>
                <w:bCs/>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708"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7</w:t>
            </w:r>
          </w:p>
        </w:tc>
        <w:tc>
          <w:tcPr>
            <w:tcW w:w="3256" w:type="dxa"/>
            <w:vAlign w:val="center"/>
          </w:tcPr>
          <w:p>
            <w:pPr>
              <w:adjustRightInd w:val="0"/>
              <w:snapToGrid w:val="0"/>
              <w:spacing w:line="288" w:lineRule="auto"/>
              <w:jc w:val="left"/>
              <w:rPr>
                <w:rFonts w:ascii="宋体" w:hAnsi="宋体" w:eastAsia="宋体" w:cs="宋体"/>
                <w:szCs w:val="21"/>
              </w:rPr>
            </w:pPr>
            <w:r>
              <w:rPr>
                <w:rFonts w:hint="eastAsia" w:ascii="宋体" w:hAnsi="宋体" w:eastAsia="宋体" w:cs="宋体"/>
                <w:szCs w:val="21"/>
              </w:rPr>
              <w:t>政府采购促进残疾人就业</w:t>
            </w:r>
          </w:p>
        </w:tc>
        <w:tc>
          <w:tcPr>
            <w:tcW w:w="5529" w:type="dxa"/>
            <w:vAlign w:val="center"/>
          </w:tcPr>
          <w:p>
            <w:pPr>
              <w:adjustRightInd w:val="0"/>
              <w:snapToGrid w:val="0"/>
              <w:spacing w:line="288" w:lineRule="auto"/>
              <w:jc w:val="left"/>
              <w:rPr>
                <w:rFonts w:ascii="宋体" w:hAnsi="宋体" w:eastAsia="宋体" w:cs="宋体"/>
                <w:color w:val="auto"/>
                <w:szCs w:val="21"/>
                <w:highlight w:val="none"/>
              </w:rPr>
            </w:pPr>
            <w:r>
              <w:rPr>
                <w:rFonts w:hint="eastAsia" w:ascii="宋体" w:hAnsi="宋体" w:eastAsia="宋体" w:cs="宋体"/>
                <w:color w:val="auto"/>
                <w:szCs w:val="21"/>
                <w:highlight w:val="none"/>
              </w:rPr>
              <w:t>提供材料详见招标文件第六章“</w:t>
            </w:r>
            <w:r>
              <w:rPr>
                <w:rFonts w:hint="eastAsia" w:ascii="宋体" w:hAnsi="宋体" w:eastAsia="宋体" w:cs="宋体"/>
                <w:color w:val="auto"/>
                <w:szCs w:val="21"/>
                <w:highlight w:val="none"/>
                <w:lang w:val="en-US" w:eastAsia="zh-CN"/>
              </w:rPr>
              <w:t>资格</w:t>
            </w:r>
            <w:r>
              <w:rPr>
                <w:rFonts w:hint="eastAsia" w:ascii="宋体" w:hAnsi="宋体" w:eastAsia="宋体" w:cs="宋体"/>
                <w:color w:val="auto"/>
                <w:szCs w:val="21"/>
                <w:highlight w:val="none"/>
              </w:rPr>
              <w:t>文件”</w:t>
            </w:r>
          </w:p>
        </w:tc>
      </w:tr>
      <w:bookmarkEnd w:id="35"/>
    </w:tbl>
    <w:p>
      <w:pPr>
        <w:adjustRightInd w:val="0"/>
        <w:snapToGrid w:val="0"/>
        <w:spacing w:line="288" w:lineRule="auto"/>
        <w:rPr>
          <w:rFonts w:ascii="宋体" w:hAnsi="宋体" w:eastAsia="宋体" w:cs="Times New Roman"/>
          <w:b/>
          <w:spacing w:val="-4"/>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二、采购资金的支付方式、时间、条件</w:t>
      </w:r>
    </w:p>
    <w:tbl>
      <w:tblPr>
        <w:tblStyle w:val="25"/>
        <w:tblW w:w="94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bookmarkStart w:id="36" w:name="_Hlk45005608"/>
            <w:r>
              <w:rPr>
                <w:rFonts w:hint="eastAsia" w:ascii="宋体" w:hAnsi="宋体" w:eastAsia="宋体" w:cs="Times New Roman"/>
                <w:b/>
                <w:spacing w:val="-6"/>
                <w:szCs w:val="21"/>
                <w:highlight w:val="none"/>
              </w:rPr>
              <w:t>▲履约保证金</w:t>
            </w:r>
          </w:p>
        </w:tc>
        <w:tc>
          <w:tcPr>
            <w:tcW w:w="76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1.合同签订后一周内，中标人向采购人提交合同总价</w:t>
            </w:r>
            <w:r>
              <w:rPr>
                <w:rFonts w:ascii="宋体" w:hAnsi="宋体" w:eastAsia="宋体" w:cs="宋体"/>
                <w:spacing w:val="-6"/>
                <w:kern w:val="0"/>
                <w:szCs w:val="21"/>
                <w:highlight w:val="none"/>
              </w:rPr>
              <w:t>1</w:t>
            </w:r>
            <w:r>
              <w:rPr>
                <w:rFonts w:hint="eastAsia" w:ascii="宋体" w:hAnsi="宋体" w:eastAsia="宋体" w:cs="宋体"/>
                <w:spacing w:val="-6"/>
                <w:kern w:val="0"/>
                <w:szCs w:val="21"/>
                <w:highlight w:val="none"/>
              </w:rPr>
              <w:t>%的履约保证金，履约保证金在合同履约期间无违约情形的，项目验收结束后，于一周内退还（不计息）；</w:t>
            </w:r>
          </w:p>
          <w:p>
            <w:pPr>
              <w:adjustRightInd w:val="0"/>
              <w:snapToGrid w:val="0"/>
              <w:spacing w:line="288" w:lineRule="auto"/>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2.提交方式：支票、汇票、本票或金融机构、担保机构出具的保函等非现金形式。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▲付款方式</w:t>
            </w:r>
          </w:p>
        </w:tc>
        <w:tc>
          <w:tcPr>
            <w:tcW w:w="765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1.1.支付条件：中标人提交银行、保险公司等金融机构出具的预付款保函；</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1.2.支付时间、数额：合同生效并具备实施条件后7个工作日内，采购人向中标人支付合同金额40%的预付款。</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备注：签订合同时，中标人明确表示无需预付款或者主动要求降低预付款比例的，采购单位可不适用前述规定。</w:t>
            </w:r>
          </w:p>
          <w:p>
            <w:pPr>
              <w:autoSpaceDE w:val="0"/>
              <w:autoSpaceDN w:val="0"/>
              <w:adjustRightInd w:val="0"/>
              <w:snapToGrid w:val="0"/>
              <w:spacing w:line="288" w:lineRule="auto"/>
              <w:jc w:val="left"/>
              <w:rPr>
                <w:rFonts w:ascii="宋体" w:hAnsi="宋体" w:eastAsia="宋体" w:cs="宋体"/>
                <w:spacing w:val="-6"/>
                <w:kern w:val="0"/>
                <w:szCs w:val="21"/>
                <w:highlight w:val="none"/>
              </w:rPr>
            </w:pPr>
            <w:r>
              <w:rPr>
                <w:rFonts w:hint="eastAsia" w:ascii="宋体" w:hAnsi="宋体" w:eastAsia="宋体" w:cs="宋体"/>
                <w:spacing w:val="-6"/>
                <w:kern w:val="0"/>
                <w:szCs w:val="21"/>
                <w:highlight w:val="none"/>
              </w:rPr>
              <w:t>2.项目履约完成，经采购人验收合格后，采购人自收到发票后7个工作日内，支付至合同金额的100%。</w:t>
            </w:r>
          </w:p>
        </w:tc>
      </w:tr>
      <w:bookmarkEnd w:id="36"/>
    </w:tbl>
    <w:p>
      <w:pPr>
        <w:adjustRightInd w:val="0"/>
        <w:snapToGrid w:val="0"/>
        <w:spacing w:line="288" w:lineRule="auto"/>
        <w:rPr>
          <w:rFonts w:ascii="宋体" w:hAnsi="宋体" w:eastAsia="宋体" w:cs="Times New Roman"/>
          <w:spacing w:val="-4"/>
          <w:szCs w:val="21"/>
        </w:rPr>
      </w:pPr>
    </w:p>
    <w:p>
      <w:pPr>
        <w:adjustRightInd w:val="0"/>
        <w:snapToGrid w:val="0"/>
        <w:spacing w:line="288" w:lineRule="auto"/>
        <w:outlineLvl w:val="1"/>
        <w:rPr>
          <w:rFonts w:hint="eastAsia" w:ascii="宋体" w:hAnsi="宋体" w:eastAsia="宋体" w:cs="Times New Roman"/>
          <w:b/>
          <w:szCs w:val="21"/>
        </w:rPr>
      </w:pPr>
      <w:r>
        <w:rPr>
          <w:rFonts w:hint="eastAsia" w:ascii="宋体" w:hAnsi="宋体" w:eastAsia="宋体" w:cs="Times New Roman"/>
          <w:b/>
          <w:szCs w:val="21"/>
        </w:rPr>
        <w:t>三、服务要求（技术要求里另有注明的以技术要求为准）</w:t>
      </w:r>
    </w:p>
    <w:tbl>
      <w:tblPr>
        <w:tblStyle w:val="25"/>
        <w:tblW w:w="9498" w:type="dxa"/>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43"/>
        <w:gridCol w:w="765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交付时间</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Times New Roman"/>
                <w:color w:val="auto"/>
                <w:szCs w:val="21"/>
                <w:highlight w:val="none"/>
                <w:lang w:val="en-US" w:eastAsia="zh-CN"/>
              </w:rPr>
              <w:t>合同签订后，中标人必须在采购人发出要求现场安装通知之日起三个月内完成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交付地点</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szCs w:val="21"/>
                <w:highlight w:val="none"/>
              </w:rPr>
              <w:t>▲</w:t>
            </w:r>
            <w:r>
              <w:rPr>
                <w:rFonts w:hint="eastAsia" w:ascii="宋体" w:hAnsi="宋体" w:eastAsia="宋体" w:cs="宋体"/>
                <w:b/>
                <w:bCs/>
                <w:szCs w:val="21"/>
                <w:highlight w:val="none"/>
              </w:rPr>
              <w:t>质保期</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年，项目验收合格后开始计算。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服务标准、期限、效率</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1</w:t>
            </w:r>
            <w:r>
              <w:rPr>
                <w:rFonts w:hint="eastAsia" w:ascii="宋体" w:hAnsi="宋体" w:eastAsia="宋体" w:cs="宋体"/>
                <w:szCs w:val="21"/>
                <w:highlight w:val="none"/>
              </w:rPr>
              <w:t>.在质保期内，供应商应对货物出现的质量及安全问题负责处理解决并承担一切费用。</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质保期内出现无法排除的故障，供应商需无条件更换同型号产品。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质保期满后，供应商继续为采购人服务，仅收取零配件成本费。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因人为因素出现的故障不在免费保修范围内。</w:t>
            </w:r>
          </w:p>
          <w:p>
            <w:pPr>
              <w:adjustRightInd w:val="0"/>
              <w:snapToGrid w:val="0"/>
              <w:spacing w:line="288" w:lineRule="auto"/>
              <w:rPr>
                <w:rFonts w:ascii="宋体" w:hAnsi="宋体" w:eastAsia="宋体" w:cs="宋体"/>
                <w:szCs w:val="21"/>
                <w:highlight w:val="none"/>
                <w:u w:val="single"/>
              </w:rPr>
            </w:pPr>
            <w:r>
              <w:rPr>
                <w:rFonts w:ascii="宋体" w:hAnsi="宋体" w:eastAsia="宋体" w:cs="宋体"/>
                <w:szCs w:val="21"/>
                <w:highlight w:val="none"/>
              </w:rPr>
              <w:t>5</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如在使用过程中发生质量问题，供应商维修响应时间： </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电话技术支持时间： </w:t>
            </w:r>
            <w:r>
              <w:rPr>
                <w:rFonts w:hint="eastAsia" w:ascii="宋体" w:hAnsi="宋体" w:eastAsia="宋体" w:cs="宋体"/>
                <w:szCs w:val="21"/>
                <w:highlight w:val="none"/>
                <w:u w:val="single"/>
                <w:lang w:val="en-US" w:eastAsia="zh-CN"/>
              </w:rPr>
              <w:t>2</w:t>
            </w:r>
            <w:r>
              <w:rPr>
                <w:rFonts w:hint="eastAsia" w:ascii="宋体" w:hAnsi="宋体" w:eastAsia="宋体" w:cs="宋体"/>
                <w:szCs w:val="21"/>
                <w:highlight w:val="none"/>
                <w:u w:val="single"/>
              </w:rPr>
              <w:t xml:space="preserve"> 小时以内；</w:t>
            </w:r>
          </w:p>
          <w:p>
            <w:pPr>
              <w:adjustRightInd w:val="0"/>
              <w:snapToGrid w:val="0"/>
              <w:spacing w:line="288" w:lineRule="auto"/>
              <w:rPr>
                <w:rFonts w:ascii="宋体" w:hAnsi="宋体" w:eastAsia="宋体" w:cs="宋体"/>
                <w:szCs w:val="21"/>
                <w:highlight w:val="none"/>
                <w:u w:val="single"/>
              </w:rPr>
            </w:pPr>
            <w:r>
              <w:rPr>
                <w:rFonts w:hint="eastAsia" w:ascii="宋体" w:hAnsi="宋体" w:eastAsia="宋体" w:cs="宋体"/>
                <w:szCs w:val="21"/>
                <w:highlight w:val="none"/>
                <w:u w:val="single"/>
              </w:rPr>
              <w:t xml:space="preserve">若需上门维修，则在： </w:t>
            </w:r>
            <w:r>
              <w:rPr>
                <w:rFonts w:hint="eastAsia" w:ascii="宋体" w:hAnsi="宋体" w:eastAsia="宋体" w:cs="宋体"/>
                <w:szCs w:val="21"/>
                <w:highlight w:val="none"/>
                <w:u w:val="single"/>
                <w:lang w:val="en-US" w:eastAsia="zh-CN"/>
              </w:rPr>
              <w:t>8</w:t>
            </w:r>
            <w:r>
              <w:rPr>
                <w:rFonts w:hint="eastAsia" w:ascii="宋体" w:hAnsi="宋体" w:eastAsia="宋体" w:cs="宋体"/>
                <w:szCs w:val="21"/>
                <w:highlight w:val="none"/>
                <w:u w:val="single"/>
              </w:rPr>
              <w:t xml:space="preserve"> 小时内到达现场并进行维修；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验收标准</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1.验收由采购人负责实施；</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2.验收依据：</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2.1合同、招标文件、投标文件；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2.2供应商提供的技术规格、经采购人认可的合同货物的有效检验文件；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2.3供应商投标文件中提供的经采购人认可的合同货物的验收标准（符合中国有关的国家、地方、行业标准）和检测办法及相应检测手段。</w:t>
            </w:r>
          </w:p>
          <w:p>
            <w:pPr>
              <w:adjustRightInd w:val="0"/>
              <w:snapToGrid w:val="0"/>
              <w:spacing w:line="288" w:lineRule="auto"/>
              <w:rPr>
                <w:rFonts w:ascii="宋体" w:hAnsi="宋体" w:eastAsia="宋体" w:cs="宋体"/>
                <w:szCs w:val="21"/>
              </w:rPr>
            </w:pPr>
            <w:r>
              <w:rPr>
                <w:rFonts w:hint="eastAsia" w:ascii="宋体" w:hAnsi="宋体" w:eastAsia="宋体" w:cs="宋体"/>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4.验收合格的条件：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4.1所供货物符合产品标准和合同的要求；</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4.2在进行测试和验收过程中发现的问题已被解决并得到采购人的认可；</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4.3合同中规定的所有货物和材料均已交付；</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4.4所供货物已通过使用单位组织的验收；</w:t>
            </w:r>
          </w:p>
          <w:p>
            <w:pPr>
              <w:adjustRightInd w:val="0"/>
              <w:snapToGrid w:val="0"/>
              <w:spacing w:line="288" w:lineRule="auto"/>
              <w:rPr>
                <w:rFonts w:ascii="宋体" w:hAnsi="宋体" w:eastAsia="宋体" w:cs="宋体"/>
                <w:szCs w:val="21"/>
              </w:rPr>
            </w:pPr>
            <w:r>
              <w:rPr>
                <w:rFonts w:hint="eastAsia" w:ascii="宋体" w:hAnsi="宋体" w:eastAsia="宋体" w:cs="宋体"/>
                <w:szCs w:val="21"/>
              </w:rPr>
              <w:t>4.5所有相关的技术文件及资料均已提交并得到接受。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其他技术、服务要求</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▲1</w:t>
            </w:r>
            <w:r>
              <w:rPr>
                <w:rFonts w:ascii="宋体" w:hAnsi="宋体" w:eastAsia="宋体" w:cs="宋体"/>
                <w:szCs w:val="21"/>
                <w:highlight w:val="none"/>
              </w:rPr>
              <w:t>.</w:t>
            </w:r>
            <w:r>
              <w:rPr>
                <w:rFonts w:hint="eastAsia" w:ascii="宋体" w:hAnsi="宋体" w:eastAsia="宋体" w:cs="宋体"/>
                <w:szCs w:val="21"/>
                <w:highlight w:val="none"/>
              </w:rPr>
              <w:t>供应商应按招标文件规定的货物性能、技术要求、质量标准向采购人提供未经使用的全新产品，符合国家法律法规规定和技术规格、质量标准的出厂原装合格产品。</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2</w:t>
            </w:r>
            <w:r>
              <w:rPr>
                <w:rFonts w:hint="eastAsia" w:ascii="宋体" w:hAnsi="宋体" w:eastAsia="宋体" w:cs="宋体"/>
                <w:szCs w:val="21"/>
                <w:highlight w:val="none"/>
              </w:rPr>
              <w:t>.技术支持：</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供应商应及时免费提供合同货物软件的升级，免费提供合同货物新功能和应用的资料。</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.安装调试：</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.1安装地点：采购人指定地点；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.2安装完成时间：接到采购人通知后在规定时间内完成安装和调试，如在规定的时间内由于供应商的原因不能完成安装和调试，供应商应承担由此给采购人造成的损失；</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.3如供应商委托国内代理（或其他机构）负责安装或配合安装应在签约时指明，但供应商仍要对合同货物及其安装质量负全部责任；</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.4安装标准：符合我国国家有关技术规范要求和技术标准，所有的软件和硬件必须保证同时安装到位；</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.5供应商免费提供合同货物的安装服务；</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3</w:t>
            </w:r>
            <w:r>
              <w:rPr>
                <w:rFonts w:hint="eastAsia" w:ascii="宋体" w:hAnsi="宋体" w:eastAsia="宋体" w:cs="宋体"/>
                <w:szCs w:val="21"/>
                <w:highlight w:val="none"/>
              </w:rPr>
              <w:t>.6供应商在投标文件中应提供安装调试计划、对安装场地和环境的要求。</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4</w:t>
            </w:r>
            <w:r>
              <w:rPr>
                <w:rFonts w:hint="eastAsia" w:ascii="宋体" w:hAnsi="宋体" w:eastAsia="宋体" w:cs="宋体"/>
                <w:szCs w:val="21"/>
                <w:highlight w:val="none"/>
              </w:rPr>
              <w:t>.供应商应提供质保期满后主要零部件报价单、质保期满后维护费、软件升级及其相关服务内容；</w:t>
            </w:r>
          </w:p>
          <w:p>
            <w:pPr>
              <w:adjustRightInd w:val="0"/>
              <w:snapToGrid w:val="0"/>
              <w:spacing w:line="288" w:lineRule="auto"/>
              <w:rPr>
                <w:rFonts w:ascii="宋体" w:hAnsi="宋体" w:eastAsia="宋体" w:cs="宋体"/>
                <w:szCs w:val="21"/>
                <w:highlight w:val="none"/>
              </w:rPr>
            </w:pPr>
            <w:r>
              <w:rPr>
                <w:rFonts w:ascii="宋体" w:hAnsi="宋体" w:eastAsia="宋体" w:cs="宋体"/>
                <w:szCs w:val="21"/>
                <w:highlight w:val="none"/>
              </w:rPr>
              <w:t>5</w:t>
            </w:r>
            <w:r>
              <w:rPr>
                <w:rFonts w:hint="eastAsia" w:ascii="宋体" w:hAnsi="宋体" w:eastAsia="宋体" w:cs="宋体"/>
                <w:szCs w:val="21"/>
                <w:highlight w:val="none"/>
              </w:rPr>
              <w:t>.供货时提供有关的全套技术文件。</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6</w:t>
            </w:r>
            <w:r>
              <w:rPr>
                <w:rFonts w:ascii="宋体" w:hAnsi="宋体" w:eastAsia="宋体" w:cs="宋体"/>
                <w:szCs w:val="21"/>
                <w:highlight w:val="none"/>
              </w:rPr>
              <w:t>.</w:t>
            </w:r>
            <w:r>
              <w:rPr>
                <w:rFonts w:hint="eastAsia" w:ascii="宋体" w:hAnsi="宋体" w:eastAsia="宋体" w:cs="Times New Roman"/>
                <w:spacing w:val="-6"/>
                <w:szCs w:val="21"/>
                <w:highlight w:val="none"/>
              </w:rPr>
              <w:t>供应商应保证所提供的货物或其中任何一部分均不会侵犯第三方的知识产权。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8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highlight w:val="none"/>
              </w:rPr>
            </w:pPr>
            <w:r>
              <w:rPr>
                <w:rFonts w:hint="eastAsia" w:ascii="宋体" w:hAnsi="宋体" w:eastAsia="宋体" w:cs="宋体"/>
                <w:b/>
                <w:bCs/>
                <w:szCs w:val="21"/>
                <w:highlight w:val="none"/>
              </w:rPr>
              <w:t>培训</w:t>
            </w:r>
          </w:p>
        </w:tc>
        <w:tc>
          <w:tcPr>
            <w:tcW w:w="765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供应商应对采购人的操作人员、维修人员免费进行培训；</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供应商应提供相应的培训计划；</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szCs w:val="21"/>
                <w:highlight w:val="none"/>
              </w:rPr>
              <w:t>上述内容的实现方式、时间、地点、人数应在投标文件中详细说明。</w:t>
            </w:r>
          </w:p>
        </w:tc>
      </w:tr>
    </w:tbl>
    <w:p>
      <w:pPr>
        <w:adjustRightInd w:val="0"/>
        <w:snapToGrid w:val="0"/>
        <w:spacing w:line="288" w:lineRule="auto"/>
        <w:rPr>
          <w:rFonts w:ascii="宋体" w:hAnsi="宋体" w:eastAsia="宋体" w:cs="Times New Roman"/>
          <w:b/>
          <w:szCs w:val="21"/>
        </w:rPr>
      </w:pPr>
    </w:p>
    <w:p>
      <w:pPr>
        <w:adjustRightInd w:val="0"/>
        <w:snapToGrid w:val="0"/>
        <w:spacing w:line="288" w:lineRule="auto"/>
        <w:outlineLvl w:val="1"/>
        <w:rPr>
          <w:rFonts w:ascii="宋体" w:hAnsi="宋体" w:eastAsia="宋体" w:cs="Times New Roman"/>
          <w:b/>
          <w:szCs w:val="21"/>
        </w:rPr>
      </w:pPr>
      <w:r>
        <w:rPr>
          <w:rFonts w:hint="eastAsia" w:ascii="宋体" w:hAnsi="宋体" w:eastAsia="宋体" w:cs="Times New Roman"/>
          <w:b/>
          <w:szCs w:val="21"/>
        </w:rPr>
        <w:t>四、技术要求</w:t>
      </w:r>
    </w:p>
    <w:p>
      <w:pPr>
        <w:adjustRightInd w:val="0"/>
        <w:snapToGrid w:val="0"/>
        <w:spacing w:line="288" w:lineRule="auto"/>
        <w:rPr>
          <w:rFonts w:ascii="宋体" w:hAnsi="宋体" w:eastAsia="宋体" w:cs="Times New Roman"/>
          <w:szCs w:val="21"/>
        </w:rPr>
      </w:pPr>
      <w:bookmarkStart w:id="37" w:name="_Hlk45005556"/>
    </w:p>
    <w:bookmarkEnd w:id="37"/>
    <w:p>
      <w:pPr>
        <w:adjustRightInd w:val="0"/>
        <w:snapToGrid w:val="0"/>
        <w:spacing w:line="288" w:lineRule="auto"/>
        <w:rPr>
          <w:rFonts w:ascii="宋体" w:hAnsi="宋体" w:eastAsia="宋体" w:cs="宋体"/>
          <w:b/>
          <w:bCs/>
          <w:szCs w:val="21"/>
          <w:highlight w:val="none"/>
        </w:rPr>
      </w:pPr>
      <w:bookmarkStart w:id="38" w:name="_Hlk92271413"/>
      <w:r>
        <w:rPr>
          <w:rFonts w:hint="eastAsia" w:ascii="宋体" w:hAnsi="宋体" w:eastAsia="宋体" w:cs="宋体"/>
          <w:b/>
          <w:bCs/>
          <w:szCs w:val="21"/>
          <w:lang w:eastAsia="zh-CN"/>
        </w:rPr>
        <w:t>（</w:t>
      </w:r>
      <w:r>
        <w:rPr>
          <w:rFonts w:hint="eastAsia" w:ascii="宋体" w:hAnsi="宋体" w:eastAsia="宋体" w:cs="宋体"/>
          <w:b/>
          <w:bCs/>
          <w:szCs w:val="21"/>
          <w:lang w:val="en-US" w:eastAsia="zh-CN"/>
        </w:rPr>
        <w:t>一</w:t>
      </w:r>
      <w:r>
        <w:rPr>
          <w:rFonts w:hint="eastAsia" w:ascii="宋体" w:hAnsi="宋体" w:eastAsia="宋体" w:cs="宋体"/>
          <w:b/>
          <w:bCs/>
          <w:szCs w:val="21"/>
          <w:lang w:eastAsia="zh-CN"/>
        </w:rPr>
        <w:t>）</w:t>
      </w:r>
      <w:r>
        <w:rPr>
          <w:rFonts w:hint="eastAsia" w:ascii="宋体" w:hAnsi="宋体" w:eastAsia="宋体" w:cs="宋体"/>
          <w:b/>
          <w:bCs/>
          <w:szCs w:val="21"/>
        </w:rPr>
        <w:t>需执行的</w:t>
      </w:r>
      <w:r>
        <w:rPr>
          <w:rFonts w:hint="eastAsia" w:ascii="宋体" w:hAnsi="宋体" w:eastAsia="宋体" w:cs="宋体"/>
          <w:b/>
          <w:bCs/>
          <w:szCs w:val="21"/>
          <w:highlight w:val="none"/>
        </w:rPr>
        <w:t>国家相关标准、行业标准、地方标准或者其他标准、规范：</w:t>
      </w:r>
      <w:bookmarkStart w:id="39" w:name="_Hlk94018176"/>
      <w:r>
        <w:rPr>
          <w:rFonts w:hint="eastAsia" w:ascii="宋体" w:hAnsi="宋体" w:eastAsia="宋体" w:cs="宋体"/>
          <w:szCs w:val="21"/>
          <w:highlight w:val="none"/>
        </w:rPr>
        <w:t>如技术要求中未注明需执行的国家相关标准、行业标准、地方标准或者其他标准、规范的，执行最新标准、规范。</w:t>
      </w:r>
      <w:bookmarkEnd w:id="39"/>
    </w:p>
    <w:bookmarkEnd w:id="38"/>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lang w:val="en-US" w:eastAsia="zh-CN"/>
        </w:rPr>
        <w:t>二</w:t>
      </w:r>
      <w:r>
        <w:rPr>
          <w:rFonts w:hint="eastAsia" w:ascii="宋体" w:hAnsi="宋体" w:eastAsia="宋体" w:cs="宋体"/>
          <w:b/>
          <w:bCs/>
          <w:szCs w:val="21"/>
          <w:highlight w:val="none"/>
          <w:lang w:eastAsia="zh-CN"/>
        </w:rPr>
        <w:t>）</w:t>
      </w:r>
      <w:r>
        <w:rPr>
          <w:rFonts w:hint="eastAsia" w:ascii="宋体" w:hAnsi="宋体" w:eastAsia="宋体" w:cs="宋体"/>
          <w:b/>
          <w:bCs/>
          <w:szCs w:val="21"/>
          <w:highlight w:val="none"/>
        </w:rPr>
        <w:t>需实现的目标：</w:t>
      </w:r>
      <w:r>
        <w:rPr>
          <w:rFonts w:hint="eastAsia" w:ascii="宋体" w:hAnsi="宋体" w:eastAsia="宋体" w:cs="宋体"/>
          <w:b/>
          <w:bCs/>
          <w:szCs w:val="21"/>
          <w:highlight w:val="none"/>
          <w:lang w:val="en-US" w:eastAsia="zh-CN"/>
        </w:rPr>
        <w:t>满足智能制造生产线设备项目建设的使用需要</w:t>
      </w:r>
    </w:p>
    <w:p>
      <w:pPr>
        <w:adjustRightInd w:val="0"/>
        <w:snapToGrid w:val="0"/>
        <w:spacing w:line="288" w:lineRule="auto"/>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eastAsia="zh-CN"/>
        </w:rPr>
        <w:t>（</w:t>
      </w:r>
      <w:r>
        <w:rPr>
          <w:rFonts w:hint="eastAsia" w:ascii="宋体" w:hAnsi="宋体" w:eastAsia="宋体" w:cs="Times New Roman"/>
          <w:b/>
          <w:bCs/>
          <w:spacing w:val="-4"/>
          <w:szCs w:val="21"/>
          <w:highlight w:val="none"/>
          <w:lang w:val="en-US" w:eastAsia="zh-CN"/>
        </w:rPr>
        <w:t>三</w:t>
      </w:r>
      <w:r>
        <w:rPr>
          <w:rFonts w:hint="eastAsia" w:ascii="宋体" w:hAnsi="宋体" w:eastAsia="宋体" w:cs="Times New Roman"/>
          <w:b/>
          <w:bCs/>
          <w:spacing w:val="-4"/>
          <w:szCs w:val="21"/>
          <w:highlight w:val="none"/>
          <w:lang w:eastAsia="zh-CN"/>
        </w:rPr>
        <w:t>）</w:t>
      </w:r>
      <w:r>
        <w:rPr>
          <w:rFonts w:hint="eastAsia" w:ascii="宋体" w:hAnsi="宋体" w:eastAsia="宋体" w:cs="Times New Roman"/>
          <w:b/>
          <w:bCs/>
          <w:spacing w:val="-4"/>
          <w:szCs w:val="21"/>
          <w:highlight w:val="none"/>
          <w:lang w:val="en-US" w:eastAsia="zh-CN"/>
        </w:rPr>
        <w:t>项目概况：</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项目拟采购智能仓储设备、机械手、AGV小车等设备及保证整条产线智能化正常运转的配套设施、控制系统及管理系统等，与已购的4台精雕设备组成一个从零件毛坯加工到成品入库全过程智能管理的智能制造生产线及对应的数字孪生系统，形成数字孪生实训教育平台。</w:t>
      </w:r>
    </w:p>
    <w:p>
      <w:pPr>
        <w:keepNext w:val="0"/>
        <w:keepLines w:val="0"/>
        <w:pageBreakBefore w:val="0"/>
        <w:widowControl w:val="0"/>
        <w:kinsoku/>
        <w:wordWrap/>
        <w:overflowPunct/>
        <w:topLinePunct w:val="0"/>
        <w:autoSpaceDE/>
        <w:autoSpaceDN/>
        <w:bidi w:val="0"/>
        <w:adjustRightInd w:val="0"/>
        <w:snapToGrid w:val="0"/>
        <w:spacing w:line="288" w:lineRule="auto"/>
        <w:ind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智能制造生产线设备由中标单位负责在校产教融合大楼一楼，按学校指定的区域与布局完成所购设备的安装、调试并与原采购的4台精雕设备实现互联互通。最终达到整条产线智能化运转和线上实时映影，并与数字挛生线上平台进行数据实时交互，实现生产与教学功能的交钥匙工程。</w:t>
      </w:r>
    </w:p>
    <w:p>
      <w:pPr>
        <w:numPr>
          <w:ilvl w:val="0"/>
          <w:numId w:val="2"/>
        </w:numPr>
        <w:adjustRightInd w:val="0"/>
        <w:snapToGrid w:val="0"/>
        <w:spacing w:line="288" w:lineRule="auto"/>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技术要求：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4" w:firstLineChars="200"/>
        <w:textAlignment w:val="auto"/>
        <w:rPr>
          <w:rFonts w:hint="default" w:ascii="宋体" w:hAnsi="宋体" w:eastAsia="宋体" w:cs="Times New Roman"/>
          <w:b w:val="0"/>
          <w:bCs w:val="0"/>
          <w:spacing w:val="-4"/>
          <w:szCs w:val="21"/>
          <w:highlight w:val="cyan"/>
          <w:lang w:val="en-US" w:eastAsia="zh-CN"/>
        </w:rPr>
      </w:pPr>
      <w:r>
        <w:rPr>
          <w:rFonts w:hint="eastAsia" w:ascii="宋体" w:hAnsi="宋体" w:eastAsia="宋体" w:cs="Times New Roman"/>
          <w:b w:val="0"/>
          <w:bCs w:val="0"/>
          <w:spacing w:val="-4"/>
          <w:szCs w:val="21"/>
          <w:highlight w:val="none"/>
          <w:lang w:val="en-US" w:eastAsia="zh-CN"/>
        </w:rPr>
        <w:t>本智能制造生产线由4个功能相对独立的单元与一个把加工与仓储单元功能进行有序组合的物流控制单元组成。各单元功能布局示意图如右图示：</w:t>
      </w:r>
      <w:r>
        <w:drawing>
          <wp:inline distT="0" distB="0" distL="114300" distR="114300">
            <wp:extent cx="3251200" cy="2167890"/>
            <wp:effectExtent l="0" t="0" r="889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3251200" cy="2167890"/>
                    </a:xfrm>
                    <a:prstGeom prst="rect">
                      <a:avLst/>
                    </a:prstGeom>
                    <a:noFill/>
                    <a:ln>
                      <a:noFill/>
                    </a:ln>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各单元需实现的功能简介如下：</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6" w:firstLineChars="200"/>
        <w:textAlignment w:val="auto"/>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1、五轴智能加工单元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单元把已购的2台精雕五轴加工中心设备组成一个加工单元，通过一个机械手实现向2台设备送料（设备的后面已完成自动门改造，并有以太网、数据服务器、I/O接口、自动化人机访问接口），在这一加工单元里有货柜及接驳台等设施，能实现批量加工时多工件（带随行夹具）的智能存放与中转。为确保安全，在这一加工单元还有围栏与防护门。本单元除具备独立的单元智能加工外，还有相关的传感器与数据接口等用于与整条产线的互通互联，接受整条智能产线的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6" w:firstLineChars="200"/>
        <w:textAlignment w:val="auto"/>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2、三轴智能加工单元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单元把已购的2台精雕三轴雕刻中心设备组成一个加工单元，通过一个机械手实现向2台设备送料（设备的右侧已完成自动门改造，并有以太网、数据服务器、I/O接口、自动化人机访问接口），在这一加工单元里有货柜及接驳台等设施，能实现批量加工时多工件（带随行夹具）的智能存放与中转。为确保安全，在这一加工单元还有围栏与防护门。本单元除具备独立的单元智能加工外，还有相关的传感器与数据接口等用于与整条产线的互通互联，接受整条智能产线的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6" w:firstLineChars="200"/>
        <w:textAlignment w:val="auto"/>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3、智能化仓储单元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单元主要完成零件加工过程中的毛坯与成品的存储与出入库，具有自动化上下料搬运存储功能。由智能仓储货架(含托盘)、上下料搬运设备、预调台、控制及管理系统等构成。为确保安全，在本单元还有围栏与防护门。本单元除具备独立的单元仓储外，还有相关的传感器与数据接口等用于与整条产线的互通互联，接受整条智能产线的控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Chars="200"/>
        <w:textAlignment w:val="auto"/>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4、智能化检测单元</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firstLine="418" w:firstLineChars="207"/>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单元主要完成零件成品的外观检测，检测方式包括视觉检测和触觉检测。由视觉检测、机械手、力觉模块、货柜等设施等构成，能够检测产品表面损伤、归类生成文档、并配有显示装置等。为确保安全，在这一单元还有隔离护栏。</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6" w:firstLineChars="200"/>
        <w:textAlignment w:val="auto"/>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5、智能产线物流单元（核心产品）</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单元是把上述二个加工单元与仓储单元通过物流转运组成智能产线并形成数字孪生平台。通过本单元，使形成的智能产线正常运转，达到对整条产线的多功能过程控制与相关信息的存储与显示，并通过相关端口实现与智能制造产线数字孪生平台的互联互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firstLine="404" w:firstLineChars="200"/>
        <w:textAlignment w:val="auto"/>
        <w:rPr>
          <w:rFonts w:hint="eastAsia" w:ascii="宋体" w:hAnsi="宋体" w:eastAsia="宋体" w:cs="Times New Roman"/>
          <w:b w:val="0"/>
          <w:bCs w:val="0"/>
          <w:spacing w:val="-4"/>
          <w:szCs w:val="21"/>
          <w:highlight w:val="none"/>
          <w:lang w:val="en-US" w:eastAsia="zh-CN"/>
        </w:rPr>
      </w:pPr>
      <w:r>
        <w:rPr>
          <w:rFonts w:hint="eastAsia" w:ascii="宋体" w:hAnsi="宋体" w:eastAsia="宋体" w:cs="Times New Roman"/>
          <w:b w:val="0"/>
          <w:bCs w:val="0"/>
          <w:spacing w:val="-4"/>
          <w:szCs w:val="21"/>
          <w:highlight w:val="none"/>
          <w:lang w:val="en-US" w:eastAsia="zh-CN"/>
        </w:rPr>
        <w:t>本单元主要包括AGV小车、配套工装、传感器等及以MES为核心的，实现制造过程实时监控与控制的软硬件集成系统与产线数字孪生平台等。为确保安全，对整个产线区域设置不低于1.2米高的隔离护栏。</w:t>
      </w:r>
    </w:p>
    <w:p>
      <w:pPr>
        <w:numPr>
          <w:ilvl w:val="0"/>
          <w:numId w:val="2"/>
        </w:numPr>
        <w:adjustRightInd w:val="0"/>
        <w:snapToGrid w:val="0"/>
        <w:spacing w:line="288" w:lineRule="auto"/>
        <w:rPr>
          <w:rFonts w:ascii="宋体" w:hAnsi="宋体" w:eastAsia="宋体" w:cs="Times New Roman"/>
          <w:b/>
          <w:bCs/>
          <w:spacing w:val="-4"/>
          <w:szCs w:val="21"/>
          <w:highlight w:val="none"/>
        </w:rPr>
      </w:pPr>
      <w:r>
        <w:rPr>
          <w:rFonts w:hint="eastAsia" w:ascii="宋体" w:hAnsi="宋体" w:eastAsia="宋体" w:cs="Times New Roman"/>
          <w:b/>
          <w:bCs/>
          <w:spacing w:val="-4"/>
          <w:szCs w:val="21"/>
          <w:highlight w:val="none"/>
          <w:lang w:val="en-US" w:eastAsia="zh-CN"/>
        </w:rPr>
        <w:t>各单元主要设备技术参数</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1" w:firstLineChars="1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1、五轴智能加工单元</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822"/>
        <w:gridCol w:w="1502"/>
        <w:gridCol w:w="5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序号</w:t>
            </w:r>
          </w:p>
        </w:tc>
        <w:tc>
          <w:tcPr>
            <w:tcW w:w="947"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设备名称</w:t>
            </w:r>
          </w:p>
        </w:tc>
        <w:tc>
          <w:tcPr>
            <w:tcW w:w="781"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型号规格</w:t>
            </w:r>
          </w:p>
        </w:tc>
        <w:tc>
          <w:tcPr>
            <w:tcW w:w="2896"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b/>
                <w:bCs/>
                <w:szCs w:val="24"/>
                <w:vertAlign w:val="baseline"/>
                <w:lang w:val="en-US" w:eastAsia="zh-CN"/>
              </w:rPr>
            </w:pPr>
            <w:r>
              <w:rPr>
                <w:rFonts w:hint="eastAsia" w:ascii="宋体" w:hAnsi="宋体" w:eastAsia="宋体" w:cs="宋体"/>
                <w:szCs w:val="24"/>
                <w:vertAlign w:val="baseline"/>
                <w:lang w:val="en-US" w:eastAsia="zh-CN"/>
              </w:rPr>
              <w:t>1</w:t>
            </w:r>
          </w:p>
        </w:tc>
        <w:tc>
          <w:tcPr>
            <w:tcW w:w="1822"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color w:val="auto"/>
                <w:kern w:val="0"/>
                <w:szCs w:val="21"/>
                <w:lang w:val="en-US" w:eastAsia="zh-CN"/>
              </w:rPr>
            </w:pPr>
            <w:r>
              <w:rPr>
                <w:rFonts w:hint="eastAsia" w:ascii="宋体" w:hAnsi="宋体" w:eastAsia="宋体" w:cs="宋体"/>
                <w:kern w:val="0"/>
                <w:szCs w:val="21"/>
              </w:rPr>
              <w:t>自动化控制中继</w:t>
            </w:r>
            <w:r>
              <w:rPr>
                <w:rFonts w:hint="eastAsia" w:ascii="宋体" w:hAnsi="宋体" w:eastAsia="宋体" w:cs="宋体"/>
                <w:kern w:val="0"/>
                <w:szCs w:val="21"/>
                <w:lang w:val="en-US" w:eastAsia="zh-CN"/>
              </w:rPr>
              <w:t>控制箱</w:t>
            </w:r>
          </w:p>
        </w:tc>
        <w:tc>
          <w:tcPr>
            <w:tcW w:w="1502"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kern w:val="0"/>
                <w:szCs w:val="21"/>
                <w:lang w:val="en-US" w:eastAsia="zh-CN"/>
              </w:rPr>
              <w:t>定制，与已购</w:t>
            </w:r>
            <w:r>
              <w:rPr>
                <w:rFonts w:hint="eastAsia" w:ascii="宋体" w:hAnsi="宋体" w:eastAsia="宋体" w:cs="宋体"/>
                <w:kern w:val="0"/>
                <w:szCs w:val="21"/>
              </w:rPr>
              <w:t>五轴机床</w:t>
            </w:r>
            <w:r>
              <w:rPr>
                <w:rFonts w:hint="eastAsia" w:ascii="宋体" w:hAnsi="宋体" w:eastAsia="宋体" w:cs="宋体"/>
                <w:color w:val="auto"/>
                <w:kern w:val="0"/>
                <w:szCs w:val="21"/>
              </w:rPr>
              <w:t>（JDGR400T）</w:t>
            </w:r>
            <w:r>
              <w:rPr>
                <w:rFonts w:hint="eastAsia" w:ascii="宋体" w:hAnsi="宋体" w:eastAsia="宋体" w:cs="宋体"/>
                <w:kern w:val="0"/>
                <w:szCs w:val="21"/>
                <w:lang w:val="en-US" w:eastAsia="zh-CN"/>
              </w:rPr>
              <w:t>相配</w:t>
            </w:r>
          </w:p>
        </w:tc>
        <w:tc>
          <w:tcPr>
            <w:tcW w:w="2896" w:type="pct"/>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Cs w:val="21"/>
                <w:highlight w:val="none"/>
              </w:rPr>
              <w:t>本控制箱共2套。</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1.自动化中继控制箱包含电磁阀、数字位置传感器等电气控制元件，使用钣金箱进行集成安装。</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b/>
                <w:bCs/>
                <w:szCs w:val="24"/>
                <w:highlight w:val="none"/>
                <w:vertAlign w:val="baseline"/>
                <w:lang w:val="en-US" w:eastAsia="zh-CN"/>
              </w:rPr>
            </w:pPr>
            <w:r>
              <w:rPr>
                <w:rFonts w:hint="eastAsia" w:ascii="宋体" w:hAnsi="宋体" w:eastAsia="宋体" w:cs="宋体"/>
                <w:kern w:val="0"/>
                <w:sz w:val="21"/>
                <w:szCs w:val="21"/>
                <w:highlight w:val="none"/>
                <w:lang w:val="en-US" w:eastAsia="zh-CN" w:bidi="ar-SA"/>
              </w:rPr>
              <w:t>2.实现机床内卡盘的自动化改造，包含卡盘的松开、夹紧的远程控制。操作盒可吸附或固定在机床侧，用于手动对机床卡盘进行控制。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2</w:t>
            </w:r>
          </w:p>
        </w:tc>
        <w:tc>
          <w:tcPr>
            <w:tcW w:w="1822" w:type="dxa"/>
            <w:vAlign w:val="center"/>
          </w:tcPr>
          <w:p>
            <w:pPr>
              <w:widowControl/>
              <w:adjustRightInd w:val="0"/>
              <w:spacing w:line="288"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零件气动卡盘</w:t>
            </w:r>
          </w:p>
        </w:tc>
        <w:tc>
          <w:tcPr>
            <w:tcW w:w="1502" w:type="dxa"/>
            <w:vAlign w:val="center"/>
          </w:tcPr>
          <w:p>
            <w:pPr>
              <w:adjustRightInd w:val="0"/>
              <w:spacing w:line="288" w:lineRule="auto"/>
              <w:jc w:val="center"/>
              <w:rPr>
                <w:rFonts w:hint="eastAsia" w:ascii="宋体" w:hAnsi="宋体" w:eastAsia="宋体" w:cs="宋体"/>
                <w:szCs w:val="24"/>
                <w:vertAlign w:val="baseline"/>
                <w:lang w:val="en-US" w:eastAsia="zh-CN"/>
              </w:rPr>
            </w:pPr>
            <w:r>
              <w:rPr>
                <w:rFonts w:hint="eastAsia" w:ascii="宋体" w:hAnsi="宋体" w:eastAsia="宋体" w:cs="宋体"/>
              </w:rPr>
              <w:t>定制</w:t>
            </w:r>
          </w:p>
        </w:tc>
        <w:tc>
          <w:tcPr>
            <w:tcW w:w="5571" w:type="dxa"/>
            <w:vAlign w:val="center"/>
          </w:tcPr>
          <w:p>
            <w:pPr>
              <w:widowControl/>
              <w:numPr>
                <w:ilvl w:val="0"/>
                <w:numId w:val="0"/>
              </w:numPr>
              <w:adjustRightInd w:val="0"/>
              <w:spacing w:line="288"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与机床相配的零件气动卡盘2套</w:t>
            </w:r>
            <w:r>
              <w:rPr>
                <w:rFonts w:hint="eastAsia" w:ascii="宋体" w:hAnsi="宋体" w:eastAsia="宋体" w:cs="宋体"/>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1.卡盘配置安装底板。</w:t>
            </w:r>
            <w:r>
              <w:rPr>
                <w:rFonts w:hint="eastAsia" w:ascii="宋体" w:hAnsi="宋体" w:eastAsia="宋体" w:cs="宋体"/>
                <w:kern w:val="0"/>
                <w:sz w:val="21"/>
                <w:szCs w:val="21"/>
                <w:highlight w:val="none"/>
                <w:lang w:val="en-US" w:eastAsia="zh-CN" w:bidi="ar-SA"/>
              </w:rPr>
              <w:t>卡盘直径≥150mm；夹紧力≥5000N；固定的分度位置4×90°，卡盘交换结构具有高度互换性，与卡盘夹具重复定位精度≤±0.002mm。</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2.卡盘</w:t>
            </w:r>
            <w:r>
              <w:rPr>
                <w:rFonts w:hint="eastAsia" w:ascii="宋体" w:hAnsi="宋体" w:eastAsia="宋体" w:cs="宋体"/>
                <w:kern w:val="0"/>
                <w:sz w:val="21"/>
                <w:szCs w:val="21"/>
                <w:highlight w:val="none"/>
                <w:lang w:val="en-US" w:eastAsia="zh-CN" w:bidi="ar-SA"/>
              </w:rPr>
              <w:t>松开夹紧采用</w:t>
            </w:r>
            <w:r>
              <w:rPr>
                <w:rFonts w:hint="eastAsia" w:ascii="宋体" w:hAnsi="宋体" w:eastAsia="宋体" w:cs="宋体"/>
                <w:highlight w:val="none"/>
                <w:lang w:val="en-US" w:eastAsia="zh-CN"/>
              </w:rPr>
              <w:t>气动控制，控制气压≥0.5Mpa。</w:t>
            </w:r>
          </w:p>
          <w:p>
            <w:pPr>
              <w:widowControl/>
              <w:adjustRightInd w:val="0"/>
              <w:spacing w:line="288" w:lineRule="auto"/>
              <w:jc w:val="left"/>
              <w:rPr>
                <w:rFonts w:hint="eastAsia" w:ascii="宋体" w:hAnsi="宋体" w:eastAsia="宋体" w:cs="宋体"/>
                <w:highlight w:val="none"/>
                <w:lang w:val="en-US" w:eastAsia="zh-CN"/>
              </w:rPr>
            </w:pPr>
            <w:r>
              <w:rPr>
                <w:rFonts w:hint="eastAsia" w:ascii="宋体" w:hAnsi="宋体" w:eastAsia="宋体" w:cs="宋体"/>
                <w:color w:val="auto"/>
                <w:kern w:val="0"/>
                <w:szCs w:val="21"/>
                <w:highlight w:val="none"/>
                <w:lang w:val="en-US" w:eastAsia="zh-CN"/>
              </w:rPr>
              <w:t>3.零件气动卡盘</w:t>
            </w:r>
            <w:r>
              <w:rPr>
                <w:rFonts w:hint="eastAsia" w:ascii="宋体" w:hAnsi="宋体" w:eastAsia="宋体" w:cs="宋体"/>
                <w:highlight w:val="none"/>
                <w:lang w:val="en-US" w:eastAsia="zh-CN"/>
              </w:rPr>
              <w:t>具备气密检测功能及气检孔清洁功能。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3</w:t>
            </w:r>
          </w:p>
        </w:tc>
        <w:tc>
          <w:tcPr>
            <w:tcW w:w="1822" w:type="dxa"/>
            <w:vAlign w:val="center"/>
          </w:tcPr>
          <w:p>
            <w:pPr>
              <w:widowControl/>
              <w:adjustRightInd w:val="0"/>
              <w:spacing w:line="288" w:lineRule="auto"/>
              <w:jc w:val="center"/>
              <w:rPr>
                <w:rFonts w:hint="eastAsia" w:ascii="宋体" w:hAnsi="宋体" w:eastAsia="宋体" w:cs="宋体"/>
                <w:szCs w:val="24"/>
                <w:vertAlign w:val="baseline"/>
                <w:lang w:val="en-US" w:eastAsia="zh-CN"/>
              </w:rPr>
            </w:pPr>
            <w:r>
              <w:rPr>
                <w:rFonts w:hint="eastAsia" w:ascii="宋体" w:hAnsi="宋体" w:eastAsia="宋体" w:cs="宋体"/>
                <w:kern w:val="0"/>
                <w:szCs w:val="21"/>
              </w:rPr>
              <w:t>工业机器人(含底座）</w:t>
            </w:r>
          </w:p>
        </w:tc>
        <w:tc>
          <w:tcPr>
            <w:tcW w:w="1502" w:type="dxa"/>
            <w:vAlign w:val="center"/>
          </w:tcPr>
          <w:p>
            <w:pPr>
              <w:adjustRightInd w:val="0"/>
              <w:spacing w:line="288" w:lineRule="auto"/>
              <w:jc w:val="left"/>
              <w:rPr>
                <w:rFonts w:hint="default" w:ascii="宋体" w:hAnsi="宋体" w:eastAsia="宋体" w:cs="宋体"/>
                <w:highlight w:val="none"/>
                <w:lang w:val="en-US" w:eastAsia="zh-CN"/>
              </w:rPr>
            </w:pPr>
            <w:r>
              <w:rPr>
                <w:rFonts w:hint="eastAsia" w:ascii="宋体" w:hAnsi="宋体" w:eastAsia="宋体" w:cs="宋体"/>
                <w:kern w:val="0"/>
                <w:sz w:val="21"/>
                <w:szCs w:val="21"/>
                <w:highlight w:val="none"/>
                <w:lang w:val="en-US" w:eastAsia="zh-CN" w:bidi="ar-SA"/>
              </w:rPr>
              <w:t>≥</w:t>
            </w:r>
            <w:r>
              <w:rPr>
                <w:rFonts w:hint="eastAsia" w:ascii="宋体" w:hAnsi="宋体" w:eastAsia="宋体" w:cs="宋体"/>
                <w:highlight w:val="none"/>
              </w:rPr>
              <w:t>6轴</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定制</w:t>
            </w:r>
          </w:p>
          <w:p>
            <w:pPr>
              <w:adjustRightInd w:val="0"/>
              <w:spacing w:line="288" w:lineRule="auto"/>
              <w:jc w:val="left"/>
              <w:rPr>
                <w:rFonts w:hint="eastAsia" w:ascii="宋体" w:hAnsi="宋体" w:eastAsia="宋体" w:cs="宋体"/>
                <w:szCs w:val="24"/>
                <w:highlight w:val="none"/>
                <w:vertAlign w:val="baseline"/>
                <w:lang w:val="en-US" w:eastAsia="zh-CN"/>
              </w:rPr>
            </w:pPr>
          </w:p>
        </w:tc>
        <w:tc>
          <w:tcPr>
            <w:tcW w:w="2896" w:type="pct"/>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1多关节型；控制轴数≥6轴，防护标准IP67。</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2.最大活动半径≥1800mm。</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3.手腕部可搬运质量≥35kg。</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4.重复定位精度≤±0.03mm。</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5.动作范围：J1轴≥340°，J2轴≥260°，J3轴≥458°， J4轴≥400°， J5轴≥280°， J6轴≥900°。</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6.最高速度：J1轴≥ 180°/s，J2轴≥180°/s，J3轴≥200°/s，J4轴4≥350°/s，J5轴≥350°/s，J6轴≥400°/s。</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7.手腕允许负载转动惯量：J4轴≥4kg㎡，J5轴≥4kg㎡，J6轴≥1.5kg㎡。</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8.手腕允许负载转矩： J4轴≥110N.m，J5轴≥110N.m ，J6轴≥60N.m 。</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▲9.配套机器人控制器、控制柜和示教器。</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10.配套固定底座，满足机器人的运行稳定性及工作范围。</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11.配套机器人末端的控制模块，对机器人末端手爪的控制。</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12.与自动化系统进行急停信号集成，实现自动化单元物料搬运的操作执行和信号反馈。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4</w:t>
            </w:r>
          </w:p>
        </w:tc>
        <w:tc>
          <w:tcPr>
            <w:tcW w:w="94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卡爪系统</w:t>
            </w:r>
          </w:p>
        </w:tc>
        <w:tc>
          <w:tcPr>
            <w:tcW w:w="781"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定制</w:t>
            </w:r>
          </w:p>
        </w:tc>
        <w:tc>
          <w:tcPr>
            <w:tcW w:w="2896" w:type="pct"/>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lang w:val="en-US"/>
              </w:rPr>
            </w:pPr>
            <w:r>
              <w:rPr>
                <w:rFonts w:hint="eastAsia" w:ascii="宋体" w:hAnsi="宋体" w:eastAsia="宋体" w:cs="宋体"/>
                <w:kern w:val="2"/>
                <w:sz w:val="21"/>
                <w:szCs w:val="22"/>
                <w:highlight w:val="none"/>
                <w:lang w:val="en-US" w:eastAsia="zh-CN" w:bidi="ar-SA"/>
              </w:rPr>
              <w:t>卡爪系统包括圆形卡爪及方形卡爪各1套。</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卡爪手柄部分</w:t>
            </w:r>
            <w:r>
              <w:rPr>
                <w:rFonts w:hint="eastAsia" w:ascii="宋体" w:hAnsi="宋体" w:eastAsia="宋体" w:cs="宋体"/>
                <w:highlight w:val="none"/>
                <w:lang w:val="en-US" w:eastAsia="zh-CN"/>
              </w:rPr>
              <w:t>为</w:t>
            </w:r>
            <w:r>
              <w:rPr>
                <w:rFonts w:hint="eastAsia" w:ascii="宋体" w:hAnsi="宋体" w:eastAsia="宋体" w:cs="宋体"/>
                <w:highlight w:val="none"/>
              </w:rPr>
              <w:t>钢</w:t>
            </w:r>
            <w:r>
              <w:rPr>
                <w:rFonts w:hint="eastAsia" w:ascii="宋体" w:hAnsi="宋体" w:eastAsia="宋体" w:cs="宋体"/>
                <w:highlight w:val="none"/>
                <w:lang w:val="en-US" w:eastAsia="zh-CN"/>
              </w:rPr>
              <w:t>件</w:t>
            </w:r>
            <w:r>
              <w:rPr>
                <w:rFonts w:hint="eastAsia" w:ascii="宋体" w:hAnsi="宋体" w:eastAsia="宋体" w:cs="宋体"/>
                <w:highlight w:val="none"/>
                <w:lang w:eastAsia="zh-CN"/>
              </w:rPr>
              <w:t>，</w:t>
            </w:r>
            <w:r>
              <w:rPr>
                <w:rFonts w:hint="eastAsia" w:ascii="宋体" w:hAnsi="宋体" w:eastAsia="宋体" w:cs="宋体"/>
                <w:highlight w:val="none"/>
              </w:rPr>
              <w:t>手指部分</w:t>
            </w:r>
            <w:r>
              <w:rPr>
                <w:rFonts w:hint="eastAsia" w:ascii="宋体" w:hAnsi="宋体" w:eastAsia="宋体" w:cs="宋体"/>
                <w:highlight w:val="none"/>
                <w:lang w:val="en-US" w:eastAsia="zh-CN"/>
              </w:rPr>
              <w:t>为</w:t>
            </w:r>
            <w:r>
              <w:rPr>
                <w:rFonts w:hint="eastAsia" w:ascii="宋体" w:hAnsi="宋体" w:eastAsia="宋体" w:cs="宋体"/>
                <w:highlight w:val="none"/>
              </w:rPr>
              <w:t>铝件，</w:t>
            </w:r>
            <w:r>
              <w:rPr>
                <w:rFonts w:hint="eastAsia" w:ascii="宋体" w:hAnsi="宋体" w:eastAsia="宋体" w:cs="宋体"/>
                <w:highlight w:val="none"/>
                <w:lang w:val="en-US" w:eastAsia="zh-CN"/>
              </w:rPr>
              <w:t>均作相应的</w:t>
            </w:r>
            <w:r>
              <w:rPr>
                <w:rFonts w:hint="eastAsia" w:ascii="宋体" w:hAnsi="宋体" w:eastAsia="宋体" w:cs="宋体"/>
                <w:highlight w:val="none"/>
              </w:rPr>
              <w:t>表面</w:t>
            </w:r>
            <w:r>
              <w:rPr>
                <w:rFonts w:hint="eastAsia" w:ascii="宋体" w:hAnsi="宋体" w:eastAsia="宋体" w:cs="宋体"/>
                <w:highlight w:val="none"/>
                <w:lang w:val="en-US" w:eastAsia="zh-CN"/>
              </w:rPr>
              <w:t>作</w:t>
            </w:r>
            <w:r>
              <w:rPr>
                <w:rFonts w:hint="eastAsia" w:ascii="宋体" w:hAnsi="宋体" w:eastAsia="宋体" w:cs="宋体"/>
                <w:highlight w:val="none"/>
              </w:rPr>
              <w:t>处理</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2.卡爪</w:t>
            </w:r>
            <w:r>
              <w:rPr>
                <w:rFonts w:hint="eastAsia" w:ascii="宋体" w:hAnsi="宋体" w:eastAsia="宋体" w:cs="宋体"/>
                <w:highlight w:val="none"/>
              </w:rPr>
              <w:t>握爪</w:t>
            </w:r>
            <w:r>
              <w:rPr>
                <w:rFonts w:hint="eastAsia" w:ascii="宋体" w:hAnsi="宋体" w:eastAsia="宋体" w:cs="宋体"/>
                <w:highlight w:val="none"/>
                <w:lang w:val="en-US" w:eastAsia="zh-CN"/>
              </w:rPr>
              <w:t>部</w:t>
            </w:r>
            <w:r>
              <w:rPr>
                <w:rFonts w:hint="eastAsia" w:ascii="宋体" w:hAnsi="宋体" w:eastAsia="宋体" w:cs="宋体"/>
                <w:highlight w:val="none"/>
              </w:rPr>
              <w:t>件</w:t>
            </w:r>
            <w:r>
              <w:rPr>
                <w:rFonts w:hint="eastAsia" w:ascii="宋体" w:hAnsi="宋体" w:eastAsia="宋体" w:cs="宋体"/>
                <w:highlight w:val="none"/>
                <w:lang w:val="en-US" w:eastAsia="zh-CN"/>
              </w:rPr>
              <w:t>至少具有下列功能</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right="0" w:right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用于</w:t>
            </w:r>
            <w:r>
              <w:rPr>
                <w:rFonts w:hint="eastAsia" w:ascii="宋体" w:hAnsi="宋体" w:eastAsia="宋体" w:cs="宋体"/>
                <w:highlight w:val="none"/>
              </w:rPr>
              <w:t>追踪不同规格零件托盘</w:t>
            </w:r>
            <w:r>
              <w:rPr>
                <w:rFonts w:hint="eastAsia" w:ascii="宋体" w:hAnsi="宋体" w:eastAsia="宋体" w:cs="宋体"/>
                <w:highlight w:val="none"/>
                <w:lang w:val="en-US" w:eastAsia="zh-CN"/>
              </w:rPr>
              <w:t>的</w:t>
            </w:r>
            <w:r>
              <w:rPr>
                <w:rFonts w:hint="eastAsia" w:ascii="宋体" w:hAnsi="宋体" w:eastAsia="宋体" w:cs="宋体"/>
                <w:highlight w:val="none"/>
              </w:rPr>
              <w:t>激光传感器，照射距离10～300mm</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right="0" w:right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有</w:t>
            </w:r>
            <w:r>
              <w:rPr>
                <w:rFonts w:hint="eastAsia" w:ascii="宋体" w:hAnsi="宋体" w:eastAsia="宋体" w:cs="宋体"/>
                <w:highlight w:val="none"/>
              </w:rPr>
              <w:t>追踪寻位保险，防止激光传感器失效后撞机</w:t>
            </w:r>
            <w:r>
              <w:rPr>
                <w:rFonts w:hint="eastAsia" w:ascii="宋体" w:hAnsi="宋体" w:eastAsia="宋体" w:cs="宋体"/>
                <w:highlight w:val="none"/>
                <w:lang w:val="en-US" w:eastAsia="zh-CN"/>
              </w:rPr>
              <w:t>的</w:t>
            </w:r>
            <w:r>
              <w:rPr>
                <w:rFonts w:hint="eastAsia" w:ascii="宋体" w:hAnsi="宋体" w:eastAsia="宋体" w:cs="宋体"/>
                <w:highlight w:val="none"/>
              </w:rPr>
              <w:t>接近/光电开光</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3）配套搭载RFID读写头的支架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用于</w:t>
            </w:r>
            <w:r>
              <w:rPr>
                <w:rFonts w:hint="eastAsia" w:ascii="宋体" w:hAnsi="宋体" w:eastAsia="宋体" w:cs="宋体"/>
                <w:highlight w:val="none"/>
              </w:rPr>
              <w:t>无线RFID读写器的固定</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rPr>
              <w:t>总质量：≤15kg</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rPr>
              <w:t>最大总负载：≥35kg</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rPr>
              <w:t>重复定位精度：≤±0.2mm</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cs="宋体"/>
                <w:highlight w:val="none"/>
                <w:lang w:val="en-US" w:eastAsia="zh-CN"/>
              </w:rPr>
            </w:pPr>
            <w:r>
              <w:rPr>
                <w:rFonts w:hint="eastAsia" w:ascii="宋体" w:hAnsi="宋体" w:eastAsia="宋体" w:cs="宋体"/>
                <w:highlight w:val="none"/>
                <w:lang w:val="en-US" w:eastAsia="zh-CN"/>
              </w:rPr>
              <w:t>6</w:t>
            </w:r>
            <w:r>
              <w:rPr>
                <w:rFonts w:hint="eastAsia" w:ascii="宋体" w:hAnsi="宋体" w:eastAsia="宋体" w:cs="宋体"/>
                <w:highlight w:val="none"/>
                <w:lang w:eastAsia="zh-CN"/>
              </w:rPr>
              <w:t>.</w:t>
            </w:r>
            <w:r>
              <w:rPr>
                <w:rFonts w:hint="eastAsia" w:ascii="宋体" w:hAnsi="宋体" w:eastAsia="宋体" w:cs="宋体"/>
                <w:highlight w:val="none"/>
              </w:rPr>
              <w:t>使用气压：≥0.6Mpa。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kern w:val="2"/>
                <w:sz w:val="21"/>
                <w:szCs w:val="24"/>
                <w:vertAlign w:val="baseline"/>
                <w:lang w:val="en-US" w:eastAsia="zh-CN" w:bidi="ar-SA"/>
              </w:rPr>
            </w:pPr>
            <w:r>
              <w:rPr>
                <w:rFonts w:hint="eastAsia" w:ascii="宋体" w:hAnsi="宋体" w:eastAsia="宋体" w:cs="宋体"/>
                <w:szCs w:val="24"/>
                <w:vertAlign w:val="baseline"/>
                <w:lang w:val="en-US" w:eastAsia="zh-CN"/>
              </w:rPr>
              <w:t>5</w:t>
            </w:r>
          </w:p>
        </w:tc>
        <w:tc>
          <w:tcPr>
            <w:tcW w:w="94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无线RFID读写器套件</w:t>
            </w:r>
          </w:p>
        </w:tc>
        <w:tc>
          <w:tcPr>
            <w:tcW w:w="781"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kern w:val="2"/>
                <w:sz w:val="21"/>
                <w:szCs w:val="24"/>
                <w:vertAlign w:val="baseline"/>
                <w:lang w:val="en-US" w:eastAsia="zh-CN" w:bidi="ar-SA"/>
              </w:rPr>
            </w:pPr>
            <w:r>
              <w:rPr>
                <w:rFonts w:hint="eastAsia" w:ascii="宋体" w:hAnsi="宋体" w:eastAsia="宋体" w:cs="宋体"/>
                <w:szCs w:val="24"/>
                <w:vertAlign w:val="baseline"/>
                <w:lang w:val="en-US" w:eastAsia="zh-CN"/>
              </w:rPr>
              <w:t>定制</w:t>
            </w:r>
          </w:p>
        </w:tc>
        <w:tc>
          <w:tcPr>
            <w:tcW w:w="2896" w:type="pct"/>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highlight w:val="none"/>
              </w:rPr>
              <w:t>RFID感应距离：≥15mm</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工作频段：13.56MHz</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3.</w:t>
            </w:r>
            <w:r>
              <w:rPr>
                <w:rFonts w:hint="eastAsia" w:ascii="宋体" w:hAnsi="宋体" w:eastAsia="宋体" w:cs="宋体"/>
                <w:highlight w:val="none"/>
              </w:rPr>
              <w:t>通讯速率：19200bit/s 57600bit/s 115200bit/s</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4.</w:t>
            </w:r>
            <w:r>
              <w:rPr>
                <w:rFonts w:hint="eastAsia" w:ascii="宋体" w:hAnsi="宋体" w:eastAsia="宋体" w:cs="宋体"/>
                <w:highlight w:val="none"/>
              </w:rPr>
              <w:t>通信机制：基于HDLC的时分多址和同步通信机制与MES系统接口进行通讯信号传输</w:t>
            </w:r>
            <w:r>
              <w:rPr>
                <w:rFonts w:hint="eastAsia" w:ascii="宋体" w:hAnsi="宋体" w:eastAsia="宋体" w:cs="宋体"/>
                <w:highlight w:val="none"/>
                <w:lang w:eastAsia="zh-CN"/>
              </w:rPr>
              <w:t>。</w:t>
            </w:r>
            <w:r>
              <w:rPr>
                <w:rFonts w:hint="eastAsia" w:ascii="宋体" w:hAnsi="宋体" w:eastAsia="宋体" w:cs="宋体"/>
                <w:highlight w:val="none"/>
              </w:rPr>
              <w:t xml:space="preserve"> </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5.</w:t>
            </w:r>
            <w:r>
              <w:rPr>
                <w:rFonts w:hint="eastAsia" w:ascii="宋体" w:hAnsi="宋体" w:eastAsia="宋体" w:cs="宋体"/>
                <w:highlight w:val="none"/>
              </w:rPr>
              <w:t>抗干扰性：多个设备互不干扰</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lang w:val="en-US" w:eastAsia="zh-CN"/>
              </w:rPr>
              <w:t>6.</w:t>
            </w:r>
            <w:r>
              <w:rPr>
                <w:rFonts w:hint="eastAsia" w:ascii="宋体" w:hAnsi="宋体" w:eastAsia="宋体" w:cs="宋体"/>
                <w:highlight w:val="none"/>
              </w:rPr>
              <w:t>安全性：</w:t>
            </w:r>
            <w:r>
              <w:rPr>
                <w:rFonts w:hint="eastAsia" w:ascii="宋体" w:hAnsi="宋体" w:eastAsia="宋体" w:cs="宋体"/>
                <w:highlight w:val="none"/>
                <w:lang w:val="en-US" w:eastAsia="zh-CN"/>
              </w:rPr>
              <w:t>要求</w:t>
            </w:r>
            <w:r>
              <w:rPr>
                <w:rFonts w:hint="eastAsia" w:ascii="宋体" w:hAnsi="宋体" w:eastAsia="宋体" w:cs="宋体"/>
                <w:highlight w:val="none"/>
              </w:rPr>
              <w:t>加密计算与认证，确保数据安全，防止链路窃听与数据破解。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6</w:t>
            </w:r>
          </w:p>
        </w:tc>
        <w:tc>
          <w:tcPr>
            <w:tcW w:w="1822" w:type="dxa"/>
            <w:vAlign w:val="center"/>
          </w:tcPr>
          <w:p>
            <w:pPr>
              <w:widowControl/>
              <w:adjustRightInd w:val="0"/>
              <w:spacing w:line="288" w:lineRule="auto"/>
              <w:jc w:val="center"/>
              <w:rPr>
                <w:rFonts w:hint="eastAsia" w:ascii="宋体" w:hAnsi="宋体" w:eastAsia="宋体" w:cs="宋体"/>
                <w:szCs w:val="24"/>
                <w:vertAlign w:val="baseline"/>
                <w:lang w:val="en-US" w:eastAsia="zh-CN"/>
              </w:rPr>
            </w:pPr>
            <w:r>
              <w:rPr>
                <w:rFonts w:hint="eastAsia" w:ascii="宋体" w:hAnsi="宋体" w:eastAsia="宋体" w:cs="宋体"/>
                <w:kern w:val="0"/>
                <w:szCs w:val="21"/>
              </w:rPr>
              <w:t>零件料库（带传感器\LED灯）</w:t>
            </w:r>
          </w:p>
        </w:tc>
        <w:tc>
          <w:tcPr>
            <w:tcW w:w="1502" w:type="dxa"/>
            <w:vAlign w:val="center"/>
          </w:tcPr>
          <w:p>
            <w:pPr>
              <w:adjustRightInd w:val="0"/>
              <w:spacing w:line="288" w:lineRule="auto"/>
              <w:jc w:val="center"/>
              <w:rPr>
                <w:rFonts w:hint="eastAsia" w:ascii="宋体" w:hAnsi="宋体" w:eastAsia="宋体" w:cs="宋体"/>
              </w:rPr>
            </w:pPr>
            <w:r>
              <w:rPr>
                <w:rFonts w:hint="eastAsia" w:ascii="宋体" w:hAnsi="宋体" w:eastAsia="宋体" w:cs="宋体"/>
              </w:rPr>
              <w:t>定制</w:t>
            </w:r>
          </w:p>
          <w:p>
            <w:pPr>
              <w:adjustRightInd w:val="0"/>
              <w:spacing w:line="288" w:lineRule="auto"/>
              <w:jc w:val="center"/>
              <w:rPr>
                <w:rFonts w:hint="eastAsia" w:ascii="宋体" w:hAnsi="宋体" w:eastAsia="宋体" w:cs="宋体"/>
                <w:szCs w:val="24"/>
                <w:vertAlign w:val="baseline"/>
                <w:lang w:val="en-US" w:eastAsia="zh-CN"/>
              </w:rPr>
            </w:pPr>
          </w:p>
        </w:tc>
        <w:tc>
          <w:tcPr>
            <w:tcW w:w="2896" w:type="pct"/>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整</w:t>
            </w:r>
            <w:r>
              <w:rPr>
                <w:rFonts w:hint="eastAsia" w:ascii="宋体" w:hAnsi="宋体" w:eastAsia="宋体" w:cs="宋体"/>
                <w:kern w:val="0"/>
                <w:szCs w:val="21"/>
                <w:highlight w:val="none"/>
                <w:lang w:val="en-US" w:eastAsia="zh-CN"/>
              </w:rPr>
              <w:t>个料库</w:t>
            </w:r>
            <w:r>
              <w:rPr>
                <w:rFonts w:hint="eastAsia" w:ascii="宋体" w:hAnsi="宋体" w:eastAsia="宋体" w:cs="宋体"/>
                <w:kern w:val="0"/>
                <w:szCs w:val="21"/>
                <w:highlight w:val="none"/>
              </w:rPr>
              <w:t>承重：≥500kg；外形尺寸（长×宽×高）：≥1500mm×600mm×1800mm；整机数层：≥</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层</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层距可调整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可放置</w:t>
            </w: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6个托盘的</w:t>
            </w:r>
            <w:r>
              <w:rPr>
                <w:rFonts w:hint="eastAsia" w:ascii="宋体" w:hAnsi="宋体" w:eastAsia="宋体" w:cs="宋体"/>
                <w:kern w:val="0"/>
                <w:szCs w:val="21"/>
                <w:highlight w:val="none"/>
              </w:rPr>
              <w:t>工位</w:t>
            </w:r>
            <w:r>
              <w:rPr>
                <w:rFonts w:hint="eastAsia" w:ascii="宋体" w:hAnsi="宋体" w:eastAsia="宋体" w:cs="宋体"/>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每个托盘位承重：≥50kg；最大托板料位尺寸：≥200mm×200mm×250mm(可调整)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托板料位数</w:t>
            </w:r>
            <w:r>
              <w:rPr>
                <w:rFonts w:hint="eastAsia" w:ascii="宋体" w:hAnsi="宋体" w:eastAsia="宋体" w:cs="宋体"/>
                <w:kern w:val="0"/>
                <w:szCs w:val="21"/>
                <w:highlight w:val="none"/>
                <w:lang w:val="en-US" w:eastAsia="zh-CN"/>
              </w:rPr>
              <w:t>可</w:t>
            </w:r>
            <w:r>
              <w:rPr>
                <w:rFonts w:hint="eastAsia" w:ascii="宋体" w:hAnsi="宋体" w:eastAsia="宋体" w:cs="宋体"/>
                <w:kern w:val="0"/>
                <w:szCs w:val="21"/>
                <w:highlight w:val="none"/>
              </w:rPr>
              <w:t>按工件尺寸要求可调整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料位定位精度：≤士0.2mm</w:t>
            </w:r>
            <w:r>
              <w:rPr>
                <w:rFonts w:hint="eastAsia" w:ascii="宋体" w:hAnsi="宋体" w:eastAsia="宋体" w:cs="宋体"/>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3.采用</w:t>
            </w:r>
            <w:r>
              <w:rPr>
                <w:rFonts w:hint="eastAsia" w:ascii="宋体" w:hAnsi="宋体" w:eastAsia="宋体" w:cs="宋体"/>
                <w:kern w:val="0"/>
                <w:szCs w:val="21"/>
                <w:highlight w:val="none"/>
              </w:rPr>
              <w:t>PLC控制智能化存取，具备手动、联机自动操作方式；多色LED灯库位时时状态显示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工件RFID位置自动识别；带电气安全门锁，可对料库门进行打开、锁定控制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能与MES系统信息互通</w:t>
            </w:r>
            <w:r>
              <w:rPr>
                <w:rFonts w:hint="eastAsia" w:ascii="宋体" w:hAnsi="宋体" w:eastAsia="宋体" w:cs="宋体"/>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7</w:t>
            </w:r>
          </w:p>
        </w:tc>
        <w:tc>
          <w:tcPr>
            <w:tcW w:w="94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AGV接驳站</w:t>
            </w:r>
          </w:p>
        </w:tc>
        <w:tc>
          <w:tcPr>
            <w:tcW w:w="781"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896" w:type="pct"/>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jc w:val="left"/>
              <w:textAlignment w:val="auto"/>
              <w:rPr>
                <w:rFonts w:hint="eastAsia" w:ascii="宋体" w:hAnsi="宋体" w:eastAsia="宋体" w:cs="宋体"/>
                <w:kern w:val="0"/>
                <w:szCs w:val="21"/>
                <w:lang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Cs w:val="21"/>
              </w:rPr>
              <w:t>具备物料周转车否就位的感知能力，并将接驳站是否存在物料周转车的感知信号上报到</w:t>
            </w:r>
            <w:r>
              <w:rPr>
                <w:rFonts w:hint="eastAsia" w:ascii="宋体" w:hAnsi="宋体" w:eastAsia="宋体" w:cs="宋体"/>
                <w:kern w:val="0"/>
                <w:szCs w:val="21"/>
                <w:lang w:val="en-US" w:eastAsia="zh-CN"/>
              </w:rPr>
              <w:t>智能制造</w:t>
            </w:r>
            <w:r>
              <w:rPr>
                <w:rFonts w:hint="eastAsia" w:ascii="宋体" w:hAnsi="宋体" w:eastAsia="宋体" w:cs="宋体"/>
                <w:kern w:val="0"/>
                <w:szCs w:val="21"/>
              </w:rPr>
              <w:t>系统</w:t>
            </w:r>
            <w:r>
              <w:rPr>
                <w:rFonts w:hint="eastAsia" w:ascii="宋体" w:hAnsi="宋体" w:eastAsia="宋体" w:cs="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kern w:val="0"/>
                <w:szCs w:val="21"/>
              </w:rPr>
              <w:t>接驳站与物料周转车具备定位机构，顶升定位机构可将物料周转车顶起进行二次定位</w:t>
            </w:r>
            <w:r>
              <w:rPr>
                <w:rFonts w:hint="eastAsia" w:ascii="宋体" w:hAnsi="宋体" w:eastAsia="宋体" w:cs="宋体"/>
                <w:kern w:val="0"/>
                <w:szCs w:val="21"/>
                <w:lang w:eastAsia="zh-CN"/>
              </w:rPr>
              <w:t>。</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kern w:val="0"/>
                <w:szCs w:val="21"/>
              </w:rPr>
            </w:pPr>
            <w:r>
              <w:rPr>
                <w:rFonts w:hint="eastAsia" w:ascii="宋体" w:hAnsi="宋体" w:eastAsia="宋体" w:cs="宋体"/>
                <w:kern w:val="0"/>
                <w:sz w:val="21"/>
                <w:szCs w:val="21"/>
                <w:lang w:val="en-US" w:eastAsia="zh-CN" w:bidi="ar-SA"/>
              </w:rPr>
              <w:t>3.</w:t>
            </w:r>
            <w:r>
              <w:rPr>
                <w:rFonts w:hint="eastAsia" w:ascii="宋体" w:hAnsi="宋体" w:eastAsia="宋体" w:cs="宋体"/>
                <w:color w:val="auto"/>
                <w:kern w:val="0"/>
                <w:szCs w:val="21"/>
                <w:highlight w:val="none"/>
              </w:rPr>
              <w:t>接驳站长</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宽</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高尺寸≤1300mm</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1100mm</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1000mm</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8</w:t>
            </w:r>
          </w:p>
        </w:tc>
        <w:tc>
          <w:tcPr>
            <w:tcW w:w="94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安全围栏</w:t>
            </w:r>
          </w:p>
        </w:tc>
        <w:tc>
          <w:tcPr>
            <w:tcW w:w="781"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896" w:type="pct"/>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包含安全围栏及安全门，安全门具备电磁锁</w:t>
            </w:r>
            <w:r>
              <w:rPr>
                <w:rFonts w:hint="eastAsia" w:ascii="宋体" w:hAnsi="宋体" w:eastAsia="宋体" w:cs="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2.在</w:t>
            </w:r>
            <w:r>
              <w:rPr>
                <w:rFonts w:hint="eastAsia" w:ascii="宋体" w:hAnsi="宋体" w:eastAsia="宋体" w:cs="宋体"/>
                <w:kern w:val="0"/>
                <w:szCs w:val="21"/>
              </w:rPr>
              <w:t>产线运行中安全门被打开，除加工生产设备外的所有设备处于暂停状态</w:t>
            </w:r>
            <w:r>
              <w:rPr>
                <w:rFonts w:hint="eastAsia" w:ascii="宋体" w:hAnsi="宋体" w:eastAsia="宋体" w:cs="宋体"/>
                <w:kern w:val="0"/>
                <w:szCs w:val="21"/>
                <w:lang w:eastAsia="zh-CN"/>
              </w:rPr>
              <w:t>，</w:t>
            </w:r>
            <w:r>
              <w:rPr>
                <w:rFonts w:hint="eastAsia" w:ascii="宋体" w:hAnsi="宋体" w:eastAsia="宋体" w:cs="宋体"/>
                <w:kern w:val="0"/>
                <w:szCs w:val="21"/>
              </w:rPr>
              <w:t>自动化生产线三色灯红色警示。</w:t>
            </w:r>
          </w:p>
          <w:p>
            <w:pPr>
              <w:pStyle w:val="13"/>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highlight w:val="none"/>
                <w:lang w:val="en-US" w:eastAsia="zh-CN"/>
              </w:rPr>
              <w:t>安全围栏</w:t>
            </w:r>
            <w:r>
              <w:rPr>
                <w:rFonts w:hint="eastAsia" w:ascii="宋体" w:hAnsi="宋体" w:eastAsia="宋体" w:cs="宋体"/>
                <w:kern w:val="0"/>
                <w:szCs w:val="21"/>
                <w:highlight w:val="none"/>
              </w:rPr>
              <w:t>立柱长×宽≥50×50mm，壁厚≥2mm，立柱固定脚厚</w:t>
            </w:r>
            <w:r>
              <w:rPr>
                <w:rFonts w:hint="eastAsia" w:ascii="宋体" w:hAnsi="宋体" w:eastAsia="宋体" w:cs="宋体"/>
                <w:kern w:val="0"/>
                <w:szCs w:val="21"/>
                <w:highlight w:val="none"/>
                <w:lang w:val="en-US" w:eastAsia="zh-CN"/>
              </w:rPr>
              <w:t>度</w:t>
            </w:r>
            <w:r>
              <w:rPr>
                <w:rFonts w:hint="eastAsia" w:ascii="宋体" w:hAnsi="宋体" w:eastAsia="宋体" w:cs="宋体"/>
                <w:kern w:val="0"/>
                <w:szCs w:val="21"/>
                <w:highlight w:val="none"/>
              </w:rPr>
              <w:t>≥3mm，</w:t>
            </w:r>
            <w:r>
              <w:rPr>
                <w:rFonts w:hint="eastAsia" w:ascii="宋体" w:hAnsi="宋体" w:eastAsia="宋体" w:cs="宋体"/>
                <w:kern w:val="0"/>
                <w:szCs w:val="21"/>
                <w:highlight w:val="none"/>
                <w:lang w:val="en-US" w:eastAsia="zh-CN"/>
              </w:rPr>
              <w:t>柱与脚的</w:t>
            </w:r>
            <w:r>
              <w:rPr>
                <w:rFonts w:hint="eastAsia" w:ascii="宋体" w:hAnsi="宋体" w:eastAsia="宋体" w:cs="宋体"/>
                <w:kern w:val="0"/>
                <w:szCs w:val="21"/>
                <w:highlight w:val="none"/>
              </w:rPr>
              <w:t>颜色</w:t>
            </w:r>
            <w:r>
              <w:rPr>
                <w:rFonts w:hint="eastAsia" w:ascii="宋体" w:hAnsi="宋体" w:eastAsia="宋体" w:cs="宋体"/>
                <w:kern w:val="0"/>
                <w:szCs w:val="21"/>
                <w:highlight w:val="none"/>
                <w:lang w:val="en-US" w:eastAsia="zh-CN"/>
              </w:rPr>
              <w:t>均</w:t>
            </w:r>
            <w:r>
              <w:rPr>
                <w:rFonts w:hint="eastAsia" w:ascii="宋体" w:hAnsi="宋体" w:eastAsia="宋体" w:cs="宋体"/>
                <w:kern w:val="0"/>
                <w:szCs w:val="21"/>
                <w:highlight w:val="none"/>
              </w:rPr>
              <w:t>为黄色烤漆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网板卡扣</w:t>
            </w:r>
            <w:r>
              <w:rPr>
                <w:rFonts w:hint="eastAsia" w:ascii="宋体" w:hAnsi="宋体" w:eastAsia="宋体" w:cs="宋体"/>
                <w:kern w:val="0"/>
                <w:szCs w:val="21"/>
                <w:highlight w:val="none"/>
              </w:rPr>
              <w:t>厚</w:t>
            </w:r>
            <w:r>
              <w:rPr>
                <w:rFonts w:hint="eastAsia" w:ascii="宋体" w:hAnsi="宋体" w:eastAsia="宋体" w:cs="宋体"/>
                <w:kern w:val="0"/>
                <w:szCs w:val="21"/>
                <w:highlight w:val="none"/>
                <w:lang w:val="en-US" w:eastAsia="zh-CN"/>
              </w:rPr>
              <w:t>度</w:t>
            </w:r>
            <w:r>
              <w:rPr>
                <w:rFonts w:hint="eastAsia" w:ascii="宋体" w:hAnsi="宋体" w:eastAsia="宋体" w:cs="宋体"/>
                <w:kern w:val="0"/>
                <w:szCs w:val="21"/>
                <w:highlight w:val="none"/>
              </w:rPr>
              <w:t>≥3mm，颜色为</w:t>
            </w:r>
            <w:r>
              <w:rPr>
                <w:rFonts w:hint="eastAsia" w:ascii="宋体" w:hAnsi="宋体" w:eastAsia="宋体" w:cs="宋体"/>
                <w:kern w:val="0"/>
                <w:szCs w:val="21"/>
                <w:highlight w:val="none"/>
                <w:lang w:val="en-US" w:eastAsia="zh-CN"/>
              </w:rPr>
              <w:t>灰</w:t>
            </w:r>
            <w:r>
              <w:rPr>
                <w:rFonts w:hint="eastAsia" w:ascii="宋体" w:hAnsi="宋体" w:eastAsia="宋体" w:cs="宋体"/>
                <w:kern w:val="0"/>
                <w:szCs w:val="21"/>
                <w:highlight w:val="none"/>
              </w:rPr>
              <w:t>色烤漆</w:t>
            </w:r>
            <w:r>
              <w:rPr>
                <w:rFonts w:hint="eastAsia" w:ascii="宋体" w:hAnsi="宋体" w:eastAsia="宋体" w:cs="宋体"/>
                <w:kern w:val="0"/>
                <w:szCs w:val="21"/>
                <w:highlight w:val="none"/>
                <w:lang w:eastAsia="zh-CN"/>
              </w:rPr>
              <w:t>。</w:t>
            </w:r>
            <w:r>
              <w:rPr>
                <w:rFonts w:hint="eastAsia" w:ascii="宋体" w:hAnsi="宋体" w:eastAsia="宋体" w:cs="宋体"/>
                <w:highlight w:val="none"/>
                <w:lang w:val="en-US" w:eastAsia="zh-CN"/>
              </w:rPr>
              <w:t>网片：包边方管双层≥20</w:t>
            </w:r>
            <w:r>
              <w:rPr>
                <w:rFonts w:hint="eastAsia" w:ascii="宋体" w:hAnsi="宋体" w:eastAsia="宋体" w:cs="宋体"/>
                <w:kern w:val="0"/>
                <w:szCs w:val="21"/>
                <w:highlight w:val="none"/>
              </w:rPr>
              <w:t>×</w:t>
            </w:r>
            <w:r>
              <w:rPr>
                <w:rFonts w:hint="eastAsia" w:ascii="宋体" w:hAnsi="宋体" w:eastAsia="宋体" w:cs="宋体"/>
                <w:highlight w:val="none"/>
                <w:lang w:val="en-US" w:eastAsia="zh-CN"/>
              </w:rPr>
              <w:t>20mm，丝径≥3.5mm，颜色为灰色烤漆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安全围栏高度≥1800mm。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9</w:t>
            </w:r>
          </w:p>
        </w:tc>
        <w:tc>
          <w:tcPr>
            <w:tcW w:w="94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本单元电气控制装置</w:t>
            </w:r>
          </w:p>
        </w:tc>
        <w:tc>
          <w:tcPr>
            <w:tcW w:w="781"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896" w:type="pct"/>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lang w:val="en-US" w:eastAsia="zh-CN"/>
              </w:rPr>
              <w:t>1.控制台</w:t>
            </w:r>
            <w:r>
              <w:rPr>
                <w:rFonts w:hint="eastAsia" w:ascii="宋体" w:hAnsi="宋体" w:eastAsia="宋体" w:cs="宋体"/>
                <w:color w:val="auto"/>
                <w:kern w:val="0"/>
                <w:szCs w:val="21"/>
                <w:highlight w:val="none"/>
              </w:rPr>
              <w:t>主体</w:t>
            </w:r>
            <w:r>
              <w:rPr>
                <w:rFonts w:hint="eastAsia" w:ascii="宋体" w:hAnsi="宋体" w:eastAsia="宋体" w:cs="宋体"/>
                <w:color w:val="auto"/>
                <w:kern w:val="0"/>
                <w:szCs w:val="21"/>
                <w:highlight w:val="none"/>
                <w:lang w:val="en-US" w:eastAsia="zh-CN"/>
              </w:rPr>
              <w:t>为</w:t>
            </w:r>
            <w:r>
              <w:rPr>
                <w:rFonts w:hint="eastAsia" w:ascii="宋体" w:hAnsi="宋体" w:eastAsia="宋体" w:cs="宋体"/>
                <w:color w:val="auto"/>
                <w:kern w:val="0"/>
                <w:szCs w:val="21"/>
                <w:highlight w:val="none"/>
              </w:rPr>
              <w:t>乳白色</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表面经</w:t>
            </w:r>
            <w:r>
              <w:rPr>
                <w:rFonts w:hint="eastAsia" w:ascii="宋体" w:hAnsi="宋体" w:eastAsia="宋体" w:cs="宋体"/>
                <w:color w:val="auto"/>
                <w:kern w:val="0"/>
                <w:szCs w:val="21"/>
                <w:highlight w:val="none"/>
              </w:rPr>
              <w:t>静电喷塑、高温烤漆</w:t>
            </w:r>
            <w:r>
              <w:rPr>
                <w:rFonts w:hint="eastAsia" w:ascii="宋体" w:hAnsi="宋体" w:eastAsia="宋体" w:cs="宋体"/>
                <w:color w:val="auto"/>
                <w:kern w:val="0"/>
                <w:szCs w:val="21"/>
                <w:highlight w:val="none"/>
                <w:lang w:val="en-US" w:eastAsia="zh-CN"/>
              </w:rPr>
              <w:t>处理。</w:t>
            </w:r>
            <w:r>
              <w:rPr>
                <w:rFonts w:hint="eastAsia" w:ascii="宋体" w:hAnsi="宋体" w:eastAsia="宋体" w:cs="宋体"/>
                <w:kern w:val="0"/>
                <w:szCs w:val="21"/>
                <w:highlight w:val="none"/>
              </w:rPr>
              <w:t>采用钣金厚度≥2mm优质冷轧钢板；控制台需有键盘鼠标抽屉；控制台下柜体配置一块层板，可进行高度和深度的调整；具备多方位布线功能，方便跳线管理及布线工程</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柜体</w:t>
            </w:r>
            <w:r>
              <w:rPr>
                <w:rFonts w:hint="eastAsia" w:ascii="宋体" w:hAnsi="宋体" w:eastAsia="宋体" w:cs="宋体"/>
                <w:kern w:val="0"/>
                <w:szCs w:val="21"/>
                <w:highlight w:val="none"/>
                <w:lang w:val="en-US" w:eastAsia="zh-CN"/>
              </w:rPr>
              <w:t>内部</w:t>
            </w:r>
            <w:r>
              <w:rPr>
                <w:rFonts w:hint="eastAsia" w:ascii="宋体" w:hAnsi="宋体" w:eastAsia="宋体" w:cs="宋体"/>
                <w:kern w:val="0"/>
                <w:szCs w:val="21"/>
                <w:highlight w:val="none"/>
              </w:rPr>
              <w:t>层板净载≥100Kg</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背部安装风扇</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控制台支撑脚采用福马轮</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可推动，定位后调节支撑杆固定于地面</w:t>
            </w:r>
            <w:r>
              <w:rPr>
                <w:rFonts w:hint="eastAsia" w:ascii="宋体" w:hAnsi="宋体" w:eastAsia="宋体" w:cs="宋体"/>
                <w:kern w:val="0"/>
                <w:szCs w:val="21"/>
                <w:highlight w:val="none"/>
                <w:lang w:eastAsia="zh-CN"/>
              </w:rPr>
              <w:t>。</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上位机1台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其参数为：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1)线程：≥12核24 线程</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2)主频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≥2.4G主频</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3)内存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≥DDR4*16G</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4)硬盘：256G固态+1T HDD</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5)显卡：≥2G 独显</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3</w:t>
            </w:r>
            <w:r>
              <w:rPr>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eastAsia="zh-CN"/>
              </w:rPr>
              <w:t>控制台(集成PLC、总线通讯模块、无线通讯模块、接线端口)与MES 控制终端互联、能够监控所有执行设备、监控系统、相配套的智能装备工作状态。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4.控制装置</w:t>
            </w:r>
            <w:r>
              <w:rPr>
                <w:rFonts w:hint="eastAsia" w:ascii="宋体" w:hAnsi="宋体" w:eastAsia="宋体" w:cs="宋体"/>
                <w:color w:val="auto"/>
                <w:kern w:val="0"/>
                <w:szCs w:val="21"/>
                <w:highlight w:val="none"/>
              </w:rPr>
              <w:t>具备产线故障信息查询及排查功能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控制柜所有进线需为快插结构。</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5.</w:t>
            </w:r>
            <w:r>
              <w:rPr>
                <w:rFonts w:hint="eastAsia" w:ascii="宋体" w:hAnsi="宋体" w:eastAsia="宋体" w:cs="宋体"/>
                <w:color w:val="auto"/>
                <w:kern w:val="0"/>
                <w:szCs w:val="21"/>
              </w:rPr>
              <w:t>通信集成模块</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1)通信交互功能：具备与客户端、MES 系统通信，通过局域网、设备信息相互传递</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TCP/MC/OPC 以太网协议通讯方式。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2)具备与自动化产线、信息交互，自动化产线的状态时时呈现功能。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rPr>
            </w:pPr>
            <w:r>
              <w:rPr>
                <w:rFonts w:hint="eastAsia" w:ascii="宋体" w:hAnsi="宋体" w:eastAsia="宋体" w:cs="宋体"/>
                <w:color w:val="auto"/>
                <w:kern w:val="0"/>
                <w:szCs w:val="21"/>
              </w:rPr>
              <w:t>3)具备移动终端PLC、IO、TCP、串口调试监控功能。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cyan"/>
                <w:lang w:val="en-US" w:eastAsia="zh-CN"/>
              </w:rPr>
            </w:pPr>
            <w:r>
              <w:rPr>
                <w:rFonts w:hint="eastAsia" w:ascii="宋体" w:hAnsi="宋体" w:eastAsia="宋体" w:cs="宋体"/>
                <w:color w:val="auto"/>
                <w:kern w:val="0"/>
                <w:szCs w:val="21"/>
                <w:lang w:val="en-US" w:eastAsia="zh-CN"/>
              </w:rPr>
              <w:t>6.控制台</w:t>
            </w:r>
            <w:r>
              <w:rPr>
                <w:rFonts w:hint="eastAsia" w:ascii="宋体" w:hAnsi="宋体" w:eastAsia="宋体" w:cs="宋体"/>
                <w:color w:val="auto"/>
                <w:kern w:val="0"/>
                <w:szCs w:val="21"/>
              </w:rPr>
              <w:t>触摸屏显示尺寸≥21寸；分辨率≥1920×1080像素</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具备自主控制操作面板</w:t>
            </w:r>
            <w:r>
              <w:rPr>
                <w:rFonts w:hint="eastAsia" w:ascii="宋体" w:hAnsi="宋体" w:eastAsia="宋体" w:cs="宋体"/>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10</w:t>
            </w:r>
          </w:p>
        </w:tc>
        <w:tc>
          <w:tcPr>
            <w:tcW w:w="94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color w:val="auto"/>
                <w:kern w:val="0"/>
                <w:szCs w:val="21"/>
              </w:rPr>
              <w:t>单元电子看板</w:t>
            </w:r>
          </w:p>
        </w:tc>
        <w:tc>
          <w:tcPr>
            <w:tcW w:w="781"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kern w:val="0"/>
                <w:sz w:val="21"/>
                <w:szCs w:val="21"/>
                <w:highlight w:val="none"/>
              </w:rPr>
              <w:t>≥</w:t>
            </w:r>
            <w:r>
              <w:rPr>
                <w:rFonts w:hint="eastAsia" w:ascii="宋体" w:hAnsi="宋体" w:eastAsia="宋体" w:cs="宋体"/>
                <w:szCs w:val="24"/>
                <w:vertAlign w:val="baseline"/>
                <w:lang w:val="en-US" w:eastAsia="zh-CN"/>
              </w:rPr>
              <w:t>65寸</w:t>
            </w:r>
          </w:p>
        </w:tc>
        <w:tc>
          <w:tcPr>
            <w:tcW w:w="2896" w:type="pct"/>
          </w:tcPr>
          <w:p>
            <w:pPr>
              <w:widowControl/>
              <w:numPr>
                <w:ilvl w:val="0"/>
                <w:numId w:val="0"/>
              </w:numPr>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1.单元电子看板</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智慧显示屏用于显示各智能单元的运行数据看板；</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显示屏尺寸≥65英寸，4K超高清防蓝光显示；</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具备USB、HDMI、网络端口，内置Wi-Fi；</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运行内存≥2GB，储存内存≥16GB；</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(5) </w:t>
            </w:r>
            <w:r>
              <w:rPr>
                <w:rFonts w:hint="eastAsia" w:ascii="宋体" w:hAnsi="宋体" w:eastAsia="宋体" w:cs="宋体"/>
                <w:sz w:val="21"/>
                <w:szCs w:val="21"/>
                <w:highlight w:val="none"/>
              </w:rPr>
              <w:t>带有网络接口功能，能通过以太网工作，具备网页访问功能。</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.单元电子看板</w:t>
            </w:r>
            <w:r>
              <w:rPr>
                <w:rFonts w:hint="eastAsia" w:ascii="宋体" w:hAnsi="宋体" w:eastAsia="宋体" w:cs="宋体"/>
                <w:kern w:val="0"/>
                <w:sz w:val="21"/>
                <w:szCs w:val="21"/>
                <w:highlight w:val="none"/>
              </w:rPr>
              <w:t>支架</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落地支架，具备静音脚轮及脚轮刹车；</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支持</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5英寸显示屏的安装与固定；</w:t>
            </w:r>
          </w:p>
          <w:p>
            <w:pPr>
              <w:pStyle w:val="13"/>
              <w:rPr>
                <w:rFonts w:hint="eastAsia" w:ascii="宋体" w:hAnsi="宋体" w:eastAsia="宋体" w:cs="宋体"/>
                <w:b/>
                <w:bCs/>
                <w:color w:val="auto"/>
                <w:highlight w:val="cyan"/>
                <w:lang w:eastAsia="zh-CN"/>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升降高度可调。</w:t>
            </w:r>
          </w:p>
        </w:tc>
      </w:tr>
    </w:tbl>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textAlignment w:val="auto"/>
        <w:rPr>
          <w:rFonts w:hint="eastAsia" w:ascii="宋体" w:hAnsi="宋体" w:eastAsia="宋体" w:cs="宋体"/>
          <w:szCs w:val="24"/>
          <w:lang w:val="en-US" w:eastAsia="zh-CN"/>
        </w:rPr>
      </w:pP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1" w:firstLineChars="1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2、三轴智能加工单元</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830"/>
        <w:gridCol w:w="1537"/>
        <w:gridCol w:w="5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序号</w:t>
            </w:r>
          </w:p>
        </w:tc>
        <w:tc>
          <w:tcPr>
            <w:tcW w:w="951"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设备名称</w:t>
            </w:r>
          </w:p>
        </w:tc>
        <w:tc>
          <w:tcPr>
            <w:tcW w:w="799"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型号规格</w:t>
            </w:r>
          </w:p>
        </w:tc>
        <w:tc>
          <w:tcPr>
            <w:tcW w:w="2872"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w:t>
            </w:r>
          </w:p>
        </w:tc>
        <w:tc>
          <w:tcPr>
            <w:tcW w:w="1830"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kern w:val="0"/>
                <w:szCs w:val="21"/>
              </w:rPr>
              <w:t>自动化控制中继</w:t>
            </w:r>
            <w:r>
              <w:rPr>
                <w:rFonts w:hint="eastAsia" w:ascii="宋体" w:hAnsi="宋体" w:eastAsia="宋体" w:cs="宋体"/>
                <w:kern w:val="0"/>
                <w:szCs w:val="21"/>
                <w:lang w:val="en-US" w:eastAsia="zh-CN"/>
              </w:rPr>
              <w:t>控制箱</w:t>
            </w:r>
          </w:p>
        </w:tc>
        <w:tc>
          <w:tcPr>
            <w:tcW w:w="1537"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r>
              <w:rPr>
                <w:rFonts w:hint="eastAsia" w:ascii="宋体" w:hAnsi="宋体" w:eastAsia="宋体" w:cs="宋体"/>
                <w:kern w:val="0"/>
                <w:szCs w:val="21"/>
                <w:lang w:val="en-US" w:eastAsia="zh-CN"/>
              </w:rPr>
              <w:t>与已购三</w:t>
            </w:r>
            <w:r>
              <w:rPr>
                <w:rFonts w:hint="eastAsia" w:ascii="宋体" w:hAnsi="宋体" w:eastAsia="宋体" w:cs="宋体"/>
                <w:kern w:val="0"/>
                <w:szCs w:val="21"/>
              </w:rPr>
              <w:t>轴机床</w:t>
            </w:r>
            <w:r>
              <w:rPr>
                <w:rFonts w:hint="eastAsia" w:ascii="宋体" w:hAnsi="宋体" w:eastAsia="宋体" w:cs="宋体"/>
                <w:color w:val="auto"/>
                <w:kern w:val="0"/>
                <w:szCs w:val="21"/>
              </w:rPr>
              <w:t>（JDEVT600）</w:t>
            </w:r>
            <w:r>
              <w:rPr>
                <w:rFonts w:hint="eastAsia" w:ascii="宋体" w:hAnsi="宋体" w:eastAsia="宋体" w:cs="宋体"/>
                <w:kern w:val="0"/>
                <w:szCs w:val="21"/>
                <w:lang w:val="en-US" w:eastAsia="zh-CN"/>
              </w:rPr>
              <w:t>相配</w:t>
            </w:r>
          </w:p>
        </w:tc>
        <w:tc>
          <w:tcPr>
            <w:tcW w:w="5525" w:type="dxa"/>
            <w:vAlign w:val="center"/>
          </w:tcPr>
          <w:p>
            <w:pPr>
              <w:widowControl/>
              <w:adjustRightInd w:val="0"/>
              <w:spacing w:line="288" w:lineRule="auto"/>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本控制箱共2套。</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1.自动化中继控制箱包含电磁阀、数字位置传感器等电气控制元件，使用钣金箱进行集成安装。</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szCs w:val="24"/>
                <w:highlight w:val="none"/>
                <w:lang w:val="en-US" w:eastAsia="zh-CN"/>
              </w:rPr>
            </w:pPr>
            <w:r>
              <w:rPr>
                <w:rFonts w:hint="eastAsia" w:ascii="宋体" w:hAnsi="宋体" w:eastAsia="宋体" w:cs="宋体"/>
                <w:kern w:val="0"/>
                <w:sz w:val="21"/>
                <w:szCs w:val="21"/>
                <w:highlight w:val="none"/>
                <w:lang w:val="en-US" w:eastAsia="zh-CN" w:bidi="ar-SA"/>
              </w:rPr>
              <w:t>2.实现机床内卡盘的自动化改造，包含卡盘的松开、夹紧的远程控制。操作盒可吸附或固定在机床侧，用于手动对机床卡盘进行控制。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2</w:t>
            </w:r>
          </w:p>
        </w:tc>
        <w:tc>
          <w:tcPr>
            <w:tcW w:w="1830" w:type="dxa"/>
            <w:vAlign w:val="center"/>
          </w:tcPr>
          <w:p>
            <w:pPr>
              <w:widowControl/>
              <w:adjustRightInd w:val="0"/>
              <w:spacing w:line="288" w:lineRule="auto"/>
              <w:jc w:val="center"/>
              <w:rPr>
                <w:rFonts w:hint="eastAsia" w:ascii="宋体" w:hAnsi="宋体" w:eastAsia="宋体" w:cs="宋体"/>
                <w:szCs w:val="24"/>
                <w:vertAlign w:val="baseline"/>
                <w:lang w:val="en-US" w:eastAsia="zh-CN"/>
              </w:rPr>
            </w:pPr>
            <w:r>
              <w:rPr>
                <w:rFonts w:hint="eastAsia" w:ascii="宋体" w:hAnsi="宋体" w:eastAsia="宋体" w:cs="宋体"/>
                <w:kern w:val="0"/>
                <w:szCs w:val="21"/>
              </w:rPr>
              <w:t>零件气动卡盘</w:t>
            </w:r>
          </w:p>
        </w:tc>
        <w:tc>
          <w:tcPr>
            <w:tcW w:w="1537" w:type="dxa"/>
            <w:vAlign w:val="center"/>
          </w:tcPr>
          <w:p>
            <w:pPr>
              <w:adjustRightInd w:val="0"/>
              <w:spacing w:line="288" w:lineRule="auto"/>
              <w:jc w:val="center"/>
              <w:rPr>
                <w:rFonts w:hint="eastAsia" w:ascii="宋体" w:hAnsi="宋体" w:eastAsia="宋体" w:cs="宋体"/>
                <w:szCs w:val="24"/>
                <w:vertAlign w:val="baseline"/>
                <w:lang w:val="en-US" w:eastAsia="zh-CN"/>
              </w:rPr>
            </w:pPr>
            <w:r>
              <w:rPr>
                <w:rFonts w:hint="eastAsia" w:ascii="宋体" w:hAnsi="宋体" w:eastAsia="宋体" w:cs="宋体"/>
              </w:rPr>
              <w:t>定制</w:t>
            </w:r>
          </w:p>
        </w:tc>
        <w:tc>
          <w:tcPr>
            <w:tcW w:w="5525" w:type="dxa"/>
            <w:vAlign w:val="center"/>
          </w:tcPr>
          <w:p>
            <w:pPr>
              <w:widowControl/>
              <w:numPr>
                <w:ilvl w:val="0"/>
                <w:numId w:val="0"/>
              </w:numPr>
              <w:adjustRightInd w:val="0"/>
              <w:spacing w:line="288" w:lineRule="auto"/>
              <w:jc w:val="left"/>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与机床相配的零件气动卡盘2套</w:t>
            </w:r>
            <w:r>
              <w:rPr>
                <w:rFonts w:hint="eastAsia" w:ascii="宋体" w:hAnsi="宋体" w:eastAsia="宋体" w:cs="宋体"/>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highlight w:val="none"/>
                <w:lang w:val="en-US" w:eastAsia="zh-CN"/>
              </w:rPr>
              <w:t>1.卡盘配置安装底板。</w:t>
            </w:r>
            <w:r>
              <w:rPr>
                <w:rFonts w:hint="eastAsia" w:ascii="宋体" w:hAnsi="宋体" w:eastAsia="宋体" w:cs="宋体"/>
                <w:kern w:val="0"/>
                <w:sz w:val="21"/>
                <w:szCs w:val="21"/>
                <w:highlight w:val="none"/>
                <w:lang w:val="en-US" w:eastAsia="zh-CN" w:bidi="ar-SA"/>
              </w:rPr>
              <w:t>卡盘直径≥150mm；夹紧力≥5000N；固定的分度位置4×90°，卡盘交换结构具有高度互换性，与卡盘夹具重复定位精度≤±0.002mm。</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val="en-US" w:eastAsia="zh-CN"/>
              </w:rPr>
            </w:pPr>
            <w:r>
              <w:rPr>
                <w:rFonts w:hint="eastAsia" w:ascii="宋体" w:hAnsi="宋体" w:eastAsia="宋体" w:cs="宋体"/>
                <w:highlight w:val="none"/>
                <w:lang w:val="en-US" w:eastAsia="zh-CN"/>
              </w:rPr>
              <w:t>2.卡盘</w:t>
            </w:r>
            <w:r>
              <w:rPr>
                <w:rFonts w:hint="eastAsia" w:ascii="宋体" w:hAnsi="宋体" w:eastAsia="宋体" w:cs="宋体"/>
                <w:kern w:val="0"/>
                <w:sz w:val="21"/>
                <w:szCs w:val="21"/>
                <w:highlight w:val="none"/>
                <w:lang w:val="en-US" w:eastAsia="zh-CN" w:bidi="ar-SA"/>
              </w:rPr>
              <w:t>松开夹紧采用</w:t>
            </w:r>
            <w:r>
              <w:rPr>
                <w:rFonts w:hint="eastAsia" w:ascii="宋体" w:hAnsi="宋体" w:eastAsia="宋体" w:cs="宋体"/>
                <w:highlight w:val="none"/>
                <w:lang w:val="en-US" w:eastAsia="zh-CN"/>
              </w:rPr>
              <w:t>气动控制，控制气压≥0.5Mpa。</w:t>
            </w:r>
          </w:p>
          <w:p>
            <w:pPr>
              <w:widowControl/>
              <w:adjustRightInd w:val="0"/>
              <w:spacing w:line="288" w:lineRule="auto"/>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color w:val="auto"/>
                <w:kern w:val="0"/>
                <w:szCs w:val="21"/>
                <w:highlight w:val="none"/>
                <w:lang w:val="en-US" w:eastAsia="zh-CN"/>
              </w:rPr>
              <w:t>3.零件气动卡盘</w:t>
            </w:r>
            <w:r>
              <w:rPr>
                <w:rFonts w:hint="eastAsia" w:ascii="宋体" w:hAnsi="宋体" w:eastAsia="宋体" w:cs="宋体"/>
                <w:highlight w:val="none"/>
                <w:lang w:val="en-US" w:eastAsia="zh-CN"/>
              </w:rPr>
              <w:t>具备气密检测功能及气检孔清洁功能。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3</w:t>
            </w:r>
          </w:p>
        </w:tc>
        <w:tc>
          <w:tcPr>
            <w:tcW w:w="1830" w:type="dxa"/>
            <w:vAlign w:val="center"/>
          </w:tcPr>
          <w:p>
            <w:pPr>
              <w:widowControl/>
              <w:adjustRightInd w:val="0"/>
              <w:spacing w:line="288" w:lineRule="auto"/>
              <w:jc w:val="center"/>
              <w:rPr>
                <w:rFonts w:hint="eastAsia" w:ascii="宋体" w:hAnsi="宋体" w:eastAsia="宋体" w:cs="宋体"/>
                <w:szCs w:val="24"/>
                <w:vertAlign w:val="baseline"/>
                <w:lang w:val="en-US" w:eastAsia="zh-CN"/>
              </w:rPr>
            </w:pPr>
            <w:r>
              <w:rPr>
                <w:rFonts w:hint="eastAsia" w:ascii="宋体" w:hAnsi="宋体" w:eastAsia="宋体" w:cs="宋体"/>
                <w:kern w:val="0"/>
                <w:szCs w:val="21"/>
              </w:rPr>
              <w:t>工业机器人(含底座）</w:t>
            </w:r>
          </w:p>
        </w:tc>
        <w:tc>
          <w:tcPr>
            <w:tcW w:w="1537" w:type="dxa"/>
            <w:vAlign w:val="center"/>
          </w:tcPr>
          <w:p>
            <w:pPr>
              <w:adjustRightInd w:val="0"/>
              <w:spacing w:line="288" w:lineRule="auto"/>
              <w:rPr>
                <w:rFonts w:hint="eastAsia" w:ascii="宋体" w:hAnsi="宋体" w:eastAsia="宋体" w:cs="宋体"/>
                <w:szCs w:val="24"/>
                <w:highlight w:val="none"/>
                <w:vertAlign w:val="baseline"/>
                <w:lang w:val="en-US" w:eastAsia="zh-CN"/>
              </w:rPr>
            </w:pPr>
            <w:r>
              <w:rPr>
                <w:rFonts w:hint="eastAsia" w:ascii="宋体" w:hAnsi="宋体" w:eastAsia="宋体" w:cs="宋体"/>
                <w:kern w:val="0"/>
                <w:sz w:val="21"/>
                <w:szCs w:val="21"/>
                <w:highlight w:val="none"/>
                <w:lang w:val="en-US" w:eastAsia="zh-CN" w:bidi="ar-SA"/>
              </w:rPr>
              <w:t>≥</w:t>
            </w:r>
            <w:r>
              <w:rPr>
                <w:rFonts w:hint="eastAsia" w:ascii="宋体" w:hAnsi="宋体" w:eastAsia="宋体" w:cs="宋体"/>
                <w:highlight w:val="none"/>
              </w:rPr>
              <w:t>6轴</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定制</w:t>
            </w:r>
          </w:p>
        </w:tc>
        <w:tc>
          <w:tcPr>
            <w:tcW w:w="5525" w:type="dxa"/>
            <w:vAlign w:val="center"/>
          </w:tcPr>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多关节型；控制轴数≥6轴，防护标准IP67。</w:t>
            </w:r>
          </w:p>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最大活动半径≥1800mm。</w:t>
            </w:r>
          </w:p>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手腕部可搬运质量≥35kg。</w:t>
            </w:r>
          </w:p>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重复定位精度≤±0.03mm。</w:t>
            </w:r>
          </w:p>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动作范围：J1轴≥340°，J2轴≥260°，J3轴≥458°， J4轴≥400°， J5轴≥280°， J6轴≥900°。</w:t>
            </w:r>
          </w:p>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最高速度：J1轴≥ 180°/s，J2轴≥180°/s，J3轴≥200°/s，J4轴4≥350°/s，J5轴≥350°/s，J6轴≥400°/s。</w:t>
            </w:r>
          </w:p>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手腕允许负载转动惯量：J4轴≥4kg㎡，J5轴≥4kg㎡，J6轴≥1.5kg㎡。</w:t>
            </w:r>
          </w:p>
          <w:p>
            <w:pPr>
              <w:keepNext w:val="0"/>
              <w:keepLines w:val="0"/>
              <w:pageBreakBefore w:val="0"/>
              <w:widowControl/>
              <w:numPr>
                <w:ilvl w:val="0"/>
                <w:numId w:val="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手腕允许负载转矩： J4轴≥110N.m，J5轴≥110N.m ，J6轴≥60N.m 。</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 配套机器人控制器、控制柜和示教器。</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 配套固定底座，满足机器人的运行稳定性及工作范围。</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 配套机器人末端的控制模块，对机器人末端手爪的控制。</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kern w:val="0"/>
                <w:sz w:val="21"/>
                <w:szCs w:val="21"/>
                <w:highlight w:val="none"/>
                <w:lang w:val="en-US" w:eastAsia="zh-CN" w:bidi="ar-SA"/>
              </w:rPr>
              <w:t>12. 与自动化系统进行急停信号集成，实现自动化单元物料搬运的操作执行和信号反馈。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4</w:t>
            </w:r>
          </w:p>
        </w:tc>
        <w:tc>
          <w:tcPr>
            <w:tcW w:w="1830"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color w:val="auto"/>
                <w:kern w:val="0"/>
                <w:szCs w:val="21"/>
              </w:rPr>
              <w:t>卡爪系统</w:t>
            </w:r>
          </w:p>
        </w:tc>
        <w:tc>
          <w:tcPr>
            <w:tcW w:w="1537"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定制</w:t>
            </w:r>
          </w:p>
        </w:tc>
        <w:tc>
          <w:tcPr>
            <w:tcW w:w="5525" w:type="dxa"/>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lang w:val="en-US"/>
              </w:rPr>
            </w:pPr>
            <w:r>
              <w:rPr>
                <w:rFonts w:hint="eastAsia" w:ascii="宋体" w:hAnsi="宋体" w:eastAsia="宋体" w:cs="宋体"/>
                <w:kern w:val="2"/>
                <w:sz w:val="21"/>
                <w:szCs w:val="22"/>
                <w:highlight w:val="none"/>
                <w:lang w:val="en-US" w:eastAsia="zh-CN" w:bidi="ar-SA"/>
              </w:rPr>
              <w:t>卡爪系统包括圆形卡爪及方形卡爪各1套。</w:t>
            </w:r>
          </w:p>
          <w:p>
            <w:pPr>
              <w:keepNext w:val="0"/>
              <w:keepLines w:val="0"/>
              <w:pageBreakBefore w:val="0"/>
              <w:widowControl/>
              <w:numPr>
                <w:ilvl w:val="0"/>
                <w:numId w:val="4"/>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卡爪手柄部分</w:t>
            </w:r>
            <w:r>
              <w:rPr>
                <w:rFonts w:hint="eastAsia" w:ascii="宋体" w:hAnsi="宋体" w:eastAsia="宋体" w:cs="宋体"/>
                <w:highlight w:val="none"/>
                <w:lang w:val="en-US" w:eastAsia="zh-CN"/>
              </w:rPr>
              <w:t>为</w:t>
            </w:r>
            <w:r>
              <w:rPr>
                <w:rFonts w:hint="eastAsia" w:ascii="宋体" w:hAnsi="宋体" w:eastAsia="宋体" w:cs="宋体"/>
                <w:highlight w:val="none"/>
              </w:rPr>
              <w:t>钢</w:t>
            </w:r>
            <w:r>
              <w:rPr>
                <w:rFonts w:hint="eastAsia" w:ascii="宋体" w:hAnsi="宋体" w:eastAsia="宋体" w:cs="宋体"/>
                <w:highlight w:val="none"/>
                <w:lang w:val="en-US" w:eastAsia="zh-CN"/>
              </w:rPr>
              <w:t>件</w:t>
            </w:r>
            <w:r>
              <w:rPr>
                <w:rFonts w:hint="eastAsia" w:ascii="宋体" w:hAnsi="宋体" w:eastAsia="宋体" w:cs="宋体"/>
                <w:highlight w:val="none"/>
                <w:lang w:eastAsia="zh-CN"/>
              </w:rPr>
              <w:t>，</w:t>
            </w:r>
            <w:r>
              <w:rPr>
                <w:rFonts w:hint="eastAsia" w:ascii="宋体" w:hAnsi="宋体" w:eastAsia="宋体" w:cs="宋体"/>
                <w:highlight w:val="none"/>
              </w:rPr>
              <w:t>手指部分</w:t>
            </w:r>
            <w:r>
              <w:rPr>
                <w:rFonts w:hint="eastAsia" w:ascii="宋体" w:hAnsi="宋体" w:eastAsia="宋体" w:cs="宋体"/>
                <w:highlight w:val="none"/>
                <w:lang w:val="en-US" w:eastAsia="zh-CN"/>
              </w:rPr>
              <w:t>为</w:t>
            </w:r>
            <w:r>
              <w:rPr>
                <w:rFonts w:hint="eastAsia" w:ascii="宋体" w:hAnsi="宋体" w:eastAsia="宋体" w:cs="宋体"/>
                <w:highlight w:val="none"/>
              </w:rPr>
              <w:t>铝件，</w:t>
            </w:r>
            <w:r>
              <w:rPr>
                <w:rFonts w:hint="eastAsia" w:ascii="宋体" w:hAnsi="宋体" w:eastAsia="宋体" w:cs="宋体"/>
                <w:highlight w:val="none"/>
                <w:lang w:val="en-US" w:eastAsia="zh-CN"/>
              </w:rPr>
              <w:t>均作相应的</w:t>
            </w:r>
            <w:r>
              <w:rPr>
                <w:rFonts w:hint="eastAsia" w:ascii="宋体" w:hAnsi="宋体" w:eastAsia="宋体" w:cs="宋体"/>
                <w:highlight w:val="none"/>
              </w:rPr>
              <w:t>表面</w:t>
            </w:r>
            <w:r>
              <w:rPr>
                <w:rFonts w:hint="eastAsia" w:ascii="宋体" w:hAnsi="宋体" w:eastAsia="宋体" w:cs="宋体"/>
                <w:highlight w:val="none"/>
                <w:lang w:val="en-US" w:eastAsia="zh-CN"/>
              </w:rPr>
              <w:t>作</w:t>
            </w:r>
            <w:r>
              <w:rPr>
                <w:rFonts w:hint="eastAsia" w:ascii="宋体" w:hAnsi="宋体" w:eastAsia="宋体" w:cs="宋体"/>
                <w:highlight w:val="none"/>
              </w:rPr>
              <w:t>处理</w:t>
            </w:r>
            <w:r>
              <w:rPr>
                <w:rFonts w:hint="eastAsia" w:ascii="宋体" w:hAnsi="宋体" w:eastAsia="宋体" w:cs="宋体"/>
                <w:highlight w:val="none"/>
                <w:lang w:eastAsia="zh-CN"/>
              </w:rPr>
              <w:t>。</w:t>
            </w:r>
          </w:p>
          <w:p>
            <w:pPr>
              <w:keepNext w:val="0"/>
              <w:keepLines w:val="0"/>
              <w:pageBreakBefore w:val="0"/>
              <w:widowControl/>
              <w:numPr>
                <w:ilvl w:val="0"/>
                <w:numId w:val="4"/>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卡爪</w:t>
            </w:r>
            <w:r>
              <w:rPr>
                <w:rFonts w:hint="eastAsia" w:ascii="宋体" w:hAnsi="宋体" w:eastAsia="宋体" w:cs="宋体"/>
                <w:highlight w:val="none"/>
              </w:rPr>
              <w:t>握爪</w:t>
            </w:r>
            <w:r>
              <w:rPr>
                <w:rFonts w:hint="eastAsia" w:ascii="宋体" w:hAnsi="宋体" w:eastAsia="宋体" w:cs="宋体"/>
                <w:highlight w:val="none"/>
                <w:lang w:val="en-US" w:eastAsia="zh-CN"/>
              </w:rPr>
              <w:t>部</w:t>
            </w:r>
            <w:r>
              <w:rPr>
                <w:rFonts w:hint="eastAsia" w:ascii="宋体" w:hAnsi="宋体" w:eastAsia="宋体" w:cs="宋体"/>
                <w:highlight w:val="none"/>
              </w:rPr>
              <w:t>件</w:t>
            </w:r>
            <w:r>
              <w:rPr>
                <w:rFonts w:hint="eastAsia" w:ascii="宋体" w:hAnsi="宋体" w:eastAsia="宋体" w:cs="宋体"/>
                <w:highlight w:val="none"/>
                <w:lang w:val="en-US" w:eastAsia="zh-CN"/>
              </w:rPr>
              <w:t>至少具有下列功能</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right="0" w:right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用于</w:t>
            </w:r>
            <w:r>
              <w:rPr>
                <w:rFonts w:hint="eastAsia" w:ascii="宋体" w:hAnsi="宋体" w:eastAsia="宋体" w:cs="宋体"/>
                <w:highlight w:val="none"/>
              </w:rPr>
              <w:t>追踪不同规格零件托盘</w:t>
            </w:r>
            <w:r>
              <w:rPr>
                <w:rFonts w:hint="eastAsia" w:ascii="宋体" w:hAnsi="宋体" w:eastAsia="宋体" w:cs="宋体"/>
                <w:highlight w:val="none"/>
                <w:lang w:val="en-US" w:eastAsia="zh-CN"/>
              </w:rPr>
              <w:t>的</w:t>
            </w:r>
            <w:r>
              <w:rPr>
                <w:rFonts w:hint="eastAsia" w:ascii="宋体" w:hAnsi="宋体" w:eastAsia="宋体" w:cs="宋体"/>
                <w:highlight w:val="none"/>
              </w:rPr>
              <w:t>激光传感器，照射距离10～300mm</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right="0" w:right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有</w:t>
            </w:r>
            <w:r>
              <w:rPr>
                <w:rFonts w:hint="eastAsia" w:ascii="宋体" w:hAnsi="宋体" w:eastAsia="宋体" w:cs="宋体"/>
                <w:highlight w:val="none"/>
              </w:rPr>
              <w:t>追踪寻位保险，防止激光传感器失效后撞机</w:t>
            </w:r>
            <w:r>
              <w:rPr>
                <w:rFonts w:hint="eastAsia" w:ascii="宋体" w:hAnsi="宋体" w:eastAsia="宋体" w:cs="宋体"/>
                <w:highlight w:val="none"/>
                <w:lang w:val="en-US" w:eastAsia="zh-CN"/>
              </w:rPr>
              <w:t>的</w:t>
            </w:r>
            <w:r>
              <w:rPr>
                <w:rFonts w:hint="eastAsia" w:ascii="宋体" w:hAnsi="宋体" w:eastAsia="宋体" w:cs="宋体"/>
                <w:highlight w:val="none"/>
              </w:rPr>
              <w:t>接近/光电开光</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3）配套搭载RFID读写头的支架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用于</w:t>
            </w:r>
            <w:r>
              <w:rPr>
                <w:rFonts w:hint="eastAsia" w:ascii="宋体" w:hAnsi="宋体" w:eastAsia="宋体" w:cs="宋体"/>
                <w:highlight w:val="none"/>
              </w:rPr>
              <w:t>无线RFID读写器的固定</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总质量：≤15kg</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最大总负载：≥35kg</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重复定位精度：≤±0.2mm</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rPr>
            </w:pPr>
            <w:r>
              <w:rPr>
                <w:rFonts w:hint="eastAsia" w:ascii="宋体" w:hAnsi="宋体" w:eastAsia="宋体" w:cs="宋体"/>
                <w:highlight w:val="none"/>
                <w:lang w:val="en-US" w:eastAsia="zh-CN"/>
              </w:rPr>
              <w:t>6</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使用气压：≥0.6Mpa。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5</w:t>
            </w:r>
          </w:p>
        </w:tc>
        <w:tc>
          <w:tcPr>
            <w:tcW w:w="1830"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color w:val="auto"/>
                <w:kern w:val="0"/>
                <w:szCs w:val="21"/>
              </w:rPr>
              <w:t>无线RFID读写器套件</w:t>
            </w:r>
          </w:p>
        </w:tc>
        <w:tc>
          <w:tcPr>
            <w:tcW w:w="1537"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5525" w:type="dxa"/>
            <w:vAlign w:val="center"/>
          </w:tcPr>
          <w:p>
            <w:pPr>
              <w:keepNext w:val="0"/>
              <w:keepLines w:val="0"/>
              <w:pageBreakBefore w:val="0"/>
              <w:widowControl/>
              <w:numPr>
                <w:ilvl w:val="0"/>
                <w:numId w:val="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RFID感应距离：≥15mm</w:t>
            </w:r>
            <w:r>
              <w:rPr>
                <w:rFonts w:hint="eastAsia" w:ascii="宋体" w:hAnsi="宋体" w:eastAsia="宋体" w:cs="宋体"/>
                <w:highlight w:val="none"/>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工作频段：13.56MHz</w:t>
            </w:r>
            <w:r>
              <w:rPr>
                <w:rFonts w:hint="eastAsia" w:ascii="宋体" w:hAnsi="宋体" w:eastAsia="宋体" w:cs="宋体"/>
                <w:highlight w:val="none"/>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通讯速率：19200bit/s 57600bit/s 115200bit/s</w:t>
            </w:r>
            <w:r>
              <w:rPr>
                <w:rFonts w:hint="eastAsia" w:ascii="宋体" w:hAnsi="宋体" w:eastAsia="宋体" w:cs="宋体"/>
                <w:highlight w:val="none"/>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通信机制：基于HDLC的时分多址和同步通信机制与MES系统接口进行通讯信号传输</w:t>
            </w:r>
            <w:r>
              <w:rPr>
                <w:rFonts w:hint="eastAsia" w:ascii="宋体" w:hAnsi="宋体" w:eastAsia="宋体" w:cs="宋体"/>
                <w:highlight w:val="none"/>
                <w:lang w:eastAsia="zh-CN"/>
              </w:rPr>
              <w:t>。</w:t>
            </w:r>
            <w:r>
              <w:rPr>
                <w:rFonts w:hint="eastAsia" w:ascii="宋体" w:hAnsi="宋体" w:eastAsia="宋体" w:cs="宋体"/>
                <w:highlight w:val="none"/>
              </w:rPr>
              <w:t xml:space="preserve"> </w:t>
            </w:r>
          </w:p>
          <w:p>
            <w:pPr>
              <w:keepNext w:val="0"/>
              <w:keepLines w:val="0"/>
              <w:pageBreakBefore w:val="0"/>
              <w:widowControl/>
              <w:numPr>
                <w:ilvl w:val="0"/>
                <w:numId w:val="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抗干扰性：多个设备互不干扰</w:t>
            </w:r>
            <w:r>
              <w:rPr>
                <w:rFonts w:hint="eastAsia" w:ascii="宋体" w:hAnsi="宋体" w:eastAsia="宋体" w:cs="宋体"/>
                <w:highlight w:val="none"/>
                <w:lang w:eastAsia="zh-CN"/>
              </w:rPr>
              <w:t>。</w:t>
            </w:r>
          </w:p>
          <w:p>
            <w:pPr>
              <w:keepNext w:val="0"/>
              <w:keepLines w:val="0"/>
              <w:pageBreakBefore w:val="0"/>
              <w:widowControl/>
              <w:numPr>
                <w:ilvl w:val="0"/>
                <w:numId w:val="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rPr>
            </w:pPr>
            <w:r>
              <w:rPr>
                <w:rFonts w:hint="eastAsia" w:ascii="宋体" w:hAnsi="宋体" w:eastAsia="宋体" w:cs="宋体"/>
                <w:highlight w:val="none"/>
              </w:rPr>
              <w:t>安全性：</w:t>
            </w:r>
            <w:r>
              <w:rPr>
                <w:rFonts w:hint="eastAsia" w:ascii="宋体" w:hAnsi="宋体" w:eastAsia="宋体" w:cs="宋体"/>
                <w:highlight w:val="none"/>
                <w:lang w:val="en-US" w:eastAsia="zh-CN"/>
              </w:rPr>
              <w:t>要求</w:t>
            </w:r>
            <w:r>
              <w:rPr>
                <w:rFonts w:hint="eastAsia" w:ascii="宋体" w:hAnsi="宋体" w:eastAsia="宋体" w:cs="宋体"/>
                <w:highlight w:val="none"/>
              </w:rPr>
              <w:t>加密计算与认证，确保数据安全，防止链路窃听与数据破解。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6</w:t>
            </w:r>
          </w:p>
        </w:tc>
        <w:tc>
          <w:tcPr>
            <w:tcW w:w="1830" w:type="dxa"/>
            <w:vAlign w:val="center"/>
          </w:tcPr>
          <w:p>
            <w:pPr>
              <w:widowControl/>
              <w:adjustRightInd w:val="0"/>
              <w:spacing w:line="288" w:lineRule="auto"/>
              <w:jc w:val="center"/>
              <w:rPr>
                <w:rFonts w:hint="eastAsia" w:ascii="宋体" w:hAnsi="宋体" w:eastAsia="宋体" w:cs="宋体"/>
                <w:kern w:val="0"/>
                <w:szCs w:val="21"/>
                <w:lang w:val="en-US" w:eastAsia="zh-CN"/>
              </w:rPr>
            </w:pPr>
            <w:r>
              <w:rPr>
                <w:rFonts w:hint="eastAsia" w:ascii="宋体" w:hAnsi="宋体" w:eastAsia="宋体" w:cs="宋体"/>
                <w:kern w:val="0"/>
                <w:szCs w:val="21"/>
              </w:rPr>
              <w:t>零件料库（带传感器\LED灯）</w:t>
            </w:r>
          </w:p>
        </w:tc>
        <w:tc>
          <w:tcPr>
            <w:tcW w:w="1537" w:type="dxa"/>
            <w:vAlign w:val="center"/>
          </w:tcPr>
          <w:p>
            <w:pPr>
              <w:adjustRightInd w:val="0"/>
              <w:spacing w:line="288" w:lineRule="auto"/>
              <w:jc w:val="center"/>
              <w:rPr>
                <w:rFonts w:hint="eastAsia" w:ascii="宋体" w:hAnsi="宋体" w:eastAsia="宋体" w:cs="宋体"/>
                <w:highlight w:val="none"/>
              </w:rPr>
            </w:pPr>
            <w:r>
              <w:rPr>
                <w:rFonts w:hint="eastAsia" w:ascii="宋体" w:hAnsi="宋体" w:eastAsia="宋体" w:cs="宋体"/>
                <w:highlight w:val="none"/>
              </w:rPr>
              <w:t>定制</w:t>
            </w:r>
          </w:p>
          <w:p>
            <w:pPr>
              <w:adjustRightInd w:val="0"/>
              <w:spacing w:line="288" w:lineRule="auto"/>
              <w:jc w:val="center"/>
              <w:rPr>
                <w:rFonts w:hint="eastAsia" w:ascii="宋体" w:hAnsi="宋体" w:eastAsia="宋体" w:cs="宋体"/>
                <w:szCs w:val="24"/>
                <w:highlight w:val="none"/>
                <w:vertAlign w:val="baseline"/>
                <w:lang w:val="en-US" w:eastAsia="zh-CN"/>
              </w:rPr>
            </w:pPr>
          </w:p>
        </w:tc>
        <w:tc>
          <w:tcPr>
            <w:tcW w:w="5525" w:type="dxa"/>
            <w:vAlign w:val="top"/>
          </w:tcPr>
          <w:p>
            <w:pPr>
              <w:keepNext w:val="0"/>
              <w:keepLines w:val="0"/>
              <w:pageBreakBefore w:val="0"/>
              <w:widowControl/>
              <w:numPr>
                <w:ilvl w:val="0"/>
                <w:numId w:val="6"/>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整</w:t>
            </w:r>
            <w:r>
              <w:rPr>
                <w:rFonts w:hint="eastAsia" w:ascii="宋体" w:hAnsi="宋体" w:eastAsia="宋体" w:cs="宋体"/>
                <w:kern w:val="0"/>
                <w:szCs w:val="21"/>
                <w:highlight w:val="none"/>
                <w:lang w:val="en-US" w:eastAsia="zh-CN"/>
              </w:rPr>
              <w:t>个料库</w:t>
            </w:r>
            <w:r>
              <w:rPr>
                <w:rFonts w:hint="eastAsia" w:ascii="宋体" w:hAnsi="宋体" w:eastAsia="宋体" w:cs="宋体"/>
                <w:kern w:val="0"/>
                <w:szCs w:val="21"/>
                <w:highlight w:val="none"/>
              </w:rPr>
              <w:t>承重：≥500kg；外形尺寸（长×宽×高）：≥1500mm×600mm×1800mm；整机数层：≥</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层</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层距可调整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可放置</w:t>
            </w: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6个托盘的</w:t>
            </w:r>
            <w:r>
              <w:rPr>
                <w:rFonts w:hint="eastAsia" w:ascii="宋体" w:hAnsi="宋体" w:eastAsia="宋体" w:cs="宋体"/>
                <w:kern w:val="0"/>
                <w:szCs w:val="21"/>
                <w:highlight w:val="none"/>
              </w:rPr>
              <w:t>工位</w:t>
            </w:r>
            <w:r>
              <w:rPr>
                <w:rFonts w:hint="eastAsia" w:ascii="宋体" w:hAnsi="宋体" w:eastAsia="宋体" w:cs="宋体"/>
                <w:kern w:val="0"/>
                <w:szCs w:val="21"/>
                <w:highlight w:val="none"/>
                <w:lang w:eastAsia="zh-CN"/>
              </w:rPr>
              <w:t>。</w:t>
            </w:r>
          </w:p>
          <w:p>
            <w:pPr>
              <w:keepNext w:val="0"/>
              <w:keepLines w:val="0"/>
              <w:pageBreakBefore w:val="0"/>
              <w:widowControl/>
              <w:numPr>
                <w:ilvl w:val="0"/>
                <w:numId w:val="6"/>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每个托盘位承重：≥50kg；最大托板料位尺寸：≥200mm×200mm×250mm(可调整)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托板料位数</w:t>
            </w:r>
            <w:r>
              <w:rPr>
                <w:rFonts w:hint="eastAsia" w:ascii="宋体" w:hAnsi="宋体" w:eastAsia="宋体" w:cs="宋体"/>
                <w:kern w:val="0"/>
                <w:szCs w:val="21"/>
                <w:highlight w:val="none"/>
                <w:lang w:val="en-US" w:eastAsia="zh-CN"/>
              </w:rPr>
              <w:t>可</w:t>
            </w:r>
            <w:r>
              <w:rPr>
                <w:rFonts w:hint="eastAsia" w:ascii="宋体" w:hAnsi="宋体" w:eastAsia="宋体" w:cs="宋体"/>
                <w:kern w:val="0"/>
                <w:szCs w:val="21"/>
                <w:highlight w:val="none"/>
              </w:rPr>
              <w:t>按工件尺寸要求可调整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料位定位精度：≤士0.2mm</w:t>
            </w:r>
            <w:r>
              <w:rPr>
                <w:rFonts w:hint="eastAsia" w:ascii="宋体" w:hAnsi="宋体" w:eastAsia="宋体" w:cs="宋体"/>
                <w:kern w:val="0"/>
                <w:szCs w:val="21"/>
                <w:highlight w:val="none"/>
                <w:lang w:eastAsia="zh-CN"/>
              </w:rPr>
              <w:t>。</w:t>
            </w:r>
          </w:p>
          <w:p>
            <w:pPr>
              <w:keepNext w:val="0"/>
              <w:keepLines w:val="0"/>
              <w:pageBreakBefore w:val="0"/>
              <w:widowControl/>
              <w:numPr>
                <w:ilvl w:val="0"/>
                <w:numId w:val="6"/>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采用</w:t>
            </w:r>
            <w:r>
              <w:rPr>
                <w:rFonts w:hint="eastAsia" w:ascii="宋体" w:hAnsi="宋体" w:eastAsia="宋体" w:cs="宋体"/>
                <w:kern w:val="0"/>
                <w:szCs w:val="21"/>
                <w:highlight w:val="none"/>
              </w:rPr>
              <w:t>PLC控制智能化存取，具备手动、联机自动操作方式；多色LED灯库位时时状态显示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工件RFID位置自动识别；带电气安全门锁，可对料库门进行打开、锁定控制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能与MES系统信息互通</w:t>
            </w:r>
            <w:r>
              <w:rPr>
                <w:rFonts w:hint="eastAsia" w:ascii="宋体" w:hAnsi="宋体" w:eastAsia="宋体" w:cs="宋体"/>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7</w:t>
            </w:r>
          </w:p>
        </w:tc>
        <w:tc>
          <w:tcPr>
            <w:tcW w:w="1830"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AGV接驳站</w:t>
            </w:r>
          </w:p>
        </w:tc>
        <w:tc>
          <w:tcPr>
            <w:tcW w:w="1537"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5525" w:type="dxa"/>
            <w:vAlign w:val="top"/>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jc w:val="left"/>
              <w:textAlignment w:val="auto"/>
              <w:rPr>
                <w:rFonts w:hint="eastAsia" w:ascii="宋体" w:hAnsi="宋体" w:eastAsia="宋体" w:cs="宋体"/>
                <w:kern w:val="0"/>
                <w:szCs w:val="21"/>
                <w:lang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Cs w:val="21"/>
              </w:rPr>
              <w:t>具备物料周转车否就位的感知能力，并将接驳站是否存在物料周转车的感知信号上报到</w:t>
            </w:r>
            <w:r>
              <w:rPr>
                <w:rFonts w:hint="eastAsia" w:ascii="宋体" w:hAnsi="宋体" w:eastAsia="宋体" w:cs="宋体"/>
                <w:kern w:val="0"/>
                <w:szCs w:val="21"/>
                <w:lang w:val="en-US" w:eastAsia="zh-CN"/>
              </w:rPr>
              <w:t>智能制造</w:t>
            </w:r>
            <w:r>
              <w:rPr>
                <w:rFonts w:hint="eastAsia" w:ascii="宋体" w:hAnsi="宋体" w:eastAsia="宋体" w:cs="宋体"/>
                <w:kern w:val="0"/>
                <w:szCs w:val="21"/>
              </w:rPr>
              <w:t>系统</w:t>
            </w:r>
            <w:r>
              <w:rPr>
                <w:rFonts w:hint="eastAsia" w:ascii="宋体" w:hAnsi="宋体" w:eastAsia="宋体" w:cs="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color w:val="auto"/>
                <w:kern w:val="0"/>
                <w:szCs w:val="21"/>
                <w:lang w:eastAsia="zh-CN"/>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kern w:val="0"/>
                <w:szCs w:val="21"/>
              </w:rPr>
              <w:t>接驳站与物料周转车具备定位机构，顶升定位机构可将物料周转车顶起进行二次定位</w:t>
            </w:r>
            <w:r>
              <w:rPr>
                <w:rFonts w:hint="eastAsia" w:ascii="宋体" w:hAnsi="宋体" w:eastAsia="宋体" w:cs="宋体"/>
                <w:kern w:val="0"/>
                <w:szCs w:val="21"/>
                <w:lang w:eastAsia="zh-CN"/>
              </w:rPr>
              <w:t>。</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kern w:val="0"/>
                <w:szCs w:val="21"/>
                <w:lang w:val="en-US" w:eastAsia="zh-CN"/>
              </w:rPr>
            </w:pPr>
            <w:r>
              <w:rPr>
                <w:rFonts w:hint="eastAsia" w:ascii="宋体" w:hAnsi="宋体" w:eastAsia="宋体" w:cs="宋体"/>
                <w:kern w:val="0"/>
                <w:sz w:val="21"/>
                <w:szCs w:val="21"/>
                <w:lang w:val="en-US" w:eastAsia="zh-CN" w:bidi="ar-SA"/>
              </w:rPr>
              <w:t>3.</w:t>
            </w:r>
            <w:r>
              <w:rPr>
                <w:rFonts w:hint="eastAsia" w:ascii="宋体" w:hAnsi="宋体" w:eastAsia="宋体" w:cs="宋体"/>
                <w:color w:val="auto"/>
                <w:kern w:val="0"/>
                <w:szCs w:val="21"/>
                <w:highlight w:val="none"/>
              </w:rPr>
              <w:t>接驳站长</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宽</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高尺寸≤1300mm</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1100mm</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1000mm</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8</w:t>
            </w:r>
          </w:p>
        </w:tc>
        <w:tc>
          <w:tcPr>
            <w:tcW w:w="1830"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安全围栏</w:t>
            </w:r>
          </w:p>
        </w:tc>
        <w:tc>
          <w:tcPr>
            <w:tcW w:w="1537"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5525" w:type="dxa"/>
            <w:vAlign w:val="top"/>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包含安全围栏及安全门，安全门具备电磁锁</w:t>
            </w:r>
            <w:r>
              <w:rPr>
                <w:rFonts w:hint="eastAsia" w:ascii="宋体" w:hAnsi="宋体" w:eastAsia="宋体" w:cs="宋体"/>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2.在</w:t>
            </w:r>
            <w:r>
              <w:rPr>
                <w:rFonts w:hint="eastAsia" w:ascii="宋体" w:hAnsi="宋体" w:eastAsia="宋体" w:cs="宋体"/>
                <w:kern w:val="0"/>
                <w:szCs w:val="21"/>
                <w:highlight w:val="none"/>
              </w:rPr>
              <w:t>产线运行中安全门被打开，除加工生产设备外的所有设备处于暂停状态</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自动化生产线三色灯红色警示。</w:t>
            </w:r>
          </w:p>
          <w:p>
            <w:pPr>
              <w:pStyle w:val="13"/>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3.安全围栏</w:t>
            </w:r>
            <w:r>
              <w:rPr>
                <w:rFonts w:hint="eastAsia" w:ascii="宋体" w:hAnsi="宋体" w:eastAsia="宋体" w:cs="宋体"/>
                <w:kern w:val="0"/>
                <w:szCs w:val="21"/>
                <w:highlight w:val="none"/>
              </w:rPr>
              <w:t>立柱长×宽≥50×50mm，壁厚≥2mm，立柱固定脚厚</w:t>
            </w:r>
            <w:r>
              <w:rPr>
                <w:rFonts w:hint="eastAsia" w:ascii="宋体" w:hAnsi="宋体" w:eastAsia="宋体" w:cs="宋体"/>
                <w:kern w:val="0"/>
                <w:szCs w:val="21"/>
                <w:highlight w:val="none"/>
                <w:lang w:val="en-US" w:eastAsia="zh-CN"/>
              </w:rPr>
              <w:t>度</w:t>
            </w:r>
            <w:r>
              <w:rPr>
                <w:rFonts w:hint="eastAsia" w:ascii="宋体" w:hAnsi="宋体" w:eastAsia="宋体" w:cs="宋体"/>
                <w:kern w:val="0"/>
                <w:szCs w:val="21"/>
                <w:highlight w:val="none"/>
              </w:rPr>
              <w:t>≥3mm，</w:t>
            </w:r>
            <w:r>
              <w:rPr>
                <w:rFonts w:hint="eastAsia" w:ascii="宋体" w:hAnsi="宋体" w:eastAsia="宋体" w:cs="宋体"/>
                <w:kern w:val="0"/>
                <w:szCs w:val="21"/>
                <w:highlight w:val="none"/>
                <w:lang w:val="en-US" w:eastAsia="zh-CN"/>
              </w:rPr>
              <w:t>柱与脚的</w:t>
            </w:r>
            <w:r>
              <w:rPr>
                <w:rFonts w:hint="eastAsia" w:ascii="宋体" w:hAnsi="宋体" w:eastAsia="宋体" w:cs="宋体"/>
                <w:kern w:val="0"/>
                <w:szCs w:val="21"/>
                <w:highlight w:val="none"/>
              </w:rPr>
              <w:t>颜色</w:t>
            </w:r>
            <w:r>
              <w:rPr>
                <w:rFonts w:hint="eastAsia" w:ascii="宋体" w:hAnsi="宋体" w:eastAsia="宋体" w:cs="宋体"/>
                <w:kern w:val="0"/>
                <w:szCs w:val="21"/>
                <w:highlight w:val="none"/>
                <w:lang w:val="en-US" w:eastAsia="zh-CN"/>
              </w:rPr>
              <w:t>均</w:t>
            </w:r>
            <w:r>
              <w:rPr>
                <w:rFonts w:hint="eastAsia" w:ascii="宋体" w:hAnsi="宋体" w:eastAsia="宋体" w:cs="宋体"/>
                <w:kern w:val="0"/>
                <w:szCs w:val="21"/>
                <w:highlight w:val="none"/>
              </w:rPr>
              <w:t>为黄色烤漆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网板卡扣</w:t>
            </w:r>
            <w:r>
              <w:rPr>
                <w:rFonts w:hint="eastAsia" w:ascii="宋体" w:hAnsi="宋体" w:eastAsia="宋体" w:cs="宋体"/>
                <w:kern w:val="0"/>
                <w:szCs w:val="21"/>
                <w:highlight w:val="none"/>
              </w:rPr>
              <w:t>厚</w:t>
            </w:r>
            <w:r>
              <w:rPr>
                <w:rFonts w:hint="eastAsia" w:ascii="宋体" w:hAnsi="宋体" w:eastAsia="宋体" w:cs="宋体"/>
                <w:kern w:val="0"/>
                <w:szCs w:val="21"/>
                <w:highlight w:val="none"/>
                <w:lang w:val="en-US" w:eastAsia="zh-CN"/>
              </w:rPr>
              <w:t>度</w:t>
            </w:r>
            <w:r>
              <w:rPr>
                <w:rFonts w:hint="eastAsia" w:ascii="宋体" w:hAnsi="宋体" w:eastAsia="宋体" w:cs="宋体"/>
                <w:kern w:val="0"/>
                <w:szCs w:val="21"/>
                <w:highlight w:val="none"/>
              </w:rPr>
              <w:t>≥3mm，颜色为</w:t>
            </w:r>
            <w:r>
              <w:rPr>
                <w:rFonts w:hint="eastAsia" w:ascii="宋体" w:hAnsi="宋体" w:eastAsia="宋体" w:cs="宋体"/>
                <w:kern w:val="0"/>
                <w:szCs w:val="21"/>
                <w:highlight w:val="none"/>
                <w:lang w:val="en-US" w:eastAsia="zh-CN"/>
              </w:rPr>
              <w:t>灰</w:t>
            </w:r>
            <w:r>
              <w:rPr>
                <w:rFonts w:hint="eastAsia" w:ascii="宋体" w:hAnsi="宋体" w:eastAsia="宋体" w:cs="宋体"/>
                <w:kern w:val="0"/>
                <w:szCs w:val="21"/>
                <w:highlight w:val="none"/>
              </w:rPr>
              <w:t>色烤漆</w:t>
            </w:r>
            <w:r>
              <w:rPr>
                <w:rFonts w:hint="eastAsia" w:ascii="宋体" w:hAnsi="宋体" w:eastAsia="宋体" w:cs="宋体"/>
                <w:kern w:val="0"/>
                <w:szCs w:val="21"/>
                <w:highlight w:val="none"/>
                <w:lang w:eastAsia="zh-CN"/>
              </w:rPr>
              <w:t>。</w:t>
            </w:r>
            <w:r>
              <w:rPr>
                <w:rFonts w:hint="eastAsia" w:ascii="宋体" w:hAnsi="宋体" w:eastAsia="宋体" w:cs="宋体"/>
                <w:highlight w:val="none"/>
                <w:lang w:val="en-US" w:eastAsia="zh-CN"/>
              </w:rPr>
              <w:t>网片：包边方管双层≥20</w:t>
            </w:r>
            <w:r>
              <w:rPr>
                <w:rFonts w:hint="eastAsia" w:ascii="宋体" w:hAnsi="宋体" w:eastAsia="宋体" w:cs="宋体"/>
                <w:kern w:val="0"/>
                <w:szCs w:val="21"/>
                <w:highlight w:val="none"/>
              </w:rPr>
              <w:t>×</w:t>
            </w:r>
            <w:r>
              <w:rPr>
                <w:rFonts w:hint="eastAsia" w:ascii="宋体" w:hAnsi="宋体" w:eastAsia="宋体" w:cs="宋体"/>
                <w:highlight w:val="none"/>
                <w:lang w:val="en-US" w:eastAsia="zh-CN"/>
              </w:rPr>
              <w:t>20mm，丝径≥3.5mm，颜色为灰色烤漆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安全围栏高度≥1800mm。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9</w:t>
            </w:r>
          </w:p>
        </w:tc>
        <w:tc>
          <w:tcPr>
            <w:tcW w:w="1830"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本单元电气控制装置</w:t>
            </w:r>
          </w:p>
        </w:tc>
        <w:tc>
          <w:tcPr>
            <w:tcW w:w="1537"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5525" w:type="dxa"/>
            <w:vAlign w:val="top"/>
          </w:tcPr>
          <w:p>
            <w:pPr>
              <w:keepNext w:val="0"/>
              <w:keepLines w:val="0"/>
              <w:pageBreakBefore w:val="0"/>
              <w:widowControl/>
              <w:numPr>
                <w:ilvl w:val="0"/>
                <w:numId w:val="7"/>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控制台</w:t>
            </w:r>
            <w:r>
              <w:rPr>
                <w:rFonts w:hint="eastAsia" w:ascii="宋体" w:hAnsi="宋体" w:eastAsia="宋体" w:cs="宋体"/>
                <w:color w:val="auto"/>
                <w:kern w:val="0"/>
                <w:szCs w:val="21"/>
                <w:highlight w:val="none"/>
              </w:rPr>
              <w:t>主体</w:t>
            </w:r>
            <w:r>
              <w:rPr>
                <w:rFonts w:hint="eastAsia" w:ascii="宋体" w:hAnsi="宋体" w:eastAsia="宋体" w:cs="宋体"/>
                <w:color w:val="auto"/>
                <w:kern w:val="0"/>
                <w:szCs w:val="21"/>
                <w:highlight w:val="none"/>
                <w:lang w:val="en-US" w:eastAsia="zh-CN"/>
              </w:rPr>
              <w:t>为</w:t>
            </w:r>
            <w:r>
              <w:rPr>
                <w:rFonts w:hint="eastAsia" w:ascii="宋体" w:hAnsi="宋体" w:eastAsia="宋体" w:cs="宋体"/>
                <w:color w:val="auto"/>
                <w:kern w:val="0"/>
                <w:szCs w:val="21"/>
                <w:highlight w:val="none"/>
              </w:rPr>
              <w:t>乳白色</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表面经</w:t>
            </w:r>
            <w:r>
              <w:rPr>
                <w:rFonts w:hint="eastAsia" w:ascii="宋体" w:hAnsi="宋体" w:eastAsia="宋体" w:cs="宋体"/>
                <w:color w:val="auto"/>
                <w:kern w:val="0"/>
                <w:szCs w:val="21"/>
                <w:highlight w:val="none"/>
              </w:rPr>
              <w:t>静电喷塑、高温烤漆</w:t>
            </w:r>
            <w:r>
              <w:rPr>
                <w:rFonts w:hint="eastAsia" w:ascii="宋体" w:hAnsi="宋体" w:eastAsia="宋体" w:cs="宋体"/>
                <w:color w:val="auto"/>
                <w:kern w:val="0"/>
                <w:szCs w:val="21"/>
                <w:highlight w:val="none"/>
                <w:lang w:val="en-US" w:eastAsia="zh-CN"/>
              </w:rPr>
              <w:t>处理。</w:t>
            </w:r>
            <w:r>
              <w:rPr>
                <w:rFonts w:hint="eastAsia" w:ascii="宋体" w:hAnsi="宋体" w:eastAsia="宋体" w:cs="宋体"/>
                <w:kern w:val="0"/>
                <w:szCs w:val="21"/>
                <w:highlight w:val="none"/>
              </w:rPr>
              <w:t>采用钣金厚度≥2mm优质冷轧钢板；控制台需有键盘鼠标抽屉；控制台下柜体配置一块层板，可进行高度和深度的调整；具备多方位布线功能，方便跳线管理及布线工程</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柜体</w:t>
            </w:r>
            <w:r>
              <w:rPr>
                <w:rFonts w:hint="eastAsia" w:ascii="宋体" w:hAnsi="宋体" w:eastAsia="宋体" w:cs="宋体"/>
                <w:kern w:val="0"/>
                <w:szCs w:val="21"/>
                <w:highlight w:val="none"/>
                <w:lang w:val="en-US" w:eastAsia="zh-CN"/>
              </w:rPr>
              <w:t>内部</w:t>
            </w:r>
            <w:r>
              <w:rPr>
                <w:rFonts w:hint="eastAsia" w:ascii="宋体" w:hAnsi="宋体" w:eastAsia="宋体" w:cs="宋体"/>
                <w:kern w:val="0"/>
                <w:szCs w:val="21"/>
                <w:highlight w:val="none"/>
              </w:rPr>
              <w:t>层板净载≥100Kg</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背部安装风扇</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控制台支撑脚采用福马轮</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可推动，定位后调节支撑杆固定于地面</w:t>
            </w:r>
            <w:r>
              <w:rPr>
                <w:rFonts w:hint="eastAsia" w:ascii="宋体" w:hAnsi="宋体" w:eastAsia="宋体" w:cs="宋体"/>
                <w:kern w:val="0"/>
                <w:szCs w:val="21"/>
                <w:highlight w:val="none"/>
                <w:lang w:eastAsia="zh-CN"/>
              </w:rPr>
              <w:t>。</w:t>
            </w:r>
          </w:p>
          <w:p>
            <w:pPr>
              <w:keepNext w:val="0"/>
              <w:keepLines w:val="0"/>
              <w:widowControl/>
              <w:numPr>
                <w:ilvl w:val="0"/>
                <w:numId w:val="7"/>
              </w:numPr>
              <w:suppressLineNumbers w:val="0"/>
              <w:spacing w:before="0" w:beforeAutospacing="0" w:after="0" w:afterAutospacing="0"/>
              <w:ind w:left="0" w:leftChars="0" w:right="0"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上位机1台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其参数为：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1)线程：≥12核24 线程</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2)主频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≥2.4G主频</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3)内存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≥DDR4*16G</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4)硬盘：256G固态+1T HDD</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5)显卡：≥2G 独显</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控制台(集成PLC、总线通讯模块、无线通讯模块、接线端口)与MES 控制终端互联、能够监控所有执行设备、监控系统、相配套的智能装备工作状态。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 控制装置</w:t>
            </w:r>
            <w:r>
              <w:rPr>
                <w:rFonts w:hint="eastAsia" w:ascii="宋体" w:hAnsi="宋体" w:eastAsia="宋体" w:cs="宋体"/>
                <w:color w:val="auto"/>
                <w:kern w:val="0"/>
                <w:szCs w:val="21"/>
                <w:highlight w:val="none"/>
              </w:rPr>
              <w:t>具备产线故障信息查询及排查功能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控制柜所有进线需为快插结构。</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5. </w:t>
            </w:r>
            <w:r>
              <w:rPr>
                <w:rFonts w:hint="eastAsia" w:ascii="宋体" w:hAnsi="宋体" w:eastAsia="宋体" w:cs="宋体"/>
                <w:color w:val="auto"/>
                <w:kern w:val="0"/>
                <w:szCs w:val="21"/>
                <w:highlight w:val="none"/>
              </w:rPr>
              <w:t>通信集成模块</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1)通信交互功能：具备与客户端、MES 系统通信，通过局域网、设备信息相互传递</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TCP/MC/OPC 以太网协议通讯方式。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2)具备与自动化产线、信息交互，自动化产线的状态时时呈现功能。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3)具备移动终端PLC、IO、TCP、串口调试监控功能。</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6. 控制台</w:t>
            </w:r>
            <w:r>
              <w:rPr>
                <w:rFonts w:hint="eastAsia" w:ascii="宋体" w:hAnsi="宋体" w:eastAsia="宋体" w:cs="宋体"/>
                <w:color w:val="auto"/>
                <w:kern w:val="0"/>
                <w:szCs w:val="21"/>
                <w:highlight w:val="none"/>
              </w:rPr>
              <w:t>触摸屏显示尺寸≥21寸；分辨率≥1920×1080像素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具备自主控制操作面板</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723"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10</w:t>
            </w:r>
          </w:p>
        </w:tc>
        <w:tc>
          <w:tcPr>
            <w:tcW w:w="1830"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单元电子看板</w:t>
            </w:r>
          </w:p>
        </w:tc>
        <w:tc>
          <w:tcPr>
            <w:tcW w:w="1537"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kern w:val="0"/>
                <w:sz w:val="21"/>
                <w:szCs w:val="21"/>
                <w:highlight w:val="none"/>
              </w:rPr>
              <w:t>≥</w:t>
            </w:r>
            <w:r>
              <w:rPr>
                <w:rFonts w:hint="eastAsia" w:ascii="宋体" w:hAnsi="宋体" w:eastAsia="宋体" w:cs="宋体"/>
                <w:szCs w:val="24"/>
                <w:vertAlign w:val="baseline"/>
                <w:lang w:val="en-US" w:eastAsia="zh-CN"/>
              </w:rPr>
              <w:t>65寸</w:t>
            </w:r>
          </w:p>
        </w:tc>
        <w:tc>
          <w:tcPr>
            <w:tcW w:w="5525" w:type="dxa"/>
            <w:vAlign w:val="top"/>
          </w:tcPr>
          <w:p>
            <w:pPr>
              <w:widowControl/>
              <w:numPr>
                <w:ilvl w:val="0"/>
                <w:numId w:val="8"/>
              </w:numPr>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单元电子看板</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智慧显示屏用于显示各智能单元的运行数据看板；</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显示屏尺寸≥65英寸，4K超高清防蓝光显示；</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具备USB、HDMI、网络端口，内置Wi-Fi；</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运行内存≥2GB，储存内存≥16GB；</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(5) </w:t>
            </w:r>
            <w:r>
              <w:rPr>
                <w:rFonts w:hint="eastAsia" w:ascii="宋体" w:hAnsi="宋体" w:eastAsia="宋体" w:cs="宋体"/>
                <w:sz w:val="21"/>
                <w:szCs w:val="21"/>
                <w:highlight w:val="none"/>
              </w:rPr>
              <w:t>带有网络接口功能，能通过以太网工作，具备网页访问功能。</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 单元电子看板</w:t>
            </w:r>
            <w:r>
              <w:rPr>
                <w:rFonts w:hint="eastAsia" w:ascii="宋体" w:hAnsi="宋体" w:eastAsia="宋体" w:cs="宋体"/>
                <w:kern w:val="0"/>
                <w:sz w:val="21"/>
                <w:szCs w:val="21"/>
                <w:highlight w:val="none"/>
              </w:rPr>
              <w:t>支架</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落地支架，具备静音脚轮及脚轮刹车；</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支持</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5英寸显示屏的安装与固定；</w:t>
            </w:r>
          </w:p>
          <w:p>
            <w:pPr>
              <w:pStyle w:val="13"/>
              <w:rPr>
                <w:rFonts w:hint="eastAsia" w:ascii="宋体" w:hAnsi="宋体" w:eastAsia="宋体" w:cs="宋体"/>
                <w:kern w:val="0"/>
                <w:szCs w:val="21"/>
                <w:lang w:val="en-US" w:eastAsia="zh-CN"/>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升降高度可调。</w:t>
            </w:r>
          </w:p>
        </w:tc>
      </w:tr>
    </w:tbl>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textAlignment w:val="auto"/>
        <w:rPr>
          <w:rFonts w:hint="eastAsia" w:ascii="宋体" w:hAnsi="宋体" w:eastAsia="宋体" w:cs="宋体"/>
          <w:szCs w:val="24"/>
          <w:lang w:val="en-US" w:eastAsia="zh-CN"/>
        </w:rPr>
      </w:pP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1" w:firstLineChars="1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3、智能化仓储单元</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772"/>
        <w:gridCol w:w="1595"/>
        <w:gridCol w:w="5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序号</w:t>
            </w:r>
          </w:p>
        </w:tc>
        <w:tc>
          <w:tcPr>
            <w:tcW w:w="921"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设备名称</w:t>
            </w:r>
          </w:p>
        </w:tc>
        <w:tc>
          <w:tcPr>
            <w:tcW w:w="829"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型号规格</w:t>
            </w:r>
          </w:p>
        </w:tc>
        <w:tc>
          <w:tcPr>
            <w:tcW w:w="2876"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kern w:val="2"/>
                <w:sz w:val="21"/>
                <w:szCs w:val="24"/>
                <w:vertAlign w:val="baseline"/>
                <w:lang w:val="en-US" w:eastAsia="zh-CN" w:bidi="ar-SA"/>
              </w:rPr>
            </w:pPr>
            <w:r>
              <w:rPr>
                <w:rFonts w:hint="eastAsia" w:ascii="宋体" w:hAnsi="宋体" w:eastAsia="宋体" w:cs="宋体"/>
                <w:szCs w:val="24"/>
                <w:vertAlign w:val="baseline"/>
                <w:lang w:val="en-US" w:eastAsia="zh-CN"/>
              </w:rPr>
              <w:t>1</w:t>
            </w:r>
          </w:p>
        </w:tc>
        <w:tc>
          <w:tcPr>
            <w:tcW w:w="921"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工业机器人(含底座）</w:t>
            </w:r>
          </w:p>
        </w:tc>
        <w:tc>
          <w:tcPr>
            <w:tcW w:w="82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both"/>
              <w:textAlignment w:val="auto"/>
              <w:rPr>
                <w:rFonts w:hint="eastAsia" w:ascii="宋体" w:hAnsi="宋体" w:eastAsia="宋体" w:cs="宋体"/>
                <w:b/>
                <w:bCs/>
                <w:szCs w:val="24"/>
                <w:highlight w:val="none"/>
                <w:vertAlign w:val="baseline"/>
                <w:lang w:val="en-US" w:eastAsia="zh-CN"/>
              </w:rPr>
            </w:pPr>
            <w:r>
              <w:rPr>
                <w:rFonts w:hint="eastAsia" w:ascii="宋体" w:hAnsi="宋体" w:eastAsia="宋体" w:cs="宋体"/>
                <w:kern w:val="0"/>
                <w:sz w:val="21"/>
                <w:szCs w:val="21"/>
                <w:highlight w:val="none"/>
                <w:lang w:val="en-US" w:eastAsia="zh-CN" w:bidi="ar-SA"/>
              </w:rPr>
              <w:t>≥</w:t>
            </w:r>
            <w:r>
              <w:rPr>
                <w:rFonts w:hint="eastAsia" w:ascii="宋体" w:hAnsi="宋体" w:eastAsia="宋体" w:cs="宋体"/>
                <w:szCs w:val="24"/>
                <w:highlight w:val="none"/>
                <w:vertAlign w:val="baseline"/>
                <w:lang w:val="en-US" w:eastAsia="zh-CN"/>
              </w:rPr>
              <w:t>6轴</w:t>
            </w:r>
            <w:r>
              <w:rPr>
                <w:rFonts w:hint="eastAsia" w:ascii="宋体" w:hAnsi="宋体" w:eastAsia="宋体" w:cs="宋体"/>
                <w:highlight w:val="none"/>
                <w:lang w:eastAsia="zh-CN"/>
              </w:rPr>
              <w:t>；</w:t>
            </w:r>
            <w:r>
              <w:rPr>
                <w:rFonts w:hint="eastAsia" w:ascii="宋体" w:hAnsi="宋体" w:eastAsia="宋体" w:cs="宋体"/>
                <w:szCs w:val="24"/>
                <w:highlight w:val="none"/>
                <w:vertAlign w:val="baseline"/>
                <w:lang w:val="en-US" w:eastAsia="zh-CN"/>
              </w:rPr>
              <w:t>定制</w:t>
            </w:r>
          </w:p>
        </w:tc>
        <w:tc>
          <w:tcPr>
            <w:tcW w:w="2876" w:type="pct"/>
            <w:vAlign w:val="center"/>
          </w:tcPr>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多关节型；控制轴数≥6轴，防护标准IP67。</w:t>
            </w:r>
          </w:p>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最大活动半径≥1800mm。</w:t>
            </w:r>
          </w:p>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手腕部可搬运质量≥35kg。</w:t>
            </w:r>
          </w:p>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重复定位精度≤±0.03mm。</w:t>
            </w:r>
          </w:p>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动作范围：J1轴≥340°，J2轴≥260°，J3轴≥458°， J4轴≥400°， J5轴≥280°， J6轴≥900°。</w:t>
            </w:r>
          </w:p>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最高速度：J1轴≥ 180°/s，J2轴≥180°/s，J3轴≥200°/s，J4轴4≥350°/s，J5轴≥350°/s，J6轴≥400°/s。</w:t>
            </w:r>
          </w:p>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手腕允许负载转动惯量：J4轴≥4kg㎡，J5轴≥4kg㎡，J6轴≥1.5kg㎡。</w:t>
            </w:r>
          </w:p>
          <w:p>
            <w:pPr>
              <w:keepNext w:val="0"/>
              <w:keepLines w:val="0"/>
              <w:pageBreakBefore w:val="0"/>
              <w:widowControl/>
              <w:numPr>
                <w:ilvl w:val="0"/>
                <w:numId w:val="9"/>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手腕允许负载转矩： J4轴≥110N.m，J5轴≥110N.m ，J6轴≥60N.m 。</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▲9. 配套机器人控制器、控制柜和示教器。</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10. 配套固定底座，满足机器人的运行稳定性及工作范围。</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11. 配套机器人末端的控制模块，对机器人末端手爪的控制。</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12. 与自动化系统进行急停信号集成，实现自动化单元物料搬运的操作执行和信号反馈。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2</w:t>
            </w:r>
          </w:p>
        </w:tc>
        <w:tc>
          <w:tcPr>
            <w:tcW w:w="921"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Cs w:val="21"/>
              </w:rPr>
              <w:t>卡爪系统</w:t>
            </w:r>
          </w:p>
        </w:tc>
        <w:tc>
          <w:tcPr>
            <w:tcW w:w="82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kern w:val="2"/>
                <w:sz w:val="21"/>
                <w:szCs w:val="24"/>
                <w:highlight w:val="none"/>
                <w:vertAlign w:val="baseline"/>
                <w:lang w:val="en-US" w:eastAsia="zh-CN" w:bidi="ar-SA"/>
              </w:rPr>
            </w:pPr>
            <w:r>
              <w:rPr>
                <w:rFonts w:hint="eastAsia" w:ascii="宋体" w:hAnsi="宋体" w:eastAsia="宋体" w:cs="宋体"/>
                <w:szCs w:val="24"/>
                <w:highlight w:val="none"/>
                <w:vertAlign w:val="baseline"/>
                <w:lang w:val="en-US" w:eastAsia="zh-CN"/>
              </w:rPr>
              <w:t>定制</w:t>
            </w:r>
          </w:p>
        </w:tc>
        <w:tc>
          <w:tcPr>
            <w:tcW w:w="2876" w:type="pct"/>
            <w:vAlign w:val="center"/>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lang w:val="en-US"/>
              </w:rPr>
            </w:pPr>
            <w:r>
              <w:rPr>
                <w:rFonts w:hint="eastAsia" w:ascii="宋体" w:hAnsi="宋体" w:eastAsia="宋体" w:cs="宋体"/>
                <w:kern w:val="2"/>
                <w:sz w:val="21"/>
                <w:szCs w:val="22"/>
                <w:highlight w:val="none"/>
                <w:lang w:val="en-US" w:eastAsia="zh-CN" w:bidi="ar-SA"/>
              </w:rPr>
              <w:t>卡爪系统包括圆形卡爪及方形卡爪各1套。</w:t>
            </w:r>
          </w:p>
          <w:p>
            <w:pPr>
              <w:keepNext w:val="0"/>
              <w:keepLines w:val="0"/>
              <w:pageBreakBefore w:val="0"/>
              <w:widowControl/>
              <w:numPr>
                <w:ilvl w:val="0"/>
                <w:numId w:val="1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rPr>
              <w:t>卡爪手柄部分</w:t>
            </w:r>
            <w:r>
              <w:rPr>
                <w:rFonts w:hint="eastAsia" w:ascii="宋体" w:hAnsi="宋体" w:eastAsia="宋体" w:cs="宋体"/>
                <w:highlight w:val="none"/>
                <w:lang w:val="en-US" w:eastAsia="zh-CN"/>
              </w:rPr>
              <w:t>为</w:t>
            </w:r>
            <w:r>
              <w:rPr>
                <w:rFonts w:hint="eastAsia" w:ascii="宋体" w:hAnsi="宋体" w:eastAsia="宋体" w:cs="宋体"/>
                <w:highlight w:val="none"/>
              </w:rPr>
              <w:t>钢</w:t>
            </w:r>
            <w:r>
              <w:rPr>
                <w:rFonts w:hint="eastAsia" w:ascii="宋体" w:hAnsi="宋体" w:eastAsia="宋体" w:cs="宋体"/>
                <w:highlight w:val="none"/>
                <w:lang w:val="en-US" w:eastAsia="zh-CN"/>
              </w:rPr>
              <w:t>件</w:t>
            </w:r>
            <w:r>
              <w:rPr>
                <w:rFonts w:hint="eastAsia" w:ascii="宋体" w:hAnsi="宋体" w:eastAsia="宋体" w:cs="宋体"/>
                <w:highlight w:val="none"/>
                <w:lang w:eastAsia="zh-CN"/>
              </w:rPr>
              <w:t>，</w:t>
            </w:r>
            <w:r>
              <w:rPr>
                <w:rFonts w:hint="eastAsia" w:ascii="宋体" w:hAnsi="宋体" w:eastAsia="宋体" w:cs="宋体"/>
                <w:highlight w:val="none"/>
              </w:rPr>
              <w:t>手指部分</w:t>
            </w:r>
            <w:r>
              <w:rPr>
                <w:rFonts w:hint="eastAsia" w:ascii="宋体" w:hAnsi="宋体" w:eastAsia="宋体" w:cs="宋体"/>
                <w:highlight w:val="none"/>
                <w:lang w:val="en-US" w:eastAsia="zh-CN"/>
              </w:rPr>
              <w:t>为</w:t>
            </w:r>
            <w:r>
              <w:rPr>
                <w:rFonts w:hint="eastAsia" w:ascii="宋体" w:hAnsi="宋体" w:eastAsia="宋体" w:cs="宋体"/>
                <w:highlight w:val="none"/>
              </w:rPr>
              <w:t>铝件，</w:t>
            </w:r>
            <w:r>
              <w:rPr>
                <w:rFonts w:hint="eastAsia" w:ascii="宋体" w:hAnsi="宋体" w:eastAsia="宋体" w:cs="宋体"/>
                <w:highlight w:val="none"/>
                <w:lang w:val="en-US" w:eastAsia="zh-CN"/>
              </w:rPr>
              <w:t>均作相应的</w:t>
            </w:r>
            <w:r>
              <w:rPr>
                <w:rFonts w:hint="eastAsia" w:ascii="宋体" w:hAnsi="宋体" w:eastAsia="宋体" w:cs="宋体"/>
                <w:highlight w:val="none"/>
              </w:rPr>
              <w:t>表面</w:t>
            </w:r>
            <w:r>
              <w:rPr>
                <w:rFonts w:hint="eastAsia" w:ascii="宋体" w:hAnsi="宋体" w:eastAsia="宋体" w:cs="宋体"/>
                <w:highlight w:val="none"/>
                <w:lang w:val="en-US" w:eastAsia="zh-CN"/>
              </w:rPr>
              <w:t>作</w:t>
            </w:r>
            <w:r>
              <w:rPr>
                <w:rFonts w:hint="eastAsia" w:ascii="宋体" w:hAnsi="宋体" w:eastAsia="宋体" w:cs="宋体"/>
                <w:highlight w:val="none"/>
              </w:rPr>
              <w:t>处理</w:t>
            </w:r>
            <w:r>
              <w:rPr>
                <w:rFonts w:hint="eastAsia" w:ascii="宋体" w:hAnsi="宋体" w:eastAsia="宋体" w:cs="宋体"/>
                <w:highlight w:val="none"/>
                <w:lang w:eastAsia="zh-CN"/>
              </w:rPr>
              <w:t>。</w:t>
            </w:r>
          </w:p>
          <w:p>
            <w:pPr>
              <w:keepNext w:val="0"/>
              <w:keepLines w:val="0"/>
              <w:pageBreakBefore w:val="0"/>
              <w:widowControl/>
              <w:numPr>
                <w:ilvl w:val="0"/>
                <w:numId w:val="1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卡爪</w:t>
            </w:r>
            <w:r>
              <w:rPr>
                <w:rFonts w:hint="eastAsia" w:ascii="宋体" w:hAnsi="宋体" w:eastAsia="宋体" w:cs="宋体"/>
                <w:highlight w:val="none"/>
              </w:rPr>
              <w:t>握爪</w:t>
            </w:r>
            <w:r>
              <w:rPr>
                <w:rFonts w:hint="eastAsia" w:ascii="宋体" w:hAnsi="宋体" w:eastAsia="宋体" w:cs="宋体"/>
                <w:highlight w:val="none"/>
                <w:lang w:val="en-US" w:eastAsia="zh-CN"/>
              </w:rPr>
              <w:t>部</w:t>
            </w:r>
            <w:r>
              <w:rPr>
                <w:rFonts w:hint="eastAsia" w:ascii="宋体" w:hAnsi="宋体" w:eastAsia="宋体" w:cs="宋体"/>
                <w:highlight w:val="none"/>
              </w:rPr>
              <w:t>件</w:t>
            </w:r>
            <w:r>
              <w:rPr>
                <w:rFonts w:hint="eastAsia" w:ascii="宋体" w:hAnsi="宋体" w:eastAsia="宋体" w:cs="宋体"/>
                <w:highlight w:val="none"/>
                <w:lang w:val="en-US" w:eastAsia="zh-CN"/>
              </w:rPr>
              <w:t>至少具有下列功能</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right="0" w:right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用于</w:t>
            </w:r>
            <w:r>
              <w:rPr>
                <w:rFonts w:hint="eastAsia" w:ascii="宋体" w:hAnsi="宋体" w:eastAsia="宋体" w:cs="宋体"/>
                <w:highlight w:val="none"/>
              </w:rPr>
              <w:t>追踪不同规格零件托盘</w:t>
            </w:r>
            <w:r>
              <w:rPr>
                <w:rFonts w:hint="eastAsia" w:ascii="宋体" w:hAnsi="宋体" w:eastAsia="宋体" w:cs="宋体"/>
                <w:highlight w:val="none"/>
                <w:lang w:val="en-US" w:eastAsia="zh-CN"/>
              </w:rPr>
              <w:t>的</w:t>
            </w:r>
            <w:r>
              <w:rPr>
                <w:rFonts w:hint="eastAsia" w:ascii="宋体" w:hAnsi="宋体" w:eastAsia="宋体" w:cs="宋体"/>
                <w:highlight w:val="none"/>
              </w:rPr>
              <w:t>激光传感器，照射距离10～300mm</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right="0" w:right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2）</w:t>
            </w:r>
            <w:r>
              <w:rPr>
                <w:rFonts w:hint="eastAsia" w:ascii="宋体" w:hAnsi="宋体" w:eastAsia="宋体" w:cs="宋体"/>
                <w:highlight w:val="none"/>
                <w:lang w:val="en-US" w:eastAsia="zh-CN"/>
              </w:rPr>
              <w:t>有</w:t>
            </w:r>
            <w:r>
              <w:rPr>
                <w:rFonts w:hint="eastAsia" w:ascii="宋体" w:hAnsi="宋体" w:eastAsia="宋体" w:cs="宋体"/>
                <w:highlight w:val="none"/>
              </w:rPr>
              <w:t>追踪寻位保险，防止激光传感器失效后撞机</w:t>
            </w:r>
            <w:r>
              <w:rPr>
                <w:rFonts w:hint="eastAsia" w:ascii="宋体" w:hAnsi="宋体" w:eastAsia="宋体" w:cs="宋体"/>
                <w:highlight w:val="none"/>
                <w:lang w:val="en-US" w:eastAsia="zh-CN"/>
              </w:rPr>
              <w:t>的</w:t>
            </w:r>
            <w:r>
              <w:rPr>
                <w:rFonts w:hint="eastAsia" w:ascii="宋体" w:hAnsi="宋体" w:eastAsia="宋体" w:cs="宋体"/>
                <w:highlight w:val="none"/>
              </w:rPr>
              <w:t>接近/光电开光</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rPr>
              <w:t>3）配套搭载RFID读写头的支架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用于</w:t>
            </w:r>
            <w:r>
              <w:rPr>
                <w:rFonts w:hint="eastAsia" w:ascii="宋体" w:hAnsi="宋体" w:eastAsia="宋体" w:cs="宋体"/>
                <w:highlight w:val="none"/>
              </w:rPr>
              <w:t>无线RFID读写器的固定</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总质量：≤15kg</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4</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最大总负载：≥35kg</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lang w:eastAsia="zh-CN"/>
              </w:rPr>
            </w:pPr>
            <w:r>
              <w:rPr>
                <w:rFonts w:hint="eastAsia" w:ascii="宋体" w:hAnsi="宋体" w:eastAsia="宋体" w:cs="宋体"/>
                <w:highlight w:val="none"/>
                <w:lang w:val="en-US" w:eastAsia="zh-CN"/>
              </w:rPr>
              <w:t>5</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重复定位精度：≤±0.2mm</w:t>
            </w:r>
            <w:r>
              <w:rPr>
                <w:rFonts w:hint="eastAsia" w:ascii="宋体" w:hAnsi="宋体" w:eastAsia="宋体" w:cs="宋体"/>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cs="宋体" w:eastAsiaTheme="minorEastAsia"/>
                <w:kern w:val="2"/>
                <w:sz w:val="21"/>
                <w:szCs w:val="22"/>
                <w:highlight w:val="none"/>
                <w:lang w:val="en-US" w:eastAsia="zh-CN" w:bidi="ar-SA"/>
              </w:rPr>
            </w:pPr>
            <w:r>
              <w:rPr>
                <w:rFonts w:hint="eastAsia" w:ascii="宋体" w:hAnsi="宋体" w:eastAsia="宋体" w:cs="宋体"/>
                <w:highlight w:val="none"/>
                <w:lang w:val="en-US" w:eastAsia="zh-CN"/>
              </w:rPr>
              <w:t>6</w:t>
            </w:r>
            <w:r>
              <w:rPr>
                <w:rFonts w:hint="eastAsia" w:ascii="宋体" w:hAnsi="宋体" w:eastAsia="宋体" w:cs="宋体"/>
                <w:highlight w:val="none"/>
                <w:lang w:eastAsia="zh-CN"/>
              </w:rPr>
              <w:t>.</w:t>
            </w:r>
            <w:r>
              <w:rPr>
                <w:rFonts w:hint="eastAsia" w:ascii="宋体" w:hAnsi="宋体" w:eastAsia="宋体" w:cs="宋体"/>
                <w:highlight w:val="none"/>
                <w:lang w:val="en-US" w:eastAsia="zh-CN"/>
              </w:rPr>
              <w:t xml:space="preserve"> </w:t>
            </w:r>
            <w:r>
              <w:rPr>
                <w:rFonts w:hint="eastAsia" w:ascii="宋体" w:hAnsi="宋体" w:eastAsia="宋体" w:cs="宋体"/>
                <w:highlight w:val="none"/>
              </w:rPr>
              <w:t>使用气压：≥0.6Mpa。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3</w:t>
            </w:r>
          </w:p>
        </w:tc>
        <w:tc>
          <w:tcPr>
            <w:tcW w:w="921"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rPr>
              <w:t>无线RFID读写器套件</w:t>
            </w:r>
          </w:p>
        </w:tc>
        <w:tc>
          <w:tcPr>
            <w:tcW w:w="82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876" w:type="pct"/>
            <w:vAlign w:val="center"/>
          </w:tcPr>
          <w:p>
            <w:pPr>
              <w:keepNext w:val="0"/>
              <w:keepLines w:val="0"/>
              <w:pageBreakBefore w:val="0"/>
              <w:widowControl/>
              <w:numPr>
                <w:ilvl w:val="0"/>
                <w:numId w:val="11"/>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highlight w:val="none"/>
              </w:rPr>
            </w:pPr>
            <w:r>
              <w:rPr>
                <w:rFonts w:hint="eastAsia" w:ascii="宋体" w:hAnsi="宋体" w:eastAsia="宋体" w:cs="宋体"/>
                <w:highlight w:val="none"/>
              </w:rPr>
              <w:t>RFID感应距离：≥15mm</w:t>
            </w:r>
            <w:r>
              <w:rPr>
                <w:rFonts w:hint="eastAsia" w:ascii="宋体" w:hAnsi="宋体" w:eastAsia="宋体" w:cs="宋体"/>
                <w:highlight w:val="none"/>
                <w:lang w:eastAsia="zh-CN"/>
              </w:rPr>
              <w:t>。</w:t>
            </w:r>
          </w:p>
          <w:p>
            <w:pPr>
              <w:keepNext w:val="0"/>
              <w:keepLines w:val="0"/>
              <w:pageBreakBefore w:val="0"/>
              <w:widowControl/>
              <w:numPr>
                <w:ilvl w:val="0"/>
                <w:numId w:val="11"/>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工作频段：13.56MHz</w:t>
            </w:r>
            <w:r>
              <w:rPr>
                <w:rFonts w:hint="eastAsia" w:ascii="宋体" w:hAnsi="宋体" w:eastAsia="宋体" w:cs="宋体"/>
                <w:highlight w:val="none"/>
                <w:lang w:eastAsia="zh-CN"/>
              </w:rPr>
              <w:t>。</w:t>
            </w:r>
          </w:p>
          <w:p>
            <w:pPr>
              <w:keepNext w:val="0"/>
              <w:keepLines w:val="0"/>
              <w:pageBreakBefore w:val="0"/>
              <w:widowControl/>
              <w:numPr>
                <w:ilvl w:val="0"/>
                <w:numId w:val="11"/>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通讯速率：19200bit/s 57600bit/s 115200bit/s</w:t>
            </w:r>
            <w:r>
              <w:rPr>
                <w:rFonts w:hint="eastAsia" w:ascii="宋体" w:hAnsi="宋体" w:eastAsia="宋体" w:cs="宋体"/>
                <w:highlight w:val="none"/>
                <w:lang w:eastAsia="zh-CN"/>
              </w:rPr>
              <w:t>。</w:t>
            </w:r>
          </w:p>
          <w:p>
            <w:pPr>
              <w:keepNext w:val="0"/>
              <w:keepLines w:val="0"/>
              <w:pageBreakBefore w:val="0"/>
              <w:widowControl/>
              <w:numPr>
                <w:ilvl w:val="0"/>
                <w:numId w:val="11"/>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通信机制：基于HDLC的时分多址和同步通信机制与MES系统接口进行通讯信号传输</w:t>
            </w:r>
            <w:r>
              <w:rPr>
                <w:rFonts w:hint="eastAsia" w:ascii="宋体" w:hAnsi="宋体" w:eastAsia="宋体" w:cs="宋体"/>
                <w:highlight w:val="none"/>
                <w:lang w:eastAsia="zh-CN"/>
              </w:rPr>
              <w:t>。</w:t>
            </w:r>
            <w:r>
              <w:rPr>
                <w:rFonts w:hint="eastAsia" w:ascii="宋体" w:hAnsi="宋体" w:eastAsia="宋体" w:cs="宋体"/>
                <w:highlight w:val="none"/>
              </w:rPr>
              <w:t xml:space="preserve"> </w:t>
            </w:r>
          </w:p>
          <w:p>
            <w:pPr>
              <w:keepNext w:val="0"/>
              <w:keepLines w:val="0"/>
              <w:pageBreakBefore w:val="0"/>
              <w:widowControl/>
              <w:numPr>
                <w:ilvl w:val="0"/>
                <w:numId w:val="11"/>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highlight w:val="none"/>
              </w:rPr>
            </w:pPr>
            <w:r>
              <w:rPr>
                <w:rFonts w:hint="eastAsia" w:ascii="宋体" w:hAnsi="宋体" w:eastAsia="宋体" w:cs="宋体"/>
                <w:highlight w:val="none"/>
              </w:rPr>
              <w:t>抗干扰性：多个设备互不干扰</w:t>
            </w:r>
            <w:r>
              <w:rPr>
                <w:rFonts w:hint="eastAsia" w:ascii="宋体" w:hAnsi="宋体" w:eastAsia="宋体" w:cs="宋体"/>
                <w:highlight w:val="none"/>
                <w:lang w:eastAsia="zh-CN"/>
              </w:rPr>
              <w:t>。</w:t>
            </w:r>
          </w:p>
          <w:p>
            <w:pPr>
              <w:keepNext w:val="0"/>
              <w:keepLines w:val="0"/>
              <w:pageBreakBefore w:val="0"/>
              <w:widowControl/>
              <w:numPr>
                <w:ilvl w:val="0"/>
                <w:numId w:val="11"/>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szCs w:val="24"/>
                <w:lang w:val="en-US" w:eastAsia="zh-CN"/>
              </w:rPr>
            </w:pPr>
            <w:r>
              <w:rPr>
                <w:rFonts w:hint="eastAsia" w:ascii="宋体" w:hAnsi="宋体" w:eastAsia="宋体" w:cs="宋体"/>
                <w:highlight w:val="none"/>
              </w:rPr>
              <w:t>安全性：加密计算与认证，确保数据安全，防止链路窃听与数据破解。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4</w:t>
            </w:r>
          </w:p>
        </w:tc>
        <w:tc>
          <w:tcPr>
            <w:tcW w:w="921"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kern w:val="0"/>
                <w:szCs w:val="21"/>
              </w:rPr>
              <w:t>手持式RFID读写器及芯片</w:t>
            </w:r>
          </w:p>
        </w:tc>
        <w:tc>
          <w:tcPr>
            <w:tcW w:w="82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876" w:type="pct"/>
            <w:vAlign w:val="center"/>
          </w:tcPr>
          <w:p>
            <w:pPr>
              <w:keepNext w:val="0"/>
              <w:keepLines w:val="0"/>
              <w:pageBreakBefore w:val="0"/>
              <w:widowControl/>
              <w:numPr>
                <w:ilvl w:val="0"/>
                <w:numId w:val="12"/>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RFID读写器</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读写距离≥15mm</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能</w:t>
            </w:r>
            <w:r>
              <w:rPr>
                <w:rFonts w:hint="eastAsia" w:ascii="宋体" w:hAnsi="宋体" w:eastAsia="宋体" w:cs="宋体"/>
                <w:kern w:val="0"/>
                <w:szCs w:val="21"/>
                <w:highlight w:val="none"/>
              </w:rPr>
              <w:t>连接到</w:t>
            </w:r>
            <w:r>
              <w:rPr>
                <w:rFonts w:hint="eastAsia" w:ascii="宋体" w:hAnsi="宋体" w:eastAsia="宋体" w:cs="宋体"/>
                <w:kern w:val="0"/>
                <w:szCs w:val="21"/>
                <w:highlight w:val="none"/>
                <w:lang w:val="en-US" w:eastAsia="zh-CN"/>
              </w:rPr>
              <w:t>相应</w:t>
            </w:r>
            <w:r>
              <w:rPr>
                <w:rFonts w:hint="eastAsia" w:ascii="宋体" w:hAnsi="宋体" w:eastAsia="宋体" w:cs="宋体"/>
                <w:kern w:val="0"/>
                <w:szCs w:val="21"/>
                <w:highlight w:val="none"/>
              </w:rPr>
              <w:t>PC通讯模块</w:t>
            </w:r>
            <w:r>
              <w:rPr>
                <w:rFonts w:hint="eastAsia" w:ascii="宋体" w:hAnsi="宋体" w:eastAsia="宋体" w:cs="宋体"/>
                <w:kern w:val="0"/>
                <w:szCs w:val="21"/>
                <w:highlight w:val="none"/>
                <w:lang w:val="en-US" w:eastAsia="zh-CN"/>
              </w:rPr>
              <w:t>的通讯接口。工作频率≥13.56MHz；输出功率≥23dBm；无线速率≥26.5kbit/s；</w:t>
            </w:r>
          </w:p>
          <w:p>
            <w:pPr>
              <w:keepNext w:val="0"/>
              <w:keepLines w:val="0"/>
              <w:pageBreakBefore w:val="0"/>
              <w:widowControl/>
              <w:numPr>
                <w:ilvl w:val="0"/>
                <w:numId w:val="12"/>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RFID芯片</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RFID标签频率≥13.56MHz</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内存配置≥512byte</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可读可写</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读写距离≥18mm</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芯片尺寸</w:t>
            </w:r>
            <w:r>
              <w:rPr>
                <w:rFonts w:hint="eastAsia" w:ascii="宋体" w:hAnsi="宋体" w:eastAsia="宋体" w:cs="宋体"/>
                <w:kern w:val="0"/>
                <w:szCs w:val="21"/>
                <w:highlight w:val="none"/>
                <w:lang w:val="en-US" w:eastAsia="zh-CN"/>
              </w:rPr>
              <w:t>与读写器相配，</w:t>
            </w:r>
            <w:r>
              <w:rPr>
                <w:rFonts w:hint="eastAsia" w:ascii="宋体" w:hAnsi="宋体" w:eastAsia="宋体" w:cs="宋体"/>
                <w:kern w:val="0"/>
                <w:szCs w:val="21"/>
                <w:highlight w:val="none"/>
              </w:rPr>
              <w:t>读写次数≥80000次</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具备网线直连与无线WIFI两种方式。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5</w:t>
            </w:r>
          </w:p>
        </w:tc>
        <w:tc>
          <w:tcPr>
            <w:tcW w:w="1772" w:type="dxa"/>
            <w:vAlign w:val="center"/>
          </w:tcPr>
          <w:p>
            <w:pPr>
              <w:widowControl/>
              <w:adjustRightInd w:val="0"/>
              <w:spacing w:line="288"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rPr>
              <w:t>零件料库（带传感器\LED灯）</w:t>
            </w:r>
          </w:p>
        </w:tc>
        <w:tc>
          <w:tcPr>
            <w:tcW w:w="1595" w:type="dxa"/>
            <w:vAlign w:val="center"/>
          </w:tcPr>
          <w:p>
            <w:pPr>
              <w:adjustRightInd w:val="0"/>
              <w:spacing w:line="288" w:lineRule="auto"/>
              <w:jc w:val="center"/>
              <w:rPr>
                <w:rFonts w:hint="eastAsia" w:ascii="宋体" w:hAnsi="宋体" w:eastAsia="宋体" w:cs="宋体"/>
                <w:highlight w:val="none"/>
              </w:rPr>
            </w:pPr>
            <w:r>
              <w:rPr>
                <w:rFonts w:hint="eastAsia" w:ascii="宋体" w:hAnsi="宋体" w:eastAsia="宋体" w:cs="宋体"/>
                <w:highlight w:val="none"/>
              </w:rPr>
              <w:t>定制</w:t>
            </w:r>
          </w:p>
          <w:p>
            <w:pPr>
              <w:adjustRightInd w:val="0"/>
              <w:spacing w:line="288" w:lineRule="auto"/>
              <w:jc w:val="center"/>
              <w:rPr>
                <w:rFonts w:hint="eastAsia" w:ascii="宋体" w:hAnsi="宋体" w:eastAsia="宋体" w:cs="宋体"/>
                <w:szCs w:val="24"/>
                <w:highlight w:val="none"/>
                <w:vertAlign w:val="baseline"/>
                <w:lang w:val="en-US" w:eastAsia="zh-CN"/>
              </w:rPr>
            </w:pPr>
          </w:p>
        </w:tc>
        <w:tc>
          <w:tcPr>
            <w:tcW w:w="2876" w:type="pct"/>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零件料库分二个，原则上一个是毛坯柜，另一个为成品柜。</w:t>
            </w:r>
          </w:p>
          <w:p>
            <w:pPr>
              <w:keepNext w:val="0"/>
              <w:keepLines w:val="0"/>
              <w:pageBreakBefore w:val="0"/>
              <w:widowControl/>
              <w:numPr>
                <w:ilvl w:val="0"/>
                <w:numId w:val="13"/>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每个料库</w:t>
            </w:r>
            <w:r>
              <w:rPr>
                <w:rFonts w:hint="eastAsia" w:ascii="宋体" w:hAnsi="宋体" w:eastAsia="宋体" w:cs="宋体"/>
                <w:kern w:val="0"/>
                <w:szCs w:val="21"/>
                <w:highlight w:val="none"/>
              </w:rPr>
              <w:t>承重：≥500kg；外形尺寸（长×宽×高）：≥1500mm×600mm×1800mm；整机数层：≥</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层</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层距可调整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可放置</w:t>
            </w: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6个托盘的</w:t>
            </w:r>
            <w:r>
              <w:rPr>
                <w:rFonts w:hint="eastAsia" w:ascii="宋体" w:hAnsi="宋体" w:eastAsia="宋体" w:cs="宋体"/>
                <w:kern w:val="0"/>
                <w:szCs w:val="21"/>
                <w:highlight w:val="none"/>
              </w:rPr>
              <w:t>工位</w:t>
            </w:r>
            <w:r>
              <w:rPr>
                <w:rFonts w:hint="eastAsia" w:ascii="宋体" w:hAnsi="宋体" w:eastAsia="宋体" w:cs="宋体"/>
                <w:kern w:val="0"/>
                <w:szCs w:val="21"/>
                <w:highlight w:val="none"/>
                <w:lang w:eastAsia="zh-CN"/>
              </w:rPr>
              <w:t>。</w:t>
            </w:r>
          </w:p>
          <w:p>
            <w:pPr>
              <w:keepNext w:val="0"/>
              <w:keepLines w:val="0"/>
              <w:pageBreakBefore w:val="0"/>
              <w:widowControl/>
              <w:numPr>
                <w:ilvl w:val="0"/>
                <w:numId w:val="1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每个托盘位承重：≥50kg；最大托板料位尺寸：≥200mm×200mm×250mm(可调整)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托板料位数</w:t>
            </w:r>
            <w:r>
              <w:rPr>
                <w:rFonts w:hint="eastAsia" w:ascii="宋体" w:hAnsi="宋体" w:eastAsia="宋体" w:cs="宋体"/>
                <w:kern w:val="0"/>
                <w:szCs w:val="21"/>
                <w:highlight w:val="none"/>
                <w:lang w:val="en-US" w:eastAsia="zh-CN"/>
              </w:rPr>
              <w:t>可</w:t>
            </w:r>
            <w:r>
              <w:rPr>
                <w:rFonts w:hint="eastAsia" w:ascii="宋体" w:hAnsi="宋体" w:eastAsia="宋体" w:cs="宋体"/>
                <w:kern w:val="0"/>
                <w:szCs w:val="21"/>
                <w:highlight w:val="none"/>
              </w:rPr>
              <w:t>按工件尺寸要求可调整</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料位定位精度：≤士0.2mm</w:t>
            </w:r>
            <w:r>
              <w:rPr>
                <w:rFonts w:hint="eastAsia" w:ascii="宋体" w:hAnsi="宋体" w:eastAsia="宋体" w:cs="宋体"/>
                <w:kern w:val="0"/>
                <w:szCs w:val="21"/>
                <w:highlight w:val="none"/>
                <w:lang w:eastAsia="zh-CN"/>
              </w:rPr>
              <w:t>。</w:t>
            </w:r>
          </w:p>
          <w:p>
            <w:pPr>
              <w:keepNext w:val="0"/>
              <w:keepLines w:val="0"/>
              <w:pageBreakBefore w:val="0"/>
              <w:widowControl/>
              <w:numPr>
                <w:ilvl w:val="0"/>
                <w:numId w:val="13"/>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kern w:val="0"/>
                <w:szCs w:val="21"/>
                <w:highlight w:val="none"/>
                <w:lang w:val="en-US" w:eastAsia="zh-CN"/>
              </w:rPr>
              <w:t>采用</w:t>
            </w:r>
            <w:r>
              <w:rPr>
                <w:rFonts w:hint="eastAsia" w:ascii="宋体" w:hAnsi="宋体" w:eastAsia="宋体" w:cs="宋体"/>
                <w:kern w:val="0"/>
                <w:szCs w:val="21"/>
                <w:highlight w:val="none"/>
              </w:rPr>
              <w:t>PLC控制智能化存取，具备手动、联机自动操作方式；多色LED灯库位时时状态显示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工件RFID位置自动识别；带电气安全门锁，可对料库门进行打开、锁定控制</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能与MES系统信息互通</w:t>
            </w:r>
            <w:r>
              <w:rPr>
                <w:rFonts w:hint="eastAsia" w:ascii="宋体" w:hAnsi="宋体" w:eastAsia="宋体" w:cs="宋体"/>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6</w:t>
            </w:r>
          </w:p>
        </w:tc>
        <w:tc>
          <w:tcPr>
            <w:tcW w:w="921"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零件托盘</w:t>
            </w:r>
          </w:p>
        </w:tc>
        <w:tc>
          <w:tcPr>
            <w:tcW w:w="82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定制</w:t>
            </w:r>
          </w:p>
        </w:tc>
        <w:tc>
          <w:tcPr>
            <w:tcW w:w="2876" w:type="pct"/>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零件托盘共30套，分为方形与圆形各15套。</w:t>
            </w:r>
          </w:p>
          <w:p>
            <w:pPr>
              <w:keepNext w:val="0"/>
              <w:keepLines w:val="0"/>
              <w:pageBreakBefore w:val="0"/>
              <w:widowControl/>
              <w:numPr>
                <w:ilvl w:val="0"/>
                <w:numId w:val="14"/>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方形托盘外形尺寸145×145×40mm；圆形外形尺寸直径×高≥145mm×40mm。</w:t>
            </w:r>
            <w:r>
              <w:rPr>
                <w:rFonts w:hint="eastAsia" w:ascii="宋体" w:hAnsi="宋体" w:eastAsia="宋体" w:cs="宋体"/>
                <w:kern w:val="0"/>
                <w:szCs w:val="21"/>
                <w:highlight w:val="none"/>
              </w:rPr>
              <w:t>适用于气动基准头或基准座</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拉钉和底座之间螺纹连接；</w:t>
            </w:r>
            <w:r>
              <w:rPr>
                <w:rFonts w:hint="eastAsia" w:ascii="宋体" w:hAnsi="宋体" w:eastAsia="宋体" w:cs="宋体"/>
                <w:kern w:val="0"/>
                <w:szCs w:val="21"/>
                <w:highlight w:val="none"/>
                <w:lang w:val="en-US" w:eastAsia="zh-CN"/>
              </w:rPr>
              <w:t>定位部分与精雕的零点夹具一致。</w:t>
            </w:r>
          </w:p>
          <w:p>
            <w:pPr>
              <w:keepNext w:val="0"/>
              <w:keepLines w:val="0"/>
              <w:pageBreakBefore w:val="0"/>
              <w:widowControl/>
              <w:numPr>
                <w:ilvl w:val="0"/>
                <w:numId w:val="14"/>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配置适用于自动化更换的拉钉</w:t>
            </w:r>
            <w:r>
              <w:rPr>
                <w:rFonts w:hint="eastAsia" w:ascii="宋体" w:hAnsi="宋体" w:eastAsia="宋体" w:cs="宋体"/>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固定的分度位置4</w:t>
            </w:r>
            <w:r>
              <w:rPr>
                <w:rFonts w:hint="eastAsia" w:ascii="宋体" w:hAnsi="宋体" w:eastAsia="宋体" w:cs="宋体"/>
                <w:kern w:val="0"/>
                <w:szCs w:val="21"/>
                <w:highlight w:val="none"/>
                <w:lang w:val="en-US" w:eastAsia="zh-CN"/>
              </w:rPr>
              <w:t>×</w:t>
            </w:r>
            <w:r>
              <w:rPr>
                <w:rFonts w:hint="eastAsia" w:ascii="宋体" w:hAnsi="宋体" w:eastAsia="宋体" w:cs="宋体"/>
                <w:kern w:val="0"/>
                <w:szCs w:val="21"/>
                <w:highlight w:val="none"/>
              </w:rPr>
              <w:t>90°，交换接口具有高互换性，重复定位精度≤±0.002mm。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7</w:t>
            </w:r>
          </w:p>
        </w:tc>
        <w:tc>
          <w:tcPr>
            <w:tcW w:w="921"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rPr>
            </w:pPr>
            <w:r>
              <w:rPr>
                <w:rFonts w:hint="eastAsia" w:ascii="宋体" w:hAnsi="宋体" w:eastAsia="宋体" w:cs="宋体"/>
                <w:kern w:val="0"/>
                <w:szCs w:val="21"/>
              </w:rPr>
              <w:t>预调台</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（含零件卡盘）</w:t>
            </w:r>
          </w:p>
        </w:tc>
        <w:tc>
          <w:tcPr>
            <w:tcW w:w="82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876" w:type="pct"/>
          </w:tcPr>
          <w:p>
            <w:pPr>
              <w:keepNext w:val="0"/>
              <w:keepLines w:val="0"/>
              <w:pageBreakBefore w:val="0"/>
              <w:widowControl/>
              <w:numPr>
                <w:ilvl w:val="0"/>
                <w:numId w:val="15"/>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双导轨预装预调平台主要用于检测并校准定位系统上安装的工件X/Y平行度及检测工件Z方向的平面度。配有两条相互垂直的直线导轨、表架及百分表，两条相互垂直的直线导轨垂直度0.01以内，导轨直线精度0.005/300mm。</w:t>
            </w:r>
          </w:p>
          <w:p>
            <w:pPr>
              <w:keepNext w:val="0"/>
              <w:keepLines w:val="0"/>
              <w:pageBreakBefore w:val="0"/>
              <w:widowControl/>
              <w:numPr>
                <w:ilvl w:val="0"/>
                <w:numId w:val="1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预调台支持工件外形尺寸（长×宽×高）≥300mm×300mm×300mm。</w:t>
            </w:r>
          </w:p>
          <w:p>
            <w:pPr>
              <w:keepNext w:val="0"/>
              <w:keepLines w:val="0"/>
              <w:pageBreakBefore w:val="0"/>
              <w:widowControl/>
              <w:numPr>
                <w:ilvl w:val="0"/>
                <w:numId w:val="1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预调台采用可移动式设计，要求运动平稳，有锁止装置；底座采用钢制结构，台面采用高精度大理石，尺寸700×600×900mm（±10mm），传送承重≥200kg。</w:t>
            </w:r>
          </w:p>
          <w:p>
            <w:pPr>
              <w:keepNext w:val="0"/>
              <w:keepLines w:val="0"/>
              <w:pageBreakBefore w:val="0"/>
              <w:widowControl/>
              <w:numPr>
                <w:ilvl w:val="0"/>
                <w:numId w:val="15"/>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配置一套与机床气动零件卡盘相同规格的卡盘。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8</w:t>
            </w:r>
          </w:p>
        </w:tc>
        <w:tc>
          <w:tcPr>
            <w:tcW w:w="921"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测高仪</w:t>
            </w:r>
          </w:p>
        </w:tc>
        <w:tc>
          <w:tcPr>
            <w:tcW w:w="82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0-600㎜</w:t>
            </w:r>
          </w:p>
        </w:tc>
        <w:tc>
          <w:tcPr>
            <w:tcW w:w="2876" w:type="pct"/>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1.</w:t>
            </w:r>
            <w:r>
              <w:rPr>
                <w:rFonts w:hint="eastAsia" w:ascii="宋体" w:hAnsi="宋体" w:eastAsia="宋体" w:cs="宋体"/>
                <w:kern w:val="0"/>
                <w:szCs w:val="21"/>
              </w:rPr>
              <w:t>测高仪的测量行程≥600mm；测量精度≤±0.04mm，测量分辨率≤0.01mm。</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具备液晶显示屏，可直观的查看测量数据</w:t>
            </w:r>
            <w:r>
              <w:rPr>
                <w:rFonts w:hint="eastAsia" w:ascii="宋体" w:hAnsi="宋体" w:eastAsia="宋体" w:cs="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rPr>
            </w:pPr>
            <w:r>
              <w:rPr>
                <w:rFonts w:hint="eastAsia" w:ascii="宋体" w:hAnsi="宋体" w:eastAsia="宋体" w:cs="宋体"/>
                <w:kern w:val="0"/>
                <w:szCs w:val="21"/>
                <w:lang w:val="en-US" w:eastAsia="zh-CN"/>
              </w:rPr>
              <w:t>3.</w:t>
            </w:r>
            <w:r>
              <w:rPr>
                <w:rFonts w:hint="eastAsia" w:ascii="宋体" w:hAnsi="宋体" w:eastAsia="宋体" w:cs="宋体"/>
                <w:kern w:val="0"/>
                <w:szCs w:val="21"/>
              </w:rPr>
              <w:t>具备SPC数据线，可通过数据线将测量高度数据自动导入</w:t>
            </w:r>
            <w:r>
              <w:rPr>
                <w:rFonts w:hint="eastAsia" w:ascii="宋体" w:hAnsi="宋体" w:eastAsia="宋体" w:cs="宋体"/>
                <w:kern w:val="0"/>
                <w:szCs w:val="21"/>
                <w:lang w:val="en-US" w:eastAsia="zh-CN"/>
              </w:rPr>
              <w:t>到</w:t>
            </w:r>
            <w:r>
              <w:rPr>
                <w:rFonts w:hint="eastAsia" w:ascii="宋体" w:hAnsi="宋体" w:eastAsia="宋体" w:cs="宋体"/>
                <w:kern w:val="0"/>
                <w:szCs w:val="21"/>
              </w:rPr>
              <w:t>柔性自动化系统</w:t>
            </w:r>
            <w:r>
              <w:rPr>
                <w:rFonts w:hint="eastAsia" w:ascii="宋体" w:hAnsi="宋体" w:eastAsia="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9</w:t>
            </w:r>
          </w:p>
        </w:tc>
        <w:tc>
          <w:tcPr>
            <w:tcW w:w="1772"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AGV接驳站</w:t>
            </w:r>
          </w:p>
        </w:tc>
        <w:tc>
          <w:tcPr>
            <w:tcW w:w="1595"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5533" w:type="dxa"/>
            <w:vAlign w:val="top"/>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 w:val="21"/>
                <w:szCs w:val="21"/>
                <w:lang w:val="en-US" w:eastAsia="zh-CN" w:bidi="ar-SA"/>
              </w:rPr>
              <w:t>1.</w:t>
            </w:r>
            <w:r>
              <w:rPr>
                <w:rFonts w:hint="eastAsia" w:ascii="宋体" w:hAnsi="宋体" w:eastAsia="宋体" w:cs="宋体"/>
                <w:kern w:val="0"/>
                <w:szCs w:val="21"/>
                <w:highlight w:val="none"/>
              </w:rPr>
              <w:t>具备物料周转车否就位的感知能力，并将接驳站是否存在物料周转车的感知信号上报到</w:t>
            </w:r>
            <w:r>
              <w:rPr>
                <w:rFonts w:hint="eastAsia" w:ascii="宋体" w:hAnsi="宋体" w:eastAsia="宋体" w:cs="宋体"/>
                <w:kern w:val="0"/>
                <w:szCs w:val="21"/>
                <w:highlight w:val="none"/>
                <w:lang w:val="en-US" w:eastAsia="zh-CN"/>
              </w:rPr>
              <w:t>智能制造</w:t>
            </w:r>
            <w:r>
              <w:rPr>
                <w:rFonts w:hint="eastAsia" w:ascii="宋体" w:hAnsi="宋体" w:eastAsia="宋体" w:cs="宋体"/>
                <w:kern w:val="0"/>
                <w:szCs w:val="21"/>
                <w:highlight w:val="none"/>
              </w:rPr>
              <w:t>系统</w:t>
            </w:r>
            <w:r>
              <w:rPr>
                <w:rFonts w:hint="eastAsia" w:ascii="宋体" w:hAnsi="宋体" w:eastAsia="宋体" w:cs="宋体"/>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0" w:leftChars="0" w:right="0" w:rightChars="0" w:firstLine="0" w:firstLineChars="0"/>
              <w:jc w:val="left"/>
              <w:textAlignment w:val="auto"/>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 w:val="21"/>
                <w:szCs w:val="21"/>
                <w:lang w:val="en-US" w:eastAsia="zh-CN" w:bidi="ar-SA"/>
              </w:rPr>
              <w:t>2.</w:t>
            </w:r>
            <w:r>
              <w:rPr>
                <w:rFonts w:hint="eastAsia" w:ascii="宋体" w:hAnsi="宋体" w:eastAsia="宋体" w:cs="宋体"/>
                <w:kern w:val="0"/>
                <w:szCs w:val="21"/>
                <w:highlight w:val="none"/>
              </w:rPr>
              <w:t>接驳站与物料周转车具备定位机构，顶升定位机构可将物料周转车顶起进行二次定位</w:t>
            </w:r>
            <w:r>
              <w:rPr>
                <w:rFonts w:hint="eastAsia" w:ascii="宋体" w:hAnsi="宋体" w:eastAsia="宋体" w:cs="宋体"/>
                <w:kern w:val="0"/>
                <w:szCs w:val="21"/>
                <w:highlight w:val="none"/>
                <w:lang w:eastAsia="zh-CN"/>
              </w:rPr>
              <w:t>。</w:t>
            </w:r>
          </w:p>
          <w:p>
            <w:pPr>
              <w:keepNext w:val="0"/>
              <w:keepLines w:val="0"/>
              <w:widowControl/>
              <w:numPr>
                <w:ilvl w:val="0"/>
                <w:numId w:val="0"/>
              </w:numPr>
              <w:suppressLineNumbers w:val="0"/>
              <w:spacing w:before="0" w:beforeAutospacing="0" w:after="0" w:afterAutospacing="0"/>
              <w:ind w:left="0" w:leftChars="0" w:right="0" w:rightChars="0" w:firstLine="0" w:firstLineChars="0"/>
              <w:jc w:val="left"/>
              <w:rPr>
                <w:rFonts w:hint="eastAsia" w:ascii="宋体" w:hAnsi="宋体" w:eastAsia="宋体" w:cs="宋体"/>
                <w:kern w:val="0"/>
                <w:szCs w:val="21"/>
                <w:highlight w:val="none"/>
              </w:rPr>
            </w:pPr>
            <w:r>
              <w:rPr>
                <w:rFonts w:hint="eastAsia" w:ascii="宋体" w:hAnsi="宋体" w:eastAsia="宋体" w:cs="宋体"/>
                <w:kern w:val="0"/>
                <w:sz w:val="21"/>
                <w:szCs w:val="21"/>
                <w:lang w:val="en-US" w:eastAsia="zh-CN" w:bidi="ar-SA"/>
              </w:rPr>
              <w:t>3.</w:t>
            </w:r>
            <w:r>
              <w:rPr>
                <w:rFonts w:hint="eastAsia" w:ascii="宋体" w:hAnsi="宋体" w:eastAsia="宋体" w:cs="宋体"/>
                <w:color w:val="auto"/>
                <w:kern w:val="0"/>
                <w:szCs w:val="21"/>
                <w:highlight w:val="none"/>
              </w:rPr>
              <w:t>接驳站长</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宽</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高尺寸≤1300mm</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1100mm</w:t>
            </w:r>
            <w:r>
              <w:rPr>
                <w:rFonts w:hint="eastAsia" w:ascii="宋体" w:hAnsi="宋体" w:eastAsia="宋体" w:cs="宋体"/>
                <w:kern w:val="0"/>
                <w:szCs w:val="21"/>
                <w:highlight w:val="none"/>
              </w:rPr>
              <w:t>×</w:t>
            </w:r>
            <w:r>
              <w:rPr>
                <w:rFonts w:hint="eastAsia" w:ascii="宋体" w:hAnsi="宋体" w:eastAsia="宋体" w:cs="宋体"/>
                <w:color w:val="auto"/>
                <w:kern w:val="0"/>
                <w:szCs w:val="21"/>
                <w:highlight w:val="none"/>
              </w:rPr>
              <w:t>1000mm</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2"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10</w:t>
            </w:r>
          </w:p>
        </w:tc>
        <w:tc>
          <w:tcPr>
            <w:tcW w:w="1772"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安全围栏</w:t>
            </w:r>
          </w:p>
        </w:tc>
        <w:tc>
          <w:tcPr>
            <w:tcW w:w="1595"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5533" w:type="dxa"/>
            <w:vAlign w:val="top"/>
          </w:tcPr>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包含安全围栏及安全门，安全门具备电磁锁</w:t>
            </w:r>
            <w:r>
              <w:rPr>
                <w:rFonts w:hint="eastAsia" w:ascii="宋体" w:hAnsi="宋体" w:eastAsia="宋体" w:cs="宋体"/>
                <w:kern w:val="0"/>
                <w:szCs w:val="21"/>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2.在</w:t>
            </w:r>
            <w:r>
              <w:rPr>
                <w:rFonts w:hint="eastAsia" w:ascii="宋体" w:hAnsi="宋体" w:eastAsia="宋体" w:cs="宋体"/>
                <w:kern w:val="0"/>
                <w:szCs w:val="21"/>
                <w:highlight w:val="none"/>
              </w:rPr>
              <w:t>产线运行中安全门被打开，除加工生产设备外的所有设备处于暂停状态</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自动化生产线三色灯红色警示。</w:t>
            </w:r>
          </w:p>
          <w:p>
            <w:pPr>
              <w:pStyle w:val="13"/>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3.安全围栏</w:t>
            </w:r>
            <w:r>
              <w:rPr>
                <w:rFonts w:hint="eastAsia" w:ascii="宋体" w:hAnsi="宋体" w:eastAsia="宋体" w:cs="宋体"/>
                <w:kern w:val="0"/>
                <w:szCs w:val="21"/>
                <w:highlight w:val="none"/>
              </w:rPr>
              <w:t>立柱长×宽≥50×50mm，壁厚≥2mm，立柱固定脚厚</w:t>
            </w:r>
            <w:r>
              <w:rPr>
                <w:rFonts w:hint="eastAsia" w:ascii="宋体" w:hAnsi="宋体" w:eastAsia="宋体" w:cs="宋体"/>
                <w:kern w:val="0"/>
                <w:szCs w:val="21"/>
                <w:highlight w:val="none"/>
                <w:lang w:val="en-US" w:eastAsia="zh-CN"/>
              </w:rPr>
              <w:t>度</w:t>
            </w:r>
            <w:r>
              <w:rPr>
                <w:rFonts w:hint="eastAsia" w:ascii="宋体" w:hAnsi="宋体" w:eastAsia="宋体" w:cs="宋体"/>
                <w:kern w:val="0"/>
                <w:szCs w:val="21"/>
                <w:highlight w:val="none"/>
              </w:rPr>
              <w:t>≥3mm，</w:t>
            </w:r>
            <w:r>
              <w:rPr>
                <w:rFonts w:hint="eastAsia" w:ascii="宋体" w:hAnsi="宋体" w:eastAsia="宋体" w:cs="宋体"/>
                <w:kern w:val="0"/>
                <w:szCs w:val="21"/>
                <w:highlight w:val="none"/>
                <w:lang w:val="en-US" w:eastAsia="zh-CN"/>
              </w:rPr>
              <w:t>柱与脚的</w:t>
            </w:r>
            <w:r>
              <w:rPr>
                <w:rFonts w:hint="eastAsia" w:ascii="宋体" w:hAnsi="宋体" w:eastAsia="宋体" w:cs="宋体"/>
                <w:kern w:val="0"/>
                <w:szCs w:val="21"/>
                <w:highlight w:val="none"/>
              </w:rPr>
              <w:t>颜色</w:t>
            </w:r>
            <w:r>
              <w:rPr>
                <w:rFonts w:hint="eastAsia" w:ascii="宋体" w:hAnsi="宋体" w:eastAsia="宋体" w:cs="宋体"/>
                <w:kern w:val="0"/>
                <w:szCs w:val="21"/>
                <w:highlight w:val="none"/>
                <w:lang w:val="en-US" w:eastAsia="zh-CN"/>
              </w:rPr>
              <w:t>均</w:t>
            </w:r>
            <w:r>
              <w:rPr>
                <w:rFonts w:hint="eastAsia" w:ascii="宋体" w:hAnsi="宋体" w:eastAsia="宋体" w:cs="宋体"/>
                <w:kern w:val="0"/>
                <w:szCs w:val="21"/>
                <w:highlight w:val="none"/>
              </w:rPr>
              <w:t>为黄色烤漆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网板卡扣</w:t>
            </w:r>
            <w:r>
              <w:rPr>
                <w:rFonts w:hint="eastAsia" w:ascii="宋体" w:hAnsi="宋体" w:eastAsia="宋体" w:cs="宋体"/>
                <w:kern w:val="0"/>
                <w:szCs w:val="21"/>
                <w:highlight w:val="none"/>
              </w:rPr>
              <w:t>厚</w:t>
            </w:r>
            <w:r>
              <w:rPr>
                <w:rFonts w:hint="eastAsia" w:ascii="宋体" w:hAnsi="宋体" w:eastAsia="宋体" w:cs="宋体"/>
                <w:kern w:val="0"/>
                <w:szCs w:val="21"/>
                <w:highlight w:val="none"/>
                <w:lang w:val="en-US" w:eastAsia="zh-CN"/>
              </w:rPr>
              <w:t>度</w:t>
            </w:r>
            <w:r>
              <w:rPr>
                <w:rFonts w:hint="eastAsia" w:ascii="宋体" w:hAnsi="宋体" w:eastAsia="宋体" w:cs="宋体"/>
                <w:kern w:val="0"/>
                <w:szCs w:val="21"/>
                <w:highlight w:val="none"/>
              </w:rPr>
              <w:t>≥3mm，颜色为</w:t>
            </w:r>
            <w:r>
              <w:rPr>
                <w:rFonts w:hint="eastAsia" w:ascii="宋体" w:hAnsi="宋体" w:eastAsia="宋体" w:cs="宋体"/>
                <w:kern w:val="0"/>
                <w:szCs w:val="21"/>
                <w:highlight w:val="none"/>
                <w:lang w:val="en-US" w:eastAsia="zh-CN"/>
              </w:rPr>
              <w:t>灰</w:t>
            </w:r>
            <w:r>
              <w:rPr>
                <w:rFonts w:hint="eastAsia" w:ascii="宋体" w:hAnsi="宋体" w:eastAsia="宋体" w:cs="宋体"/>
                <w:kern w:val="0"/>
                <w:szCs w:val="21"/>
                <w:highlight w:val="none"/>
              </w:rPr>
              <w:t>色烤漆</w:t>
            </w:r>
            <w:r>
              <w:rPr>
                <w:rFonts w:hint="eastAsia" w:ascii="宋体" w:hAnsi="宋体" w:eastAsia="宋体" w:cs="宋体"/>
                <w:kern w:val="0"/>
                <w:szCs w:val="21"/>
                <w:highlight w:val="none"/>
                <w:lang w:eastAsia="zh-CN"/>
              </w:rPr>
              <w:t>。</w:t>
            </w:r>
            <w:r>
              <w:rPr>
                <w:rFonts w:hint="eastAsia" w:ascii="宋体" w:hAnsi="宋体" w:eastAsia="宋体" w:cs="宋体"/>
                <w:highlight w:val="none"/>
                <w:lang w:val="en-US" w:eastAsia="zh-CN"/>
              </w:rPr>
              <w:t>网片：包边方管双层≥20</w:t>
            </w:r>
            <w:r>
              <w:rPr>
                <w:rFonts w:hint="eastAsia" w:ascii="宋体" w:hAnsi="宋体" w:eastAsia="宋体" w:cs="宋体"/>
                <w:kern w:val="0"/>
                <w:szCs w:val="21"/>
                <w:highlight w:val="none"/>
              </w:rPr>
              <w:t>×</w:t>
            </w:r>
            <w:r>
              <w:rPr>
                <w:rFonts w:hint="eastAsia" w:ascii="宋体" w:hAnsi="宋体" w:eastAsia="宋体" w:cs="宋体"/>
                <w:highlight w:val="none"/>
                <w:lang w:val="en-US" w:eastAsia="zh-CN"/>
              </w:rPr>
              <w:t>20mm，丝径≥3.5mm，颜色为灰色烤漆</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安全围栏高度≥1800mm。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11</w:t>
            </w:r>
          </w:p>
        </w:tc>
        <w:tc>
          <w:tcPr>
            <w:tcW w:w="1772"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本单元电气控制装置</w:t>
            </w:r>
          </w:p>
        </w:tc>
        <w:tc>
          <w:tcPr>
            <w:tcW w:w="1595"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5533" w:type="dxa"/>
            <w:vAlign w:val="top"/>
          </w:tcPr>
          <w:p>
            <w:pPr>
              <w:keepNext w:val="0"/>
              <w:keepLines w:val="0"/>
              <w:pageBreakBefore w:val="0"/>
              <w:widowControl/>
              <w:numPr>
                <w:ilvl w:val="0"/>
                <w:numId w:val="16"/>
              </w:numPr>
              <w:kinsoku/>
              <w:wordWrap/>
              <w:overflowPunct/>
              <w:topLinePunct w:val="0"/>
              <w:autoSpaceDE/>
              <w:autoSpaceDN/>
              <w:bidi w:val="0"/>
              <w:adjustRightInd w:val="0"/>
              <w:snapToGrid/>
              <w:spacing w:line="288" w:lineRule="auto"/>
              <w:ind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控制台</w:t>
            </w:r>
            <w:r>
              <w:rPr>
                <w:rFonts w:hint="eastAsia" w:ascii="宋体" w:hAnsi="宋体" w:eastAsia="宋体" w:cs="宋体"/>
                <w:color w:val="auto"/>
                <w:kern w:val="0"/>
                <w:szCs w:val="21"/>
                <w:highlight w:val="none"/>
              </w:rPr>
              <w:t>主体</w:t>
            </w:r>
            <w:r>
              <w:rPr>
                <w:rFonts w:hint="eastAsia" w:ascii="宋体" w:hAnsi="宋体" w:eastAsia="宋体" w:cs="宋体"/>
                <w:color w:val="auto"/>
                <w:kern w:val="0"/>
                <w:szCs w:val="21"/>
                <w:highlight w:val="none"/>
                <w:lang w:val="en-US" w:eastAsia="zh-CN"/>
              </w:rPr>
              <w:t>为</w:t>
            </w:r>
            <w:r>
              <w:rPr>
                <w:rFonts w:hint="eastAsia" w:ascii="宋体" w:hAnsi="宋体" w:eastAsia="宋体" w:cs="宋体"/>
                <w:color w:val="auto"/>
                <w:kern w:val="0"/>
                <w:szCs w:val="21"/>
                <w:highlight w:val="none"/>
              </w:rPr>
              <w:t>乳白色</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表面经</w:t>
            </w:r>
            <w:r>
              <w:rPr>
                <w:rFonts w:hint="eastAsia" w:ascii="宋体" w:hAnsi="宋体" w:eastAsia="宋体" w:cs="宋体"/>
                <w:color w:val="auto"/>
                <w:kern w:val="0"/>
                <w:szCs w:val="21"/>
                <w:highlight w:val="none"/>
              </w:rPr>
              <w:t>静电喷塑、高温烤漆</w:t>
            </w:r>
            <w:r>
              <w:rPr>
                <w:rFonts w:hint="eastAsia" w:ascii="宋体" w:hAnsi="宋体" w:eastAsia="宋体" w:cs="宋体"/>
                <w:color w:val="auto"/>
                <w:kern w:val="0"/>
                <w:szCs w:val="21"/>
                <w:highlight w:val="none"/>
                <w:lang w:val="en-US" w:eastAsia="zh-CN"/>
              </w:rPr>
              <w:t>处理。</w:t>
            </w:r>
            <w:r>
              <w:rPr>
                <w:rFonts w:hint="eastAsia" w:ascii="宋体" w:hAnsi="宋体" w:eastAsia="宋体" w:cs="宋体"/>
                <w:kern w:val="0"/>
                <w:szCs w:val="21"/>
                <w:highlight w:val="none"/>
              </w:rPr>
              <w:t>采用钣金厚度≥2mm优质冷轧钢板；控制台需有键盘鼠标抽屉；控制台下柜体配置一块层板，可进行高度和深度的调整；具备多方位布线功能，方便跳线管理及布线工程</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柜体</w:t>
            </w:r>
            <w:r>
              <w:rPr>
                <w:rFonts w:hint="eastAsia" w:ascii="宋体" w:hAnsi="宋体" w:eastAsia="宋体" w:cs="宋体"/>
                <w:kern w:val="0"/>
                <w:szCs w:val="21"/>
                <w:highlight w:val="none"/>
                <w:lang w:val="en-US" w:eastAsia="zh-CN"/>
              </w:rPr>
              <w:t>内部</w:t>
            </w:r>
            <w:r>
              <w:rPr>
                <w:rFonts w:hint="eastAsia" w:ascii="宋体" w:hAnsi="宋体" w:eastAsia="宋体" w:cs="宋体"/>
                <w:kern w:val="0"/>
                <w:szCs w:val="21"/>
                <w:highlight w:val="none"/>
              </w:rPr>
              <w:t>层板净载≥100Kg</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背部安装风扇</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控制台支撑脚采用福马轮</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可推动，定位后调节支撑杆固定于地面</w:t>
            </w:r>
            <w:r>
              <w:rPr>
                <w:rFonts w:hint="eastAsia" w:ascii="宋体" w:hAnsi="宋体" w:eastAsia="宋体" w:cs="宋体"/>
                <w:kern w:val="0"/>
                <w:szCs w:val="21"/>
                <w:highlight w:val="none"/>
                <w:lang w:eastAsia="zh-CN"/>
              </w:rPr>
              <w:t>。</w:t>
            </w:r>
          </w:p>
          <w:p>
            <w:pPr>
              <w:keepNext w:val="0"/>
              <w:keepLines w:val="0"/>
              <w:widowControl/>
              <w:numPr>
                <w:ilvl w:val="0"/>
                <w:numId w:val="16"/>
              </w:numPr>
              <w:suppressLineNumbers w:val="0"/>
              <w:spacing w:before="0" w:beforeAutospacing="0" w:after="0" w:afterAutospacing="0"/>
              <w:ind w:left="0" w:leftChars="0" w:right="0" w:firstLine="0" w:firstLine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上位机1台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其参数为：</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1)线程：≥12核24 线程</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2)主频</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≥2.4G主频</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3)内存: ≥DDR4*16G</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4)硬盘：256G固态+1T HDD</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5)显卡：≥2G 独显</w:t>
            </w:r>
            <w:r>
              <w:rPr>
                <w:rFonts w:hint="eastAsia" w:ascii="宋体" w:hAnsi="宋体" w:eastAsia="宋体" w:cs="宋体"/>
                <w:color w:val="auto"/>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控制台(集成PLC、总线通讯模块、无线通讯模块、接线端口)与MES 控制终端互联、能够监控所有执行设备、监控系统、相配套的智能装备工作状态。</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 控制装置</w:t>
            </w:r>
            <w:r>
              <w:rPr>
                <w:rFonts w:hint="eastAsia" w:ascii="宋体" w:hAnsi="宋体" w:eastAsia="宋体" w:cs="宋体"/>
                <w:color w:val="auto"/>
                <w:kern w:val="0"/>
                <w:szCs w:val="21"/>
                <w:highlight w:val="none"/>
              </w:rPr>
              <w:t>具备产线故障信息查询及排查功能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控制柜所有进线需为快插结构。</w:t>
            </w:r>
          </w:p>
          <w:p>
            <w:pPr>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5. </w:t>
            </w:r>
            <w:r>
              <w:rPr>
                <w:rFonts w:hint="eastAsia" w:ascii="宋体" w:hAnsi="宋体" w:eastAsia="宋体" w:cs="宋体"/>
                <w:color w:val="auto"/>
                <w:kern w:val="0"/>
                <w:szCs w:val="21"/>
                <w:highlight w:val="none"/>
              </w:rPr>
              <w:t>通信集成模块</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1)通信交互功能：具备与客户端、MES 系统通信，通过局域网、设备信息相互传递</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TCP/MC/OPC 以太网协议通讯方式。</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2)具备与自动化产线、信息交互，自动化产线的状态时时呈现功能。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3)具备移动终端PLC、IO、TCP、串口调试监控功能。</w:t>
            </w:r>
          </w:p>
          <w:p>
            <w:pPr>
              <w:keepNext w:val="0"/>
              <w:keepLines w:val="0"/>
              <w:widowControl/>
              <w:suppressLineNumbers w:val="0"/>
              <w:spacing w:before="0" w:beforeAutospacing="0" w:after="0" w:afterAutospacing="0"/>
              <w:ind w:left="0" w:leftChars="0" w:right="0" w:rightChars="0"/>
              <w:jc w:val="left"/>
              <w:rPr>
                <w:rFonts w:hint="eastAsia" w:ascii="宋体" w:hAnsi="宋体" w:eastAsia="宋体" w:cs="宋体"/>
                <w:kern w:val="0"/>
                <w:szCs w:val="21"/>
                <w:highlight w:val="none"/>
                <w:lang w:val="en-US" w:eastAsia="zh-CN"/>
              </w:rPr>
            </w:pPr>
            <w:r>
              <w:rPr>
                <w:rFonts w:hint="eastAsia" w:ascii="宋体" w:hAnsi="宋体" w:eastAsia="宋体" w:cs="宋体"/>
                <w:color w:val="auto"/>
                <w:kern w:val="0"/>
                <w:szCs w:val="21"/>
                <w:highlight w:val="none"/>
                <w:lang w:val="en-US" w:eastAsia="zh-CN"/>
              </w:rPr>
              <w:t>6. 控制台</w:t>
            </w:r>
            <w:r>
              <w:rPr>
                <w:rFonts w:hint="eastAsia" w:ascii="宋体" w:hAnsi="宋体" w:eastAsia="宋体" w:cs="宋体"/>
                <w:color w:val="auto"/>
                <w:kern w:val="0"/>
                <w:szCs w:val="21"/>
                <w:highlight w:val="none"/>
              </w:rPr>
              <w:t>触摸屏显示尺寸≥21 寸；分辨率≥1920×1080像素</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具备自主控制操作面板</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5"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12</w:t>
            </w:r>
          </w:p>
        </w:tc>
        <w:tc>
          <w:tcPr>
            <w:tcW w:w="1772" w:type="dxa"/>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color w:val="auto"/>
                <w:kern w:val="0"/>
                <w:szCs w:val="21"/>
                <w:highlight w:val="yellow"/>
                <w:lang w:val="en-US" w:eastAsia="zh-CN"/>
              </w:rPr>
            </w:pPr>
            <w:r>
              <w:rPr>
                <w:rFonts w:hint="eastAsia" w:ascii="宋体" w:hAnsi="宋体" w:eastAsia="宋体" w:cs="宋体"/>
                <w:color w:val="auto"/>
                <w:kern w:val="0"/>
                <w:szCs w:val="21"/>
              </w:rPr>
              <w:t>单元电子看板</w:t>
            </w:r>
          </w:p>
        </w:tc>
        <w:tc>
          <w:tcPr>
            <w:tcW w:w="1595" w:type="dxa"/>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65寸</w:t>
            </w:r>
          </w:p>
        </w:tc>
        <w:tc>
          <w:tcPr>
            <w:tcW w:w="5533" w:type="dxa"/>
            <w:vAlign w:val="top"/>
          </w:tcPr>
          <w:p>
            <w:pPr>
              <w:widowControl/>
              <w:numPr>
                <w:ilvl w:val="0"/>
                <w:numId w:val="17"/>
              </w:numPr>
              <w:jc w:val="left"/>
              <w:rPr>
                <w:rFonts w:hint="default"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单元电子看板</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智慧显示屏用于显示各智能单元的运行数据看板；</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显示屏尺寸≥65英寸，4K超高清防蓝光显示；</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具备USB、HDMI、网络端口，内置Wi-Fi；</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运行内存≥2GB，储存内存≥16GB；</w:t>
            </w:r>
          </w:p>
          <w:p>
            <w:pPr>
              <w:widowControl/>
              <w:jc w:val="left"/>
              <w:rPr>
                <w:rFonts w:hint="eastAsia" w:ascii="宋体" w:hAnsi="宋体" w:eastAsia="宋体" w:cs="宋体"/>
                <w:kern w:val="0"/>
                <w:sz w:val="21"/>
                <w:szCs w:val="21"/>
                <w:highlight w:val="none"/>
                <w:lang w:val="en-US" w:eastAsia="zh-CN"/>
              </w:rPr>
            </w:pPr>
            <w:r>
              <w:rPr>
                <w:rFonts w:hint="eastAsia" w:ascii="宋体" w:hAnsi="宋体" w:eastAsia="宋体" w:cs="宋体"/>
                <w:kern w:val="0"/>
                <w:sz w:val="21"/>
                <w:szCs w:val="21"/>
                <w:highlight w:val="none"/>
                <w:lang w:val="en-US" w:eastAsia="zh-CN"/>
              </w:rPr>
              <w:t xml:space="preserve">(5) </w:t>
            </w:r>
            <w:r>
              <w:rPr>
                <w:rFonts w:hint="eastAsia" w:ascii="宋体" w:hAnsi="宋体" w:eastAsia="宋体" w:cs="宋体"/>
                <w:sz w:val="21"/>
                <w:szCs w:val="21"/>
                <w:highlight w:val="none"/>
              </w:rPr>
              <w:t>带有网络接口功能，能通过以太网工作，具备网页访问功能。</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lang w:val="en-US" w:eastAsia="zh-CN"/>
              </w:rPr>
              <w:t>. 单元电子看板</w:t>
            </w:r>
            <w:r>
              <w:rPr>
                <w:rFonts w:hint="eastAsia" w:ascii="宋体" w:hAnsi="宋体" w:eastAsia="宋体" w:cs="宋体"/>
                <w:kern w:val="0"/>
                <w:sz w:val="21"/>
                <w:szCs w:val="21"/>
                <w:highlight w:val="none"/>
              </w:rPr>
              <w:t>支架</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落地支架，具备静音脚轮及脚轮刹车；</w:t>
            </w:r>
          </w:p>
          <w:p>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支持</w:t>
            </w: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5英寸显示屏的安装与固定；</w:t>
            </w:r>
          </w:p>
          <w:p>
            <w:pPr>
              <w:pStyle w:val="13"/>
              <w:rPr>
                <w:rFonts w:hint="eastAsia" w:ascii="宋体" w:hAnsi="宋体" w:eastAsia="宋体" w:cs="宋体"/>
                <w:kern w:val="0"/>
                <w:szCs w:val="21"/>
                <w:highlight w:val="lightGray"/>
                <w:lang w:val="en-US" w:eastAsia="zh-CN"/>
              </w:rPr>
            </w:pPr>
            <w:r>
              <w:rPr>
                <w:rFonts w:hint="eastAsia" w:ascii="宋体" w:hAnsi="宋体" w:eastAsia="宋体" w:cs="宋体"/>
                <w:kern w:val="0"/>
                <w:sz w:val="21"/>
                <w:szCs w:val="21"/>
                <w:highlight w:val="none"/>
              </w:rPr>
              <w:t>(3)</w:t>
            </w:r>
            <w:r>
              <w:rPr>
                <w:rFonts w:hint="eastAsia" w:ascii="宋体" w:hAnsi="宋体" w:eastAsia="宋体" w:cs="宋体"/>
                <w:kern w:val="0"/>
                <w:sz w:val="21"/>
                <w:szCs w:val="21"/>
                <w:highlight w:val="none"/>
              </w:rPr>
              <w:tab/>
            </w:r>
            <w:r>
              <w:rPr>
                <w:rFonts w:hint="eastAsia" w:ascii="宋体" w:hAnsi="宋体" w:eastAsia="宋体" w:cs="宋体"/>
                <w:kern w:val="0"/>
                <w:sz w:val="21"/>
                <w:szCs w:val="21"/>
                <w:highlight w:val="none"/>
              </w:rPr>
              <w:t>升降高度可调。</w:t>
            </w:r>
          </w:p>
        </w:tc>
      </w:tr>
    </w:tbl>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textAlignment w:val="auto"/>
        <w:rPr>
          <w:rFonts w:hint="eastAsia" w:ascii="宋体" w:hAnsi="宋体" w:eastAsia="宋体" w:cs="宋体"/>
          <w:szCs w:val="24"/>
          <w:lang w:val="en-US" w:eastAsia="zh-CN"/>
        </w:rPr>
      </w:pP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1" w:firstLineChars="1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4、智能化检测单元</w:t>
      </w:r>
    </w:p>
    <w:tbl>
      <w:tblPr>
        <w:tblStyle w:val="2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1412"/>
        <w:gridCol w:w="1371"/>
        <w:gridCol w:w="6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序号</w:t>
            </w:r>
          </w:p>
        </w:tc>
        <w:tc>
          <w:tcPr>
            <w:tcW w:w="792"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设备名称</w:t>
            </w:r>
          </w:p>
        </w:tc>
        <w:tc>
          <w:tcPr>
            <w:tcW w:w="643"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型号规格</w:t>
            </w:r>
          </w:p>
        </w:tc>
        <w:tc>
          <w:tcPr>
            <w:tcW w:w="3330"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w:t>
            </w:r>
          </w:p>
        </w:tc>
        <w:tc>
          <w:tcPr>
            <w:tcW w:w="792" w:type="pct"/>
            <w:vAlign w:val="center"/>
          </w:tcPr>
          <w:p>
            <w:pPr>
              <w:keepNext w:val="0"/>
              <w:keepLines w:val="0"/>
              <w:widowControl/>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vertAlign w:val="baseline"/>
                <w:lang w:val="en-US" w:eastAsia="zh-CN"/>
              </w:rPr>
            </w:pPr>
            <w:r>
              <w:rPr>
                <w:rFonts w:hint="eastAsia" w:ascii="宋体" w:hAnsi="宋体" w:eastAsia="宋体" w:cs="宋体"/>
                <w:kern w:val="2"/>
                <w:sz w:val="21"/>
                <w:szCs w:val="24"/>
                <w:lang w:val="en-US" w:eastAsia="zh-CN" w:bidi="ar"/>
              </w:rPr>
              <w:t>机械臂</w:t>
            </w:r>
          </w:p>
        </w:tc>
        <w:tc>
          <w:tcPr>
            <w:tcW w:w="643" w:type="pct"/>
            <w:vAlign w:val="center"/>
          </w:tcPr>
          <w:p>
            <w:pPr>
              <w:keepNext w:val="0"/>
              <w:keepLines w:val="0"/>
              <w:widowControl w:val="0"/>
              <w:suppressLineNumbers w:val="0"/>
              <w:adjustRightInd w:val="0"/>
              <w:spacing w:before="0" w:beforeAutospacing="0" w:after="0" w:afterAutospacing="0" w:line="288" w:lineRule="auto"/>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≥6轴；定制</w:t>
            </w:r>
          </w:p>
          <w:p>
            <w:pPr>
              <w:keepNext w:val="0"/>
              <w:keepLines w:val="0"/>
              <w:widowControl w:val="0"/>
              <w:suppressLineNumbers w:val="0"/>
              <w:adjustRightInd w:val="0"/>
              <w:spacing w:before="0" w:beforeAutospacing="0" w:after="0" w:afterAutospacing="0" w:line="288" w:lineRule="auto"/>
              <w:ind w:left="0" w:right="0"/>
              <w:jc w:val="both"/>
              <w:rPr>
                <w:rFonts w:hint="eastAsia" w:ascii="宋体" w:hAnsi="宋体" w:eastAsia="宋体" w:cs="宋体"/>
                <w:highlight w:val="none"/>
                <w:lang w:val="en-US"/>
              </w:rPr>
            </w:pPr>
          </w:p>
          <w:p>
            <w:pPr>
              <w:keepNext w:val="0"/>
              <w:keepLines w:val="0"/>
              <w:widowControl w:val="0"/>
              <w:suppressLineNumbers w:val="0"/>
              <w:adjustRightInd w:val="0"/>
              <w:spacing w:before="0" w:beforeAutospacing="0" w:after="0" w:afterAutospacing="0" w:line="288" w:lineRule="auto"/>
              <w:ind w:left="0" w:right="0"/>
              <w:jc w:val="both"/>
              <w:rPr>
                <w:rFonts w:hint="eastAsia" w:ascii="宋体" w:hAnsi="宋体" w:eastAsia="宋体" w:cs="宋体"/>
                <w:highlight w:val="none"/>
                <w:lang w:val="en-US"/>
              </w:rPr>
            </w:pPr>
          </w:p>
          <w:p>
            <w:pPr>
              <w:keepNext w:val="0"/>
              <w:keepLines w:val="0"/>
              <w:widowControl w:val="0"/>
              <w:suppressLineNumbers w:val="0"/>
              <w:adjustRightInd w:val="0"/>
              <w:spacing w:before="0" w:beforeAutospacing="0" w:after="0" w:afterAutospacing="0" w:line="288" w:lineRule="auto"/>
              <w:ind w:left="0" w:leftChars="0" w:right="0" w:rightChars="0"/>
              <w:jc w:val="both"/>
              <w:rPr>
                <w:rFonts w:hint="eastAsia" w:ascii="宋体" w:hAnsi="宋体" w:eastAsia="宋体" w:cs="宋体"/>
                <w:szCs w:val="24"/>
                <w:highlight w:val="none"/>
                <w:vertAlign w:val="baseline"/>
                <w:lang w:val="en-US" w:eastAsia="zh-CN"/>
              </w:rPr>
            </w:pPr>
          </w:p>
        </w:tc>
        <w:tc>
          <w:tcPr>
            <w:tcW w:w="3330" w:type="pct"/>
            <w:vAlign w:val="center"/>
          </w:tcPr>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机械臂共4套。</w:t>
            </w:r>
          </w:p>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kern w:val="0"/>
                <w:szCs w:val="21"/>
                <w:highlight w:val="none"/>
                <w:lang w:val="en-US"/>
              </w:rPr>
            </w:pPr>
            <w:r>
              <w:rPr>
                <w:rFonts w:hint="eastAsia" w:ascii="宋体" w:hAnsi="宋体" w:eastAsia="宋体" w:cs="宋体"/>
                <w:kern w:val="0"/>
                <w:sz w:val="21"/>
                <w:szCs w:val="21"/>
                <w:highlight w:val="none"/>
                <w:lang w:val="en-US" w:eastAsia="zh-CN" w:bidi="ar"/>
              </w:rPr>
              <w:t>主要参数如下：</w:t>
            </w:r>
          </w:p>
          <w:p>
            <w:pPr>
              <w:keepNext w:val="0"/>
              <w:keepLines w:val="0"/>
              <w:widowControl w:val="0"/>
              <w:suppressLineNumbers w:val="0"/>
              <w:adjustRightInd w:val="0"/>
              <w:spacing w:before="0" w:beforeAutospacing="0" w:after="0" w:afterAutospacing="0" w:line="288" w:lineRule="auto"/>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1.多关节型；控制轴数≥6轴，防护标准IP64。</w:t>
            </w:r>
          </w:p>
          <w:p>
            <w:pPr>
              <w:keepNext w:val="0"/>
              <w:keepLines w:val="0"/>
              <w:widowControl w:val="0"/>
              <w:suppressLineNumbers w:val="0"/>
              <w:adjustRightInd w:val="0"/>
              <w:spacing w:before="0" w:beforeAutospacing="0" w:after="0" w:afterAutospacing="0" w:line="288" w:lineRule="auto"/>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2.最大活动半径≥500mm。</w:t>
            </w:r>
          </w:p>
          <w:p>
            <w:pPr>
              <w:keepNext w:val="0"/>
              <w:keepLines w:val="0"/>
              <w:widowControl w:val="0"/>
              <w:suppressLineNumbers w:val="0"/>
              <w:adjustRightInd w:val="0"/>
              <w:spacing w:before="0" w:beforeAutospacing="0" w:after="0" w:afterAutospacing="0" w:line="288" w:lineRule="auto"/>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3.负载≥3kg。</w:t>
            </w:r>
          </w:p>
          <w:p>
            <w:pPr>
              <w:keepNext w:val="0"/>
              <w:keepLines w:val="0"/>
              <w:widowControl w:val="0"/>
              <w:suppressLineNumbers w:val="0"/>
              <w:adjustRightInd w:val="0"/>
              <w:spacing w:before="0" w:beforeAutospacing="0" w:after="0" w:afterAutospacing="0" w:line="288" w:lineRule="auto"/>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4.重复定位精度≤±0.03mm。</w:t>
            </w:r>
          </w:p>
          <w:p>
            <w:pPr>
              <w:keepNext w:val="0"/>
              <w:keepLines w:val="0"/>
              <w:widowControl w:val="0"/>
              <w:suppressLineNumbers w:val="0"/>
              <w:spacing w:before="0" w:beforeAutospacing="0" w:after="0" w:afterAutospacing="0"/>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5.机械臂转动惯量(kg·m)：</w:t>
            </w:r>
            <w:r>
              <w:rPr>
                <w:rFonts w:hint="eastAsia" w:ascii="宋体" w:hAnsi="宋体" w:eastAsia="宋体" w:cs="宋体"/>
                <w:szCs w:val="24"/>
                <w:highlight w:val="none"/>
                <w:lang w:bidi="ar"/>
              </w:rPr>
              <w:t>基座≥0.01；肩部≥0.04；肘部≥ 0.04；腕部1≥0.01；腕部2≥0.01；腕部3≥0.001。</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6.电机最大转矩≥2.4 Nm；电机最大速度≥180°/s。</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7.关节最大加速度≥250°/s</w:t>
            </w:r>
            <w:r>
              <w:rPr>
                <w:rFonts w:hint="eastAsia" w:ascii="宋体" w:hAnsi="宋体" w:eastAsia="宋体" w:cs="宋体"/>
                <w:kern w:val="2"/>
                <w:sz w:val="21"/>
                <w:szCs w:val="24"/>
                <w:highlight w:val="none"/>
                <w:vertAlign w:val="superscript"/>
                <w:lang w:val="en-US" w:eastAsia="zh-CN" w:bidi="ar"/>
              </w:rPr>
              <w:t>2</w:t>
            </w:r>
            <w:r>
              <w:rPr>
                <w:rFonts w:hint="eastAsia" w:ascii="宋体" w:hAnsi="宋体" w:eastAsia="宋体" w:cs="宋体"/>
                <w:kern w:val="2"/>
                <w:sz w:val="21"/>
                <w:szCs w:val="24"/>
                <w:highlight w:val="none"/>
                <w:lang w:val="en-US" w:eastAsia="zh-CN" w:bidi="ar"/>
              </w:rPr>
              <w:t>；关节轴向刚度≥200Nm/rad。</w:t>
            </w:r>
          </w:p>
          <w:p>
            <w:pPr>
              <w:keepNext w:val="0"/>
              <w:keepLines w:val="0"/>
              <w:widowControl w:val="0"/>
              <w:suppressLineNumbers w:val="0"/>
              <w:spacing w:before="0" w:beforeAutospacing="0" w:after="0" w:afterAutospacing="0"/>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8.配套机械臂的控制器、控制柜和12英寸示教器。</w:t>
            </w:r>
          </w:p>
          <w:p>
            <w:pPr>
              <w:keepNext w:val="0"/>
              <w:keepLines w:val="0"/>
              <w:widowControl w:val="0"/>
              <w:suppressLineNumbers w:val="0"/>
              <w:spacing w:before="0" w:beforeAutospacing="0" w:after="0" w:afterAutospacing="0"/>
              <w:ind w:left="0" w:right="0"/>
              <w:jc w:val="both"/>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9.配套的固定底座，满足机械臂的运行稳定性及工作范围。</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2"/>
                <w:sz w:val="21"/>
                <w:szCs w:val="24"/>
                <w:highlight w:val="none"/>
                <w:lang w:val="en-US" w:eastAsia="zh-CN" w:bidi="ar"/>
              </w:rPr>
            </w:pPr>
            <w:r>
              <w:rPr>
                <w:rFonts w:hint="eastAsia" w:ascii="宋体" w:hAnsi="宋体" w:eastAsia="宋体" w:cs="宋体"/>
                <w:kern w:val="2"/>
                <w:sz w:val="21"/>
                <w:szCs w:val="24"/>
                <w:highlight w:val="none"/>
                <w:lang w:val="en-US" w:eastAsia="zh-CN" w:bidi="ar"/>
              </w:rPr>
              <w:t>10.机械臂配备的控制模块，须满足对机械臂末端手爪的控制。</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szCs w:val="24"/>
                <w:highlight w:val="none"/>
                <w:lang w:val="en-US" w:eastAsia="zh-CN"/>
              </w:rPr>
            </w:pPr>
            <w:r>
              <w:rPr>
                <w:rFonts w:hint="eastAsia" w:ascii="宋体" w:hAnsi="宋体" w:eastAsia="宋体" w:cs="宋体"/>
                <w:kern w:val="2"/>
                <w:sz w:val="21"/>
                <w:szCs w:val="24"/>
                <w:highlight w:val="none"/>
                <w:lang w:val="en-US" w:eastAsia="zh-CN" w:bidi="ar"/>
              </w:rPr>
              <w:t>11.输入/输出端口：数字输入 ≥2个；数字输出 ≥2个；                                                                                                                             模拟输入≥2个。                                                                                                                                    12.通信标配：TCP/IP 100Mbit, Modbus TCP, Profinet, EthernetlP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2</w:t>
            </w:r>
          </w:p>
        </w:tc>
        <w:tc>
          <w:tcPr>
            <w:tcW w:w="792" w:type="pct"/>
            <w:vAlign w:val="center"/>
          </w:tcPr>
          <w:p>
            <w:pPr>
              <w:keepNext w:val="0"/>
              <w:keepLines w:val="0"/>
              <w:widowControl/>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vertAlign w:val="baseline"/>
                <w:lang w:val="en-US" w:eastAsia="zh-CN"/>
              </w:rPr>
            </w:pPr>
            <w:r>
              <w:rPr>
                <w:rFonts w:hint="eastAsia" w:ascii="宋体" w:hAnsi="宋体" w:eastAsia="宋体" w:cs="宋体"/>
                <w:kern w:val="2"/>
                <w:sz w:val="21"/>
                <w:szCs w:val="21"/>
                <w:lang w:val="en-US" w:eastAsia="zh-CN" w:bidi="ar"/>
              </w:rPr>
              <w:t>电动平行夹爪</w:t>
            </w:r>
          </w:p>
        </w:tc>
        <w:tc>
          <w:tcPr>
            <w:tcW w:w="643" w:type="pct"/>
            <w:vAlign w:val="center"/>
          </w:tcPr>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定制</w:t>
            </w:r>
          </w:p>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vertAlign w:val="baseline"/>
                <w:lang w:val="en-US" w:eastAsia="zh-CN"/>
              </w:rPr>
            </w:pPr>
            <w:r>
              <w:rPr>
                <w:rFonts w:hint="eastAsia" w:ascii="宋体" w:hAnsi="宋体" w:eastAsia="宋体" w:cs="宋体"/>
                <w:kern w:val="2"/>
                <w:sz w:val="21"/>
                <w:szCs w:val="21"/>
                <w:lang w:val="en-US" w:eastAsia="zh-CN" w:bidi="ar"/>
              </w:rPr>
              <w:t>位置重复精度≤±0.02mm</w:t>
            </w:r>
          </w:p>
        </w:tc>
        <w:tc>
          <w:tcPr>
            <w:tcW w:w="3330" w:type="pct"/>
            <w:vAlign w:val="center"/>
          </w:tcPr>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与机械臂配套夹爪共4套。</w:t>
            </w:r>
          </w:p>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kern w:val="0"/>
                <w:szCs w:val="21"/>
                <w:highlight w:val="none"/>
                <w:lang w:val="en-US"/>
              </w:rPr>
            </w:pPr>
            <w:r>
              <w:rPr>
                <w:rFonts w:hint="eastAsia" w:ascii="宋体" w:hAnsi="宋体" w:eastAsia="宋体" w:cs="宋体"/>
                <w:kern w:val="0"/>
                <w:sz w:val="21"/>
                <w:szCs w:val="21"/>
                <w:highlight w:val="none"/>
                <w:lang w:val="en-US" w:eastAsia="zh-CN" w:bidi="ar"/>
              </w:rPr>
              <w:t>主要参数如下：</w:t>
            </w:r>
          </w:p>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 xml:space="preserve">1.通信协议 ：                                                          Modbus RTU(RS 485) 或 Digital I/O （须满足一项）                                                                              2.夹爪规格：                                                                 </w:t>
            </w:r>
          </w:p>
          <w:p>
            <w:pPr>
              <w:keepNext w:val="0"/>
              <w:keepLines w:val="0"/>
              <w:widowControl w:val="0"/>
              <w:suppressLineNumbers w:val="0"/>
              <w:spacing w:before="0" w:beforeAutospacing="0" w:after="0" w:afterAutospacing="0"/>
              <w:ind w:left="0" w:right="0"/>
              <w:jc w:val="left"/>
              <w:rPr>
                <w:rFonts w:hint="eastAsia" w:ascii="宋体" w:hAnsi="宋体" w:eastAsia="宋体" w:cs="宋体"/>
                <w:szCs w:val="21"/>
                <w:highlight w:val="none"/>
                <w:lang w:val="en-US"/>
              </w:rPr>
            </w:pPr>
            <w:r>
              <w:rPr>
                <w:rFonts w:hint="eastAsia" w:ascii="宋体" w:hAnsi="宋体" w:eastAsia="宋体" w:cs="宋体"/>
                <w:kern w:val="2"/>
                <w:sz w:val="21"/>
                <w:szCs w:val="21"/>
                <w:highlight w:val="none"/>
                <w:lang w:val="en-US" w:eastAsia="zh-CN" w:bidi="ar"/>
              </w:rPr>
              <w:t xml:space="preserve">可调行程：0-40mm；位置重复精度≤±0.02mm ；单指夹持力：40-100N；打开/闭合时间≤1s；最大推荐负载≥2kg；本体重量≤0.37kg ；IP等级：64。                                                            </w:t>
            </w:r>
          </w:p>
          <w:p>
            <w:pPr>
              <w:keepNext w:val="0"/>
              <w:keepLines w:val="0"/>
              <w:widowControl/>
              <w:suppressLineNumbers w:val="0"/>
              <w:adjustRightInd w:val="0"/>
              <w:spacing w:before="0" w:beforeAutospacing="0" w:after="0" w:afterAutospacing="0" w:line="288" w:lineRule="auto"/>
              <w:ind w:left="0" w:leftChars="0" w:right="0" w:right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3.电爪的主体与手指部分均为钢件，两个部件均做了表面处理。</w:t>
            </w:r>
          </w:p>
          <w:p>
            <w:pPr>
              <w:keepNext w:val="0"/>
              <w:keepLines w:val="0"/>
              <w:widowControl/>
              <w:suppressLineNumbers w:val="0"/>
              <w:adjustRightInd w:val="0"/>
              <w:spacing w:before="0" w:beforeAutospacing="0" w:after="0" w:afterAutospacing="0" w:line="288" w:lineRule="auto"/>
              <w:ind w:left="0" w:leftChars="0" w:right="0" w:rightChars="0"/>
              <w:jc w:val="left"/>
              <w:rPr>
                <w:rFonts w:hint="eastAsia" w:ascii="宋体" w:hAnsi="宋体" w:eastAsia="宋体" w:cs="宋体"/>
                <w:kern w:val="2"/>
                <w:sz w:val="21"/>
                <w:szCs w:val="21"/>
                <w:highlight w:val="none"/>
                <w:lang w:val="en-US" w:eastAsia="zh-CN" w:bidi="ar"/>
              </w:rPr>
            </w:pPr>
            <w:r>
              <w:rPr>
                <w:rFonts w:hint="eastAsia" w:ascii="宋体" w:hAnsi="宋体" w:eastAsia="宋体" w:cs="宋体"/>
                <w:kern w:val="2"/>
                <w:sz w:val="21"/>
                <w:szCs w:val="21"/>
                <w:highlight w:val="none"/>
                <w:lang w:val="en-US" w:eastAsia="zh-CN" w:bidi="ar"/>
              </w:rPr>
              <w:t>4.电爪电机最大电流≤0.85A。</w:t>
            </w:r>
          </w:p>
          <w:p>
            <w:pPr>
              <w:keepNext w:val="0"/>
              <w:keepLines w:val="0"/>
              <w:widowControl/>
              <w:suppressLineNumbers w:val="0"/>
              <w:adjustRightInd w:val="0"/>
              <w:spacing w:before="0" w:beforeAutospacing="0" w:after="0" w:afterAutospacing="0" w:line="288" w:lineRule="auto"/>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1"/>
                <w:highlight w:val="none"/>
                <w:lang w:val="en-US" w:eastAsia="zh-CN" w:bidi="ar"/>
              </w:rPr>
              <w:t>5.电爪电机额定电流≤0.4A。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3</w:t>
            </w:r>
          </w:p>
        </w:tc>
        <w:tc>
          <w:tcPr>
            <w:tcW w:w="792" w:type="pct"/>
            <w:vAlign w:val="center"/>
          </w:tcPr>
          <w:p>
            <w:pPr>
              <w:keepNext w:val="0"/>
              <w:keepLines w:val="0"/>
              <w:widowControl/>
              <w:suppressLineNumbers w:val="0"/>
              <w:adjustRightInd w:val="0"/>
              <w:spacing w:before="0" w:beforeAutospacing="0" w:after="0" w:afterAutospacing="0" w:line="288" w:lineRule="auto"/>
              <w:ind w:left="0" w:leftChars="0" w:right="0" w:rightChars="0"/>
              <w:jc w:val="center"/>
              <w:rPr>
                <w:rFonts w:hint="eastAsia" w:ascii="宋体" w:hAnsi="宋体" w:eastAsia="宋体" w:cs="宋体"/>
                <w:kern w:val="0"/>
                <w:szCs w:val="21"/>
                <w:highlight w:val="none"/>
                <w:lang w:val="en-US" w:eastAsia="zh-CN"/>
              </w:rPr>
            </w:pPr>
            <w:r>
              <w:rPr>
                <w:rFonts w:hint="eastAsia" w:ascii="宋体" w:hAnsi="宋体" w:eastAsia="宋体" w:cs="宋体"/>
                <w:kern w:val="2"/>
                <w:sz w:val="21"/>
                <w:szCs w:val="24"/>
                <w:lang w:val="en-US" w:eastAsia="zh-CN" w:bidi="ar"/>
              </w:rPr>
              <w:t>视觉检测装置</w:t>
            </w:r>
          </w:p>
        </w:tc>
        <w:tc>
          <w:tcPr>
            <w:tcW w:w="643" w:type="pct"/>
            <w:vAlign w:val="center"/>
          </w:tcPr>
          <w:p>
            <w:pPr>
              <w:keepNext w:val="0"/>
              <w:keepLines w:val="0"/>
              <w:widowControl w:val="0"/>
              <w:suppressLineNumbers w:val="0"/>
              <w:adjustRightInd w:val="0"/>
              <w:spacing w:before="0" w:beforeAutospacing="0" w:after="0" w:afterAutospacing="0" w:line="288" w:lineRule="auto"/>
              <w:ind w:left="0" w:right="0"/>
              <w:jc w:val="center"/>
              <w:rPr>
                <w:rFonts w:hint="eastAsia" w:ascii="宋体" w:hAnsi="宋体" w:eastAsia="宋体" w:cs="宋体"/>
                <w:kern w:val="2"/>
                <w:sz w:val="21"/>
                <w:szCs w:val="24"/>
                <w:lang w:val="en-US" w:eastAsia="zh-CN" w:bidi="ar"/>
              </w:rPr>
            </w:pPr>
            <w:r>
              <w:rPr>
                <w:rFonts w:hint="eastAsia" w:ascii="宋体" w:hAnsi="宋体" w:eastAsia="宋体" w:cs="宋体"/>
                <w:kern w:val="2"/>
                <w:sz w:val="21"/>
                <w:szCs w:val="24"/>
                <w:lang w:val="en-US" w:eastAsia="zh-CN" w:bidi="ar"/>
              </w:rPr>
              <w:t>定制</w:t>
            </w:r>
          </w:p>
          <w:p>
            <w:pPr>
              <w:keepNext w:val="0"/>
              <w:keepLines w:val="0"/>
              <w:widowControl w:val="0"/>
              <w:suppressLineNumbers w:val="0"/>
              <w:adjustRightInd w:val="0"/>
              <w:spacing w:before="0" w:beforeAutospacing="0" w:after="0" w:afterAutospacing="0" w:line="288" w:lineRule="auto"/>
              <w:ind w:left="0" w:right="0"/>
              <w:jc w:val="center"/>
              <w:rPr>
                <w:rFonts w:hint="eastAsia" w:ascii="宋体" w:hAnsi="宋体" w:eastAsia="宋体" w:cs="宋体"/>
                <w:lang w:val="en-US"/>
              </w:rPr>
            </w:pPr>
            <w:r>
              <w:rPr>
                <w:rFonts w:hint="eastAsia" w:ascii="宋体" w:hAnsi="宋体" w:eastAsia="宋体" w:cs="宋体"/>
                <w:kern w:val="2"/>
                <w:sz w:val="21"/>
                <w:szCs w:val="24"/>
                <w:lang w:val="en-US" w:eastAsia="zh-CN" w:bidi="ar"/>
              </w:rPr>
              <w:t>常规检测范围≥0.3-3m；</w:t>
            </w:r>
          </w:p>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highlight w:val="none"/>
                <w:vertAlign w:val="baseline"/>
                <w:lang w:val="en-US" w:eastAsia="zh-CN"/>
              </w:rPr>
            </w:pPr>
            <w:r>
              <w:rPr>
                <w:rFonts w:hint="eastAsia" w:ascii="宋体" w:hAnsi="宋体" w:eastAsia="宋体" w:cs="宋体"/>
                <w:kern w:val="2"/>
                <w:sz w:val="21"/>
                <w:szCs w:val="24"/>
                <w:lang w:val="en-US" w:eastAsia="zh-CN" w:bidi="ar"/>
              </w:rPr>
              <w:t>最大检测范围≥0.28-10m</w:t>
            </w:r>
          </w:p>
        </w:tc>
        <w:tc>
          <w:tcPr>
            <w:tcW w:w="3330" w:type="pct"/>
            <w:vAlign w:val="center"/>
          </w:tcPr>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kern w:val="0"/>
                <w:sz w:val="21"/>
                <w:szCs w:val="21"/>
                <w:highlight w:val="none"/>
                <w:lang w:val="en-US" w:eastAsia="zh-CN" w:bidi="ar"/>
              </w:rPr>
            </w:pPr>
            <w:r>
              <w:rPr>
                <w:rFonts w:hint="eastAsia" w:ascii="宋体" w:hAnsi="宋体" w:eastAsia="宋体" w:cs="宋体"/>
                <w:kern w:val="0"/>
                <w:sz w:val="21"/>
                <w:szCs w:val="21"/>
                <w:highlight w:val="none"/>
                <w:lang w:val="en-US" w:eastAsia="zh-CN" w:bidi="ar"/>
              </w:rPr>
              <w:t>视觉检测装置包括视觉摄像头、支架，共4套。</w:t>
            </w:r>
          </w:p>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kern w:val="0"/>
                <w:szCs w:val="21"/>
                <w:highlight w:val="none"/>
                <w:lang w:val="en-US"/>
              </w:rPr>
            </w:pPr>
            <w:r>
              <w:rPr>
                <w:rFonts w:hint="eastAsia" w:ascii="宋体" w:hAnsi="宋体" w:eastAsia="宋体" w:cs="宋体"/>
                <w:kern w:val="0"/>
                <w:sz w:val="21"/>
                <w:szCs w:val="21"/>
                <w:highlight w:val="none"/>
                <w:lang w:val="en-US" w:eastAsia="zh-CN" w:bidi="ar"/>
              </w:rPr>
              <w:t>主要参数如下：</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1.视觉</w:t>
            </w:r>
            <w:r>
              <w:rPr>
                <w:rFonts w:hint="eastAsia" w:ascii="宋体" w:hAnsi="宋体" w:eastAsia="宋体" w:cs="宋体"/>
                <w:kern w:val="0"/>
                <w:sz w:val="21"/>
                <w:szCs w:val="21"/>
                <w:highlight w:val="none"/>
                <w:lang w:val="en-US" w:eastAsia="zh-CN" w:bidi="ar"/>
              </w:rPr>
              <w:t>摄像头尺寸：</w:t>
            </w:r>
            <w:r>
              <w:rPr>
                <w:rFonts w:hint="eastAsia" w:ascii="宋体" w:hAnsi="宋体" w:eastAsia="宋体" w:cs="宋体"/>
                <w:kern w:val="2"/>
                <w:sz w:val="21"/>
                <w:szCs w:val="24"/>
                <w:highlight w:val="none"/>
                <w:lang w:val="en-US" w:eastAsia="zh-CN" w:bidi="ar"/>
              </w:rPr>
              <w:t>≤90mm×25mm×25mm。</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 xml:space="preserve">2.常规检测范围0.3-3m；最大检测范围0.28-10m。 </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 xml:space="preserve">3.视觉深度参数：视觉深度技术为立体；深度视场角：≥87°×58°；最大分辨率下的最小深度距离（Min-Z）：≥ 27cm；深度输出分辨率≥1280×720；深度精度：在2米处≤2%；深度帧率≥90fps。    </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4.视觉</w:t>
            </w:r>
            <w:r>
              <w:rPr>
                <w:rFonts w:hint="eastAsia" w:ascii="宋体" w:hAnsi="宋体" w:eastAsia="宋体" w:cs="宋体"/>
                <w:kern w:val="0"/>
                <w:sz w:val="21"/>
                <w:szCs w:val="21"/>
                <w:highlight w:val="none"/>
                <w:lang w:val="en-US" w:eastAsia="zh-CN" w:bidi="ar"/>
              </w:rPr>
              <w:t>摄像头</w:t>
            </w:r>
            <w:r>
              <w:rPr>
                <w:rFonts w:hint="eastAsia" w:ascii="宋体" w:hAnsi="宋体" w:eastAsia="宋体" w:cs="宋体"/>
                <w:kern w:val="2"/>
                <w:sz w:val="21"/>
                <w:szCs w:val="24"/>
                <w:highlight w:val="none"/>
                <w:lang w:val="en-US" w:eastAsia="zh-CN" w:bidi="ar"/>
              </w:rPr>
              <w:t>参数：画面分辨率≥1920×1080；帧速率≥30fps；传感器技术：Rolling Shutter；传感器视场角（H×V）≥69°×42°；传感器分辨率≥2MP。</w:t>
            </w:r>
          </w:p>
          <w:p>
            <w:pPr>
              <w:keepNext w:val="0"/>
              <w:keepLines w:val="0"/>
              <w:widowControl w:val="0"/>
              <w:suppressLineNumbers w:val="0"/>
              <w:spacing w:before="0" w:beforeAutospacing="0" w:after="0" w:afterAutospacing="0"/>
              <w:ind w:left="0" w:leftChars="0" w:right="0" w:rightChars="0"/>
              <w:jc w:val="left"/>
              <w:rPr>
                <w:rFonts w:hint="eastAsia" w:ascii="宋体" w:hAnsi="宋体" w:eastAsia="宋体" w:cs="宋体"/>
                <w:kern w:val="0"/>
                <w:sz w:val="21"/>
                <w:szCs w:val="21"/>
                <w:highlight w:val="none"/>
                <w:lang w:val="en-US" w:eastAsia="zh-CN" w:bidi="ar-SA"/>
              </w:rPr>
            </w:pPr>
            <w:r>
              <w:rPr>
                <w:rFonts w:hint="eastAsia" w:ascii="宋体" w:hAnsi="宋体" w:eastAsia="宋体" w:cs="宋体"/>
                <w:kern w:val="2"/>
                <w:sz w:val="21"/>
                <w:szCs w:val="24"/>
                <w:highlight w:val="none"/>
                <w:lang w:val="en-US" w:eastAsia="zh-CN" w:bidi="ar"/>
              </w:rPr>
              <w:t>5.支架须与机械臂末端和视觉摄像头相关尺寸相配。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highlight w:val="cyan"/>
                <w:vertAlign w:val="baseline"/>
                <w:lang w:val="en-US" w:eastAsia="zh-CN"/>
              </w:rPr>
            </w:pPr>
            <w:r>
              <w:rPr>
                <w:rFonts w:hint="eastAsia" w:ascii="宋体" w:hAnsi="宋体" w:eastAsia="宋体" w:cs="宋体"/>
                <w:szCs w:val="24"/>
                <w:highlight w:val="none"/>
                <w:vertAlign w:val="baseline"/>
                <w:lang w:val="en-US" w:eastAsia="zh-CN"/>
              </w:rPr>
              <w:t>4</w:t>
            </w:r>
          </w:p>
        </w:tc>
        <w:tc>
          <w:tcPr>
            <w:tcW w:w="792" w:type="pct"/>
            <w:vAlign w:val="center"/>
          </w:tcPr>
          <w:p>
            <w:pPr>
              <w:keepNext w:val="0"/>
              <w:keepLines w:val="0"/>
              <w:widowControl/>
              <w:suppressLineNumbers w:val="0"/>
              <w:adjustRightInd w:val="0"/>
              <w:spacing w:before="0" w:beforeAutospacing="0" w:after="0" w:afterAutospacing="0" w:line="288" w:lineRule="auto"/>
              <w:ind w:left="0" w:leftChars="0" w:right="0" w:rightChars="0"/>
              <w:jc w:val="center"/>
              <w:rPr>
                <w:rFonts w:hint="eastAsia" w:ascii="宋体" w:hAnsi="宋体" w:eastAsia="宋体" w:cs="宋体"/>
                <w:kern w:val="0"/>
                <w:szCs w:val="21"/>
                <w:highlight w:val="cyan"/>
                <w:lang w:val="en-US" w:eastAsia="zh-CN"/>
              </w:rPr>
            </w:pPr>
            <w:r>
              <w:rPr>
                <w:rFonts w:hint="eastAsia" w:ascii="宋体" w:hAnsi="宋体" w:eastAsia="宋体" w:cs="宋体"/>
                <w:kern w:val="2"/>
                <w:sz w:val="21"/>
                <w:szCs w:val="24"/>
                <w:lang w:val="en-US" w:eastAsia="zh-CN" w:bidi="ar"/>
              </w:rPr>
              <w:t>力矩传感器套件</w:t>
            </w:r>
          </w:p>
        </w:tc>
        <w:tc>
          <w:tcPr>
            <w:tcW w:w="643" w:type="pct"/>
            <w:vAlign w:val="center"/>
          </w:tcPr>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color w:val="auto"/>
                <w:kern w:val="2"/>
                <w:sz w:val="21"/>
                <w:szCs w:val="24"/>
                <w:lang w:val="en-US" w:eastAsia="zh-CN" w:bidi="ar"/>
              </w:rPr>
            </w:pPr>
            <w:r>
              <w:rPr>
                <w:rFonts w:hint="eastAsia" w:ascii="宋体" w:hAnsi="宋体" w:eastAsia="宋体" w:cs="宋体"/>
                <w:color w:val="auto"/>
                <w:kern w:val="2"/>
                <w:sz w:val="21"/>
                <w:szCs w:val="24"/>
                <w:lang w:val="en-US" w:eastAsia="zh-CN" w:bidi="ar"/>
              </w:rPr>
              <w:t>定制</w:t>
            </w:r>
          </w:p>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color w:val="auto"/>
                <w:szCs w:val="24"/>
                <w:highlight w:val="cyan"/>
                <w:vertAlign w:val="baseline"/>
                <w:lang w:val="en-US" w:eastAsia="zh-CN"/>
              </w:rPr>
            </w:pPr>
            <w:r>
              <w:rPr>
                <w:rFonts w:hint="eastAsia" w:ascii="宋体" w:hAnsi="宋体" w:eastAsia="宋体" w:cs="宋体"/>
                <w:color w:val="auto"/>
                <w:kern w:val="2"/>
                <w:sz w:val="21"/>
                <w:szCs w:val="24"/>
                <w:lang w:val="en-US" w:eastAsia="zh-CN" w:bidi="ar"/>
              </w:rPr>
              <w:t>测量范围（Fx、Fy、</w:t>
            </w:r>
            <w:r>
              <w:rPr>
                <w:rFonts w:hint="eastAsia" w:ascii="宋体" w:hAnsi="宋体" w:eastAsia="宋体" w:cs="宋体"/>
                <w:color w:val="auto"/>
                <w:szCs w:val="24"/>
                <w:lang w:bidi="ar"/>
              </w:rPr>
              <w:t>Fz）：-300~300N。</w:t>
            </w:r>
          </w:p>
        </w:tc>
        <w:tc>
          <w:tcPr>
            <w:tcW w:w="3330" w:type="pct"/>
            <w:vAlign w:val="center"/>
          </w:tcPr>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力矩传感器套件包括力矩传感器、支架，共2套。</w:t>
            </w:r>
          </w:p>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color w:val="auto"/>
                <w:kern w:val="0"/>
                <w:szCs w:val="21"/>
                <w:highlight w:val="none"/>
                <w:lang w:val="en-US"/>
              </w:rPr>
            </w:pPr>
            <w:r>
              <w:rPr>
                <w:rFonts w:hint="eastAsia" w:ascii="宋体" w:hAnsi="宋体" w:eastAsia="宋体" w:cs="宋体"/>
                <w:color w:val="auto"/>
                <w:kern w:val="0"/>
                <w:sz w:val="21"/>
                <w:szCs w:val="21"/>
                <w:highlight w:val="none"/>
                <w:lang w:val="en-US" w:eastAsia="zh-CN" w:bidi="ar"/>
              </w:rPr>
              <w:t>主要参数如下：</w:t>
            </w:r>
          </w:p>
          <w:p>
            <w:pPr>
              <w:keepNext w:val="0"/>
              <w:keepLines w:val="0"/>
              <w:widowControl w:val="0"/>
              <w:numPr>
                <w:ilvl w:val="0"/>
                <w:numId w:val="18"/>
              </w:numPr>
              <w:suppressLineNumbers w:val="0"/>
              <w:spacing w:before="0" w:beforeAutospacing="0" w:after="0" w:afterAutospacing="0"/>
              <w:ind w:left="425" w:right="0" w:hanging="42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IP等级：64。</w:t>
            </w:r>
          </w:p>
          <w:p>
            <w:pPr>
              <w:keepNext w:val="0"/>
              <w:keepLines w:val="0"/>
              <w:widowControl w:val="0"/>
              <w:numPr>
                <w:ilvl w:val="0"/>
                <w:numId w:val="18"/>
              </w:numPr>
              <w:suppressLineNumbers w:val="0"/>
              <w:spacing w:before="0" w:beforeAutospacing="0" w:after="0" w:afterAutospacing="0"/>
              <w:ind w:left="425" w:right="0" w:hanging="42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力测量范围（Fx、Fy、Fz）：-300~300N。</w:t>
            </w:r>
          </w:p>
          <w:p>
            <w:pPr>
              <w:keepNext w:val="0"/>
              <w:keepLines w:val="0"/>
              <w:widowControl w:val="0"/>
              <w:numPr>
                <w:ilvl w:val="0"/>
                <w:numId w:val="18"/>
              </w:numPr>
              <w:suppressLineNumbers w:val="0"/>
              <w:spacing w:before="0" w:beforeAutospacing="0" w:after="0" w:afterAutospacing="0"/>
              <w:ind w:left="425" w:right="0" w:hanging="42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扭矩测量范围（MX MY MZ）：-30~30 Nm。</w:t>
            </w:r>
          </w:p>
          <w:p>
            <w:pPr>
              <w:keepNext w:val="0"/>
              <w:keepLines w:val="0"/>
              <w:widowControl w:val="0"/>
              <w:numPr>
                <w:ilvl w:val="0"/>
                <w:numId w:val="18"/>
              </w:numPr>
              <w:suppressLineNumbers w:val="0"/>
              <w:spacing w:before="0" w:beforeAutospacing="0" w:after="0" w:afterAutospacing="0"/>
              <w:ind w:left="425" w:right="0" w:hanging="42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过载容量≥500% 。</w:t>
            </w:r>
          </w:p>
          <w:p>
            <w:pPr>
              <w:keepNext w:val="0"/>
              <w:keepLines w:val="0"/>
              <w:widowControl w:val="0"/>
              <w:numPr>
                <w:ilvl w:val="0"/>
                <w:numId w:val="18"/>
              </w:numPr>
              <w:suppressLineNumbers w:val="0"/>
              <w:spacing w:before="0" w:beforeAutospacing="0" w:after="0" w:afterAutospacing="0"/>
              <w:ind w:left="425" w:right="0" w:hanging="42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重量：≤442克 ；外径≥89mm。</w:t>
            </w:r>
          </w:p>
          <w:p>
            <w:pPr>
              <w:keepNext w:val="0"/>
              <w:keepLines w:val="0"/>
              <w:widowControl w:val="0"/>
              <w:numPr>
                <w:ilvl w:val="0"/>
                <w:numId w:val="18"/>
              </w:numPr>
              <w:suppressLineNumbers w:val="0"/>
              <w:spacing w:before="0" w:beforeAutospacing="0" w:after="0" w:afterAutospacing="0"/>
              <w:ind w:left="5" w:right="0" w:hanging="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数据输出率（数据流模式）：100 Hz。</w:t>
            </w:r>
          </w:p>
          <w:p>
            <w:pPr>
              <w:keepNext w:val="0"/>
              <w:keepLines w:val="0"/>
              <w:widowControl w:val="0"/>
              <w:numPr>
                <w:ilvl w:val="0"/>
                <w:numId w:val="18"/>
              </w:numPr>
              <w:suppressLineNumbers w:val="0"/>
              <w:spacing w:before="0" w:beforeAutospacing="0" w:after="0" w:afterAutospacing="0"/>
              <w:ind w:left="5" w:right="0" w:hanging="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通信协议：Modbus RTU 或 数据流 (RS-485)。</w:t>
            </w:r>
          </w:p>
          <w:p>
            <w:pPr>
              <w:keepNext w:val="0"/>
              <w:keepLines w:val="0"/>
              <w:widowControl w:val="0"/>
              <w:numPr>
                <w:ilvl w:val="0"/>
                <w:numId w:val="18"/>
              </w:numPr>
              <w:suppressLineNumbers w:val="0"/>
              <w:spacing w:before="0" w:beforeAutospacing="0" w:after="0" w:afterAutospacing="0"/>
              <w:ind w:left="5" w:right="0" w:hanging="5"/>
              <w:jc w:val="left"/>
              <w:rPr>
                <w:rFonts w:hint="eastAsia" w:ascii="宋体" w:hAnsi="宋体" w:eastAsia="宋体" w:cs="宋体"/>
                <w:color w:val="auto"/>
                <w:highlight w:val="none"/>
                <w:lang w:val="en-US"/>
              </w:rPr>
            </w:pPr>
            <w:r>
              <w:rPr>
                <w:rFonts w:hint="eastAsia" w:ascii="宋体" w:hAnsi="宋体" w:eastAsia="宋体" w:cs="宋体"/>
                <w:color w:val="auto"/>
                <w:kern w:val="2"/>
                <w:sz w:val="21"/>
                <w:szCs w:val="24"/>
                <w:highlight w:val="none"/>
                <w:lang w:val="en-US" w:eastAsia="zh-CN" w:bidi="ar"/>
              </w:rPr>
              <w:t>支架须与机械臂末端和力矩传感器相关尺寸相配。</w:t>
            </w:r>
          </w:p>
          <w:p>
            <w:pPr>
              <w:keepNext w:val="0"/>
              <w:keepLines w:val="0"/>
              <w:widowControl w:val="0"/>
              <w:numPr>
                <w:ilvl w:val="0"/>
                <w:numId w:val="18"/>
              </w:numPr>
              <w:suppressLineNumbers w:val="0"/>
              <w:spacing w:before="0" w:beforeAutospacing="0" w:after="0" w:afterAutospacing="0"/>
              <w:ind w:left="5" w:leftChars="0" w:right="0" w:rightChars="0" w:hanging="5" w:firstLineChars="0"/>
              <w:jc w:val="left"/>
              <w:rPr>
                <w:rFonts w:hint="eastAsia" w:ascii="宋体" w:hAnsi="宋体" w:eastAsia="宋体" w:cs="宋体"/>
                <w:color w:val="auto"/>
                <w:kern w:val="2"/>
                <w:sz w:val="21"/>
                <w:szCs w:val="24"/>
                <w:highlight w:val="none"/>
                <w:lang w:val="en-US" w:eastAsia="zh-CN" w:bidi="ar"/>
              </w:rPr>
            </w:pPr>
            <w:r>
              <w:rPr>
                <w:rFonts w:hint="eastAsia" w:ascii="宋体" w:hAnsi="宋体" w:eastAsia="宋体" w:cs="宋体"/>
                <w:color w:val="auto"/>
                <w:kern w:val="2"/>
                <w:sz w:val="21"/>
                <w:szCs w:val="24"/>
                <w:highlight w:val="none"/>
                <w:lang w:val="en-US" w:eastAsia="zh-CN" w:bidi="ar"/>
              </w:rPr>
              <w:t>调试完成一个在可打磨曲面表面进行的打磨任务，且提供源代码，调试效果达到所需开展的课程需求。</w:t>
            </w:r>
          </w:p>
          <w:p>
            <w:pPr>
              <w:keepNext w:val="0"/>
              <w:keepLines w:val="0"/>
              <w:widowControl w:val="0"/>
              <w:numPr>
                <w:ilvl w:val="0"/>
                <w:numId w:val="18"/>
              </w:numPr>
              <w:suppressLineNumbers w:val="0"/>
              <w:spacing w:before="0" w:beforeAutospacing="0" w:after="0" w:afterAutospacing="0"/>
              <w:ind w:left="5" w:leftChars="0" w:right="0" w:rightChars="0" w:hanging="5" w:firstLineChars="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4"/>
                <w:highlight w:val="none"/>
                <w:lang w:val="en-US" w:eastAsia="zh-CN" w:bidi="ar"/>
              </w:rPr>
              <w:t>需提供教学培训，完成至少3名人员的一个教学场景的培训任务。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5</w:t>
            </w:r>
          </w:p>
        </w:tc>
        <w:tc>
          <w:tcPr>
            <w:tcW w:w="792" w:type="pct"/>
            <w:vAlign w:val="center"/>
          </w:tcPr>
          <w:p>
            <w:pPr>
              <w:keepNext w:val="0"/>
              <w:keepLines w:val="0"/>
              <w:widowControl/>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vertAlign w:val="baseline"/>
                <w:lang w:val="en-US" w:eastAsia="zh-CN"/>
              </w:rPr>
            </w:pPr>
            <w:r>
              <w:rPr>
                <w:rFonts w:hint="eastAsia" w:ascii="宋体" w:hAnsi="宋体" w:eastAsia="宋体" w:cs="宋体"/>
                <w:kern w:val="2"/>
                <w:sz w:val="21"/>
                <w:szCs w:val="24"/>
                <w:lang w:val="en-US" w:eastAsia="zh-CN" w:bidi="ar"/>
              </w:rPr>
              <w:t>配套教学终端</w:t>
            </w:r>
          </w:p>
        </w:tc>
        <w:tc>
          <w:tcPr>
            <w:tcW w:w="643" w:type="pct"/>
            <w:vAlign w:val="center"/>
          </w:tcPr>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vertAlign w:val="baseline"/>
                <w:lang w:val="en-US" w:eastAsia="zh-CN"/>
              </w:rPr>
            </w:pPr>
            <w:r>
              <w:rPr>
                <w:rFonts w:hint="eastAsia" w:ascii="宋体" w:hAnsi="宋体" w:eastAsia="宋体" w:cs="宋体"/>
                <w:kern w:val="2"/>
                <w:sz w:val="21"/>
                <w:szCs w:val="24"/>
                <w:lang w:val="en-US" w:eastAsia="zh-CN" w:bidi="ar"/>
              </w:rPr>
              <w:t>定制</w:t>
            </w:r>
          </w:p>
        </w:tc>
        <w:tc>
          <w:tcPr>
            <w:tcW w:w="3330" w:type="pct"/>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配套教学终端共6套，款式参考图片</w:t>
            </w:r>
            <w:r>
              <w:drawing>
                <wp:inline distT="0" distB="0" distL="0" distR="0">
                  <wp:extent cx="3926205" cy="3251835"/>
                  <wp:effectExtent l="0" t="0" r="3175" b="8255"/>
                  <wp:docPr id="150377746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77465"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t="37877"/>
                          <a:stretch>
                            <a:fillRect/>
                          </a:stretch>
                        </pic:blipFill>
                        <pic:spPr>
                          <a:xfrm>
                            <a:off x="0" y="0"/>
                            <a:ext cx="3932231" cy="3256989"/>
                          </a:xfrm>
                          <a:prstGeom prst="rect">
                            <a:avLst/>
                          </a:prstGeom>
                          <a:noFill/>
                          <a:ln>
                            <a:noFill/>
                          </a:ln>
                        </pic:spPr>
                      </pic:pic>
                    </a:graphicData>
                  </a:graphic>
                </wp:inline>
              </w:drawing>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1.每套由1个八角形台面桌、1个电脑桌柜、8个凳子组成。培训桌的桌面上，有安装机械臂装置，安装机械臂处铺垫≥15mm厚、300mm×300mm实心钢板；培训桌采用八角形复合板桌面，桌子尺寸为1500mm×1500mm×700mm，有管线穿孔，采用钢管支腿，配置可锁缚静音万向轮；同时培训桌面下方配置柜体，用于存放机械臂控制器，同时侧面安装有机械臂的示教器挂存钩。</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2.每套培训桌配套的凳子采用钢木结构，尺寸≥340mm×240mm×450mm。</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3.每套培训桌的一侧，配置电脑桌柜，柜体尺寸≥700mm×450mm×750mm。</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4.定制培训桌、椅子的颜色首选乳白色（或按学校指定色）。</w:t>
            </w:r>
          </w:p>
          <w:p>
            <w:pPr>
              <w:keepNext w:val="0"/>
              <w:keepLines w:val="0"/>
              <w:widowControl/>
              <w:suppressLineNumbers w:val="0"/>
              <w:adjustRightInd w:val="0"/>
              <w:spacing w:before="0" w:beforeAutospacing="0" w:after="0" w:afterAutospacing="0" w:line="288" w:lineRule="auto"/>
              <w:ind w:left="0" w:leftChars="0" w:right="0" w:rightChars="0"/>
              <w:jc w:val="left"/>
              <w:rPr>
                <w:rFonts w:hint="eastAsia" w:ascii="宋体" w:hAnsi="宋体" w:eastAsia="宋体" w:cs="宋体"/>
                <w:szCs w:val="24"/>
                <w:highlight w:val="none"/>
                <w:vertAlign w:val="baseline"/>
                <w:lang w:val="en-US" w:eastAsia="zh-CN"/>
              </w:rPr>
            </w:pPr>
            <w:r>
              <w:rPr>
                <w:rFonts w:hint="eastAsia" w:ascii="宋体" w:hAnsi="宋体" w:eastAsia="宋体" w:cs="宋体"/>
                <w:kern w:val="2"/>
                <w:sz w:val="21"/>
                <w:szCs w:val="24"/>
                <w:highlight w:val="none"/>
                <w:lang w:val="en-US" w:eastAsia="zh-CN" w:bidi="ar"/>
              </w:rPr>
              <w:t>5.每套终端处理器不低于intel i7，处理频率≥2.1GHz，固态硬盘容量≥512GB，内存容量≥16GB，机械硬盘≥256GB，显示终端≥23寸。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6</w:t>
            </w:r>
          </w:p>
        </w:tc>
        <w:tc>
          <w:tcPr>
            <w:tcW w:w="792" w:type="pct"/>
            <w:vAlign w:val="center"/>
          </w:tcPr>
          <w:p>
            <w:pPr>
              <w:keepNext w:val="0"/>
              <w:keepLines w:val="0"/>
              <w:widowControl/>
              <w:suppressLineNumbers w:val="0"/>
              <w:adjustRightInd w:val="0"/>
              <w:spacing w:before="0" w:beforeAutospacing="0" w:after="0" w:afterAutospacing="0" w:line="288" w:lineRule="auto"/>
              <w:ind w:left="0" w:leftChars="0" w:right="0" w:rightChars="0"/>
              <w:jc w:val="center"/>
              <w:rPr>
                <w:rFonts w:hint="eastAsia" w:ascii="宋体" w:hAnsi="宋体" w:eastAsia="宋体" w:cs="宋体"/>
                <w:kern w:val="0"/>
                <w:szCs w:val="21"/>
                <w:lang w:val="en-US" w:eastAsia="zh-CN"/>
              </w:rPr>
            </w:pPr>
            <w:r>
              <w:rPr>
                <w:rFonts w:hint="eastAsia" w:ascii="宋体" w:hAnsi="宋体" w:eastAsia="宋体" w:cs="宋体"/>
                <w:kern w:val="2"/>
                <w:sz w:val="21"/>
                <w:szCs w:val="24"/>
                <w:lang w:val="en-US" w:eastAsia="zh-CN" w:bidi="ar"/>
              </w:rPr>
              <w:t>教师教学终端</w:t>
            </w:r>
          </w:p>
        </w:tc>
        <w:tc>
          <w:tcPr>
            <w:tcW w:w="643" w:type="pct"/>
            <w:vAlign w:val="center"/>
          </w:tcPr>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vertAlign w:val="baseline"/>
                <w:lang w:val="en-US" w:eastAsia="zh-CN"/>
              </w:rPr>
            </w:pPr>
            <w:r>
              <w:rPr>
                <w:rFonts w:hint="eastAsia" w:ascii="宋体" w:hAnsi="宋体" w:eastAsia="宋体" w:cs="宋体"/>
                <w:kern w:val="2"/>
                <w:sz w:val="21"/>
                <w:szCs w:val="24"/>
                <w:lang w:val="en-US" w:eastAsia="zh-CN" w:bidi="ar"/>
              </w:rPr>
              <w:t>定制</w:t>
            </w:r>
          </w:p>
        </w:tc>
        <w:tc>
          <w:tcPr>
            <w:tcW w:w="3330" w:type="pct"/>
            <w:vAlign w:val="top"/>
          </w:tcPr>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1.教师教学终端规格：</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尺寸：（长×宽×高）≥1100×800×1100mm。台面：钢木结构，耐划桌面及实木扶手。内有加固筋，表面用专用塑粉高温静电喷塑处理、喷后均匀，光洁度好，塑面经久耐用，表面垫固性粉末涂层，环保无毒害无气味，光洁平滑。上下分体结构，方便搬运和安装。讲台内部有定位螺丝孔。</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2.教师转椅：</w:t>
            </w:r>
          </w:p>
          <w:p>
            <w:pPr>
              <w:keepNext w:val="0"/>
              <w:keepLines w:val="0"/>
              <w:widowControl w:val="0"/>
              <w:suppressLineNumbers w:val="0"/>
              <w:spacing w:before="0" w:beforeAutospacing="0" w:after="0" w:afterAutospacing="0"/>
              <w:ind w:left="0" w:right="0"/>
              <w:jc w:val="left"/>
              <w:rPr>
                <w:rFonts w:hint="eastAsia" w:ascii="宋体" w:hAnsi="宋体" w:eastAsia="宋体" w:cs="宋体"/>
                <w:highlight w:val="none"/>
                <w:lang w:val="en-US"/>
              </w:rPr>
            </w:pPr>
            <w:r>
              <w:rPr>
                <w:rFonts w:hint="eastAsia" w:ascii="宋体" w:hAnsi="宋体" w:eastAsia="宋体" w:cs="宋体"/>
                <w:kern w:val="2"/>
                <w:sz w:val="21"/>
                <w:szCs w:val="24"/>
                <w:highlight w:val="none"/>
                <w:lang w:val="en-US" w:eastAsia="zh-CN" w:bidi="ar"/>
              </w:rPr>
              <w:t>规格（长×宽×高）≥500×500×800mm。靠背及下座采用高密度网布格。骨架钢管电镀，气动升降。</w:t>
            </w:r>
          </w:p>
          <w:p>
            <w:pPr>
              <w:keepNext w:val="0"/>
              <w:keepLines w:val="0"/>
              <w:widowControl/>
              <w:suppressLineNumbers w:val="0"/>
              <w:adjustRightInd w:val="0"/>
              <w:spacing w:before="0" w:beforeAutospacing="0" w:after="0" w:afterAutospacing="0" w:line="288" w:lineRule="auto"/>
              <w:ind w:left="0" w:leftChars="0" w:right="0" w:rightChars="0"/>
              <w:jc w:val="left"/>
              <w:rPr>
                <w:rFonts w:hint="eastAsia" w:ascii="宋体" w:hAnsi="宋体" w:eastAsia="宋体" w:cs="宋体"/>
                <w:kern w:val="0"/>
                <w:szCs w:val="21"/>
                <w:highlight w:val="none"/>
              </w:rPr>
            </w:pPr>
            <w:r>
              <w:rPr>
                <w:rFonts w:hint="eastAsia" w:ascii="宋体" w:hAnsi="宋体" w:eastAsia="宋体" w:cs="宋体"/>
                <w:kern w:val="2"/>
                <w:sz w:val="21"/>
                <w:szCs w:val="24"/>
                <w:highlight w:val="none"/>
                <w:lang w:val="en-US" w:eastAsia="zh-CN" w:bidi="ar"/>
              </w:rPr>
              <w:t>3.处理器不低于i9 14900K、睿频6.0G、24核32线程；硬盘容量≥128G DDR5内存，固态硬盘容量≥2T；显卡型号不低于RTX4090 24G显卡。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7</w:t>
            </w:r>
          </w:p>
        </w:tc>
        <w:tc>
          <w:tcPr>
            <w:tcW w:w="792" w:type="pct"/>
            <w:vAlign w:val="center"/>
          </w:tcPr>
          <w:p>
            <w:pPr>
              <w:keepNext w:val="0"/>
              <w:keepLines w:val="0"/>
              <w:widowControl/>
              <w:suppressLineNumbers w:val="0"/>
              <w:adjustRightInd w:val="0"/>
              <w:spacing w:before="0" w:beforeAutospacing="0" w:after="0" w:afterAutospacing="0" w:line="288" w:lineRule="auto"/>
              <w:ind w:left="0" w:leftChars="0" w:right="0" w:rightChars="0"/>
              <w:jc w:val="center"/>
              <w:rPr>
                <w:rFonts w:hint="eastAsia" w:ascii="宋体" w:hAnsi="宋体" w:eastAsia="宋体" w:cs="宋体"/>
                <w:kern w:val="0"/>
                <w:szCs w:val="21"/>
                <w:lang w:val="en-US" w:eastAsia="zh-CN"/>
              </w:rPr>
            </w:pPr>
            <w:r>
              <w:rPr>
                <w:rFonts w:hint="eastAsia" w:ascii="Calibri" w:hAnsi="Calibri" w:eastAsia="宋体" w:cs="宋体"/>
                <w:kern w:val="2"/>
                <w:sz w:val="21"/>
                <w:szCs w:val="24"/>
                <w:lang w:val="en-US" w:eastAsia="zh-CN" w:bidi="ar"/>
              </w:rPr>
              <w:t>区域隔离护栏</w:t>
            </w:r>
          </w:p>
        </w:tc>
        <w:tc>
          <w:tcPr>
            <w:tcW w:w="643" w:type="pct"/>
            <w:vAlign w:val="center"/>
          </w:tcPr>
          <w:p>
            <w:pPr>
              <w:keepNext w:val="0"/>
              <w:keepLines w:val="0"/>
              <w:widowControl w:val="0"/>
              <w:suppressLineNumbers w:val="0"/>
              <w:adjustRightInd w:val="0"/>
              <w:spacing w:before="0" w:beforeAutospacing="0" w:after="0" w:afterAutospacing="0" w:line="288" w:lineRule="auto"/>
              <w:ind w:left="0" w:leftChars="0" w:right="0" w:rightChars="0"/>
              <w:jc w:val="center"/>
              <w:rPr>
                <w:rFonts w:hint="eastAsia" w:ascii="宋体" w:hAnsi="宋体" w:eastAsia="宋体" w:cs="宋体"/>
                <w:szCs w:val="24"/>
                <w:vertAlign w:val="baseline"/>
                <w:lang w:val="en-US" w:eastAsia="zh-CN"/>
              </w:rPr>
            </w:pPr>
            <w:r>
              <w:rPr>
                <w:rFonts w:hint="eastAsia" w:ascii="宋体" w:hAnsi="宋体" w:eastAsia="宋体" w:cs="宋体"/>
                <w:kern w:val="2"/>
                <w:sz w:val="21"/>
                <w:szCs w:val="24"/>
                <w:lang w:val="en-US" w:eastAsia="zh-CN" w:bidi="ar"/>
              </w:rPr>
              <w:t>定制</w:t>
            </w:r>
          </w:p>
        </w:tc>
        <w:tc>
          <w:tcPr>
            <w:tcW w:w="3330" w:type="pct"/>
            <w:vAlign w:val="top"/>
          </w:tcPr>
          <w:p>
            <w:pPr>
              <w:keepNext w:val="0"/>
              <w:keepLines w:val="0"/>
              <w:widowControl/>
              <w:suppressLineNumbers w:val="0"/>
              <w:adjustRightInd w:val="0"/>
              <w:spacing w:before="0" w:beforeAutospacing="0" w:after="0" w:afterAutospacing="0" w:line="288" w:lineRule="auto"/>
              <w:ind w:left="0" w:leftChars="0" w:right="0" w:rightChars="0"/>
              <w:jc w:val="left"/>
              <w:rPr>
                <w:rFonts w:hint="eastAsia" w:ascii="宋体" w:hAnsi="宋体" w:eastAsia="宋体" w:cs="宋体"/>
                <w:kern w:val="0"/>
                <w:szCs w:val="21"/>
              </w:rPr>
            </w:pPr>
            <w:r>
              <w:rPr>
                <w:rFonts w:hint="eastAsia" w:ascii="宋体" w:hAnsi="宋体" w:eastAsia="宋体" w:cs="宋体"/>
                <w:kern w:val="0"/>
                <w:szCs w:val="21"/>
                <w:lang w:val="en-US" w:eastAsia="zh-CN"/>
              </w:rPr>
              <w:t>护栏立柱采用不锈钢材质，</w:t>
            </w:r>
            <w:r>
              <w:rPr>
                <w:rFonts w:hint="eastAsia" w:ascii="宋体" w:hAnsi="宋体" w:eastAsia="宋体" w:cs="宋体"/>
                <w:kern w:val="0"/>
                <w:szCs w:val="21"/>
                <w:highlight w:val="none"/>
                <w:lang w:val="en-US" w:eastAsia="zh-CN"/>
              </w:rPr>
              <w:t>长</w:t>
            </w:r>
            <w:r>
              <w:rPr>
                <w:rFonts w:hint="eastAsia" w:ascii="宋体" w:hAnsi="宋体" w:eastAsia="宋体" w:cs="宋体"/>
                <w:highlight w:val="none"/>
                <w:vertAlign w:val="baseline"/>
                <w:lang w:val="en-US" w:eastAsia="zh-CN"/>
              </w:rPr>
              <w:t>×</w:t>
            </w:r>
            <w:r>
              <w:rPr>
                <w:rFonts w:hint="eastAsia" w:ascii="宋体" w:hAnsi="宋体" w:eastAsia="宋体" w:cs="宋体"/>
                <w:kern w:val="0"/>
                <w:szCs w:val="21"/>
                <w:highlight w:val="none"/>
                <w:lang w:val="en-US" w:eastAsia="zh-CN"/>
              </w:rPr>
              <w:t>宽≥50mm</w:t>
            </w:r>
            <w:r>
              <w:rPr>
                <w:rFonts w:hint="eastAsia" w:ascii="宋体" w:hAnsi="宋体" w:eastAsia="宋体" w:cs="宋体"/>
                <w:highlight w:val="none"/>
                <w:vertAlign w:val="baseline"/>
                <w:lang w:val="en-US" w:eastAsia="zh-CN"/>
              </w:rPr>
              <w:t>×</w:t>
            </w:r>
            <w:r>
              <w:rPr>
                <w:rFonts w:hint="eastAsia" w:ascii="宋体" w:hAnsi="宋体" w:eastAsia="宋体" w:cs="宋体"/>
                <w:kern w:val="0"/>
                <w:szCs w:val="21"/>
                <w:highlight w:val="none"/>
                <w:lang w:val="en-US" w:eastAsia="zh-CN"/>
              </w:rPr>
              <w:t>50mm；隔片为钢化玻璃，厚度≥8mm；护栏高度≥1200mm。</w:t>
            </w:r>
          </w:p>
        </w:tc>
      </w:tr>
    </w:tbl>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textAlignment w:val="auto"/>
        <w:rPr>
          <w:rFonts w:hint="eastAsia" w:ascii="宋体" w:hAnsi="宋体" w:eastAsia="宋体" w:cs="宋体"/>
          <w:szCs w:val="24"/>
          <w:lang w:val="en-US" w:eastAsia="zh-CN"/>
        </w:rPr>
      </w:pP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1" w:firstLineChars="10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5、智能产线物流单元（核心产品）</w:t>
      </w:r>
    </w:p>
    <w:tbl>
      <w:tblPr>
        <w:tblStyle w:val="2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836"/>
        <w:gridCol w:w="1884"/>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序号</w:t>
            </w:r>
          </w:p>
        </w:tc>
        <w:tc>
          <w:tcPr>
            <w:tcW w:w="954"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设备名称</w:t>
            </w:r>
          </w:p>
        </w:tc>
        <w:tc>
          <w:tcPr>
            <w:tcW w:w="979"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型号规格</w:t>
            </w:r>
          </w:p>
        </w:tc>
        <w:tc>
          <w:tcPr>
            <w:tcW w:w="2687" w:type="pct"/>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b/>
                <w:bCs/>
                <w:szCs w:val="24"/>
                <w:vertAlign w:val="baseline"/>
                <w:lang w:val="en-US" w:eastAsia="zh-CN"/>
              </w:rPr>
            </w:pPr>
            <w:r>
              <w:rPr>
                <w:rFonts w:hint="eastAsia" w:ascii="宋体" w:hAnsi="宋体" w:eastAsia="宋体" w:cs="宋体"/>
                <w:b/>
                <w:bCs/>
                <w:szCs w:val="24"/>
                <w:vertAlign w:val="baseline"/>
                <w:lang w:val="en-US" w:eastAsia="zh-CN"/>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1</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AGV</w:t>
            </w:r>
            <w:r>
              <w:rPr>
                <w:rFonts w:hint="eastAsia" w:ascii="宋体" w:hAnsi="宋体" w:eastAsia="宋体" w:cs="宋体"/>
                <w:color w:val="auto"/>
                <w:kern w:val="0"/>
                <w:szCs w:val="21"/>
                <w:lang w:val="en-US" w:eastAsia="zh-CN"/>
              </w:rPr>
              <w:t>小车及系统</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定制</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kern w:val="0"/>
                <w:szCs w:val="21"/>
              </w:rPr>
              <w:t>潜伏式AGV，负重≥400KG</w:t>
            </w:r>
          </w:p>
        </w:tc>
        <w:tc>
          <w:tcPr>
            <w:tcW w:w="2687" w:type="pct"/>
            <w:vAlign w:val="center"/>
          </w:tcPr>
          <w:p>
            <w:pPr>
              <w:keepNext w:val="0"/>
              <w:keepLines w:val="0"/>
              <w:pageBreakBefore w:val="0"/>
              <w:widowControl/>
              <w:numPr>
                <w:ilvl w:val="0"/>
                <w:numId w:val="19"/>
              </w:numPr>
              <w:kinsoku/>
              <w:wordWrap/>
              <w:overflowPunct/>
              <w:topLinePunct w:val="0"/>
              <w:autoSpaceDE/>
              <w:autoSpaceDN/>
              <w:bidi w:val="0"/>
              <w:adjustRightInd w:val="0"/>
              <w:spacing w:line="288" w:lineRule="auto"/>
              <w:ind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结构要求：潜伏式AGV，负重≥400KG，旋转直径≤850mm；举升台面尺寸≥720×500 mm；举升高度≥60 mm，电动举升</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AGV举升台面板上安装有定制定位销用于零点托盘定位</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能够实现自主定位导航：采用惯性导航、SLAM导航等技术实现精确定位；导航方式：支持SLAM和二维码两种方式</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额定运行速度(空载)≥2000mm/s，额定加速度(空载)≥1000mm/s</w:t>
            </w:r>
            <w:r>
              <w:rPr>
                <w:rFonts w:hint="eastAsia" w:ascii="宋体" w:hAnsi="宋体" w:eastAsia="宋体" w:cs="宋体"/>
                <w:kern w:val="0"/>
                <w:szCs w:val="21"/>
                <w:highlight w:val="none"/>
                <w:vertAlign w:val="superscript"/>
              </w:rPr>
              <w:t>2</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定位精度</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≤±5mm/±1°(二维码模式)</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能够实现柔性运动控制：采用双轮差速驱动，支持前进、后退、旋转等运动控制，运动过程要求平滑柔顺</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智能电源管理：支持多等级电量阀值控制，低电量时自主充电，完成充电后自主返回工作</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能源动力系统：配置磷酸铁锂电池，标配自动充电桩；额定工况下工作时间≥8小时，完全放电后充电时长≤1.5h</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配备多重安全防护装置：前置激光避障，前/后气动碰撞条检测，前/后急停按钮等多级安全防护，实现安全可靠的运动控制</w:t>
            </w:r>
            <w:r>
              <w:rPr>
                <w:rFonts w:hint="eastAsia" w:ascii="宋体" w:hAnsi="宋体" w:eastAsia="宋体" w:cs="宋体"/>
                <w:kern w:val="0"/>
                <w:szCs w:val="21"/>
                <w:highlight w:val="none"/>
                <w:lang w:eastAsia="zh-CN"/>
              </w:rPr>
              <w:t>。</w:t>
            </w:r>
          </w:p>
          <w:p>
            <w:pPr>
              <w:keepNext w:val="0"/>
              <w:keepLines w:val="0"/>
              <w:pageBreakBefore w:val="0"/>
              <w:widowControl/>
              <w:numPr>
                <w:ilvl w:val="0"/>
                <w:numId w:val="19"/>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人机交互与状态指示：通过液晶显示屏实现人机交互，通过显示屏、声音提示、状态指示灯提示设备状态</w:t>
            </w:r>
            <w:r>
              <w:rPr>
                <w:rFonts w:hint="eastAsia" w:ascii="宋体" w:hAnsi="宋体" w:eastAsia="宋体" w:cs="宋体"/>
                <w:kern w:val="0"/>
                <w:szCs w:val="21"/>
                <w:highlight w:val="none"/>
                <w:lang w:eastAsia="zh-CN"/>
              </w:rPr>
              <w:t>。</w:t>
            </w:r>
          </w:p>
          <w:p>
            <w:pPr>
              <w:keepNext w:val="0"/>
              <w:keepLines w:val="0"/>
              <w:pageBreakBefore w:val="0"/>
              <w:numPr>
                <w:ilvl w:val="0"/>
                <w:numId w:val="19"/>
              </w:numPr>
              <w:kinsoku/>
              <w:wordWrap/>
              <w:overflowPunct/>
              <w:topLinePunct w:val="0"/>
              <w:autoSpaceDE/>
              <w:autoSpaceDN/>
              <w:bidi w:val="0"/>
              <w:adjustRightInd w:val="0"/>
              <w:spacing w:line="288" w:lineRule="auto"/>
              <w:ind w:left="0" w:leftChars="0" w:right="0" w:rightChars="0" w:firstLine="0" w:firstLineChars="0"/>
              <w:jc w:val="both"/>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支持无线网络通信：支持WIFI网络通信和无缝漫游，网络覆盖区域无障碍运行。</w:t>
            </w:r>
          </w:p>
          <w:p>
            <w:pPr>
              <w:keepNext w:val="0"/>
              <w:keepLines w:val="0"/>
              <w:widowControl/>
              <w:numPr>
                <w:ilvl w:val="0"/>
                <w:numId w:val="19"/>
              </w:numPr>
              <w:suppressLineNumbers w:val="0"/>
              <w:spacing w:before="0" w:beforeAutospacing="0" w:after="0" w:afterAutospacing="0"/>
              <w:ind w:left="0" w:leftChars="0" w:right="0" w:firstLine="0"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AGV 自动化调度系统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2</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kern w:val="0"/>
                <w:szCs w:val="21"/>
                <w:lang w:val="en-US" w:eastAsia="zh-CN"/>
              </w:rPr>
              <w:t>AGV周转小车</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68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lang w:val="en-US" w:eastAsia="zh-CN"/>
              </w:rPr>
              <w:t>AGV</w:t>
            </w:r>
            <w:r>
              <w:rPr>
                <w:rFonts w:hint="eastAsia" w:ascii="宋体" w:hAnsi="宋体" w:eastAsia="宋体" w:cs="宋体"/>
                <w:kern w:val="0"/>
                <w:szCs w:val="21"/>
                <w:highlight w:val="none"/>
              </w:rPr>
              <w:t>周转</w:t>
            </w:r>
            <w:r>
              <w:rPr>
                <w:rFonts w:hint="eastAsia" w:ascii="宋体" w:hAnsi="宋体" w:eastAsia="宋体" w:cs="宋体"/>
                <w:kern w:val="0"/>
                <w:szCs w:val="21"/>
                <w:highlight w:val="none"/>
                <w:lang w:val="en-US" w:eastAsia="zh-CN"/>
              </w:rPr>
              <w:t>小</w:t>
            </w:r>
            <w:r>
              <w:rPr>
                <w:rFonts w:hint="eastAsia" w:ascii="宋体" w:hAnsi="宋体" w:eastAsia="宋体" w:cs="宋体"/>
                <w:kern w:val="0"/>
                <w:szCs w:val="21"/>
                <w:highlight w:val="none"/>
              </w:rPr>
              <w:t>车</w:t>
            </w:r>
            <w:r>
              <w:rPr>
                <w:rFonts w:hint="eastAsia" w:ascii="宋体" w:hAnsi="宋体" w:eastAsia="宋体" w:cs="宋体"/>
                <w:kern w:val="0"/>
                <w:szCs w:val="21"/>
                <w:highlight w:val="none"/>
                <w:lang w:val="en-US" w:eastAsia="zh-CN"/>
              </w:rPr>
              <w:t>共2台，</w:t>
            </w:r>
            <w:r>
              <w:rPr>
                <w:rFonts w:hint="eastAsia" w:ascii="宋体" w:hAnsi="宋体" w:eastAsia="宋体" w:cs="宋体"/>
                <w:kern w:val="0"/>
                <w:szCs w:val="21"/>
                <w:highlight w:val="none"/>
              </w:rPr>
              <w:t>用于零件托盘的自动搬运</w:t>
            </w:r>
            <w:r>
              <w:rPr>
                <w:rFonts w:hint="eastAsia" w:ascii="宋体" w:hAnsi="宋体" w:eastAsia="宋体" w:cs="宋体"/>
                <w:kern w:val="0"/>
                <w:szCs w:val="21"/>
                <w:highlight w:val="none"/>
                <w:lang w:eastAsia="zh-CN"/>
              </w:rPr>
              <w:t>。</w:t>
            </w:r>
          </w:p>
          <w:p>
            <w:pPr>
              <w:keepNext w:val="0"/>
              <w:keepLines w:val="0"/>
              <w:pageBreakBefore w:val="0"/>
              <w:widowControl/>
              <w:numPr>
                <w:ilvl w:val="0"/>
                <w:numId w:val="20"/>
              </w:numPr>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周转</w:t>
            </w:r>
            <w:r>
              <w:rPr>
                <w:rFonts w:hint="eastAsia" w:ascii="宋体" w:hAnsi="宋体" w:eastAsia="宋体" w:cs="宋体"/>
                <w:kern w:val="0"/>
                <w:szCs w:val="21"/>
                <w:highlight w:val="none"/>
                <w:lang w:val="en-US" w:eastAsia="zh-CN"/>
              </w:rPr>
              <w:t>小</w:t>
            </w:r>
            <w:r>
              <w:rPr>
                <w:rFonts w:hint="eastAsia" w:ascii="宋体" w:hAnsi="宋体" w:eastAsia="宋体" w:cs="宋体"/>
                <w:kern w:val="0"/>
                <w:szCs w:val="21"/>
                <w:highlight w:val="none"/>
              </w:rPr>
              <w:t>车兼容零件托盘的定位及放置，存放位置数量≥2个</w:t>
            </w:r>
            <w:r>
              <w:rPr>
                <w:rFonts w:hint="eastAsia" w:ascii="宋体" w:hAnsi="宋体" w:eastAsia="宋体" w:cs="宋体"/>
                <w:kern w:val="0"/>
                <w:szCs w:val="21"/>
                <w:highlight w:val="none"/>
                <w:lang w:eastAsia="zh-CN"/>
              </w:rPr>
              <w:t>。</w:t>
            </w:r>
          </w:p>
          <w:p>
            <w:pPr>
              <w:keepNext w:val="0"/>
              <w:keepLines w:val="0"/>
              <w:pageBreakBefore w:val="0"/>
              <w:widowControl/>
              <w:numPr>
                <w:ilvl w:val="0"/>
                <w:numId w:val="20"/>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周转</w:t>
            </w:r>
            <w:r>
              <w:rPr>
                <w:rFonts w:hint="eastAsia" w:ascii="宋体" w:hAnsi="宋体" w:eastAsia="宋体" w:cs="宋体"/>
                <w:kern w:val="0"/>
                <w:szCs w:val="21"/>
                <w:highlight w:val="none"/>
                <w:lang w:eastAsia="zh-CN"/>
              </w:rPr>
              <w:t>小</w:t>
            </w:r>
            <w:r>
              <w:rPr>
                <w:rFonts w:hint="eastAsia" w:ascii="宋体" w:hAnsi="宋体" w:eastAsia="宋体" w:cs="宋体"/>
                <w:kern w:val="0"/>
                <w:szCs w:val="21"/>
                <w:highlight w:val="none"/>
              </w:rPr>
              <w:t>车与AGV接驳站具备二次定位结构，支持物料周转车进行零件上线时的二次准确定位</w:t>
            </w:r>
            <w:r>
              <w:rPr>
                <w:rFonts w:hint="eastAsia" w:ascii="宋体" w:hAnsi="宋体" w:eastAsia="宋体" w:cs="宋体"/>
                <w:kern w:val="0"/>
                <w:szCs w:val="21"/>
                <w:highlight w:val="none"/>
                <w:lang w:eastAsia="zh-CN"/>
              </w:rPr>
              <w:t>。</w:t>
            </w:r>
          </w:p>
          <w:p>
            <w:pPr>
              <w:keepNext w:val="0"/>
              <w:keepLines w:val="0"/>
              <w:pageBreakBefore w:val="0"/>
              <w:widowControl/>
              <w:numPr>
                <w:ilvl w:val="0"/>
                <w:numId w:val="20"/>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kern w:val="0"/>
                <w:sz w:val="21"/>
                <w:szCs w:val="21"/>
                <w:highlight w:val="none"/>
                <w:lang w:val="en-US" w:eastAsia="zh-CN" w:bidi="ar-SA"/>
              </w:rPr>
              <w:t>周转小车承载重量≥300kg，外形与接驳站相应位置匹配。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3</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运行MES、FMS系统的终端</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highlight w:val="green"/>
                <w:vertAlign w:val="baseline"/>
                <w:lang w:val="en-US" w:eastAsia="zh-CN"/>
              </w:rPr>
            </w:pPr>
            <w:r>
              <w:rPr>
                <w:rFonts w:hint="eastAsia" w:ascii="宋体" w:hAnsi="宋体" w:eastAsia="宋体" w:cs="宋体"/>
                <w:szCs w:val="24"/>
                <w:vertAlign w:val="baseline"/>
                <w:lang w:val="en-US" w:eastAsia="zh-CN"/>
              </w:rPr>
              <w:t>定制</w:t>
            </w:r>
          </w:p>
        </w:tc>
        <w:tc>
          <w:tcPr>
            <w:tcW w:w="2687" w:type="pct"/>
            <w:vAlign w:val="center"/>
          </w:tcPr>
          <w:p>
            <w:pPr>
              <w:keepNext w:val="0"/>
              <w:keepLines w:val="0"/>
              <w:pageBreakBefore w:val="0"/>
              <w:widowControl w:val="0"/>
              <w:numPr>
                <w:ilvl w:val="0"/>
                <w:numId w:val="21"/>
              </w:numPr>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系统运行终端参数：4210R及以上性能处理器2个；32GB及以上内存2个；4T及以上机械硬盘；配套23寸及以上显示终端。</w:t>
            </w:r>
          </w:p>
          <w:p>
            <w:pPr>
              <w:keepNext w:val="0"/>
              <w:keepLines w:val="0"/>
              <w:widowControl/>
              <w:numPr>
                <w:ilvl w:val="0"/>
                <w:numId w:val="21"/>
              </w:numPr>
              <w:suppressLineNumbers w:val="0"/>
              <w:spacing w:before="0" w:beforeAutospacing="0" w:after="0" w:afterAutospacing="0"/>
              <w:ind w:left="0" w:leftChars="0" w:right="0" w:firstLine="0" w:firstLineChars="0"/>
              <w:jc w:val="left"/>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千兆核心网型无线AC控制器</w:t>
            </w:r>
            <w:r>
              <w:rPr>
                <w:rFonts w:hint="eastAsia" w:ascii="宋体" w:hAnsi="宋体" w:eastAsia="宋体" w:cs="宋体"/>
                <w:color w:val="auto"/>
                <w:kern w:val="0"/>
                <w:szCs w:val="21"/>
                <w:highlight w:val="none"/>
                <w:lang w:val="en-US" w:eastAsia="zh-CN"/>
              </w:rPr>
              <w:t>技术参数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千兆LAN网口</w:t>
            </w:r>
            <w:r>
              <w:rPr>
                <w:rFonts w:hint="eastAsia" w:ascii="宋体" w:hAnsi="宋体" w:eastAsia="宋体" w:cs="宋体"/>
                <w:color w:val="auto"/>
                <w:kern w:val="0"/>
                <w:szCs w:val="21"/>
                <w:highlight w:val="none"/>
                <w:lang w:val="en-US" w:eastAsia="zh-CN"/>
              </w:rPr>
              <w:t>8个；</w:t>
            </w:r>
            <w:r>
              <w:rPr>
                <w:rFonts w:hint="eastAsia" w:ascii="宋体" w:hAnsi="宋体" w:eastAsia="宋体" w:cs="宋体"/>
                <w:color w:val="auto"/>
                <w:kern w:val="0"/>
                <w:szCs w:val="21"/>
                <w:highlight w:val="none"/>
              </w:rPr>
              <w:t>支持IPV6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POE</w:t>
            </w:r>
            <w:r>
              <w:rPr>
                <w:rFonts w:hint="eastAsia" w:ascii="宋体" w:hAnsi="宋体" w:eastAsia="宋体" w:cs="宋体"/>
                <w:color w:val="auto"/>
                <w:kern w:val="0"/>
                <w:szCs w:val="21"/>
                <w:highlight w:val="none"/>
              </w:rPr>
              <w:t>供电</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支持标准机架安装</w:t>
            </w:r>
            <w:r>
              <w:rPr>
                <w:rFonts w:hint="eastAsia" w:ascii="宋体" w:hAnsi="宋体" w:eastAsia="宋体" w:cs="宋体"/>
                <w:color w:val="auto"/>
                <w:kern w:val="0"/>
                <w:szCs w:val="21"/>
                <w:highlight w:val="none"/>
                <w:lang w:eastAsia="zh-CN"/>
              </w:rPr>
              <w:t>。</w:t>
            </w:r>
          </w:p>
          <w:p>
            <w:pPr>
              <w:keepNext w:val="0"/>
              <w:keepLines w:val="0"/>
              <w:widowControl/>
              <w:numPr>
                <w:ilvl w:val="0"/>
                <w:numId w:val="21"/>
              </w:numPr>
              <w:suppressLineNumbers w:val="0"/>
              <w:spacing w:before="0" w:beforeAutospacing="0" w:after="0" w:afterAutospacing="0"/>
              <w:ind w:left="0" w:leftChars="0" w:right="0" w:firstLine="0" w:firstLineChars="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吸顶式AP</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4G&amp;5G双频双流</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1个含</w:t>
            </w:r>
            <w:r>
              <w:rPr>
                <w:rFonts w:hint="eastAsia" w:ascii="宋体" w:hAnsi="宋体" w:eastAsia="宋体" w:cs="宋体"/>
                <w:color w:val="auto"/>
                <w:kern w:val="0"/>
                <w:szCs w:val="21"/>
                <w:highlight w:val="none"/>
              </w:rPr>
              <w:t>10/100/1000M RJ45接口2个</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最大接入用户180个，推荐并发用户数80个。</w:t>
            </w:r>
          </w:p>
          <w:p>
            <w:pPr>
              <w:keepNext w:val="0"/>
              <w:keepLines w:val="0"/>
              <w:pageBreakBefore w:val="0"/>
              <w:widowControl/>
              <w:numPr>
                <w:ilvl w:val="0"/>
                <w:numId w:val="21"/>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0"/>
                <w:szCs w:val="21"/>
                <w:highlight w:val="none"/>
              </w:rPr>
              <w:t>三层核心交换机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1U机架式全管理型</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48</w:t>
            </w:r>
            <w:r>
              <w:rPr>
                <w:rFonts w:hint="eastAsia" w:ascii="宋体" w:hAnsi="宋体" w:eastAsia="宋体" w:cs="宋体"/>
                <w:color w:val="auto"/>
                <w:kern w:val="0"/>
                <w:szCs w:val="21"/>
                <w:highlight w:val="none"/>
                <w:lang w:val="en-US" w:eastAsia="zh-CN"/>
              </w:rPr>
              <w:t>个</w:t>
            </w:r>
            <w:r>
              <w:rPr>
                <w:rFonts w:hint="eastAsia" w:ascii="宋体" w:hAnsi="宋体" w:eastAsia="宋体" w:cs="宋体"/>
                <w:color w:val="auto"/>
                <w:kern w:val="0"/>
                <w:szCs w:val="21"/>
                <w:highlight w:val="none"/>
              </w:rPr>
              <w:t>千兆端口，4个万兆光口SFP+光纤模块扩展插槽， 1个Console端口</w:t>
            </w:r>
            <w:r>
              <w:rPr>
                <w:rFonts w:hint="eastAsia" w:ascii="宋体" w:hAnsi="宋体" w:eastAsia="宋体" w:cs="宋体"/>
                <w:color w:val="auto"/>
                <w:kern w:val="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4</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智能制造实时监控与控制的软硬件集成系统</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kern w:val="0"/>
                <w:szCs w:val="21"/>
              </w:rPr>
              <w:t>（MES系统）</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定制</w:t>
            </w:r>
          </w:p>
        </w:tc>
        <w:tc>
          <w:tcPr>
            <w:tcW w:w="2687" w:type="pct"/>
            <w:vAlign w:val="center"/>
          </w:tcPr>
          <w:p>
            <w:pPr>
              <w:pStyle w:val="15"/>
              <w:keepNext w:val="0"/>
              <w:keepLines w:val="0"/>
              <w:suppressLineNumbers w:val="0"/>
              <w:spacing w:before="0" w:beforeAutospacing="0" w:afterAutospacing="0"/>
              <w:ind w:left="0" w:leftChars="0" w:right="0" w:rightChars="0"/>
              <w:rPr>
                <w:rFonts w:hint="default" w:ascii="宋体" w:hAnsi="宋体" w:eastAsia="宋体" w:cs="宋体"/>
                <w:color w:val="auto"/>
                <w:kern w:val="0"/>
                <w:szCs w:val="21"/>
                <w:highlight w:val="none"/>
                <w:lang w:val="en-US" w:eastAsia="zh-CN" w:bidi="ar"/>
              </w:rPr>
            </w:pPr>
            <w:r>
              <w:rPr>
                <w:rFonts w:hint="eastAsia" w:ascii="宋体" w:hAnsi="宋体" w:eastAsia="宋体" w:cs="宋体"/>
                <w:b/>
                <w:bCs/>
                <w:color w:val="auto"/>
                <w:kern w:val="0"/>
                <w:szCs w:val="21"/>
                <w:highlight w:val="none"/>
                <w:lang w:bidi="ar"/>
              </w:rPr>
              <w:t>基本要求：</w:t>
            </w:r>
            <w:r>
              <w:rPr>
                <w:rFonts w:hint="eastAsia" w:ascii="宋体" w:hAnsi="宋体" w:eastAsia="宋体" w:cs="宋体"/>
                <w:color w:val="auto"/>
                <w:kern w:val="0"/>
                <w:szCs w:val="21"/>
                <w:highlight w:val="none"/>
                <w:lang w:bidi="ar"/>
              </w:rPr>
              <w:t>智能制造MES系统</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能</w:t>
            </w:r>
            <w:r>
              <w:rPr>
                <w:rFonts w:hint="eastAsia" w:ascii="宋体" w:hAnsi="宋体" w:eastAsia="宋体" w:cs="宋体"/>
                <w:color w:val="auto"/>
                <w:kern w:val="0"/>
                <w:szCs w:val="21"/>
                <w:highlight w:val="none"/>
                <w:lang w:bidi="ar"/>
              </w:rPr>
              <w:t>实现智能制造工程中心的整体运行的</w:t>
            </w:r>
            <w:r>
              <w:rPr>
                <w:rFonts w:hint="eastAsia" w:ascii="宋体" w:hAnsi="宋体" w:cs="宋体"/>
                <w:color w:val="auto"/>
                <w:kern w:val="0"/>
                <w:szCs w:val="21"/>
                <w:highlight w:val="none"/>
                <w:lang w:val="en-US" w:eastAsia="zh-CN" w:bidi="ar"/>
              </w:rPr>
              <w:t>相关</w:t>
            </w:r>
            <w:r>
              <w:rPr>
                <w:rFonts w:hint="eastAsia" w:ascii="宋体" w:hAnsi="宋体" w:eastAsia="宋体" w:cs="宋体"/>
                <w:color w:val="auto"/>
                <w:kern w:val="0"/>
                <w:szCs w:val="21"/>
                <w:highlight w:val="none"/>
                <w:lang w:bidi="ar"/>
              </w:rPr>
              <w:t>控制。</w:t>
            </w:r>
            <w:r>
              <w:rPr>
                <w:rFonts w:hint="default" w:ascii="宋体" w:hAnsi="宋体" w:cs="宋体"/>
                <w:color w:val="auto"/>
                <w:kern w:val="0"/>
                <w:szCs w:val="21"/>
                <w:highlight w:val="none"/>
                <w:lang w:val="en-US" w:eastAsia="zh-CN" w:bidi="ar"/>
              </w:rPr>
              <w:t>并能在采购人</w:t>
            </w:r>
            <w:r>
              <w:rPr>
                <w:rFonts w:hint="default" w:ascii="宋体" w:hAnsi="宋体" w:eastAsia="宋体" w:cs="宋体"/>
                <w:color w:val="auto"/>
                <w:kern w:val="0"/>
                <w:szCs w:val="21"/>
                <w:highlight w:val="none"/>
                <w:lang w:val="en-US" w:bidi="ar"/>
              </w:rPr>
              <w:t>已有的</w:t>
            </w:r>
            <w:r>
              <w:rPr>
                <w:rFonts w:hint="eastAsia" w:ascii="宋体" w:hAnsi="宋体" w:eastAsia="宋体" w:cs="宋体"/>
                <w:color w:val="auto"/>
                <w:kern w:val="0"/>
                <w:szCs w:val="21"/>
                <w:highlight w:val="none"/>
                <w:lang w:bidi="ar"/>
              </w:rPr>
              <w:t>液晶</w:t>
            </w:r>
            <w:r>
              <w:rPr>
                <w:rFonts w:hint="eastAsia" w:ascii="宋体" w:hAnsi="宋体" w:cs="宋体"/>
                <w:color w:val="auto"/>
                <w:kern w:val="0"/>
                <w:szCs w:val="21"/>
                <w:highlight w:val="none"/>
                <w:lang w:val="en-US" w:eastAsia="zh-CN" w:bidi="ar"/>
              </w:rPr>
              <w:t>拼</w:t>
            </w:r>
            <w:r>
              <w:rPr>
                <w:rFonts w:hint="eastAsia" w:ascii="宋体" w:hAnsi="宋体" w:eastAsia="宋体" w:cs="宋体"/>
                <w:color w:val="auto"/>
                <w:kern w:val="0"/>
                <w:szCs w:val="21"/>
                <w:highlight w:val="none"/>
                <w:lang w:bidi="ar"/>
              </w:rPr>
              <w:t>接屏</w:t>
            </w:r>
            <w:r>
              <w:rPr>
                <w:rFonts w:hint="eastAsia" w:ascii="宋体" w:hAnsi="宋体" w:cs="宋体"/>
                <w:color w:val="auto"/>
                <w:kern w:val="0"/>
                <w:szCs w:val="21"/>
                <w:highlight w:val="none"/>
                <w:lang w:val="en-US" w:eastAsia="zh-CN" w:bidi="ar"/>
              </w:rPr>
              <w:t>上进行显示相关内容。</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1.系统架构</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1）系统采用 B/S 结构，支持多浏览器访问。</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2）支持用户级别的字段显示和常用查询条件的自定义。</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3）系统提供开放的 API 接口平台和二次开发平台，能灵活支撑个性化定制以及后续建设涉及的第三方系统的对接。</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4）支持定义人员基础的职务名称、职务级别信息，定义企业/学校的组织结构信息。</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5）支持注册、管理员工个人信息，包括姓名、性别、所属部门、联系方式等信息。</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2.项目管理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1）系统功能界面内能进行项目信息的维护，并具备项目信息审核功能。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2）系统功能界面内能进行产品信息的维护，具备产品信息审核功能。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3）系统功能界面内能进行制品信息的新建、维护，包含制品类型、对应项目名称、优先等级、制品说明文件、对应产品等的信息，并具备制品信息审核功能。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4）系统功能界面内能进行工单的维护具备工单信息审核功能，工单审核发行后，系统自动生成设计等任务。</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5）系统功能界面内能进行大日程阶段、大日程模板的新建、维护，实况模拟企业生产项目的阶段。</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6）系统功能界面内能进行大日程的制定、大日程的查询，以及项目大日程的进度看板，看板内容包含大日程阶段的进度、起始时间、制品号、产品图片等信息。</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3.设计管理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设计任务管理：在系统功能页面内进行制品设计任务的分配，用户根据分配的任务查看个人任务信息，任务分配可以进行优先级、交期、完成过程时间的维护；系统内支持对设计任务的调整、任务回收及再分配。</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2）系统支持设计任务进行协同工作人员的分配，同一组人员协同完成设计任务。</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3）个人设计任务：用户可以在系统界面内进行设计任务信息的查看及管理。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导BOM审核：支持在NX软件内进行制品设计，系统自动获取设计结构中的零件信息，并提取零件信息到系统，支持从NX软件自动获取的信息包含零件图片、图档名称、零件类型、零件名称、数量、实际规格、工单号、材质等信息；系统自动对设计的图档进行版次管理，设计BOM信息审核发行后，支持根据零件的加工类型自动触发生成零件工艺设计信息。</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5）BOM管理：支持BOM发布零部件以付诸生产、捕捉零部件的属性数据、制造、采购、标准件等其他生产活动。</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6）设计查询：系统支持每套制品的BOM信息查询、装配图档、零件图档、图片、规格、材质等信息的查询及确认。</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设计规则设置：系统支持设置设计BOM的获取方式，支持从集成的NX等设计软件中直接进行零件信息获取、外部设计BOM表信息的导入解析获取；系统支持NX软件内设计零件的关键字、件号字段、加工方式、零件类型、热处理方式等信息的设置，根据设置的规则自动对NX设计结果进行分析及设计BOM的信息写入。</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8）变更及评审：系统功能界面内可对制品发起评审、审核批准、发行任务。</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4.智能设计集成</w:t>
            </w:r>
          </w:p>
          <w:p>
            <w:pPr>
              <w:pStyle w:val="15"/>
              <w:keepNext w:val="0"/>
              <w:keepLines w:val="0"/>
              <w:numPr>
                <w:ilvl w:val="0"/>
                <w:numId w:val="0"/>
              </w:numPr>
              <w:suppressLineNumbers w:val="0"/>
              <w:spacing w:before="0" w:beforeAutospacing="0" w:after="0" w:afterAutospacing="0" w:line="276" w:lineRule="auto"/>
              <w:ind w:leftChars="0" w:right="0" w:rightChars="0"/>
              <w:jc w:val="left"/>
              <w:rPr>
                <w:rFonts w:hint="eastAsia" w:ascii="宋体" w:hAnsi="宋体" w:eastAsia="宋体" w:cs="宋体"/>
                <w:color w:val="auto"/>
                <w:szCs w:val="21"/>
                <w:highlight w:val="none"/>
              </w:rPr>
            </w:pPr>
            <w:r>
              <w:rPr>
                <w:rFonts w:hint="eastAsia" w:ascii="宋体" w:hAnsi="宋体" w:eastAsia="宋体" w:cs="宋体"/>
                <w:kern w:val="2"/>
                <w:sz w:val="21"/>
                <w:szCs w:val="21"/>
                <w:highlight w:val="none"/>
                <w:lang w:val="en-US" w:eastAsia="zh-CN" w:bidi="ar-SA"/>
              </w:rPr>
              <w:t>1）支持集成NX，设计任务、工单等信息可直接在NX软件中接收，自动下载任务版次对应的NX设计图档</w:t>
            </w:r>
            <w:r>
              <w:rPr>
                <w:rFonts w:hint="eastAsia" w:ascii="宋体" w:hAnsi="宋体" w:cs="宋体"/>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2）支持装配结构及层结构的设计方法，以及对不同公差要求等特征进行标准颜色管理，系统自动识别NX中零件颜色，并为零件加工制作的测量数据提供评判标准。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3）支持通过集成，将NX软件中的设计BOM信息自动导入到系统，实现不同零件的自动分类，系统中可以直接查看零件的外形图、尺寸等信息。</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4）支持设计图档轻量化JT格式的自动转换，支持JT格式查看设计图档、标注及基础数据的测量。</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5.BOM管理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BOM管理：系统支持手动进行生产订单BOM信息的导入，导入的方式包含手动创建、标准模板输入，并支持零件模型文件的导入及关联；系统界面支持查看设计零部件的外形、物理尺寸等信息，并支持二维及三维设计图档的数据的上传更新及下载，并对零部件不同版次的更新信息的查看。</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2）BOM物料核料：系统界面支持制品设计后的BOM关联物料的核料，物料的关键字自动匹配，用户的调整。</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6.工艺管理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1）工艺配置：支持工艺卡模板的定义，用来定义不同类型的工艺卡格式；支持定义不同的标准的工艺描述及注释。</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2）工艺任务管理：支持对触发的零部件工艺任务进行管理，并实时显示工艺设计任务的完成情况。</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工艺设计：支持标准工艺库的典型工艺调用、拖曳式的工艺设计操作，系统自动根据工步信息变更工序编号，支持工艺对不同工步加工方向的定义，支持对工艺路线中的工序进行加工备注信息的输入和定义；支持不同零部件之间的工艺复制</w:t>
            </w:r>
            <w:r>
              <w:rPr>
                <w:rFonts w:hint="eastAsia" w:ascii="宋体" w:hAnsi="宋体" w:cs="宋体"/>
                <w:kern w:val="2"/>
                <w:sz w:val="21"/>
                <w:szCs w:val="21"/>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4）车间计划：支持零部件的加工任务下发到车间或实训中心，下发的零部件工艺路线自动发行可执行。</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5）工艺卡打印：支持在线查看零部件的外形图片，以及零部件的批次等属性信息，支持在线打印选择的零部件工艺卡。</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合并件设计：系统支持基于工艺的特殊要求，将不同的零部件进行组合为新的加工零件，支持对新零件进行材料等属性信息的输入和定义，支持对新零件进行3D设计图档、零件外形图片、JT格式文件的在线导入。</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7）工艺复制：系统支持制品号/模号为单位的整体零部件的工艺路线复制，并记录复制信息。</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8）工艺设计统计：支持工艺设计完成时间、完成量的信息查询；</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9）工艺设计集成：支持NX软件内进行工艺标准颜色的定义，不同颜色对不同加工工序进行目视化描述；支持系统任务数据与NX软件工具的信息互通；工艺员在 NX 上看图编制零件的加工路线，包括工艺顺序、工序名称、工序内容、工时等，编制完成的零件工艺自动同步到系统</w:t>
            </w:r>
            <w:r>
              <w:rPr>
                <w:rFonts w:hint="eastAsia" w:ascii="宋体" w:hAnsi="宋体" w:cs="宋体"/>
                <w:kern w:val="2"/>
                <w:sz w:val="21"/>
                <w:szCs w:val="21"/>
                <w:highlight w:val="none"/>
                <w:lang w:val="en-US" w:eastAsia="zh-CN" w:bidi="ar-SA"/>
              </w:rPr>
              <w:t>。</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7.编程管理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1）编程任务管理：支持多种条件下的编程任务信息查看；支持编程任务的分配以及管理，能清楚显示各编程员的任务信息。</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2）编程异常管理：系统支持编程异常的申请、批准等活动，支持编程异常变更记录的查询。</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3）电子程序单查询：支持在线查看零部件的加工程序电子程序单，电子程序单格式包含html格式，可继承NX编程的刀具信息、刀具路径数据、刀具路径、刀具编号、规格以及刀具特征的图片、刀柄的规格等信息。</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4）编程设置：支持在线定义数控编程中后处理规则，包含后处理名称、主子程序格式等规则定义；支持在线设置不同加工材料、加工工艺、程序类型等信息构建CAM编程模板。</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5）数控程序管理：系统支持在线的数控编程程序在不同零部件的复制。</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8.智能编程集成</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1）支持集成NX/Powermill，编程任务、工单等信息可直接在NX软件中接收，自动下载任务版次对应的NX设计图档。</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2）支持集成NX/Powermill进行数控编程，编程切削参数、刀具参数、程序后处理等通过集成接口，直接导入到系统，生成html格式电子化程序单，自动进行加工程序的版次记录。</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9.设备资产管理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1）设备基础信息维护</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①支持车间机床类型维护，维护内容包含机床所在的工艺单位、生产厂家、机床型号、控制器名称、行程范围、外形尺寸、最大转速、最大扭矩、最大进给速度、定位精度、重复定位精度、机床承重等信息。</w:t>
            </w:r>
          </w:p>
          <w:p>
            <w:pPr>
              <w:keepNext w:val="0"/>
              <w:keepLines w:val="0"/>
              <w:pageBreakBefore w:val="0"/>
              <w:widowControl w:val="0"/>
              <w:numPr>
                <w:ilvl w:val="0"/>
                <w:numId w:val="22"/>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②系统通过直观的机床图形选定进行数据采集的机床，数据采集看板自动对选定机床进行数据的呈现。</w:t>
            </w:r>
          </w:p>
          <w:p>
            <w:pPr>
              <w:keepNext w:val="0"/>
              <w:keepLines w:val="0"/>
              <w:pageBreakBefore w:val="0"/>
              <w:widowControl w:val="0"/>
              <w:numPr>
                <w:ilvl w:val="0"/>
                <w:numId w:val="22"/>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③支持对不同的机床进行运行稼动率的维护。</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2）设备点检</w:t>
            </w:r>
          </w:p>
          <w:p>
            <w:pPr>
              <w:keepNext w:val="0"/>
              <w:keepLines w:val="0"/>
              <w:pageBreakBefore w:val="0"/>
              <w:widowControl w:val="0"/>
              <w:numPr>
                <w:ilvl w:val="0"/>
                <w:numId w:val="23"/>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①支持对不同类型机床进行点检项目的设置，点检项目包含点检优先顺位、点检部位、点检内容、点检条件、点检方法、点检周期、机床点检配套标准文件导入等；</w:t>
            </w:r>
          </w:p>
          <w:p>
            <w:pPr>
              <w:keepNext w:val="0"/>
              <w:keepLines w:val="0"/>
              <w:pageBreakBefore w:val="0"/>
              <w:widowControl w:val="0"/>
              <w:numPr>
                <w:ilvl w:val="0"/>
                <w:numId w:val="23"/>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②支持对不同编号的机床进行点检记录的添加、删除，以及点检记录的查询，查询信息包含：点检日期、点检机床编号、点检部位、点检内容、点检条件等信息。</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3）设备保养</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①支持对不同设备类型进行保养项目的维护，保养项目内容包含：机床类型、保养优先级、保养部位、保养内容、保养方法、保养配套标准文件等。</w:t>
            </w:r>
          </w:p>
          <w:p>
            <w:pPr>
              <w:keepNext w:val="0"/>
              <w:keepLines w:val="0"/>
              <w:pageBreakBefore w:val="0"/>
              <w:widowControl w:val="0"/>
              <w:numPr>
                <w:ilvl w:val="0"/>
                <w:numId w:val="24"/>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②支持对设备进行保养计划的制定。</w:t>
            </w:r>
          </w:p>
          <w:p>
            <w:pPr>
              <w:keepNext w:val="0"/>
              <w:keepLines w:val="0"/>
              <w:pageBreakBefore w:val="0"/>
              <w:widowControl w:val="0"/>
              <w:numPr>
                <w:ilvl w:val="0"/>
                <w:numId w:val="24"/>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③支持对设备进行保养项目的记录，保养记录的内容可通过系统进行查询并导出报表。</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4）设备维修</w:t>
            </w:r>
          </w:p>
          <w:p>
            <w:pPr>
              <w:keepNext w:val="0"/>
              <w:keepLines w:val="0"/>
              <w:pageBreakBefore w:val="0"/>
              <w:widowControl w:val="0"/>
              <w:numPr>
                <w:ilvl w:val="0"/>
                <w:numId w:val="25"/>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①支持在系统上进行设备维修的申请和审核，维修申请内容包含机床名称、编号、故障描述等信息。</w:t>
            </w:r>
          </w:p>
          <w:p>
            <w:pPr>
              <w:keepNext w:val="0"/>
              <w:keepLines w:val="0"/>
              <w:pageBreakBefore w:val="0"/>
              <w:widowControl w:val="0"/>
              <w:numPr>
                <w:ilvl w:val="0"/>
                <w:numId w:val="25"/>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②支持对设备维修记录的查询、报表的导出，全方位分析设备工作负载以及健康程度，为企业资产保值提供一手分析数据。</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10.刀具管理</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1）系统具备常规类型刀柄、刀具数据，通过实际的图片、刀柄刀具参数、刀具与机床的匹配等资料强化刀具相关知识的学习。</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2）系统支持进行车间生产刀具需求计划操作，刀具装夹、出库、机床刀具上刀、刀具流转等的实际操作。</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3）刀具基础数据：支持数控加工的刀柄类型、刀柄信息、刀具类型、刀具信息的维护；支持数控加工机床的刀具系列，刀具库标准刀位的定义及规划。</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4）刀具库存管理：支持刀柄、刀具的入库的登记及记录。</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5）刀具流转管理：支持在线的刀具装刀申请、刀具出入库的操作，支持刀具使用信息的记录与查询台账。</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11.SCADA设备数据采集</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功能：数据采集与SCADA设备监控用于对产线、车间数控设备（包括CNC、机器人）生产过程数据的采集，以及对设备运行状况进行监控，将采集的数据以及监控报警信息提取到系统平台，实现车间/诗选中心整个生产过程的实时监控与数据反馈，确保生产透明性、设备安全及产品品质。系统支持包含过程状态值的监控、信息和过程检测值的归档分析，以及用户管理和数据的可视化；PC端使用浏览器进行监控信息的查看。</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（1）主页面：显示车间/生产中心设备的整体运行状态仪表和机床状态的主要数据。</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（2）电子看板：支持选择不同的设备数据采集分析看板，包含停机看板、实时稼动看板、全局看板、机床全面状态看板等。</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（3）设备稼动率：支持对车间/生产中心机床的稼动率曲线分析、稼动率报表以及及时信息查询，展示设备采集的数据曲线图，方便进行趋势分析。</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（4）设备状态：支持对车间/生产中心机床的连续状态数据分析报表，机床状态分析汇总，机床运行程序的状态查询。</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（5）设备报警：支持对设备报警类型、报警级别进行维护，支持对设备报警数据的采集、图表分析。</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（6）支持车间/实训中心不同资源组及区域的设备数据实时采集，支持设备实时状态的监控、报警状态的监控与分析、所有设备的全局监控。</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（7）设备数据采集设置：支持对车间/生产中心设备的状态对应的数据采集方式进行维护；支持对实时看板的界面设置配置。</w:t>
            </w:r>
          </w:p>
          <w:p>
            <w:pPr>
              <w:keepNext w:val="0"/>
              <w:keepLines w:val="0"/>
              <w:pageBreakBefore w:val="0"/>
              <w:widowControl w:val="0"/>
              <w:kinsoku/>
              <w:wordWrap/>
              <w:overflowPunct/>
              <w:topLinePunct w:val="0"/>
              <w:autoSpaceDE/>
              <w:autoSpaceDN/>
              <w:bidi w:val="0"/>
              <w:adjustRightInd w:val="0"/>
              <w:spacing w:after="0" w:line="288" w:lineRule="auto"/>
              <w:ind w:left="0" w:leftChars="0" w:right="0" w:rightChars="0"/>
              <w:jc w:val="left"/>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12.移动终端APP</w:t>
            </w:r>
          </w:p>
          <w:p>
            <w:pPr>
              <w:keepNext w:val="0"/>
              <w:keepLines w:val="0"/>
              <w:pageBreakBefore w:val="0"/>
              <w:widowControl w:val="0"/>
              <w:numPr>
                <w:ilvl w:val="0"/>
                <w:numId w:val="24"/>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智能制造系统具备适配IOS和安卓系统移动端的APP，可在移动终端上进行系统功能的操作及信息的查看。移动终端APP应用功能包含：报工模块、工作流审核模块、设备监控模块、智能制造模块、综合报表模块、资产管理模块。</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2）报工模块：包含制造报工、个人报工、CAM任务等功能。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3）工作流审核支持在线对智能制造系统中审批任务进行操作，包含个人审核、个人申请功能。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4）设备监控模块：用于在移动端实时查看实训中心设备运行状态、运行数据分析，包含设备OEE、机床状态、报警分析、机床数据监控、监控维护、稼动率设置功能。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5）智能制造模块：包含制造任务分配、机床任务、零件出货、来料出货、检测合格率、检测报告、检测效率查询等功能。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6）综合报表模块：包含制品进度、零件进度、加工历史记录查询功能。</w:t>
            </w:r>
          </w:p>
          <w:p>
            <w:pPr>
              <w:keepNext w:val="0"/>
              <w:keepLines w:val="0"/>
              <w:pageBreakBefore w:val="0"/>
              <w:widowControl w:val="0"/>
              <w:numPr>
                <w:ilvl w:val="0"/>
                <w:numId w:val="0"/>
              </w:numPr>
              <w:kinsoku/>
              <w:wordWrap/>
              <w:overflowPunct/>
              <w:topLinePunct w:val="0"/>
              <w:autoSpaceDE/>
              <w:autoSpaceDN/>
              <w:bidi w:val="0"/>
              <w:adjustRightInd w:val="0"/>
              <w:spacing w:after="0" w:line="288" w:lineRule="auto"/>
              <w:ind w:right="0" w:rightChars="0"/>
              <w:jc w:val="left"/>
              <w:textAlignment w:val="auto"/>
              <w:rPr>
                <w:rFonts w:hint="eastAsia" w:ascii="宋体" w:hAnsi="宋体" w:eastAsia="宋体" w:cs="宋体"/>
                <w:kern w:val="2"/>
                <w:sz w:val="21"/>
                <w:szCs w:val="20"/>
                <w:highlight w:val="none"/>
                <w:vertAlign w:val="baseline"/>
                <w:lang w:val="en-US" w:eastAsia="zh-CN" w:bidi="ar-SA"/>
              </w:rPr>
            </w:pPr>
            <w:r>
              <w:rPr>
                <w:rFonts w:hint="eastAsia" w:ascii="宋体" w:hAnsi="宋体" w:eastAsia="宋体" w:cs="宋体"/>
                <w:kern w:val="2"/>
                <w:sz w:val="21"/>
                <w:szCs w:val="21"/>
                <w:highlight w:val="none"/>
                <w:lang w:val="en-US" w:eastAsia="zh-CN" w:bidi="ar-SA"/>
              </w:rPr>
              <w:t>7）资产管理模块：包含点检条目、点检记录、点检确认、点检报表、保养条目、保养计划、保养记录、保养报表、精度检测项目、精度检测记录、检测报表、机床台账、维修申请、维修记录功能。</w:t>
            </w:r>
          </w:p>
          <w:p>
            <w:pPr>
              <w:keepNext w:val="0"/>
              <w:keepLines w:val="0"/>
              <w:pageBreakBefore w:val="0"/>
              <w:widowControl w:val="0"/>
              <w:numPr>
                <w:ilvl w:val="0"/>
                <w:numId w:val="24"/>
              </w:numPr>
              <w:kinsoku/>
              <w:wordWrap/>
              <w:overflowPunct/>
              <w:topLinePunct w:val="0"/>
              <w:autoSpaceDE/>
              <w:autoSpaceDN/>
              <w:bidi w:val="0"/>
              <w:adjustRightInd w:val="0"/>
              <w:spacing w:after="0" w:line="288" w:lineRule="auto"/>
              <w:ind w:left="0" w:leftChars="0" w:right="0" w:rightChars="0" w:hanging="425"/>
              <w:jc w:val="left"/>
              <w:textAlignment w:val="auto"/>
              <w:rPr>
                <w:rFonts w:hint="eastAsia" w:ascii="宋体" w:hAnsi="宋体" w:eastAsia="宋体" w:cs="宋体"/>
                <w:kern w:val="2"/>
                <w:sz w:val="21"/>
                <w:szCs w:val="20"/>
                <w:highlight w:val="none"/>
                <w:vertAlign w:val="baseline"/>
                <w:lang w:val="en-US" w:eastAsia="zh-CN" w:bidi="ar-SA"/>
              </w:rPr>
            </w:pPr>
            <w:r>
              <w:rPr>
                <w:rFonts w:hint="eastAsia" w:ascii="宋体" w:hAnsi="宋体" w:eastAsia="宋体" w:cs="宋体"/>
                <w:b/>
                <w:bCs/>
                <w:kern w:val="2"/>
                <w:sz w:val="21"/>
                <w:szCs w:val="21"/>
                <w:highlight w:val="none"/>
                <w:lang w:val="en-US" w:eastAsia="zh-CN" w:bidi="ar-SA"/>
              </w:rPr>
              <w:t>13.实现上述功能所需的硬件设备与网络系统架构设备。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5</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lang w:val="en-US" w:eastAsia="zh-CN"/>
              </w:rPr>
            </w:pPr>
            <w:r>
              <w:rPr>
                <w:rFonts w:hint="eastAsia" w:ascii="宋体" w:hAnsi="宋体" w:eastAsia="宋体" w:cs="宋体"/>
                <w:kern w:val="0"/>
                <w:szCs w:val="21"/>
              </w:rPr>
              <w:t>柔性自动化系统</w:t>
            </w:r>
            <w:r>
              <w:rPr>
                <w:rFonts w:hint="eastAsia" w:ascii="宋体" w:hAnsi="宋体" w:eastAsia="宋体" w:cs="宋体"/>
                <w:szCs w:val="24"/>
                <w:lang w:val="en-US" w:eastAsia="zh-CN"/>
              </w:rPr>
              <w:t>软硬件集成系统</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rPr>
              <w:t>（</w:t>
            </w:r>
            <w:r>
              <w:rPr>
                <w:rFonts w:hint="eastAsia" w:ascii="宋体" w:hAnsi="宋体" w:eastAsia="宋体" w:cs="宋体"/>
                <w:kern w:val="0"/>
                <w:szCs w:val="21"/>
                <w:lang w:val="en-US" w:eastAsia="zh-CN"/>
              </w:rPr>
              <w:t>FM</w:t>
            </w:r>
            <w:r>
              <w:rPr>
                <w:rFonts w:hint="eastAsia" w:ascii="宋体" w:hAnsi="宋体" w:eastAsia="宋体" w:cs="宋体"/>
                <w:kern w:val="0"/>
                <w:szCs w:val="21"/>
              </w:rPr>
              <w:t>S系统）</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定制</w:t>
            </w:r>
          </w:p>
        </w:tc>
        <w:tc>
          <w:tcPr>
            <w:tcW w:w="2687" w:type="pct"/>
            <w:vAlign w:val="center"/>
          </w:tcPr>
          <w:p>
            <w:pPr>
              <w:keepNext w:val="0"/>
              <w:keepLines w:val="0"/>
              <w:pageBreakBefore w:val="0"/>
              <w:widowControl/>
              <w:numPr>
                <w:ilvl w:val="0"/>
                <w:numId w:val="0"/>
              </w:numPr>
              <w:kinsoku/>
              <w:wordWrap/>
              <w:overflowPunct/>
              <w:topLinePunct w:val="0"/>
              <w:autoSpaceDE/>
              <w:autoSpaceDN/>
              <w:bidi w:val="0"/>
              <w:adjustRightInd w:val="0"/>
              <w:spacing w:line="288" w:lineRule="auto"/>
              <w:ind w:right="0" w:rightChars="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color w:val="auto"/>
                <w:kern w:val="0"/>
                <w:szCs w:val="21"/>
                <w:highlight w:val="none"/>
                <w:lang w:bidi="ar"/>
              </w:rPr>
              <w:t>基本要求：</w:t>
            </w:r>
            <w:r>
              <w:rPr>
                <w:rFonts w:hint="eastAsia" w:ascii="宋体" w:hAnsi="宋体" w:eastAsia="宋体" w:cs="宋体"/>
                <w:color w:val="auto"/>
                <w:kern w:val="0"/>
                <w:szCs w:val="21"/>
                <w:highlight w:val="none"/>
                <w:lang w:bidi="ar"/>
              </w:rPr>
              <w:t>柔性制造系统FMS，实现智能制造工程中心的整体运行的</w:t>
            </w:r>
            <w:r>
              <w:rPr>
                <w:rFonts w:hint="eastAsia" w:ascii="宋体" w:hAnsi="宋体" w:eastAsia="宋体" w:cs="宋体"/>
                <w:color w:val="auto"/>
                <w:kern w:val="0"/>
                <w:szCs w:val="21"/>
                <w:highlight w:val="none"/>
                <w:lang w:val="en-US" w:eastAsia="zh-CN" w:bidi="ar"/>
              </w:rPr>
              <w:t>相关</w:t>
            </w:r>
            <w:r>
              <w:rPr>
                <w:rFonts w:hint="eastAsia" w:ascii="宋体" w:hAnsi="宋体" w:eastAsia="宋体" w:cs="宋体"/>
                <w:color w:val="auto"/>
                <w:kern w:val="0"/>
                <w:szCs w:val="21"/>
                <w:highlight w:val="none"/>
                <w:lang w:bidi="ar"/>
              </w:rPr>
              <w:t>控制。</w:t>
            </w:r>
            <w:r>
              <w:rPr>
                <w:rFonts w:hint="eastAsia" w:ascii="宋体" w:hAnsi="宋体" w:eastAsia="宋体" w:cs="宋体"/>
                <w:color w:val="auto"/>
                <w:kern w:val="0"/>
                <w:szCs w:val="21"/>
                <w:highlight w:val="none"/>
                <w:lang w:val="en-US" w:eastAsia="zh-CN" w:bidi="ar"/>
              </w:rPr>
              <w:t>并能在采购人</w:t>
            </w:r>
            <w:r>
              <w:rPr>
                <w:rFonts w:hint="eastAsia" w:ascii="宋体" w:hAnsi="宋体" w:eastAsia="宋体" w:cs="宋体"/>
                <w:color w:val="auto"/>
                <w:kern w:val="0"/>
                <w:szCs w:val="21"/>
                <w:highlight w:val="none"/>
                <w:lang w:bidi="ar"/>
              </w:rPr>
              <w:t>已有的液晶接接屏</w:t>
            </w:r>
            <w:r>
              <w:rPr>
                <w:rFonts w:hint="eastAsia" w:ascii="宋体" w:hAnsi="宋体" w:eastAsia="宋体" w:cs="宋体"/>
                <w:color w:val="auto"/>
                <w:kern w:val="0"/>
                <w:szCs w:val="21"/>
                <w:highlight w:val="none"/>
                <w:lang w:val="en-US" w:eastAsia="zh-CN" w:bidi="ar"/>
              </w:rPr>
              <w:t>上进行显示。</w:t>
            </w:r>
          </w:p>
          <w:p>
            <w:pPr>
              <w:keepNext w:val="0"/>
              <w:keepLines w:val="0"/>
              <w:pageBreakBefore w:val="0"/>
              <w:widowControl/>
              <w:numPr>
                <w:ilvl w:val="0"/>
                <w:numId w:val="0"/>
              </w:numPr>
              <w:kinsoku/>
              <w:wordWrap/>
              <w:overflowPunct/>
              <w:topLinePunct w:val="0"/>
              <w:autoSpaceDE/>
              <w:autoSpaceDN/>
              <w:bidi w:val="0"/>
              <w:adjustRightInd w:val="0"/>
              <w:spacing w:line="288" w:lineRule="auto"/>
              <w:ind w:right="0" w:rightChars="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一、仓储控制系统</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1、基础要求</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(1)系统在Microsoft Windows 平台上运行，系统为BS架构，支持用户账号、密码基础信息设置</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(2)支持对不同用户进行操作权限的设置，根据不同角色定义系统的操作权限，至少支持3种用户权限角色</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(3)系统使用开源的数据库，利于后续的维护和升级</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2、仓库仓位编码规则方式</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(1)具备仓位是否激活功能</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(2)具备仓位资料编辑功能（增加、修改、删除、存储）</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(3)仓位状态设置功能：空闲、空置（物料不在位）、满置</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(4)仓位状态查看功能（可查看存储架上仓位状态）</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(5)仓库区域信息编辑功能：编号、仓区名称、仓位数、仓区负责人</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rPr>
              <w:t>仓储类型、仓车设备号、备注</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(6)仓位信息编辑功能：仓区、编号、名称、规格、性质、状态、激活、备注</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3、查询功能</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(1)具备相关存储资料编辑、查询、报表信息编辑功能</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(2)具备物料分类管理功能</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(3)具备托盘位置状态查询功能。</w:t>
            </w:r>
          </w:p>
          <w:p>
            <w:pPr>
              <w:keepNext w:val="0"/>
              <w:keepLines w:val="0"/>
              <w:pageBreakBefore w:val="0"/>
              <w:widowControl/>
              <w:numPr>
                <w:ilvl w:val="0"/>
                <w:numId w:val="0"/>
              </w:numPr>
              <w:kinsoku/>
              <w:wordWrap/>
              <w:overflowPunct/>
              <w:topLinePunct w:val="0"/>
              <w:autoSpaceDE/>
              <w:autoSpaceDN/>
              <w:bidi w:val="0"/>
              <w:adjustRightInd w:val="0"/>
              <w:spacing w:line="288" w:lineRule="auto"/>
              <w:ind w:right="0" w:rightChars="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二、五轴单元控制系统</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要求与智能制造系统MES实现集成，五轴智能单元具备独立的柔性自动化控制系统FMS，实现对五轴加工工艺零件的加工管理、设备的自动化控制，机器人与设备具备自动化交互安全闭环，实现AGV物流的自动对接、零件的存储管理、零件的自动化加工。</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2、基础要求</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(1)系统在Microsoft Windows 平台上运行，系统为BS架构，支持用户账号、密码基础信息设置</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(2)支持对不同用户进行操作权限的设置，根据不同角色定义系统的操作权限，至少支持3种用户权限角色</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、自动化控制</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(1)模拟自动化单元布局的可视化操作界面，对自动化加工进行停止、加工、复位操作</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(2)图形化人机互动友好界面，方便查询物料库工件在库状态信息、机床状态信息，加工任务信息和数控程序信息、操作人员信息等。</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(3)支持对自动化线中的异常设备的警示显示</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(4)支持实时反馈自动化线体中每个零件的状态信息，能进行自动化加工任务的优先级的调整</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(5)支持零件某加工工艺绑定某台或某几台加工设备，零件将自动分配到指定机床加工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(6)支持自动化中止的情况下，系统自动记录机床、机械手手爪上的加工零件信息，系统启动后，系统自动在断点任务处进行继续加工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、料架管理</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(1)模拟自动化上料架的实际位置，实时显示工件库上每个料位的状态信息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(2)支持每个库位的状态使用不同颜色进行标示，系统料库状态颜色与料库LED等颜色同步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(3)支持对任意料位的换料、禁用、启用等操作</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、计划执行</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(1)支持系统内加工订单使用数字进行优先级的标识，能有效的细化优先级安排的粒度</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(2)支持自动化加工的优先级调整，系统自动根据优先级进行加工顺序的安排，临时插单的任务，系统能进行急件的颜色标识，并按最高优先级进行加工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(3)支持对线体内的生产任务分配到指定机床进行加工，并能调整单机床加工订单任务的优先级</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(4)图形化界面显示自动线中每台设备的卡盘、加工坐标信息、加工的任务信息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、日志界面</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(1)支持实时显示自动化线中自动化通讯、任务调度的每一步信息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(2)支持针对不同筛选条件针对性的查看有效的日志信息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)支持自动化日志信息导出为txt格式；</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、联调日志</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(1)支持自动化调试的日志的查询，自动化系统与系统的接口调试信息实时显示，并使用不同颜色标识不同等级的日志信息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(2)离线加工：支持对特殊场景下，零件由机器人调度搬运到机床，人工进行机床加工的操作；</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(3)支持自动化系统对离线加工的任务释放、自动上料、人工上料、人工操作系统下发程序、加工完工的操作；</w:t>
            </w:r>
          </w:p>
          <w:p>
            <w:pPr>
              <w:keepNext w:val="0"/>
              <w:keepLines w:val="0"/>
              <w:pageBreakBefore w:val="0"/>
              <w:widowControl/>
              <w:numPr>
                <w:ilvl w:val="0"/>
                <w:numId w:val="0"/>
              </w:numPr>
              <w:kinsoku/>
              <w:wordWrap/>
              <w:overflowPunct/>
              <w:topLinePunct w:val="0"/>
              <w:autoSpaceDE/>
              <w:autoSpaceDN/>
              <w:bidi w:val="0"/>
              <w:adjustRightInd w:val="0"/>
              <w:spacing w:line="288" w:lineRule="auto"/>
              <w:ind w:right="0" w:rightChars="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三、三轴单元控制系统</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要求与智能制造系统MES实现集成，三轴智能单元具备独立的柔性自动化控制系统FMS，实现对三轴加工工艺零件的加工管理、设备的自动化控制，机器人与设备具备自动化交互安全闭环，实现AGV物流的自动对接、零件的存储管理、零件的自动化加工。</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2、基础要求</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(1)系统在Microsoft Windows 平台上运行，系统为BS架构，支持用户账号、密码基础信息设置</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(2)支持对不同用户进行操作权限的设置，根据不同角色定义系统的操作权限，至少支持3种用户权限角色</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、自动化控制</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(1)模拟自动化单元布局的可视化操作界面，对自动化加工进行停止、加工、复位操作</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(2)图形化人机互动友好界面，方便查询物料库工件在库状态信息、机床状态信息，加工任务信息和数控程序信息、操作人员信息等。</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(3)支持对自动化线中的异常设备的警示显示</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(4)支持实时反馈自动化线体中每个零件的状态信息，能进行自动化加工任务的优先级的调整</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(5)支持零件某加工工艺绑定某台或某几台加工设备，零件将自动分配到指定机床加工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(6)支持自动化中止的情况下，系统自动记录机床、机械手手爪上的加工零件信息，系统启动后，系统自动在断点任务处进行继续加工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、料架管理</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(1)模拟自动化上料架的实际位置，实时显示工件库上每个料位的状态信息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(2)支持每个库位的状态使用不同颜色进行标示，系统料库状态颜色与料库LED等颜色同步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(3)支持对任意料位的换料、禁用、启用等操作</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、计划执行</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(1)支持系统内加工订单使用数字进行优先级的标识，能有效的细化优先级安排的粒度</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(2)支持自动化加工的优先级调整，系统自动根据优先级进行加工顺序的安排，临时插单的任务，系统能进行急件的颜色标识，并按最高优先级进行加工</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(3)支持对线体内的生产任务分配到指定机床进行加工，并能调整单机床加工订单任务的优先级</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(4)图形化界面显示自动线中每台设备的卡盘、加工坐标信息、加工的任务信息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、日志界面</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(1)支持实时显示自动化线中自动化通讯、任务调度的每一步信息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(2)支持针对不同筛选条件针对性的查看有效的日志信息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)支持自动化日志信息导出为txt格式；</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、联调日志</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eastAsia="zh-CN"/>
              </w:rPr>
            </w:pPr>
            <w:r>
              <w:rPr>
                <w:rFonts w:hint="eastAsia" w:ascii="宋体" w:hAnsi="宋体" w:eastAsia="宋体" w:cs="宋体"/>
                <w:kern w:val="0"/>
                <w:szCs w:val="21"/>
                <w:highlight w:val="none"/>
              </w:rPr>
              <w:t>(1)支持自动化调试的日志的查询，自动化系统与系统的接口调试信息实时显示，并使用不同颜色标识不同等级的日志信息</w:t>
            </w:r>
            <w:r>
              <w:rPr>
                <w:rFonts w:hint="eastAsia" w:ascii="宋体" w:hAnsi="宋体" w:eastAsia="宋体" w:cs="宋体"/>
                <w:kern w:val="0"/>
                <w:szCs w:val="21"/>
                <w:highlight w:val="none"/>
                <w:lang w:eastAsia="zh-CN"/>
              </w:rPr>
              <w:t>。</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(2)离线加工：支持对特殊场景下，零件由机器人调度搬运到机床，人工进行机床加工的操作；</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(3)支持自动化系统对离线加工的任务释放、自动上料、人工上料、人工操作系统下发程序、加工完工的操作；</w:t>
            </w:r>
          </w:p>
          <w:p>
            <w:pPr>
              <w:keepNext w:val="0"/>
              <w:keepLines w:val="0"/>
              <w:pageBreakBefore w:val="0"/>
              <w:widowControl/>
              <w:numPr>
                <w:ilvl w:val="0"/>
                <w:numId w:val="0"/>
              </w:numPr>
              <w:kinsoku/>
              <w:wordWrap/>
              <w:overflowPunct/>
              <w:topLinePunct w:val="0"/>
              <w:autoSpaceDE/>
              <w:autoSpaceDN/>
              <w:bidi w:val="0"/>
              <w:adjustRightInd w:val="0"/>
              <w:spacing w:line="288" w:lineRule="auto"/>
              <w:ind w:right="0" w:rightChars="0"/>
              <w:jc w:val="left"/>
              <w:textAlignment w:val="auto"/>
              <w:rPr>
                <w:rFonts w:hint="eastAsia" w:ascii="宋体" w:hAnsi="宋体" w:eastAsia="宋体" w:cs="宋体"/>
                <w:b/>
                <w:bCs/>
                <w:kern w:val="0"/>
                <w:sz w:val="21"/>
                <w:szCs w:val="21"/>
                <w:highlight w:val="none"/>
                <w:lang w:val="en-US" w:eastAsia="zh-CN" w:bidi="ar-SA"/>
              </w:rPr>
            </w:pPr>
            <w:r>
              <w:rPr>
                <w:rFonts w:hint="eastAsia" w:ascii="宋体" w:hAnsi="宋体" w:eastAsia="宋体" w:cs="宋体"/>
                <w:b/>
                <w:bCs/>
                <w:kern w:val="0"/>
                <w:sz w:val="21"/>
                <w:szCs w:val="21"/>
                <w:highlight w:val="none"/>
                <w:lang w:val="en-US" w:eastAsia="zh-CN" w:bidi="ar-SA"/>
              </w:rPr>
              <w:t>四、物流自动化控制系统</w:t>
            </w:r>
          </w:p>
          <w:p>
            <w:pPr>
              <w:pStyle w:val="103"/>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AGV调度系统与FMS系统具备标准接口，实现AGV调度任务与各智能单元的生产任务的集成与控制</w:t>
            </w:r>
            <w:r>
              <w:rPr>
                <w:rFonts w:hint="eastAsia" w:ascii="宋体" w:hAnsi="宋体" w:cs="宋体"/>
                <w:kern w:val="0"/>
                <w:sz w:val="21"/>
                <w:szCs w:val="21"/>
                <w:highlight w:val="none"/>
                <w:lang w:eastAsia="zh-CN"/>
              </w:rPr>
              <w:t>，</w:t>
            </w:r>
            <w:r>
              <w:rPr>
                <w:rFonts w:hint="eastAsia" w:ascii="宋体" w:hAnsi="宋体" w:eastAsia="宋体" w:cs="宋体"/>
                <w:kern w:val="0"/>
                <w:sz w:val="21"/>
                <w:szCs w:val="21"/>
                <w:highlight w:val="none"/>
              </w:rPr>
              <w:t>FMS系统具备独立的AGV调度功能，实时显示AGV在各智能单元生产工序物流任务和状态。</w:t>
            </w:r>
          </w:p>
          <w:p>
            <w:pPr>
              <w:pStyle w:val="103"/>
              <w:keepNext w:val="0"/>
              <w:keepLines w:val="0"/>
              <w:widowControl/>
              <w:numPr>
                <w:ilvl w:val="0"/>
                <w:numId w:val="0"/>
              </w:numPr>
              <w:suppressLineNumbers w:val="0"/>
              <w:spacing w:before="0" w:beforeAutospacing="0" w:after="0" w:afterAutospacing="0"/>
              <w:ind w:leftChars="0" w:right="0" w:rightChars="0"/>
              <w:jc w:val="left"/>
              <w:rPr>
                <w:rFonts w:hint="eastAsia" w:ascii="宋体" w:hAnsi="宋体" w:eastAsia="宋体" w:cs="宋体"/>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6</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rPr>
              <w:t>数字孪生</w:t>
            </w:r>
            <w:r>
              <w:rPr>
                <w:rFonts w:hint="eastAsia" w:ascii="宋体" w:hAnsi="宋体" w:eastAsia="宋体" w:cs="宋体"/>
                <w:kern w:val="0"/>
                <w:szCs w:val="21"/>
                <w:highlight w:val="none"/>
                <w:lang w:val="en-US" w:eastAsia="zh-CN"/>
              </w:rPr>
              <w:t>平台</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default"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定制</w:t>
            </w:r>
          </w:p>
        </w:tc>
        <w:tc>
          <w:tcPr>
            <w:tcW w:w="2687" w:type="pct"/>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b/>
                <w:bCs/>
                <w:color w:val="auto"/>
                <w:kern w:val="0"/>
                <w:szCs w:val="21"/>
                <w:highlight w:val="none"/>
                <w:lang w:bidi="ar"/>
              </w:rPr>
              <w:t>基本要求：</w:t>
            </w:r>
            <w:r>
              <w:rPr>
                <w:rFonts w:hint="eastAsia" w:ascii="宋体" w:hAnsi="宋体" w:eastAsia="宋体" w:cs="宋体"/>
                <w:kern w:val="0"/>
                <w:szCs w:val="21"/>
                <w:highlight w:val="none"/>
              </w:rPr>
              <w:t>数字孪生</w:t>
            </w:r>
            <w:r>
              <w:rPr>
                <w:rFonts w:hint="eastAsia" w:ascii="宋体" w:hAnsi="宋体" w:eastAsia="宋体" w:cs="宋体"/>
                <w:kern w:val="0"/>
                <w:szCs w:val="21"/>
                <w:highlight w:val="none"/>
                <w:lang w:val="en-US" w:eastAsia="zh-CN"/>
              </w:rPr>
              <w:t>平台包括</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软件</w:t>
            </w:r>
            <w:r>
              <w:rPr>
                <w:rFonts w:hint="eastAsia" w:ascii="宋体" w:hAnsi="宋体" w:eastAsia="宋体" w:cs="宋体"/>
                <w:color w:val="auto"/>
                <w:kern w:val="0"/>
                <w:szCs w:val="21"/>
                <w:highlight w:val="none"/>
                <w:lang w:val="en-US" w:eastAsia="zh-CN"/>
              </w:rPr>
              <w:t>与硬件二部分。34个节点的数字孪生系统软件</w:t>
            </w:r>
            <w:r>
              <w:rPr>
                <w:rFonts w:hint="eastAsia" w:ascii="宋体" w:hAnsi="宋体" w:eastAsia="宋体" w:cs="宋体"/>
                <w:color w:val="auto"/>
                <w:kern w:val="0"/>
                <w:szCs w:val="21"/>
                <w:highlight w:val="none"/>
              </w:rPr>
              <w:t>可与产线柔性制造自动化系统进行单独离线的虚拟调试，产线柔性控制系统对仿真软件进行驱动，软件根据柔性制造自动化系统的信号进行智能单元的数字孪生；产线在运行过程中可将运行数据传输到软件中进行实时的呈现；</w:t>
            </w:r>
            <w:r>
              <w:rPr>
                <w:rFonts w:hint="eastAsia" w:ascii="宋体" w:hAnsi="宋体" w:eastAsia="宋体" w:cs="宋体"/>
                <w:color w:val="auto"/>
                <w:kern w:val="0"/>
                <w:szCs w:val="21"/>
                <w:highlight w:val="none"/>
                <w:lang w:val="en-US" w:eastAsia="zh-CN" w:bidi="ar"/>
              </w:rPr>
              <w:t>能在采购人</w:t>
            </w:r>
            <w:r>
              <w:rPr>
                <w:rFonts w:hint="eastAsia" w:ascii="宋体" w:hAnsi="宋体" w:eastAsia="宋体" w:cs="宋体"/>
                <w:color w:val="auto"/>
                <w:kern w:val="0"/>
                <w:szCs w:val="21"/>
                <w:highlight w:val="none"/>
                <w:lang w:bidi="ar"/>
              </w:rPr>
              <w:t>已有的液晶接接屏</w:t>
            </w:r>
            <w:r>
              <w:rPr>
                <w:rFonts w:hint="eastAsia" w:ascii="宋体" w:hAnsi="宋体" w:eastAsia="宋体" w:cs="宋体"/>
                <w:color w:val="auto"/>
                <w:kern w:val="0"/>
                <w:szCs w:val="21"/>
                <w:highlight w:val="none"/>
                <w:lang w:val="en-US" w:eastAsia="zh-CN" w:bidi="ar"/>
              </w:rPr>
              <w:t>上进行显示</w:t>
            </w:r>
            <w:r>
              <w:rPr>
                <w:rFonts w:hint="eastAsia" w:ascii="宋体" w:hAnsi="宋体" w:cs="宋体"/>
                <w:color w:val="auto"/>
                <w:kern w:val="0"/>
                <w:szCs w:val="21"/>
                <w:highlight w:val="none"/>
                <w:lang w:val="en-US" w:eastAsia="zh-CN" w:bidi="ar"/>
              </w:rPr>
              <w:t>。</w:t>
            </w:r>
            <w:r>
              <w:rPr>
                <w:rFonts w:hint="eastAsia" w:ascii="宋体" w:hAnsi="宋体" w:eastAsia="宋体" w:cs="宋体"/>
                <w:color w:val="auto"/>
                <w:kern w:val="0"/>
                <w:szCs w:val="21"/>
                <w:highlight w:val="none"/>
                <w:lang w:val="en-US" w:eastAsia="zh-CN" w:bidi="ar"/>
              </w:rPr>
              <w:t>为满足</w:t>
            </w:r>
            <w:r>
              <w:rPr>
                <w:rFonts w:hint="eastAsia" w:ascii="宋体" w:hAnsi="宋体" w:eastAsia="宋体" w:cs="宋体"/>
                <w:color w:val="auto"/>
                <w:kern w:val="0"/>
                <w:szCs w:val="21"/>
                <w:highlight w:val="none"/>
                <w:lang w:val="en-US" w:eastAsia="zh-CN"/>
              </w:rPr>
              <w:t>相关实训</w:t>
            </w:r>
            <w:r>
              <w:rPr>
                <w:rFonts w:hint="eastAsia" w:ascii="宋体" w:hAnsi="宋体" w:eastAsia="宋体" w:cs="宋体"/>
                <w:color w:val="auto"/>
                <w:kern w:val="0"/>
                <w:szCs w:val="21"/>
                <w:highlight w:val="none"/>
                <w:lang w:val="en-US" w:eastAsia="zh-CN" w:bidi="ar"/>
              </w:rPr>
              <w:t>教学需求，须</w:t>
            </w:r>
            <w:r>
              <w:rPr>
                <w:rFonts w:hint="eastAsia" w:ascii="宋体" w:hAnsi="宋体" w:eastAsia="宋体" w:cs="宋体"/>
                <w:color w:val="auto"/>
                <w:kern w:val="0"/>
                <w:sz w:val="21"/>
                <w:szCs w:val="21"/>
                <w:highlight w:val="none"/>
                <w:lang w:val="en-US" w:eastAsia="zh-CN" w:bidi="ar"/>
              </w:rPr>
              <w:t>提供智能制造案例模型库，模型库包含：三坐标智能检测单元、智能仓储与AGV物流、混合加工线（数控机床、清洗机、机器人等）。</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b/>
                <w:bCs/>
                <w:color w:val="auto"/>
                <w:kern w:val="0"/>
                <w:szCs w:val="21"/>
                <w:highlight w:val="none"/>
                <w:lang w:val="en-US" w:eastAsia="zh-CN" w:bidi="ar"/>
              </w:rPr>
            </w:pPr>
            <w:r>
              <w:rPr>
                <w:rFonts w:hint="eastAsia" w:ascii="宋体" w:hAnsi="宋体" w:eastAsia="宋体" w:cs="宋体"/>
                <w:b/>
                <w:bCs/>
                <w:color w:val="auto"/>
                <w:kern w:val="0"/>
                <w:szCs w:val="21"/>
                <w:highlight w:val="none"/>
                <w:lang w:val="en-US" w:eastAsia="zh-CN" w:bidi="ar"/>
              </w:rPr>
              <w:t>一、数字孪生系统软件参数</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1、支持中文、英文、德文、日文等多种软件语言；</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2、包含</w:t>
            </w:r>
            <w:r>
              <w:rPr>
                <w:rFonts w:hint="eastAsia" w:ascii="宋体" w:hAnsi="宋体" w:eastAsia="宋体" w:cs="宋体"/>
                <w:kern w:val="0"/>
                <w:szCs w:val="21"/>
                <w:highlight w:val="none"/>
                <w:lang w:val="en-US" w:eastAsia="zh-CN"/>
              </w:rPr>
              <w:t>不少于</w:t>
            </w:r>
            <w:r>
              <w:rPr>
                <w:rFonts w:hint="eastAsia" w:ascii="宋体" w:hAnsi="宋体" w:eastAsia="宋体" w:cs="宋体"/>
                <w:kern w:val="0"/>
                <w:szCs w:val="21"/>
                <w:highlight w:val="none"/>
              </w:rPr>
              <w:t>ABB、Adept、Codian、Comau、Denso、Dobot、Epson、EverRobot、Exechon、Fanuc、FOXCONN、Gudel、HIWIN、Kawasaki、KUKA、Mitsubishi、Nachi、Omron、OTC Daihen、Panasonic、Precise Automation、Reis、Schneider Electric、Schunk、Siasun、Staubli、Techman Robot、Toshiba、Universal Robots、Visual Components、Yamaha、Yaskawa等主流品牌的工业机器人模型库，包含不少于1500组的工业机器人模型，包含AGV、数控机床、传送带等模型的总数不少于2100组，且模型库可根据用户需求进行编辑与扩展；</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3、支持将人作为虚拟仿真对象，考虑人和机器的特征与功能，分配人和机器承担的操作职能，在智能工厂虚拟仿真过程中相互配合工作；</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4、可以创建包含物理规律的虚拟环境，能模仿现实生活中的物理现象，如：重力、弹性碰撞等，物理属性设置中需包含关于材料密度、摩擦力、线性阻尼及角度阻尼等参数设置；</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5、可以进行复杂的智能工厂或智能生产线的虚拟仿真设计，包含工业机器人、AGV、数控机床、滑轨与变位机、传送带、料库、无人机、叉车等仿真布局方案；</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6、具备轻量化的仿真设计，可提供上百台加工中心、工业机器人及物流线的海量仿真的处理能力，包含不少于4-6轴机床、6关节工业机器人、双臂机器人、Delta、SCARA等各种结构以及耦合好的各种滑轨与变位机的联动仿真；</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lang w:eastAsia="zh-CN"/>
              </w:rPr>
            </w:pPr>
            <w:r>
              <w:rPr>
                <w:rFonts w:hint="eastAsia" w:ascii="宋体" w:hAnsi="宋体" w:eastAsia="宋体" w:cs="宋体"/>
                <w:kern w:val="0"/>
                <w:szCs w:val="21"/>
                <w:highlight w:val="none"/>
              </w:rPr>
              <w:t>7、具备虚拟仿真布局与PLC程序创建链接，内置OPCUA客户端，可以直接或间接连接各种PLC品牌，自定义变量与外部PLC程序变量可进行绑定验证。包含Simens（西门子）、Codesys（3S）、Omron（欧姆龙）、MITSUBISHI（三菱）、Beckhoff（倍福）、Schneider(施耐德)、B&amp;R（贝加莱）、Hollsys(和利时)、Inovance(汇川)等主流品牌的PLC进行逻辑验证和虚拟调试</w:t>
            </w:r>
            <w:r>
              <w:rPr>
                <w:rFonts w:hint="eastAsia" w:ascii="宋体" w:hAnsi="宋体" w:eastAsia="宋体" w:cs="宋体"/>
                <w:kern w:val="0"/>
                <w:szCs w:val="21"/>
                <w:highlight w:val="none"/>
                <w:lang w:eastAsia="zh-CN"/>
              </w:rPr>
              <w:t>。</w:t>
            </w:r>
          </w:p>
          <w:p>
            <w:pPr>
              <w:keepNext w:val="0"/>
              <w:keepLines w:val="0"/>
              <w:widowControl/>
              <w:suppressLineNumbers w:val="0"/>
              <w:spacing w:before="0" w:beforeAutospacing="0" w:after="0" w:afterAutospacing="0"/>
              <w:ind w:left="0" w:right="0"/>
              <w:jc w:val="left"/>
              <w:rPr>
                <w:rFonts w:hint="eastAsia" w:ascii="宋体" w:hAnsi="宋体" w:eastAsia="宋体" w:cs="宋体"/>
                <w:kern w:val="0"/>
                <w:szCs w:val="21"/>
                <w:highlight w:val="none"/>
              </w:rPr>
            </w:pPr>
            <w:r>
              <w:rPr>
                <w:rFonts w:hint="eastAsia" w:ascii="宋体" w:hAnsi="宋体" w:eastAsia="宋体" w:cs="宋体"/>
                <w:kern w:val="0"/>
                <w:szCs w:val="21"/>
                <w:highlight w:val="none"/>
              </w:rPr>
              <w:t>8、拥有智能布局优化功能，实时统计和报告工具，自动生成数据表格，比较不同布局方案的效益分析、设备分析、产能分析，包含信号动作轨迹速度、机器人定位器角度公差、产线产能等参数统计；</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9、具有产线转换二维图纸功能，配置不同大小的纸张模板，包含俯视图、左视图、右视图、前视图、后视图、仰视图、轴测图常用视图角度的一键生成，可以自定义产线视图角度，映射出二维轮廓图；在视图中可进行长度、角度、注释、组件清单等信息的键入；</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0</w:t>
            </w:r>
            <w:r>
              <w:rPr>
                <w:rFonts w:hint="eastAsia" w:ascii="宋体" w:hAnsi="宋体" w:eastAsia="宋体" w:cs="宋体"/>
                <w:kern w:val="0"/>
                <w:szCs w:val="21"/>
                <w:highlight w:val="none"/>
              </w:rPr>
              <w:t>、根据布局工艺流程，通过可视化选择工艺先后顺序，指定运输工具，快速生成产线的布局模拟；</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1</w:t>
            </w:r>
            <w:r>
              <w:rPr>
                <w:rFonts w:hint="eastAsia" w:ascii="宋体" w:hAnsi="宋体" w:eastAsia="宋体" w:cs="宋体"/>
                <w:kern w:val="0"/>
                <w:szCs w:val="21"/>
                <w:highlight w:val="none"/>
              </w:rPr>
              <w:t>、当出现干涉或错误设置（参数和位置等），可以获悉故障点的位置与原因，具备碰撞检测、坐标锁定、限位停止等功能便于调整布局；</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2</w:t>
            </w:r>
            <w:r>
              <w:rPr>
                <w:rFonts w:hint="eastAsia" w:ascii="宋体" w:hAnsi="宋体" w:eastAsia="宋体" w:cs="宋体"/>
                <w:kern w:val="0"/>
                <w:szCs w:val="21"/>
                <w:highlight w:val="none"/>
              </w:rPr>
              <w:t>、智能工厂仿真布局可以通过图像、PDF、视频等多种形式进行导出，包含不少于PDF、3DS、PDB、DWG、DXF、STL、OBJ、PNG、JPG、AVI、MP4、MOV等格式。导出的PDF格式的文件，支持鼠标旋转任意观测角度及放大缩小功能、并包含查看六个固定方位按钮及控制布局运行与暂停的控制按钮；</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3</w:t>
            </w:r>
            <w:r>
              <w:rPr>
                <w:rFonts w:hint="eastAsia" w:ascii="宋体" w:hAnsi="宋体" w:eastAsia="宋体" w:cs="宋体"/>
                <w:kern w:val="0"/>
                <w:szCs w:val="21"/>
                <w:highlight w:val="none"/>
              </w:rPr>
              <w:t>、操作界面应包含六纬度世界坐标、照明灯、正交等常用功能，渲染模式应包含线框、阴影、真实等多种模式可选择。软件支持.NET API接口二次开发功能；</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4</w:t>
            </w:r>
            <w:r>
              <w:rPr>
                <w:rFonts w:hint="eastAsia" w:ascii="宋体" w:hAnsi="宋体" w:eastAsia="宋体" w:cs="宋体"/>
                <w:kern w:val="0"/>
                <w:szCs w:val="21"/>
                <w:highlight w:val="none"/>
              </w:rPr>
              <w:t>、通过鼠标拖拽方式进行工业机器人的自动化编程，降低繁琐的路径规划编程工作；</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5</w:t>
            </w:r>
            <w:r>
              <w:rPr>
                <w:rFonts w:hint="eastAsia" w:ascii="宋体" w:hAnsi="宋体" w:eastAsia="宋体" w:cs="宋体"/>
                <w:kern w:val="0"/>
                <w:szCs w:val="21"/>
                <w:highlight w:val="none"/>
              </w:rPr>
              <w:t>、软件应具备开放式通用接口模块，采用通用3D技术，与CAD教学衔接，可针对组件库中未包含的非标机型建立模型导入，包含不少于3D Studio；AutoCAD；CATIA；pro/E；SolidWorks up to 2016；Solid Edge V19-20&amp; ST-st8；STEP；Rhino up to4,5；Iges；Inventor up to 2017；PRC等导入模型格式，包括工业机器人与加工设备的运动模型导入，并可赋予其参数和运动等数据，软件中可直接进行三维建模，可自定义模型所具备的属性设置，如路径方向、信号接口、传感器、物理关系Python脚本编程等，可针对每个模型组件定制不同的设置选项自定义可实现的功能；</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Cs w:val="21"/>
                <w:highlight w:val="none"/>
              </w:rPr>
            </w:pPr>
            <w:r>
              <w:rPr>
                <w:rFonts w:hint="eastAsia" w:ascii="宋体" w:hAnsi="宋体" w:eastAsia="宋体" w:cs="宋体"/>
                <w:kern w:val="0"/>
                <w:szCs w:val="21"/>
                <w:highlight w:val="none"/>
              </w:rPr>
              <w:t>1</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、软件须包含视频教程、教学案例等教学资源；</w:t>
            </w:r>
            <w:r>
              <w:rPr>
                <w:rFonts w:hint="eastAsia" w:ascii="宋体" w:hAnsi="宋体" w:eastAsia="宋体" w:cs="宋体"/>
                <w:color w:val="auto"/>
                <w:kern w:val="0"/>
                <w:szCs w:val="21"/>
                <w:highlight w:val="none"/>
              </w:rPr>
              <w:t>提供虚拟仿真系统教学资源，包括不少于功能模块的视频教程、教学案例、电子</w:t>
            </w:r>
            <w:r>
              <w:rPr>
                <w:rFonts w:hint="eastAsia" w:ascii="宋体" w:hAnsi="宋体" w:cs="宋体"/>
                <w:color w:val="auto"/>
                <w:kern w:val="0"/>
                <w:szCs w:val="21"/>
                <w:highlight w:val="none"/>
                <w:lang w:val="en-US" w:eastAsia="zh-CN"/>
              </w:rPr>
              <w:t>文档</w:t>
            </w:r>
            <w:r>
              <w:rPr>
                <w:rFonts w:hint="eastAsia" w:ascii="宋体" w:hAnsi="宋体" w:eastAsia="宋体" w:cs="宋体"/>
                <w:color w:val="auto"/>
                <w:kern w:val="0"/>
                <w:szCs w:val="21"/>
                <w:highlight w:val="none"/>
              </w:rPr>
              <w:t>；</w:t>
            </w:r>
          </w:p>
          <w:p>
            <w:pPr>
              <w:keepNext w:val="0"/>
              <w:keepLines w:val="0"/>
              <w:widowControl/>
              <w:suppressLineNumbers w:val="0"/>
              <w:adjustRightInd w:val="0"/>
              <w:spacing w:before="0" w:beforeAutospacing="0" w:after="0" w:afterAutospacing="0" w:line="288" w:lineRule="auto"/>
              <w:ind w:left="0" w:right="0"/>
              <w:jc w:val="left"/>
              <w:rPr>
                <w:rFonts w:hint="eastAsia" w:ascii="宋体" w:hAnsi="宋体" w:eastAsia="宋体" w:cs="宋体"/>
                <w:color w:val="auto"/>
                <w:kern w:val="0"/>
                <w:szCs w:val="21"/>
                <w:highlight w:val="none"/>
                <w:lang w:val="en-US" w:eastAsia="zh-CN"/>
              </w:rPr>
            </w:pPr>
            <w:r>
              <w:rPr>
                <w:rFonts w:hint="eastAsia" w:ascii="宋体" w:hAnsi="宋体" w:eastAsia="宋体" w:cs="宋体"/>
                <w:highlight w:val="none"/>
                <w:lang w:val="en-US" w:eastAsia="zh-CN"/>
              </w:rPr>
              <w:t>17、</w:t>
            </w:r>
            <w:r>
              <w:rPr>
                <w:rFonts w:hint="eastAsia" w:ascii="宋体" w:hAnsi="宋体" w:eastAsia="宋体" w:cs="宋体"/>
                <w:color w:val="auto"/>
                <w:kern w:val="0"/>
                <w:szCs w:val="21"/>
                <w:highlight w:val="none"/>
                <w:lang w:val="en-US" w:eastAsia="zh-CN"/>
              </w:rPr>
              <w:t>软件可进行生产线的离线编程，该功能允许在虚拟环境中高效编程与调试机器人，无需实际机器人参与。该功能兼容ABB、FANUC、KUKA、YASKAWA等12种机器人品牌，提供直观的三维可视化调试。</w:t>
            </w:r>
          </w:p>
          <w:p>
            <w:pPr>
              <w:keepNext w:val="0"/>
              <w:keepLines w:val="0"/>
              <w:widowControl/>
              <w:numPr>
                <w:ilvl w:val="0"/>
                <w:numId w:val="0"/>
              </w:numPr>
              <w:suppressLineNumbers w:val="0"/>
              <w:spacing w:before="0" w:beforeAutospacing="0" w:after="0" w:afterAutospacing="0"/>
              <w:ind w:left="0" w:right="0"/>
              <w:jc w:val="left"/>
              <w:rPr>
                <w:rFonts w:hint="eastAsia" w:ascii="宋体" w:hAnsi="宋体" w:eastAsia="宋体" w:cs="宋体"/>
                <w:kern w:val="0"/>
                <w:szCs w:val="21"/>
                <w:highlight w:val="none"/>
              </w:rPr>
            </w:pPr>
            <w:r>
              <w:rPr>
                <w:rFonts w:hint="eastAsia" w:ascii="宋体" w:hAnsi="宋体" w:eastAsia="宋体" w:cs="宋体"/>
                <w:color w:val="auto"/>
                <w:kern w:val="0"/>
                <w:szCs w:val="21"/>
                <w:highlight w:val="none"/>
                <w:lang w:val="en-US" w:eastAsia="zh-CN"/>
              </w:rPr>
              <w:t>18、仿真软件支持数字孪生功能，创建高度逼真的虚拟工厂环境，模拟实际生产流程，实时反映生产状态。它支持设备、布局和动态行为的精确复现，帮助用户预测优化生产策略，降低风险。</w:t>
            </w:r>
          </w:p>
          <w:p>
            <w:pPr>
              <w:rPr>
                <w:rFonts w:hint="eastAsia" w:ascii="宋体" w:hAnsi="宋体" w:eastAsia="宋体" w:cs="宋体"/>
                <w:highlight w:val="none"/>
              </w:rPr>
            </w:pPr>
            <w:r>
              <w:rPr>
                <w:rFonts w:hint="eastAsia" w:ascii="宋体" w:hAnsi="宋体" w:eastAsia="宋体" w:cs="宋体"/>
                <w:kern w:val="0"/>
                <w:szCs w:val="21"/>
                <w:highlight w:val="none"/>
                <w:lang w:val="en-US" w:eastAsia="zh-CN"/>
              </w:rPr>
              <w:t>19、</w:t>
            </w:r>
            <w:r>
              <w:rPr>
                <w:rFonts w:hint="eastAsia" w:ascii="宋体" w:hAnsi="宋体" w:eastAsia="宋体" w:cs="宋体"/>
                <w:b/>
                <w:bCs/>
                <w:szCs w:val="21"/>
                <w:highlight w:val="none"/>
                <w:lang w:val="en-US" w:eastAsia="zh-CN"/>
              </w:rPr>
              <w:t>实现上述功能所需的硬件设备与网络系统架构设备。</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default" w:ascii="宋体" w:hAnsi="宋体" w:eastAsia="宋体" w:cs="宋体"/>
                <w:color w:val="auto"/>
                <w:kern w:val="0"/>
                <w:szCs w:val="21"/>
                <w:highlight w:val="none"/>
                <w:lang w:val="en-US" w:eastAsia="zh-CN" w:bidi="ar"/>
              </w:rPr>
            </w:pPr>
            <w:r>
              <w:rPr>
                <w:rFonts w:hint="eastAsia" w:ascii="宋体" w:hAnsi="宋体" w:eastAsia="宋体" w:cs="宋体"/>
                <w:color w:val="auto"/>
                <w:kern w:val="0"/>
                <w:szCs w:val="21"/>
                <w:highlight w:val="none"/>
                <w:lang w:val="en-US" w:eastAsia="zh-CN" w:bidi="ar"/>
              </w:rPr>
              <w:t>二、数字孪生平台硬件建设</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1. 学生课桌椅18套；</w:t>
            </w:r>
          </w:p>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每套桌椅包括一张桌子二把凳子，桌子外形尺寸：1400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600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750mm，桌椅均为钢木结构。</w:t>
            </w:r>
          </w:p>
          <w:p>
            <w:pPr>
              <w:keepNext w:val="0"/>
              <w:keepLines w:val="0"/>
              <w:pageBreakBefore w:val="0"/>
              <w:widowControl/>
              <w:numPr>
                <w:ilvl w:val="0"/>
                <w:numId w:val="17"/>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教师讲台桌椅1套</w:t>
            </w:r>
          </w:p>
          <w:p>
            <w:pPr>
              <w:keepNext w:val="0"/>
              <w:keepLines w:val="0"/>
              <w:pageBreakBefore w:val="0"/>
              <w:widowControl/>
              <w:numPr>
                <w:ilvl w:val="0"/>
                <w:numId w:val="0"/>
              </w:numPr>
              <w:kinsoku/>
              <w:wordWrap/>
              <w:overflowPunct/>
              <w:topLinePunct w:val="0"/>
              <w:autoSpaceDE/>
              <w:autoSpaceDN/>
              <w:bidi w:val="0"/>
              <w:adjustRightInd w:val="0"/>
              <w:spacing w:line="288" w:lineRule="auto"/>
              <w:ind w:leftChars="0" w:right="0" w:rightChars="0"/>
              <w:jc w:val="left"/>
              <w:textAlignment w:val="auto"/>
              <w:rPr>
                <w:rFonts w:hint="default"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桌子外形尺寸：1200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600</w:t>
            </w:r>
            <w:r>
              <w:rPr>
                <w:rFonts w:hint="eastAsia" w:ascii="宋体" w:hAnsi="宋体" w:eastAsia="宋体" w:cs="宋体"/>
                <w:kern w:val="0"/>
                <w:szCs w:val="21"/>
                <w:highlight w:val="none"/>
              </w:rPr>
              <w:t>×</w:t>
            </w:r>
            <w:r>
              <w:rPr>
                <w:rFonts w:hint="eastAsia" w:ascii="宋体" w:hAnsi="宋体" w:eastAsia="宋体" w:cs="宋体"/>
                <w:kern w:val="0"/>
                <w:szCs w:val="21"/>
                <w:highlight w:val="none"/>
                <w:lang w:val="en-US" w:eastAsia="zh-CN"/>
              </w:rPr>
              <w:t>750mm，为钢木结构；椅子为转椅。</w:t>
            </w:r>
          </w:p>
          <w:p>
            <w:pPr>
              <w:keepNext w:val="0"/>
              <w:keepLines w:val="0"/>
              <w:pageBreakBefore w:val="0"/>
              <w:widowControl/>
              <w:numPr>
                <w:ilvl w:val="0"/>
                <w:numId w:val="17"/>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75</w:t>
            </w:r>
            <w:r>
              <w:rPr>
                <w:rFonts w:hint="default" w:ascii="宋体" w:hAnsi="宋体" w:eastAsia="宋体" w:cs="宋体"/>
                <w:kern w:val="0"/>
                <w:szCs w:val="21"/>
                <w:highlight w:val="none"/>
                <w:lang w:val="en-US" w:eastAsia="zh-CN"/>
              </w:rPr>
              <w:t>”</w:t>
            </w:r>
            <w:r>
              <w:rPr>
                <w:rFonts w:hint="eastAsia" w:ascii="宋体" w:hAnsi="宋体" w:eastAsia="宋体" w:cs="宋体"/>
                <w:kern w:val="0"/>
                <w:szCs w:val="21"/>
                <w:highlight w:val="none"/>
                <w:lang w:val="en-US" w:eastAsia="zh-CN"/>
              </w:rPr>
              <w:t>智能终端2套（带支架）</w:t>
            </w:r>
          </w:p>
          <w:p>
            <w:pPr>
              <w:pStyle w:val="112"/>
              <w:spacing w:line="320" w:lineRule="exact"/>
              <w:jc w:val="left"/>
              <w:rPr>
                <w:rFonts w:hint="eastAsia" w:ascii="宋体" w:hAnsi="宋体" w:eastAsia="宋体" w:cs="宋体"/>
                <w:color w:val="000000"/>
                <w:highlight w:val="none"/>
                <w:lang w:eastAsia="zh-CN"/>
              </w:rPr>
            </w:pPr>
            <w:r>
              <w:rPr>
                <w:rFonts w:hint="eastAsia" w:ascii="宋体" w:hAnsi="宋体" w:eastAsia="宋体" w:cs="宋体"/>
                <w:color w:val="000000"/>
                <w:highlight w:val="none"/>
              </w:rPr>
              <w:t>触摸</w:t>
            </w:r>
            <w:r>
              <w:rPr>
                <w:rFonts w:hint="eastAsia" w:ascii="宋体" w:hAnsi="宋体" w:eastAsia="宋体" w:cs="宋体"/>
                <w:color w:val="000000"/>
                <w:highlight w:val="none"/>
                <w:lang w:val="en-US" w:eastAsia="zh-CN"/>
              </w:rPr>
              <w:t>屏</w:t>
            </w:r>
            <w:r>
              <w:rPr>
                <w:rFonts w:hint="eastAsia" w:ascii="宋体" w:hAnsi="宋体" w:eastAsia="宋体" w:cs="宋体"/>
                <w:color w:val="000000"/>
                <w:highlight w:val="none"/>
              </w:rPr>
              <w:t>：</w:t>
            </w:r>
            <w:r>
              <w:rPr>
                <w:rFonts w:hint="eastAsia" w:ascii="宋体" w:hAnsi="宋体" w:eastAsia="宋体" w:cs="宋体"/>
                <w:color w:val="000000"/>
                <w:highlight w:val="none"/>
                <w:lang w:val="en-US" w:eastAsia="zh-CN"/>
              </w:rPr>
              <w:t>用</w:t>
            </w:r>
            <w:r>
              <w:rPr>
                <w:rFonts w:hint="eastAsia" w:ascii="宋体" w:hAnsi="宋体" w:eastAsia="宋体" w:cs="宋体"/>
                <w:color w:val="000000"/>
                <w:highlight w:val="none"/>
              </w:rPr>
              <w:t>手指、笔，或其他任何非透明物体</w:t>
            </w:r>
            <w:r>
              <w:rPr>
                <w:rFonts w:hint="eastAsia" w:ascii="宋体" w:hAnsi="宋体" w:eastAsia="宋体" w:cs="宋体"/>
                <w:color w:val="000000"/>
                <w:highlight w:val="none"/>
                <w:lang w:val="en-US" w:eastAsia="zh-CN"/>
              </w:rPr>
              <w:t>即可操作</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整机内置安卓嵌入式系统，采用不低于八核CPU，系统版本不低于安卓12.0，内存2G RAM，存储不低于32G ROM</w:t>
            </w:r>
            <w:r>
              <w:rPr>
                <w:rFonts w:hint="eastAsia" w:ascii="宋体" w:hAnsi="宋体" w:eastAsia="宋体" w:cs="宋体"/>
                <w:color w:val="000000"/>
                <w:highlight w:val="none"/>
                <w:lang w:eastAsia="zh-CN"/>
              </w:rPr>
              <w:t>；</w:t>
            </w:r>
            <w:r>
              <w:rPr>
                <w:rFonts w:hint="eastAsia" w:ascii="宋体" w:hAnsi="宋体" w:eastAsia="宋体" w:cs="宋体"/>
                <w:color w:val="000000"/>
                <w:highlight w:val="none"/>
              </w:rPr>
              <w:t>具备WiFi连接、无线热点释放装置， Android 与 Windows 均可无线上网</w:t>
            </w:r>
            <w:r>
              <w:rPr>
                <w:rFonts w:hint="eastAsia" w:ascii="宋体" w:hAnsi="宋体" w:eastAsia="宋体" w:cs="宋体"/>
                <w:color w:val="000000"/>
                <w:highlight w:val="none"/>
                <w:lang w:eastAsia="zh-CN"/>
              </w:rPr>
              <w:t>。</w:t>
            </w:r>
          </w:p>
          <w:p>
            <w:pPr>
              <w:keepNext w:val="0"/>
              <w:keepLines w:val="0"/>
              <w:pageBreakBefore w:val="0"/>
              <w:widowControl/>
              <w:numPr>
                <w:ilvl w:val="0"/>
                <w:numId w:val="17"/>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教学用一体式智能终端1套。</w:t>
            </w:r>
          </w:p>
          <w:p>
            <w:pPr>
              <w:keepNext w:val="0"/>
              <w:keepLines w:val="0"/>
              <w:pageBreakBefore w:val="0"/>
              <w:widowControl/>
              <w:numPr>
                <w:ilvl w:val="0"/>
                <w:numId w:val="0"/>
              </w:numPr>
              <w:kinsoku/>
              <w:wordWrap/>
              <w:overflowPunct/>
              <w:topLinePunct w:val="0"/>
              <w:autoSpaceDE/>
              <w:autoSpaceDN/>
              <w:bidi w:val="0"/>
              <w:adjustRightInd w:val="0"/>
              <w:spacing w:line="288" w:lineRule="auto"/>
              <w:ind w:leftChars="0" w:right="0" w:right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终端处理器不低于intel i7，处理频率≥2.1GHz，固态硬盘容量≥1Tb，内存容量≥32GB，显示终端≥28寸。</w:t>
            </w:r>
          </w:p>
          <w:p>
            <w:pPr>
              <w:keepNext w:val="0"/>
              <w:keepLines w:val="0"/>
              <w:pageBreakBefore w:val="0"/>
              <w:widowControl/>
              <w:numPr>
                <w:ilvl w:val="0"/>
                <w:numId w:val="21"/>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lang w:val="en-US" w:eastAsia="zh-CN"/>
              </w:rPr>
              <w:t>教学终端7套</w:t>
            </w:r>
          </w:p>
          <w:p>
            <w:pPr>
              <w:keepNext w:val="0"/>
              <w:keepLines w:val="0"/>
              <w:pageBreakBefore w:val="0"/>
              <w:widowControl/>
              <w:numPr>
                <w:ilvl w:val="0"/>
                <w:numId w:val="0"/>
              </w:numPr>
              <w:kinsoku/>
              <w:wordWrap/>
              <w:overflowPunct/>
              <w:topLinePunct w:val="0"/>
              <w:autoSpaceDE/>
              <w:autoSpaceDN/>
              <w:bidi w:val="0"/>
              <w:adjustRightInd w:val="0"/>
              <w:spacing w:line="288" w:lineRule="auto"/>
              <w:ind w:leftChars="0" w:right="0" w:rightChars="0"/>
              <w:jc w:val="left"/>
              <w:textAlignment w:val="auto"/>
              <w:rPr>
                <w:rFonts w:hint="eastAsia" w:ascii="宋体" w:hAnsi="宋体" w:eastAsia="宋体" w:cs="宋体"/>
                <w:kern w:val="0"/>
                <w:szCs w:val="21"/>
                <w:highlight w:val="none"/>
                <w:lang w:val="en-US" w:eastAsia="zh-CN"/>
              </w:rPr>
            </w:pPr>
            <w:r>
              <w:rPr>
                <w:rFonts w:hint="eastAsia" w:ascii="宋体" w:hAnsi="宋体" w:eastAsia="宋体" w:cs="宋体"/>
                <w:b w:val="0"/>
                <w:bCs w:val="0"/>
                <w:color w:val="auto"/>
                <w:highlight w:val="none"/>
                <w:lang w:val="en-US" w:eastAsia="zh-CN"/>
              </w:rPr>
              <w:t>终端处理器不低于intel i7，处理频率≥2.1GHz，固态硬盘容量≥1Tb，内存容量≥16GB，显示终端≥23寸。</w:t>
            </w:r>
          </w:p>
          <w:p>
            <w:pPr>
              <w:keepNext w:val="0"/>
              <w:keepLines w:val="0"/>
              <w:pageBreakBefore w:val="0"/>
              <w:widowControl/>
              <w:numPr>
                <w:ilvl w:val="0"/>
                <w:numId w:val="21"/>
              </w:numPr>
              <w:kinsoku/>
              <w:wordWrap/>
              <w:overflowPunct/>
              <w:topLinePunct w:val="0"/>
              <w:autoSpaceDE/>
              <w:autoSpaceDN/>
              <w:bidi w:val="0"/>
              <w:adjustRightInd w:val="0"/>
              <w:spacing w:line="288" w:lineRule="auto"/>
              <w:ind w:left="0" w:leftChars="0" w:right="0" w:rightChars="0" w:firstLine="0" w:firstLineChars="0"/>
              <w:jc w:val="left"/>
              <w:textAlignment w:val="auto"/>
              <w:rPr>
                <w:rFonts w:hint="eastAsia" w:ascii="宋体" w:hAnsi="宋体" w:eastAsia="宋体" w:cs="宋体"/>
                <w:kern w:val="0"/>
                <w:sz w:val="21"/>
                <w:szCs w:val="21"/>
                <w:highlight w:val="none"/>
                <w:lang w:val="en-US" w:eastAsia="zh-CN" w:bidi="ar-SA"/>
              </w:rPr>
            </w:pPr>
            <w:r>
              <w:rPr>
                <w:rFonts w:hint="default" w:ascii="宋体" w:hAnsi="宋体" w:eastAsia="宋体" w:cs="宋体"/>
                <w:kern w:val="0"/>
                <w:szCs w:val="21"/>
                <w:highlight w:val="none"/>
                <w:lang w:val="en-US" w:eastAsia="zh-CN"/>
              </w:rPr>
              <w:t>实现上述功能所需的硬件设备与网络系统架构设备。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7</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区域隔离护</w:t>
            </w:r>
            <w:r>
              <w:rPr>
                <w:rFonts w:hint="eastAsia" w:ascii="宋体" w:hAnsi="宋体" w:eastAsia="宋体" w:cs="宋体"/>
                <w:kern w:val="0"/>
                <w:szCs w:val="21"/>
              </w:rPr>
              <w:t>栏</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vertAlign w:val="baseline"/>
                <w:lang w:val="en-US" w:eastAsia="zh-CN"/>
              </w:rPr>
            </w:pPr>
            <w:r>
              <w:rPr>
                <w:rFonts w:hint="eastAsia" w:ascii="宋体" w:hAnsi="宋体" w:eastAsia="宋体" w:cs="宋体"/>
                <w:szCs w:val="24"/>
                <w:vertAlign w:val="baseline"/>
                <w:lang w:val="en-US" w:eastAsia="zh-CN"/>
              </w:rPr>
              <w:t>定制</w:t>
            </w:r>
          </w:p>
        </w:tc>
        <w:tc>
          <w:tcPr>
            <w:tcW w:w="2687"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left"/>
              <w:textAlignment w:val="auto"/>
              <w:rPr>
                <w:rFonts w:hint="default" w:ascii="宋体" w:hAnsi="宋体" w:eastAsia="宋体" w:cs="宋体"/>
                <w:kern w:val="0"/>
                <w:szCs w:val="21"/>
                <w:lang w:val="en-US" w:eastAsia="zh-CN"/>
              </w:rPr>
            </w:pPr>
            <w:r>
              <w:rPr>
                <w:rFonts w:hint="eastAsia" w:ascii="宋体" w:hAnsi="宋体" w:eastAsia="宋体" w:cs="宋体"/>
                <w:kern w:val="0"/>
                <w:szCs w:val="21"/>
              </w:rPr>
              <w:t>按照</w:t>
            </w:r>
            <w:r>
              <w:rPr>
                <w:rFonts w:hint="eastAsia" w:ascii="宋体" w:hAnsi="宋体" w:eastAsia="宋体" w:cs="宋体"/>
                <w:kern w:val="0"/>
                <w:szCs w:val="21"/>
                <w:lang w:val="en-US" w:eastAsia="zh-CN"/>
              </w:rPr>
              <w:t>布局规划</w:t>
            </w:r>
            <w:r>
              <w:rPr>
                <w:rFonts w:hint="eastAsia" w:ascii="宋体" w:hAnsi="宋体" w:eastAsia="宋体" w:cs="宋体"/>
                <w:kern w:val="0"/>
                <w:szCs w:val="21"/>
              </w:rPr>
              <w:t>，智能制造</w:t>
            </w:r>
            <w:r>
              <w:rPr>
                <w:rFonts w:hint="eastAsia" w:ascii="宋体" w:hAnsi="宋体" w:eastAsia="宋体" w:cs="宋体"/>
                <w:kern w:val="0"/>
                <w:szCs w:val="21"/>
                <w:lang w:val="en-US" w:eastAsia="zh-CN"/>
              </w:rPr>
              <w:t>产线</w:t>
            </w:r>
            <w:r>
              <w:rPr>
                <w:rFonts w:hint="eastAsia" w:ascii="宋体" w:hAnsi="宋体" w:eastAsia="宋体" w:cs="宋体"/>
                <w:kern w:val="0"/>
                <w:szCs w:val="21"/>
              </w:rPr>
              <w:t>区域与参观通道、人员过道之间的</w:t>
            </w:r>
            <w:r>
              <w:rPr>
                <w:rFonts w:hint="eastAsia" w:ascii="宋体" w:hAnsi="宋体" w:eastAsia="宋体" w:cs="宋体"/>
                <w:kern w:val="0"/>
                <w:szCs w:val="21"/>
                <w:lang w:val="en-US" w:eastAsia="zh-CN"/>
              </w:rPr>
              <w:t>采用护栏</w:t>
            </w:r>
            <w:r>
              <w:rPr>
                <w:rFonts w:hint="eastAsia" w:ascii="宋体" w:hAnsi="宋体" w:eastAsia="宋体" w:cs="宋体"/>
                <w:kern w:val="0"/>
                <w:szCs w:val="21"/>
              </w:rPr>
              <w:t>隔断</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护栏立柱采用不锈钢材质，</w:t>
            </w:r>
            <w:r>
              <w:rPr>
                <w:rFonts w:hint="eastAsia" w:ascii="宋体" w:hAnsi="宋体" w:eastAsia="宋体" w:cs="宋体"/>
                <w:kern w:val="0"/>
                <w:szCs w:val="21"/>
                <w:highlight w:val="none"/>
                <w:lang w:val="en-US" w:eastAsia="zh-CN"/>
              </w:rPr>
              <w:t>长</w:t>
            </w:r>
            <w:r>
              <w:rPr>
                <w:rFonts w:hint="eastAsia" w:ascii="宋体" w:hAnsi="宋体" w:eastAsia="宋体" w:cs="宋体"/>
                <w:highlight w:val="none"/>
                <w:vertAlign w:val="baseline"/>
                <w:lang w:val="en-US" w:eastAsia="zh-CN"/>
              </w:rPr>
              <w:t>×</w:t>
            </w:r>
            <w:r>
              <w:rPr>
                <w:rFonts w:hint="eastAsia" w:ascii="宋体" w:hAnsi="宋体" w:eastAsia="宋体" w:cs="宋体"/>
                <w:kern w:val="0"/>
                <w:szCs w:val="21"/>
                <w:highlight w:val="none"/>
                <w:lang w:val="en-US" w:eastAsia="zh-CN"/>
              </w:rPr>
              <w:t>宽≥50mm</w:t>
            </w:r>
            <w:r>
              <w:rPr>
                <w:rFonts w:hint="eastAsia" w:ascii="宋体" w:hAnsi="宋体" w:eastAsia="宋体" w:cs="宋体"/>
                <w:highlight w:val="none"/>
                <w:vertAlign w:val="baseline"/>
                <w:lang w:val="en-US" w:eastAsia="zh-CN"/>
              </w:rPr>
              <w:t>×</w:t>
            </w:r>
            <w:r>
              <w:rPr>
                <w:rFonts w:hint="eastAsia" w:ascii="宋体" w:hAnsi="宋体" w:eastAsia="宋体" w:cs="宋体"/>
                <w:kern w:val="0"/>
                <w:szCs w:val="21"/>
                <w:highlight w:val="none"/>
                <w:lang w:val="en-US" w:eastAsia="zh-CN"/>
              </w:rPr>
              <w:t>50mm；隔片为钢化玻璃，厚度≥8mm；护栏高度≥1200mm。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8</w:t>
            </w:r>
          </w:p>
        </w:tc>
        <w:tc>
          <w:tcPr>
            <w:tcW w:w="954" w:type="pct"/>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kern w:val="0"/>
                <w:szCs w:val="21"/>
                <w:highlight w:val="none"/>
                <w:lang w:val="en-US" w:eastAsia="zh-CN"/>
              </w:rPr>
            </w:pPr>
            <w:r>
              <w:rPr>
                <w:rFonts w:hint="eastAsia" w:ascii="宋体" w:hAnsi="宋体" w:eastAsia="宋体" w:cs="宋体"/>
                <w:kern w:val="0"/>
                <w:szCs w:val="21"/>
                <w:highlight w:val="none"/>
              </w:rPr>
              <w:t>文化</w:t>
            </w:r>
            <w:r>
              <w:rPr>
                <w:rFonts w:hint="eastAsia" w:ascii="宋体" w:hAnsi="宋体" w:eastAsia="宋体" w:cs="宋体"/>
                <w:kern w:val="0"/>
                <w:szCs w:val="21"/>
                <w:highlight w:val="none"/>
                <w:lang w:val="en-US" w:eastAsia="zh-CN"/>
              </w:rPr>
              <w:t>设施</w:t>
            </w:r>
          </w:p>
        </w:tc>
        <w:tc>
          <w:tcPr>
            <w:tcW w:w="979" w:type="pct"/>
            <w:vAlign w:val="center"/>
          </w:tcPr>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0" w:firstLineChars="0"/>
              <w:jc w:val="center"/>
              <w:textAlignment w:val="auto"/>
              <w:rPr>
                <w:rFonts w:hint="eastAsia" w:ascii="宋体" w:hAnsi="宋体" w:eastAsia="宋体" w:cs="宋体"/>
                <w:szCs w:val="24"/>
                <w:highlight w:val="none"/>
                <w:vertAlign w:val="baseline"/>
                <w:lang w:val="en-US" w:eastAsia="zh-CN"/>
              </w:rPr>
            </w:pPr>
            <w:r>
              <w:rPr>
                <w:rFonts w:hint="eastAsia" w:ascii="宋体" w:hAnsi="宋体" w:eastAsia="宋体" w:cs="宋体"/>
                <w:szCs w:val="24"/>
                <w:highlight w:val="none"/>
                <w:vertAlign w:val="baseline"/>
                <w:lang w:val="en-US" w:eastAsia="zh-CN"/>
              </w:rPr>
              <w:t>定制</w:t>
            </w:r>
          </w:p>
        </w:tc>
        <w:tc>
          <w:tcPr>
            <w:tcW w:w="2687" w:type="pct"/>
            <w:vAlign w:val="center"/>
          </w:tcPr>
          <w:p>
            <w:pPr>
              <w:keepNext w:val="0"/>
              <w:keepLines w:val="0"/>
              <w:pageBreakBefore w:val="0"/>
              <w:widowControl/>
              <w:numPr>
                <w:ilvl w:val="0"/>
                <w:numId w:val="0"/>
              </w:numPr>
              <w:kinsoku/>
              <w:wordWrap/>
              <w:overflowPunct/>
              <w:topLinePunct w:val="0"/>
              <w:autoSpaceDE/>
              <w:autoSpaceDN/>
              <w:bidi w:val="0"/>
              <w:adjustRightInd w:val="0"/>
              <w:spacing w:line="288" w:lineRule="auto"/>
              <w:ind w:leftChars="0" w:right="0" w:rightChars="0"/>
              <w:jc w:val="left"/>
              <w:textAlignment w:val="auto"/>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1.按照现代先进制造中心标准，进行现场功能区划分、功能区介绍、安全警示等标识；</w:t>
            </w:r>
          </w:p>
          <w:p>
            <w:pPr>
              <w:keepNext w:val="0"/>
              <w:keepLines w:val="0"/>
              <w:pageBreakBefore w:val="0"/>
              <w:widowControl/>
              <w:numPr>
                <w:ilvl w:val="0"/>
                <w:numId w:val="0"/>
              </w:numPr>
              <w:kinsoku/>
              <w:wordWrap/>
              <w:overflowPunct/>
              <w:topLinePunct w:val="0"/>
              <w:autoSpaceDE/>
              <w:autoSpaceDN/>
              <w:bidi w:val="0"/>
              <w:adjustRightInd w:val="0"/>
              <w:spacing w:line="288" w:lineRule="auto"/>
              <w:ind w:leftChars="0" w:right="0" w:rightChars="0"/>
              <w:jc w:val="left"/>
              <w:textAlignment w:val="auto"/>
              <w:rPr>
                <w:rFonts w:hint="default"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2.完成智能制造工程中心的文化建设，包含：与智能制造工程中心相关的智能制造先进技术发展介绍、智能制造区的平面图、区域介绍标识牌、立体效果图、设备操作规程牌、6S管理规定等，要求美观大方，与周边环境协调相宜，采用铝合金包边灯箱。</w:t>
            </w:r>
          </w:p>
        </w:tc>
      </w:tr>
    </w:tbl>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lang w:val="en-US" w:eastAsia="zh-CN"/>
        </w:rPr>
      </w:pPr>
    </w:p>
    <w:tbl>
      <w:tblPr>
        <w:tblStyle w:val="26"/>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77"/>
        <w:gridCol w:w="1087"/>
        <w:gridCol w:w="1689"/>
        <w:gridCol w:w="4743"/>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340" w:hRule="atLeast"/>
          <w:jc w:val="center"/>
        </w:trPr>
        <w:tc>
          <w:tcPr>
            <w:tcW w:w="4998" w:type="pct"/>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val="0"/>
              <w:snapToGrid w:val="0"/>
              <w:spacing w:line="288" w:lineRule="auto"/>
              <w:jc w:val="center"/>
              <w:textAlignment w:val="auto"/>
              <w:rPr>
                <w:rFonts w:hint="eastAsia" w:ascii="宋体" w:hAnsi="宋体" w:eastAsia="宋体" w:cs="宋体"/>
                <w:b/>
                <w:bCs/>
                <w:sz w:val="21"/>
                <w:szCs w:val="21"/>
                <w:highlight w:val="none"/>
              </w:rPr>
            </w:pPr>
            <w:r>
              <w:rPr>
                <w:rFonts w:hint="eastAsia" w:ascii="宋体" w:hAnsi="宋体" w:eastAsia="宋体" w:cs="宋体"/>
                <w:sz w:val="21"/>
                <w:szCs w:val="21"/>
                <w:highlight w:val="none"/>
              </w:rPr>
              <w:br w:type="page"/>
            </w:r>
            <w:r>
              <w:rPr>
                <w:rFonts w:hint="eastAsia" w:ascii="宋体" w:hAnsi="宋体" w:eastAsia="宋体" w:cs="宋体"/>
                <w:b/>
                <w:bCs/>
                <w:sz w:val="21"/>
                <w:szCs w:val="21"/>
                <w:highlight w:val="none"/>
              </w:rPr>
              <w:t>需提供的证明材料</w:t>
            </w:r>
          </w:p>
          <w:p>
            <w:pPr>
              <w:pStyle w:val="81"/>
              <w:keepNext w:val="0"/>
              <w:keepLines w:val="0"/>
              <w:pageBreakBefore w:val="0"/>
              <w:kinsoku/>
              <w:wordWrap/>
              <w:overflowPunct/>
              <w:topLinePunct w:val="0"/>
              <w:bidi w:val="0"/>
              <w:adjustRightInd w:val="0"/>
              <w:snapToGrid w:val="0"/>
              <w:spacing w:line="288" w:lineRule="auto"/>
              <w:jc w:val="both"/>
              <w:textAlignment w:val="auto"/>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（技术要求需提供的证明材料以此表为准，未提供证明材料或提供材料不符合技术要求均视为该指标负偏离，技术要求不满足及证明材料未提供的，累计1项负偏离，不重复扣分）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序号</w:t>
            </w:r>
          </w:p>
        </w:tc>
        <w:tc>
          <w:tcPr>
            <w:tcW w:w="6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名称</w:t>
            </w:r>
          </w:p>
        </w:tc>
        <w:tc>
          <w:tcPr>
            <w:tcW w:w="571"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子项</w:t>
            </w:r>
          </w:p>
        </w:tc>
        <w:tc>
          <w:tcPr>
            <w:tcW w:w="888"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kern w:val="2"/>
                <w:sz w:val="21"/>
                <w:szCs w:val="21"/>
                <w:highlight w:val="none"/>
                <w:lang w:val="en-US" w:eastAsia="zh-CN" w:bidi="ar-SA"/>
              </w:rPr>
            </w:pPr>
            <w:r>
              <w:rPr>
                <w:rFonts w:hint="eastAsia" w:ascii="宋体" w:hAnsi="宋体" w:eastAsia="宋体" w:cs="宋体"/>
                <w:b/>
                <w:sz w:val="21"/>
                <w:szCs w:val="21"/>
                <w:highlight w:val="none"/>
              </w:rPr>
              <w:t>证明材料名称</w:t>
            </w:r>
          </w:p>
        </w:tc>
        <w:tc>
          <w:tcPr>
            <w:tcW w:w="2496" w:type="pct"/>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b/>
                <w:sz w:val="21"/>
                <w:szCs w:val="21"/>
                <w:highlight w:val="none"/>
              </w:rPr>
            </w:pPr>
            <w:r>
              <w:rPr>
                <w:rFonts w:hint="eastAsia" w:ascii="宋体" w:hAnsi="宋体" w:eastAsia="宋体" w:cs="宋体"/>
                <w:b/>
                <w:sz w:val="21"/>
                <w:szCs w:val="21"/>
                <w:highlight w:val="none"/>
              </w:rPr>
              <w:t>验证指标（每项为一指标项）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671" w:type="pct"/>
            <w:vMerge w:val="restart"/>
            <w:tcBorders>
              <w:left w:val="single" w:color="auto" w:sz="4" w:space="0"/>
              <w:right w:val="single" w:color="auto" w:sz="4" w:space="0"/>
            </w:tcBorders>
            <w:vAlign w:val="center"/>
          </w:tcPr>
          <w:p>
            <w:pPr>
              <w:pStyle w:val="81"/>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智能产线物流单元</w:t>
            </w:r>
          </w:p>
        </w:tc>
        <w:tc>
          <w:tcPr>
            <w:tcW w:w="571"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智能制造实时监控与控制的软硬件集成系统</w:t>
            </w:r>
          </w:p>
          <w:p>
            <w:pPr>
              <w:widowControl/>
              <w:adjustRightInd/>
              <w:snapToGrid w:val="0"/>
              <w:spacing w:line="288"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Cs w:val="21"/>
              </w:rPr>
              <w:t>（MES系统）</w:t>
            </w:r>
          </w:p>
        </w:tc>
        <w:tc>
          <w:tcPr>
            <w:tcW w:w="888" w:type="pc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default" w:ascii="宋体" w:hAnsi="宋体" w:eastAsia="宋体" w:cs="宋体"/>
                <w:szCs w:val="24"/>
                <w:lang w:val="en-US" w:eastAsia="zh-CN"/>
              </w:rPr>
            </w:pPr>
            <w:r>
              <w:rPr>
                <w:rFonts w:hint="eastAsia" w:ascii="宋体" w:hAnsi="宋体" w:eastAsia="宋体" w:cs="宋体"/>
                <w:szCs w:val="24"/>
                <w:lang w:val="en-US" w:eastAsia="zh-CN"/>
              </w:rPr>
              <w:t>提供相关证明材料（如功能截图、检测报告等）</w:t>
            </w:r>
          </w:p>
        </w:tc>
        <w:tc>
          <w:tcPr>
            <w:tcW w:w="2496" w:type="pct"/>
            <w:gridSpan w:val="2"/>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288"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SCADA设备数据采集</w:t>
            </w:r>
          </w:p>
          <w:p>
            <w:pPr>
              <w:widowControl/>
              <w:adjustRightInd/>
              <w:snapToGrid w:val="0"/>
              <w:spacing w:line="288" w:lineRule="auto"/>
              <w:jc w:val="left"/>
              <w:textAlignment w:val="center"/>
              <w:rPr>
                <w:rFonts w:hint="eastAsia" w:ascii="宋体" w:hAnsi="宋体" w:eastAsia="宋体" w:cs="宋体"/>
                <w:kern w:val="0"/>
                <w:sz w:val="21"/>
                <w:szCs w:val="21"/>
                <w:lang w:val="en-US" w:eastAsia="zh-CN" w:bidi="ar-SA"/>
              </w:rPr>
            </w:pPr>
            <w:r>
              <w:rPr>
                <w:rFonts w:hint="eastAsia" w:ascii="宋体" w:hAnsi="宋体" w:eastAsia="宋体" w:cs="宋体"/>
                <w:kern w:val="2"/>
                <w:sz w:val="21"/>
                <w:szCs w:val="21"/>
                <w:highlight w:val="none"/>
                <w:lang w:val="en-US" w:eastAsia="zh-CN" w:bidi="ar-SA"/>
              </w:rPr>
              <w:t>（4）设备状态：支持对车间/生产中心机床的连续状态数据分析报表，机床状态分析汇总，机床运行程序的状态查询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671" w:type="pct"/>
            <w:vMerge w:val="continue"/>
            <w:tcBorders>
              <w:left w:val="single" w:color="auto" w:sz="4" w:space="0"/>
              <w:right w:val="single" w:color="auto" w:sz="4" w:space="0"/>
            </w:tcBorders>
            <w:vAlign w:val="center"/>
          </w:tcPr>
          <w:p>
            <w:pPr>
              <w:pStyle w:val="81"/>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lang w:val="en-US" w:eastAsia="zh-CN"/>
              </w:rPr>
            </w:pPr>
          </w:p>
        </w:tc>
        <w:tc>
          <w:tcPr>
            <w:tcW w:w="571" w:type="pct"/>
            <w:vMerge w:val="restart"/>
            <w:tcBorders>
              <w:left w:val="single" w:color="auto" w:sz="4" w:space="0"/>
              <w:right w:val="single" w:color="auto" w:sz="4" w:space="0"/>
            </w:tcBorders>
            <w:vAlign w:val="center"/>
          </w:tcPr>
          <w:p>
            <w:pPr>
              <w:widowControl/>
              <w:adjustRightInd/>
              <w:snapToGrid w:val="0"/>
              <w:spacing w:line="288" w:lineRule="auto"/>
              <w:jc w:val="center"/>
              <w:textAlignment w:val="center"/>
              <w:rPr>
                <w:rFonts w:hint="eastAsia" w:ascii="宋体" w:hAnsi="宋体" w:eastAsia="宋体" w:cs="宋体"/>
                <w:sz w:val="21"/>
                <w:szCs w:val="21"/>
                <w:lang w:val="en-US" w:eastAsia="zh-CN"/>
              </w:rPr>
            </w:pPr>
            <w:r>
              <w:rPr>
                <w:rFonts w:hint="eastAsia" w:ascii="宋体" w:hAnsi="宋体" w:eastAsia="宋体" w:cs="宋体"/>
                <w:kern w:val="0"/>
                <w:szCs w:val="21"/>
                <w:highlight w:val="none"/>
              </w:rPr>
              <w:t>数字孪生</w:t>
            </w:r>
            <w:r>
              <w:rPr>
                <w:rFonts w:hint="eastAsia" w:ascii="宋体" w:hAnsi="宋体" w:eastAsia="宋体" w:cs="宋体"/>
                <w:kern w:val="0"/>
                <w:szCs w:val="21"/>
                <w:highlight w:val="none"/>
                <w:lang w:val="en-US" w:eastAsia="zh-CN"/>
              </w:rPr>
              <w:t>平台</w:t>
            </w:r>
          </w:p>
        </w:tc>
        <w:tc>
          <w:tcPr>
            <w:tcW w:w="888"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pacing w:line="288" w:lineRule="auto"/>
              <w:ind w:left="0" w:leftChars="0" w:right="0" w:rightChars="0"/>
              <w:jc w:val="center"/>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提供相关证明材料（如功能截图、检测报告等）</w:t>
            </w:r>
          </w:p>
        </w:tc>
        <w:tc>
          <w:tcPr>
            <w:tcW w:w="2496" w:type="pct"/>
            <w:gridSpan w:val="2"/>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288"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2、包含不少于ABB、Adept、Codian、Comau、Denso、Dobot、Epson、EverRobot、Exechon、Fanuc、FOXCONN、Gudel、HIWIN、Kawasaki、KUKA、Mitsubishi、Nachi、Omron、OTC Daihen、Panasonic、Precise Automation、Reis、Schneider Electric、Schunk、Siasun、Staubli、Techman Robot、Toshiba、Universal Robots、Visual Components、Yamaha、Yaskawa等主流品牌的工业机器人模型库，包含不少于1500组的工业机器人模型，包含AGV、数控机床、传送带等模型的总数不少于2100组，且模型库可根据用户需求进行编辑与扩展；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671" w:type="pct"/>
            <w:vMerge w:val="continue"/>
            <w:tcBorders>
              <w:left w:val="single" w:color="auto" w:sz="4" w:space="0"/>
              <w:right w:val="single" w:color="auto" w:sz="4" w:space="0"/>
            </w:tcBorders>
            <w:vAlign w:val="center"/>
          </w:tcPr>
          <w:p>
            <w:pPr>
              <w:pStyle w:val="81"/>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lang w:val="en-US" w:eastAsia="zh-CN"/>
              </w:rPr>
            </w:pPr>
          </w:p>
        </w:tc>
        <w:tc>
          <w:tcPr>
            <w:tcW w:w="571" w:type="pct"/>
            <w:vMerge w:val="continue"/>
            <w:tcBorders>
              <w:left w:val="single" w:color="auto" w:sz="4" w:space="0"/>
              <w:right w:val="single" w:color="auto" w:sz="4" w:space="0"/>
            </w:tcBorders>
            <w:vAlign w:val="center"/>
          </w:tcPr>
          <w:p>
            <w:pPr>
              <w:widowControl/>
              <w:adjustRightInd/>
              <w:snapToGrid w:val="0"/>
              <w:spacing w:line="288" w:lineRule="auto"/>
              <w:jc w:val="center"/>
              <w:textAlignment w:val="center"/>
              <w:rPr>
                <w:rFonts w:hint="eastAsia" w:ascii="宋体" w:hAnsi="宋体" w:eastAsia="宋体" w:cs="宋体"/>
                <w:kern w:val="0"/>
                <w:szCs w:val="21"/>
                <w:highlight w:val="none"/>
              </w:rPr>
            </w:pPr>
          </w:p>
        </w:tc>
        <w:tc>
          <w:tcPr>
            <w:tcW w:w="888" w:type="pct"/>
            <w:vMerge w:val="continue"/>
            <w:tcBorders>
              <w:left w:val="single" w:color="auto" w:sz="4" w:space="0"/>
              <w:right w:val="single" w:color="auto" w:sz="4" w:space="0"/>
            </w:tcBorders>
            <w:vAlign w:val="center"/>
          </w:tcPr>
          <w:p>
            <w:pPr>
              <w:widowControl/>
              <w:adjustRightInd/>
              <w:snapToGrid w:val="0"/>
              <w:spacing w:line="288" w:lineRule="auto"/>
              <w:jc w:val="center"/>
              <w:textAlignment w:val="center"/>
              <w:rPr>
                <w:rFonts w:hint="eastAsia" w:ascii="宋体" w:hAnsi="宋体" w:cs="宋体"/>
                <w:kern w:val="2"/>
                <w:sz w:val="21"/>
                <w:szCs w:val="21"/>
                <w:highlight w:val="none"/>
                <w:lang w:val="en-US" w:eastAsia="zh-CN" w:bidi="ar-SA"/>
              </w:rPr>
            </w:pPr>
          </w:p>
        </w:tc>
        <w:tc>
          <w:tcPr>
            <w:tcW w:w="2496" w:type="pct"/>
            <w:gridSpan w:val="2"/>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288"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3、支持将人作为虚拟仿真对象，考虑人和机器的特征与功能，分配人和机器承担的操作职能，在智能工厂虚拟仿真过程中相互配合工作；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671" w:type="pct"/>
            <w:vMerge w:val="continue"/>
            <w:tcBorders>
              <w:left w:val="single" w:color="auto" w:sz="4" w:space="0"/>
              <w:right w:val="single" w:color="auto" w:sz="4" w:space="0"/>
            </w:tcBorders>
            <w:vAlign w:val="center"/>
          </w:tcPr>
          <w:p>
            <w:pPr>
              <w:pStyle w:val="81"/>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lang w:val="en-US" w:eastAsia="zh-CN"/>
              </w:rPr>
            </w:pPr>
          </w:p>
        </w:tc>
        <w:tc>
          <w:tcPr>
            <w:tcW w:w="571" w:type="pct"/>
            <w:vMerge w:val="continue"/>
            <w:tcBorders>
              <w:left w:val="single" w:color="auto" w:sz="4" w:space="0"/>
              <w:right w:val="single" w:color="auto" w:sz="4" w:space="0"/>
            </w:tcBorders>
            <w:vAlign w:val="center"/>
          </w:tcPr>
          <w:p>
            <w:pPr>
              <w:widowControl/>
              <w:adjustRightInd/>
              <w:snapToGrid w:val="0"/>
              <w:spacing w:line="288" w:lineRule="auto"/>
              <w:jc w:val="center"/>
              <w:textAlignment w:val="center"/>
              <w:rPr>
                <w:rFonts w:hint="eastAsia" w:ascii="宋体" w:hAnsi="宋体" w:eastAsia="宋体" w:cs="宋体"/>
                <w:kern w:val="0"/>
                <w:szCs w:val="21"/>
                <w:highlight w:val="none"/>
              </w:rPr>
            </w:pPr>
          </w:p>
        </w:tc>
        <w:tc>
          <w:tcPr>
            <w:tcW w:w="888" w:type="pct"/>
            <w:vMerge w:val="continue"/>
            <w:tcBorders>
              <w:left w:val="single" w:color="auto" w:sz="4" w:space="0"/>
              <w:right w:val="single" w:color="auto" w:sz="4" w:space="0"/>
            </w:tcBorders>
            <w:vAlign w:val="center"/>
          </w:tcPr>
          <w:p>
            <w:pPr>
              <w:widowControl/>
              <w:adjustRightInd/>
              <w:snapToGrid w:val="0"/>
              <w:spacing w:line="288" w:lineRule="auto"/>
              <w:jc w:val="center"/>
              <w:textAlignment w:val="center"/>
              <w:rPr>
                <w:rFonts w:hint="eastAsia" w:ascii="宋体" w:hAnsi="宋体" w:cs="宋体"/>
                <w:kern w:val="2"/>
                <w:sz w:val="21"/>
                <w:szCs w:val="21"/>
                <w:highlight w:val="none"/>
                <w:lang w:val="en-US" w:eastAsia="zh-CN" w:bidi="ar-SA"/>
              </w:rPr>
            </w:pPr>
          </w:p>
        </w:tc>
        <w:tc>
          <w:tcPr>
            <w:tcW w:w="2496" w:type="pct"/>
            <w:gridSpan w:val="2"/>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288"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7、具备虚拟仿真布局与PLC程序创建链接，内置OPCUA客户端，可以直接或间接连接各种PLC品牌，自定义变量与外部PLC程序变量可进行绑定验证。包含Simens（西门子）、Codesys（3S）、Omron（欧姆龙）、MITSUBISHI（三菱）、Beckhoff（倍福）、Schneider(施耐德)、B&amp;R（贝加莱）、Hollsys(和利时)、Inovance(汇川)等主流品牌的PLC进行逻辑验证和虚拟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2" w:type="pct"/>
            <w:tcBorders>
              <w:left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w:t>
            </w:r>
          </w:p>
        </w:tc>
        <w:tc>
          <w:tcPr>
            <w:tcW w:w="671" w:type="pct"/>
            <w:vMerge w:val="continue"/>
            <w:tcBorders>
              <w:left w:val="single" w:color="auto" w:sz="4" w:space="0"/>
              <w:right w:val="single" w:color="auto" w:sz="4" w:space="0"/>
            </w:tcBorders>
            <w:vAlign w:val="center"/>
          </w:tcPr>
          <w:p>
            <w:pPr>
              <w:pStyle w:val="81"/>
              <w:keepNext w:val="0"/>
              <w:keepLines w:val="0"/>
              <w:pageBreakBefore w:val="0"/>
              <w:kinsoku/>
              <w:wordWrap/>
              <w:overflowPunct/>
              <w:topLinePunct w:val="0"/>
              <w:bidi w:val="0"/>
              <w:adjustRightInd w:val="0"/>
              <w:snapToGrid w:val="0"/>
              <w:spacing w:line="288" w:lineRule="auto"/>
              <w:jc w:val="center"/>
              <w:textAlignment w:val="auto"/>
              <w:rPr>
                <w:rFonts w:hint="eastAsia" w:ascii="宋体" w:hAnsi="宋体" w:eastAsia="宋体" w:cs="宋体"/>
                <w:sz w:val="21"/>
                <w:szCs w:val="21"/>
                <w:lang w:val="en-US" w:eastAsia="zh-CN"/>
              </w:rPr>
            </w:pPr>
          </w:p>
        </w:tc>
        <w:tc>
          <w:tcPr>
            <w:tcW w:w="571" w:type="pct"/>
            <w:vMerge w:val="continue"/>
            <w:tcBorders>
              <w:left w:val="single" w:color="auto" w:sz="4" w:space="0"/>
              <w:right w:val="single" w:color="auto" w:sz="4" w:space="0"/>
            </w:tcBorders>
            <w:vAlign w:val="center"/>
          </w:tcPr>
          <w:p>
            <w:pPr>
              <w:widowControl/>
              <w:adjustRightInd/>
              <w:snapToGrid w:val="0"/>
              <w:spacing w:line="288" w:lineRule="auto"/>
              <w:jc w:val="center"/>
              <w:textAlignment w:val="center"/>
              <w:rPr>
                <w:rFonts w:hint="eastAsia" w:ascii="宋体" w:hAnsi="宋体" w:eastAsia="宋体" w:cs="宋体"/>
                <w:kern w:val="0"/>
                <w:szCs w:val="21"/>
                <w:highlight w:val="none"/>
              </w:rPr>
            </w:pPr>
          </w:p>
        </w:tc>
        <w:tc>
          <w:tcPr>
            <w:tcW w:w="888" w:type="pct"/>
            <w:vMerge w:val="continue"/>
            <w:tcBorders>
              <w:left w:val="single" w:color="auto" w:sz="4" w:space="0"/>
              <w:right w:val="single" w:color="auto" w:sz="4" w:space="0"/>
            </w:tcBorders>
            <w:vAlign w:val="center"/>
          </w:tcPr>
          <w:p>
            <w:pPr>
              <w:widowControl/>
              <w:adjustRightInd/>
              <w:snapToGrid w:val="0"/>
              <w:spacing w:line="288" w:lineRule="auto"/>
              <w:jc w:val="center"/>
              <w:textAlignment w:val="center"/>
              <w:rPr>
                <w:rFonts w:hint="eastAsia" w:ascii="宋体" w:hAnsi="宋体" w:cs="宋体"/>
                <w:kern w:val="2"/>
                <w:sz w:val="21"/>
                <w:szCs w:val="21"/>
                <w:highlight w:val="none"/>
                <w:lang w:val="en-US" w:eastAsia="zh-CN" w:bidi="ar-SA"/>
              </w:rPr>
            </w:pPr>
          </w:p>
        </w:tc>
        <w:tc>
          <w:tcPr>
            <w:tcW w:w="2496" w:type="pct"/>
            <w:gridSpan w:val="2"/>
            <w:tcBorders>
              <w:top w:val="single" w:color="auto" w:sz="4" w:space="0"/>
              <w:left w:val="single" w:color="auto" w:sz="4" w:space="0"/>
              <w:bottom w:val="single" w:color="auto" w:sz="4" w:space="0"/>
              <w:right w:val="single" w:color="auto" w:sz="4" w:space="0"/>
            </w:tcBorders>
            <w:vAlign w:val="center"/>
          </w:tcPr>
          <w:p>
            <w:pPr>
              <w:widowControl/>
              <w:adjustRightInd/>
              <w:snapToGrid w:val="0"/>
              <w:spacing w:line="288" w:lineRule="auto"/>
              <w:jc w:val="left"/>
              <w:textAlignment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8、拥有智能布局优化功能，实时统计和报告工具，自动生成数据表格，比较不同布局方案的效益分析、设备分析、产能分析，包含信号动作轨迹速度、机器人定位器角度公差、产线产能等参数统计；</w:t>
            </w:r>
          </w:p>
        </w:tc>
      </w:tr>
    </w:tbl>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textAlignment w:val="auto"/>
        <w:rPr>
          <w:rFonts w:hint="eastAsia" w:ascii="宋体" w:hAnsi="宋体" w:eastAsia="宋体" w:cs="宋体"/>
          <w:b/>
          <w:bCs/>
          <w:szCs w:val="24"/>
          <w:lang w:val="en-US" w:eastAsia="zh-CN"/>
        </w:rPr>
      </w:pPr>
      <w:r>
        <w:rPr>
          <w:rFonts w:hint="eastAsia" w:ascii="宋体" w:hAnsi="宋体" w:eastAsia="宋体" w:cs="宋体"/>
          <w:b/>
          <w:bCs/>
          <w:szCs w:val="24"/>
          <w:lang w:val="en-US" w:eastAsia="zh-CN"/>
        </w:rPr>
        <w:t>六、其他要求</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rPr>
      </w:pPr>
      <w:r>
        <w:rPr>
          <w:rFonts w:hint="eastAsia" w:ascii="宋体" w:hAnsi="宋体" w:eastAsia="宋体" w:cs="宋体"/>
          <w:szCs w:val="24"/>
        </w:rPr>
        <w:t>1.根据学校提供的智能制造产线场地规划、智能制造工艺流程，投标人规划现场布局，提供清晰、科学的现场布局图纸，经采购人审定后作为建设依据。</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2.按照现场布局图纸，按照工业安全标准，完成现场设备的摆放就位及各智能单元硬件的安装。</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3.按照工业生产标准，对智能制造产线各功能单元进行信息化、自动化的整体调试。</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4.提供充分的培训，在采购人通知后，免费提供1个月的驻场陪产试产服务。</w:t>
      </w:r>
    </w:p>
    <w:p>
      <w:pPr>
        <w:adjustRightInd w:val="0"/>
        <w:snapToGrid w:val="0"/>
        <w:spacing w:line="288" w:lineRule="auto"/>
        <w:rPr>
          <w:rFonts w:hint="eastAsia" w:ascii="宋体" w:hAnsi="宋体" w:eastAsia="宋体" w:cs="Times New Roman"/>
          <w:b/>
          <w:bCs/>
          <w:szCs w:val="21"/>
          <w:lang w:val="en-US" w:eastAsia="zh-CN"/>
        </w:rPr>
      </w:pPr>
      <w:r>
        <w:rPr>
          <w:rFonts w:hint="eastAsia" w:ascii="宋体" w:hAnsi="宋体" w:eastAsia="宋体" w:cs="Times New Roman"/>
          <w:b/>
          <w:bCs/>
          <w:szCs w:val="21"/>
          <w:lang w:val="en-US" w:eastAsia="zh-CN"/>
        </w:rPr>
        <w:t>七、演示要求</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default" w:ascii="宋体" w:hAnsi="宋体" w:eastAsia="宋体" w:cs="宋体"/>
          <w:szCs w:val="24"/>
          <w:lang w:val="en-US" w:eastAsia="zh-CN"/>
        </w:rPr>
      </w:pPr>
      <w:r>
        <w:rPr>
          <w:rFonts w:hint="default" w:ascii="宋体" w:hAnsi="宋体" w:eastAsia="宋体" w:cs="宋体"/>
          <w:szCs w:val="24"/>
          <w:lang w:val="en-US" w:eastAsia="zh-CN"/>
        </w:rPr>
        <w:t>1.投标人需提供软件demo或类似项目真实平台的演示，具体演示要求如下：</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default" w:ascii="宋体" w:hAnsi="宋体" w:eastAsia="宋体" w:cs="宋体"/>
          <w:szCs w:val="24"/>
          <w:lang w:val="en-US" w:eastAsia="zh-CN"/>
        </w:rPr>
      </w:pPr>
      <w:r>
        <w:rPr>
          <w:rFonts w:hint="eastAsia" w:ascii="宋体" w:hAnsi="宋体" w:eastAsia="宋体" w:cs="宋体"/>
          <w:szCs w:val="24"/>
          <w:lang w:val="en-US" w:eastAsia="zh-CN"/>
        </w:rPr>
        <w:t>（1）</w:t>
      </w:r>
      <w:r>
        <w:rPr>
          <w:rFonts w:hint="default" w:ascii="宋体" w:hAnsi="宋体" w:eastAsia="宋体" w:cs="宋体"/>
          <w:szCs w:val="24"/>
          <w:lang w:val="en-US" w:eastAsia="zh-CN"/>
        </w:rPr>
        <w:t>工艺设计：支持标准工艺库的典型工艺调用、拖曳式的工艺设计操作，系统自动根据工步信息变更工序编号，支持工艺对不同工步加工方向的定义，支持对工艺路线中的工序进行加工备注信息的输入和定义；支持不同零部件之间的工艺复制</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default" w:ascii="宋体" w:hAnsi="宋体" w:eastAsia="宋体" w:cs="宋体"/>
          <w:szCs w:val="24"/>
          <w:lang w:val="en-US" w:eastAsia="zh-CN"/>
        </w:rPr>
      </w:pPr>
      <w:r>
        <w:rPr>
          <w:rFonts w:hint="eastAsia" w:ascii="宋体" w:hAnsi="宋体" w:eastAsia="宋体" w:cs="宋体"/>
          <w:szCs w:val="24"/>
          <w:lang w:val="en-US" w:eastAsia="zh-CN"/>
        </w:rPr>
        <w:t>（2）</w:t>
      </w:r>
      <w:r>
        <w:rPr>
          <w:rFonts w:hint="default" w:ascii="宋体" w:hAnsi="宋体" w:eastAsia="宋体" w:cs="宋体"/>
          <w:szCs w:val="24"/>
          <w:lang w:val="en-US" w:eastAsia="zh-CN"/>
        </w:rPr>
        <w:t>工艺设计集成：支持NX软件内进行工艺标准颜色的定义，不同颜色对不同加工工序进行目视化描述；支持系统任务数据与NX软件工具的信息互通；工艺员在 NX 上看图编制零件的加工路线，包括工艺顺序、工序名称、工序内容、工时等，编制完成的零件工艺自动同步到系统</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default" w:ascii="宋体" w:hAnsi="宋体" w:eastAsia="宋体" w:cs="宋体"/>
          <w:szCs w:val="24"/>
          <w:highlight w:val="none"/>
          <w:lang w:val="en-US" w:eastAsia="zh-CN"/>
        </w:rPr>
      </w:pPr>
      <w:r>
        <w:rPr>
          <w:rFonts w:hint="eastAsia" w:ascii="宋体" w:hAnsi="宋体" w:eastAsia="宋体" w:cs="宋体"/>
          <w:szCs w:val="24"/>
          <w:lang w:val="en-US" w:eastAsia="zh-CN"/>
        </w:rPr>
        <w:t>（3）</w:t>
      </w:r>
      <w:r>
        <w:rPr>
          <w:rFonts w:hint="default" w:ascii="宋体" w:hAnsi="宋体" w:eastAsia="宋体" w:cs="宋体"/>
          <w:szCs w:val="24"/>
          <w:lang w:val="en-US" w:eastAsia="zh-CN"/>
        </w:rPr>
        <w:t>仿真软件支持数字孪生功能，创建高度逼真的虚拟工厂环境，模拟实际生产流程，实时反映生产状</w:t>
      </w:r>
      <w:r>
        <w:rPr>
          <w:rFonts w:hint="default" w:ascii="宋体" w:hAnsi="宋体" w:eastAsia="宋体" w:cs="宋体"/>
          <w:szCs w:val="24"/>
          <w:highlight w:val="none"/>
          <w:lang w:val="en-US" w:eastAsia="zh-CN"/>
        </w:rPr>
        <w:t>态。它支持设备、布局和动态行为的精确复现，帮助用户预测优化生产策略，降低风险。</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2.演示U盘：</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highlight w:val="none"/>
          <w:lang w:val="en-US" w:eastAsia="zh-CN"/>
        </w:rPr>
      </w:pPr>
      <w:r>
        <w:rPr>
          <w:rFonts w:hint="eastAsia" w:ascii="宋体" w:hAnsi="宋体" w:eastAsia="宋体" w:cs="宋体"/>
          <w:szCs w:val="24"/>
          <w:highlight w:val="none"/>
          <w:lang w:val="en-US" w:eastAsia="zh-CN"/>
        </w:rPr>
        <w:t>（1）根据“电子交易/不见面开评标”原则，投标人需将以上演示要求的演示及讲解过程录制视频，该录制视频演示时长不超过</w:t>
      </w:r>
      <w:r>
        <w:rPr>
          <w:rFonts w:hint="eastAsia" w:ascii="宋体" w:hAnsi="宋体" w:eastAsia="宋体" w:cs="宋体"/>
          <w:szCs w:val="24"/>
          <w:highlight w:val="none"/>
        </w:rPr>
        <w:t>5分钟，</w:t>
      </w:r>
      <w:r>
        <w:rPr>
          <w:rFonts w:hint="eastAsia" w:ascii="宋体" w:hAnsi="宋体" w:eastAsia="宋体" w:cs="宋体"/>
          <w:szCs w:val="24"/>
          <w:highlight w:val="none"/>
          <w:lang w:val="en-US" w:eastAsia="zh-CN"/>
        </w:rPr>
        <w:t>以.mp4格式存储于U盘；投标人须自行核验U盘中的视频能正常播放，保证视频无需转码即可直接用主流播放器打开播放。</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lang w:val="en-US" w:eastAsia="zh-CN"/>
        </w:rPr>
      </w:pPr>
      <w:r>
        <w:rPr>
          <w:rFonts w:hint="eastAsia" w:ascii="宋体" w:hAnsi="宋体" w:eastAsia="宋体" w:cs="宋体"/>
          <w:szCs w:val="24"/>
          <w:highlight w:val="none"/>
          <w:lang w:val="en-US" w:eastAsia="zh-CN"/>
        </w:rPr>
        <w:t>（2）演示U盘可以EMS或顺丰邮寄形式在投标截止</w:t>
      </w:r>
      <w:r>
        <w:rPr>
          <w:rFonts w:hint="eastAsia" w:ascii="宋体" w:hAnsi="宋体" w:eastAsia="宋体" w:cs="宋体"/>
          <w:szCs w:val="24"/>
          <w:lang w:val="en-US" w:eastAsia="zh-CN"/>
        </w:rPr>
        <w:t>时间前递交，演示U盘应当密封包装并在包装上标注演示U盘、响应项目名称、标项、投标人名称并加盖公章。</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hint="eastAsia" w:ascii="宋体" w:hAnsi="宋体" w:eastAsia="宋体" w:cs="宋体"/>
          <w:szCs w:val="24"/>
          <w:lang w:val="en-US" w:eastAsia="zh-CN"/>
        </w:rPr>
      </w:pPr>
      <w:r>
        <w:rPr>
          <w:rFonts w:hint="eastAsia" w:ascii="宋体" w:hAnsi="宋体" w:eastAsia="宋体" w:cs="宋体"/>
          <w:szCs w:val="24"/>
          <w:lang w:val="en-US" w:eastAsia="zh-CN"/>
        </w:rPr>
        <w:t>（3）未按招标文件要求提供演示U盘及演示内容，导致专家无法正常评审的风险由投标人自行承担。</w:t>
      </w:r>
    </w:p>
    <w:p>
      <w:pPr>
        <w:keepNext w:val="0"/>
        <w:keepLines w:val="0"/>
        <w:pageBreakBefore w:val="0"/>
        <w:numPr>
          <w:ilvl w:val="0"/>
          <w:numId w:val="0"/>
        </w:numPr>
        <w:kinsoku/>
        <w:wordWrap/>
        <w:overflowPunct/>
        <w:topLinePunct w:val="0"/>
        <w:autoSpaceDE/>
        <w:autoSpaceDN/>
        <w:bidi w:val="0"/>
        <w:adjustRightInd w:val="0"/>
        <w:spacing w:line="288" w:lineRule="auto"/>
        <w:ind w:left="0" w:leftChars="0" w:right="0" w:rightChars="0" w:firstLine="210" w:firstLineChars="100"/>
        <w:textAlignment w:val="auto"/>
        <w:rPr>
          <w:rFonts w:ascii="宋体" w:hAnsi="宋体" w:eastAsia="宋体" w:cs="Times New Roman"/>
          <w:szCs w:val="21"/>
        </w:rPr>
      </w:pPr>
      <w:r>
        <w:rPr>
          <w:rFonts w:hint="eastAsia" w:ascii="宋体" w:hAnsi="宋体" w:eastAsia="宋体" w:cs="宋体"/>
          <w:szCs w:val="24"/>
          <w:lang w:val="en-US" w:eastAsia="zh-CN"/>
        </w:rPr>
        <w:t>▲（4）未提供任何演示的，投标无效。</w:t>
      </w:r>
      <w:r>
        <w:rPr>
          <w:rFonts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sz w:val="32"/>
          <w:szCs w:val="32"/>
        </w:rPr>
      </w:pPr>
      <w:r>
        <w:rPr>
          <w:rFonts w:hint="eastAsia" w:ascii="宋体" w:hAnsi="宋体" w:eastAsia="宋体" w:cs="Times New Roman"/>
          <w:b/>
          <w:sz w:val="32"/>
          <w:szCs w:val="32"/>
        </w:rPr>
        <w:t>第三章  投标人须知</w:t>
      </w:r>
    </w:p>
    <w:p>
      <w:pPr>
        <w:adjustRightInd w:val="0"/>
        <w:snapToGrid w:val="0"/>
        <w:spacing w:line="288" w:lineRule="auto"/>
        <w:ind w:left="238"/>
        <w:jc w:val="center"/>
        <w:outlineLvl w:val="1"/>
        <w:rPr>
          <w:rFonts w:ascii="宋体" w:hAnsi="宋体" w:eastAsia="宋体" w:cs="Times New Roman"/>
          <w:b/>
          <w:szCs w:val="21"/>
        </w:rPr>
      </w:pPr>
      <w:r>
        <w:rPr>
          <w:rFonts w:hint="eastAsia" w:ascii="宋体" w:hAnsi="宋体" w:eastAsia="宋体" w:cs="Times New Roman"/>
          <w:b/>
          <w:szCs w:val="21"/>
        </w:rPr>
        <w:t>投标人</w:t>
      </w:r>
      <w:r>
        <w:rPr>
          <w:rFonts w:ascii="宋体" w:hAnsi="宋体" w:eastAsia="宋体" w:cs="Times New Roman"/>
          <w:b/>
          <w:szCs w:val="21"/>
        </w:rPr>
        <w:t>须知</w:t>
      </w:r>
      <w:r>
        <w:rPr>
          <w:rFonts w:hint="eastAsia" w:ascii="宋体" w:hAnsi="宋体" w:eastAsia="宋体" w:cs="Times New Roman"/>
          <w:b/>
          <w:szCs w:val="21"/>
        </w:rPr>
        <w:t>前附表</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701"/>
        <w:gridCol w:w="6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条款号</w:t>
            </w:r>
          </w:p>
        </w:tc>
        <w:tc>
          <w:tcPr>
            <w:tcW w:w="1701"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内容</w:t>
            </w:r>
          </w:p>
        </w:tc>
        <w:tc>
          <w:tcPr>
            <w:tcW w:w="6663" w:type="dxa"/>
            <w:vAlign w:val="center"/>
          </w:tcPr>
          <w:p>
            <w:pPr>
              <w:adjustRightInd w:val="0"/>
              <w:snapToGrid w:val="0"/>
              <w:spacing w:line="288" w:lineRule="auto"/>
              <w:jc w:val="center"/>
              <w:rPr>
                <w:rFonts w:ascii="宋体" w:hAnsi="宋体" w:eastAsia="宋体"/>
                <w:b/>
                <w:bCs/>
                <w:szCs w:val="21"/>
              </w:rPr>
            </w:pPr>
            <w:r>
              <w:rPr>
                <w:rFonts w:hint="eastAsia" w:ascii="宋体" w:hAnsi="宋体" w:eastAsia="宋体"/>
                <w:b/>
                <w:bCs/>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适用范围</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本招标文件适用于</w:t>
            </w:r>
            <w:r>
              <w:rPr>
                <w:rFonts w:hint="eastAsia" w:ascii="宋体" w:hAnsi="宋体" w:eastAsia="宋体"/>
                <w:szCs w:val="21"/>
                <w:lang w:eastAsia="zh-CN"/>
              </w:rPr>
              <w:t>浙江科技大学智能制造生产线设备项目建设</w:t>
            </w:r>
            <w:r>
              <w:rPr>
                <w:rFonts w:hint="eastAsia" w:ascii="宋体" w:hAnsi="宋体" w:eastAsia="宋体"/>
                <w:szCs w:val="21"/>
              </w:rPr>
              <w:t>的招标、评标、定标、验收、合同履约、付款等（法律、法规另有规定的，从其规定）。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招标方式</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本次招标采用公开招标（线上电子招投标）方式进行。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投标委托</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w:t>
            </w:r>
            <w:r>
              <w:rPr>
                <w:rFonts w:ascii="宋体" w:hAnsi="宋体" w:eastAsia="宋体"/>
                <w:szCs w:val="21"/>
              </w:rPr>
              <w:t>.投标人代表是法定代表人</w:t>
            </w:r>
            <w:r>
              <w:rPr>
                <w:rFonts w:hint="eastAsia" w:ascii="宋体" w:hAnsi="宋体" w:eastAsia="宋体"/>
                <w:szCs w:val="21"/>
              </w:rPr>
              <w:t>（单位负责人、自然人本人）的，须提供本人身份证明。</w:t>
            </w:r>
          </w:p>
          <w:p>
            <w:pPr>
              <w:adjustRightInd w:val="0"/>
              <w:snapToGrid w:val="0"/>
              <w:spacing w:line="288" w:lineRule="auto"/>
              <w:rPr>
                <w:rFonts w:ascii="宋体" w:hAnsi="宋体" w:eastAsia="宋体"/>
                <w:szCs w:val="21"/>
                <w:highlight w:val="none"/>
              </w:rPr>
            </w:pPr>
            <w:r>
              <w:rPr>
                <w:rFonts w:hint="eastAsia" w:ascii="宋体" w:hAnsi="宋体" w:eastAsia="宋体"/>
                <w:szCs w:val="21"/>
              </w:rPr>
              <w:t>▲</w:t>
            </w:r>
            <w:r>
              <w:rPr>
                <w:rFonts w:ascii="宋体" w:hAnsi="宋体" w:eastAsia="宋体"/>
                <w:szCs w:val="21"/>
              </w:rPr>
              <w:t>2</w:t>
            </w:r>
            <w:r>
              <w:rPr>
                <w:rFonts w:hint="eastAsia" w:ascii="宋体" w:hAnsi="宋体" w:eastAsia="宋体"/>
                <w:szCs w:val="21"/>
              </w:rPr>
              <w:t>.</w:t>
            </w:r>
            <w:r>
              <w:rPr>
                <w:rFonts w:ascii="宋体" w:hAnsi="宋体" w:eastAsia="宋体"/>
                <w:szCs w:val="21"/>
              </w:rPr>
              <w:t>投标人</w:t>
            </w:r>
            <w:r>
              <w:rPr>
                <w:rFonts w:ascii="宋体" w:hAnsi="宋体" w:eastAsia="宋体"/>
                <w:szCs w:val="21"/>
                <w:highlight w:val="none"/>
              </w:rPr>
              <w:t>代表不是法定代表人</w:t>
            </w:r>
            <w:r>
              <w:rPr>
                <w:rFonts w:hint="eastAsia" w:ascii="宋体" w:hAnsi="宋体" w:eastAsia="宋体"/>
                <w:szCs w:val="21"/>
                <w:highlight w:val="none"/>
              </w:rPr>
              <w:t>（单位负责人、自然人本人）的</w:t>
            </w:r>
            <w:r>
              <w:rPr>
                <w:rFonts w:ascii="宋体" w:hAnsi="宋体" w:eastAsia="宋体"/>
                <w:szCs w:val="21"/>
                <w:highlight w:val="none"/>
              </w:rPr>
              <w:t>，须提供</w:t>
            </w:r>
            <w:r>
              <w:rPr>
                <w:rFonts w:ascii="宋体" w:hAnsi="宋体" w:eastAsia="宋体"/>
                <w:bCs/>
                <w:szCs w:val="21"/>
                <w:highlight w:val="none"/>
              </w:rPr>
              <w:t>授权</w:t>
            </w:r>
            <w:r>
              <w:rPr>
                <w:rFonts w:hint="eastAsia" w:ascii="宋体" w:hAnsi="宋体" w:eastAsia="宋体"/>
                <w:bCs/>
                <w:szCs w:val="21"/>
                <w:highlight w:val="none"/>
              </w:rPr>
              <w:t>委托</w:t>
            </w:r>
            <w:r>
              <w:rPr>
                <w:rFonts w:ascii="宋体" w:hAnsi="宋体" w:eastAsia="宋体"/>
                <w:bCs/>
                <w:szCs w:val="21"/>
                <w:highlight w:val="none"/>
              </w:rPr>
              <w:t>书</w:t>
            </w:r>
            <w:r>
              <w:rPr>
                <w:rFonts w:hint="eastAsia" w:ascii="宋体" w:hAnsi="宋体" w:eastAsia="宋体"/>
                <w:szCs w:val="21"/>
                <w:highlight w:val="none"/>
              </w:rPr>
              <w:t>（格式详见招标文件第六章）和授权代表社保缴纳证明（</w:t>
            </w:r>
            <w:r>
              <w:rPr>
                <w:rFonts w:hint="eastAsia" w:ascii="宋体" w:hAnsi="宋体" w:eastAsia="宋体"/>
                <w:szCs w:val="21"/>
                <w:highlight w:val="none"/>
                <w:lang w:eastAsia="zh-CN"/>
              </w:rPr>
              <w:t>2024年01月</w:t>
            </w:r>
            <w:r>
              <w:rPr>
                <w:rFonts w:ascii="宋体" w:hAnsi="宋体" w:eastAsia="宋体"/>
                <w:szCs w:val="21"/>
                <w:highlight w:val="none"/>
              </w:rPr>
              <w:t>（含）以后任意一月）</w:t>
            </w:r>
            <w:r>
              <w:rPr>
                <w:rFonts w:hint="eastAsia" w:ascii="宋体" w:hAnsi="宋体" w:eastAsia="宋体"/>
                <w:szCs w:val="21"/>
                <w:highlight w:val="none"/>
              </w:rPr>
              <w:t>；</w:t>
            </w:r>
          </w:p>
          <w:p>
            <w:pPr>
              <w:adjustRightInd w:val="0"/>
              <w:snapToGrid w:val="0"/>
              <w:spacing w:line="288" w:lineRule="auto"/>
              <w:rPr>
                <w:rFonts w:ascii="宋体" w:hAnsi="宋体" w:eastAsia="宋体"/>
                <w:szCs w:val="21"/>
              </w:rPr>
            </w:pPr>
            <w:r>
              <w:rPr>
                <w:rFonts w:hint="eastAsia" w:ascii="宋体" w:hAnsi="宋体" w:eastAsia="宋体"/>
                <w:szCs w:val="21"/>
                <w:highlight w:val="none"/>
              </w:rPr>
              <w:t>▲</w:t>
            </w:r>
            <w:r>
              <w:rPr>
                <w:rFonts w:ascii="宋体" w:hAnsi="宋体" w:eastAsia="宋体"/>
                <w:szCs w:val="21"/>
                <w:highlight w:val="none"/>
              </w:rPr>
              <w:t>3.</w:t>
            </w:r>
            <w:r>
              <w:rPr>
                <w:rFonts w:hint="eastAsia" w:ascii="宋体" w:hAnsi="宋体" w:eastAsia="宋体"/>
                <w:szCs w:val="21"/>
                <w:highlight w:val="none"/>
              </w:rPr>
              <w:t>投标人委派不在本单位缴纳社保的人员作为授权代表的，应当在投标文件中，说明具体原</w:t>
            </w:r>
            <w:r>
              <w:rPr>
                <w:rFonts w:hint="eastAsia" w:ascii="宋体" w:hAnsi="宋体" w:eastAsia="宋体"/>
                <w:szCs w:val="21"/>
              </w:rPr>
              <w:t>因、授权代表缴纳社保的单位，并附列该授权代表缴纳社保清单。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（四）</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投标费用</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1.不论投标结果如何，投标人均应自行承担所有与投标有关的全部费用；</w:t>
            </w:r>
          </w:p>
          <w:p>
            <w:pPr>
              <w:adjustRightInd w:val="0"/>
              <w:snapToGrid w:val="0"/>
              <w:spacing w:line="288" w:lineRule="auto"/>
              <w:rPr>
                <w:rFonts w:ascii="宋体" w:hAnsi="宋体" w:eastAsia="宋体"/>
                <w:szCs w:val="21"/>
              </w:rPr>
            </w:pPr>
            <w:r>
              <w:rPr>
                <w:rFonts w:hint="eastAsia" w:ascii="宋体" w:hAnsi="宋体" w:eastAsia="宋体"/>
                <w:szCs w:val="21"/>
              </w:rPr>
              <w:t>2.中标人在中标通知书发出之日起七个工作日内，向采购代理机构交纳代理服务费；</w:t>
            </w:r>
          </w:p>
          <w:p>
            <w:pPr>
              <w:adjustRightInd w:val="0"/>
              <w:snapToGrid w:val="0"/>
              <w:spacing w:line="288" w:lineRule="auto"/>
              <w:rPr>
                <w:rFonts w:hint="eastAsia" w:ascii="宋体" w:hAnsi="宋体" w:eastAsia="宋体"/>
                <w:szCs w:val="21"/>
              </w:rPr>
            </w:pPr>
            <w:r>
              <w:rPr>
                <w:rFonts w:hint="eastAsia" w:ascii="宋体" w:hAnsi="宋体" w:eastAsia="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rPr>
                <w:rFonts w:hint="eastAsia" w:ascii="宋体" w:hAnsi="宋体" w:eastAsia="宋体"/>
                <w:szCs w:val="21"/>
              </w:rPr>
            </w:pPr>
            <w:r>
              <w:rPr>
                <w:rFonts w:hint="eastAsia" w:ascii="宋体" w:hAnsi="宋体" w:eastAsia="宋体"/>
                <w:szCs w:val="21"/>
              </w:rPr>
              <w:t>4.收费标准（差额累进）：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中标</w:t>
                  </w:r>
                  <w:r>
                    <w:rPr>
                      <w:rFonts w:hint="eastAsia" w:ascii="宋体" w:hAnsi="宋体" w:eastAsia="宋体" w:cs="宋体"/>
                      <w:b/>
                      <w:bCs/>
                      <w:kern w:val="0"/>
                      <w:sz w:val="21"/>
                      <w:szCs w:val="21"/>
                      <w:highlight w:val="none"/>
                    </w:rPr>
                    <w:t>金额（万元）</w:t>
                  </w:r>
                </w:p>
              </w:tc>
              <w:tc>
                <w:tcPr>
                  <w:tcW w:w="2338" w:type="dxa"/>
                  <w:vAlign w:val="center"/>
                </w:tcPr>
                <w:p>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100以下</w:t>
                  </w:r>
                </w:p>
              </w:tc>
              <w:tc>
                <w:tcPr>
                  <w:tcW w:w="2338"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100-500</w:t>
                  </w:r>
                </w:p>
              </w:tc>
              <w:tc>
                <w:tcPr>
                  <w:tcW w:w="2338"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0.77</w:t>
                  </w:r>
                </w:p>
              </w:tc>
            </w:tr>
          </w:tbl>
          <w:p>
            <w:pPr>
              <w:adjustRightInd w:val="0"/>
              <w:snapToGrid w:val="0"/>
              <w:spacing w:line="288" w:lineRule="auto"/>
              <w:rPr>
                <w:rFonts w:ascii="宋体" w:hAnsi="宋体" w:eastAsia="宋体"/>
                <w:szCs w:val="21"/>
              </w:rPr>
            </w:pPr>
            <w:r>
              <w:rPr>
                <w:rFonts w:hint="eastAsia" w:ascii="宋体" w:hAnsi="宋体" w:eastAsia="宋体"/>
                <w:szCs w:val="21"/>
              </w:rPr>
              <w:t>备注：代理服务费不足叁仟元的按叁仟元计算。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（五）</w:t>
            </w:r>
          </w:p>
        </w:tc>
        <w:tc>
          <w:tcPr>
            <w:tcW w:w="1701" w:type="dxa"/>
            <w:vAlign w:val="center"/>
          </w:tcPr>
          <w:p>
            <w:pPr>
              <w:adjustRightInd w:val="0"/>
              <w:snapToGrid w:val="0"/>
              <w:spacing w:line="288" w:lineRule="auto"/>
              <w:ind w:right="-105" w:rightChars="-50"/>
              <w:jc w:val="center"/>
              <w:rPr>
                <w:rFonts w:ascii="宋体" w:hAnsi="宋体" w:eastAsia="宋体"/>
                <w:szCs w:val="21"/>
              </w:rPr>
            </w:pPr>
            <w:r>
              <w:rPr>
                <w:rFonts w:hint="eastAsia" w:ascii="宋体" w:hAnsi="宋体" w:eastAsia="宋体" w:cs="Times New Roman"/>
                <w:spacing w:val="-6"/>
                <w:szCs w:val="21"/>
              </w:rPr>
              <w:t>投标保证金（元）</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cs="Times New Roman"/>
                <w:spacing w:val="-6"/>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（六）</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联合体投标</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本项目（是）接受联合体投标。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（七）</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转包与分包</w:t>
            </w:r>
          </w:p>
        </w:tc>
        <w:tc>
          <w:tcPr>
            <w:tcW w:w="6663" w:type="dxa"/>
            <w:vAlign w:val="center"/>
          </w:tcPr>
          <w:p>
            <w:pPr>
              <w:adjustRightInd w:val="0"/>
              <w:snapToGrid w:val="0"/>
              <w:spacing w:line="288" w:lineRule="auto"/>
              <w:rPr>
                <w:rFonts w:ascii="宋体" w:hAnsi="宋体" w:eastAsia="宋体"/>
                <w:color w:val="auto"/>
                <w:szCs w:val="21"/>
                <w:highlight w:val="none"/>
              </w:rPr>
            </w:pPr>
            <w:r>
              <w:rPr>
                <w:rFonts w:hint="eastAsia" w:ascii="宋体" w:hAnsi="宋体" w:eastAsia="宋体"/>
                <w:color w:val="auto"/>
                <w:szCs w:val="21"/>
                <w:highlight w:val="none"/>
              </w:rPr>
              <w:t>1</w:t>
            </w:r>
            <w:r>
              <w:rPr>
                <w:rFonts w:ascii="宋体" w:hAnsi="宋体" w:eastAsia="宋体"/>
                <w:color w:val="auto"/>
                <w:szCs w:val="21"/>
                <w:highlight w:val="none"/>
              </w:rPr>
              <w:t>.</w:t>
            </w:r>
            <w:r>
              <w:rPr>
                <w:rFonts w:hint="eastAsia" w:ascii="宋体" w:hAnsi="宋体" w:eastAsia="宋体"/>
                <w:color w:val="auto"/>
                <w:szCs w:val="21"/>
                <w:highlight w:val="none"/>
              </w:rPr>
              <w:t>本项目不允许转包；</w:t>
            </w:r>
          </w:p>
          <w:p>
            <w:pPr>
              <w:adjustRightInd w:val="0"/>
              <w:snapToGrid w:val="0"/>
              <w:spacing w:line="288" w:lineRule="auto"/>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产品运输部分</w:t>
            </w:r>
            <w:r>
              <w:rPr>
                <w:rFonts w:ascii="宋体" w:hAnsi="宋体" w:eastAsia="宋体"/>
                <w:color w:val="auto"/>
                <w:szCs w:val="21"/>
                <w:highlight w:val="none"/>
                <w:u w:val="single"/>
              </w:rPr>
              <w:t xml:space="preserve">  。</w:t>
            </w:r>
          </w:p>
          <w:p>
            <w:pPr>
              <w:adjustRightInd w:val="0"/>
              <w:snapToGrid w:val="0"/>
              <w:spacing w:line="288" w:lineRule="auto"/>
              <w:rPr>
                <w:rFonts w:ascii="宋体" w:hAnsi="宋体" w:eastAsia="宋体" w:cs="Times New Roman"/>
                <w:color w:val="auto"/>
                <w:spacing w:val="-6"/>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说明：投标人根据招标文件的规定和采购项目的实际情况，拟在中标后将中标项目的非主体、非关键性工作分包的，应当在投标文件中载明分包承担主体，分包承担主体应当具备相应资质条件且不得再次分包。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（八）</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b/>
                <w:bCs/>
                <w:szCs w:val="21"/>
              </w:rPr>
              <w:t>信用记录</w:t>
            </w:r>
          </w:p>
        </w:tc>
        <w:tc>
          <w:tcPr>
            <w:tcW w:w="6663" w:type="dxa"/>
            <w:vAlign w:val="center"/>
          </w:tcPr>
          <w:p>
            <w:pPr>
              <w:adjustRightInd w:val="0"/>
              <w:snapToGrid w:val="0"/>
              <w:spacing w:line="288" w:lineRule="auto"/>
              <w:rPr>
                <w:rFonts w:ascii="宋体" w:hAnsi="宋体" w:eastAsia="宋体"/>
                <w:color w:val="auto"/>
                <w:szCs w:val="21"/>
              </w:rPr>
            </w:pPr>
            <w:r>
              <w:rPr>
                <w:rFonts w:hint="eastAsia" w:ascii="宋体" w:hAnsi="宋体" w:eastAsia="宋体"/>
                <w:bCs/>
                <w:color w:val="auto"/>
                <w:szCs w:val="21"/>
              </w:rPr>
              <w:t>根据财库[2016]125号《关于在政府采购活动中查询及使用信用记录有关问题的通知》要求，采购代理机构会对投标人信用记录进行查询并甄别。信用</w:t>
            </w:r>
            <w:r>
              <w:rPr>
                <w:rFonts w:hint="eastAsia" w:ascii="宋体" w:hAnsi="宋体" w:eastAsia="宋体"/>
                <w:color w:val="auto"/>
                <w:szCs w:val="21"/>
              </w:rPr>
              <w:t>信息查询的截止时点：投标截止时间；</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1</w:t>
            </w:r>
            <w:r>
              <w:rPr>
                <w:rFonts w:hint="eastAsia" w:ascii="宋体" w:hAnsi="宋体" w:eastAsia="宋体"/>
                <w:color w:val="auto"/>
                <w:szCs w:val="21"/>
              </w:rPr>
              <w:t>）查询渠道：“信用中国”（www.creditchina.gov.cn）、“中国政府采购网”（www.ccgp.gov.cn）；</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2</w:t>
            </w:r>
            <w:r>
              <w:rPr>
                <w:rFonts w:hint="eastAsia" w:ascii="宋体" w:hAnsi="宋体" w:eastAsia="宋体"/>
                <w:color w:val="auto"/>
                <w:szCs w:val="21"/>
              </w:rPr>
              <w:t>）信用信息查询记录和证据留存具体方式：采购代理机构经办人和监督人员将查询网页打印、签名与其他采购文件一并保存；</w:t>
            </w:r>
          </w:p>
          <w:p>
            <w:pPr>
              <w:adjustRightInd w:val="0"/>
              <w:snapToGrid w:val="0"/>
              <w:spacing w:line="288" w:lineRule="auto"/>
              <w:rPr>
                <w:rFonts w:ascii="宋体" w:hAnsi="宋体" w:eastAsia="宋体"/>
                <w:color w:val="auto"/>
                <w:szCs w:val="21"/>
              </w:rPr>
            </w:pPr>
            <w:r>
              <w:rPr>
                <w:rFonts w:hint="eastAsia" w:ascii="宋体" w:hAnsi="宋体" w:eastAsia="宋体"/>
                <w:color w:val="auto"/>
                <w:szCs w:val="21"/>
              </w:rPr>
              <w:t>（</w:t>
            </w:r>
            <w:r>
              <w:rPr>
                <w:rFonts w:ascii="宋体" w:hAnsi="宋体" w:eastAsia="宋体"/>
                <w:color w:val="auto"/>
                <w:szCs w:val="21"/>
              </w:rPr>
              <w:t>3</w:t>
            </w:r>
            <w:r>
              <w:rPr>
                <w:rFonts w:hint="eastAsia" w:ascii="宋体" w:hAnsi="宋体" w:eastAsia="宋体"/>
                <w:bCs/>
                <w:color w:val="auto"/>
                <w:szCs w:val="21"/>
              </w:rPr>
              <w:t>）信用信息的使用规则：投标人被列入失信被执行人、重大税收违法案件当事人名单、政府采购严重违法失信行为记录名单的，拒绝其参与政府采购活动。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（九）</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资格审查要求的资格证明材料</w:t>
            </w:r>
          </w:p>
        </w:tc>
        <w:tc>
          <w:tcPr>
            <w:tcW w:w="6663" w:type="dxa"/>
            <w:vAlign w:val="center"/>
          </w:tcPr>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资格审查要求的资格证明材料（均需加盖公章）</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1）有效的法人或者其他组织的营业执照等证明文件，自然人的身份证明</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hint="eastAsia" w:ascii="宋体" w:hAnsi="宋体" w:eastAsia="宋体"/>
                <w:bCs/>
                <w:szCs w:val="21"/>
                <w:highlight w:val="none"/>
              </w:rPr>
              <w:t>2）符合参加政府采购活动应当具备的一般条件的承诺函</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w:t>
            </w:r>
            <w:r>
              <w:rPr>
                <w:rFonts w:ascii="宋体" w:hAnsi="宋体" w:eastAsia="宋体"/>
                <w:bCs/>
                <w:szCs w:val="21"/>
                <w:highlight w:val="none"/>
              </w:rPr>
              <w:t>3</w:t>
            </w:r>
            <w:r>
              <w:rPr>
                <w:rFonts w:hint="eastAsia" w:ascii="宋体" w:hAnsi="宋体" w:eastAsia="宋体"/>
                <w:bCs/>
                <w:szCs w:val="21"/>
                <w:highlight w:val="none"/>
              </w:rPr>
              <w:t>）</w:t>
            </w:r>
            <w:r>
              <w:rPr>
                <w:rFonts w:ascii="宋体" w:hAnsi="宋体" w:eastAsia="宋体"/>
                <w:bCs/>
                <w:szCs w:val="21"/>
                <w:highlight w:val="none"/>
              </w:rPr>
              <w:t>落实政府采购政策需满足的资格要求：</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1）中小企业声明函（若属于中小企业）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2）属于监狱企业的证明文件（若属于监狱企业）</w:t>
            </w:r>
          </w:p>
          <w:p>
            <w:pPr>
              <w:adjustRightInd w:val="0"/>
              <w:snapToGrid w:val="0"/>
              <w:spacing w:line="288" w:lineRule="auto"/>
              <w:rPr>
                <w:rFonts w:hint="eastAsia" w:ascii="宋体" w:hAnsi="宋体" w:eastAsia="宋体"/>
                <w:bCs/>
                <w:szCs w:val="21"/>
                <w:highlight w:val="none"/>
              </w:rPr>
            </w:pPr>
            <w:r>
              <w:rPr>
                <w:rFonts w:hint="eastAsia" w:ascii="宋体" w:hAnsi="宋体" w:eastAsia="宋体"/>
                <w:bCs/>
                <w:szCs w:val="21"/>
                <w:highlight w:val="none"/>
              </w:rPr>
              <w:t>3）残疾人福利性单位声明函（若属于残疾人福利性单位）</w:t>
            </w:r>
          </w:p>
          <w:p>
            <w:pPr>
              <w:adjustRightInd w:val="0"/>
              <w:snapToGrid w:val="0"/>
              <w:spacing w:line="288" w:lineRule="auto"/>
              <w:rPr>
                <w:rFonts w:ascii="宋体" w:hAnsi="宋体" w:eastAsia="宋体"/>
                <w:bCs/>
                <w:szCs w:val="21"/>
                <w:highlight w:val="none"/>
              </w:rPr>
            </w:pPr>
            <w:r>
              <w:rPr>
                <w:rFonts w:hint="eastAsia" w:ascii="宋体" w:hAnsi="宋体" w:eastAsia="宋体"/>
                <w:bCs/>
                <w:szCs w:val="21"/>
                <w:highlight w:val="none"/>
              </w:rPr>
              <w:t>4）联合协议、分包意向协议（如有）</w:t>
            </w:r>
          </w:p>
          <w:p>
            <w:pPr>
              <w:adjustRightInd w:val="0"/>
              <w:snapToGrid w:val="0"/>
              <w:spacing w:line="288" w:lineRule="auto"/>
              <w:rPr>
                <w:rFonts w:ascii="宋体" w:hAnsi="宋体" w:eastAsia="宋体"/>
                <w:bCs/>
                <w:szCs w:val="21"/>
                <w:highlight w:val="none"/>
              </w:rPr>
            </w:pPr>
            <w:r>
              <w:rPr>
                <w:rFonts w:hint="eastAsia" w:ascii="宋体" w:hAnsi="宋体" w:eastAsia="宋体"/>
                <w:szCs w:val="21"/>
                <w:highlight w:val="none"/>
              </w:rPr>
              <w:t>（</w:t>
            </w:r>
            <w:r>
              <w:rPr>
                <w:rFonts w:ascii="宋体" w:hAnsi="宋体" w:eastAsia="宋体"/>
                <w:szCs w:val="21"/>
                <w:highlight w:val="none"/>
              </w:rPr>
              <w:t>4）</w:t>
            </w:r>
            <w:r>
              <w:rPr>
                <w:rFonts w:hint="eastAsia" w:ascii="宋体" w:hAnsi="宋体" w:eastAsia="宋体"/>
                <w:szCs w:val="21"/>
                <w:highlight w:val="none"/>
              </w:rPr>
              <w:t>本项目的特定资格要求</w:t>
            </w:r>
            <w:r>
              <w:rPr>
                <w:rFonts w:ascii="宋体" w:hAnsi="宋体" w:eastAsia="宋体"/>
                <w:szCs w:val="21"/>
                <w:highlight w:val="none"/>
              </w:rPr>
              <w:t>证明材料</w:t>
            </w:r>
            <w:r>
              <w:rPr>
                <w:rFonts w:ascii="宋体" w:hAnsi="宋体" w:eastAsia="宋体"/>
                <w:bCs/>
                <w:szCs w:val="21"/>
                <w:highlight w:val="none"/>
              </w:rPr>
              <w:t>：</w:t>
            </w:r>
            <w:r>
              <w:rPr>
                <w:rFonts w:hint="eastAsia" w:ascii="宋体" w:hAnsi="宋体" w:eastAsia="宋体"/>
                <w:bCs/>
                <w:szCs w:val="21"/>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投标文件份数</w:t>
            </w:r>
          </w:p>
        </w:tc>
        <w:tc>
          <w:tcPr>
            <w:tcW w:w="6663" w:type="dxa"/>
            <w:vAlign w:val="center"/>
          </w:tcPr>
          <w:p>
            <w:pPr>
              <w:adjustRightInd w:val="0"/>
              <w:snapToGrid w:val="0"/>
              <w:spacing w:line="288" w:lineRule="auto"/>
              <w:ind w:firstLine="396" w:firstLineChars="200"/>
              <w:jc w:val="left"/>
              <w:rPr>
                <w:rFonts w:ascii="宋体" w:hAnsi="宋体" w:eastAsia="宋体"/>
                <w:bCs/>
                <w:spacing w:val="-6"/>
                <w:szCs w:val="21"/>
                <w:highlight w:val="none"/>
              </w:rPr>
            </w:pPr>
            <w:r>
              <w:rPr>
                <w:rFonts w:hint="eastAsia" w:ascii="宋体" w:hAnsi="宋体" w:eastAsia="宋体"/>
                <w:bCs/>
                <w:spacing w:val="-6"/>
                <w:szCs w:val="21"/>
                <w:highlight w:val="none"/>
              </w:rPr>
              <w:t>电子加密投标文件：政府采购云平台在线上传一份；</w:t>
            </w:r>
          </w:p>
          <w:p>
            <w:pPr>
              <w:adjustRightInd w:val="0"/>
              <w:snapToGrid w:val="0"/>
              <w:spacing w:line="288" w:lineRule="auto"/>
              <w:ind w:firstLine="396" w:firstLineChars="200"/>
              <w:jc w:val="left"/>
              <w:rPr>
                <w:rFonts w:ascii="宋体" w:hAnsi="宋体" w:eastAsia="宋体" w:cs="宋体"/>
                <w:bCs/>
                <w:szCs w:val="21"/>
                <w:highlight w:val="none"/>
              </w:rPr>
            </w:pPr>
            <w:r>
              <w:rPr>
                <w:rFonts w:hint="eastAsia" w:ascii="宋体" w:hAnsi="宋体" w:eastAsia="宋体"/>
                <w:bCs/>
                <w:spacing w:val="-6"/>
                <w:szCs w:val="21"/>
                <w:highlight w:val="none"/>
              </w:rPr>
              <w:t>备份投标文件：密封包装后EMS或顺丰邮寄形式递交一份（邮寄地址：</w:t>
            </w:r>
            <w:r>
              <w:rPr>
                <w:rFonts w:hint="eastAsia" w:ascii="宋体" w:hAnsi="宋体" w:eastAsia="宋体" w:cs="宋体"/>
                <w:bCs/>
                <w:szCs w:val="21"/>
                <w:highlight w:val="none"/>
              </w:rPr>
              <w:t>杭州市西湖区玉古路173号中田大厦21楼H室，浙江求是招标代理有限公司（</w:t>
            </w:r>
            <w:r>
              <w:rPr>
                <w:rFonts w:hint="eastAsia" w:ascii="宋体" w:hAnsi="宋体" w:eastAsia="宋体" w:cs="宋体"/>
                <w:bCs/>
                <w:szCs w:val="21"/>
                <w:highlight w:val="none"/>
                <w:lang w:eastAsia="zh-CN"/>
              </w:rPr>
              <w:t>阙家珍</w:t>
            </w:r>
            <w:r>
              <w:rPr>
                <w:rFonts w:hint="eastAsia" w:ascii="宋体" w:hAnsi="宋体" w:eastAsia="宋体" w:cs="宋体"/>
                <w:bCs/>
                <w:szCs w:val="21"/>
                <w:highlight w:val="none"/>
              </w:rPr>
              <w:t>）收，电话：0571-</w:t>
            </w:r>
            <w:r>
              <w:rPr>
                <w:rFonts w:hint="eastAsia" w:ascii="宋体" w:hAnsi="宋体" w:eastAsia="宋体" w:cs="宋体"/>
                <w:bCs/>
                <w:szCs w:val="21"/>
                <w:highlight w:val="none"/>
                <w:lang w:eastAsia="zh-CN"/>
              </w:rPr>
              <w:t>87670301</w:t>
            </w:r>
            <w:r>
              <w:rPr>
                <w:rFonts w:hint="eastAsia" w:ascii="宋体" w:hAnsi="宋体" w:eastAsia="宋体" w:cs="宋体"/>
                <w:bCs/>
                <w:szCs w:val="21"/>
                <w:highlight w:val="none"/>
              </w:rPr>
              <w:t>，寄出后将（快递单号、项目名称、公司名称、联系方式等相关信息）发至：</w:t>
            </w:r>
            <w:r>
              <w:rPr>
                <w:rFonts w:hint="eastAsia" w:ascii="宋体" w:hAnsi="宋体" w:eastAsia="宋体" w:cs="宋体"/>
                <w:bCs/>
                <w:szCs w:val="21"/>
                <w:highlight w:val="none"/>
                <w:lang w:eastAsia="zh-CN"/>
              </w:rPr>
              <w:t>zb02</w:t>
            </w:r>
            <w:r>
              <w:rPr>
                <w:rFonts w:hint="eastAsia" w:ascii="宋体" w:hAnsi="宋体" w:eastAsia="宋体" w:cs="宋体"/>
                <w:bCs/>
                <w:szCs w:val="21"/>
                <w:highlight w:val="none"/>
              </w:rPr>
              <w:t>@qszb.net，以便查收）。</w:t>
            </w:r>
          </w:p>
          <w:p>
            <w:pPr>
              <w:adjustRightInd w:val="0"/>
              <w:snapToGrid w:val="0"/>
              <w:spacing w:line="288" w:lineRule="auto"/>
              <w:ind w:firstLine="422" w:firstLineChars="200"/>
              <w:jc w:val="left"/>
              <w:rPr>
                <w:rFonts w:ascii="宋体" w:hAnsi="宋体" w:eastAsia="宋体"/>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（十一）</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投标报价</w:t>
            </w:r>
          </w:p>
        </w:tc>
        <w:tc>
          <w:tcPr>
            <w:tcW w:w="6663" w:type="dxa"/>
            <w:vAlign w:val="center"/>
          </w:tcPr>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1.报价应按招标文件要求的格式编制、填写报价内容（可自行增行），未按招标文件要求编制、填写的投标文件可能被拒绝；</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2.以人民币报价；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3.投标报价是履行合同的最终价格，有关本项目实施所涉及的一切费用均计入报价；</w:t>
            </w:r>
          </w:p>
          <w:p>
            <w:pPr>
              <w:adjustRightInd w:val="0"/>
              <w:snapToGrid w:val="0"/>
              <w:spacing w:line="288" w:lineRule="auto"/>
              <w:rPr>
                <w:rFonts w:ascii="宋体" w:hAnsi="宋体" w:eastAsia="宋体"/>
                <w:szCs w:val="21"/>
                <w:highlight w:val="none"/>
              </w:rPr>
            </w:pPr>
            <w:r>
              <w:rPr>
                <w:rFonts w:hint="eastAsia" w:ascii="宋体" w:hAnsi="宋体" w:eastAsia="宋体"/>
                <w:szCs w:val="21"/>
                <w:highlight w:val="none"/>
              </w:rPr>
              <w:t>4.投标文件只允许有一个报价，有选择的报价将不予接受。</w:t>
            </w:r>
          </w:p>
          <w:p>
            <w:pPr>
              <w:pStyle w:val="16"/>
              <w:adjustRightInd w:val="0"/>
              <w:snapToGrid w:val="0"/>
              <w:spacing w:before="0" w:beforeLines="0" w:after="0" w:afterLines="0" w:line="288" w:lineRule="auto"/>
              <w:jc w:val="left"/>
              <w:rPr>
                <w:rFonts w:hAnsi="宋体" w:eastAsia="宋体" w:cs="宋体"/>
                <w:sz w:val="21"/>
                <w:szCs w:val="21"/>
                <w:highlight w:val="none"/>
              </w:rPr>
            </w:pPr>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（十二）</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投标有效期</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▲从提交投标文件的截止之日起</w:t>
            </w:r>
            <w:r>
              <w:rPr>
                <w:rFonts w:ascii="宋体" w:hAnsi="宋体" w:eastAsia="宋体"/>
                <w:szCs w:val="21"/>
              </w:rPr>
              <w:t>90天，在原投标有效期满之前，如果出现特殊情况，采购人或采购代理机构以书面形式通知投标人延长投标有效期。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（十三）</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评标方法和评标标准</w:t>
            </w:r>
          </w:p>
        </w:tc>
        <w:tc>
          <w:tcPr>
            <w:tcW w:w="6663" w:type="dxa"/>
            <w:vAlign w:val="center"/>
          </w:tcPr>
          <w:p>
            <w:pPr>
              <w:adjustRightInd w:val="0"/>
              <w:snapToGrid w:val="0"/>
              <w:spacing w:line="288" w:lineRule="auto"/>
              <w:rPr>
                <w:rFonts w:ascii="宋体" w:hAnsi="宋体" w:eastAsia="宋体"/>
                <w:szCs w:val="21"/>
              </w:rPr>
            </w:pPr>
            <w:r>
              <w:rPr>
                <w:rFonts w:ascii="宋体" w:hAnsi="宋体" w:eastAsia="宋体"/>
                <w:szCs w:val="21"/>
              </w:rPr>
              <w:t>详见“</w:t>
            </w:r>
            <w:r>
              <w:rPr>
                <w:rFonts w:hint="eastAsia" w:ascii="宋体" w:hAnsi="宋体" w:eastAsia="宋体"/>
                <w:szCs w:val="21"/>
              </w:rPr>
              <w:t>第四章  评标方法和评标标准</w:t>
            </w:r>
            <w:r>
              <w:rPr>
                <w:rFonts w:ascii="宋体" w:hAnsi="宋体" w:eastAsia="宋体"/>
                <w:szCs w:val="21"/>
              </w:rPr>
              <w:t>”</w:t>
            </w:r>
            <w:r>
              <w:rPr>
                <w:rFonts w:hint="eastAsia" w:ascii="宋体" w:hAnsi="宋体" w:eastAsia="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ascii="宋体" w:hAnsi="宋体" w:eastAsia="宋体"/>
                <w:szCs w:val="21"/>
              </w:rPr>
              <w:t>（</w:t>
            </w:r>
            <w:r>
              <w:rPr>
                <w:rFonts w:hint="eastAsia" w:ascii="宋体" w:hAnsi="宋体" w:eastAsia="宋体"/>
                <w:szCs w:val="21"/>
              </w:rPr>
              <w:t>十四</w:t>
            </w:r>
            <w:r>
              <w:rPr>
                <w:rFonts w:ascii="宋体" w:hAnsi="宋体" w:eastAsia="宋体"/>
                <w:szCs w:val="21"/>
              </w:rPr>
              <w:t>）</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评标结果公示</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评标结果公示媒体：浙江政府采购网（http://zfcg.czt.zj.gov.cn）。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29"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（十五）</w:t>
            </w:r>
          </w:p>
        </w:tc>
        <w:tc>
          <w:tcPr>
            <w:tcW w:w="1701" w:type="dxa"/>
            <w:vAlign w:val="center"/>
          </w:tcPr>
          <w:p>
            <w:pPr>
              <w:adjustRightInd w:val="0"/>
              <w:snapToGrid w:val="0"/>
              <w:spacing w:line="288" w:lineRule="auto"/>
              <w:jc w:val="center"/>
              <w:rPr>
                <w:rFonts w:ascii="宋体" w:hAnsi="宋体" w:eastAsia="宋体"/>
                <w:szCs w:val="21"/>
              </w:rPr>
            </w:pPr>
            <w:r>
              <w:rPr>
                <w:rFonts w:hint="eastAsia" w:ascii="宋体" w:hAnsi="宋体" w:eastAsia="宋体"/>
                <w:szCs w:val="21"/>
              </w:rPr>
              <w:t>签订合同</w:t>
            </w:r>
          </w:p>
        </w:tc>
        <w:tc>
          <w:tcPr>
            <w:tcW w:w="6663" w:type="dxa"/>
            <w:vAlign w:val="center"/>
          </w:tcPr>
          <w:p>
            <w:pPr>
              <w:adjustRightInd w:val="0"/>
              <w:snapToGrid w:val="0"/>
              <w:spacing w:line="288" w:lineRule="auto"/>
              <w:rPr>
                <w:rFonts w:ascii="宋体" w:hAnsi="宋体" w:eastAsia="宋体"/>
                <w:szCs w:val="21"/>
              </w:rPr>
            </w:pPr>
            <w:r>
              <w:rPr>
                <w:rFonts w:hint="eastAsia" w:ascii="宋体" w:hAnsi="宋体" w:eastAsia="宋体"/>
                <w:szCs w:val="21"/>
              </w:rPr>
              <w:t>中标通知书发出之日起30日内。</w:t>
            </w:r>
          </w:p>
        </w:tc>
      </w:tr>
    </w:tbl>
    <w:p>
      <w:pPr>
        <w:adjustRightInd w:val="0"/>
        <w:snapToGrid w:val="0"/>
        <w:spacing w:line="288" w:lineRule="auto"/>
        <w:rPr>
          <w:rFonts w:ascii="宋体" w:hAnsi="宋体" w:eastAsia="宋体"/>
          <w:szCs w:val="21"/>
        </w:rPr>
      </w:pPr>
    </w:p>
    <w:p>
      <w:pPr>
        <w:adjustRightInd w:val="0"/>
        <w:snapToGrid w:val="0"/>
        <w:spacing w:line="288" w:lineRule="auto"/>
        <w:rPr>
          <w:rFonts w:ascii="宋体" w:hAnsi="宋体" w:eastAsia="宋体"/>
          <w:szCs w:val="21"/>
        </w:rPr>
      </w:pPr>
      <w:r>
        <w:rPr>
          <w:rFonts w:ascii="宋体" w:hAnsi="宋体" w:eastAsia="宋体"/>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一</w:t>
      </w:r>
      <w:r>
        <w:rPr>
          <w:rFonts w:hint="eastAsia" w:ascii="宋体" w:hAnsi="宋体" w:eastAsia="宋体" w:cs="Times New Roman"/>
          <w:b/>
          <w:spacing w:val="-6"/>
          <w:szCs w:val="21"/>
        </w:rPr>
        <w:t>、</w:t>
      </w:r>
      <w:r>
        <w:rPr>
          <w:rFonts w:ascii="宋体" w:hAnsi="宋体" w:eastAsia="宋体" w:cs="Times New Roman"/>
          <w:b/>
          <w:spacing w:val="-6"/>
          <w:szCs w:val="21"/>
        </w:rPr>
        <w:t>总</w:t>
      </w:r>
      <w:r>
        <w:rPr>
          <w:rFonts w:hint="eastAsia" w:ascii="宋体" w:hAnsi="宋体" w:eastAsia="宋体" w:cs="Times New Roman"/>
          <w:b/>
          <w:spacing w:val="-6"/>
          <w:szCs w:val="21"/>
        </w:rPr>
        <w:t xml:space="preserve">  </w:t>
      </w:r>
      <w:r>
        <w:rPr>
          <w:rFonts w:ascii="宋体" w:hAnsi="宋体" w:eastAsia="宋体" w:cs="Times New Roman"/>
          <w:b/>
          <w:spacing w:val="-6"/>
          <w:szCs w:val="21"/>
        </w:rPr>
        <w:t>则</w:t>
      </w:r>
    </w:p>
    <w:p>
      <w:pPr>
        <w:adjustRightInd w:val="0"/>
        <w:snapToGrid w:val="0"/>
        <w:spacing w:line="288" w:lineRule="auto"/>
        <w:ind w:firstLine="396" w:firstLineChars="200"/>
        <w:jc w:val="left"/>
        <w:rPr>
          <w:rFonts w:ascii="宋体" w:hAnsi="宋体" w:eastAsia="宋体" w:cs="Times New Roman"/>
          <w:spacing w:val="-6"/>
          <w:szCs w:val="21"/>
        </w:rPr>
      </w:pPr>
      <w:bookmarkStart w:id="40" w:name="_Hlk94018326"/>
      <w:r>
        <w:rPr>
          <w:rFonts w:ascii="宋体" w:hAnsi="宋体" w:eastAsia="宋体" w:cs="Times New Roman"/>
          <w:spacing w:val="-6"/>
          <w:szCs w:val="21"/>
        </w:rPr>
        <w:t>投标人应仔细阅读招标文件的所有内容，按照招标文件的要求提交投标文件，并对所提供的全部资料的真实性承担法律责任。</w:t>
      </w:r>
    </w:p>
    <w:bookmarkEnd w:id="40"/>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w:t>
      </w:r>
      <w:r>
        <w:rPr>
          <w:rFonts w:ascii="宋体" w:hAnsi="宋体" w:eastAsia="宋体" w:cs="Times New Roman"/>
          <w:b/>
          <w:spacing w:val="-6"/>
          <w:szCs w:val="21"/>
        </w:rPr>
        <w:t>）</w:t>
      </w:r>
      <w:r>
        <w:rPr>
          <w:rFonts w:hint="eastAsia" w:ascii="宋体" w:hAnsi="宋体" w:eastAsia="宋体" w:cs="Times New Roman"/>
          <w:b/>
          <w:spacing w:val="-6"/>
          <w:szCs w:val="21"/>
        </w:rPr>
        <w:t>适用范围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本招标文件适用于</w:t>
      </w:r>
      <w:r>
        <w:rPr>
          <w:rFonts w:hint="eastAsia" w:ascii="宋体" w:hAnsi="宋体" w:eastAsia="宋体" w:cs="Times New Roman"/>
          <w:spacing w:val="-6"/>
          <w:szCs w:val="21"/>
          <w:lang w:eastAsia="zh-CN"/>
        </w:rPr>
        <w:t>浙江科技大学智能制造生产线设备项目建设</w:t>
      </w:r>
      <w:r>
        <w:rPr>
          <w:rFonts w:hint="eastAsia" w:ascii="宋体" w:hAnsi="宋体" w:eastAsia="宋体" w:cs="Times New Roman"/>
          <w:spacing w:val="-6"/>
          <w:szCs w:val="21"/>
        </w:rPr>
        <w:t>的招标、评标、定标、验收、合同履约、付款等（法律、法规另有规定的，从其规定）。</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（二）定义</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1.“采购</w:t>
      </w:r>
      <w:r>
        <w:rPr>
          <w:rFonts w:ascii="宋体" w:hAnsi="宋体" w:eastAsia="宋体" w:cs="Times New Roman"/>
          <w:spacing w:val="-6"/>
          <w:szCs w:val="21"/>
        </w:rPr>
        <w:t>人</w:t>
      </w:r>
      <w:r>
        <w:rPr>
          <w:rFonts w:hint="eastAsia" w:ascii="宋体" w:hAnsi="宋体" w:eastAsia="宋体" w:cs="Times New Roman"/>
          <w:spacing w:val="-6"/>
          <w:szCs w:val="21"/>
        </w:rPr>
        <w:t>”系指</w:t>
      </w:r>
      <w:r>
        <w:rPr>
          <w:rFonts w:hint="eastAsia" w:ascii="宋体" w:hAnsi="宋体" w:eastAsia="宋体" w:cs="Times New Roman"/>
          <w:spacing w:val="-6"/>
          <w:szCs w:val="21"/>
          <w:lang w:eastAsia="zh-CN"/>
        </w:rPr>
        <w:t>浙江科技大学</w:t>
      </w:r>
      <w:r>
        <w:rPr>
          <w:rFonts w:hint="eastAsia" w:ascii="宋体" w:hAnsi="宋体" w:eastAsia="宋体" w:cs="Times New Roman"/>
          <w:spacing w:val="-6"/>
          <w:szCs w:val="21"/>
        </w:rPr>
        <w:t>；</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2.“采购代理机构”系指组织本次招标的浙江求是招标代理有限公司；</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“投标人”系指响应招标、参加投标竞争的法人、其他组织或者自然人；</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4.“书面形式”包括合同书、信件和数据电文(包括电报、电传、传真、电子数据交换和电子邮件)等可以有形地表现所载内容的形式。</w:t>
      </w:r>
    </w:p>
    <w:p>
      <w:pPr>
        <w:adjustRightInd w:val="0"/>
        <w:snapToGrid w:val="0"/>
        <w:spacing w:line="288" w:lineRule="auto"/>
        <w:ind w:firstLine="396" w:firstLineChars="200"/>
        <w:jc w:val="left"/>
        <w:rPr>
          <w:rFonts w:ascii="宋体" w:hAnsi="宋体" w:eastAsia="宋体"/>
          <w:szCs w:val="21"/>
        </w:rPr>
      </w:pPr>
      <w:r>
        <w:rPr>
          <w:rFonts w:hint="eastAsia" w:ascii="宋体" w:hAnsi="宋体" w:eastAsia="宋体" w:cs="Times New Roman"/>
          <w:spacing w:val="-6"/>
          <w:szCs w:val="21"/>
        </w:rPr>
        <w:t>5.“电子加密投标文件”系指通过政采云电子交易客户端（政采云投标客户端）完成投标文件编制后生成并加密的数据电文形式的投标文件（文件扩展名为.jmbs）；“备份投标文件”系指与“电子加密投标文件”同时生成的数据电文形式的电子文件（文件扩展名为.bfbs）；</w:t>
      </w:r>
      <w:bookmarkStart w:id="41" w:name="_Hlk96327615"/>
      <w:r>
        <w:rPr>
          <w:rFonts w:ascii="宋体" w:hAnsi="宋体" w:eastAsia="宋体"/>
          <w:szCs w:val="21"/>
        </w:rPr>
        <w:t>“电子签名”系指数据电文中以电子形式所含、所附用于识别签名人身份并表明签名人认可其中内容的数据；</w:t>
      </w:r>
      <w:r>
        <w:rPr>
          <w:rFonts w:hint="eastAsia" w:ascii="宋体" w:hAnsi="宋体" w:eastAsia="宋体"/>
          <w:szCs w:val="21"/>
        </w:rPr>
        <w:t>“公章”系指单位法定名称章。因特殊原因需要使用冠以法定名称的业务专用章的，投标时须提供《业务专用章使用说明函》（附件1）。</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招标文件对投标文件签署、盖章的要求适用于电子签名。</w:t>
      </w:r>
    </w:p>
    <w:bookmarkEnd w:id="41"/>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6</w:t>
      </w:r>
      <w:r>
        <w:rPr>
          <w:rFonts w:hint="eastAsia" w:ascii="宋体" w:hAnsi="宋体" w:eastAsia="宋体" w:cs="Times New Roman"/>
          <w:spacing w:val="-6"/>
          <w:szCs w:val="21"/>
        </w:rPr>
        <w:t>.“▲”系指实质性要求条款，投标人应当做出实质性响应。</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（三）招标方式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本次招标采用公开招标（线上电子招投标）方式进行。</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（四）投标费用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1.不论投标结果如何，投标人均应自行承担所有与投标有关的全部费用；</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2.中标人在中标通知书发出之日起七个工作日内，向采购代理机构交纳代理服务费；</w:t>
      </w:r>
    </w:p>
    <w:p>
      <w:pPr>
        <w:adjustRightInd w:val="0"/>
        <w:snapToGrid w:val="0"/>
        <w:spacing w:line="288" w:lineRule="auto"/>
        <w:ind w:firstLine="424" w:firstLineChars="202"/>
        <w:rPr>
          <w:rFonts w:ascii="宋体" w:hAnsi="宋体" w:eastAsia="宋体" w:cs="宋体"/>
          <w:szCs w:val="21"/>
        </w:rPr>
      </w:pPr>
      <w:r>
        <w:rPr>
          <w:rFonts w:hint="eastAsia" w:ascii="宋体" w:hAnsi="宋体" w:eastAsia="宋体" w:cs="宋体"/>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pPr>
        <w:adjustRightInd w:val="0"/>
        <w:snapToGrid w:val="0"/>
        <w:spacing w:line="288" w:lineRule="auto"/>
        <w:ind w:firstLine="424" w:firstLineChars="202"/>
        <w:jc w:val="left"/>
        <w:rPr>
          <w:rFonts w:hint="eastAsia" w:ascii="宋体" w:hAnsi="宋体" w:eastAsia="宋体" w:cs="Times New Roman"/>
          <w:spacing w:val="-6"/>
          <w:szCs w:val="21"/>
        </w:rPr>
      </w:pPr>
      <w:r>
        <w:rPr>
          <w:rFonts w:hint="eastAsia" w:ascii="宋体" w:hAnsi="宋体" w:eastAsia="宋体" w:cs="Times New Roman"/>
          <w:szCs w:val="21"/>
        </w:rPr>
        <w:t>4</w:t>
      </w:r>
      <w:r>
        <w:rPr>
          <w:rFonts w:ascii="宋体" w:hAnsi="宋体" w:eastAsia="宋体" w:cs="Times New Roman"/>
          <w:szCs w:val="21"/>
        </w:rPr>
        <w:t>.</w:t>
      </w:r>
      <w:r>
        <w:rPr>
          <w:rFonts w:hint="eastAsia" w:ascii="宋体" w:hAnsi="宋体" w:eastAsia="宋体" w:cs="Times New Roman"/>
          <w:spacing w:val="-6"/>
          <w:szCs w:val="21"/>
        </w:rPr>
        <w:t>收费标准（差额累进）：</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7"/>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2517" w:type="dxa"/>
            <w:vAlign w:val="center"/>
          </w:tcPr>
          <w:p>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lang w:val="en-US" w:eastAsia="zh-CN"/>
              </w:rPr>
              <w:t>中标</w:t>
            </w:r>
            <w:r>
              <w:rPr>
                <w:rFonts w:hint="eastAsia" w:ascii="宋体" w:hAnsi="宋体" w:eastAsia="宋体" w:cs="宋体"/>
                <w:b/>
                <w:bCs/>
                <w:kern w:val="0"/>
                <w:sz w:val="21"/>
                <w:szCs w:val="21"/>
                <w:highlight w:val="none"/>
              </w:rPr>
              <w:t>金额（万元）</w:t>
            </w:r>
          </w:p>
        </w:tc>
        <w:tc>
          <w:tcPr>
            <w:tcW w:w="2338" w:type="dxa"/>
            <w:vAlign w:val="center"/>
          </w:tcPr>
          <w:p>
            <w:pPr>
              <w:adjustRightInd w:val="0"/>
              <w:snapToGrid w:val="0"/>
              <w:spacing w:line="288" w:lineRule="auto"/>
              <w:jc w:val="center"/>
              <w:rPr>
                <w:rFonts w:hint="eastAsia"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收费标准（费率，%）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100以下</w:t>
            </w:r>
          </w:p>
        </w:tc>
        <w:tc>
          <w:tcPr>
            <w:tcW w:w="2338"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7"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100-500</w:t>
            </w:r>
          </w:p>
        </w:tc>
        <w:tc>
          <w:tcPr>
            <w:tcW w:w="2338" w:type="dxa"/>
            <w:vAlign w:val="center"/>
          </w:tcPr>
          <w:p>
            <w:pPr>
              <w:adjustRightInd w:val="0"/>
              <w:snapToGrid w:val="0"/>
              <w:spacing w:line="288" w:lineRule="auto"/>
              <w:jc w:val="center"/>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0.77</w:t>
            </w:r>
          </w:p>
        </w:tc>
      </w:tr>
    </w:tbl>
    <w:p>
      <w:pPr>
        <w:adjustRightInd w:val="0"/>
        <w:snapToGrid w:val="0"/>
        <w:spacing w:line="288" w:lineRule="auto"/>
        <w:ind w:firstLine="399" w:firstLineChars="202"/>
        <w:jc w:val="left"/>
        <w:rPr>
          <w:rFonts w:hint="eastAsia" w:ascii="宋体" w:hAnsi="宋体" w:eastAsia="宋体" w:cs="Times New Roman"/>
          <w:spacing w:val="-6"/>
          <w:szCs w:val="21"/>
        </w:rPr>
      </w:pPr>
      <w:r>
        <w:rPr>
          <w:rFonts w:hint="eastAsia" w:ascii="宋体" w:hAnsi="宋体" w:eastAsia="宋体" w:cs="Times New Roman"/>
          <w:spacing w:val="-6"/>
          <w:szCs w:val="21"/>
        </w:rPr>
        <w:t>备注：代理服务费不足叁仟元的按叁仟元计算。</w:t>
      </w:r>
    </w:p>
    <w:p>
      <w:pPr>
        <w:adjustRightInd w:val="0"/>
        <w:snapToGrid w:val="0"/>
        <w:spacing w:line="288" w:lineRule="auto"/>
        <w:ind w:firstLine="399" w:firstLineChars="202"/>
        <w:jc w:val="left"/>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投标保证金（元）：无。</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rPr>
        <w:t>（五）投标委托</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1.投标人代表是法定代表人（单位负责人、自然人本人）的，须提供本人身份证明。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2.投标人代表不是法定代表人（单位负责人、自然人本人）的，须提供授权委托书（格式详见招标文件第六章）和授权代表社保缴纳证明（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宋体"/>
          <w:b/>
          <w:bCs/>
          <w:szCs w:val="21"/>
          <w:highlight w:val="none"/>
        </w:rPr>
      </w:pPr>
      <w:r>
        <w:rPr>
          <w:rFonts w:hint="eastAsia" w:ascii="宋体" w:hAnsi="宋体" w:eastAsia="宋体" w:cs="宋体"/>
          <w:b/>
          <w:bCs/>
          <w:szCs w:val="21"/>
          <w:highlight w:val="none"/>
        </w:rPr>
        <w:t>（六）联合体投标</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本项目</w:t>
      </w:r>
      <w:r>
        <w:rPr>
          <w:rFonts w:hint="eastAsia" w:ascii="宋体" w:hAnsi="宋体" w:eastAsia="宋体"/>
          <w:szCs w:val="21"/>
          <w:highlight w:val="none"/>
        </w:rPr>
        <w:t>（是）</w:t>
      </w:r>
      <w:r>
        <w:rPr>
          <w:rFonts w:hint="eastAsia" w:ascii="宋体" w:hAnsi="宋体" w:eastAsia="宋体" w:cs="宋体"/>
          <w:szCs w:val="21"/>
          <w:highlight w:val="none"/>
        </w:rPr>
        <w:t>接受联合体投标。</w:t>
      </w:r>
    </w:p>
    <w:p>
      <w:pPr>
        <w:spacing w:line="288" w:lineRule="auto"/>
        <w:ind w:firstLine="420" w:firstLineChars="200"/>
        <w:rPr>
          <w:rFonts w:ascii="宋体" w:hAnsi="宋体" w:eastAsia="宋体" w:cs="Times New Roman"/>
          <w:highlight w:val="none"/>
        </w:rPr>
      </w:pPr>
      <w:r>
        <w:rPr>
          <w:rFonts w:hint="eastAsia" w:ascii="宋体" w:hAnsi="宋体" w:eastAsia="宋体" w:cs="Times New Roman"/>
          <w:highlight w:val="none"/>
        </w:rPr>
        <w:t>两个以上的自然人、法人或者其他组织可以组成一个联合体，以一个供应商的身份共同参加政府采购。</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Times New Roman"/>
          <w:highlight w:val="none"/>
        </w:rPr>
        <w:t>以联合体形式进行政府采购的，参加联合体的供应商均应当具备《中华人民共和国政府采购法》第二十二条规定的条件，并应当向采购人提交联合协议，载明联合体各方承担的工作和义务。联合体各方应当共同与采购人签订采购合同，就采购合同约定的事项对采购人承担连带责任。</w:t>
      </w:r>
    </w:p>
    <w:p>
      <w:pPr>
        <w:adjustRightInd w:val="0"/>
        <w:snapToGrid w:val="0"/>
        <w:spacing w:line="288" w:lineRule="auto"/>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（七）转包与分包</w:t>
      </w:r>
    </w:p>
    <w:p>
      <w:pPr>
        <w:adjustRightInd w:val="0"/>
        <w:snapToGrid w:val="0"/>
        <w:spacing w:line="288" w:lineRule="auto"/>
        <w:ind w:firstLine="424" w:firstLineChars="202"/>
        <w:jc w:val="left"/>
        <w:rPr>
          <w:rFonts w:ascii="宋体" w:hAnsi="宋体" w:eastAsia="宋体"/>
          <w:color w:val="auto"/>
          <w:szCs w:val="21"/>
          <w:highlight w:val="none"/>
        </w:rPr>
      </w:pPr>
      <w:r>
        <w:rPr>
          <w:rFonts w:hint="eastAsia" w:ascii="宋体" w:hAnsi="宋体" w:eastAsia="宋体"/>
          <w:szCs w:val="21"/>
          <w:highlight w:val="none"/>
        </w:rPr>
        <w:t>1</w:t>
      </w:r>
      <w:r>
        <w:rPr>
          <w:rFonts w:ascii="宋体" w:hAnsi="宋体" w:eastAsia="宋体"/>
          <w:szCs w:val="21"/>
          <w:highlight w:val="none"/>
        </w:rPr>
        <w:t>.</w:t>
      </w:r>
      <w:r>
        <w:rPr>
          <w:rFonts w:hint="eastAsia" w:ascii="宋体" w:hAnsi="宋体" w:eastAsia="宋体"/>
          <w:szCs w:val="21"/>
          <w:highlight w:val="none"/>
        </w:rPr>
        <w:t>本项目不允许转包；</w:t>
      </w:r>
    </w:p>
    <w:p>
      <w:pPr>
        <w:adjustRightInd w:val="0"/>
        <w:snapToGrid w:val="0"/>
        <w:spacing w:line="288" w:lineRule="auto"/>
        <w:ind w:firstLine="424" w:firstLineChars="202"/>
        <w:jc w:val="left"/>
        <w:rPr>
          <w:rFonts w:ascii="宋体" w:hAnsi="宋体" w:eastAsia="宋体"/>
          <w:color w:val="auto"/>
          <w:szCs w:val="21"/>
          <w:highlight w:val="none"/>
        </w:rPr>
      </w:pPr>
      <w:r>
        <w:rPr>
          <w:rFonts w:ascii="宋体" w:hAnsi="宋体" w:eastAsia="宋体"/>
          <w:color w:val="auto"/>
          <w:szCs w:val="21"/>
          <w:highlight w:val="none"/>
        </w:rPr>
        <w:t>2.</w:t>
      </w:r>
      <w:r>
        <w:rPr>
          <w:rFonts w:hint="eastAsia" w:ascii="宋体" w:hAnsi="宋体" w:eastAsia="宋体"/>
          <w:color w:val="auto"/>
          <w:szCs w:val="21"/>
          <w:highlight w:val="none"/>
        </w:rPr>
        <w:t>本项目</w:t>
      </w:r>
      <w:r>
        <w:rPr>
          <w:rFonts w:hint="eastAsia" w:ascii="宋体" w:hAnsi="宋体" w:eastAsia="宋体"/>
          <w:b/>
          <w:bCs/>
          <w:color w:val="auto"/>
          <w:szCs w:val="21"/>
          <w:highlight w:val="none"/>
          <w:u w:val="single"/>
        </w:rPr>
        <w:t>允许</w:t>
      </w:r>
      <w:r>
        <w:rPr>
          <w:rFonts w:hint="eastAsia" w:ascii="宋体" w:hAnsi="宋体" w:eastAsia="宋体"/>
          <w:color w:val="auto"/>
          <w:szCs w:val="21"/>
          <w:highlight w:val="none"/>
        </w:rPr>
        <w:t>分包，</w:t>
      </w:r>
      <w:r>
        <w:rPr>
          <w:rFonts w:ascii="宋体" w:hAnsi="宋体" w:eastAsia="宋体"/>
          <w:color w:val="auto"/>
          <w:szCs w:val="21"/>
          <w:highlight w:val="none"/>
        </w:rPr>
        <w:t>可以分包履行的（非主体、非关键性的工作）具体内容、金额或者比例：</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lang w:val="en-US" w:eastAsia="zh-CN"/>
        </w:rPr>
        <w:t>产品运输部分</w:t>
      </w:r>
      <w:r>
        <w:rPr>
          <w:rFonts w:ascii="宋体" w:hAnsi="宋体" w:eastAsia="宋体"/>
          <w:color w:val="auto"/>
          <w:szCs w:val="21"/>
          <w:highlight w:val="none"/>
          <w:u w:val="single"/>
        </w:rPr>
        <w:t xml:space="preserve"> 。</w:t>
      </w:r>
    </w:p>
    <w:p>
      <w:pPr>
        <w:adjustRightInd w:val="0"/>
        <w:snapToGrid w:val="0"/>
        <w:spacing w:line="288" w:lineRule="auto"/>
        <w:ind w:firstLine="424" w:firstLineChars="202"/>
        <w:jc w:val="left"/>
        <w:rPr>
          <w:rFonts w:ascii="宋体" w:hAnsi="宋体" w:eastAsia="宋体"/>
          <w:szCs w:val="21"/>
          <w:highlight w:val="none"/>
        </w:rPr>
      </w:pPr>
      <w:r>
        <w:rPr>
          <w:rFonts w:hint="eastAsia" w:ascii="宋体" w:hAnsi="宋体" w:eastAsia="宋体"/>
          <w:color w:val="auto"/>
          <w:szCs w:val="21"/>
          <w:highlight w:val="none"/>
        </w:rPr>
        <w:t>说明：投标人根据招标文件的规定和采购项目的实际情况，拟在中标后将中标项目的非主体、非关键性工作分包的，应当在投标文件中载明</w:t>
      </w:r>
      <w:r>
        <w:rPr>
          <w:rFonts w:hint="eastAsia" w:ascii="宋体" w:hAnsi="宋体" w:eastAsia="宋体"/>
          <w:szCs w:val="21"/>
          <w:highlight w:val="none"/>
        </w:rPr>
        <w:t>分包承担主体，分包承担主体应当具备相应资质条件且不得再次分包。</w:t>
      </w:r>
    </w:p>
    <w:p>
      <w:pPr>
        <w:adjustRightInd w:val="0"/>
        <w:snapToGrid w:val="0"/>
        <w:spacing w:line="288" w:lineRule="auto"/>
        <w:ind w:firstLine="402" w:firstLineChars="202"/>
        <w:jc w:val="left"/>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（八）质疑和投诉</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2" w:name="_Hlk92273406"/>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供应商认为采购文件、采购过程、中标或者成交结果使自己的权益受到损害的，可以在知道或者应知其权益受到损害之日起</w:t>
      </w:r>
      <w:r>
        <w:rPr>
          <w:rFonts w:ascii="宋体" w:hAnsi="宋体" w:eastAsia="宋体" w:cs="Times New Roman"/>
          <w:spacing w:val="-6"/>
          <w:szCs w:val="21"/>
          <w:highlight w:val="none"/>
        </w:rPr>
        <w:t>7个工作日内，以书面形式向采购人、采购代理机构提出质疑。</w:t>
      </w:r>
      <w:r>
        <w:rPr>
          <w:rFonts w:hint="eastAsia" w:ascii="宋体" w:hAnsi="宋体" w:eastAsia="宋体" w:cs="Times New Roman"/>
          <w:spacing w:val="-6"/>
          <w:szCs w:val="21"/>
          <w:highlight w:val="none"/>
        </w:rPr>
        <w:t>质疑供应商对采购人、采购代理机构的答复不满意，或者采购人、采购代理机构未在规定时间内作出答复的，可以在答复期满后</w:t>
      </w:r>
      <w:r>
        <w:rPr>
          <w:rFonts w:ascii="宋体" w:hAnsi="宋体" w:eastAsia="宋体" w:cs="Times New Roman"/>
          <w:spacing w:val="-6"/>
          <w:szCs w:val="21"/>
          <w:highlight w:val="none"/>
        </w:rPr>
        <w:t>15个工作日内向</w:t>
      </w:r>
      <w:r>
        <w:rPr>
          <w:rFonts w:hint="eastAsia" w:ascii="宋体" w:hAnsi="宋体" w:eastAsia="宋体" w:cs="Times New Roman"/>
          <w:spacing w:val="-6"/>
          <w:szCs w:val="21"/>
          <w:highlight w:val="none"/>
        </w:rPr>
        <w:t>本级财政部门</w:t>
      </w:r>
      <w:r>
        <w:rPr>
          <w:rFonts w:ascii="宋体" w:hAnsi="宋体" w:eastAsia="宋体" w:cs="Times New Roman"/>
          <w:spacing w:val="-6"/>
          <w:szCs w:val="21"/>
          <w:highlight w:val="none"/>
        </w:rPr>
        <w:t>提起投诉。</w:t>
      </w:r>
    </w:p>
    <w:bookmarkEnd w:id="42"/>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cs="Times New Roman"/>
          <w:b/>
          <w:bCs/>
          <w:spacing w:val="-6"/>
          <w:szCs w:val="21"/>
          <w:highlight w:val="none"/>
        </w:rPr>
        <w:t>2.投标人提出质疑应当提交质疑函和必要的证明材料，质疑函范本、投诉书范本请到浙江政府采购网下载专区下载。质疑函应当包括下列内容：</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（1）供应商的姓名或者名称、地址、邮编、联系人及联系电话；</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（2）质疑项目的名称、编号；</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（3）具体、明确的质疑事项和与质疑事项相关的请求；</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（4）事实依据；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（5）必要的法律依据；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（6）提出质疑的日期。</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投标人为自然人的，应当由本人签名；投标人为法人或者其他组织的，应当由法定代表人、主要负责人，或者其授权代表签名或者盖章，并加盖公章。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3.提出质疑的供应商应当是参与本项目招标活动的投标人。</w:t>
      </w:r>
      <w:r>
        <w:rPr>
          <w:rFonts w:hint="eastAsia" w:ascii="宋体" w:hAnsi="宋体" w:eastAsia="宋体" w:cs="Times New Roman"/>
          <w:b/>
          <w:spacing w:val="-6"/>
          <w:szCs w:val="21"/>
          <w:highlight w:val="none"/>
        </w:rPr>
        <w:t>投标人在法定质疑期内应一次性提出针对同一采购程序环节的质疑。</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4.根据《政府采购质疑和投诉办法》第三十七条的规定，投诉人在全国范围</w:t>
      </w:r>
      <w:r>
        <w:rPr>
          <w:rFonts w:ascii="宋体" w:hAnsi="宋体" w:eastAsia="宋体" w:cs="Times New Roman"/>
          <w:spacing w:val="-6"/>
          <w:szCs w:val="21"/>
          <w:highlight w:val="none"/>
        </w:rPr>
        <w:t>12</w:t>
      </w:r>
      <w:r>
        <w:rPr>
          <w:rFonts w:hint="eastAsia" w:ascii="宋体" w:hAnsi="宋体" w:eastAsia="宋体" w:cs="Times New Roman"/>
          <w:spacing w:val="-6"/>
          <w:szCs w:val="21"/>
          <w:highlight w:val="none"/>
        </w:rPr>
        <w:t>个月内三次以上投诉查无实据的，由财政部门列入不良行为记录名单。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投诉人有下列行为之一的，属于虚假、恶意投诉，由财政部门列入不良行为记录名单，禁止其</w:t>
      </w:r>
      <w:r>
        <w:rPr>
          <w:rFonts w:ascii="宋体" w:hAnsi="宋体" w:eastAsia="宋体" w:cs="Times New Roman"/>
          <w:spacing w:val="-6"/>
          <w:szCs w:val="21"/>
          <w:highlight w:val="none"/>
        </w:rPr>
        <w:t>1</w:t>
      </w:r>
      <w:r>
        <w:rPr>
          <w:rFonts w:hint="eastAsia" w:ascii="宋体" w:hAnsi="宋体" w:eastAsia="宋体" w:cs="Times New Roman"/>
          <w:spacing w:val="-6"/>
          <w:szCs w:val="21"/>
          <w:highlight w:val="none"/>
        </w:rPr>
        <w:t>至</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年内参加政府采购活动：</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（1）捏造事实；</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（2）提供虚假材料；</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（3）以非法手段取得证明材料。证据来源的合法性存在明显疑问，投诉人无法证明其取得方式合法的，视为以非法手段取得证明材料。</w:t>
      </w:r>
    </w:p>
    <w:p>
      <w:pPr>
        <w:adjustRightInd w:val="0"/>
        <w:snapToGrid w:val="0"/>
        <w:spacing w:line="288" w:lineRule="auto"/>
        <w:outlineLvl w:val="9"/>
        <w:rPr>
          <w:rFonts w:ascii="宋体" w:hAnsi="宋体" w:eastAsia="宋体" w:cs="宋体"/>
          <w:b/>
          <w:spacing w:val="-6"/>
          <w:kern w:val="0"/>
          <w:szCs w:val="21"/>
          <w:highlight w:val="none"/>
        </w:rPr>
      </w:pPr>
      <w:bookmarkStart w:id="43" w:name="_Hlk92273111"/>
      <w:bookmarkStart w:id="44" w:name="_Hlk94018492"/>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九</w:t>
      </w:r>
      <w:r>
        <w:rPr>
          <w:rFonts w:ascii="宋体" w:hAnsi="宋体" w:eastAsia="宋体" w:cs="宋体"/>
          <w:b/>
          <w:spacing w:val="-6"/>
          <w:kern w:val="0"/>
          <w:szCs w:val="21"/>
          <w:highlight w:val="none"/>
        </w:rPr>
        <w:t>）</w:t>
      </w:r>
      <w:r>
        <w:rPr>
          <w:rFonts w:hint="eastAsia" w:ascii="宋体" w:hAnsi="宋体" w:eastAsia="宋体" w:cs="宋体"/>
          <w:b/>
          <w:spacing w:val="-6"/>
          <w:kern w:val="0"/>
          <w:szCs w:val="21"/>
          <w:highlight w:val="none"/>
        </w:rPr>
        <w:t>采购项目需要落实的政府采购政策</w:t>
      </w:r>
    </w:p>
    <w:p>
      <w:pPr>
        <w:adjustRightInd w:val="0"/>
        <w:snapToGrid w:val="0"/>
        <w:spacing w:line="288" w:lineRule="auto"/>
        <w:ind w:firstLine="398" w:firstLineChars="200"/>
        <w:jc w:val="left"/>
        <w:rPr>
          <w:rFonts w:ascii="宋体" w:hAnsi="宋体" w:eastAsia="宋体" w:cs="Times New Roman"/>
          <w:spacing w:val="-6"/>
          <w:szCs w:val="21"/>
          <w:highlight w:val="none"/>
        </w:rPr>
      </w:pPr>
      <w:r>
        <w:rPr>
          <w:rFonts w:hint="eastAsia" w:ascii="宋体" w:hAnsi="宋体" w:eastAsia="宋体" w:cs="Times New Roman"/>
          <w:b/>
          <w:bCs/>
          <w:spacing w:val="-6"/>
          <w:szCs w:val="21"/>
          <w:highlight w:val="none"/>
        </w:rPr>
        <w:t>1</w:t>
      </w:r>
      <w:r>
        <w:rPr>
          <w:rFonts w:ascii="宋体" w:hAnsi="宋体" w:eastAsia="宋体" w:cs="Times New Roman"/>
          <w:b/>
          <w:bCs/>
          <w:spacing w:val="-6"/>
          <w:szCs w:val="21"/>
          <w:highlight w:val="none"/>
        </w:rPr>
        <w:t>.</w:t>
      </w:r>
      <w:r>
        <w:rPr>
          <w:rFonts w:ascii="宋体" w:hAnsi="宋体" w:eastAsia="宋体" w:cs="Times New Roman"/>
          <w:spacing w:val="-6"/>
          <w:szCs w:val="21"/>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Times New Roman"/>
          <w:spacing w:val="-6"/>
          <w:szCs w:val="21"/>
          <w:highlight w:val="none"/>
          <w:lang w:eastAsia="zh-CN"/>
        </w:rPr>
        <w:t>采购代理机构</w:t>
      </w:r>
      <w:r>
        <w:rPr>
          <w:rFonts w:ascii="宋体" w:hAnsi="宋体" w:eastAsia="宋体" w:cs="Times New Roman"/>
          <w:spacing w:val="-6"/>
          <w:szCs w:val="21"/>
          <w:highlight w:val="none"/>
        </w:rPr>
        <w:t>不会对其加以限制，仍将按照公平竞争原则实施采购）。</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2.支持绿色发展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修缮、装修类项目采购建材的，采购人应将绿色建筑和绿色建材性能、指标等作为实质性条件纳入招标文件和合同。</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3.</w:t>
      </w:r>
      <w:r>
        <w:rPr>
          <w:rFonts w:hint="eastAsia" w:ascii="宋体" w:hAnsi="宋体" w:eastAsia="宋体" w:cs="Times New Roman"/>
          <w:b/>
          <w:bCs/>
          <w:spacing w:val="-6"/>
          <w:szCs w:val="21"/>
          <w:highlight w:val="none"/>
        </w:rPr>
        <w:t>支持科技创新</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优先推荐专精特新中小企业、创新产品参加政府采购活动。对省级以上主管部门认定的首台套产品，自纳入《省推广应用指导目录》起三年内参加政府采购活动，视同已具备相应销售业绩，业绩分为满分。</w:t>
      </w:r>
      <w:bookmarkStart w:id="45" w:name="_Hlk106875293"/>
    </w:p>
    <w:bookmarkEnd w:id="45"/>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bCs/>
          <w:spacing w:val="-6"/>
          <w:szCs w:val="21"/>
          <w:highlight w:val="none"/>
        </w:rPr>
        <w:t>4.支持中小企业发展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符合中小企业划分标准的个体工商户，在政府采购活动中视同中小企业。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在政府采购活动中，投标人提供的货物、工程或者服务符合下列情形的，享受中小企业扶持政策：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在货物采购项目中，投标人提供的货物既有中小企业制造货物，也有大型企业制造货物的，不享受中小企业扶持政策。</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以联合体形式参加政府采购活动，联合体各方均为中小企业的，联合体视同中小企业。其中，联合体各方均为小微企业的，联合体视同小微企业。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6%的扣除，用扣除后的价格参加评审。组成联合体或者接受分包的小微企业与联合体内其他企业、分包企业之间存在直接控</w:t>
      </w:r>
      <w:r>
        <w:rPr>
          <w:rFonts w:hint="eastAsia" w:ascii="宋体" w:hAnsi="宋体" w:eastAsia="宋体" w:cs="Times New Roman"/>
          <w:spacing w:val="-6"/>
          <w:szCs w:val="21"/>
          <w:highlight w:val="none"/>
        </w:rPr>
        <w:t>股、管理关系的，不享受价格扣除优惠政策。</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符合《关于促进残疾人就业政府采购政策的通知》（财库〔2017〕141号）规定的条件并提供《残疾人福利性单位声明函》的残疾人福利性单位视同小型、微型企业；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u w:val="single"/>
        </w:rPr>
      </w:pPr>
      <w:r>
        <w:rPr>
          <w:rFonts w:ascii="宋体" w:hAnsi="宋体" w:eastAsia="宋体" w:cs="Times New Roman"/>
          <w:spacing w:val="-6"/>
          <w:szCs w:val="21"/>
          <w:highlight w:val="none"/>
          <w:u w:val="singl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adjustRightInd w:val="0"/>
        <w:snapToGrid w:val="0"/>
        <w:spacing w:line="288" w:lineRule="auto"/>
        <w:ind w:firstLine="396" w:firstLineChars="200"/>
        <w:jc w:val="left"/>
        <w:rPr>
          <w:rFonts w:ascii="宋体" w:hAnsi="宋体" w:eastAsia="宋体" w:cs="Times New Roman"/>
          <w:spacing w:val="-6"/>
          <w:szCs w:val="21"/>
        </w:rPr>
      </w:pPr>
      <w:r>
        <w:rPr>
          <w:rFonts w:ascii="宋体" w:hAnsi="宋体" w:eastAsia="宋体" w:cs="Times New Roman"/>
          <w:spacing w:val="-6"/>
          <w:szCs w:val="21"/>
        </w:rPr>
        <w:t>中小企业享受扶持政策获得政府采购合同的，小微企业不得将合同分包给大中型企业，中型企业不得将合同分包给大型企业。</w:t>
      </w:r>
      <w:bookmarkEnd w:id="43"/>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除财库</w:t>
      </w:r>
      <w:r>
        <w:rPr>
          <w:rFonts w:ascii="宋体" w:hAnsi="宋体" w:eastAsia="宋体" w:cs="Times New Roman"/>
          <w:spacing w:val="-6"/>
          <w:szCs w:val="21"/>
        </w:rPr>
        <w:t>《政府采购促进中小企业发展管理办法》</w:t>
      </w:r>
      <w:r>
        <w:rPr>
          <w:rFonts w:hint="eastAsia" w:ascii="宋体" w:hAnsi="宋体" w:eastAsia="宋体" w:cs="Times New Roman"/>
          <w:spacing w:val="-6"/>
          <w:szCs w:val="21"/>
        </w:rPr>
        <w:t>（财库〔</w:t>
      </w:r>
      <w:r>
        <w:rPr>
          <w:rFonts w:ascii="宋体" w:hAnsi="宋体" w:eastAsia="宋体" w:cs="Times New Roman"/>
          <w:spacing w:val="-6"/>
          <w:szCs w:val="21"/>
        </w:rPr>
        <w:t>2020〕46号</w:t>
      </w:r>
      <w:r>
        <w:rPr>
          <w:rFonts w:hint="eastAsia" w:ascii="宋体" w:hAnsi="宋体" w:eastAsia="宋体" w:cs="Times New Roman"/>
          <w:spacing w:val="-6"/>
          <w:szCs w:val="21"/>
        </w:rPr>
        <w:t>）、</w:t>
      </w:r>
      <w:r>
        <w:rPr>
          <w:rFonts w:ascii="宋体" w:hAnsi="宋体" w:eastAsia="宋体" w:cs="Times New Roman"/>
          <w:spacing w:val="-6"/>
          <w:szCs w:val="21"/>
        </w:rPr>
        <w:t>《关于促进残疾人就业政府采购政策的通知》（财库〔2017〕141号）</w:t>
      </w:r>
      <w:r>
        <w:rPr>
          <w:rFonts w:hint="eastAsia" w:ascii="宋体" w:hAnsi="宋体" w:eastAsia="宋体" w:cs="Times New Roman"/>
          <w:spacing w:val="-6"/>
          <w:szCs w:val="21"/>
        </w:rPr>
        <w:t>、</w:t>
      </w:r>
      <w:r>
        <w:rPr>
          <w:rFonts w:ascii="宋体" w:hAnsi="宋体" w:eastAsia="宋体" w:cs="Times New Roman"/>
          <w:spacing w:val="-6"/>
          <w:szCs w:val="21"/>
        </w:rPr>
        <w:t>《关于政府采购支持监狱企业发展有关问题的通知》（财库[2014]68号）规定企业类型以外的供应商不享受中小企业扶持政策</w:t>
      </w:r>
      <w:r>
        <w:rPr>
          <w:rFonts w:hint="eastAsia" w:ascii="宋体" w:hAnsi="宋体" w:eastAsia="宋体" w:cs="Times New Roman"/>
          <w:spacing w:val="-6"/>
          <w:szCs w:val="21"/>
        </w:rPr>
        <w:t>。</w:t>
      </w:r>
    </w:p>
    <w:bookmarkEnd w:id="44"/>
    <w:p>
      <w:pPr>
        <w:adjustRightInd w:val="0"/>
        <w:snapToGrid w:val="0"/>
        <w:spacing w:line="288" w:lineRule="auto"/>
        <w:ind w:firstLine="398" w:firstLineChars="200"/>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t>二</w:t>
      </w:r>
      <w:r>
        <w:rPr>
          <w:rFonts w:hint="eastAsia" w:ascii="宋体" w:hAnsi="宋体" w:eastAsia="宋体" w:cs="Times New Roman"/>
          <w:b/>
          <w:spacing w:val="-6"/>
          <w:szCs w:val="21"/>
        </w:rPr>
        <w:t>、招标文件</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（一）招标文件的构成</w:t>
      </w:r>
    </w:p>
    <w:p>
      <w:pPr>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本招标文件由以下部分组成：</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1.投标邀请</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2.采购需求</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3.投标人须知</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4.评标方法和评标标准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5.拟签订的合同文本</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6.投标文件格式</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7.本项目招标文件的澄清、答复、修改、补充的内容</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（二）招标文件的澄清与修改</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.采购人或者采购代理机构可以对已发出的招标文件进行必要的澄清或者修改</w:t>
      </w:r>
      <w:r>
        <w:rPr>
          <w:rFonts w:hint="eastAsia" w:ascii="宋体" w:hAnsi="宋体" w:eastAsia="宋体" w:cs="Times New Roman"/>
          <w:spacing w:val="-6"/>
          <w:szCs w:val="21"/>
        </w:rPr>
        <w:t>，</w:t>
      </w:r>
      <w:r>
        <w:rPr>
          <w:rFonts w:ascii="宋体" w:hAnsi="宋体" w:eastAsia="宋体" w:cs="Times New Roman"/>
          <w:spacing w:val="-6"/>
          <w:szCs w:val="21"/>
        </w:rPr>
        <w:t>澄清或者修改</w:t>
      </w:r>
      <w:r>
        <w:rPr>
          <w:rFonts w:hint="eastAsia" w:ascii="宋体" w:hAnsi="宋体" w:eastAsia="宋体" w:cs="Times New Roman"/>
          <w:spacing w:val="-6"/>
          <w:szCs w:val="21"/>
        </w:rPr>
        <w:t>会</w:t>
      </w:r>
      <w:r>
        <w:rPr>
          <w:rFonts w:ascii="宋体" w:hAnsi="宋体" w:eastAsia="宋体" w:cs="Times New Roman"/>
          <w:spacing w:val="-6"/>
          <w:szCs w:val="21"/>
        </w:rPr>
        <w:t>在原公告发布媒体上发布澄清公告</w:t>
      </w:r>
      <w:r>
        <w:rPr>
          <w:rFonts w:hint="eastAsia" w:ascii="宋体" w:hAnsi="宋体" w:eastAsia="宋体" w:cs="Times New Roman"/>
          <w:spacing w:val="-6"/>
          <w:szCs w:val="21"/>
        </w:rPr>
        <w:t>，</w:t>
      </w:r>
      <w:r>
        <w:rPr>
          <w:rFonts w:ascii="宋体" w:hAnsi="宋体" w:eastAsia="宋体" w:cs="Times New Roman"/>
          <w:spacing w:val="-6"/>
          <w:szCs w:val="21"/>
        </w:rPr>
        <w:t>澄清或者修改的内容为招标文件的组成部分。</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pPr>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2.招标文件的修改将以书面形式通知所有获取招标文件的投标人，并对其具有约束力。投标人在收到上述通知后，应立即向采购</w:t>
      </w:r>
      <w:r>
        <w:rPr>
          <w:rFonts w:ascii="宋体" w:hAnsi="宋体" w:eastAsia="宋体" w:cs="Times New Roman"/>
          <w:spacing w:val="-6"/>
          <w:szCs w:val="21"/>
        </w:rPr>
        <w:t>代理机构</w:t>
      </w:r>
      <w:r>
        <w:rPr>
          <w:rFonts w:hint="eastAsia" w:ascii="宋体" w:hAnsi="宋体" w:eastAsia="宋体" w:cs="Times New Roman"/>
          <w:spacing w:val="-6"/>
          <w:szCs w:val="21"/>
        </w:rPr>
        <w:t>回函确认。若无书面回函确认，视同投标人已收到招标文件修改的通知，并受其约束。</w:t>
      </w:r>
    </w:p>
    <w:p>
      <w:pPr>
        <w:adjustRightInd w:val="0"/>
        <w:snapToGrid w:val="0"/>
        <w:spacing w:line="288" w:lineRule="auto"/>
        <w:jc w:val="center"/>
        <w:outlineLvl w:val="1"/>
        <w:rPr>
          <w:rFonts w:ascii="宋体" w:hAnsi="宋体" w:eastAsia="宋体" w:cs="Times New Roman"/>
          <w:spacing w:val="-6"/>
          <w:szCs w:val="21"/>
        </w:rPr>
      </w:pPr>
      <w:r>
        <w:rPr>
          <w:rFonts w:ascii="宋体" w:hAnsi="宋体" w:eastAsia="宋体" w:cs="Times New Roman"/>
          <w:spacing w:val="-6"/>
          <w:szCs w:val="21"/>
        </w:rPr>
        <w:br w:type="page"/>
      </w:r>
      <w:r>
        <w:rPr>
          <w:rFonts w:ascii="宋体" w:hAnsi="宋体" w:eastAsia="宋体" w:cs="Times New Roman"/>
          <w:b/>
          <w:spacing w:val="-6"/>
          <w:szCs w:val="21"/>
        </w:rPr>
        <w:t>三</w:t>
      </w:r>
      <w:r>
        <w:rPr>
          <w:rFonts w:hint="eastAsia" w:ascii="宋体" w:hAnsi="宋体" w:eastAsia="宋体" w:cs="Times New Roman"/>
          <w:b/>
          <w:spacing w:val="-6"/>
          <w:szCs w:val="21"/>
        </w:rPr>
        <w:t>、</w:t>
      </w:r>
      <w:r>
        <w:rPr>
          <w:rFonts w:ascii="宋体" w:hAnsi="宋体" w:eastAsia="宋体" w:cs="Times New Roman"/>
          <w:b/>
          <w:spacing w:val="-6"/>
          <w:szCs w:val="21"/>
        </w:rPr>
        <w:t>投标文件编制要求</w:t>
      </w:r>
    </w:p>
    <w:p>
      <w:pPr>
        <w:adjustRightInd w:val="0"/>
        <w:snapToGrid w:val="0"/>
        <w:spacing w:line="288" w:lineRule="auto"/>
        <w:jc w:val="left"/>
        <w:rPr>
          <w:rFonts w:ascii="宋体" w:hAnsi="宋体" w:eastAsia="宋体" w:cs="Times New Roman"/>
          <w:b/>
          <w:spacing w:val="-6"/>
          <w:szCs w:val="21"/>
        </w:rPr>
      </w:pPr>
      <w:r>
        <w:rPr>
          <w:rFonts w:hint="eastAsia" w:ascii="宋体" w:hAnsi="宋体" w:eastAsia="宋体" w:cs="Times New Roman"/>
          <w:b/>
          <w:spacing w:val="-6"/>
          <w:szCs w:val="21"/>
        </w:rPr>
        <w:t>（一）投标文件的组成</w:t>
      </w:r>
    </w:p>
    <w:p>
      <w:pPr>
        <w:adjustRightInd w:val="0"/>
        <w:snapToGrid w:val="0"/>
        <w:spacing w:line="288" w:lineRule="auto"/>
        <w:ind w:firstLine="396" w:firstLineChars="200"/>
        <w:jc w:val="left"/>
        <w:rPr>
          <w:rFonts w:ascii="宋体" w:hAnsi="宋体" w:eastAsia="宋体" w:cs="Times New Roman"/>
          <w:spacing w:val="-6"/>
          <w:szCs w:val="21"/>
          <w:highlight w:val="none"/>
        </w:rPr>
      </w:pPr>
      <w:bookmarkStart w:id="46" w:name="_Hlk94018532"/>
      <w:r>
        <w:rPr>
          <w:rFonts w:hint="eastAsia" w:ascii="宋体" w:hAnsi="宋体" w:eastAsia="宋体" w:cs="Times New Roman"/>
          <w:spacing w:val="-6"/>
          <w:szCs w:val="21"/>
        </w:rPr>
        <w:t>投标文件（电子加密投标文件）由</w:t>
      </w:r>
      <w:r>
        <w:rPr>
          <w:rFonts w:hint="eastAsia" w:ascii="宋体" w:hAnsi="宋体" w:eastAsia="宋体" w:cs="Times New Roman"/>
          <w:b/>
          <w:spacing w:val="-6"/>
          <w:szCs w:val="21"/>
        </w:rPr>
        <w:t>资格文件、商务和技术文件、报价文件三部分</w:t>
      </w:r>
      <w:r>
        <w:rPr>
          <w:rFonts w:hint="eastAsia" w:ascii="宋体" w:hAnsi="宋体" w:eastAsia="宋体" w:cs="Times New Roman"/>
          <w:bCs/>
          <w:spacing w:val="-6"/>
          <w:szCs w:val="21"/>
        </w:rPr>
        <w:t>组成（格式详见招标文件第六章）。投标人应将投标</w:t>
      </w:r>
      <w:r>
        <w:rPr>
          <w:rFonts w:hint="eastAsia" w:ascii="宋体" w:hAnsi="宋体" w:eastAsia="宋体" w:cs="Times New Roman"/>
          <w:bCs/>
          <w:spacing w:val="-6"/>
          <w:szCs w:val="21"/>
          <w:highlight w:val="none"/>
        </w:rPr>
        <w:t>文件各部分</w:t>
      </w:r>
      <w:r>
        <w:rPr>
          <w:rFonts w:hint="eastAsia" w:ascii="宋体" w:hAnsi="宋体" w:eastAsia="宋体" w:cs="Times New Roman"/>
          <w:b/>
          <w:spacing w:val="-6"/>
          <w:szCs w:val="21"/>
          <w:highlight w:val="none"/>
        </w:rPr>
        <w:t>分别上传</w:t>
      </w:r>
      <w:r>
        <w:rPr>
          <w:rFonts w:hint="eastAsia" w:ascii="宋体" w:hAnsi="宋体" w:eastAsia="宋体" w:cs="Times New Roman"/>
          <w:bCs/>
          <w:spacing w:val="-6"/>
          <w:szCs w:val="21"/>
          <w:highlight w:val="none"/>
        </w:rPr>
        <w:t>至政府采购云平台指定位置。</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投标文件组成：详见“第六章</w:t>
      </w:r>
      <w:r>
        <w:rPr>
          <w:rFonts w:ascii="宋体" w:hAnsi="宋体" w:eastAsia="宋体" w:cs="Times New Roman"/>
          <w:spacing w:val="-6"/>
          <w:szCs w:val="21"/>
          <w:highlight w:val="none"/>
        </w:rPr>
        <w:t xml:space="preserve">  投标文件格式</w:t>
      </w:r>
      <w:r>
        <w:rPr>
          <w:rFonts w:hint="eastAsia" w:ascii="宋体" w:hAnsi="宋体" w:eastAsia="宋体" w:cs="Times New Roman"/>
          <w:spacing w:val="-6"/>
          <w:szCs w:val="21"/>
          <w:highlight w:val="none"/>
        </w:rPr>
        <w:t>”目录</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如供应商提供的产品技术支持材料与采购需求偏离表响应不一致，以产品技术支持材料为准。</w:t>
      </w:r>
    </w:p>
    <w:bookmarkEnd w:id="46"/>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（二）投标文件的签署和份数</w:t>
      </w:r>
    </w:p>
    <w:p>
      <w:pPr>
        <w:adjustRightInd w:val="0"/>
        <w:snapToGrid w:val="0"/>
        <w:spacing w:line="288" w:lineRule="auto"/>
        <w:ind w:firstLine="396" w:firstLineChars="200"/>
        <w:jc w:val="left"/>
        <w:rPr>
          <w:rFonts w:ascii="宋体" w:hAnsi="宋体" w:eastAsia="宋体"/>
          <w:b/>
          <w:bCs/>
          <w:spacing w:val="-6"/>
          <w:szCs w:val="21"/>
          <w:highlight w:val="none"/>
        </w:rPr>
      </w:pPr>
      <w:r>
        <w:rPr>
          <w:rFonts w:hint="eastAsia" w:ascii="宋体" w:hAnsi="宋体" w:eastAsia="宋体"/>
          <w:spacing w:val="-6"/>
          <w:szCs w:val="21"/>
          <w:highlight w:val="none"/>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hint="eastAsia" w:ascii="宋体" w:hAnsi="宋体" w:eastAsia="宋体"/>
          <w:b/>
          <w:bCs/>
          <w:spacing w:val="-6"/>
          <w:szCs w:val="21"/>
          <w:highlight w:val="none"/>
        </w:rPr>
        <w:t>其中资格文件、商务技术文件中不得出现投标报价，如因投标人原因提前泄露投标报价，是投标人的责任。</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2.投标文件须由投标人在规定位置</w:t>
      </w:r>
      <w:bookmarkStart w:id="47" w:name="_Hlk96329183"/>
      <w:r>
        <w:rPr>
          <w:rFonts w:hint="eastAsia" w:ascii="宋体" w:hAnsi="宋体" w:eastAsia="宋体"/>
          <w:spacing w:val="-6"/>
          <w:szCs w:val="21"/>
          <w:highlight w:val="none"/>
        </w:rPr>
        <w:t>加盖公章</w:t>
      </w:r>
      <w:bookmarkEnd w:id="47"/>
      <w:r>
        <w:rPr>
          <w:rFonts w:hint="eastAsia" w:ascii="宋体" w:hAnsi="宋体" w:eastAsia="宋体"/>
          <w:spacing w:val="-6"/>
          <w:szCs w:val="21"/>
          <w:highlight w:val="none"/>
        </w:rPr>
        <w:t>，投标人应写全称。</w:t>
      </w:r>
    </w:p>
    <w:p>
      <w:pPr>
        <w:adjustRightInd w:val="0"/>
        <w:snapToGrid w:val="0"/>
        <w:spacing w:line="288" w:lineRule="auto"/>
        <w:ind w:firstLine="396" w:firstLineChars="200"/>
        <w:jc w:val="left"/>
        <w:rPr>
          <w:rFonts w:ascii="宋体" w:hAnsi="宋体" w:eastAsia="宋体"/>
          <w:spacing w:val="-6"/>
          <w:szCs w:val="21"/>
          <w:highlight w:val="none"/>
        </w:rPr>
      </w:pPr>
      <w:r>
        <w:rPr>
          <w:rFonts w:ascii="宋体" w:hAnsi="宋体" w:eastAsia="宋体"/>
          <w:spacing w:val="-6"/>
          <w:szCs w:val="21"/>
          <w:highlight w:val="none"/>
        </w:rPr>
        <w:t>3.投标文件不得涂改，若有修改错漏处，须由投标人加盖公章，或者由投标人代表签名。投标文件因字迹潦草或表达不清所引起的后果由投标人负责。</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4.投标文件份数：</w:t>
      </w:r>
    </w:p>
    <w:p>
      <w:pPr>
        <w:adjustRightInd w:val="0"/>
        <w:snapToGrid w:val="0"/>
        <w:spacing w:line="288" w:lineRule="auto"/>
        <w:ind w:firstLine="398" w:firstLineChars="200"/>
        <w:jc w:val="left"/>
        <w:rPr>
          <w:rFonts w:ascii="宋体" w:hAnsi="宋体" w:eastAsia="宋体"/>
          <w:b/>
          <w:bCs/>
          <w:spacing w:val="-6"/>
          <w:szCs w:val="21"/>
          <w:highlight w:val="none"/>
        </w:rPr>
      </w:pPr>
      <w:r>
        <w:rPr>
          <w:rFonts w:hint="eastAsia" w:ascii="宋体" w:hAnsi="宋体" w:eastAsia="宋体"/>
          <w:b/>
          <w:bCs/>
          <w:spacing w:val="-6"/>
          <w:szCs w:val="21"/>
          <w:highlight w:val="none"/>
        </w:rPr>
        <w:t>电子加密投标文件：政府采购云平台在线上传一份；</w:t>
      </w: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hint="eastAsia" w:ascii="宋体" w:hAnsi="宋体" w:eastAsia="宋体"/>
          <w:b/>
          <w:bCs/>
          <w:spacing w:val="-6"/>
          <w:szCs w:val="21"/>
          <w:highlight w:val="none"/>
        </w:rPr>
        <w:t>备份投标文件：密封包装后EMS或顺丰邮寄形式递交一份（邮寄地址：</w:t>
      </w:r>
      <w:r>
        <w:rPr>
          <w:rFonts w:hint="eastAsia" w:ascii="宋体" w:hAnsi="宋体" w:eastAsia="宋体" w:cs="宋体"/>
          <w:b/>
          <w:bCs/>
          <w:szCs w:val="21"/>
          <w:highlight w:val="none"/>
        </w:rPr>
        <w:t>杭州市西湖区玉古路173号中田大厦21楼H室，浙江求是招标代理有限公司（</w:t>
      </w:r>
      <w:r>
        <w:rPr>
          <w:rFonts w:hint="eastAsia" w:ascii="宋体" w:hAnsi="宋体" w:eastAsia="宋体" w:cs="宋体"/>
          <w:b/>
          <w:bCs/>
          <w:szCs w:val="21"/>
          <w:highlight w:val="none"/>
          <w:lang w:eastAsia="zh-CN"/>
        </w:rPr>
        <w:t>阙家珍</w:t>
      </w:r>
      <w:r>
        <w:rPr>
          <w:rFonts w:hint="eastAsia" w:ascii="宋体" w:hAnsi="宋体" w:eastAsia="宋体" w:cs="宋体"/>
          <w:b/>
          <w:bCs/>
          <w:szCs w:val="21"/>
          <w:highlight w:val="none"/>
        </w:rPr>
        <w:t>）收，电话：0571-</w:t>
      </w:r>
      <w:r>
        <w:rPr>
          <w:rFonts w:hint="eastAsia" w:ascii="宋体" w:hAnsi="宋体" w:eastAsia="宋体" w:cs="宋体"/>
          <w:b/>
          <w:bCs/>
          <w:szCs w:val="21"/>
          <w:highlight w:val="none"/>
          <w:lang w:eastAsia="zh-CN"/>
        </w:rPr>
        <w:t>87670301</w:t>
      </w:r>
      <w:r>
        <w:rPr>
          <w:rFonts w:hint="eastAsia" w:ascii="宋体" w:hAnsi="宋体" w:eastAsia="宋体" w:cs="宋体"/>
          <w:b/>
          <w:bCs/>
          <w:szCs w:val="21"/>
          <w:highlight w:val="none"/>
        </w:rPr>
        <w:t>，寄出后将（快递单号、项目名称、公司名称、联系方式等相关信息）发至：</w:t>
      </w:r>
      <w:r>
        <w:rPr>
          <w:rFonts w:hint="eastAsia" w:ascii="宋体" w:hAnsi="宋体" w:eastAsia="宋体" w:cs="宋体"/>
          <w:b/>
          <w:bCs/>
          <w:szCs w:val="21"/>
          <w:highlight w:val="none"/>
          <w:lang w:eastAsia="zh-CN"/>
        </w:rPr>
        <w:t>zb02</w:t>
      </w:r>
      <w:r>
        <w:rPr>
          <w:rFonts w:hint="eastAsia" w:ascii="宋体" w:hAnsi="宋体" w:eastAsia="宋体" w:cs="宋体"/>
          <w:b/>
          <w:bCs/>
          <w:szCs w:val="21"/>
          <w:highlight w:val="none"/>
        </w:rPr>
        <w:t>@qszb.net，以便查收）。</w:t>
      </w:r>
    </w:p>
    <w:p>
      <w:pPr>
        <w:adjustRightInd w:val="0"/>
        <w:snapToGrid w:val="0"/>
        <w:spacing w:line="288" w:lineRule="auto"/>
        <w:ind w:firstLine="422" w:firstLineChars="200"/>
        <w:jc w:val="left"/>
        <w:rPr>
          <w:rFonts w:ascii="宋体" w:hAnsi="宋体" w:eastAsia="宋体" w:cs="Times New Roman"/>
          <w:b/>
          <w:bCs/>
          <w:spacing w:val="-6"/>
          <w:szCs w:val="21"/>
          <w:highlight w:val="none"/>
        </w:rPr>
      </w:pPr>
      <w:r>
        <w:rPr>
          <w:rFonts w:hint="eastAsia" w:ascii="宋体" w:hAnsi="宋体" w:eastAsia="宋体" w:cs="宋体"/>
          <w:b/>
          <w:szCs w:val="21"/>
          <w:highlight w:val="none"/>
        </w:rPr>
        <w:t>特别说明：双休日和法定节假日不收件，投标人自行承担邮寄风险。</w:t>
      </w:r>
    </w:p>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（三）投标文件的上传、递交、修改和撤回</w:t>
      </w:r>
    </w:p>
    <w:p>
      <w:pPr>
        <w:adjustRightInd w:val="0"/>
        <w:snapToGrid w:val="0"/>
        <w:spacing w:line="288" w:lineRule="auto"/>
        <w:ind w:firstLine="396" w:firstLineChars="200"/>
        <w:jc w:val="left"/>
        <w:rPr>
          <w:rFonts w:ascii="宋体" w:hAnsi="宋体" w:eastAsia="宋体"/>
          <w:spacing w:val="-6"/>
          <w:szCs w:val="21"/>
          <w:highlight w:val="none"/>
        </w:rPr>
      </w:pPr>
      <w:r>
        <w:rPr>
          <w:rFonts w:hint="eastAsia" w:ascii="宋体" w:hAnsi="宋体" w:eastAsia="宋体"/>
          <w:spacing w:val="-6"/>
          <w:szCs w:val="21"/>
          <w:highlight w:val="none"/>
        </w:rPr>
        <w:t>1.投标文件的上传、递交：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（1）电子加密投标文件的上传：</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▲a.投标人应在投标截止时间前将电子加密投标文件成功上传至政府采购云平台，否则投标无效；</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b.电子加密投标文件成功上传后，投标人可自行打印投标文件接收回执。</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（2）备份投标文件的密封包装、递交：</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a.投标人在政府采购云平台完成电子加密投标文件的上传后，可以EMS或顺丰邮寄形式在投标截止时间前递交以介质（U盘）存储的数据电文形式的备份投标文件；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b.备份投标文件应当密封包装并在包装上标注投标</w:t>
      </w:r>
      <w:r>
        <w:rPr>
          <w:rFonts w:hint="eastAsia" w:ascii="宋体" w:hAnsi="宋体" w:eastAsia="宋体"/>
          <w:spacing w:val="-6"/>
          <w:szCs w:val="21"/>
          <w:u w:val="single"/>
        </w:rPr>
        <w:t>项目名称、标项、投标人名称</w:t>
      </w:r>
      <w:r>
        <w:rPr>
          <w:rFonts w:hint="eastAsia" w:ascii="宋体" w:hAnsi="宋体" w:eastAsia="宋体"/>
          <w:spacing w:val="-6"/>
          <w:szCs w:val="21"/>
        </w:rPr>
        <w:t>并加盖公章（非电子签章），投标人逾期送达或者未密封包装的备份投标文件采购代理机构将予以拒收；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▲c.通过政府采购云平台成功上传的电子加密投标文件已按时解密的，备份投标文件自动失效。</w:t>
      </w:r>
    </w:p>
    <w:p>
      <w:pPr>
        <w:adjustRightInd w:val="0"/>
        <w:snapToGrid w:val="0"/>
        <w:spacing w:line="288" w:lineRule="auto"/>
        <w:ind w:firstLine="396" w:firstLineChars="200"/>
        <w:jc w:val="left"/>
        <w:rPr>
          <w:rFonts w:ascii="宋体" w:hAnsi="宋体" w:eastAsia="宋体"/>
          <w:spacing w:val="-6"/>
          <w:szCs w:val="21"/>
        </w:rPr>
      </w:pPr>
      <w:bookmarkStart w:id="48" w:name="_Hlk94018616"/>
      <w:r>
        <w:rPr>
          <w:rFonts w:hint="eastAsia" w:ascii="宋体" w:hAnsi="宋体" w:eastAsia="宋体"/>
          <w:spacing w:val="-6"/>
          <w:szCs w:val="21"/>
        </w:rPr>
        <w:t>▲d.投标人仅递交备份投标文件而未将电子加密投标文件成功上传至政府采购云平台的，投标无效。</w:t>
      </w:r>
    </w:p>
    <w:bookmarkEnd w:id="48"/>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2</w:t>
      </w:r>
      <w:r>
        <w:rPr>
          <w:rFonts w:hint="eastAsia" w:ascii="宋体" w:hAnsi="宋体" w:eastAsia="宋体"/>
          <w:spacing w:val="-6"/>
          <w:szCs w:val="21"/>
        </w:rPr>
        <w:t>.投标人因未在线参加开标而导致电子加密投标文件无法按时解密等一切后果由投标人自行承担。</w:t>
      </w:r>
    </w:p>
    <w:p>
      <w:pPr>
        <w:adjustRightInd w:val="0"/>
        <w:snapToGrid w:val="0"/>
        <w:spacing w:line="288" w:lineRule="auto"/>
        <w:ind w:firstLine="396" w:firstLineChars="200"/>
        <w:jc w:val="left"/>
        <w:rPr>
          <w:rFonts w:ascii="宋体" w:hAnsi="宋体" w:eastAsia="宋体"/>
          <w:spacing w:val="-6"/>
          <w:szCs w:val="21"/>
        </w:rPr>
      </w:pPr>
      <w:r>
        <w:rPr>
          <w:rFonts w:ascii="宋体" w:hAnsi="宋体" w:eastAsia="宋体"/>
          <w:spacing w:val="-6"/>
          <w:szCs w:val="21"/>
        </w:rPr>
        <w:t>3</w:t>
      </w:r>
      <w:r>
        <w:rPr>
          <w:rFonts w:hint="eastAsia" w:ascii="宋体" w:hAnsi="宋体" w:eastAsia="宋体"/>
          <w:spacing w:val="-6"/>
          <w:szCs w:val="21"/>
        </w:rPr>
        <w:t>.投标人应按照招标文件和政府采购云平台的要求，根据投标文件的组成规定的内容及顺序通过政采云电子交易客户端（政采云投标客户端）编制加密投标文件。</w:t>
      </w:r>
    </w:p>
    <w:p>
      <w:pPr>
        <w:adjustRightInd w:val="0"/>
        <w:snapToGrid w:val="0"/>
        <w:spacing w:line="288" w:lineRule="auto"/>
        <w:ind w:firstLine="422" w:firstLineChars="200"/>
        <w:jc w:val="left"/>
        <w:rPr>
          <w:rFonts w:ascii="宋体" w:hAnsi="宋体" w:eastAsia="宋体"/>
          <w:b/>
          <w:bCs/>
          <w:szCs w:val="21"/>
        </w:rPr>
      </w:pPr>
      <w:r>
        <w:rPr>
          <w:rFonts w:hint="eastAsia" w:ascii="宋体" w:hAnsi="宋体" w:eastAsia="宋体"/>
          <w:b/>
          <w:bCs/>
          <w:szCs w:val="21"/>
        </w:rPr>
        <w:t>备注：投标人可通过浙江省“电子交易/不见面开评标”学习专题提前进行专题学习，熟悉操作，避免影响采购活动（</w:t>
      </w:r>
      <w:r>
        <w:fldChar w:fldCharType="begin"/>
      </w:r>
      <w:r>
        <w:instrText xml:space="preserve"> HYPERLINK "https://edu.zcygov.cn/luban/e-biding" </w:instrText>
      </w:r>
      <w:r>
        <w:fldChar w:fldCharType="separate"/>
      </w:r>
      <w:r>
        <w:rPr>
          <w:rStyle w:val="32"/>
          <w:rFonts w:hint="eastAsia" w:ascii="宋体" w:hAnsi="宋体" w:eastAsia="宋体"/>
          <w:b/>
          <w:bCs/>
          <w:szCs w:val="21"/>
        </w:rPr>
        <w:t>https://edu.zcygov.cn/luban/e-biding</w:t>
      </w:r>
      <w:r>
        <w:rPr>
          <w:rStyle w:val="32"/>
          <w:rFonts w:hint="eastAsia" w:ascii="宋体" w:hAnsi="宋体" w:eastAsia="宋体"/>
          <w:b/>
          <w:bCs/>
          <w:szCs w:val="21"/>
        </w:rPr>
        <w:fldChar w:fldCharType="end"/>
      </w:r>
      <w:r>
        <w:rPr>
          <w:rFonts w:hint="eastAsia" w:ascii="宋体" w:hAnsi="宋体" w:eastAsia="宋体"/>
          <w:b/>
          <w:bCs/>
          <w:szCs w:val="21"/>
        </w:rPr>
        <w:t>）。</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（四）投标文件的语言及计量</w:t>
      </w:r>
    </w:p>
    <w:p>
      <w:pPr>
        <w:adjustRightInd w:val="0"/>
        <w:snapToGrid w:val="0"/>
        <w:spacing w:line="288" w:lineRule="auto"/>
        <w:ind w:firstLine="396" w:firstLineChars="200"/>
        <w:jc w:val="left"/>
        <w:rPr>
          <w:rFonts w:ascii="宋体" w:hAnsi="宋体" w:eastAsia="宋体"/>
          <w:spacing w:val="-6"/>
          <w:szCs w:val="21"/>
        </w:rPr>
      </w:pPr>
      <w:r>
        <w:rPr>
          <w:rFonts w:hint="eastAsia" w:ascii="宋体" w:hAnsi="宋体" w:eastAsia="宋体"/>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pPr>
        <w:adjustRightInd w:val="0"/>
        <w:snapToGrid w:val="0"/>
        <w:spacing w:line="288" w:lineRule="auto"/>
        <w:jc w:val="left"/>
        <w:rPr>
          <w:rFonts w:ascii="宋体" w:hAnsi="宋体" w:eastAsia="宋体"/>
          <w:b/>
          <w:spacing w:val="-6"/>
          <w:szCs w:val="21"/>
        </w:rPr>
      </w:pPr>
      <w:r>
        <w:rPr>
          <w:rFonts w:hint="eastAsia" w:ascii="宋体" w:hAnsi="宋体" w:eastAsia="宋体"/>
          <w:b/>
          <w:spacing w:val="-6"/>
          <w:szCs w:val="21"/>
        </w:rPr>
        <w:t>（五）投标报价</w:t>
      </w:r>
    </w:p>
    <w:p>
      <w:pPr>
        <w:adjustRightInd w:val="0"/>
        <w:snapToGrid w:val="0"/>
        <w:spacing w:line="288" w:lineRule="auto"/>
        <w:ind w:firstLine="420" w:firstLineChars="200"/>
        <w:rPr>
          <w:rFonts w:ascii="宋体" w:hAnsi="宋体" w:eastAsia="宋体" w:cs="宋体"/>
          <w:szCs w:val="21"/>
        </w:rPr>
      </w:pPr>
      <w:r>
        <w:rPr>
          <w:rFonts w:hint="eastAsia" w:ascii="宋体" w:hAnsi="宋体" w:eastAsia="宋体" w:cs="宋体"/>
          <w:szCs w:val="21"/>
        </w:rPr>
        <w:t>1.报价应按招标文件要求的格式编制、填写报价内容（可自行增行），未按招标文件要求编制、填写的投标文件可能被拒绝；</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rPr>
        <w:t>2.以</w:t>
      </w:r>
      <w:r>
        <w:rPr>
          <w:rFonts w:hint="eastAsia" w:ascii="宋体" w:hAnsi="宋体" w:eastAsia="宋体" w:cs="宋体"/>
          <w:szCs w:val="21"/>
          <w:highlight w:val="none"/>
        </w:rPr>
        <w:t>人民币报价；</w:t>
      </w:r>
    </w:p>
    <w:p>
      <w:pPr>
        <w:adjustRightInd w:val="0"/>
        <w:snapToGrid w:val="0"/>
        <w:spacing w:line="288"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3.投标报价是履行合同的最终价格，有关本项目实施所涉及的一切费用均计入报价；</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r>
        <w:rPr>
          <w:rFonts w:hint="eastAsia" w:hAnsi="宋体" w:eastAsia="宋体" w:cs="宋体"/>
          <w:sz w:val="21"/>
          <w:szCs w:val="21"/>
          <w:highlight w:val="none"/>
        </w:rPr>
        <w:t>4.投标文件只允许有一个报价，有选择的报价将不予接受。</w:t>
      </w:r>
    </w:p>
    <w:p>
      <w:pPr>
        <w:pStyle w:val="16"/>
        <w:adjustRightInd w:val="0"/>
        <w:snapToGrid w:val="0"/>
        <w:spacing w:before="0" w:beforeLines="0" w:after="0" w:afterLines="0" w:line="288" w:lineRule="auto"/>
        <w:ind w:firstLine="420" w:firstLineChars="200"/>
        <w:jc w:val="left"/>
        <w:rPr>
          <w:rFonts w:hAnsi="宋体" w:eastAsia="宋体" w:cs="宋体"/>
          <w:sz w:val="21"/>
          <w:szCs w:val="21"/>
          <w:highlight w:val="none"/>
        </w:rPr>
      </w:pPr>
      <w:bookmarkStart w:id="49" w:name="_Hlk94018664"/>
      <w:r>
        <w:rPr>
          <w:rFonts w:hint="eastAsia" w:hAnsi="宋体" w:eastAsia="宋体" w:cs="宋体"/>
          <w:sz w:val="21"/>
          <w:szCs w:val="21"/>
          <w:highlight w:val="none"/>
        </w:rPr>
        <w:t>▲5</w:t>
      </w:r>
      <w:r>
        <w:rPr>
          <w:rFonts w:hAnsi="宋体" w:eastAsia="宋体" w:cs="宋体"/>
          <w:sz w:val="21"/>
          <w:szCs w:val="21"/>
          <w:highlight w:val="none"/>
        </w:rPr>
        <w:t>.</w:t>
      </w:r>
      <w:r>
        <w:rPr>
          <w:rFonts w:hint="eastAsia" w:hAnsi="宋体" w:eastAsia="宋体" w:cs="宋体"/>
          <w:sz w:val="21"/>
          <w:szCs w:val="21"/>
          <w:highlight w:val="none"/>
        </w:rPr>
        <w:t>采购人将以合同形式有偿取得货物或服务，不接受投标人给予的赠品、回扣或者与采购无关的其他商品、服务</w:t>
      </w:r>
      <w:r>
        <w:rPr>
          <w:rFonts w:hAnsi="宋体" w:eastAsia="宋体" w:cs="宋体"/>
          <w:sz w:val="21"/>
          <w:szCs w:val="21"/>
          <w:highlight w:val="none"/>
        </w:rPr>
        <w:t>。</w:t>
      </w:r>
    </w:p>
    <w:bookmarkEnd w:id="49"/>
    <w:p>
      <w:pPr>
        <w:adjustRightInd w:val="0"/>
        <w:snapToGrid w:val="0"/>
        <w:spacing w:line="288" w:lineRule="auto"/>
        <w:jc w:val="left"/>
        <w:rPr>
          <w:rFonts w:ascii="宋体" w:hAnsi="宋体" w:eastAsia="宋体"/>
          <w:b/>
          <w:spacing w:val="-6"/>
          <w:szCs w:val="21"/>
          <w:highlight w:val="none"/>
        </w:rPr>
      </w:pPr>
      <w:r>
        <w:rPr>
          <w:rFonts w:hint="eastAsia" w:ascii="宋体" w:hAnsi="宋体" w:eastAsia="宋体"/>
          <w:b/>
          <w:spacing w:val="-6"/>
          <w:szCs w:val="21"/>
          <w:highlight w:val="none"/>
        </w:rPr>
        <w:t>（六）投标有效期</w:t>
      </w:r>
    </w:p>
    <w:p>
      <w:pPr>
        <w:pStyle w:val="16"/>
        <w:adjustRightInd w:val="0"/>
        <w:snapToGrid w:val="0"/>
        <w:spacing w:before="0" w:beforeLines="0" w:after="0" w:afterLines="0" w:line="288" w:lineRule="auto"/>
        <w:ind w:firstLine="396" w:firstLineChars="200"/>
        <w:jc w:val="left"/>
        <w:rPr>
          <w:rFonts w:hAnsi="宋体" w:eastAsia="宋体"/>
          <w:sz w:val="21"/>
          <w:szCs w:val="21"/>
        </w:rPr>
      </w:pPr>
      <w:r>
        <w:rPr>
          <w:rFonts w:hint="eastAsia" w:hAnsi="宋体" w:eastAsia="宋体"/>
          <w:spacing w:val="-6"/>
          <w:sz w:val="21"/>
          <w:szCs w:val="21"/>
          <w:highlight w:val="none"/>
        </w:rPr>
        <w:t>▲从提交投标文件的截止之日起</w:t>
      </w:r>
      <w:r>
        <w:rPr>
          <w:rFonts w:hAnsi="宋体" w:eastAsia="宋体"/>
          <w:spacing w:val="-6"/>
          <w:sz w:val="21"/>
          <w:szCs w:val="21"/>
          <w:highlight w:val="none"/>
        </w:rPr>
        <w:t>90天，在原投标有效期满之前，如果出现特殊情况，采购人或采购代理机构以书面形式通知投标人延长投标</w:t>
      </w:r>
      <w:r>
        <w:rPr>
          <w:rFonts w:hAnsi="宋体" w:eastAsia="宋体"/>
          <w:spacing w:val="-6"/>
          <w:sz w:val="21"/>
          <w:szCs w:val="21"/>
        </w:rPr>
        <w:t>有效期。</w: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四、资格审查不通过、投标无效的情形</w:t>
      </w:r>
    </w:p>
    <w:p>
      <w:pPr>
        <w:adjustRightInd w:val="0"/>
        <w:snapToGrid w:val="0"/>
        <w:spacing w:line="288" w:lineRule="auto"/>
        <w:ind w:firstLine="420" w:firstLineChars="200"/>
        <w:rPr>
          <w:rFonts w:ascii="宋体" w:hAnsi="宋体" w:eastAsia="宋体" w:cs="宋体"/>
          <w:szCs w:val="21"/>
        </w:rPr>
      </w:pPr>
      <w:bookmarkStart w:id="50" w:name="_Hlk94018682"/>
      <w:r>
        <w:rPr>
          <w:rFonts w:hint="eastAsia" w:ascii="宋体" w:hAnsi="宋体" w:eastAsia="宋体" w:cs="宋体"/>
          <w:szCs w:val="21"/>
        </w:rPr>
        <w:t>未响应招标文件“▲”标记条款要求的，投标无效。</w:t>
      </w:r>
    </w:p>
    <w:bookmarkEnd w:id="50"/>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在资格审查时，如发现下列情形之一的，投标人将被视为资格审查不通过：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资格证明</w:t>
      </w:r>
      <w:r>
        <w:rPr>
          <w:rFonts w:hint="eastAsia" w:ascii="宋体" w:hAnsi="宋体" w:eastAsia="宋体" w:cs="Times New Roman"/>
          <w:spacing w:val="-6"/>
          <w:szCs w:val="21"/>
        </w:rPr>
        <w:t>材料</w:t>
      </w:r>
      <w:r>
        <w:rPr>
          <w:rFonts w:ascii="宋体" w:hAnsi="宋体" w:eastAsia="宋体" w:cs="Times New Roman"/>
          <w:spacing w:val="-6"/>
          <w:szCs w:val="21"/>
        </w:rPr>
        <w:t>不全的，或者不符合</w:t>
      </w:r>
      <w:r>
        <w:rPr>
          <w:rFonts w:hint="eastAsia" w:ascii="宋体" w:hAnsi="宋体" w:eastAsia="宋体" w:cs="Times New Roman"/>
          <w:spacing w:val="-6"/>
          <w:szCs w:val="21"/>
        </w:rPr>
        <w:t>招标</w:t>
      </w:r>
      <w:r>
        <w:rPr>
          <w:rFonts w:ascii="宋体" w:hAnsi="宋体" w:eastAsia="宋体" w:cs="Times New Roman"/>
          <w:spacing w:val="-6"/>
          <w:szCs w:val="21"/>
        </w:rPr>
        <w:t>文件要求</w:t>
      </w:r>
      <w:r>
        <w:rPr>
          <w:rFonts w:hint="eastAsia" w:ascii="宋体" w:hAnsi="宋体" w:eastAsia="宋体" w:cs="Times New Roman"/>
          <w:spacing w:val="-6"/>
          <w:szCs w:val="21"/>
        </w:rPr>
        <w:t>；</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w:t>
      </w:r>
      <w:r>
        <w:rPr>
          <w:rFonts w:ascii="宋体" w:hAnsi="宋体" w:eastAsia="宋体" w:cs="Times New Roman"/>
          <w:spacing w:val="-6"/>
          <w:szCs w:val="21"/>
        </w:rPr>
        <w:t>2</w:t>
      </w:r>
      <w:r>
        <w:rPr>
          <w:rFonts w:hint="eastAsia" w:ascii="宋体" w:hAnsi="宋体" w:eastAsia="宋体" w:cs="Times New Roman"/>
          <w:spacing w:val="-6"/>
          <w:szCs w:val="21"/>
        </w:rPr>
        <w:t>）投标人不具备招标文件中</w:t>
      </w:r>
      <w:r>
        <w:rPr>
          <w:rFonts w:hint="eastAsia" w:ascii="宋体" w:hAnsi="宋体" w:eastAsia="宋体" w:cs="Times New Roman"/>
          <w:spacing w:val="-6"/>
          <w:szCs w:val="21"/>
          <w:highlight w:val="none"/>
        </w:rPr>
        <w:t>规定的资格要求；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）资格</w:t>
      </w:r>
      <w:r>
        <w:rPr>
          <w:rFonts w:ascii="宋体" w:hAnsi="宋体" w:eastAsia="宋体" w:cs="Times New Roman"/>
          <w:spacing w:val="-6"/>
          <w:szCs w:val="21"/>
          <w:highlight w:val="none"/>
        </w:rPr>
        <w:t>文件</w:t>
      </w:r>
      <w:r>
        <w:rPr>
          <w:rFonts w:hint="eastAsia" w:ascii="宋体" w:hAnsi="宋体" w:eastAsia="宋体" w:cs="Times New Roman"/>
          <w:spacing w:val="-6"/>
          <w:szCs w:val="21"/>
          <w:highlight w:val="none"/>
        </w:rPr>
        <w:t>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4）预留份额专门面向中小企业采购的项目（包括整体、联合体、分包形式），供应商提供《中小企业声明函》内容不实的；《中小企业声明函》填写不全（从业人员、营业收入、资产总额在中小企业划型标准规定中不涉及的除外），或未按照《中小企业声明函》要求填写。</w:t>
      </w:r>
    </w:p>
    <w:p>
      <w:pPr>
        <w:adjustRightInd w:val="0"/>
        <w:snapToGrid w:val="0"/>
        <w:spacing w:line="288" w:lineRule="auto"/>
        <w:ind w:firstLine="398" w:firstLineChars="200"/>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2</w:t>
      </w:r>
      <w:r>
        <w:rPr>
          <w:rFonts w:ascii="宋体" w:hAnsi="宋体" w:eastAsia="宋体" w:cs="Times New Roman"/>
          <w:b/>
          <w:spacing w:val="-6"/>
          <w:szCs w:val="21"/>
          <w:highlight w:val="none"/>
        </w:rPr>
        <w:t>.</w:t>
      </w:r>
      <w:r>
        <w:rPr>
          <w:rFonts w:hint="eastAsia" w:ascii="宋体" w:hAnsi="宋体" w:eastAsia="宋体" w:cs="Times New Roman"/>
          <w:b/>
          <w:spacing w:val="-6"/>
          <w:szCs w:val="21"/>
          <w:highlight w:val="none"/>
        </w:rPr>
        <w:t>在符合</w:t>
      </w:r>
      <w:r>
        <w:rPr>
          <w:rFonts w:ascii="宋体" w:hAnsi="宋体" w:eastAsia="宋体" w:cs="Times New Roman"/>
          <w:b/>
          <w:spacing w:val="-6"/>
          <w:szCs w:val="21"/>
          <w:highlight w:val="none"/>
        </w:rPr>
        <w:t>性审查、</w:t>
      </w:r>
      <w:r>
        <w:rPr>
          <w:rFonts w:hint="eastAsia" w:ascii="宋体" w:hAnsi="宋体" w:eastAsia="宋体" w:cs="Times New Roman"/>
          <w:b/>
          <w:spacing w:val="-6"/>
          <w:szCs w:val="21"/>
          <w:highlight w:val="none"/>
        </w:rPr>
        <w:t>商务</w:t>
      </w:r>
      <w:r>
        <w:rPr>
          <w:rFonts w:ascii="宋体" w:hAnsi="宋体" w:eastAsia="宋体" w:cs="Times New Roman"/>
          <w:b/>
          <w:spacing w:val="-6"/>
          <w:szCs w:val="21"/>
          <w:highlight w:val="none"/>
        </w:rPr>
        <w:t>和技术评审</w:t>
      </w:r>
      <w:r>
        <w:rPr>
          <w:rFonts w:hint="eastAsia" w:ascii="宋体" w:hAnsi="宋体" w:eastAsia="宋体" w:cs="Times New Roman"/>
          <w:b/>
          <w:spacing w:val="-6"/>
          <w:szCs w:val="21"/>
          <w:highlight w:val="none"/>
        </w:rPr>
        <w:t>时，如发现下列情形之一的，投标文件将被视为无效：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（1）商务和技术文件未按要求签署、盖章；</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2）未提供或未按要求提供投标函、授权委托书；</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3）委托授权代表参加投标但未提供符合要求的授权代表社保缴纳证明；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（4）未提供或未如实提供采购需求</w:t>
      </w:r>
      <w:r>
        <w:rPr>
          <w:rFonts w:ascii="宋体" w:hAnsi="宋体" w:eastAsia="宋体" w:cs="Times New Roman"/>
          <w:spacing w:val="-6"/>
          <w:szCs w:val="21"/>
          <w:highlight w:val="none"/>
        </w:rPr>
        <w:t>偏离表；</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（5）明显不符合招标文件要求，或负偏离达到规定数目的，视为采购人不能接受的附加条件；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6</w:t>
      </w: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投标技术方案不明确，存在一个或一个以上备选（替代）投标方案；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）投标文件含有采购人不能接受的附加条件；</w:t>
      </w:r>
    </w:p>
    <w:p>
      <w:pPr>
        <w:widowControl/>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8</w:t>
      </w:r>
      <w:r>
        <w:rPr>
          <w:rFonts w:hint="eastAsia" w:ascii="宋体" w:hAnsi="宋体" w:eastAsia="宋体" w:cs="Times New Roman"/>
          <w:spacing w:val="-6"/>
          <w:szCs w:val="21"/>
          <w:highlight w:val="none"/>
        </w:rPr>
        <w:t>）法律、法规和招标文件规定的其他无效情形。</w:t>
      </w:r>
    </w:p>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highlight w:val="none"/>
        </w:rPr>
        <w:t>3</w:t>
      </w:r>
      <w:r>
        <w:rPr>
          <w:rFonts w:ascii="宋体" w:hAnsi="宋体" w:eastAsia="宋体" w:cs="Times New Roman"/>
          <w:b/>
          <w:spacing w:val="-6"/>
          <w:szCs w:val="21"/>
          <w:highlight w:val="none"/>
        </w:rPr>
        <w:t>.在报价评审时，如发现下列情形之一的，投标文件将被视为无效</w:t>
      </w:r>
      <w:r>
        <w:rPr>
          <w:rFonts w:ascii="宋体" w:hAnsi="宋体" w:eastAsia="宋体" w:cs="Times New Roman"/>
          <w:b/>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（1）报价</w:t>
      </w:r>
      <w:r>
        <w:rPr>
          <w:rFonts w:ascii="宋体" w:hAnsi="宋体" w:eastAsia="宋体" w:cs="Times New Roman"/>
          <w:spacing w:val="-6"/>
          <w:szCs w:val="21"/>
        </w:rPr>
        <w:t>文件</w:t>
      </w:r>
      <w:r>
        <w:rPr>
          <w:rFonts w:hint="eastAsia" w:ascii="宋体" w:hAnsi="宋体" w:eastAsia="宋体" w:cs="Times New Roman"/>
          <w:spacing w:val="-6"/>
          <w:szCs w:val="21"/>
        </w:rPr>
        <w:t>未按要求签署、盖章；</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）未按照招标文件标明的币种报价</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报价</w:t>
      </w:r>
      <w:r>
        <w:rPr>
          <w:rFonts w:hint="eastAsia" w:ascii="宋体" w:hAnsi="宋体" w:eastAsia="宋体" w:cs="Times New Roman"/>
          <w:spacing w:val="-6"/>
          <w:szCs w:val="21"/>
        </w:rPr>
        <w:t>内容有</w:t>
      </w:r>
      <w:r>
        <w:rPr>
          <w:rFonts w:ascii="宋体" w:hAnsi="宋体" w:eastAsia="宋体" w:cs="Times New Roman"/>
          <w:spacing w:val="-6"/>
          <w:szCs w:val="21"/>
        </w:rPr>
        <w:t>缺漏项</w:t>
      </w:r>
      <w:r>
        <w:rPr>
          <w:rFonts w:hint="eastAsia" w:ascii="宋体" w:hAnsi="宋体" w:eastAsia="宋体" w:cs="Times New Roman"/>
          <w:spacing w:val="-6"/>
          <w:szCs w:val="21"/>
        </w:rPr>
        <w:t>，或者</w:t>
      </w:r>
      <w:r>
        <w:rPr>
          <w:rFonts w:ascii="宋体" w:hAnsi="宋体" w:eastAsia="宋体" w:cs="Times New Roman"/>
          <w:spacing w:val="-6"/>
          <w:szCs w:val="21"/>
        </w:rPr>
        <w:t>与招标文件要求不一致</w:t>
      </w:r>
      <w:r>
        <w:rPr>
          <w:rFonts w:hint="eastAsia" w:ascii="宋体" w:hAnsi="宋体" w:eastAsia="宋体" w:cs="Times New Roman"/>
          <w:spacing w:val="-6"/>
          <w:szCs w:val="21"/>
        </w:rPr>
        <w:t>；</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（4）报价超过招标文件中规定的预算金额或者最高限价；</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（5）报价具有选择性；</w:t>
      </w:r>
    </w:p>
    <w:p>
      <w:pPr>
        <w:widowControl/>
        <w:adjustRightInd w:val="0"/>
        <w:snapToGrid w:val="0"/>
        <w:spacing w:line="288" w:lineRule="auto"/>
        <w:ind w:firstLine="396" w:firstLineChars="200"/>
        <w:jc w:val="left"/>
        <w:rPr>
          <w:rFonts w:ascii="宋体" w:hAnsi="宋体" w:eastAsia="宋体" w:cs="Times New Roman"/>
          <w:spacing w:val="-6"/>
          <w:szCs w:val="21"/>
        </w:rPr>
      </w:pPr>
      <w:bookmarkStart w:id="51" w:name="_Hlk94018736"/>
      <w:r>
        <w:rPr>
          <w:rFonts w:hint="eastAsia" w:ascii="宋体" w:hAnsi="宋体" w:eastAsia="宋体" w:cs="Times New Roman"/>
          <w:spacing w:val="-6"/>
          <w:szCs w:val="21"/>
        </w:rPr>
        <w:t>特别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bookmarkEnd w:id="51"/>
    <w:p>
      <w:pPr>
        <w:widowControl/>
        <w:adjustRightInd w:val="0"/>
        <w:snapToGrid w:val="0"/>
        <w:spacing w:line="288" w:lineRule="auto"/>
        <w:ind w:firstLine="398" w:firstLineChars="200"/>
        <w:jc w:val="left"/>
        <w:rPr>
          <w:rFonts w:ascii="宋体" w:hAnsi="宋体" w:eastAsia="宋体" w:cs="Times New Roman"/>
          <w:b/>
          <w:spacing w:val="-6"/>
          <w:szCs w:val="21"/>
        </w:rPr>
      </w:pPr>
      <w:r>
        <w:rPr>
          <w:rFonts w:hint="eastAsia" w:ascii="宋体" w:hAnsi="宋体" w:eastAsia="宋体" w:cs="Times New Roman"/>
          <w:b/>
          <w:spacing w:val="-6"/>
          <w:szCs w:val="21"/>
        </w:rPr>
        <w:t>4</w:t>
      </w:r>
      <w:r>
        <w:rPr>
          <w:rFonts w:ascii="宋体" w:hAnsi="宋体" w:eastAsia="宋体" w:cs="Times New Roman"/>
          <w:b/>
          <w:spacing w:val="-6"/>
          <w:szCs w:val="21"/>
        </w:rPr>
        <w:t>.</w:t>
      </w:r>
      <w:r>
        <w:rPr>
          <w:rFonts w:hint="eastAsia" w:ascii="宋体" w:hAnsi="宋体" w:eastAsia="宋体" w:cs="Times New Roman"/>
          <w:b/>
          <w:spacing w:val="-6"/>
          <w:szCs w:val="21"/>
        </w:rPr>
        <w:t>有下列情形之一的，视为投标人串通投标，其投标无效：</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（1）不同投标人的投标文件由同一单位或者个人编制；</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（2）不同投标人委托同一单位或者个人办理投标事宜；</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（3）不同投标人的投标文件载明的项目管理成员或者联系人员为同一人；</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（4）不同投标人的投标文件异常一致或者投标报价呈规律性差异；</w:t>
      </w:r>
    </w:p>
    <w:p>
      <w:pPr>
        <w:widowControl/>
        <w:adjustRightInd w:val="0"/>
        <w:snapToGrid w:val="0"/>
        <w:spacing w:line="288" w:lineRule="auto"/>
        <w:ind w:firstLine="396" w:firstLineChars="200"/>
        <w:jc w:val="left"/>
        <w:rPr>
          <w:rFonts w:ascii="宋体" w:hAnsi="宋体" w:eastAsia="宋体" w:cs="Times New Roman"/>
          <w:spacing w:val="-6"/>
          <w:szCs w:val="21"/>
        </w:rPr>
      </w:pPr>
      <w:r>
        <w:rPr>
          <w:rFonts w:hint="eastAsia" w:ascii="宋体" w:hAnsi="宋体" w:eastAsia="宋体" w:cs="Times New Roman"/>
          <w:spacing w:val="-6"/>
          <w:szCs w:val="21"/>
        </w:rPr>
        <w:t>（5）不同投标人的投标文件相互混装。</w:t>
      </w:r>
    </w:p>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五、开  标</w:t>
      </w:r>
    </w:p>
    <w:p>
      <w:pPr>
        <w:pStyle w:val="101"/>
        <w:snapToGrid w:val="0"/>
        <w:spacing w:before="0" w:line="288" w:lineRule="auto"/>
        <w:ind w:left="0" w:firstLine="424" w:firstLineChars="201"/>
        <w:rPr>
          <w:rFonts w:ascii="宋体" w:hAnsi="宋体"/>
          <w:szCs w:val="21"/>
        </w:rPr>
      </w:pPr>
      <w:bookmarkStart w:id="52" w:name="_Hlk94018775"/>
      <w:r>
        <w:rPr>
          <w:rFonts w:hint="eastAsia" w:ascii="宋体" w:hAnsi="宋体" w:cs="仿宋_GB2312"/>
          <w:b/>
          <w:szCs w:val="21"/>
        </w:rPr>
        <w:t>（一）</w:t>
      </w:r>
      <w:r>
        <w:rPr>
          <w:rFonts w:ascii="宋体" w:hAnsi="宋体" w:cs="仿宋_GB2312"/>
          <w:b/>
          <w:szCs w:val="21"/>
        </w:rPr>
        <w:t>开标</w:t>
      </w:r>
    </w:p>
    <w:p>
      <w:pPr>
        <w:pStyle w:val="101"/>
        <w:snapToGrid w:val="0"/>
        <w:spacing w:before="0" w:line="288" w:lineRule="auto"/>
        <w:ind w:left="0" w:firstLine="422" w:firstLineChars="201"/>
        <w:rPr>
          <w:rFonts w:ascii="宋体" w:hAnsi="宋体" w:cs="仿宋_GB2312"/>
          <w:szCs w:val="21"/>
        </w:rPr>
      </w:pPr>
      <w:r>
        <w:rPr>
          <w:rFonts w:hint="eastAsia" w:ascii="宋体" w:hAnsi="宋体" w:cs="仿宋_GB2312"/>
          <w:szCs w:val="21"/>
          <w:lang w:eastAsia="zh-CN"/>
        </w:rPr>
        <w:t>采购代理机构</w:t>
      </w:r>
      <w:r>
        <w:rPr>
          <w:rFonts w:ascii="宋体" w:hAnsi="宋体" w:cs="仿宋_GB2312"/>
          <w:szCs w:val="21"/>
        </w:rPr>
        <w:t>按照招标文件规定的时间通过电子交易平台组织开标，所有投标人均应当准时在线参加。投标人不足3家的，不得开标。</w:t>
      </w:r>
    </w:p>
    <w:p>
      <w:pPr>
        <w:pStyle w:val="101"/>
        <w:snapToGrid w:val="0"/>
        <w:spacing w:before="0" w:line="288" w:lineRule="auto"/>
        <w:ind w:left="0" w:firstLine="422" w:firstLineChars="201"/>
        <w:rPr>
          <w:rFonts w:ascii="宋体" w:hAnsi="宋体" w:cs="仿宋_GB2312"/>
          <w:szCs w:val="21"/>
        </w:rPr>
      </w:pPr>
      <w:r>
        <w:rPr>
          <w:rFonts w:ascii="宋体" w:hAnsi="宋体" w:cs="仿宋_GB2312"/>
          <w:szCs w:val="21"/>
        </w:rPr>
        <w:t>开标时，电子交易平台按开标时间自动提取所有投标文件。</w:t>
      </w:r>
      <w:r>
        <w:rPr>
          <w:rFonts w:hint="eastAsia" w:ascii="宋体" w:hAnsi="宋体" w:cs="仿宋_GB2312"/>
          <w:szCs w:val="21"/>
        </w:rPr>
        <w:t>采购人或代理</w:t>
      </w:r>
      <w:r>
        <w:rPr>
          <w:rFonts w:ascii="宋体" w:hAnsi="宋体" w:cs="仿宋_GB2312"/>
          <w:szCs w:val="21"/>
        </w:rPr>
        <w:t>机构依托电子交易平台发起开始解密指令，投标人按照平台提示和招标文件的规定在半小时内完成在线解密。</w:t>
      </w:r>
    </w:p>
    <w:p>
      <w:pPr>
        <w:adjustRightInd w:val="0"/>
        <w:snapToGrid w:val="0"/>
        <w:spacing w:line="288" w:lineRule="auto"/>
        <w:ind w:firstLine="422" w:firstLineChars="200"/>
        <w:rPr>
          <w:rFonts w:ascii="宋体" w:hAnsi="宋体" w:eastAsia="宋体" w:cs="仿宋_GB2312"/>
          <w:b/>
          <w:szCs w:val="21"/>
        </w:rPr>
      </w:pPr>
      <w:r>
        <w:rPr>
          <w:rFonts w:hint="eastAsia" w:ascii="宋体" w:hAnsi="宋体" w:eastAsia="宋体" w:cs="仿宋_GB2312"/>
          <w:b/>
          <w:szCs w:val="21"/>
        </w:rPr>
        <w:t>投标文件未按时解密，投标人提供了备份投标文件的，以备份投标文件作为依据，否则视为投标文件撤回。投标文件已按时解密的，备份投标文件自动失效。</w:t>
      </w:r>
    </w:p>
    <w:p>
      <w:pPr>
        <w:widowControl/>
        <w:adjustRightInd w:val="0"/>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（二）</w:t>
      </w:r>
      <w:r>
        <w:rPr>
          <w:rFonts w:ascii="宋体" w:hAnsi="宋体" w:eastAsia="宋体" w:cs="仿宋_GB2312"/>
          <w:b/>
          <w:szCs w:val="21"/>
        </w:rPr>
        <w:t>资格审查</w:t>
      </w:r>
    </w:p>
    <w:p>
      <w:pPr>
        <w:adjustRightInd w:val="0"/>
        <w:snapToGrid w:val="0"/>
        <w:spacing w:line="288" w:lineRule="auto"/>
        <w:ind w:firstLine="422" w:firstLineChars="201"/>
        <w:rPr>
          <w:rFonts w:ascii="宋体" w:hAnsi="宋体" w:eastAsia="宋体" w:cs="仿宋_GB2312"/>
          <w:szCs w:val="21"/>
        </w:rPr>
      </w:pPr>
      <w:r>
        <w:rPr>
          <w:rFonts w:ascii="宋体" w:hAnsi="宋体" w:eastAsia="宋体" w:cs="Arial"/>
          <w:kern w:val="0"/>
          <w:szCs w:val="21"/>
        </w:rPr>
        <w:t>开标后，</w:t>
      </w:r>
      <w:r>
        <w:rPr>
          <w:rFonts w:hint="eastAsia" w:ascii="宋体" w:hAnsi="宋体" w:eastAsia="宋体" w:cs="仿宋_GB2312"/>
          <w:szCs w:val="21"/>
        </w:rPr>
        <w:t>采购人或</w:t>
      </w:r>
      <w:r>
        <w:rPr>
          <w:rFonts w:hint="eastAsia" w:ascii="宋体" w:hAnsi="宋体" w:eastAsia="宋体" w:cs="仿宋_GB2312"/>
          <w:szCs w:val="21"/>
          <w:lang w:eastAsia="zh-CN"/>
        </w:rPr>
        <w:t>采购代理机构</w:t>
      </w:r>
      <w:r>
        <w:rPr>
          <w:rFonts w:hint="eastAsia" w:ascii="宋体" w:hAnsi="宋体" w:eastAsia="宋体" w:cs="仿宋_GB2312"/>
          <w:szCs w:val="21"/>
        </w:rPr>
        <w:t>依据法律法规和招标文件的规定，对投标人的资格条件进行审查。</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对未通过资格审查的投标人，采购人或</w:t>
      </w:r>
      <w:r>
        <w:rPr>
          <w:rFonts w:hint="eastAsia" w:ascii="宋体" w:hAnsi="宋体" w:cs="仿宋_GB2312"/>
          <w:sz w:val="21"/>
          <w:szCs w:val="21"/>
          <w:lang w:eastAsia="zh-CN"/>
        </w:rPr>
        <w:t>采购代理机构</w:t>
      </w:r>
      <w:r>
        <w:rPr>
          <w:rFonts w:ascii="宋体" w:hAnsi="宋体" w:cs="仿宋_GB2312"/>
          <w:sz w:val="21"/>
          <w:szCs w:val="21"/>
        </w:rPr>
        <w:t>告知其未通过的原因。</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仿宋_GB2312"/>
          <w:sz w:val="21"/>
          <w:szCs w:val="21"/>
        </w:rPr>
        <w:t>通过资格审查的投标人不足3家的，不再评标。</w:t>
      </w:r>
    </w:p>
    <w:p>
      <w:pPr>
        <w:pStyle w:val="100"/>
        <w:adjustRightInd w:val="0"/>
        <w:snapToGrid w:val="0"/>
        <w:spacing w:before="0" w:line="288" w:lineRule="auto"/>
        <w:ind w:firstLine="424" w:firstLineChars="201"/>
        <w:rPr>
          <w:rFonts w:ascii="宋体" w:hAnsi="宋体" w:cs="仿宋_GB2312"/>
          <w:b/>
          <w:sz w:val="21"/>
          <w:szCs w:val="21"/>
        </w:rPr>
      </w:pPr>
      <w:r>
        <w:rPr>
          <w:rFonts w:hint="eastAsia" w:ascii="宋体" w:hAnsi="宋体" w:cs="仿宋_GB2312"/>
          <w:b/>
          <w:sz w:val="21"/>
          <w:szCs w:val="21"/>
        </w:rPr>
        <w:t>（三）</w:t>
      </w:r>
      <w:r>
        <w:rPr>
          <w:rFonts w:ascii="宋体" w:hAnsi="宋体" w:cs="仿宋_GB2312"/>
          <w:b/>
          <w:sz w:val="21"/>
          <w:szCs w:val="21"/>
        </w:rPr>
        <w:t>信用信息查询</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根据财库</w:t>
      </w:r>
      <w:r>
        <w:rPr>
          <w:rFonts w:ascii="宋体" w:hAnsi="宋体" w:cs="Arial"/>
          <w:kern w:val="0"/>
          <w:sz w:val="21"/>
          <w:szCs w:val="21"/>
        </w:rPr>
        <w:t>[2016]125号《关于在政府采购活动中查询及使用信用记录有关问题的通知》要求，采购代理机构会对投标人信用记录进行查询并甄别。信用信息查询的截止时点：投标截止时间；</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1）查询渠道：“信用中国”（www.creditchina.gov.cn）、“中国政府采购网”（www.ccgp.gov.cn）；</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2）信用信息查询记录和证据留存具体方式：采购代理机构经办人和监督人员将查询网页打印、签名与其他采购文件一并保存；</w:t>
      </w:r>
    </w:p>
    <w:p>
      <w:pPr>
        <w:pStyle w:val="100"/>
        <w:adjustRightInd w:val="0"/>
        <w:snapToGrid w:val="0"/>
        <w:spacing w:before="0" w:line="288" w:lineRule="auto"/>
        <w:ind w:firstLine="422" w:firstLineChars="201"/>
        <w:jc w:val="left"/>
        <w:rPr>
          <w:rFonts w:ascii="宋体" w:hAnsi="宋体" w:cs="Arial"/>
          <w:kern w:val="0"/>
          <w:sz w:val="21"/>
          <w:szCs w:val="21"/>
        </w:rPr>
      </w:pPr>
      <w:r>
        <w:rPr>
          <w:rFonts w:hint="eastAsia" w:ascii="宋体" w:hAnsi="宋体" w:cs="Arial"/>
          <w:kern w:val="0"/>
          <w:sz w:val="21"/>
          <w:szCs w:val="21"/>
        </w:rPr>
        <w:t>（</w:t>
      </w:r>
      <w:r>
        <w:rPr>
          <w:rFonts w:ascii="宋体" w:hAnsi="宋体" w:cs="Arial"/>
          <w:kern w:val="0"/>
          <w:sz w:val="21"/>
          <w:szCs w:val="21"/>
        </w:rPr>
        <w:t>3）信用信息的使用规则：投标人被列入失信被执行人、重大税收违法案件当事人名单、政府采购严重违法失信行为记录名单的，拒绝其参与政府采购活动。</w:t>
      </w:r>
    </w:p>
    <w:p>
      <w:pPr>
        <w:pStyle w:val="100"/>
        <w:adjustRightInd w:val="0"/>
        <w:snapToGrid w:val="0"/>
        <w:spacing w:before="0" w:line="288" w:lineRule="auto"/>
        <w:ind w:firstLine="422" w:firstLineChars="201"/>
        <w:rPr>
          <w:rFonts w:ascii="宋体" w:hAnsi="宋体" w:cs="仿宋_GB2312"/>
          <w:sz w:val="21"/>
          <w:szCs w:val="21"/>
        </w:rPr>
      </w:pPr>
      <w:r>
        <w:rPr>
          <w:rFonts w:ascii="宋体" w:hAnsi="宋体" w:cs="Arial"/>
          <w:kern w:val="0"/>
          <w:sz w:val="21"/>
          <w:szCs w:val="21"/>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仿宋_GB2312"/>
          <w:sz w:val="21"/>
          <w:szCs w:val="21"/>
        </w:rPr>
        <w:t>。</w:t>
      </w:r>
    </w:p>
    <w:p>
      <w:pPr>
        <w:adjustRightInd w:val="0"/>
        <w:snapToGrid w:val="0"/>
        <w:spacing w:line="288" w:lineRule="auto"/>
        <w:ind w:firstLine="398" w:firstLineChars="200"/>
        <w:rPr>
          <w:rFonts w:ascii="宋体" w:hAnsi="宋体" w:eastAsia="宋体" w:cs="Times New Roman"/>
          <w:b/>
          <w:bCs/>
          <w:color w:val="FF0000"/>
          <w:spacing w:val="-6"/>
          <w:szCs w:val="21"/>
        </w:rPr>
      </w:pPr>
    </w:p>
    <w:p>
      <w:pPr>
        <w:adjustRightInd w:val="0"/>
        <w:snapToGrid w:val="0"/>
        <w:spacing w:line="288" w:lineRule="auto"/>
        <w:ind w:firstLine="398" w:firstLineChars="200"/>
        <w:rPr>
          <w:rFonts w:ascii="宋体" w:hAnsi="宋体" w:eastAsia="宋体" w:cs="Times New Roman"/>
          <w:b/>
          <w:bCs/>
          <w:spacing w:val="-6"/>
          <w:szCs w:val="21"/>
        </w:rPr>
      </w:pPr>
      <w:r>
        <w:rPr>
          <w:rFonts w:hint="eastAsia" w:ascii="宋体" w:hAnsi="宋体" w:eastAsia="宋体" w:cs="Times New Roman"/>
          <w:b/>
          <w:bCs/>
          <w:spacing w:val="-6"/>
          <w:szCs w:val="21"/>
        </w:rPr>
        <w:t>特别说明：如遇政府采购云平台电子化开标或评审程序调整的，按调整后程序执行。</w:t>
      </w:r>
    </w:p>
    <w:bookmarkEnd w:id="52"/>
    <w:p>
      <w:pPr>
        <w:adjustRightInd w:val="0"/>
        <w:snapToGrid w:val="0"/>
        <w:spacing w:line="288" w:lineRule="auto"/>
        <w:jc w:val="center"/>
        <w:outlineLvl w:val="1"/>
        <w:rPr>
          <w:rFonts w:ascii="宋体" w:hAnsi="宋体" w:eastAsia="宋体" w:cs="Times New Roman"/>
          <w:b/>
          <w:spacing w:val="-6"/>
          <w:szCs w:val="21"/>
        </w:rPr>
      </w:pPr>
      <w:r>
        <w:rPr>
          <w:rFonts w:ascii="宋体" w:hAnsi="宋体" w:eastAsia="宋体" w:cs="Times New Roman"/>
          <w:b/>
          <w:spacing w:val="-6"/>
          <w:szCs w:val="21"/>
        </w:rPr>
        <w:br w:type="page"/>
      </w:r>
      <w:r>
        <w:rPr>
          <w:rFonts w:hint="eastAsia" w:ascii="宋体" w:hAnsi="宋体" w:eastAsia="宋体" w:cs="Times New Roman"/>
          <w:b/>
          <w:spacing w:val="-6"/>
          <w:szCs w:val="21"/>
        </w:rPr>
        <w:t>六、评  标</w:t>
      </w:r>
    </w:p>
    <w:p>
      <w:pPr>
        <w:adjustRightInd w:val="0"/>
        <w:snapToGrid w:val="0"/>
        <w:spacing w:line="288" w:lineRule="auto"/>
        <w:ind w:firstLine="420" w:firstLineChars="200"/>
        <w:rPr>
          <w:rFonts w:ascii="宋体" w:hAnsi="宋体" w:eastAsia="宋体" w:cs="宋体"/>
          <w:kern w:val="0"/>
          <w:szCs w:val="21"/>
        </w:rPr>
      </w:pPr>
      <w:bookmarkStart w:id="53" w:name="_Hlk94018958"/>
      <w:r>
        <w:rPr>
          <w:rFonts w:ascii="宋体" w:hAnsi="宋体" w:eastAsia="宋体" w:cs="宋体"/>
          <w:kern w:val="0"/>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pPr>
        <w:adjustRightInd w:val="0"/>
        <w:snapToGrid w:val="0"/>
        <w:spacing w:line="288" w:lineRule="auto"/>
        <w:ind w:firstLine="420" w:firstLineChars="200"/>
        <w:rPr>
          <w:rFonts w:ascii="宋体" w:hAnsi="宋体" w:eastAsia="宋体" w:cs="宋体"/>
          <w:kern w:val="0"/>
          <w:szCs w:val="21"/>
        </w:rPr>
      </w:pPr>
      <w:r>
        <w:rPr>
          <w:rFonts w:ascii="宋体" w:hAnsi="宋体" w:eastAsia="宋体" w:cs="宋体"/>
          <w:kern w:val="0"/>
          <w:szCs w:val="21"/>
        </w:rPr>
        <w:t>评标中因评标委员会成员缺席、回避或者健康等特殊原因导致评标委员会组成不符合规定的，依法补足后继续评标。被更换的评标委员会成员所作出的评标意见无效。</w:t>
      </w:r>
    </w:p>
    <w:bookmarkEnd w:id="53"/>
    <w:p>
      <w:pPr>
        <w:adjustRightInd w:val="0"/>
        <w:snapToGrid w:val="0"/>
        <w:spacing w:line="288" w:lineRule="auto"/>
        <w:ind w:firstLine="426" w:firstLineChars="202"/>
        <w:rPr>
          <w:rFonts w:ascii="宋体" w:hAnsi="宋体" w:eastAsia="宋体" w:cs="Arial"/>
          <w:b/>
          <w:kern w:val="0"/>
          <w:szCs w:val="21"/>
        </w:rPr>
      </w:pPr>
      <w:bookmarkStart w:id="54" w:name="_Hlk94019000"/>
      <w:r>
        <w:rPr>
          <w:rFonts w:hint="eastAsia" w:ascii="宋体" w:hAnsi="宋体" w:eastAsia="宋体" w:cs="Arial"/>
          <w:b/>
          <w:kern w:val="0"/>
          <w:szCs w:val="21"/>
        </w:rPr>
        <w:t>（一）</w:t>
      </w:r>
      <w:r>
        <w:rPr>
          <w:rFonts w:ascii="宋体" w:hAnsi="宋体" w:eastAsia="宋体" w:cs="Arial"/>
          <w:b/>
          <w:kern w:val="0"/>
          <w:szCs w:val="21"/>
        </w:rPr>
        <w:t>符合性审查</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评标委员会对符合资格的投标人的投标文件进行符合性审查，以确定其是否满足招标文件的实质性要求。</w:t>
      </w:r>
      <w:r>
        <w:rPr>
          <w:rFonts w:hint="eastAsia" w:ascii="宋体" w:hAnsi="宋体" w:eastAsia="宋体" w:cs="Arial"/>
          <w:kern w:val="0"/>
          <w:szCs w:val="21"/>
        </w:rPr>
        <w:t>不</w:t>
      </w:r>
      <w:r>
        <w:rPr>
          <w:rFonts w:ascii="宋体" w:hAnsi="宋体" w:eastAsia="宋体" w:cs="Arial"/>
          <w:kern w:val="0"/>
          <w:szCs w:val="21"/>
        </w:rPr>
        <w:t>满足招标文件的实质性要求</w:t>
      </w:r>
      <w:r>
        <w:rPr>
          <w:rFonts w:hint="eastAsia" w:ascii="宋体" w:hAnsi="宋体" w:eastAsia="宋体" w:cs="Arial"/>
          <w:kern w:val="0"/>
          <w:szCs w:val="21"/>
        </w:rPr>
        <w:t>的，投标无效。</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（二）比较与评价</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rPr>
        <w:t>评标委员会按照招标文件中规定的评标方法和标准，对符合性审查合格的投标文件进行商务和技术评估，综合比较与评价。</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现场监督员如发现分值汇总计算错误、分项评分超出评分标准范围、客观评分不一致以及存在评分畸高、畸低情形的，应由相关人员当场改正或作出说明；拒不改正又不作说明的，由现场监督员如实记载后存入项目档案资料。</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（三）</w:t>
      </w:r>
      <w:r>
        <w:rPr>
          <w:rFonts w:ascii="宋体" w:hAnsi="宋体" w:eastAsia="宋体" w:cs="Arial"/>
          <w:b/>
          <w:kern w:val="0"/>
          <w:szCs w:val="21"/>
        </w:rPr>
        <w:t>汇总商务技术得分</w:t>
      </w:r>
    </w:p>
    <w:p>
      <w:pPr>
        <w:adjustRightInd w:val="0"/>
        <w:snapToGrid w:val="0"/>
        <w:spacing w:line="288" w:lineRule="auto"/>
        <w:ind w:firstLine="424" w:firstLineChars="202"/>
        <w:rPr>
          <w:rFonts w:ascii="宋体" w:hAnsi="宋体" w:eastAsia="宋体" w:cs="Arial"/>
          <w:kern w:val="0"/>
          <w:szCs w:val="21"/>
        </w:rPr>
      </w:pPr>
      <w:r>
        <w:rPr>
          <w:rFonts w:hint="eastAsia" w:ascii="宋体" w:hAnsi="宋体" w:eastAsia="宋体" w:cs="Arial"/>
          <w:kern w:val="0"/>
          <w:szCs w:val="21"/>
        </w:rPr>
        <w:t>评标委员会各成员独立对每个投标人的商务和技术文件进行评价，并汇总商务技术得分情况。</w:t>
      </w:r>
    </w:p>
    <w:p>
      <w:pPr>
        <w:adjustRightInd w:val="0"/>
        <w:snapToGrid w:val="0"/>
        <w:spacing w:line="288" w:lineRule="auto"/>
        <w:ind w:firstLine="426" w:firstLineChars="202"/>
        <w:rPr>
          <w:rFonts w:ascii="宋体" w:hAnsi="宋体" w:eastAsia="宋体" w:cs="Arial"/>
          <w:b/>
          <w:kern w:val="0"/>
          <w:szCs w:val="21"/>
        </w:rPr>
      </w:pPr>
      <w:r>
        <w:rPr>
          <w:rFonts w:hint="eastAsia" w:ascii="宋体" w:hAnsi="宋体" w:eastAsia="宋体" w:cs="Arial"/>
          <w:b/>
          <w:kern w:val="0"/>
          <w:szCs w:val="21"/>
        </w:rPr>
        <w:t>（四）</w:t>
      </w:r>
      <w:r>
        <w:rPr>
          <w:rFonts w:ascii="宋体" w:hAnsi="宋体" w:eastAsia="宋体" w:cs="Arial"/>
          <w:b/>
          <w:kern w:val="0"/>
          <w:szCs w:val="21"/>
        </w:rPr>
        <w:t>报价评审</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政府采购云平台上传的电子投标（响应）文件报价与政府采购云平台录入报价不一致的，以上传的电子投标（响应）文件报价为准。</w:t>
      </w:r>
    </w:p>
    <w:p>
      <w:pPr>
        <w:adjustRightInd w:val="0"/>
        <w:snapToGrid w:val="0"/>
        <w:spacing w:line="288" w:lineRule="auto"/>
        <w:ind w:firstLine="426" w:firstLineChars="202"/>
        <w:rPr>
          <w:rFonts w:ascii="宋体" w:hAnsi="宋体" w:eastAsia="宋体" w:cs="Arial"/>
          <w:b/>
          <w:kern w:val="0"/>
          <w:szCs w:val="21"/>
        </w:rPr>
      </w:pPr>
      <w:r>
        <w:rPr>
          <w:rFonts w:ascii="宋体" w:hAnsi="宋体" w:eastAsia="宋体" w:cs="Arial"/>
          <w:b/>
          <w:kern w:val="0"/>
          <w:szCs w:val="21"/>
        </w:rPr>
        <w:t>投标文件报价出现前后不一致的，按照下列规定修正：</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投标文件中开标一览表(报价表)内容与投标文件中相应内容不一致的，以开标一览表(报价表)为准；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大写金额和小写金额不一致的，以大写金额为准；</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单价金额小数点或者百分比有明显错位的，以开标一览表的总价为准，并修改单价；</w:t>
      </w:r>
    </w:p>
    <w:p>
      <w:pPr>
        <w:pStyle w:val="100"/>
        <w:adjustRightInd w:val="0"/>
        <w:snapToGrid w:val="0"/>
        <w:spacing w:before="0" w:line="288" w:lineRule="auto"/>
        <w:ind w:firstLine="424" w:firstLineChars="202"/>
        <w:rPr>
          <w:rFonts w:ascii="宋体" w:hAnsi="宋体" w:cs="仿宋"/>
          <w:kern w:val="0"/>
          <w:sz w:val="21"/>
          <w:szCs w:val="21"/>
        </w:rPr>
      </w:pPr>
      <w:r>
        <w:rPr>
          <w:rFonts w:ascii="宋体" w:hAnsi="宋体" w:cs="仿宋"/>
          <w:kern w:val="0"/>
          <w:sz w:val="21"/>
          <w:szCs w:val="21"/>
        </w:rPr>
        <w:t>总价金额与按单价汇总金额不一致的，以单价金额计算结果为准。</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rPr>
        <w:t>同时出现两种以上不一致的，按照前款规定的顺序修正。修正后的报价按照财政部第</w:t>
      </w:r>
      <w:r>
        <w:rPr>
          <w:rFonts w:ascii="宋体" w:hAnsi="宋体" w:cs="仿宋"/>
          <w:kern w:val="0"/>
          <w:sz w:val="21"/>
          <w:szCs w:val="21"/>
        </w:rPr>
        <w:t>87号令《政府采购货物和服务招标投标管理办法》第五十一条第二款的规定“投标人的澄清、说明或者补正应当采用书面形式，并加盖公章，或者由投标人代表签名。投标人的澄清、说明或者补正不得超出投标文件的范围或者改变投标文件的</w:t>
      </w:r>
      <w:r>
        <w:rPr>
          <w:rFonts w:ascii="宋体" w:hAnsi="宋体" w:cs="仿宋"/>
          <w:kern w:val="0"/>
          <w:sz w:val="21"/>
          <w:szCs w:val="21"/>
          <w:highlight w:val="none"/>
        </w:rPr>
        <w:t>实质性内容。”经投标人确认后产生约束力。投标人不确认的，其投标无效。</w:t>
      </w:r>
    </w:p>
    <w:p>
      <w:pPr>
        <w:pStyle w:val="100"/>
        <w:adjustRightInd w:val="0"/>
        <w:snapToGrid w:val="0"/>
        <w:spacing w:before="0" w:line="288" w:lineRule="auto"/>
        <w:ind w:firstLine="424" w:firstLineChars="202"/>
        <w:rPr>
          <w:rFonts w:ascii="宋体" w:hAnsi="宋体" w:cs="仿宋"/>
          <w:kern w:val="0"/>
          <w:sz w:val="21"/>
          <w:szCs w:val="21"/>
          <w:highlight w:val="none"/>
        </w:rPr>
      </w:pPr>
      <w:r>
        <w:rPr>
          <w:rFonts w:hint="eastAsia" w:ascii="宋体" w:hAnsi="宋体" w:cs="仿宋"/>
          <w:kern w:val="0"/>
          <w:sz w:val="21"/>
          <w:szCs w:val="21"/>
          <w:highlight w:val="none"/>
        </w:rPr>
        <w:t>投标人收到修正确认文件后，在规定时间内未做出回复的，视为不确认。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（五）投标人澄清、说明或者补正</w:t>
      </w:r>
    </w:p>
    <w:p>
      <w:pPr>
        <w:pStyle w:val="100"/>
        <w:adjustRightInd w:val="0"/>
        <w:snapToGrid w:val="0"/>
        <w:spacing w:before="0" w:line="288" w:lineRule="auto"/>
        <w:ind w:firstLine="424" w:firstLineChars="202"/>
        <w:rPr>
          <w:rFonts w:ascii="宋体" w:hAnsi="宋体" w:cs="Arial"/>
          <w:kern w:val="0"/>
          <w:sz w:val="21"/>
          <w:szCs w:val="21"/>
          <w:highlight w:val="none"/>
        </w:rPr>
      </w:pPr>
      <w:r>
        <w:rPr>
          <w:rFonts w:hint="eastAsia" w:ascii="宋体" w:hAnsi="宋体" w:cs="Arial"/>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adjustRightInd w:val="0"/>
        <w:snapToGrid w:val="0"/>
        <w:spacing w:line="288" w:lineRule="auto"/>
        <w:ind w:firstLine="420" w:firstLineChars="200"/>
        <w:rPr>
          <w:rFonts w:ascii="宋体" w:hAnsi="宋体" w:eastAsia="宋体" w:cs="宋体"/>
          <w:kern w:val="0"/>
          <w:szCs w:val="21"/>
          <w:highlight w:val="none"/>
        </w:rPr>
      </w:pPr>
      <w:r>
        <w:rPr>
          <w:rFonts w:hint="eastAsia" w:ascii="宋体" w:hAnsi="宋体" w:eastAsia="宋体" w:cs="宋体"/>
          <w:kern w:val="0"/>
          <w:szCs w:val="21"/>
          <w:highlight w:val="none"/>
        </w:rPr>
        <w:t>投标人的书面澄清、说明或者补正无法通过政府采购云平台上传的，可在规定时间内（不少于半小时）通过指定的电子邮箱（</w:t>
      </w:r>
      <w:r>
        <w:rPr>
          <w:rFonts w:hint="eastAsia" w:ascii="宋体" w:hAnsi="宋体" w:eastAsia="宋体" w:cs="宋体"/>
          <w:kern w:val="0"/>
          <w:szCs w:val="21"/>
          <w:highlight w:val="none"/>
          <w:lang w:eastAsia="zh-CN"/>
        </w:rPr>
        <w:t>zb02</w:t>
      </w:r>
      <w:r>
        <w:rPr>
          <w:rFonts w:ascii="宋体" w:hAnsi="宋体" w:eastAsia="宋体" w:cs="宋体"/>
          <w:kern w:val="0"/>
          <w:szCs w:val="21"/>
          <w:highlight w:val="none"/>
        </w:rPr>
        <w:t>@qszb.net）或传真号码（0571-87666116）提交。</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（六）排序与推荐</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评标方法：本项目评标方法是综合评分法，具体评标方法和评标标准详见“第四章：评标方法和评标标准”。</w:t>
      </w:r>
    </w:p>
    <w:p>
      <w:pPr>
        <w:adjustRightInd w:val="0"/>
        <w:snapToGrid w:val="0"/>
        <w:spacing w:line="288" w:lineRule="auto"/>
        <w:ind w:firstLine="424" w:firstLineChars="202"/>
        <w:rPr>
          <w:rFonts w:ascii="宋体" w:hAnsi="宋体" w:eastAsia="宋体" w:cs="Times New Roman"/>
          <w:bCs/>
          <w:spacing w:val="-6"/>
          <w:szCs w:val="21"/>
          <w:highlight w:val="none"/>
        </w:rPr>
      </w:pPr>
      <w:r>
        <w:rPr>
          <w:rFonts w:ascii="宋体" w:hAnsi="宋体" w:eastAsia="宋体" w:cs="Arial"/>
          <w:kern w:val="0"/>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Arial"/>
          <w:kern w:val="0"/>
          <w:szCs w:val="21"/>
          <w:highlight w:val="none"/>
        </w:rPr>
        <w:t>。本项目推荐</w:t>
      </w:r>
      <w:r>
        <w:rPr>
          <w:rFonts w:ascii="宋体" w:hAnsi="宋体" w:eastAsia="宋体" w:cs="Arial"/>
          <w:kern w:val="0"/>
          <w:szCs w:val="21"/>
          <w:highlight w:val="none"/>
        </w:rPr>
        <w:t>1</w:t>
      </w:r>
      <w:r>
        <w:rPr>
          <w:rFonts w:hint="eastAsia" w:ascii="宋体" w:hAnsi="宋体" w:eastAsia="宋体" w:cs="Arial"/>
          <w:kern w:val="0"/>
          <w:szCs w:val="21"/>
          <w:highlight w:val="none"/>
        </w:rPr>
        <w:t>名中标候选人。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rPr>
        <w:t>提供相同品牌产品且通过资格审查、符合性审查</w:t>
      </w:r>
      <w:r>
        <w:rPr>
          <w:rFonts w:hint="eastAsia" w:ascii="宋体" w:hAnsi="宋体" w:eastAsia="宋体" w:cs="Arial"/>
          <w:kern w:val="0"/>
          <w:szCs w:val="21"/>
          <w:highlight w:val="none"/>
        </w:rPr>
        <w:t>的不同投标人参加同一合同项下投标的，按一家投标人计算，评审后得分最高的同品牌投标人获得中标人推荐资格；评审得分相同的，按投标报价由低到高顺序排列。得分且投标报价相同的，由采购人确定一个投标人获得中标人推荐资格，其他同品牌投标人不作为中标候选人。</w:t>
      </w:r>
    </w:p>
    <w:p>
      <w:pPr>
        <w:adjustRightInd w:val="0"/>
        <w:snapToGrid w:val="0"/>
        <w:spacing w:line="288" w:lineRule="auto"/>
        <w:ind w:firstLine="424" w:firstLineChars="202"/>
        <w:rPr>
          <w:rFonts w:ascii="宋体" w:hAnsi="宋体" w:eastAsia="宋体" w:cs="Arial"/>
          <w:kern w:val="0"/>
          <w:szCs w:val="21"/>
          <w:highlight w:val="none"/>
        </w:rPr>
      </w:pPr>
      <w:r>
        <w:rPr>
          <w:rFonts w:hint="eastAsia" w:ascii="宋体" w:hAnsi="宋体" w:eastAsia="宋体" w:cs="Arial"/>
          <w:kern w:val="0"/>
          <w:szCs w:val="21"/>
          <w:highlight w:val="none"/>
        </w:rPr>
        <w:t>非单一产品采购项目，采购人应当根据采购项目技术构成、产品价格比重等合理确定核心产品，并在招标文件中载明。多家投标人提供的核心产品品牌相同的，按前款规定处理。</w:t>
      </w:r>
    </w:p>
    <w:p>
      <w:pPr>
        <w:adjustRightInd w:val="0"/>
        <w:snapToGrid w:val="0"/>
        <w:spacing w:line="288" w:lineRule="auto"/>
        <w:ind w:firstLine="426" w:firstLineChars="202"/>
        <w:rPr>
          <w:rFonts w:ascii="宋体" w:hAnsi="宋体" w:eastAsia="宋体" w:cs="Arial"/>
          <w:b/>
          <w:kern w:val="0"/>
          <w:szCs w:val="21"/>
          <w:highlight w:val="none"/>
        </w:rPr>
      </w:pPr>
      <w:r>
        <w:rPr>
          <w:rFonts w:hint="eastAsia" w:ascii="宋体" w:hAnsi="宋体" w:eastAsia="宋体" w:cs="Arial"/>
          <w:b/>
          <w:kern w:val="0"/>
          <w:szCs w:val="21"/>
          <w:highlight w:val="none"/>
        </w:rPr>
        <w:t>（七）</w:t>
      </w:r>
      <w:r>
        <w:rPr>
          <w:rFonts w:ascii="宋体" w:hAnsi="宋体" w:eastAsia="宋体" w:cs="Arial"/>
          <w:b/>
          <w:kern w:val="0"/>
          <w:szCs w:val="21"/>
          <w:highlight w:val="none"/>
        </w:rPr>
        <w:t>编写评标报告</w:t>
      </w:r>
    </w:p>
    <w:p>
      <w:pPr>
        <w:adjustRightInd w:val="0"/>
        <w:snapToGrid w:val="0"/>
        <w:spacing w:line="288" w:lineRule="auto"/>
        <w:ind w:firstLine="424" w:firstLineChars="202"/>
        <w:rPr>
          <w:rFonts w:ascii="宋体" w:hAnsi="宋体" w:eastAsia="宋体" w:cs="Arial"/>
          <w:kern w:val="0"/>
          <w:szCs w:val="21"/>
        </w:rPr>
      </w:pPr>
      <w:r>
        <w:rPr>
          <w:rFonts w:ascii="宋体" w:hAnsi="宋体" w:eastAsia="宋体" w:cs="Arial"/>
          <w:kern w:val="0"/>
          <w:szCs w:val="21"/>
          <w:highlight w:val="none"/>
        </w:rPr>
        <w:t>评标委员会根据全体评标成员签名的原始评标记录和评标结果编写评标报告。</w:t>
      </w:r>
      <w:r>
        <w:rPr>
          <w:rFonts w:hint="eastAsia" w:ascii="宋体" w:hAnsi="宋体" w:eastAsia="宋体" w:cs="Arial"/>
          <w:kern w:val="0"/>
          <w:szCs w:val="21"/>
          <w:highlight w:val="none"/>
        </w:rPr>
        <w:t>评标委员会成员对需要共同认定的事项存在争议的，应当按照少数服从多数的原则作出结论。持</w:t>
      </w:r>
      <w:r>
        <w:rPr>
          <w:rFonts w:hint="eastAsia" w:ascii="宋体" w:hAnsi="宋体" w:eastAsia="宋体" w:cs="Arial"/>
          <w:kern w:val="0"/>
          <w:szCs w:val="21"/>
        </w:rPr>
        <w:t>不同意见的评标委员会成员应当在评标报告上签署不同意见及理由，否则视为同意评标报告。</w:t>
      </w:r>
    </w:p>
    <w:bookmarkEnd w:id="54"/>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七、中标与合同</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（一）中标</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rPr>
        <w:t>1.采购代理机</w:t>
      </w:r>
      <w:r>
        <w:rPr>
          <w:rFonts w:hint="eastAsia" w:ascii="宋体" w:hAnsi="宋体" w:eastAsia="宋体" w:cs="Times New Roman"/>
          <w:spacing w:val="-6"/>
          <w:szCs w:val="21"/>
          <w:highlight w:val="none"/>
        </w:rPr>
        <w:t>构应当在评标结束后</w:t>
      </w:r>
      <w:r>
        <w:rPr>
          <w:rFonts w:ascii="宋体" w:hAnsi="宋体" w:eastAsia="宋体" w:cs="Times New Roman"/>
          <w:spacing w:val="-6"/>
          <w:szCs w:val="21"/>
          <w:highlight w:val="none"/>
        </w:rPr>
        <w:t>2个工作日内将评标报告送采购人。</w:t>
      </w:r>
      <w:r>
        <w:rPr>
          <w:rFonts w:hint="eastAsia" w:ascii="宋体" w:hAnsi="宋体" w:eastAsia="宋体" w:cs="Times New Roman"/>
          <w:spacing w:val="-6"/>
          <w:szCs w:val="21"/>
          <w:highlight w:val="none"/>
        </w:rPr>
        <w:t>采购人应当自收到评标报告之日起</w:t>
      </w:r>
      <w:r>
        <w:rPr>
          <w:rFonts w:ascii="宋体" w:hAnsi="宋体" w:eastAsia="宋体" w:cs="Times New Roman"/>
          <w:spacing w:val="-6"/>
          <w:szCs w:val="21"/>
          <w:highlight w:val="none"/>
        </w:rPr>
        <w:t>5个工作日内，在评标报告确定的中标候选人名单中按顺序确定中标人</w:t>
      </w:r>
      <w:r>
        <w:rPr>
          <w:rFonts w:hint="eastAsia" w:ascii="宋体" w:hAnsi="宋体" w:eastAsia="宋体" w:cs="Times New Roman"/>
          <w:spacing w:val="-6"/>
          <w:szCs w:val="21"/>
          <w:highlight w:val="none"/>
        </w:rPr>
        <w:t>，也可以书面授权评标委员会直接确定中标人。</w:t>
      </w:r>
      <w:r>
        <w:rPr>
          <w:rFonts w:ascii="宋体" w:hAnsi="宋体" w:eastAsia="宋体" w:cs="Times New Roman"/>
          <w:spacing w:val="-6"/>
          <w:szCs w:val="21"/>
          <w:highlight w:val="none"/>
        </w:rPr>
        <w:t>中标候选人并列的，由采购人确定中标人。</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2.采购代理机构自中标人确定之日起</w:t>
      </w:r>
      <w:r>
        <w:rPr>
          <w:rFonts w:ascii="宋体" w:hAnsi="宋体" w:eastAsia="宋体" w:cs="Times New Roman"/>
          <w:spacing w:val="-6"/>
          <w:szCs w:val="21"/>
          <w:highlight w:val="none"/>
        </w:rPr>
        <w:t>2</w:t>
      </w:r>
      <w:r>
        <w:rPr>
          <w:rFonts w:hint="eastAsia" w:ascii="宋体" w:hAnsi="宋体" w:eastAsia="宋体" w:cs="Times New Roman"/>
          <w:spacing w:val="-6"/>
          <w:szCs w:val="21"/>
          <w:highlight w:val="none"/>
        </w:rPr>
        <w:t>个工作日内，公告中标结果，并发出中标通知书。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w:t>
      </w:r>
      <w:r>
        <w:rPr>
          <w:rFonts w:ascii="宋体" w:hAnsi="宋体" w:eastAsia="宋体" w:cs="Times New Roman"/>
          <w:spacing w:val="-6"/>
          <w:szCs w:val="21"/>
          <w:highlight w:val="none"/>
        </w:rPr>
        <w:t>.</w:t>
      </w:r>
      <w:r>
        <w:rPr>
          <w:rFonts w:hint="eastAsia" w:ascii="宋体" w:hAnsi="宋体" w:eastAsia="宋体" w:cs="Times New Roman"/>
          <w:szCs w:val="21"/>
          <w:highlight w:val="none"/>
        </w:rPr>
        <w:t>评标结果公示媒体：浙江政府采购网（http://zfcg.czt.zj.gov.cn）。</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（二）合同</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采购人应当自中标通知书发出之日起</w:t>
      </w:r>
      <w:r>
        <w:rPr>
          <w:rFonts w:hint="eastAsia" w:ascii="宋体" w:hAnsi="宋体" w:eastAsia="宋体" w:cs="Times New Roman"/>
          <w:spacing w:val="-6"/>
          <w:szCs w:val="21"/>
        </w:rPr>
        <w:t>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中标后无正当理由拒不与采购人签订政府采购合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jc w:val="center"/>
        <w:outlineLvl w:val="1"/>
        <w:rPr>
          <w:rFonts w:ascii="宋体" w:hAnsi="宋体" w:eastAsia="宋体" w:cs="Times New Roman"/>
          <w:b/>
          <w:spacing w:val="-6"/>
          <w:szCs w:val="21"/>
        </w:rPr>
      </w:pPr>
      <w:r>
        <w:rPr>
          <w:rFonts w:hint="eastAsia" w:ascii="宋体" w:hAnsi="宋体" w:eastAsia="宋体" w:cs="Times New Roman"/>
          <w:b/>
          <w:spacing w:val="-6"/>
          <w:szCs w:val="21"/>
        </w:rPr>
        <w:t>八、</w:t>
      </w:r>
      <w:r>
        <w:rPr>
          <w:rFonts w:ascii="宋体" w:hAnsi="宋体" w:eastAsia="宋体" w:cs="Times New Roman"/>
          <w:b/>
          <w:spacing w:val="-6"/>
          <w:szCs w:val="21"/>
        </w:rPr>
        <w:t>验</w:t>
      </w:r>
      <w:r>
        <w:rPr>
          <w:rFonts w:hint="eastAsia" w:ascii="宋体" w:hAnsi="宋体" w:eastAsia="宋体" w:cs="Times New Roman"/>
          <w:b/>
          <w:spacing w:val="-6"/>
          <w:szCs w:val="21"/>
        </w:rPr>
        <w:t xml:space="preserve"> </w:t>
      </w:r>
      <w:r>
        <w:rPr>
          <w:rFonts w:ascii="宋体" w:hAnsi="宋体" w:eastAsia="宋体" w:cs="Times New Roman"/>
          <w:b/>
          <w:spacing w:val="-6"/>
          <w:szCs w:val="21"/>
        </w:rPr>
        <w:t xml:space="preserve"> 收</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组织对供应商履约的验收。大型或者复杂的政府采购项目，应当邀请国家认可的质量检测机构参加验收工作。验收方成员应当在验收书上签名，并承担相应的法律责任。如果发现与合同中要求不符，供应商须承担由此发生的一切损失和费用，并接受相应的处理。</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采购人可以邀请参加本项目的其他投标人或者第三方机构参与验收。参与验收的投标人或者第三方机构的意见作为</w:t>
      </w:r>
      <w:r>
        <w:rPr>
          <w:rFonts w:hint="eastAsia" w:ascii="宋体" w:hAnsi="宋体" w:eastAsia="宋体" w:cs="Helvetica"/>
          <w:kern w:val="0"/>
          <w:szCs w:val="21"/>
        </w:rPr>
        <w:t>验收书的参考资料一并存档。</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adjustRightInd w:val="0"/>
        <w:snapToGrid w:val="0"/>
        <w:spacing w:line="288" w:lineRule="auto"/>
        <w:ind w:firstLine="422" w:firstLineChars="201"/>
        <w:rPr>
          <w:rFonts w:ascii="宋体" w:hAnsi="宋体" w:eastAsia="宋体" w:cs="Helvetica"/>
          <w:kern w:val="0"/>
          <w:szCs w:val="21"/>
        </w:rPr>
      </w:pPr>
      <w:r>
        <w:rPr>
          <w:rFonts w:ascii="宋体" w:hAnsi="宋体" w:eastAsia="宋体" w:cs="Helvetica"/>
          <w:kern w:val="0"/>
          <w:szCs w:val="21"/>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0"/>
        </w:tabs>
        <w:adjustRightInd w:val="0"/>
        <w:snapToGrid w:val="0"/>
        <w:spacing w:line="288" w:lineRule="auto"/>
        <w:ind w:firstLine="400" w:firstLineChars="201"/>
        <w:rPr>
          <w:rFonts w:ascii="宋体" w:hAnsi="宋体" w:eastAsia="宋体" w:cs="Times New Roman"/>
          <w:b/>
          <w:spacing w:val="-6"/>
          <w:szCs w:val="21"/>
        </w:rPr>
      </w:pPr>
    </w:p>
    <w:p>
      <w:pPr>
        <w:adjustRightInd w:val="0"/>
        <w:snapToGrid w:val="0"/>
        <w:spacing w:line="288" w:lineRule="auto"/>
        <w:ind w:firstLine="398" w:firstLineChars="200"/>
        <w:jc w:val="center"/>
        <w:outlineLvl w:val="1"/>
        <w:rPr>
          <w:rFonts w:ascii="宋体" w:hAnsi="宋体" w:eastAsia="宋体" w:cs="Times New Roman"/>
          <w:szCs w:val="21"/>
        </w:rPr>
      </w:pPr>
      <w:r>
        <w:rPr>
          <w:rFonts w:hint="eastAsia" w:ascii="宋体" w:hAnsi="宋体" w:eastAsia="宋体" w:cs="Times New Roman"/>
          <w:b/>
          <w:spacing w:val="-6"/>
          <w:szCs w:val="21"/>
        </w:rPr>
        <w:t>九、可中止电子交易活动的情形</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采购过程中出现以下情形，导致电子交易平台无法正常运行，或者无法保证电子交易的公平、公正和安全时，采购代理机构可中止电子交易活动：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1.电子交易平台发生故障而无法登录访问的；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2.电子交易平台应用或数据库出现错误，不能进行正常操作的；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3.电子交易平台发现严重安全漏洞，有潜在泄密危险的；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4.病毒发作导致不能进行正常操作的；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5.其他无法保证电子交易的公平、公正和安全的情况。</w:t>
      </w:r>
    </w:p>
    <w:p>
      <w:pPr>
        <w:adjustRightInd w:val="0"/>
        <w:snapToGrid w:val="0"/>
        <w:spacing w:line="288" w:lineRule="auto"/>
        <w:ind w:firstLine="396" w:firstLineChars="200"/>
        <w:rPr>
          <w:rFonts w:ascii="宋体" w:hAnsi="宋体" w:eastAsia="宋体"/>
          <w:szCs w:val="21"/>
        </w:rPr>
      </w:pPr>
      <w:r>
        <w:rPr>
          <w:rFonts w:hint="eastAsia" w:ascii="宋体" w:hAnsi="宋体" w:eastAsia="宋体" w:cs="Times New Roman"/>
          <w:spacing w:val="-6"/>
          <w:szCs w:val="21"/>
        </w:rPr>
        <w:t>出现前款规定情形，不影响采购公平、公正性的，采购代理机构可以待上述情形消除后继续组织电子交易活动；影响或可能影响采购公平、公正性的，应当重新采购。</w:t>
      </w:r>
    </w:p>
    <w:p>
      <w:pPr>
        <w:adjustRightInd w:val="0"/>
        <w:snapToGrid w:val="0"/>
        <w:spacing w:line="288" w:lineRule="auto"/>
        <w:ind w:firstLine="420" w:firstLineChars="200"/>
        <w:rPr>
          <w:rFonts w:ascii="宋体" w:hAnsi="宋体" w:eastAsia="宋体" w:cs="Times New Roman"/>
          <w:szCs w:val="21"/>
        </w:rPr>
      </w:pPr>
      <w:r>
        <w:rPr>
          <w:rFonts w:hint="eastAsia" w:ascii="宋体" w:hAnsi="宋体" w:eastAsia="宋体" w:cs="Times New Roman"/>
          <w:szCs w:val="21"/>
        </w:rPr>
        <w:br w:type="page"/>
      </w:r>
    </w:p>
    <w:p>
      <w:pPr>
        <w:adjustRightInd w:val="0"/>
        <w:snapToGrid w:val="0"/>
        <w:spacing w:line="288" w:lineRule="auto"/>
        <w:jc w:val="center"/>
        <w:outlineLvl w:val="0"/>
        <w:rPr>
          <w:rFonts w:ascii="宋体" w:hAnsi="宋体" w:eastAsia="宋体" w:cs="Times New Roman"/>
          <w:b/>
          <w:spacing w:val="-6"/>
          <w:sz w:val="32"/>
          <w:szCs w:val="32"/>
        </w:rPr>
      </w:pPr>
      <w:r>
        <w:rPr>
          <w:rFonts w:hint="eastAsia" w:ascii="宋体" w:hAnsi="宋体" w:eastAsia="宋体" w:cs="Times New Roman"/>
          <w:b/>
          <w:sz w:val="32"/>
          <w:szCs w:val="32"/>
        </w:rPr>
        <w:t>第四章  评标方法和评标标准</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一、评标方法</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bCs/>
          <w:spacing w:val="-6"/>
          <w:szCs w:val="21"/>
        </w:rPr>
        <w:t>本次评标采用综合评分法，总分为100分。评分过程中采用四舍五入法，并保留小数2位。</w:t>
      </w:r>
    </w:p>
    <w:p>
      <w:pPr>
        <w:adjustRightInd w:val="0"/>
        <w:snapToGrid w:val="0"/>
        <w:spacing w:line="288" w:lineRule="auto"/>
        <w:ind w:firstLine="396" w:firstLineChars="200"/>
        <w:rPr>
          <w:rFonts w:ascii="宋体" w:hAnsi="宋体" w:eastAsia="宋体" w:cs="Times New Roman"/>
          <w:bCs/>
          <w:spacing w:val="-6"/>
          <w:szCs w:val="21"/>
        </w:rPr>
      </w:pPr>
      <w:r>
        <w:rPr>
          <w:rFonts w:hint="eastAsia" w:ascii="宋体" w:hAnsi="宋体" w:eastAsia="宋体" w:cs="Times New Roman"/>
          <w:spacing w:val="-6"/>
          <w:szCs w:val="21"/>
        </w:rPr>
        <w:t>投标人评标</w:t>
      </w:r>
      <w:r>
        <w:rPr>
          <w:rFonts w:hint="eastAsia" w:ascii="宋体" w:hAnsi="宋体" w:eastAsia="宋体" w:cs="Times New Roman"/>
          <w:bCs/>
          <w:spacing w:val="-6"/>
          <w:szCs w:val="21"/>
        </w:rPr>
        <w:t>综合得分=商务分+技术分+价格分</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bCs/>
          <w:spacing w:val="-6"/>
          <w:szCs w:val="21"/>
        </w:rPr>
        <w:t>商务和技术分按照评标委员会成员的独立评分结果的算术平均分计算，计算公式为：商务分</w:t>
      </w:r>
      <w:r>
        <w:rPr>
          <w:rFonts w:ascii="宋体" w:hAnsi="宋体" w:eastAsia="宋体" w:cs="Times New Roman"/>
          <w:bCs/>
          <w:spacing w:val="-6"/>
          <w:szCs w:val="21"/>
        </w:rPr>
        <w:t>、</w:t>
      </w:r>
      <w:r>
        <w:rPr>
          <w:rFonts w:hint="eastAsia" w:ascii="宋体" w:hAnsi="宋体" w:eastAsia="宋体" w:cs="Times New Roman"/>
          <w:bCs/>
          <w:spacing w:val="-6"/>
          <w:szCs w:val="21"/>
        </w:rPr>
        <w:t>技术分=评标委员会所有成员评分合计数</w:t>
      </w:r>
      <w:r>
        <w:rPr>
          <w:rFonts w:ascii="宋体" w:hAnsi="宋体" w:eastAsia="宋体" w:cs="Times New Roman"/>
          <w:bCs/>
          <w:spacing w:val="-6"/>
          <w:szCs w:val="21"/>
        </w:rPr>
        <w:t>/</w:t>
      </w:r>
      <w:r>
        <w:rPr>
          <w:rFonts w:hint="eastAsia" w:ascii="宋体" w:hAnsi="宋体" w:eastAsia="宋体" w:cs="Times New Roman"/>
          <w:bCs/>
          <w:spacing w:val="-6"/>
          <w:szCs w:val="21"/>
        </w:rPr>
        <w:t>评标委员会组成人员数</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二、评标标准</w:t>
      </w:r>
    </w:p>
    <w:tbl>
      <w:tblPr>
        <w:tblStyle w:val="2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7"/>
        <w:gridCol w:w="654"/>
        <w:gridCol w:w="7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评审因素</w:t>
            </w:r>
          </w:p>
        </w:tc>
        <w:tc>
          <w:tcPr>
            <w:tcW w:w="654" w:type="dxa"/>
            <w:vAlign w:val="center"/>
          </w:tcPr>
          <w:p>
            <w:pPr>
              <w:adjustRightInd w:val="0"/>
              <w:snapToGrid w:val="0"/>
              <w:spacing w:line="288" w:lineRule="auto"/>
              <w:jc w:val="center"/>
              <w:rPr>
                <w:rFonts w:ascii="宋体" w:hAnsi="宋体" w:eastAsia="宋体" w:cs="Times New Roman"/>
                <w:b/>
                <w:bCs/>
                <w:szCs w:val="21"/>
              </w:rPr>
            </w:pPr>
            <w:r>
              <w:rPr>
                <w:rFonts w:hint="eastAsia" w:ascii="宋体" w:hAnsi="宋体" w:eastAsia="宋体" w:cs="Times New Roman"/>
                <w:b/>
                <w:bCs/>
                <w:szCs w:val="21"/>
              </w:rPr>
              <w:t>分值</w:t>
            </w:r>
          </w:p>
        </w:tc>
        <w:tc>
          <w:tcPr>
            <w:tcW w:w="7072" w:type="dxa"/>
            <w:vAlign w:val="center"/>
          </w:tcPr>
          <w:p>
            <w:pPr>
              <w:adjustRightInd w:val="0"/>
              <w:snapToGrid w:val="0"/>
              <w:spacing w:line="288" w:lineRule="auto"/>
              <w:jc w:val="center"/>
              <w:rPr>
                <w:rFonts w:ascii="宋体" w:hAnsi="宋体" w:eastAsia="宋体" w:cs="Times New Roman"/>
                <w:b/>
                <w:bCs/>
                <w:szCs w:val="21"/>
              </w:rPr>
            </w:pPr>
            <w:r>
              <w:rPr>
                <w:rFonts w:ascii="宋体" w:hAnsi="宋体" w:eastAsia="宋体" w:cs="Times New Roman"/>
                <w:b/>
                <w:bCs/>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价格</w:t>
            </w:r>
            <w:r>
              <w:rPr>
                <w:rFonts w:hint="eastAsia" w:ascii="宋体" w:hAnsi="宋体" w:eastAsia="宋体" w:cs="Times New Roman"/>
                <w:b/>
                <w:bCs/>
                <w:szCs w:val="21"/>
              </w:rPr>
              <w:t>分（3</w:t>
            </w:r>
            <w:r>
              <w:rPr>
                <w:rFonts w:ascii="宋体" w:hAnsi="宋体" w:eastAsia="宋体" w:cs="Times New Roman"/>
                <w:b/>
                <w:bCs/>
                <w:szCs w:val="21"/>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投标报价</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30</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价格分采用低价优先法计算，即满足招标文件要求且投标价格最低的投标报价为评标基准价，其他投标人的价格分按照下列公式计算：</w:t>
            </w:r>
          </w:p>
          <w:p>
            <w:pPr>
              <w:adjustRightInd w:val="0"/>
              <w:snapToGrid w:val="0"/>
              <w:spacing w:line="288" w:lineRule="auto"/>
              <w:rPr>
                <w:rFonts w:ascii="宋体" w:hAnsi="宋体" w:eastAsia="宋体" w:cs="宋体"/>
                <w:szCs w:val="21"/>
              </w:rPr>
            </w:pPr>
            <w:r>
              <w:rPr>
                <w:rFonts w:hint="eastAsia" w:ascii="宋体" w:hAnsi="宋体" w:eastAsia="宋体" w:cs="宋体"/>
                <w:szCs w:val="21"/>
              </w:rPr>
              <w:t>价格分=（评标基准价/投标报价）×30%×100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ascii="宋体" w:hAnsi="宋体" w:eastAsia="宋体" w:cs="Times New Roman"/>
                <w:b/>
                <w:bCs/>
                <w:szCs w:val="21"/>
              </w:rPr>
              <w:t>商务分</w:t>
            </w:r>
            <w:r>
              <w:rPr>
                <w:rFonts w:hint="eastAsia" w:ascii="宋体" w:hAnsi="宋体" w:eastAsia="宋体" w:cs="Times New Roman"/>
                <w:b/>
                <w:bCs/>
                <w:szCs w:val="21"/>
              </w:rPr>
              <w:t>（</w:t>
            </w:r>
            <w:r>
              <w:rPr>
                <w:rFonts w:hint="eastAsia" w:ascii="宋体" w:hAnsi="宋体" w:eastAsia="宋体" w:cs="Times New Roman"/>
                <w:b/>
                <w:bCs/>
                <w:szCs w:val="21"/>
                <w:lang w:val="en-US" w:eastAsia="zh-CN"/>
              </w:rPr>
              <w:t>10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业绩</w:t>
            </w:r>
          </w:p>
        </w:tc>
        <w:tc>
          <w:tcPr>
            <w:tcW w:w="654" w:type="dxa"/>
            <w:vAlign w:val="center"/>
          </w:tcPr>
          <w:p>
            <w:pPr>
              <w:adjustRightInd w:val="0"/>
              <w:snapToGrid w:val="0"/>
              <w:spacing w:line="288" w:lineRule="auto"/>
              <w:jc w:val="center"/>
              <w:rPr>
                <w:rFonts w:hint="eastAsia" w:ascii="宋体" w:hAnsi="宋体" w:cs="宋体" w:eastAsiaTheme="minorEastAsia"/>
                <w:b/>
                <w:bCs/>
                <w:szCs w:val="21"/>
                <w:lang w:val="en-US" w:eastAsia="zh-CN"/>
              </w:rPr>
            </w:pPr>
            <w:r>
              <w:rPr>
                <w:rFonts w:hint="eastAsia" w:ascii="宋体" w:hAnsi="宋体" w:eastAsia="宋体" w:cs="宋体"/>
                <w:b/>
                <w:bCs/>
                <w:szCs w:val="21"/>
                <w:lang w:val="en-US" w:eastAsia="zh-CN"/>
              </w:rPr>
              <w:t>3</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ascii="宋体" w:hAnsi="宋体" w:eastAsia="宋体" w:cs="宋体"/>
                <w:szCs w:val="21"/>
              </w:rPr>
            </w:pPr>
            <w:r>
              <w:rPr>
                <w:rFonts w:hint="eastAsia" w:ascii="宋体" w:hAnsi="宋体" w:eastAsia="宋体" w:cs="宋体"/>
                <w:szCs w:val="21"/>
              </w:rPr>
              <w:t>投标人自20</w:t>
            </w:r>
            <w:r>
              <w:rPr>
                <w:rFonts w:hint="eastAsia" w:ascii="宋体" w:hAnsi="宋体" w:eastAsia="宋体" w:cs="宋体"/>
                <w:szCs w:val="21"/>
                <w:lang w:val="en-US" w:eastAsia="zh-CN"/>
              </w:rPr>
              <w:t>21</w:t>
            </w:r>
            <w:r>
              <w:rPr>
                <w:rFonts w:hint="eastAsia" w:ascii="宋体" w:hAnsi="宋体" w:eastAsia="宋体" w:cs="宋体"/>
                <w:szCs w:val="21"/>
              </w:rPr>
              <w:t>年1月1日以来（以合同签订时间为准）同类合同业绩（以提供的合同扫描件为准）：每提供1份合同业绩得</w:t>
            </w:r>
            <w:r>
              <w:rPr>
                <w:rFonts w:ascii="宋体" w:hAnsi="宋体" w:eastAsia="宋体" w:cs="宋体"/>
                <w:szCs w:val="21"/>
              </w:rPr>
              <w:t>1</w:t>
            </w:r>
            <w:r>
              <w:rPr>
                <w:rFonts w:hint="eastAsia" w:ascii="宋体" w:hAnsi="宋体" w:eastAsia="宋体" w:cs="宋体"/>
                <w:szCs w:val="21"/>
              </w:rPr>
              <w:t>分，最高得</w:t>
            </w:r>
            <w:r>
              <w:rPr>
                <w:rFonts w:hint="eastAsia" w:ascii="宋体" w:hAnsi="宋体" w:eastAsia="宋体" w:cs="宋体"/>
                <w:szCs w:val="21"/>
                <w:lang w:val="en-US" w:eastAsia="zh-CN"/>
              </w:rPr>
              <w:t>3</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证书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5</w:t>
            </w:r>
          </w:p>
        </w:tc>
        <w:tc>
          <w:tcPr>
            <w:tcW w:w="7072" w:type="dxa"/>
            <w:vAlign w:val="center"/>
          </w:tcPr>
          <w:p>
            <w:pPr>
              <w:adjustRightInd w:val="0"/>
              <w:snapToGrid w:val="0"/>
              <w:spacing w:line="288" w:lineRule="auto"/>
              <w:rPr>
                <w:rFonts w:ascii="宋体" w:hAnsi="宋体" w:eastAsia="宋体" w:cs="宋体"/>
                <w:szCs w:val="21"/>
              </w:rPr>
            </w:pPr>
            <w:r>
              <w:rPr>
                <w:rFonts w:hint="eastAsia" w:ascii="宋体" w:hAnsi="宋体" w:eastAsia="宋体" w:cs="宋体"/>
                <w:szCs w:val="21"/>
              </w:rPr>
              <w:t>【客观分】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lang w:val="en-US" w:eastAsia="zh-CN"/>
              </w:rPr>
              <w:t>拟投入平台软件</w:t>
            </w:r>
            <w:r>
              <w:rPr>
                <w:rFonts w:hint="eastAsia" w:ascii="宋体" w:hAnsi="宋体" w:eastAsia="宋体" w:cs="宋体"/>
                <w:szCs w:val="21"/>
              </w:rPr>
              <w:t>具有与本项目实施相关的软件著作权登记证书的，每提供1个计算机软件著作权登记证书得1分，最高</w:t>
            </w:r>
            <w:r>
              <w:rPr>
                <w:rFonts w:hint="eastAsia" w:ascii="宋体" w:hAnsi="宋体" w:eastAsia="宋体" w:cs="宋体"/>
                <w:szCs w:val="21"/>
                <w:lang w:val="en-US" w:eastAsia="zh-CN"/>
              </w:rPr>
              <w:t>5</w:t>
            </w:r>
            <w:r>
              <w:rPr>
                <w:rFonts w:hint="eastAsia" w:ascii="宋体" w:hAnsi="宋体" w:eastAsia="宋体" w:cs="宋体"/>
                <w:szCs w:val="21"/>
              </w:rPr>
              <w:t>分。</w:t>
            </w:r>
          </w:p>
          <w:p>
            <w:pPr>
              <w:adjustRightInd w:val="0"/>
              <w:snapToGrid w:val="0"/>
              <w:spacing w:line="288" w:lineRule="auto"/>
              <w:rPr>
                <w:rFonts w:hint="eastAsia" w:ascii="宋体" w:hAnsi="宋体" w:eastAsia="宋体" w:cs="宋体"/>
                <w:szCs w:val="21"/>
              </w:rPr>
            </w:pPr>
            <w:r>
              <w:rPr>
                <w:rFonts w:hint="eastAsia" w:ascii="宋体" w:hAnsi="宋体" w:eastAsia="宋体" w:cs="宋体"/>
                <w:szCs w:val="21"/>
              </w:rPr>
              <w:t>注：需提供由中华人民共和国国家版权局颁发的计算机软著权登记证书扫描件，未提供不得分。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vAlign w:val="center"/>
          </w:tcPr>
          <w:p>
            <w:pPr>
              <w:adjustRightInd w:val="0"/>
              <w:snapToGrid w:val="0"/>
              <w:spacing w:line="288" w:lineRule="auto"/>
              <w:jc w:val="center"/>
              <w:rPr>
                <w:rFonts w:ascii="宋体" w:hAnsi="宋体" w:eastAsia="宋体" w:cs="宋体"/>
                <w:b/>
                <w:bCs/>
                <w:szCs w:val="21"/>
              </w:rPr>
            </w:pPr>
          </w:p>
        </w:tc>
        <w:tc>
          <w:tcPr>
            <w:tcW w:w="654" w:type="dxa"/>
            <w:vAlign w:val="center"/>
          </w:tcPr>
          <w:p>
            <w:pPr>
              <w:adjustRightInd w:val="0"/>
              <w:snapToGrid w:val="0"/>
              <w:spacing w:line="288" w:lineRule="auto"/>
              <w:jc w:val="center"/>
              <w:rPr>
                <w:rFonts w:ascii="宋体" w:hAnsi="宋体" w:eastAsia="宋体" w:cs="宋体"/>
                <w:b/>
                <w:bCs/>
                <w:szCs w:val="21"/>
                <w:highlight w:val="none"/>
              </w:rPr>
            </w:pPr>
            <w:r>
              <w:rPr>
                <w:rFonts w:ascii="宋体" w:hAnsi="宋体" w:eastAsia="宋体" w:cs="宋体"/>
                <w:b/>
                <w:bCs/>
                <w:szCs w:val="21"/>
                <w:highlight w:val="none"/>
              </w:rPr>
              <w:t>2</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hint="default" w:ascii="宋体" w:hAnsi="宋体" w:eastAsia="宋体" w:cs="宋体"/>
                <w:szCs w:val="21"/>
                <w:highlight w:val="none"/>
                <w:lang w:val="en-US" w:eastAsia="zh-CN"/>
              </w:rPr>
            </w:pPr>
            <w:r>
              <w:rPr>
                <w:rFonts w:hint="eastAsia" w:ascii="宋体" w:hAnsi="宋体" w:eastAsia="宋体" w:cs="宋体"/>
                <w:szCs w:val="21"/>
                <w:highlight w:val="none"/>
              </w:rPr>
              <w:t>投标产品属于品目清单范围且提供国家确定的认证机构出具的有效的节能产品认证证书（扫描件）的得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投标产品属于品目清单范围且提供国家确定的认证机构出具的有效的环境标志产品认证证书（扫描件）的得</w:t>
            </w:r>
            <w:r>
              <w:rPr>
                <w:rFonts w:ascii="宋体" w:hAnsi="宋体" w:eastAsia="宋体" w:cs="宋体"/>
                <w:szCs w:val="21"/>
                <w:highlight w:val="none"/>
              </w:rPr>
              <w:t>1</w:t>
            </w:r>
            <w:r>
              <w:rPr>
                <w:rFonts w:hint="eastAsia" w:ascii="宋体" w:hAnsi="宋体" w:eastAsia="宋体" w:cs="宋体"/>
                <w:szCs w:val="21"/>
                <w:highlight w:val="none"/>
              </w:rPr>
              <w:t>分；</w:t>
            </w:r>
            <w:r>
              <w:rPr>
                <w:rFonts w:hint="eastAsia" w:ascii="宋体" w:hAnsi="宋体" w:eastAsia="宋体" w:cs="宋体"/>
                <w:szCs w:val="21"/>
                <w:highlight w:val="none"/>
                <w:lang w:val="en-US" w:eastAsia="zh-CN"/>
              </w:rPr>
              <w:t>最高得1分。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注：政府强制采购的节能产品的除外。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493" w:type="dxa"/>
            <w:gridSpan w:val="3"/>
            <w:vAlign w:val="center"/>
          </w:tcPr>
          <w:p>
            <w:pPr>
              <w:adjustRightInd w:val="0"/>
              <w:snapToGrid w:val="0"/>
              <w:spacing w:line="288" w:lineRule="auto"/>
              <w:jc w:val="left"/>
              <w:rPr>
                <w:rFonts w:ascii="宋体" w:hAnsi="宋体" w:eastAsia="宋体" w:cs="Times New Roman"/>
                <w:b/>
                <w:bCs/>
                <w:szCs w:val="21"/>
              </w:rPr>
            </w:pPr>
            <w:r>
              <w:rPr>
                <w:rFonts w:hint="eastAsia" w:ascii="宋体" w:hAnsi="宋体" w:eastAsia="宋体" w:cs="Times New Roman"/>
                <w:b/>
                <w:bCs/>
                <w:szCs w:val="21"/>
              </w:rPr>
              <w:t>技术</w:t>
            </w:r>
            <w:r>
              <w:rPr>
                <w:rFonts w:ascii="宋体" w:hAnsi="宋体" w:eastAsia="宋体" w:cs="Times New Roman"/>
                <w:b/>
                <w:bCs/>
                <w:szCs w:val="21"/>
              </w:rPr>
              <w:t>分</w:t>
            </w:r>
            <w:r>
              <w:rPr>
                <w:rFonts w:hint="eastAsia" w:ascii="宋体" w:hAnsi="宋体" w:eastAsia="宋体" w:cs="Times New Roman"/>
                <w:b/>
                <w:bCs/>
                <w:szCs w:val="21"/>
              </w:rPr>
              <w:t>（6</w:t>
            </w:r>
            <w:r>
              <w:rPr>
                <w:rFonts w:hint="eastAsia" w:ascii="宋体" w:hAnsi="宋体" w:eastAsia="宋体" w:cs="Times New Roman"/>
                <w:b/>
                <w:bCs/>
                <w:szCs w:val="21"/>
                <w:lang w:val="en-US" w:eastAsia="zh-CN"/>
              </w:rPr>
              <w:t>0</w:t>
            </w:r>
            <w:r>
              <w:rPr>
                <w:rFonts w:hint="eastAsia" w:ascii="宋体" w:hAnsi="宋体" w:eastAsia="宋体" w:cs="Times New Roman"/>
                <w:b/>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技术响应程度</w:t>
            </w:r>
          </w:p>
        </w:tc>
        <w:tc>
          <w:tcPr>
            <w:tcW w:w="654" w:type="dxa"/>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21</w:t>
            </w:r>
          </w:p>
        </w:tc>
        <w:tc>
          <w:tcPr>
            <w:tcW w:w="7072" w:type="dxa"/>
            <w:vAlign w:val="center"/>
          </w:tcPr>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【客观分】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不符合（负偏离）技术要求中标注“▲”条款（不可偏离）的投标无效；</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满足招标文件明确的全部技术条款要求的</w:t>
            </w:r>
            <w:r>
              <w:rPr>
                <w:rFonts w:hint="eastAsia" w:ascii="宋体" w:hAnsi="宋体" w:eastAsia="宋体" w:cs="Times New Roman"/>
                <w:szCs w:val="21"/>
                <w:highlight w:val="none"/>
              </w:rPr>
              <w:t>该项得满分</w:t>
            </w:r>
            <w:r>
              <w:rPr>
                <w:rFonts w:hint="eastAsia" w:ascii="宋体" w:hAnsi="宋体" w:eastAsia="宋体" w:cs="宋体"/>
                <w:szCs w:val="21"/>
                <w:highlight w:val="none"/>
              </w:rPr>
              <w:t>；</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技术条款低于技术要求（负偏离）的每项扣</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w:t>
            </w:r>
          </w:p>
          <w:p>
            <w:pPr>
              <w:adjustRightInd w:val="0"/>
              <w:snapToGrid w:val="0"/>
              <w:spacing w:line="288" w:lineRule="auto"/>
              <w:rPr>
                <w:rFonts w:ascii="宋体" w:hAnsi="宋体" w:eastAsia="宋体" w:cs="宋体"/>
                <w:szCs w:val="21"/>
                <w:highlight w:val="none"/>
              </w:rPr>
            </w:pPr>
            <w:r>
              <w:rPr>
                <w:rFonts w:hint="eastAsia" w:ascii="宋体" w:hAnsi="宋体" w:eastAsia="宋体" w:cs="宋体"/>
                <w:szCs w:val="21"/>
                <w:highlight w:val="none"/>
              </w:rPr>
              <w:t>负偏离</w:t>
            </w:r>
            <w:r>
              <w:rPr>
                <w:rFonts w:hint="eastAsia" w:ascii="宋体" w:hAnsi="宋体" w:eastAsia="宋体" w:cs="宋体"/>
                <w:szCs w:val="21"/>
                <w:highlight w:val="none"/>
                <w:lang w:val="en-US" w:eastAsia="zh-CN"/>
              </w:rPr>
              <w:t>7</w:t>
            </w:r>
            <w:r>
              <w:rPr>
                <w:rFonts w:ascii="宋体" w:hAnsi="宋体" w:eastAsia="宋体" w:cs="宋体"/>
                <w:szCs w:val="21"/>
                <w:highlight w:val="none"/>
              </w:rPr>
              <w:t>项及以上的，视为采购人不能接受的附加条件。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宋体" w:hAnsi="宋体" w:eastAsia="宋体" w:cs="宋体"/>
                <w:b/>
                <w:bCs/>
                <w:kern w:val="2"/>
                <w:sz w:val="21"/>
                <w:szCs w:val="21"/>
                <w:lang w:val="en-US" w:eastAsia="zh-CN" w:bidi="ar-SA"/>
              </w:rPr>
            </w:pPr>
            <w:r>
              <w:rPr>
                <w:rFonts w:hint="eastAsia" w:ascii="宋体" w:hAnsi="宋体" w:eastAsia="宋体" w:cs="宋体"/>
                <w:b/>
                <w:bCs/>
                <w:szCs w:val="21"/>
              </w:rPr>
              <w:t>产品功能及配置</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kern w:val="2"/>
                <w:sz w:val="21"/>
                <w:szCs w:val="21"/>
                <w:lang w:val="en-US" w:eastAsia="zh-CN" w:bidi="ar-SA"/>
              </w:rPr>
            </w:pPr>
            <w:r>
              <w:rPr>
                <w:rFonts w:hint="eastAsia" w:ascii="宋体" w:hAnsi="宋体" w:eastAsia="宋体" w:cs="宋体"/>
                <w:szCs w:val="21"/>
                <w:lang w:bidi="ar"/>
              </w:rPr>
              <w:t>【主观分】</w:t>
            </w:r>
            <w:r>
              <w:rPr>
                <w:rFonts w:hint="eastAsia" w:ascii="宋体" w:hAnsi="宋体" w:eastAsia="宋体" w:cs="宋体"/>
                <w:szCs w:val="21"/>
                <w:lang w:val="en-US" w:eastAsia="zh-CN" w:bidi="ar"/>
              </w:rPr>
              <w:t>五轴智能加工单元</w:t>
            </w:r>
            <w:r>
              <w:rPr>
                <w:rFonts w:hint="eastAsia" w:ascii="宋体" w:hAnsi="宋体" w:eastAsia="宋体" w:cs="宋体"/>
                <w:szCs w:val="21"/>
                <w:lang w:bidi="ar"/>
              </w:rPr>
              <w:t>功能满足项目特点和实际需要，功能</w:t>
            </w:r>
            <w:r>
              <w:rPr>
                <w:rFonts w:hint="eastAsia" w:ascii="宋体" w:hAnsi="宋体" w:eastAsia="宋体" w:cs="宋体"/>
                <w:szCs w:val="21"/>
                <w:lang w:val="en-US" w:eastAsia="zh-CN" w:bidi="ar"/>
              </w:rPr>
              <w:t>配置</w:t>
            </w:r>
            <w:r>
              <w:rPr>
                <w:rFonts w:hint="eastAsia" w:ascii="宋体" w:hAnsi="宋体" w:eastAsia="宋体" w:cs="宋体"/>
                <w:szCs w:val="21"/>
                <w:lang w:bidi="ar"/>
              </w:rPr>
              <w:t>先进</w:t>
            </w:r>
            <w:r>
              <w:rPr>
                <w:rFonts w:hint="eastAsia" w:ascii="宋体" w:hAnsi="宋体" w:eastAsia="宋体" w:cs="宋体"/>
                <w:szCs w:val="21"/>
                <w:lang w:val="en-US" w:eastAsia="zh-CN" w:bidi="ar"/>
              </w:rPr>
              <w:t>完整</w:t>
            </w:r>
            <w:r>
              <w:rPr>
                <w:rFonts w:hint="eastAsia" w:ascii="宋体" w:hAnsi="宋体" w:eastAsia="宋体" w:cs="宋体"/>
                <w:szCs w:val="21"/>
                <w:lang w:bidi="ar"/>
              </w:rPr>
              <w:t>，适用性强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
              </w:rPr>
            </w:pPr>
            <w:r>
              <w:rPr>
                <w:rFonts w:hint="eastAsia" w:ascii="宋体" w:hAnsi="宋体" w:eastAsia="宋体" w:cs="宋体"/>
                <w:szCs w:val="21"/>
                <w:lang w:bidi="ar"/>
              </w:rPr>
              <w:t>【主观分】</w:t>
            </w:r>
            <w:r>
              <w:rPr>
                <w:rFonts w:hint="eastAsia" w:ascii="宋体" w:hAnsi="宋体" w:eastAsia="宋体" w:cs="宋体"/>
                <w:szCs w:val="21"/>
                <w:lang w:val="en-US" w:eastAsia="zh-CN" w:bidi="ar"/>
              </w:rPr>
              <w:t>三轴智能加工单元</w:t>
            </w:r>
            <w:r>
              <w:rPr>
                <w:rFonts w:hint="eastAsia" w:ascii="宋体" w:hAnsi="宋体" w:eastAsia="宋体" w:cs="宋体"/>
                <w:szCs w:val="21"/>
                <w:lang w:bidi="ar"/>
              </w:rPr>
              <w:t>功能满足项目特点和实际需要，功能</w:t>
            </w:r>
            <w:r>
              <w:rPr>
                <w:rFonts w:hint="eastAsia" w:ascii="宋体" w:hAnsi="宋体" w:eastAsia="宋体" w:cs="宋体"/>
                <w:szCs w:val="21"/>
                <w:lang w:val="en-US" w:eastAsia="zh-CN" w:bidi="ar"/>
              </w:rPr>
              <w:t>配置</w:t>
            </w:r>
            <w:r>
              <w:rPr>
                <w:rFonts w:hint="eastAsia" w:ascii="宋体" w:hAnsi="宋体" w:eastAsia="宋体" w:cs="宋体"/>
                <w:szCs w:val="21"/>
                <w:lang w:bidi="ar"/>
              </w:rPr>
              <w:t>先进</w:t>
            </w:r>
            <w:r>
              <w:rPr>
                <w:rFonts w:hint="eastAsia" w:ascii="宋体" w:hAnsi="宋体" w:eastAsia="宋体" w:cs="宋体"/>
                <w:szCs w:val="21"/>
                <w:lang w:val="en-US" w:eastAsia="zh-CN" w:bidi="ar"/>
              </w:rPr>
              <w:t>完整</w:t>
            </w:r>
            <w:r>
              <w:rPr>
                <w:rFonts w:hint="eastAsia" w:ascii="宋体" w:hAnsi="宋体" w:eastAsia="宋体" w:cs="宋体"/>
                <w:szCs w:val="21"/>
                <w:lang w:bidi="ar"/>
              </w:rPr>
              <w:t>，适用性强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
              </w:rPr>
            </w:pPr>
            <w:r>
              <w:rPr>
                <w:rFonts w:hint="eastAsia" w:ascii="宋体" w:hAnsi="宋体" w:eastAsia="宋体" w:cs="宋体"/>
                <w:szCs w:val="21"/>
                <w:lang w:bidi="ar"/>
              </w:rPr>
              <w:t>【主观分】</w:t>
            </w:r>
            <w:r>
              <w:rPr>
                <w:rFonts w:hint="eastAsia" w:ascii="宋体" w:hAnsi="宋体" w:eastAsia="宋体" w:cs="宋体"/>
                <w:szCs w:val="21"/>
                <w:lang w:val="en-US" w:eastAsia="zh-CN" w:bidi="ar"/>
              </w:rPr>
              <w:t>智能化仓储单元</w:t>
            </w:r>
            <w:r>
              <w:rPr>
                <w:rFonts w:hint="eastAsia" w:ascii="宋体" w:hAnsi="宋体" w:eastAsia="宋体" w:cs="宋体"/>
                <w:szCs w:val="21"/>
                <w:lang w:bidi="ar"/>
              </w:rPr>
              <w:t>功能满足项目特点和实际需要，功能</w:t>
            </w:r>
            <w:r>
              <w:rPr>
                <w:rFonts w:hint="eastAsia" w:ascii="宋体" w:hAnsi="宋体" w:eastAsia="宋体" w:cs="宋体"/>
                <w:szCs w:val="21"/>
                <w:lang w:val="en-US" w:eastAsia="zh-CN" w:bidi="ar"/>
              </w:rPr>
              <w:t>配置</w:t>
            </w:r>
            <w:r>
              <w:rPr>
                <w:rFonts w:hint="eastAsia" w:ascii="宋体" w:hAnsi="宋体" w:eastAsia="宋体" w:cs="宋体"/>
                <w:szCs w:val="21"/>
                <w:lang w:bidi="ar"/>
              </w:rPr>
              <w:t>先进</w:t>
            </w:r>
            <w:r>
              <w:rPr>
                <w:rFonts w:hint="eastAsia" w:ascii="宋体" w:hAnsi="宋体" w:eastAsia="宋体" w:cs="宋体"/>
                <w:szCs w:val="21"/>
                <w:lang w:val="en-US" w:eastAsia="zh-CN" w:bidi="ar"/>
              </w:rPr>
              <w:t>完整</w:t>
            </w:r>
            <w:r>
              <w:rPr>
                <w:rFonts w:hint="eastAsia" w:ascii="宋体" w:hAnsi="宋体" w:eastAsia="宋体" w:cs="宋体"/>
                <w:szCs w:val="21"/>
                <w:lang w:bidi="ar"/>
              </w:rPr>
              <w:t>，适用性强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
              </w:rPr>
            </w:pPr>
            <w:r>
              <w:rPr>
                <w:rFonts w:hint="eastAsia" w:ascii="宋体" w:hAnsi="宋体" w:eastAsia="宋体" w:cs="宋体"/>
                <w:szCs w:val="21"/>
                <w:lang w:bidi="ar"/>
              </w:rPr>
              <w:t>【主观分】</w:t>
            </w:r>
            <w:r>
              <w:rPr>
                <w:rFonts w:hint="eastAsia" w:ascii="宋体" w:hAnsi="宋体" w:eastAsia="宋体" w:cs="宋体"/>
                <w:szCs w:val="21"/>
                <w:lang w:val="en-US" w:eastAsia="zh-CN" w:bidi="ar"/>
              </w:rPr>
              <w:t>智能化检测单元</w:t>
            </w:r>
            <w:r>
              <w:rPr>
                <w:rFonts w:hint="eastAsia" w:ascii="宋体" w:hAnsi="宋体" w:eastAsia="宋体" w:cs="宋体"/>
                <w:szCs w:val="21"/>
                <w:lang w:bidi="ar"/>
              </w:rPr>
              <w:t>功能满足项目特点和实际需要，功能</w:t>
            </w:r>
            <w:r>
              <w:rPr>
                <w:rFonts w:hint="eastAsia" w:ascii="宋体" w:hAnsi="宋体" w:eastAsia="宋体" w:cs="宋体"/>
                <w:szCs w:val="21"/>
                <w:lang w:val="en-US" w:eastAsia="zh-CN" w:bidi="ar"/>
              </w:rPr>
              <w:t>配置</w:t>
            </w:r>
            <w:r>
              <w:rPr>
                <w:rFonts w:hint="eastAsia" w:ascii="宋体" w:hAnsi="宋体" w:eastAsia="宋体" w:cs="宋体"/>
                <w:szCs w:val="21"/>
                <w:lang w:bidi="ar"/>
              </w:rPr>
              <w:t>先进</w:t>
            </w:r>
            <w:r>
              <w:rPr>
                <w:rFonts w:hint="eastAsia" w:ascii="宋体" w:hAnsi="宋体" w:eastAsia="宋体" w:cs="宋体"/>
                <w:szCs w:val="21"/>
                <w:lang w:val="en-US" w:eastAsia="zh-CN" w:bidi="ar"/>
              </w:rPr>
              <w:t>完整</w:t>
            </w:r>
            <w:r>
              <w:rPr>
                <w:rFonts w:hint="eastAsia" w:ascii="宋体" w:hAnsi="宋体" w:eastAsia="宋体" w:cs="宋体"/>
                <w:szCs w:val="21"/>
                <w:lang w:bidi="ar"/>
              </w:rPr>
              <w:t>，适用性强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
              </w:rPr>
            </w:pPr>
            <w:r>
              <w:rPr>
                <w:rFonts w:hint="eastAsia" w:ascii="宋体" w:hAnsi="宋体" w:eastAsia="宋体" w:cs="宋体"/>
                <w:szCs w:val="21"/>
                <w:lang w:bidi="ar"/>
              </w:rPr>
              <w:t>【主观分】</w:t>
            </w:r>
            <w:r>
              <w:rPr>
                <w:rFonts w:hint="eastAsia" w:ascii="宋体" w:hAnsi="宋体" w:eastAsia="宋体" w:cs="宋体"/>
                <w:szCs w:val="21"/>
                <w:lang w:val="en-US" w:eastAsia="zh-CN" w:bidi="ar"/>
              </w:rPr>
              <w:t>智能产线物流单元</w:t>
            </w:r>
            <w:r>
              <w:rPr>
                <w:rFonts w:hint="eastAsia" w:ascii="宋体" w:hAnsi="宋体" w:eastAsia="宋体" w:cs="宋体"/>
                <w:szCs w:val="21"/>
                <w:lang w:bidi="ar"/>
              </w:rPr>
              <w:t>功能满足项目特点和实际需要，功能</w:t>
            </w:r>
            <w:r>
              <w:rPr>
                <w:rFonts w:hint="eastAsia" w:ascii="宋体" w:hAnsi="宋体" w:eastAsia="宋体" w:cs="宋体"/>
                <w:szCs w:val="21"/>
                <w:lang w:val="en-US" w:eastAsia="zh-CN" w:bidi="ar"/>
              </w:rPr>
              <w:t>配置</w:t>
            </w:r>
            <w:r>
              <w:rPr>
                <w:rFonts w:hint="eastAsia" w:ascii="宋体" w:hAnsi="宋体" w:eastAsia="宋体" w:cs="宋体"/>
                <w:szCs w:val="21"/>
                <w:lang w:bidi="ar"/>
              </w:rPr>
              <w:t>先进</w:t>
            </w:r>
            <w:r>
              <w:rPr>
                <w:rFonts w:hint="eastAsia" w:ascii="宋体" w:hAnsi="宋体" w:eastAsia="宋体" w:cs="宋体"/>
                <w:szCs w:val="21"/>
                <w:lang w:val="en-US" w:eastAsia="zh-CN" w:bidi="ar"/>
              </w:rPr>
              <w:t>完整</w:t>
            </w:r>
            <w:r>
              <w:rPr>
                <w:rFonts w:hint="eastAsia" w:ascii="宋体" w:hAnsi="宋体" w:eastAsia="宋体" w:cs="宋体"/>
                <w:szCs w:val="21"/>
                <w:lang w:bidi="ar"/>
              </w:rPr>
              <w:t>，适用性强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Times New Roman"/>
                <w:b/>
                <w:bCs/>
                <w:szCs w:val="21"/>
              </w:rPr>
            </w:pP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s="宋体"/>
                <w:b/>
                <w:bCs/>
                <w:kern w:val="2"/>
                <w:sz w:val="21"/>
                <w:szCs w:val="21"/>
                <w:lang w:val="en-US" w:eastAsia="zh-CN" w:bidi="ar-SA"/>
              </w:rPr>
            </w:pPr>
            <w:r>
              <w:rPr>
                <w:rFonts w:hint="eastAsia" w:ascii="宋体" w:hAnsi="宋体" w:eastAsia="宋体" w:cs="宋体"/>
                <w:b/>
                <w:bCs/>
                <w:szCs w:val="21"/>
                <w:lang w:val="en-US" w:eastAsia="zh-CN"/>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【主观分】投标产品配置合理，各产品之间可以高效对接，兼容性强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szCs w:val="21"/>
                <w:lang w:bidi="ar"/>
              </w:rPr>
              <w:t>项目实施方案</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szCs w:val="21"/>
                <w:lang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【主观分】项目实施计划详细完整，符合项目进度要求，投入人员数量丰富</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szCs w:val="21"/>
                <w:lang w:bidi="ar"/>
              </w:rPr>
              <w:t>安装调试</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szCs w:val="21"/>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【主观分】安装、调试方法或方案详细完整，各种措施合理可行，有助于项目实施</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szCs w:val="21"/>
                <w:lang w:bidi="ar"/>
              </w:rPr>
              <w:t>售后服务</w:t>
            </w:r>
          </w:p>
        </w:tc>
        <w:tc>
          <w:tcPr>
            <w:tcW w:w="6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szCs w:val="21"/>
                <w:lang w:val="en-US" w:eastAsia="zh-CN" w:bidi="ar"/>
              </w:rPr>
              <w:t>3</w:t>
            </w:r>
          </w:p>
        </w:tc>
        <w:tc>
          <w:tcPr>
            <w:tcW w:w="70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【主观分】售后服务方案、售后服务承诺可行，服务承诺落实的保障措施强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szCs w:val="21"/>
                <w:lang w:bidi="ar"/>
              </w:rPr>
              <w:t>技术服务、培训</w:t>
            </w:r>
          </w:p>
        </w:tc>
        <w:tc>
          <w:tcPr>
            <w:tcW w:w="0" w:type="auto"/>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szCs w:val="21"/>
                <w:lang w:val="en-US" w:eastAsia="zh-CN" w:bidi="ar"/>
              </w:rPr>
              <w:t>3</w:t>
            </w:r>
          </w:p>
        </w:tc>
        <w:tc>
          <w:tcPr>
            <w:tcW w:w="0" w:type="auto"/>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【主观分】服务力量和服务保障措施强，培训计划内容、培训范围完整且有针对性</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ascii="宋体" w:hAnsi="宋体" w:eastAsia="宋体" w:cs="宋体"/>
                <w:b/>
                <w:bCs/>
                <w:kern w:val="2"/>
                <w:sz w:val="21"/>
                <w:szCs w:val="21"/>
                <w:lang w:val="en-US" w:eastAsia="zh-CN" w:bidi="ar-SA"/>
              </w:rPr>
            </w:pPr>
            <w:r>
              <w:rPr>
                <w:rFonts w:hint="eastAsia" w:ascii="宋体" w:hAnsi="宋体" w:eastAsia="宋体" w:cs="宋体"/>
                <w:b/>
                <w:szCs w:val="21"/>
                <w:lang w:bidi="ar"/>
              </w:rPr>
              <w:t>配件耗材</w:t>
            </w:r>
          </w:p>
        </w:tc>
        <w:tc>
          <w:tcPr>
            <w:tcW w:w="0" w:type="auto"/>
            <w:vAlign w:val="center"/>
          </w:tcPr>
          <w:p>
            <w:pPr>
              <w:adjustRightInd w:val="0"/>
              <w:snapToGrid w:val="0"/>
              <w:spacing w:line="288" w:lineRule="auto"/>
              <w:jc w:val="center"/>
              <w:rPr>
                <w:rFonts w:hint="eastAsia" w:ascii="宋体" w:hAnsi="宋体" w:eastAsia="宋体" w:cs="宋体"/>
                <w:b/>
                <w:bCs/>
                <w:kern w:val="2"/>
                <w:sz w:val="21"/>
                <w:szCs w:val="21"/>
                <w:lang w:val="en-US" w:eastAsia="zh-CN" w:bidi="ar-SA"/>
              </w:rPr>
            </w:pPr>
            <w:r>
              <w:rPr>
                <w:rFonts w:hint="eastAsia" w:ascii="宋体" w:hAnsi="宋体" w:eastAsia="宋体" w:cs="宋体"/>
                <w:b/>
                <w:szCs w:val="21"/>
                <w:lang w:val="en-US" w:eastAsia="zh-CN" w:bidi="ar"/>
              </w:rPr>
              <w:t>3</w:t>
            </w:r>
          </w:p>
        </w:tc>
        <w:tc>
          <w:tcPr>
            <w:tcW w:w="0" w:type="auto"/>
            <w:vAlign w:val="center"/>
          </w:tcPr>
          <w:p>
            <w:pPr>
              <w:adjustRightInd w:val="0"/>
              <w:snapToGrid w:val="0"/>
              <w:spacing w:line="288" w:lineRule="auto"/>
              <w:rPr>
                <w:rFonts w:hint="eastAsia" w:ascii="宋体" w:hAnsi="宋体" w:eastAsia="宋体" w:cs="宋体"/>
                <w:kern w:val="2"/>
                <w:sz w:val="21"/>
                <w:szCs w:val="21"/>
                <w:lang w:val="en-US" w:eastAsia="zh-CN" w:bidi="ar-SA"/>
              </w:rPr>
            </w:pPr>
            <w:r>
              <w:rPr>
                <w:rFonts w:hint="eastAsia" w:ascii="宋体" w:hAnsi="宋体" w:eastAsia="宋体" w:cs="宋体"/>
                <w:szCs w:val="21"/>
                <w:lang w:bidi="ar"/>
              </w:rPr>
              <w:t>【主观分】质保期满后配件、附件、备品备件的收费标准合理，配件、附件、备品备件的保障措施强</w:t>
            </w:r>
            <w:r>
              <w:rPr>
                <w:rFonts w:hint="eastAsia" w:ascii="宋体" w:hAnsi="宋体" w:eastAsia="宋体" w:cs="宋体"/>
                <w:szCs w:val="21"/>
                <w:lang w:eastAsia="zh-CN" w:bidi="ar"/>
              </w:rPr>
              <w:t>。（评分范围：3,2,1,0）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0" w:type="auto"/>
            <w:vAlign w:val="center"/>
          </w:tcPr>
          <w:p>
            <w:pPr>
              <w:adjustRightInd w:val="0"/>
              <w:snapToGrid w:val="0"/>
              <w:spacing w:line="288" w:lineRule="auto"/>
              <w:jc w:val="center"/>
              <w:rPr>
                <w:rFonts w:hint="eastAsia" w:ascii="宋体" w:hAnsi="宋体" w:eastAsia="宋体" w:cs="宋体"/>
                <w:b/>
                <w:szCs w:val="21"/>
                <w:lang w:val="en-US" w:eastAsia="zh-CN" w:bidi="ar"/>
              </w:rPr>
            </w:pPr>
            <w:r>
              <w:rPr>
                <w:rFonts w:hint="eastAsia" w:ascii="宋体" w:hAnsi="宋体" w:eastAsia="宋体" w:cs="宋体"/>
                <w:b/>
                <w:szCs w:val="21"/>
                <w:lang w:val="en-US" w:eastAsia="zh-CN" w:bidi="ar"/>
              </w:rPr>
              <w:t>演示</w:t>
            </w:r>
          </w:p>
        </w:tc>
        <w:tc>
          <w:tcPr>
            <w:tcW w:w="0" w:type="auto"/>
            <w:vAlign w:val="center"/>
          </w:tcPr>
          <w:p>
            <w:pPr>
              <w:adjustRightInd w:val="0"/>
              <w:snapToGrid w:val="0"/>
              <w:spacing w:line="288" w:lineRule="auto"/>
              <w:jc w:val="center"/>
              <w:rPr>
                <w:rFonts w:hint="eastAsia" w:ascii="宋体" w:hAnsi="宋体" w:eastAsia="宋体" w:cs="宋体"/>
                <w:b/>
                <w:szCs w:val="21"/>
                <w:lang w:val="en-US" w:eastAsia="zh-CN" w:bidi="ar"/>
              </w:rPr>
            </w:pPr>
            <w:r>
              <w:rPr>
                <w:rFonts w:hint="eastAsia" w:ascii="宋体" w:hAnsi="宋体" w:eastAsia="宋体" w:cs="宋体"/>
                <w:b/>
                <w:szCs w:val="21"/>
                <w:lang w:val="en-US" w:eastAsia="zh-CN" w:bidi="ar"/>
              </w:rPr>
              <w:t>6</w:t>
            </w:r>
          </w:p>
        </w:tc>
        <w:tc>
          <w:tcPr>
            <w:tcW w:w="0" w:type="auto"/>
            <w:vAlign w:val="center"/>
          </w:tcPr>
          <w:p>
            <w:pPr>
              <w:adjustRightInd w:val="0"/>
              <w:snapToGrid w:val="0"/>
              <w:spacing w:line="288" w:lineRule="auto"/>
              <w:rPr>
                <w:rFonts w:hint="eastAsia" w:ascii="宋体" w:hAnsi="宋体" w:eastAsia="宋体" w:cs="宋体"/>
                <w:szCs w:val="21"/>
                <w:lang w:eastAsia="zh-CN" w:bidi="ar"/>
              </w:rPr>
            </w:pPr>
            <w:r>
              <w:rPr>
                <w:rFonts w:hint="eastAsia" w:ascii="宋体" w:hAnsi="宋体" w:eastAsia="宋体" w:cs="宋体"/>
                <w:szCs w:val="21"/>
                <w:lang w:eastAsia="zh-CN" w:bidi="ar"/>
              </w:rPr>
              <w:t>【</w:t>
            </w:r>
            <w:r>
              <w:rPr>
                <w:rFonts w:hint="eastAsia" w:ascii="宋体" w:hAnsi="宋体" w:eastAsia="宋体" w:cs="宋体"/>
                <w:szCs w:val="21"/>
                <w:lang w:val="en-US" w:eastAsia="zh-CN" w:bidi="ar"/>
              </w:rPr>
              <w:t>客观分</w:t>
            </w:r>
            <w:r>
              <w:rPr>
                <w:rFonts w:hint="eastAsia" w:ascii="宋体" w:hAnsi="宋体" w:eastAsia="宋体" w:cs="宋体"/>
                <w:szCs w:val="21"/>
                <w:lang w:eastAsia="zh-CN" w:bidi="ar"/>
              </w:rPr>
              <w:t>】</w:t>
            </w:r>
          </w:p>
          <w:p>
            <w:pPr>
              <w:adjustRightInd w:val="0"/>
              <w:snapToGrid w:val="0"/>
              <w:spacing w:line="288" w:lineRule="auto"/>
              <w:rPr>
                <w:rFonts w:hint="eastAsia" w:ascii="宋体" w:hAnsi="宋体" w:eastAsia="宋体" w:cs="宋体"/>
                <w:szCs w:val="21"/>
                <w:lang w:bidi="ar"/>
              </w:rPr>
            </w:pPr>
            <w:r>
              <w:rPr>
                <w:rFonts w:hint="eastAsia" w:ascii="宋体" w:hAnsi="宋体" w:eastAsia="宋体" w:cs="宋体"/>
                <w:szCs w:val="21"/>
                <w:lang w:bidi="ar"/>
              </w:rPr>
              <w:t>需提供软件demo或类似项目真实平台的演示，演示时长不超过</w:t>
            </w:r>
            <w:r>
              <w:rPr>
                <w:rFonts w:hint="eastAsia" w:ascii="宋体" w:hAnsi="宋体" w:eastAsia="宋体" w:cs="宋体"/>
                <w:szCs w:val="21"/>
                <w:lang w:val="en-US" w:eastAsia="zh-CN" w:bidi="ar"/>
              </w:rPr>
              <w:t>5</w:t>
            </w:r>
            <w:r>
              <w:rPr>
                <w:rFonts w:hint="eastAsia" w:ascii="宋体" w:hAnsi="宋体" w:eastAsia="宋体" w:cs="宋体"/>
                <w:szCs w:val="21"/>
                <w:lang w:bidi="ar"/>
              </w:rPr>
              <w:t>分钟，</w:t>
            </w:r>
            <w:r>
              <w:rPr>
                <w:rFonts w:hint="eastAsia" w:ascii="宋体" w:hAnsi="宋体" w:eastAsia="宋体" w:cs="宋体"/>
                <w:b/>
                <w:bCs/>
                <w:szCs w:val="21"/>
                <w:lang w:bidi="ar"/>
              </w:rPr>
              <w:t>未提供基于真实软件系统演示，仅以PPT、图片格式等其他方式的演示的不得分</w:t>
            </w:r>
            <w:r>
              <w:rPr>
                <w:rFonts w:hint="eastAsia" w:ascii="宋体" w:hAnsi="宋体" w:eastAsia="宋体" w:cs="宋体"/>
                <w:szCs w:val="21"/>
                <w:lang w:bidi="ar"/>
              </w:rPr>
              <w:t>。具体演示要求如下：</w:t>
            </w:r>
          </w:p>
          <w:p>
            <w:pPr>
              <w:adjustRightInd w:val="0"/>
              <w:snapToGrid w:val="0"/>
              <w:spacing w:line="288" w:lineRule="auto"/>
              <w:rPr>
                <w:rFonts w:hint="eastAsia" w:ascii="宋体" w:hAnsi="宋体" w:eastAsia="宋体" w:cs="宋体"/>
                <w:szCs w:val="21"/>
                <w:lang w:eastAsia="zh-CN" w:bidi="ar"/>
              </w:rPr>
            </w:pPr>
            <w:r>
              <w:rPr>
                <w:rFonts w:hint="eastAsia" w:ascii="宋体" w:hAnsi="宋体" w:eastAsia="宋体" w:cs="宋体"/>
                <w:szCs w:val="21"/>
                <w:lang w:bidi="ar"/>
              </w:rPr>
              <w:t>（1）工艺设计：支持标准工艺库的典型工艺调用、拖曳式的工艺设计操作，系统自动根据工步信息变更工序编号，支持工艺对不同工步加工方向的定义，支持对工艺路线中的工序进行加工备注信息的输入和定义；支持不同零部件之间的工艺复制</w:t>
            </w:r>
            <w:r>
              <w:rPr>
                <w:rFonts w:hint="eastAsia" w:ascii="宋体" w:hAnsi="宋体" w:eastAsia="宋体" w:cs="宋体"/>
                <w:szCs w:val="21"/>
                <w:lang w:eastAsia="zh-CN" w:bidi="ar"/>
              </w:rPr>
              <w:t>。</w:t>
            </w:r>
            <w:r>
              <w:rPr>
                <w:rFonts w:hint="eastAsia" w:ascii="宋体" w:hAnsi="宋体" w:eastAsia="宋体" w:cs="宋体"/>
                <w:b/>
                <w:bCs/>
                <w:szCs w:val="21"/>
                <w:lang w:eastAsia="zh-CN" w:bidi="ar"/>
              </w:rPr>
              <w:t>（满足要求得</w:t>
            </w:r>
            <w:r>
              <w:rPr>
                <w:rFonts w:hint="eastAsia" w:ascii="宋体" w:hAnsi="宋体" w:eastAsia="宋体" w:cs="宋体"/>
                <w:b/>
                <w:bCs/>
                <w:szCs w:val="21"/>
                <w:lang w:val="en-US" w:eastAsia="zh-CN" w:bidi="ar"/>
              </w:rPr>
              <w:t>2</w:t>
            </w:r>
            <w:r>
              <w:rPr>
                <w:rFonts w:hint="eastAsia" w:ascii="宋体" w:hAnsi="宋体" w:eastAsia="宋体" w:cs="宋体"/>
                <w:b/>
                <w:bCs/>
                <w:szCs w:val="21"/>
                <w:lang w:eastAsia="zh-CN" w:bidi="ar"/>
              </w:rPr>
              <w:t>分，未演示或不符合要求的不得分）</w:t>
            </w:r>
          </w:p>
          <w:p>
            <w:pPr>
              <w:adjustRightInd w:val="0"/>
              <w:snapToGrid w:val="0"/>
              <w:spacing w:line="288" w:lineRule="auto"/>
              <w:rPr>
                <w:rFonts w:hint="eastAsia" w:ascii="宋体" w:hAnsi="宋体" w:eastAsia="宋体" w:cs="宋体"/>
                <w:szCs w:val="21"/>
                <w:lang w:eastAsia="zh-CN" w:bidi="ar"/>
              </w:rPr>
            </w:pPr>
            <w:r>
              <w:rPr>
                <w:rFonts w:hint="eastAsia" w:ascii="宋体" w:hAnsi="宋体" w:eastAsia="宋体" w:cs="宋体"/>
                <w:szCs w:val="21"/>
                <w:lang w:bidi="ar"/>
              </w:rPr>
              <w:t>（2）工艺设计集成：支持NX软件内进行工艺标准颜色的定义，不同颜色对不同加工工序进行目视化描述；支持系统任务数据与NX软件工具的信息互通；工艺员在 NX 上看图编制零件的加工路线，包括工艺顺序、工序名称、工序内容、工时等，编制完成的零件工艺自动同步到系统</w:t>
            </w:r>
            <w:r>
              <w:rPr>
                <w:rFonts w:hint="eastAsia" w:ascii="宋体" w:hAnsi="宋体" w:eastAsia="宋体" w:cs="宋体"/>
                <w:szCs w:val="21"/>
                <w:lang w:eastAsia="zh-CN" w:bidi="ar"/>
              </w:rPr>
              <w:t>。</w:t>
            </w:r>
            <w:r>
              <w:rPr>
                <w:rFonts w:hint="eastAsia" w:ascii="宋体" w:hAnsi="宋体" w:eastAsia="宋体" w:cs="宋体"/>
                <w:b/>
                <w:bCs/>
                <w:szCs w:val="21"/>
                <w:lang w:eastAsia="zh-CN" w:bidi="ar"/>
              </w:rPr>
              <w:t>（满足要求得</w:t>
            </w:r>
            <w:r>
              <w:rPr>
                <w:rFonts w:hint="eastAsia" w:ascii="宋体" w:hAnsi="宋体" w:eastAsia="宋体" w:cs="宋体"/>
                <w:b/>
                <w:bCs/>
                <w:szCs w:val="21"/>
                <w:lang w:val="en-US" w:eastAsia="zh-CN" w:bidi="ar"/>
              </w:rPr>
              <w:t>2</w:t>
            </w:r>
            <w:r>
              <w:rPr>
                <w:rFonts w:hint="eastAsia" w:ascii="宋体" w:hAnsi="宋体" w:eastAsia="宋体" w:cs="宋体"/>
                <w:b/>
                <w:bCs/>
                <w:szCs w:val="21"/>
                <w:lang w:eastAsia="zh-CN" w:bidi="ar"/>
              </w:rPr>
              <w:t>分，未演示或不符合要求的不得分）</w:t>
            </w:r>
          </w:p>
          <w:p>
            <w:pPr>
              <w:adjustRightInd w:val="0"/>
              <w:snapToGrid w:val="0"/>
              <w:spacing w:line="288" w:lineRule="auto"/>
              <w:rPr>
                <w:rFonts w:hint="eastAsia" w:ascii="宋体" w:hAnsi="宋体" w:eastAsia="宋体" w:cs="宋体"/>
                <w:szCs w:val="21"/>
                <w:lang w:eastAsia="zh-CN" w:bidi="ar"/>
              </w:rPr>
            </w:pPr>
            <w:r>
              <w:rPr>
                <w:rFonts w:hint="eastAsia" w:ascii="宋体" w:hAnsi="宋体" w:eastAsia="宋体" w:cs="宋体"/>
                <w:szCs w:val="21"/>
                <w:lang w:bidi="ar"/>
              </w:rPr>
              <w:t>（3）仿真软件支持数字孪生功能，创建高度逼真的虚拟工厂环境，模拟实际生产流程，实时反映生产状态。它支持设备、布局和动态行为的精确复现，帮助用户预测优化生产策略，降低风险。</w:t>
            </w:r>
            <w:r>
              <w:rPr>
                <w:rFonts w:hint="eastAsia" w:ascii="宋体" w:hAnsi="宋体" w:eastAsia="宋体" w:cs="宋体"/>
                <w:b/>
                <w:bCs/>
                <w:szCs w:val="21"/>
                <w:lang w:eastAsia="zh-CN" w:bidi="ar"/>
              </w:rPr>
              <w:t>（满足要求得</w:t>
            </w:r>
            <w:r>
              <w:rPr>
                <w:rFonts w:hint="eastAsia" w:ascii="宋体" w:hAnsi="宋体" w:eastAsia="宋体" w:cs="宋体"/>
                <w:b/>
                <w:bCs/>
                <w:szCs w:val="21"/>
                <w:lang w:val="en-US" w:eastAsia="zh-CN" w:bidi="ar"/>
              </w:rPr>
              <w:t>2</w:t>
            </w:r>
            <w:r>
              <w:rPr>
                <w:rFonts w:hint="eastAsia" w:ascii="宋体" w:hAnsi="宋体" w:eastAsia="宋体" w:cs="宋体"/>
                <w:b/>
                <w:bCs/>
                <w:szCs w:val="21"/>
                <w:lang w:eastAsia="zh-CN" w:bidi="ar"/>
              </w:rPr>
              <w:t>分，未演示或不符合要求的不得分）</w:t>
            </w:r>
          </w:p>
          <w:p>
            <w:pPr>
              <w:adjustRightInd w:val="0"/>
              <w:snapToGrid w:val="0"/>
              <w:spacing w:line="288" w:lineRule="auto"/>
              <w:rPr>
                <w:rFonts w:hint="eastAsia" w:ascii="宋体" w:hAnsi="宋体" w:eastAsia="宋体" w:cs="宋体"/>
                <w:szCs w:val="21"/>
                <w:lang w:bidi="ar"/>
              </w:rPr>
            </w:pPr>
            <w:r>
              <w:rPr>
                <w:rFonts w:hint="eastAsia" w:ascii="宋体" w:hAnsi="宋体" w:eastAsia="宋体" w:cs="宋体"/>
                <w:b/>
                <w:bCs/>
                <w:szCs w:val="21"/>
                <w:lang w:bidi="ar"/>
              </w:rPr>
              <w:t>▲未提供任何演示材料的，</w:t>
            </w:r>
            <w:r>
              <w:rPr>
                <w:rFonts w:hint="eastAsia" w:ascii="宋体" w:hAnsi="宋体" w:eastAsia="宋体" w:cs="宋体"/>
                <w:b/>
                <w:bCs/>
                <w:szCs w:val="21"/>
                <w:lang w:val="en-US" w:eastAsia="zh-CN" w:bidi="ar"/>
              </w:rPr>
              <w:t>投标</w:t>
            </w:r>
            <w:r>
              <w:rPr>
                <w:rFonts w:hint="eastAsia" w:ascii="宋体" w:hAnsi="宋体" w:eastAsia="宋体" w:cs="宋体"/>
                <w:b/>
                <w:bCs/>
                <w:szCs w:val="21"/>
                <w:lang w:bidi="ar"/>
              </w:rPr>
              <w:t>无效</w:t>
            </w:r>
          </w:p>
        </w:tc>
      </w:tr>
    </w:tbl>
    <w:p>
      <w:pPr>
        <w:adjustRightInd w:val="0"/>
        <w:snapToGrid w:val="0"/>
        <w:spacing w:line="288" w:lineRule="auto"/>
        <w:jc w:val="left"/>
        <w:rPr>
          <w:rFonts w:ascii="宋体" w:hAnsi="宋体" w:eastAsia="宋体" w:cs="Times New Roman"/>
          <w:b/>
          <w:szCs w:val="21"/>
        </w:rPr>
      </w:pPr>
    </w:p>
    <w:p>
      <w:pPr>
        <w:widowControl/>
        <w:adjustRightInd w:val="0"/>
        <w:snapToGrid w:val="0"/>
        <w:spacing w:line="288" w:lineRule="auto"/>
        <w:jc w:val="left"/>
        <w:rPr>
          <w:rFonts w:ascii="宋体" w:hAnsi="宋体" w:eastAsia="宋体" w:cs="Times New Roman"/>
          <w:b/>
          <w:bCs/>
          <w:spacing w:val="-6"/>
          <w:szCs w:val="21"/>
        </w:rPr>
      </w:pPr>
      <w:r>
        <w:rPr>
          <w:rFonts w:hint="eastAsia" w:ascii="宋体" w:hAnsi="宋体" w:eastAsia="宋体" w:cs="Times New Roman"/>
          <w:b/>
          <w:szCs w:val="21"/>
        </w:rPr>
        <w:t>说明</w:t>
      </w:r>
      <w:r>
        <w:rPr>
          <w:rFonts w:ascii="宋体" w:hAnsi="宋体" w:eastAsia="宋体" w:cs="Times New Roman"/>
          <w:b/>
          <w:szCs w:val="21"/>
        </w:rPr>
        <w:t>：</w:t>
      </w:r>
      <w:r>
        <w:rPr>
          <w:rFonts w:hint="eastAsia" w:ascii="宋体" w:hAnsi="宋体" w:eastAsia="宋体" w:cs="Times New Roman"/>
          <w:b/>
          <w:szCs w:val="21"/>
        </w:rPr>
        <w:t>本项目专门面向中小企业采购，不再执行价格评审优惠的扶持政策。</w:t>
      </w:r>
      <w:r>
        <w:rPr>
          <w:rFonts w:ascii="宋体" w:hAnsi="宋体" w:eastAsia="宋体" w:cs="Times New Roman"/>
          <w:b/>
          <w:bCs/>
          <w:spacing w:val="-6"/>
          <w:szCs w:val="21"/>
        </w:rPr>
        <w:br w:type="page"/>
      </w:r>
    </w:p>
    <w:p>
      <w:pPr>
        <w:adjustRightInd w:val="0"/>
        <w:snapToGrid w:val="0"/>
        <w:spacing w:line="288" w:lineRule="auto"/>
        <w:jc w:val="center"/>
        <w:outlineLvl w:val="0"/>
        <w:rPr>
          <w:rFonts w:ascii="宋体" w:hAnsi="宋体" w:eastAsia="宋体" w:cs="宋体"/>
          <w:b/>
          <w:bCs/>
          <w:spacing w:val="-6"/>
          <w:sz w:val="32"/>
          <w:szCs w:val="32"/>
        </w:rPr>
      </w:pPr>
      <w:r>
        <w:rPr>
          <w:rFonts w:hint="eastAsia" w:ascii="宋体" w:hAnsi="宋体" w:eastAsia="宋体" w:cs="宋体"/>
          <w:b/>
          <w:sz w:val="32"/>
          <w:szCs w:val="32"/>
        </w:rPr>
        <w:t>第五章  拟签订的合同文本</w:t>
      </w:r>
    </w:p>
    <w:p>
      <w:pPr>
        <w:adjustRightInd w:val="0"/>
        <w:snapToGrid w:val="0"/>
        <w:spacing w:line="288" w:lineRule="auto"/>
        <w:rPr>
          <w:rFonts w:ascii="宋体" w:hAnsi="宋体" w:eastAsia="宋体" w:cs="宋体"/>
          <w:b/>
          <w:spacing w:val="-6"/>
          <w:szCs w:val="21"/>
        </w:rPr>
      </w:pPr>
    </w:p>
    <w:p>
      <w:pPr>
        <w:adjustRightInd w:val="0"/>
        <w:snapToGrid w:val="0"/>
        <w:spacing w:line="288" w:lineRule="auto"/>
        <w:ind w:firstLine="398" w:firstLineChars="200"/>
        <w:jc w:val="center"/>
        <w:rPr>
          <w:rFonts w:ascii="宋体" w:hAnsi="宋体" w:eastAsia="宋体" w:cs="宋体"/>
          <w:b/>
          <w:spacing w:val="-6"/>
          <w:szCs w:val="21"/>
        </w:rPr>
      </w:pPr>
      <w:r>
        <w:rPr>
          <w:rFonts w:hint="eastAsia" w:ascii="宋体" w:hAnsi="宋体" w:eastAsia="宋体" w:cs="宋体"/>
          <w:b/>
          <w:spacing w:val="-6"/>
          <w:szCs w:val="21"/>
          <w:lang w:eastAsia="zh-CN"/>
        </w:rPr>
        <w:t>浙江科技大学</w:t>
      </w:r>
      <w:r>
        <w:rPr>
          <w:rFonts w:hint="eastAsia" w:ascii="宋体" w:hAnsi="宋体" w:eastAsia="宋体" w:cs="宋体"/>
          <w:b/>
          <w:spacing w:val="-6"/>
          <w:szCs w:val="21"/>
        </w:rPr>
        <w:t xml:space="preserve"> 政府采购合同</w:t>
      </w:r>
    </w:p>
    <w:p>
      <w:pPr>
        <w:adjustRightInd w:val="0"/>
        <w:snapToGrid w:val="0"/>
        <w:spacing w:line="288" w:lineRule="auto"/>
        <w:rPr>
          <w:rFonts w:hint="eastAsia" w:ascii="宋体" w:hAnsi="宋体" w:eastAsia="宋体" w:cs="Times New Roman"/>
          <w:b/>
          <w:bCs/>
          <w:spacing w:val="-6"/>
          <w:szCs w:val="21"/>
        </w:rPr>
      </w:pP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项目名称：</w:t>
      </w:r>
      <w:r>
        <w:rPr>
          <w:rFonts w:hint="eastAsia" w:ascii="宋体" w:hAnsi="宋体" w:eastAsia="宋体" w:cs="Times New Roman"/>
          <w:b/>
          <w:bCs/>
          <w:spacing w:val="-6"/>
          <w:szCs w:val="21"/>
          <w:lang w:eastAsia="zh-CN"/>
        </w:rPr>
        <w:t>智能制造生产线设备项目建设</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项目编号：</w:t>
      </w:r>
      <w:r>
        <w:rPr>
          <w:rFonts w:hint="eastAsia" w:ascii="宋体" w:hAnsi="宋体" w:eastAsia="宋体" w:cs="Times New Roman"/>
          <w:b/>
          <w:bCs/>
          <w:spacing w:val="-6"/>
          <w:szCs w:val="21"/>
          <w:lang w:eastAsia="zh-CN"/>
        </w:rPr>
        <w:t>QSZB-Z(H)-B24412(GK)</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采购计划书：[2023]92011号、[2023]92035号、[2023]92036号</w:t>
      </w:r>
    </w:p>
    <w:p>
      <w:pPr>
        <w:adjustRightInd w:val="0"/>
        <w:snapToGrid w:val="0"/>
        <w:spacing w:line="288" w:lineRule="auto"/>
        <w:rPr>
          <w:rFonts w:hint="eastAsia" w:ascii="宋体" w:hAnsi="宋体" w:eastAsia="宋体" w:cs="Times New Roman"/>
          <w:b/>
          <w:bCs/>
          <w:spacing w:val="-6"/>
          <w:szCs w:val="21"/>
          <w:lang w:eastAsia="zh-CN"/>
        </w:rPr>
      </w:pPr>
      <w:r>
        <w:rPr>
          <w:rFonts w:hint="eastAsia" w:ascii="宋体" w:hAnsi="宋体" w:eastAsia="宋体" w:cs="Times New Roman"/>
          <w:b/>
          <w:bCs/>
          <w:spacing w:val="-6"/>
          <w:szCs w:val="21"/>
        </w:rPr>
        <w:t>甲方（需方）：</w:t>
      </w:r>
      <w:r>
        <w:rPr>
          <w:rFonts w:hint="eastAsia" w:ascii="宋体" w:hAnsi="宋体" w:eastAsia="宋体" w:cs="Times New Roman"/>
          <w:b/>
          <w:bCs/>
          <w:spacing w:val="-6"/>
          <w:szCs w:val="21"/>
          <w:lang w:eastAsia="zh-CN"/>
        </w:rPr>
        <w:t>浙江科技大学</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乙方（供方）：</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采购代理机构：浙江求是招标代理有限公司</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宋体"/>
          <w:spacing w:val="-6"/>
          <w:szCs w:val="21"/>
        </w:rPr>
      </w:pPr>
      <w:r>
        <w:rPr>
          <w:rFonts w:hint="eastAsia" w:ascii="宋体" w:hAnsi="宋体" w:eastAsia="宋体" w:cs="宋体"/>
          <w:spacing w:val="-6"/>
          <w:szCs w:val="21"/>
        </w:rPr>
        <w:t>根据《中华人民共和国政府采购法》等法律法规规定，浙江求是招标代理有限公司受</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浙江科技大学</w:t>
      </w:r>
      <w:r>
        <w:rPr>
          <w:rFonts w:hint="eastAsia" w:ascii="宋体" w:hAnsi="宋体" w:eastAsia="宋体" w:cs="宋体"/>
          <w:spacing w:val="-6"/>
          <w:szCs w:val="21"/>
          <w:u w:val="single"/>
        </w:rPr>
        <w:t xml:space="preserve"> </w:t>
      </w:r>
      <w:r>
        <w:rPr>
          <w:rFonts w:hint="eastAsia" w:ascii="宋体" w:hAnsi="宋体" w:eastAsia="宋体" w:cs="宋体"/>
          <w:spacing w:val="-6"/>
          <w:szCs w:val="21"/>
        </w:rPr>
        <w:t>委托，经</w:t>
      </w:r>
      <w:r>
        <w:rPr>
          <w:rFonts w:hint="eastAsia" w:ascii="宋体" w:hAnsi="宋体" w:eastAsia="宋体" w:cs="宋体"/>
          <w:spacing w:val="-6"/>
          <w:szCs w:val="21"/>
          <w:u w:val="single"/>
        </w:rPr>
        <w:t xml:space="preserve"> 公开招标 </w:t>
      </w:r>
      <w:r>
        <w:rPr>
          <w:rFonts w:hint="eastAsia" w:ascii="宋体" w:hAnsi="宋体" w:eastAsia="宋体" w:cs="宋体"/>
          <w:spacing w:val="-6"/>
          <w:szCs w:val="21"/>
        </w:rPr>
        <w:t>，确定</w:t>
      </w:r>
      <w:r>
        <w:rPr>
          <w:rFonts w:hint="eastAsia" w:ascii="宋体" w:hAnsi="宋体" w:eastAsia="宋体" w:cs="宋体"/>
          <w:spacing w:val="-6"/>
          <w:szCs w:val="21"/>
          <w:u w:val="single"/>
        </w:rPr>
        <w:t xml:space="preserve">              </w:t>
      </w:r>
      <w:r>
        <w:rPr>
          <w:rFonts w:hint="eastAsia" w:ascii="宋体" w:hAnsi="宋体" w:eastAsia="宋体" w:cs="宋体"/>
          <w:spacing w:val="-6"/>
          <w:szCs w:val="21"/>
        </w:rPr>
        <w:t>为</w:t>
      </w:r>
      <w:r>
        <w:rPr>
          <w:rFonts w:hint="eastAsia" w:ascii="宋体" w:hAnsi="宋体" w:eastAsia="宋体" w:cs="宋体"/>
          <w:spacing w:val="-6"/>
          <w:szCs w:val="21"/>
          <w:u w:val="single"/>
        </w:rPr>
        <w:t xml:space="preserve"> </w:t>
      </w:r>
      <w:r>
        <w:rPr>
          <w:rFonts w:hint="eastAsia" w:ascii="宋体" w:hAnsi="宋体" w:eastAsia="宋体" w:cs="宋体"/>
          <w:spacing w:val="-6"/>
          <w:szCs w:val="21"/>
          <w:u w:val="single"/>
          <w:lang w:eastAsia="zh-CN"/>
        </w:rPr>
        <w:t>智能制造生产线设备项目建设</w:t>
      </w:r>
      <w:r>
        <w:rPr>
          <w:rFonts w:hint="eastAsia" w:ascii="宋体" w:hAnsi="宋体" w:eastAsia="宋体" w:cs="宋体"/>
          <w:spacing w:val="-6"/>
          <w:szCs w:val="21"/>
          <w:u w:val="single"/>
        </w:rPr>
        <w:t xml:space="preserve"> </w:t>
      </w:r>
      <w:r>
        <w:rPr>
          <w:rFonts w:hint="eastAsia" w:ascii="宋体" w:hAnsi="宋体" w:eastAsia="宋体" w:cs="宋体"/>
          <w:spacing w:val="-6"/>
          <w:szCs w:val="21"/>
        </w:rPr>
        <w:t>项目编号</w:t>
      </w:r>
      <w:r>
        <w:rPr>
          <w:rFonts w:hint="eastAsia" w:ascii="宋体" w:hAnsi="宋体" w:eastAsia="宋体" w:cs="宋体"/>
          <w:spacing w:val="-6"/>
          <w:szCs w:val="21"/>
          <w:u w:val="single"/>
        </w:rPr>
        <w:t>（</w:t>
      </w:r>
      <w:r>
        <w:rPr>
          <w:rFonts w:hint="eastAsia" w:ascii="宋体" w:hAnsi="宋体" w:eastAsia="宋体" w:cs="宋体"/>
          <w:spacing w:val="-6"/>
          <w:szCs w:val="21"/>
          <w:u w:val="single"/>
          <w:lang w:eastAsia="zh-CN"/>
        </w:rPr>
        <w:t>QSZB-Z(H)-B24412(GK)</w:t>
      </w:r>
      <w:r>
        <w:rPr>
          <w:rFonts w:hint="eastAsia" w:ascii="宋体" w:hAnsi="宋体" w:eastAsia="宋体" w:cs="宋体"/>
          <w:spacing w:val="-6"/>
          <w:szCs w:val="21"/>
          <w:u w:val="single"/>
        </w:rPr>
        <w:t>）</w:t>
      </w:r>
      <w:r>
        <w:rPr>
          <w:rFonts w:hint="eastAsia" w:ascii="宋体" w:hAnsi="宋体" w:eastAsia="宋体" w:cs="宋体"/>
          <w:spacing w:val="-6"/>
          <w:szCs w:val="21"/>
        </w:rPr>
        <w:t>的中标人。根据《中华人民共和国民法典》规定，签署本合同。</w:t>
      </w:r>
    </w:p>
    <w:p>
      <w:pPr>
        <w:adjustRightInd w:val="0"/>
        <w:snapToGrid w:val="0"/>
        <w:spacing w:line="288" w:lineRule="auto"/>
        <w:rPr>
          <w:rFonts w:ascii="宋体" w:hAnsi="宋体" w:eastAsia="宋体" w:cs="宋体"/>
          <w:b/>
          <w:spacing w:val="-6"/>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第一条：采购内容及合同价格</w:t>
      </w:r>
    </w:p>
    <w:tbl>
      <w:tblPr>
        <w:tblStyle w:val="25"/>
        <w:tblW w:w="951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89"/>
        <w:gridCol w:w="2163"/>
        <w:gridCol w:w="2532"/>
        <w:gridCol w:w="709"/>
        <w:gridCol w:w="708"/>
        <w:gridCol w:w="1418"/>
        <w:gridCol w:w="13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序号</w:t>
            </w:r>
          </w:p>
        </w:tc>
        <w:tc>
          <w:tcPr>
            <w:tcW w:w="2163"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名称</w:t>
            </w:r>
          </w:p>
        </w:tc>
        <w:tc>
          <w:tcPr>
            <w:tcW w:w="2532"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品牌、型号</w:t>
            </w:r>
          </w:p>
        </w:tc>
        <w:tc>
          <w:tcPr>
            <w:tcW w:w="70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数量</w:t>
            </w:r>
          </w:p>
        </w:tc>
        <w:tc>
          <w:tcPr>
            <w:tcW w:w="70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单位</w:t>
            </w:r>
          </w:p>
        </w:tc>
        <w:tc>
          <w:tcPr>
            <w:tcW w:w="1418"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单价（元）</w:t>
            </w:r>
          </w:p>
        </w:tc>
        <w:tc>
          <w:tcPr>
            <w:tcW w:w="1300"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lang w:val="zh-CN"/>
              </w:rPr>
              <w:t>合计（元）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1</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689" w:type="dxa"/>
            <w:vAlign w:val="center"/>
          </w:tcPr>
          <w:p>
            <w:pPr>
              <w:adjustRightInd w:val="0"/>
              <w:snapToGrid w:val="0"/>
              <w:spacing w:line="288" w:lineRule="auto"/>
              <w:jc w:val="center"/>
              <w:rPr>
                <w:rFonts w:ascii="宋体" w:hAnsi="宋体" w:eastAsia="宋体" w:cs="宋体"/>
                <w:spacing w:val="-6"/>
                <w:szCs w:val="21"/>
              </w:rPr>
            </w:pPr>
            <w:r>
              <w:rPr>
                <w:rFonts w:hint="eastAsia" w:ascii="宋体" w:hAnsi="宋体" w:eastAsia="宋体" w:cs="宋体"/>
                <w:spacing w:val="-6"/>
                <w:szCs w:val="21"/>
              </w:rPr>
              <w:t>2</w:t>
            </w:r>
          </w:p>
        </w:tc>
        <w:tc>
          <w:tcPr>
            <w:tcW w:w="2163"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2532"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9"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70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418"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c>
          <w:tcPr>
            <w:tcW w:w="1300" w:type="dxa"/>
            <w:vAlign w:val="center"/>
          </w:tcPr>
          <w:p>
            <w:pPr>
              <w:adjustRightInd w:val="0"/>
              <w:snapToGrid w:val="0"/>
              <w:spacing w:line="288" w:lineRule="auto"/>
              <w:ind w:firstLine="396" w:firstLineChars="200"/>
              <w:jc w:val="center"/>
              <w:rPr>
                <w:rFonts w:ascii="宋体" w:hAnsi="宋体" w:eastAsia="宋体" w:cs="宋体"/>
                <w:spacing w:val="-6"/>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总计（小写）：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7" w:hRule="atLeast"/>
        </w:trPr>
        <w:tc>
          <w:tcPr>
            <w:tcW w:w="9519" w:type="dxa"/>
            <w:gridSpan w:val="7"/>
            <w:vAlign w:val="center"/>
          </w:tcPr>
          <w:p>
            <w:pPr>
              <w:adjustRightInd w:val="0"/>
              <w:snapToGrid w:val="0"/>
              <w:spacing w:line="288" w:lineRule="auto"/>
              <w:jc w:val="left"/>
              <w:rPr>
                <w:rFonts w:ascii="宋体" w:hAnsi="宋体" w:eastAsia="宋体" w:cs="宋体"/>
                <w:spacing w:val="-6"/>
                <w:szCs w:val="21"/>
                <w:lang w:val="zh-CN"/>
              </w:rPr>
            </w:pPr>
          </w:p>
          <w:p>
            <w:pPr>
              <w:adjustRightInd w:val="0"/>
              <w:snapToGrid w:val="0"/>
              <w:spacing w:line="288" w:lineRule="auto"/>
              <w:jc w:val="left"/>
              <w:rPr>
                <w:rFonts w:ascii="宋体" w:hAnsi="宋体" w:eastAsia="宋体" w:cs="宋体"/>
                <w:spacing w:val="-6"/>
                <w:szCs w:val="21"/>
                <w:lang w:val="zh-CN"/>
              </w:rPr>
            </w:pPr>
            <w:r>
              <w:rPr>
                <w:rFonts w:hint="eastAsia" w:ascii="宋体" w:hAnsi="宋体" w:eastAsia="宋体" w:cs="宋体"/>
                <w:spacing w:val="-6"/>
                <w:szCs w:val="21"/>
                <w:lang w:val="zh-CN"/>
              </w:rPr>
              <w:t>合同总价（大写）：</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jc w:val="left"/>
              <w:rPr>
                <w:rFonts w:ascii="宋体" w:hAnsi="宋体" w:eastAsia="宋体" w:cs="宋体"/>
                <w:spacing w:val="-6"/>
                <w:szCs w:val="21"/>
              </w:rPr>
            </w:pPr>
            <w:r>
              <w:rPr>
                <w:rFonts w:hint="eastAsia" w:ascii="宋体" w:hAnsi="宋体" w:eastAsia="宋体" w:cs="宋体"/>
                <w:spacing w:val="-6"/>
                <w:szCs w:val="21"/>
              </w:rPr>
              <w:t>注：以上合同总价包含货物（包括主机、标准附件、备品备件、专用工具）价、货物运杂费、保险费、利润、税金等。</w:t>
            </w:r>
          </w:p>
        </w:tc>
      </w:tr>
    </w:tbl>
    <w:p>
      <w:pPr>
        <w:adjustRightInd w:val="0"/>
        <w:snapToGrid w:val="0"/>
        <w:spacing w:line="288" w:lineRule="auto"/>
        <w:ind w:firstLine="396" w:firstLineChars="200"/>
        <w:rPr>
          <w:rFonts w:ascii="宋体" w:hAnsi="宋体" w:eastAsia="宋体" w:cs="宋体"/>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第二条：履约保证金和付款方式</w:t>
      </w:r>
    </w:p>
    <w:p>
      <w:pPr>
        <w:adjustRightInd w:val="0"/>
        <w:snapToGrid w:val="0"/>
        <w:spacing w:line="288" w:lineRule="auto"/>
        <w:ind w:firstLine="398" w:firstLineChars="200"/>
        <w:rPr>
          <w:rFonts w:hint="eastAsia" w:ascii="宋体" w:hAnsi="宋体" w:eastAsia="宋体" w:cs="宋体"/>
          <w:b/>
          <w:bCs/>
          <w:spacing w:val="-6"/>
          <w:kern w:val="0"/>
          <w:szCs w:val="21"/>
          <w:lang w:eastAsia="zh-CN"/>
        </w:rPr>
      </w:pPr>
      <w:r>
        <w:rPr>
          <w:rFonts w:hint="eastAsia" w:ascii="宋体" w:hAnsi="宋体" w:eastAsia="宋体" w:cs="宋体"/>
          <w:b/>
          <w:bCs/>
          <w:spacing w:val="-6"/>
          <w:kern w:val="0"/>
          <w:szCs w:val="21"/>
        </w:rPr>
        <w:t>履约保证金</w:t>
      </w:r>
      <w:r>
        <w:rPr>
          <w:rFonts w:hint="eastAsia" w:ascii="宋体" w:hAnsi="宋体" w:eastAsia="宋体" w:cs="宋体"/>
          <w:b/>
          <w:bCs/>
          <w:spacing w:val="-6"/>
          <w:kern w:val="0"/>
          <w:szCs w:val="21"/>
          <w:lang w:eastAsia="zh-CN"/>
        </w:rPr>
        <w:t>：</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1.合同签订后一周内，</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提交合同总价1%的履约保证金，履约保证金在合同履约期间无违约情形的，项目验收结束后，于一周内退还（不计息）；</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2.提交方式：支票、汇票、本票或金融机构、担保机构出具的保函等非现金形式。</w:t>
      </w:r>
    </w:p>
    <w:p>
      <w:pPr>
        <w:adjustRightInd w:val="0"/>
        <w:snapToGrid w:val="0"/>
        <w:spacing w:line="288" w:lineRule="auto"/>
        <w:ind w:firstLine="398" w:firstLineChars="200"/>
        <w:rPr>
          <w:rFonts w:hint="eastAsia" w:ascii="宋体" w:hAnsi="宋体" w:eastAsia="宋体" w:cs="宋体"/>
          <w:b/>
          <w:bCs/>
          <w:spacing w:val="-6"/>
          <w:kern w:val="0"/>
          <w:szCs w:val="21"/>
          <w:lang w:eastAsia="zh-CN"/>
        </w:rPr>
      </w:pPr>
      <w:r>
        <w:rPr>
          <w:rFonts w:hint="eastAsia" w:ascii="宋体" w:hAnsi="宋体" w:eastAsia="宋体" w:cs="宋体"/>
          <w:b/>
          <w:bCs/>
          <w:spacing w:val="-6"/>
          <w:kern w:val="0"/>
          <w:szCs w:val="21"/>
        </w:rPr>
        <w:t>付款方式</w:t>
      </w:r>
      <w:r>
        <w:rPr>
          <w:rFonts w:hint="eastAsia" w:ascii="宋体" w:hAnsi="宋体" w:eastAsia="宋体" w:cs="宋体"/>
          <w:b/>
          <w:bCs/>
          <w:spacing w:val="-6"/>
          <w:kern w:val="0"/>
          <w:szCs w:val="21"/>
          <w:lang w:eastAsia="zh-CN"/>
        </w:rPr>
        <w:t>：</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ab/>
      </w:r>
      <w:r>
        <w:rPr>
          <w:rFonts w:hint="eastAsia" w:ascii="宋体" w:hAnsi="宋体" w:eastAsia="宋体" w:cs="宋体"/>
          <w:spacing w:val="-6"/>
          <w:kern w:val="0"/>
          <w:szCs w:val="21"/>
        </w:rPr>
        <w:t>1.预付款：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1.1.支付条件：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提交银行、保险公司等金融机构出具的预付款保函；</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1.2.支付时间、数额：合同生效并具备实施条件后7个工作日内，</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向</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支付合同金额40%的预付款。</w:t>
      </w:r>
    </w:p>
    <w:p>
      <w:pPr>
        <w:adjustRightInd w:val="0"/>
        <w:snapToGrid w:val="0"/>
        <w:spacing w:line="288" w:lineRule="auto"/>
        <w:ind w:firstLine="396" w:firstLineChars="200"/>
        <w:rPr>
          <w:rFonts w:hint="eastAsia" w:ascii="宋体" w:hAnsi="宋体" w:eastAsia="宋体" w:cs="宋体"/>
          <w:spacing w:val="-6"/>
          <w:kern w:val="0"/>
          <w:szCs w:val="21"/>
        </w:rPr>
      </w:pPr>
      <w:r>
        <w:rPr>
          <w:rFonts w:hint="eastAsia" w:ascii="宋体" w:hAnsi="宋体" w:eastAsia="宋体" w:cs="宋体"/>
          <w:spacing w:val="-6"/>
          <w:kern w:val="0"/>
          <w:szCs w:val="21"/>
        </w:rPr>
        <w:t>备注：签订合同时，</w:t>
      </w:r>
      <w:r>
        <w:rPr>
          <w:rFonts w:hint="eastAsia" w:ascii="宋体" w:hAnsi="宋体" w:eastAsia="宋体" w:cs="宋体"/>
          <w:spacing w:val="-6"/>
          <w:kern w:val="0"/>
          <w:szCs w:val="21"/>
          <w:lang w:eastAsia="zh-CN"/>
        </w:rPr>
        <w:t>乙方</w:t>
      </w:r>
      <w:r>
        <w:rPr>
          <w:rFonts w:hint="eastAsia" w:ascii="宋体" w:hAnsi="宋体" w:eastAsia="宋体" w:cs="宋体"/>
          <w:spacing w:val="-6"/>
          <w:kern w:val="0"/>
          <w:szCs w:val="21"/>
        </w:rPr>
        <w:t>明确表示无需预付款或者主动要求降低预付款比例的，</w:t>
      </w:r>
      <w:r>
        <w:rPr>
          <w:rFonts w:hint="eastAsia" w:ascii="宋体" w:hAnsi="宋体" w:eastAsia="宋体" w:cs="宋体"/>
          <w:spacing w:val="-6"/>
          <w:kern w:val="0"/>
          <w:szCs w:val="21"/>
          <w:lang w:val="en-US" w:eastAsia="zh-CN"/>
        </w:rPr>
        <w:t>甲方</w:t>
      </w:r>
      <w:r>
        <w:rPr>
          <w:rFonts w:hint="eastAsia" w:ascii="宋体" w:hAnsi="宋体" w:eastAsia="宋体" w:cs="宋体"/>
          <w:spacing w:val="-6"/>
          <w:kern w:val="0"/>
          <w:szCs w:val="21"/>
        </w:rPr>
        <w:t>可不适用前述规定。</w:t>
      </w:r>
    </w:p>
    <w:p>
      <w:pPr>
        <w:adjustRightInd w:val="0"/>
        <w:snapToGrid w:val="0"/>
        <w:spacing w:line="288" w:lineRule="auto"/>
        <w:ind w:firstLine="396" w:firstLineChars="200"/>
        <w:rPr>
          <w:rFonts w:ascii="宋体" w:hAnsi="宋体" w:eastAsia="宋体" w:cs="宋体"/>
          <w:spacing w:val="-6"/>
          <w:kern w:val="0"/>
          <w:szCs w:val="21"/>
        </w:rPr>
      </w:pPr>
      <w:r>
        <w:rPr>
          <w:rFonts w:hint="eastAsia" w:ascii="宋体" w:hAnsi="宋体" w:eastAsia="宋体" w:cs="宋体"/>
          <w:spacing w:val="-6"/>
          <w:kern w:val="0"/>
          <w:szCs w:val="21"/>
        </w:rPr>
        <w:t>2.项目履约完成，经</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验收合格后，</w:t>
      </w:r>
      <w:r>
        <w:rPr>
          <w:rFonts w:hint="eastAsia" w:ascii="宋体" w:hAnsi="宋体" w:eastAsia="宋体" w:cs="宋体"/>
          <w:spacing w:val="-6"/>
          <w:kern w:val="0"/>
          <w:szCs w:val="21"/>
          <w:lang w:eastAsia="zh-CN"/>
        </w:rPr>
        <w:t>甲方</w:t>
      </w:r>
      <w:r>
        <w:rPr>
          <w:rFonts w:hint="eastAsia" w:ascii="宋体" w:hAnsi="宋体" w:eastAsia="宋体" w:cs="宋体"/>
          <w:spacing w:val="-6"/>
          <w:kern w:val="0"/>
          <w:szCs w:val="21"/>
        </w:rPr>
        <w:t>自收到发票后7个工作日内，支付至合同金额的100%。</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第三条：交付时间、地点、货物质保期</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交付时间：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年</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月</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日前；</w:t>
      </w:r>
    </w:p>
    <w:p>
      <w:pPr>
        <w:adjustRightInd w:val="0"/>
        <w:snapToGrid w:val="0"/>
        <w:spacing w:line="288" w:lineRule="auto"/>
        <w:ind w:right="-514" w:rightChars="-245" w:firstLine="396" w:firstLineChars="200"/>
        <w:rPr>
          <w:rFonts w:ascii="宋体" w:hAnsi="宋体" w:eastAsia="宋体" w:cs="Times New Roman"/>
          <w:spacing w:val="-6"/>
          <w:szCs w:val="21"/>
        </w:rPr>
      </w:pPr>
      <w:r>
        <w:rPr>
          <w:rFonts w:hint="eastAsia" w:ascii="宋体" w:hAnsi="宋体" w:eastAsia="宋体" w:cs="Times New Roman"/>
          <w:spacing w:val="-6"/>
          <w:szCs w:val="21"/>
        </w:rPr>
        <w:t>交付地点：</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w:t>
      </w:r>
    </w:p>
    <w:p>
      <w:pPr>
        <w:adjustRightInd w:val="0"/>
        <w:snapToGrid w:val="0"/>
        <w:spacing w:line="288" w:lineRule="auto"/>
        <w:ind w:right="-514" w:rightChars="-245" w:firstLine="396" w:firstLineChars="200"/>
        <w:rPr>
          <w:rFonts w:ascii="宋体" w:hAnsi="宋体" w:eastAsia="宋体" w:cs="Times New Roman"/>
          <w:spacing w:val="-6"/>
          <w:szCs w:val="21"/>
          <w:u w:val="single"/>
        </w:rPr>
      </w:pPr>
      <w:r>
        <w:rPr>
          <w:rFonts w:hint="eastAsia" w:ascii="宋体" w:hAnsi="宋体" w:eastAsia="宋体" w:cs="Times New Roman"/>
          <w:spacing w:val="-6"/>
          <w:szCs w:val="21"/>
        </w:rPr>
        <w:t>货物质保期：</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年</w:t>
      </w:r>
      <w:r>
        <w:rPr>
          <w:rFonts w:hint="eastAsia" w:ascii="宋体" w:hAnsi="宋体" w:eastAsia="宋体" w:cs="Times New Roman"/>
          <w:spacing w:val="-6"/>
          <w:szCs w:val="21"/>
        </w:rPr>
        <w:t>，项目验收合格后开始计算；</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第四条：服务标准、期限、效率</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1.在质保期内，乙方应对货物出现的质量及安全问题负责处理解决并承担一切费用。</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2.质保期内出现无法排除的故障，乙方需无条件更换同型号产品。</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3.质保期满后，乙方继续为甲方服务，仅收取零配件成本费。</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4.因人为因素出现的故障不在免费保修范围内。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rPr>
        <w:t>5.</w:t>
      </w:r>
      <w:r>
        <w:rPr>
          <w:rFonts w:hint="eastAsia" w:ascii="宋体" w:hAnsi="宋体" w:eastAsia="宋体" w:cs="Times New Roman"/>
          <w:spacing w:val="-6"/>
          <w:szCs w:val="21"/>
          <w:u w:val="single"/>
        </w:rPr>
        <w:t>如</w:t>
      </w:r>
      <w:r>
        <w:rPr>
          <w:rFonts w:hint="eastAsia" w:ascii="宋体" w:hAnsi="宋体" w:eastAsia="宋体" w:cs="Times New Roman"/>
          <w:spacing w:val="-6"/>
          <w:szCs w:val="21"/>
          <w:highlight w:val="none"/>
          <w:u w:val="single"/>
        </w:rPr>
        <w:t>在使用过程中发生质量问题，乙方维修响应时间：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电话技术支持时间：    小时以内；</w:t>
      </w:r>
    </w:p>
    <w:p>
      <w:pPr>
        <w:adjustRightInd w:val="0"/>
        <w:snapToGrid w:val="0"/>
        <w:spacing w:line="288" w:lineRule="auto"/>
        <w:ind w:firstLine="396" w:firstLineChars="200"/>
        <w:rPr>
          <w:rFonts w:ascii="宋体" w:hAnsi="宋体" w:eastAsia="宋体" w:cs="Times New Roman"/>
          <w:spacing w:val="-6"/>
          <w:szCs w:val="21"/>
          <w:highlight w:val="none"/>
          <w:u w:val="single"/>
        </w:rPr>
      </w:pPr>
      <w:r>
        <w:rPr>
          <w:rFonts w:hint="eastAsia" w:ascii="宋体" w:hAnsi="宋体" w:eastAsia="宋体" w:cs="Times New Roman"/>
          <w:spacing w:val="-6"/>
          <w:szCs w:val="21"/>
          <w:highlight w:val="none"/>
          <w:u w:val="single"/>
        </w:rPr>
        <w:t>若需上门维修，则在：    小时内到达现场并进行维修；</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6.培训：</w:t>
      </w:r>
      <w:r>
        <w:rPr>
          <w:rFonts w:hint="eastAsia" w:ascii="宋体" w:hAnsi="宋体" w:eastAsia="宋体" w:cs="Times New Roman"/>
          <w:spacing w:val="-6"/>
          <w:szCs w:val="21"/>
          <w:highlight w:val="none"/>
          <w:u w:val="single"/>
        </w:rPr>
        <w:t xml:space="preserve"> 提供充分的培训，在采购人通知后，免费提供1个月的驻场陪产试产服务</w:t>
      </w:r>
      <w:r>
        <w:rPr>
          <w:rFonts w:ascii="宋体" w:hAnsi="宋体" w:eastAsia="宋体" w:cs="Times New Roman"/>
          <w:spacing w:val="-6"/>
          <w:szCs w:val="21"/>
          <w:highlight w:val="none"/>
          <w:u w:val="single"/>
        </w:rPr>
        <w:t xml:space="preserve"> </w:t>
      </w:r>
      <w:r>
        <w:rPr>
          <w:rFonts w:hint="eastAsia" w:ascii="宋体" w:hAnsi="宋体" w:eastAsia="宋体" w:cs="Times New Roman"/>
          <w:spacing w:val="-6"/>
          <w:szCs w:val="21"/>
          <w:highlight w:val="none"/>
        </w:rPr>
        <w:t>；</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第五条：其他技术、服务要求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1.乙方应按招标文件规定的货物性能、技术要求、质量标准向甲方提供未经使用的全新产品，符合国家法律</w:t>
      </w:r>
      <w:bookmarkStart w:id="55" w:name="_Hlk143604402"/>
      <w:r>
        <w:rPr>
          <w:rFonts w:hint="eastAsia" w:ascii="宋体" w:hAnsi="宋体" w:eastAsia="宋体" w:cs="Times New Roman"/>
          <w:spacing w:val="-6"/>
          <w:szCs w:val="21"/>
        </w:rPr>
        <w:t>法规</w:t>
      </w:r>
      <w:bookmarkEnd w:id="55"/>
      <w:r>
        <w:rPr>
          <w:rFonts w:hint="eastAsia" w:ascii="宋体" w:hAnsi="宋体" w:eastAsia="宋体" w:cs="Times New Roman"/>
          <w:spacing w:val="-6"/>
          <w:szCs w:val="21"/>
        </w:rPr>
        <w:t>规定和技术规格、质量标准的出厂原装合格产品。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2.技术支持：</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乙方应及时免费提供合同货物软件的升级，免费提供合同货物新功能和应用的资料。</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3.安装调试</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3.1安装地点：甲方指定地点；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3.2安装完成时间：接到甲方通知后在规定时间内完成安装和调试，如在规定的时间内由于乙方的原因不能完成安装和调试，乙方应承担由此给甲方造成的损失；</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3.3如乙方委托国内代理（或其他机构）负责安装或配合安装应在签约时指明，但乙方仍要对合同货物及其安装质量负全部责任；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3.4安装标准：符合我国国家有关技术规范要求和技术标准，所有的软件和硬件必须保证同时安装到位；</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3.5乙方免费提供合同货物的安装服务；</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3.6乙方在投标文件中应提供安装调试计划、对安装场地和环境的要求。</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4.乙方应提供质保期满后主要零部件报价单、质保期满后维护费、软件升级及其相关服务内容；</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5.供货时提供有关的全套技术文件。</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6</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乙方应保证所提供的货物或其中任何一部分均不会侵犯第三方的知识产权。</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第六条：验收标准</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1.验收由甲方负责实施；</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2.验收依据：</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2.1合同、招标文件、投标文件；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2.2乙方提供的技术规格、经甲方认可的合同货物的有效检验文件；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2.3乙方投标文件中提供的经甲方认可的合同货物的验收标准（符合中国有关的国家、地方、行业标准）和检测办法及相应检测手段。</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3.乙方应派员在所供货物到甲方处时进行到货验收，有需要时能联系产品制造商到场共同验收，若发现任何损坏及质量问题，乙方负责妥善处理直至甲方满意，由此产生的费用由乙方承担。</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4.验收合格的条件：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4.1所供货物符合产品标准和合同的要求；</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4.2在进行测试和验收过程中发现的问题已被解决并得到甲方的认可；</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4.3合同中规定的所有货物和材料均已交付；</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4.4所供货物已通过使用单位组织的验收；</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4.5所有相关的技术文件及资料均已提交并得到接受。</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第七条：违约责任</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1.乙方逾期履行合同的，自逾期之日起，向甲方每日偿付合同总价0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2.甲方逾期支付货款的，自逾期之日起，向乙方每日偿付未付价款0</w:t>
      </w:r>
      <w:r>
        <w:rPr>
          <w:rFonts w:ascii="宋体" w:hAnsi="宋体" w:eastAsia="宋体" w:cs="Times New Roman"/>
          <w:spacing w:val="-6"/>
          <w:szCs w:val="21"/>
          <w:highlight w:val="none"/>
        </w:rPr>
        <w:t>.5</w:t>
      </w:r>
      <w:r>
        <w:rPr>
          <w:rFonts w:hint="eastAsia" w:ascii="宋体" w:hAnsi="宋体" w:eastAsia="宋体" w:cs="Times New Roman"/>
          <w:spacing w:val="-6"/>
          <w:szCs w:val="21"/>
          <w:highlight w:val="none"/>
        </w:rPr>
        <w:t>%的滞纳金。</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pPr>
        <w:adjustRightInd w:val="0"/>
        <w:snapToGrid w:val="0"/>
        <w:spacing w:line="288" w:lineRule="auto"/>
        <w:rPr>
          <w:rFonts w:ascii="宋体" w:hAnsi="宋体" w:eastAsia="宋体" w:cs="Times New Roman"/>
          <w:b/>
          <w:spacing w:val="-6"/>
          <w:szCs w:val="21"/>
          <w:highlight w:val="none"/>
        </w:rPr>
      </w:pPr>
      <w:r>
        <w:rPr>
          <w:rFonts w:ascii="宋体" w:hAnsi="宋体" w:eastAsia="宋体" w:cs="Times New Roman"/>
          <w:b/>
          <w:spacing w:val="-6"/>
          <w:szCs w:val="21"/>
          <w:highlight w:val="none"/>
        </w:rPr>
        <w:t>第</w:t>
      </w:r>
      <w:r>
        <w:rPr>
          <w:rFonts w:hint="eastAsia" w:ascii="宋体" w:hAnsi="宋体" w:eastAsia="宋体" w:cs="Times New Roman"/>
          <w:b/>
          <w:spacing w:val="-6"/>
          <w:szCs w:val="21"/>
          <w:highlight w:val="none"/>
        </w:rPr>
        <w:t>八</w:t>
      </w:r>
      <w:r>
        <w:rPr>
          <w:rFonts w:ascii="宋体" w:hAnsi="宋体" w:eastAsia="宋体" w:cs="Times New Roman"/>
          <w:b/>
          <w:spacing w:val="-6"/>
          <w:szCs w:val="21"/>
          <w:highlight w:val="none"/>
        </w:rPr>
        <w:t>条：不可抗力事件处理</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1.在合同有效期内，任何一方因不可抗力事件导致不能履行合同，则合同履行期可延长，其延长期与不可抗力影响期相同。</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2.不可抗力事件发生后，应立即通知对方，并寄送有关权威机构出具的证明。</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3.不可抗力事件延续120天以上，双方应通过友好协商，确定是否继续履行合同。</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第九条：争议解决</w:t>
      </w:r>
    </w:p>
    <w:p>
      <w:pPr>
        <w:adjustRightInd w:val="0"/>
        <w:snapToGrid w:val="0"/>
        <w:spacing w:line="288" w:lineRule="auto"/>
        <w:ind w:right="23" w:rightChars="11"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因本合同发生纠纷，甲乙双方应当及时协商，协商不成时，任何一方可向甲方所在地人民法院起诉。</w:t>
      </w:r>
    </w:p>
    <w:p>
      <w:pPr>
        <w:adjustRightInd w:val="0"/>
        <w:snapToGrid w:val="0"/>
        <w:spacing w:line="288" w:lineRule="auto"/>
        <w:ind w:right="-514" w:rightChars="-245"/>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第十条：合同生效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合同经甲、乙双方法定代表人或授权代表签名并加盖单位公章或合同专用章后生效。</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2</w:t>
      </w:r>
      <w:r>
        <w:rPr>
          <w:rFonts w:ascii="宋体" w:hAnsi="宋体" w:eastAsia="宋体" w:cs="Times New Roman"/>
          <w:spacing w:val="-6"/>
          <w:szCs w:val="21"/>
          <w:highlight w:val="none"/>
        </w:rPr>
        <w:t>.</w:t>
      </w:r>
      <w:r>
        <w:rPr>
          <w:rFonts w:hint="eastAsia" w:ascii="宋体" w:hAnsi="宋体" w:eastAsia="宋体" w:cs="Times New Roman"/>
          <w:spacing w:val="-6"/>
          <w:szCs w:val="21"/>
          <w:highlight w:val="none"/>
        </w:rPr>
        <w:t>本合同附件、招标文件、投标文件、询标澄清、中标通知书均为合同的组成部分，与本合同具有同等法律效力。</w:t>
      </w:r>
    </w:p>
    <w:p>
      <w:pPr>
        <w:adjustRightInd w:val="0"/>
        <w:snapToGrid w:val="0"/>
        <w:spacing w:line="288" w:lineRule="auto"/>
        <w:rPr>
          <w:rFonts w:ascii="宋体" w:hAnsi="宋体" w:eastAsia="宋体" w:cs="Times New Roman"/>
          <w:b/>
          <w:spacing w:val="-6"/>
          <w:szCs w:val="21"/>
          <w:highlight w:val="none"/>
        </w:rPr>
      </w:pPr>
      <w:r>
        <w:rPr>
          <w:rFonts w:hint="eastAsia" w:ascii="宋体" w:hAnsi="宋体" w:eastAsia="宋体" w:cs="Times New Roman"/>
          <w:b/>
          <w:spacing w:val="-6"/>
          <w:szCs w:val="21"/>
          <w:highlight w:val="none"/>
        </w:rPr>
        <w:t>第十一条：合同份数</w:t>
      </w:r>
    </w:p>
    <w:p>
      <w:pPr>
        <w:adjustRightInd w:val="0"/>
        <w:snapToGrid w:val="0"/>
        <w:spacing w:line="288" w:lineRule="auto"/>
        <w:ind w:firstLine="396" w:firstLineChars="200"/>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本合同一式五份，甲方执三份，乙方执一份，采购代理机构执一份。</w:t>
      </w:r>
    </w:p>
    <w:tbl>
      <w:tblPr>
        <w:tblStyle w:val="25"/>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甲方（需方）：（公章/合同专用章）</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乙方（供方）：（公章/合同专用章）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甲方代表：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乙方代表：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地址：</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电话：</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开户银行：</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zCs w:val="21"/>
                <w:highlight w:val="none"/>
              </w:rPr>
            </w:pPr>
            <w:r>
              <w:rPr>
                <w:rFonts w:hint="eastAsia" w:ascii="宋体" w:hAnsi="宋体" w:eastAsia="宋体" w:cs="Times New Roman"/>
                <w:szCs w:val="21"/>
                <w:highlight w:val="none"/>
              </w:rPr>
              <w:t>账号：</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合同鉴证方：浙江求是招标代理有限公司（公章/合同专用章）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采购代理机构代表：</w:t>
            </w:r>
          </w:p>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宋体"/>
                <w:szCs w:val="21"/>
                <w:highlight w:val="none"/>
              </w:rPr>
              <w:t>地址：杭州市玉古路173号中田大厦21楼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tabs>
                <w:tab w:val="left" w:pos="2880"/>
              </w:tabs>
              <w:adjustRightInd w:val="0"/>
              <w:snapToGrid w:val="0"/>
              <w:spacing w:line="288" w:lineRule="auto"/>
              <w:rPr>
                <w:rFonts w:hint="eastAsia" w:ascii="宋体" w:hAnsi="宋体" w:eastAsia="宋体" w:cs="Times New Roman"/>
                <w:spacing w:val="-6"/>
                <w:szCs w:val="21"/>
                <w:highlight w:val="none"/>
                <w:lang w:eastAsia="zh-CN"/>
              </w:rPr>
            </w:pPr>
            <w:r>
              <w:rPr>
                <w:rFonts w:hint="eastAsia" w:ascii="宋体" w:hAnsi="宋体" w:eastAsia="宋体" w:cs="宋体"/>
                <w:szCs w:val="21"/>
                <w:highlight w:val="none"/>
              </w:rPr>
              <w:t>电话：0571-</w:t>
            </w:r>
            <w:r>
              <w:rPr>
                <w:rFonts w:hint="eastAsia" w:ascii="宋体" w:hAnsi="宋体" w:eastAsia="宋体" w:cs="宋体"/>
                <w:szCs w:val="21"/>
                <w:highlight w:val="none"/>
                <w:lang w:eastAsia="zh-CN"/>
              </w:rPr>
              <w:t>87670301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678" w:type="dxa"/>
          <w:trHeight w:val="397" w:hRule="atLeast"/>
        </w:trPr>
        <w:tc>
          <w:tcPr>
            <w:tcW w:w="4678" w:type="dxa"/>
            <w:vAlign w:val="center"/>
          </w:tcPr>
          <w:p>
            <w:pPr>
              <w:adjustRightInd w:val="0"/>
              <w:snapToGrid w:val="0"/>
              <w:spacing w:line="288" w:lineRule="auto"/>
              <w:rPr>
                <w:rFonts w:ascii="宋体" w:hAnsi="宋体" w:eastAsia="宋体" w:cs="Times New Roman"/>
                <w:spacing w:val="-6"/>
                <w:szCs w:val="21"/>
                <w:highlight w:val="none"/>
              </w:rPr>
            </w:pPr>
            <w:r>
              <w:rPr>
                <w:rFonts w:hint="eastAsia" w:ascii="宋体" w:hAnsi="宋体" w:eastAsia="宋体" w:cs="Times New Roman"/>
                <w:spacing w:val="-6"/>
                <w:szCs w:val="21"/>
                <w:highlight w:val="none"/>
              </w:rPr>
              <w:t>鉴证日期：      年    月    日</w:t>
            </w:r>
          </w:p>
        </w:tc>
      </w:tr>
    </w:tbl>
    <w:p>
      <w:pPr>
        <w:autoSpaceDE w:val="0"/>
        <w:autoSpaceDN w:val="0"/>
        <w:adjustRightInd w:val="0"/>
        <w:snapToGrid w:val="0"/>
        <w:spacing w:line="288" w:lineRule="auto"/>
        <w:jc w:val="left"/>
        <w:rPr>
          <w:rFonts w:ascii="宋体" w:hAnsi="宋体" w:eastAsia="宋体" w:cs="Arial"/>
          <w:kern w:val="0"/>
          <w:sz w:val="24"/>
          <w:szCs w:val="24"/>
          <w:highlight w:val="none"/>
        </w:rPr>
      </w:pPr>
    </w:p>
    <w:p>
      <w:pPr>
        <w:adjustRightInd w:val="0"/>
        <w:snapToGrid w:val="0"/>
        <w:spacing w:line="288" w:lineRule="auto"/>
        <w:ind w:firstLine="420" w:firstLineChars="200"/>
        <w:jc w:val="center"/>
        <w:rPr>
          <w:rFonts w:ascii="宋体" w:hAnsi="宋体" w:eastAsia="宋体" w:cs="Times New Roman"/>
          <w:b/>
          <w:sz w:val="32"/>
          <w:szCs w:val="32"/>
          <w:highlight w:val="none"/>
        </w:rPr>
      </w:pPr>
      <w:r>
        <w:rPr>
          <w:rFonts w:ascii="宋体" w:hAnsi="宋体" w:eastAsia="宋体" w:cs="宋体"/>
          <w:szCs w:val="21"/>
          <w:highlight w:val="none"/>
          <w:lang w:val="zh-CN"/>
        </w:rPr>
        <w:br w:type="page"/>
      </w:r>
    </w:p>
    <w:p>
      <w:pPr>
        <w:adjustRightInd w:val="0"/>
        <w:snapToGrid w:val="0"/>
        <w:spacing w:line="288" w:lineRule="auto"/>
        <w:jc w:val="center"/>
        <w:outlineLvl w:val="0"/>
        <w:rPr>
          <w:rFonts w:ascii="宋体" w:hAnsi="宋体" w:eastAsia="宋体" w:cs="Times New Roman"/>
          <w:sz w:val="28"/>
          <w:szCs w:val="24"/>
          <w:highlight w:val="none"/>
        </w:rPr>
      </w:pPr>
      <w:r>
        <w:rPr>
          <w:rFonts w:ascii="宋体" w:hAnsi="宋体" w:eastAsia="宋体" w:cs="Times New Roman"/>
          <w:b/>
          <w:sz w:val="32"/>
          <w:szCs w:val="32"/>
          <w:highlight w:val="none"/>
        </w:rPr>
        <w:t>第六章</w:t>
      </w:r>
      <w:r>
        <w:rPr>
          <w:rFonts w:hint="eastAsia" w:ascii="宋体" w:hAnsi="宋体" w:eastAsia="宋体" w:cs="Times New Roman"/>
          <w:b/>
          <w:sz w:val="32"/>
          <w:szCs w:val="32"/>
          <w:highlight w:val="none"/>
        </w:rPr>
        <w:t xml:space="preserve">  </w:t>
      </w:r>
      <w:r>
        <w:rPr>
          <w:rFonts w:ascii="宋体" w:hAnsi="宋体" w:eastAsia="宋体" w:cs="Times New Roman"/>
          <w:b/>
          <w:sz w:val="32"/>
          <w:szCs w:val="32"/>
          <w:highlight w:val="none"/>
        </w:rPr>
        <w:t>投标文件格式</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jc w:val="center"/>
        <w:rPr>
          <w:rFonts w:ascii="宋体" w:hAnsi="宋体" w:eastAsia="宋体" w:cs="Times New Roman"/>
          <w:b/>
          <w:bCs/>
          <w:spacing w:val="-6"/>
          <w:sz w:val="24"/>
          <w:szCs w:val="24"/>
        </w:rPr>
      </w:pPr>
      <w:r>
        <w:rPr>
          <w:rFonts w:hint="eastAsia" w:ascii="宋体" w:hAnsi="宋体" w:eastAsia="宋体" w:cs="Times New Roman"/>
          <w:b/>
          <w:bCs/>
          <w:spacing w:val="-6"/>
          <w:sz w:val="24"/>
          <w:szCs w:val="24"/>
        </w:rPr>
        <w:t xml:space="preserve">目 </w:t>
      </w:r>
      <w:r>
        <w:rPr>
          <w:rFonts w:ascii="宋体" w:hAnsi="宋体" w:eastAsia="宋体" w:cs="Times New Roman"/>
          <w:b/>
          <w:bCs/>
          <w:spacing w:val="-6"/>
          <w:sz w:val="24"/>
          <w:szCs w:val="24"/>
        </w:rPr>
        <w:t xml:space="preserve"> </w:t>
      </w:r>
      <w:r>
        <w:rPr>
          <w:rFonts w:hint="eastAsia" w:ascii="宋体" w:hAnsi="宋体" w:eastAsia="宋体" w:cs="Times New Roman"/>
          <w:b/>
          <w:bCs/>
          <w:spacing w:val="-6"/>
          <w:sz w:val="24"/>
          <w:szCs w:val="24"/>
        </w:rPr>
        <w:t>录</w:t>
      </w:r>
    </w:p>
    <w:p>
      <w:pPr>
        <w:adjustRightInd w:val="0"/>
        <w:snapToGrid w:val="0"/>
        <w:spacing w:line="288" w:lineRule="auto"/>
        <w:rPr>
          <w:rFonts w:ascii="宋体" w:hAnsi="宋体" w:eastAsia="宋体" w:cs="Times New Roman"/>
          <w:b/>
          <w:bCs/>
          <w:spacing w:val="-6"/>
          <w:sz w:val="24"/>
          <w:szCs w:val="24"/>
        </w:rPr>
      </w:pPr>
    </w:p>
    <w:p>
      <w:pPr>
        <w:adjustRightInd w:val="0"/>
        <w:snapToGrid w:val="0"/>
        <w:spacing w:line="288" w:lineRule="auto"/>
        <w:ind w:firstLine="398" w:firstLineChars="200"/>
        <w:jc w:val="left"/>
        <w:rPr>
          <w:rFonts w:ascii="宋体" w:hAnsi="宋体" w:eastAsia="宋体" w:cs="Times New Roman"/>
          <w:b/>
          <w:bCs/>
          <w:spacing w:val="-6"/>
          <w:szCs w:val="21"/>
        </w:rPr>
      </w:pPr>
      <w:r>
        <w:rPr>
          <w:rFonts w:hint="eastAsia" w:ascii="宋体" w:hAnsi="宋体" w:eastAsia="宋体" w:cs="Times New Roman"/>
          <w:b/>
          <w:bCs/>
          <w:spacing w:val="-6"/>
          <w:szCs w:val="21"/>
        </w:rPr>
        <w:t>▲</w:t>
      </w:r>
      <w:r>
        <w:rPr>
          <w:rFonts w:ascii="宋体" w:hAnsi="宋体" w:eastAsia="宋体" w:cs="Times New Roman"/>
          <w:b/>
          <w:bCs/>
          <w:spacing w:val="-6"/>
          <w:szCs w:val="21"/>
        </w:rPr>
        <w:t>1</w:t>
      </w:r>
      <w:r>
        <w:rPr>
          <w:rFonts w:hint="eastAsia" w:ascii="宋体" w:hAnsi="宋体" w:eastAsia="宋体" w:cs="Times New Roman"/>
          <w:b/>
          <w:bCs/>
          <w:spacing w:val="-6"/>
          <w:szCs w:val="21"/>
        </w:rPr>
        <w:t>.资格文件（单独上传）。</w:t>
      </w:r>
      <w:r>
        <w:rPr>
          <w:rFonts w:hint="eastAsia" w:ascii="宋体" w:hAnsi="宋体" w:eastAsia="宋体" w:cs="宋体"/>
          <w:b/>
          <w:bCs/>
          <w:szCs w:val="21"/>
        </w:rPr>
        <w:t>资格审查要求的资格证明材料（均需加盖公章）</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（1）有效的法人或者其他组织的营业执照等证明文件，自然人的身份证明</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2）符合参加政府采购活动应当具备的一般条件的承诺函</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w:t>
      </w:r>
      <w:r>
        <w:rPr>
          <w:rFonts w:ascii="宋体" w:hAnsi="宋体" w:eastAsia="宋体" w:cs="宋体"/>
          <w:bCs/>
          <w:spacing w:val="-6"/>
          <w:szCs w:val="21"/>
        </w:rPr>
        <w:t>3）落实政府采购政策需满足的资格要求：</w:t>
      </w:r>
    </w:p>
    <w:p>
      <w:pPr>
        <w:adjustRightInd w:val="0"/>
        <w:snapToGrid w:val="0"/>
        <w:spacing w:line="288" w:lineRule="auto"/>
        <w:ind w:firstLine="396" w:firstLineChars="200"/>
        <w:jc w:val="left"/>
        <w:rPr>
          <w:rFonts w:ascii="宋体" w:hAnsi="宋体" w:eastAsia="宋体" w:cs="宋体"/>
          <w:bCs/>
          <w:spacing w:val="-6"/>
          <w:szCs w:val="21"/>
        </w:rPr>
      </w:pPr>
      <w:r>
        <w:rPr>
          <w:rFonts w:hint="eastAsia" w:ascii="宋体" w:hAnsi="宋体" w:eastAsia="宋体" w:cs="宋体"/>
          <w:bCs/>
          <w:spacing w:val="-6"/>
          <w:szCs w:val="21"/>
        </w:rPr>
        <w:t>1）中小企业声明函（若属于中小企业）</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rPr>
        <w:t>2）属于</w:t>
      </w:r>
      <w:r>
        <w:rPr>
          <w:rFonts w:hint="eastAsia" w:ascii="宋体" w:hAnsi="宋体" w:eastAsia="宋体" w:cs="宋体"/>
          <w:bCs/>
          <w:spacing w:val="-6"/>
          <w:szCs w:val="21"/>
          <w:highlight w:val="none"/>
        </w:rPr>
        <w:t>监狱企业的证明文件（若属于监狱企业）</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3）残疾人福利性单位声明函（若属于残疾人福利性单位）</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4）联合协议、分包意向协议（如有）</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w:t>
      </w:r>
      <w:r>
        <w:rPr>
          <w:rFonts w:ascii="宋体" w:hAnsi="宋体" w:eastAsia="宋体" w:cs="宋体"/>
          <w:bCs/>
          <w:spacing w:val="-6"/>
          <w:szCs w:val="21"/>
          <w:highlight w:val="none"/>
        </w:rPr>
        <w:t>4）</w:t>
      </w:r>
      <w:r>
        <w:rPr>
          <w:rFonts w:hint="eastAsia" w:ascii="宋体" w:hAnsi="宋体" w:eastAsia="宋体" w:cs="宋体"/>
          <w:bCs/>
          <w:spacing w:val="-6"/>
          <w:szCs w:val="21"/>
          <w:highlight w:val="none"/>
        </w:rPr>
        <w:t>本项目的特定资格要求证明材料：无</w:t>
      </w:r>
    </w:p>
    <w:p>
      <w:pPr>
        <w:adjustRightInd w:val="0"/>
        <w:snapToGrid w:val="0"/>
        <w:spacing w:line="288" w:lineRule="auto"/>
        <w:ind w:firstLine="396" w:firstLineChars="200"/>
        <w:jc w:val="left"/>
        <w:rPr>
          <w:rFonts w:ascii="宋体" w:hAnsi="宋体" w:eastAsia="宋体" w:cs="宋体"/>
          <w:bCs/>
          <w:spacing w:val="-6"/>
          <w:szCs w:val="21"/>
          <w:highlight w:val="none"/>
        </w:rPr>
      </w:pPr>
      <w:r>
        <w:rPr>
          <w:rFonts w:hint="eastAsia" w:ascii="宋体" w:hAnsi="宋体" w:eastAsia="宋体" w:cs="宋体"/>
          <w:bCs/>
          <w:spacing w:val="-6"/>
          <w:szCs w:val="21"/>
          <w:highlight w:val="none"/>
        </w:rPr>
        <w:t>▲联合体投标的，联合体各方均应提供资格文件（</w:t>
      </w:r>
      <w:r>
        <w:rPr>
          <w:rFonts w:ascii="宋体" w:hAnsi="宋体" w:eastAsia="宋体" w:cs="宋体"/>
          <w:bCs/>
          <w:spacing w:val="-6"/>
          <w:szCs w:val="21"/>
          <w:highlight w:val="none"/>
        </w:rPr>
        <w:t>1）</w:t>
      </w:r>
      <w:r>
        <w:rPr>
          <w:rFonts w:hint="eastAsia" w:ascii="宋体" w:hAnsi="宋体" w:eastAsia="宋体" w:cs="宋体"/>
          <w:bCs/>
          <w:spacing w:val="-6"/>
          <w:szCs w:val="21"/>
          <w:highlight w:val="none"/>
        </w:rPr>
        <w:t>、</w:t>
      </w:r>
      <w:r>
        <w:rPr>
          <w:rFonts w:ascii="宋体" w:hAnsi="宋体" w:eastAsia="宋体" w:cs="宋体"/>
          <w:bCs/>
          <w:spacing w:val="-6"/>
          <w:szCs w:val="21"/>
          <w:highlight w:val="none"/>
        </w:rPr>
        <w:t>（2）</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lang w:val="en-US" w:eastAsia="zh-CN"/>
        </w:rPr>
        <w:t>3</w:t>
      </w:r>
      <w:r>
        <w:rPr>
          <w:rFonts w:hint="eastAsia" w:ascii="宋体" w:hAnsi="宋体" w:eastAsia="宋体" w:cs="宋体"/>
          <w:bCs/>
          <w:spacing w:val="-6"/>
          <w:szCs w:val="21"/>
          <w:highlight w:val="none"/>
          <w:lang w:eastAsia="zh-CN"/>
        </w:rPr>
        <w:t>）</w:t>
      </w:r>
      <w:r>
        <w:rPr>
          <w:rFonts w:hint="eastAsia" w:ascii="宋体" w:hAnsi="宋体" w:eastAsia="宋体" w:cs="宋体"/>
          <w:bCs/>
          <w:spacing w:val="-6"/>
          <w:szCs w:val="21"/>
          <w:highlight w:val="none"/>
        </w:rPr>
        <w:t>材料</w:t>
      </w:r>
      <w:r>
        <w:rPr>
          <w:rFonts w:ascii="宋体" w:hAnsi="宋体" w:eastAsia="宋体" w:cs="宋体"/>
          <w:bCs/>
          <w:spacing w:val="-6"/>
          <w:szCs w:val="21"/>
          <w:highlight w:val="none"/>
        </w:rPr>
        <w:t>。</w:t>
      </w:r>
    </w:p>
    <w:p>
      <w:pPr>
        <w:adjustRightInd w:val="0"/>
        <w:snapToGrid w:val="0"/>
        <w:spacing w:line="288" w:lineRule="auto"/>
        <w:jc w:val="left"/>
        <w:rPr>
          <w:rFonts w:ascii="宋体" w:hAnsi="宋体" w:eastAsia="宋体" w:cs="宋体"/>
          <w:b/>
          <w:spacing w:val="-6"/>
          <w:szCs w:val="21"/>
          <w:highlight w:val="none"/>
        </w:rPr>
      </w:pPr>
    </w:p>
    <w:p>
      <w:pPr>
        <w:adjustRightInd w:val="0"/>
        <w:snapToGrid w:val="0"/>
        <w:spacing w:line="288" w:lineRule="auto"/>
        <w:ind w:firstLine="398" w:firstLineChars="200"/>
        <w:jc w:val="left"/>
        <w:rPr>
          <w:rFonts w:ascii="宋体" w:hAnsi="宋体" w:eastAsia="宋体" w:cs="Times New Roman"/>
          <w:b/>
          <w:bCs/>
          <w:spacing w:val="-6"/>
          <w:szCs w:val="21"/>
          <w:highlight w:val="none"/>
        </w:rPr>
      </w:pPr>
      <w:r>
        <w:rPr>
          <w:rFonts w:ascii="宋体" w:hAnsi="宋体" w:eastAsia="宋体" w:cs="Times New Roman"/>
          <w:b/>
          <w:spacing w:val="-6"/>
          <w:szCs w:val="21"/>
          <w:highlight w:val="none"/>
        </w:rPr>
        <w:t>2</w:t>
      </w:r>
      <w:r>
        <w:rPr>
          <w:rFonts w:hint="eastAsia" w:ascii="宋体" w:hAnsi="宋体" w:eastAsia="宋体" w:cs="Times New Roman"/>
          <w:b/>
          <w:spacing w:val="-6"/>
          <w:szCs w:val="21"/>
          <w:highlight w:val="none"/>
        </w:rPr>
        <w:t>.商务和</w:t>
      </w:r>
      <w:r>
        <w:rPr>
          <w:rFonts w:hint="eastAsia" w:ascii="宋体" w:hAnsi="宋体" w:eastAsia="宋体" w:cs="Times New Roman"/>
          <w:b/>
          <w:bCs/>
          <w:spacing w:val="-6"/>
          <w:szCs w:val="21"/>
          <w:highlight w:val="none"/>
        </w:rPr>
        <w:t>技术文件（单独上传）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（1）投标函</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2）授权委托书</w:t>
      </w:r>
      <w:r>
        <w:rPr>
          <w:rFonts w:hint="eastAsia" w:ascii="宋体" w:hAnsi="宋体" w:eastAsia="宋体" w:cs="Times New Roman"/>
          <w:spacing w:val="-6"/>
          <w:szCs w:val="21"/>
          <w:highlight w:val="none"/>
        </w:rPr>
        <w:t>/法定代表人（单位负责人、自然人本人）身份证明</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附：授权代表社保缴纳证明（</w:t>
      </w:r>
      <w:r>
        <w:rPr>
          <w:rFonts w:hint="eastAsia" w:ascii="宋体" w:hAnsi="宋体" w:eastAsia="宋体" w:cs="Times New Roman"/>
          <w:spacing w:val="-6"/>
          <w:szCs w:val="21"/>
          <w:highlight w:val="none"/>
          <w:lang w:eastAsia="zh-CN"/>
        </w:rPr>
        <w:t>2024年01月</w:t>
      </w:r>
      <w:r>
        <w:rPr>
          <w:rFonts w:ascii="宋体" w:hAnsi="宋体" w:eastAsia="宋体" w:cs="Times New Roman"/>
          <w:spacing w:val="-6"/>
          <w:szCs w:val="21"/>
          <w:highlight w:val="none"/>
        </w:rPr>
        <w:t>（含）以后任意一月）</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3</w:t>
      </w:r>
      <w:r>
        <w:rPr>
          <w:rFonts w:hint="eastAsia" w:ascii="宋体" w:hAnsi="宋体" w:eastAsia="宋体" w:cs="Times New Roman"/>
          <w:spacing w:val="-6"/>
          <w:szCs w:val="21"/>
          <w:highlight w:val="none"/>
        </w:rPr>
        <w:t>）投标人同类合同一览表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4</w:t>
      </w:r>
      <w:r>
        <w:rPr>
          <w:rFonts w:hint="eastAsia" w:ascii="宋体" w:hAnsi="宋体" w:eastAsia="宋体" w:cs="宋体"/>
          <w:spacing w:val="-6"/>
          <w:szCs w:val="21"/>
          <w:highlight w:val="none"/>
        </w:rPr>
        <w:t>）采购需求偏离表</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ascii="宋体" w:hAnsi="宋体" w:eastAsia="宋体" w:cs="宋体"/>
          <w:spacing w:val="-6"/>
          <w:szCs w:val="21"/>
          <w:highlight w:val="none"/>
        </w:rPr>
        <w:t>5</w:t>
      </w:r>
      <w:r>
        <w:rPr>
          <w:rFonts w:hint="eastAsia" w:ascii="宋体" w:hAnsi="宋体" w:eastAsia="宋体" w:cs="宋体"/>
          <w:spacing w:val="-6"/>
          <w:szCs w:val="21"/>
          <w:highlight w:val="none"/>
        </w:rPr>
        <w:t>）</w:t>
      </w:r>
      <w:r>
        <w:rPr>
          <w:rFonts w:hint="eastAsia" w:ascii="宋体" w:hAnsi="宋体" w:eastAsia="宋体" w:cs="宋体"/>
          <w:szCs w:val="21"/>
          <w:highlight w:val="none"/>
        </w:rPr>
        <w:t>货物配置清单</w:t>
      </w:r>
    </w:p>
    <w:p>
      <w:pPr>
        <w:adjustRightInd w:val="0"/>
        <w:snapToGrid w:val="0"/>
        <w:spacing w:line="288" w:lineRule="auto"/>
        <w:ind w:firstLine="396" w:firstLineChars="200"/>
        <w:jc w:val="left"/>
        <w:rPr>
          <w:rFonts w:hint="eastAsia" w:ascii="宋体" w:hAnsi="宋体" w:eastAsia="宋体" w:cs="宋体"/>
          <w:spacing w:val="-6"/>
          <w:szCs w:val="21"/>
          <w:highlight w:val="none"/>
          <w:lang w:val="en-US" w:eastAsia="zh-CN"/>
        </w:rPr>
      </w:pP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6</w:t>
      </w:r>
      <w:r>
        <w:rPr>
          <w:rFonts w:hint="eastAsia" w:ascii="宋体" w:hAnsi="宋体" w:eastAsia="宋体" w:cs="宋体"/>
          <w:spacing w:val="-6"/>
          <w:szCs w:val="21"/>
          <w:highlight w:val="none"/>
          <w:lang w:eastAsia="zh-CN"/>
        </w:rPr>
        <w:t>）</w:t>
      </w:r>
      <w:r>
        <w:rPr>
          <w:rFonts w:hint="eastAsia" w:ascii="宋体" w:hAnsi="宋体" w:eastAsia="宋体" w:cs="宋体"/>
          <w:spacing w:val="-6"/>
          <w:szCs w:val="21"/>
          <w:highlight w:val="none"/>
          <w:lang w:val="en-US" w:eastAsia="zh-CN"/>
        </w:rPr>
        <w:t>技术方案：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产品功能及配置</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项目实施方案</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安装调试</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售后服务</w:t>
      </w:r>
    </w:p>
    <w:p>
      <w:pPr>
        <w:adjustRightInd w:val="0"/>
        <w:snapToGrid w:val="0"/>
        <w:spacing w:line="288" w:lineRule="auto"/>
        <w:ind w:firstLine="396" w:firstLineChars="200"/>
        <w:jc w:val="left"/>
        <w:rPr>
          <w:rFonts w:hint="eastAsia" w:ascii="宋体" w:hAnsi="宋体" w:eastAsia="宋体" w:cs="宋体"/>
          <w:spacing w:val="-6"/>
          <w:szCs w:val="21"/>
          <w:highlight w:val="none"/>
        </w:rPr>
      </w:pPr>
      <w:r>
        <w:rPr>
          <w:rFonts w:hint="eastAsia" w:ascii="宋体" w:hAnsi="宋体" w:eastAsia="宋体" w:cs="宋体"/>
          <w:spacing w:val="-6"/>
          <w:szCs w:val="21"/>
          <w:highlight w:val="none"/>
        </w:rPr>
        <w:t>技术服务、培训</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配件耗材</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w:t>
      </w:r>
      <w:r>
        <w:rPr>
          <w:rFonts w:ascii="宋体" w:hAnsi="宋体" w:eastAsia="宋体" w:cs="Times New Roman"/>
          <w:spacing w:val="-6"/>
          <w:szCs w:val="21"/>
          <w:highlight w:val="none"/>
        </w:rPr>
        <w:t>7</w:t>
      </w:r>
      <w:r>
        <w:rPr>
          <w:rFonts w:hint="eastAsia" w:ascii="宋体" w:hAnsi="宋体" w:eastAsia="宋体" w:cs="Times New Roman"/>
          <w:spacing w:val="-6"/>
          <w:szCs w:val="21"/>
          <w:highlight w:val="none"/>
        </w:rPr>
        <w:t>）节能、环保产品证明材料</w:t>
      </w:r>
    </w:p>
    <w:p>
      <w:pPr>
        <w:adjustRightInd w:val="0"/>
        <w:snapToGrid w:val="0"/>
        <w:spacing w:line="288" w:lineRule="auto"/>
        <w:ind w:firstLine="396" w:firstLineChars="200"/>
        <w:jc w:val="left"/>
        <w:rPr>
          <w:rFonts w:ascii="宋体" w:hAnsi="宋体" w:eastAsia="宋体" w:cs="宋体"/>
          <w:spacing w:val="-6"/>
          <w:szCs w:val="21"/>
          <w:highlight w:val="none"/>
        </w:rPr>
      </w:pPr>
      <w:r>
        <w:rPr>
          <w:rFonts w:hint="eastAsia" w:ascii="宋体" w:hAnsi="宋体" w:eastAsia="宋体" w:cs="宋体"/>
          <w:spacing w:val="-6"/>
          <w:szCs w:val="21"/>
          <w:highlight w:val="none"/>
        </w:rPr>
        <w:t>（</w:t>
      </w:r>
      <w:r>
        <w:rPr>
          <w:rFonts w:hint="eastAsia" w:ascii="宋体" w:hAnsi="宋体" w:eastAsia="宋体" w:cs="宋体"/>
          <w:spacing w:val="-6"/>
          <w:szCs w:val="21"/>
          <w:highlight w:val="none"/>
          <w:lang w:val="en-US" w:eastAsia="zh-CN"/>
        </w:rPr>
        <w:t>8</w:t>
      </w:r>
      <w:r>
        <w:rPr>
          <w:rFonts w:ascii="宋体" w:hAnsi="宋体" w:eastAsia="宋体" w:cs="宋体"/>
          <w:spacing w:val="-6"/>
          <w:szCs w:val="21"/>
          <w:highlight w:val="none"/>
        </w:rPr>
        <w:t>）投标人需要说明的其他文件和材料。</w:t>
      </w:r>
    </w:p>
    <w:p>
      <w:pPr>
        <w:adjustRightInd w:val="0"/>
        <w:snapToGrid w:val="0"/>
        <w:spacing w:line="288" w:lineRule="auto"/>
        <w:jc w:val="left"/>
        <w:rPr>
          <w:rFonts w:ascii="宋体" w:hAnsi="宋体" w:eastAsia="宋体" w:cs="Times New Roman"/>
          <w:b/>
          <w:spacing w:val="-6"/>
          <w:szCs w:val="21"/>
          <w:highlight w:val="none"/>
        </w:rPr>
      </w:pPr>
    </w:p>
    <w:p>
      <w:pPr>
        <w:adjustRightInd w:val="0"/>
        <w:snapToGrid w:val="0"/>
        <w:spacing w:line="288" w:lineRule="auto"/>
        <w:ind w:firstLine="398" w:firstLineChars="200"/>
        <w:jc w:val="left"/>
        <w:rPr>
          <w:rFonts w:ascii="宋体" w:hAnsi="宋体" w:eastAsia="宋体" w:cs="Times New Roman"/>
          <w:b/>
          <w:spacing w:val="-6"/>
          <w:szCs w:val="21"/>
          <w:highlight w:val="none"/>
        </w:rPr>
      </w:pPr>
      <w:r>
        <w:rPr>
          <w:rFonts w:ascii="宋体" w:hAnsi="宋体" w:eastAsia="宋体" w:cs="Times New Roman"/>
          <w:b/>
          <w:spacing w:val="-6"/>
          <w:szCs w:val="21"/>
          <w:highlight w:val="none"/>
        </w:rPr>
        <w:t>3.</w:t>
      </w:r>
      <w:r>
        <w:rPr>
          <w:rFonts w:hint="eastAsia" w:ascii="宋体" w:hAnsi="宋体" w:eastAsia="宋体" w:cs="Times New Roman"/>
          <w:b/>
          <w:spacing w:val="-6"/>
          <w:szCs w:val="21"/>
          <w:highlight w:val="none"/>
        </w:rPr>
        <w:t>报价文件</w:t>
      </w:r>
      <w:r>
        <w:rPr>
          <w:rFonts w:hint="eastAsia" w:ascii="宋体" w:hAnsi="宋体" w:eastAsia="宋体" w:cs="Times New Roman"/>
          <w:b/>
          <w:bCs/>
          <w:spacing w:val="-6"/>
          <w:szCs w:val="21"/>
          <w:highlight w:val="none"/>
        </w:rPr>
        <w:t>（单独上传）</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hint="eastAsia" w:ascii="宋体" w:hAnsi="宋体" w:eastAsia="宋体" w:cs="Times New Roman"/>
          <w:spacing w:val="-6"/>
          <w:szCs w:val="21"/>
          <w:highlight w:val="none"/>
        </w:rPr>
        <w:t>（1）开标一览表</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tabs>
          <w:tab w:val="center" w:pos="4706"/>
        </w:tabs>
        <w:adjustRightInd w:val="0"/>
        <w:snapToGrid w:val="0"/>
        <w:spacing w:line="288" w:lineRule="auto"/>
        <w:jc w:val="center"/>
        <w:outlineLvl w:val="2"/>
        <w:rPr>
          <w:rFonts w:ascii="宋体" w:hAnsi="宋体" w:eastAsia="宋体" w:cs="Times New Roman"/>
          <w:b/>
          <w:spacing w:val="-6"/>
          <w:szCs w:val="21"/>
        </w:rPr>
      </w:pPr>
      <w:r>
        <w:rPr>
          <w:rFonts w:hint="eastAsia" w:ascii="宋体" w:hAnsi="宋体" w:eastAsia="宋体" w:cs="Times New Roman"/>
          <w:b/>
          <w:spacing w:val="-6"/>
          <w:szCs w:val="21"/>
        </w:rPr>
        <w:t>评分索引表</w:t>
      </w:r>
    </w:p>
    <w:tbl>
      <w:tblPr>
        <w:tblStyle w:val="25"/>
        <w:tblW w:w="94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2091"/>
        <w:gridCol w:w="709"/>
        <w:gridCol w:w="3040"/>
        <w:gridCol w:w="967"/>
        <w:gridCol w:w="1053"/>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序号</w:t>
            </w:r>
          </w:p>
        </w:tc>
        <w:tc>
          <w:tcPr>
            <w:tcW w:w="2091"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评审因素</w:t>
            </w:r>
          </w:p>
        </w:tc>
        <w:tc>
          <w:tcPr>
            <w:tcW w:w="709" w:type="dxa"/>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分值</w:t>
            </w:r>
          </w:p>
        </w:tc>
        <w:tc>
          <w:tcPr>
            <w:tcW w:w="3040" w:type="dxa"/>
            <w:vAlign w:val="center"/>
          </w:tcPr>
          <w:p>
            <w:pPr>
              <w:tabs>
                <w:tab w:val="left" w:pos="1418"/>
              </w:tabs>
              <w:adjustRightInd w:val="0"/>
              <w:snapToGrid w:val="0"/>
              <w:spacing w:line="288" w:lineRule="auto"/>
              <w:ind w:firstLine="398"/>
              <w:jc w:val="center"/>
              <w:rPr>
                <w:rFonts w:ascii="宋体" w:hAnsi="宋体" w:eastAsia="宋体" w:cs="Times New Roman"/>
                <w:b/>
                <w:spacing w:val="-6"/>
                <w:kern w:val="0"/>
                <w:szCs w:val="21"/>
              </w:rPr>
            </w:pPr>
            <w:r>
              <w:rPr>
                <w:rFonts w:ascii="宋体" w:hAnsi="宋体" w:eastAsia="宋体" w:cs="Times New Roman"/>
                <w:b/>
                <w:spacing w:val="-6"/>
                <w:kern w:val="0"/>
                <w:szCs w:val="21"/>
              </w:rPr>
              <w:t>评分标准</w:t>
            </w:r>
          </w:p>
        </w:tc>
        <w:tc>
          <w:tcPr>
            <w:tcW w:w="967"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自评分</w:t>
            </w:r>
          </w:p>
        </w:tc>
        <w:tc>
          <w:tcPr>
            <w:tcW w:w="1053"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自评依据</w:t>
            </w:r>
          </w:p>
        </w:tc>
        <w:tc>
          <w:tcPr>
            <w:tcW w:w="881" w:type="dxa"/>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tabs>
                <w:tab w:val="left" w:pos="1418"/>
              </w:tabs>
              <w:adjustRightInd w:val="0"/>
              <w:snapToGrid w:val="0"/>
              <w:spacing w:line="288" w:lineRule="auto"/>
              <w:jc w:val="center"/>
              <w:rPr>
                <w:rFonts w:ascii="宋体" w:hAnsi="宋体" w:eastAsia="宋体" w:cs="Times New Roman"/>
                <w:b/>
                <w:spacing w:val="-6"/>
                <w:kern w:val="0"/>
                <w:szCs w:val="21"/>
              </w:rPr>
            </w:pPr>
            <w:r>
              <w:rPr>
                <w:rFonts w:ascii="宋体" w:hAnsi="宋体" w:eastAsia="宋体" w:cs="Times New Roman"/>
                <w:b/>
                <w:spacing w:val="-6"/>
                <w:kern w:val="0"/>
                <w:szCs w:val="21"/>
              </w:rPr>
              <w:t>商务分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681" w:type="dxa"/>
            <w:vAlign w:val="center"/>
          </w:tcPr>
          <w:p>
            <w:pPr>
              <w:adjustRightInd w:val="0"/>
              <w:snapToGrid w:val="0"/>
              <w:spacing w:line="288" w:lineRule="auto"/>
              <w:jc w:val="center"/>
              <w:rPr>
                <w:rFonts w:ascii="宋体" w:hAnsi="宋体" w:eastAsia="宋体" w:cs="Times New Roman"/>
                <w:kern w:val="0"/>
                <w:szCs w:val="21"/>
              </w:rPr>
            </w:pPr>
          </w:p>
        </w:tc>
        <w:tc>
          <w:tcPr>
            <w:tcW w:w="2091" w:type="dxa"/>
            <w:vAlign w:val="center"/>
          </w:tcPr>
          <w:p>
            <w:pPr>
              <w:adjustRightInd w:val="0"/>
              <w:snapToGrid w:val="0"/>
              <w:spacing w:line="288" w:lineRule="auto"/>
              <w:jc w:val="center"/>
              <w:rPr>
                <w:rFonts w:ascii="宋体" w:hAnsi="宋体" w:eastAsia="宋体" w:cs="Times New Roman"/>
                <w:kern w:val="0"/>
                <w:szCs w:val="21"/>
              </w:rPr>
            </w:pPr>
          </w:p>
        </w:tc>
        <w:tc>
          <w:tcPr>
            <w:tcW w:w="709" w:type="dxa"/>
            <w:vAlign w:val="center"/>
          </w:tcPr>
          <w:p>
            <w:pPr>
              <w:adjustRightInd w:val="0"/>
              <w:snapToGrid w:val="0"/>
              <w:spacing w:line="288" w:lineRule="auto"/>
              <w:jc w:val="center"/>
              <w:rPr>
                <w:rFonts w:ascii="宋体" w:hAnsi="宋体" w:eastAsia="宋体" w:cs="Times New Roman"/>
                <w:kern w:val="0"/>
                <w:szCs w:val="21"/>
              </w:rPr>
            </w:pPr>
          </w:p>
        </w:tc>
        <w:tc>
          <w:tcPr>
            <w:tcW w:w="3040" w:type="dxa"/>
            <w:vAlign w:val="center"/>
          </w:tcPr>
          <w:p>
            <w:pPr>
              <w:adjustRightInd w:val="0"/>
              <w:snapToGrid w:val="0"/>
              <w:spacing w:line="288" w:lineRule="auto"/>
              <w:rPr>
                <w:rFonts w:ascii="宋体" w:hAnsi="宋体" w:eastAsia="宋体" w:cs="Times New Roman"/>
                <w:kern w:val="0"/>
                <w:szCs w:val="21"/>
              </w:rPr>
            </w:pPr>
          </w:p>
        </w:tc>
        <w:tc>
          <w:tcPr>
            <w:tcW w:w="967" w:type="dxa"/>
            <w:vAlign w:val="center"/>
          </w:tcPr>
          <w:p>
            <w:pPr>
              <w:adjustRightInd w:val="0"/>
              <w:snapToGrid w:val="0"/>
              <w:spacing w:line="288" w:lineRule="auto"/>
              <w:jc w:val="center"/>
              <w:rPr>
                <w:rFonts w:ascii="宋体" w:hAnsi="宋体" w:eastAsia="宋体" w:cs="Times New Roman"/>
                <w:szCs w:val="21"/>
              </w:rPr>
            </w:pPr>
          </w:p>
        </w:tc>
        <w:tc>
          <w:tcPr>
            <w:tcW w:w="1053" w:type="dxa"/>
            <w:vAlign w:val="center"/>
          </w:tcPr>
          <w:p>
            <w:pPr>
              <w:adjustRightInd w:val="0"/>
              <w:snapToGrid w:val="0"/>
              <w:spacing w:line="288" w:lineRule="auto"/>
              <w:jc w:val="center"/>
              <w:rPr>
                <w:rFonts w:ascii="宋体" w:hAnsi="宋体" w:eastAsia="宋体" w:cs="Times New Roman"/>
                <w:szCs w:val="21"/>
              </w:rPr>
            </w:pPr>
          </w:p>
        </w:tc>
        <w:tc>
          <w:tcPr>
            <w:tcW w:w="881" w:type="dxa"/>
          </w:tcPr>
          <w:p>
            <w:pPr>
              <w:adjustRightInd w:val="0"/>
              <w:snapToGrid w:val="0"/>
              <w:spacing w:line="288" w:lineRule="auto"/>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423" w:type="dxa"/>
            <w:gridSpan w:val="7"/>
            <w:vAlign w:val="center"/>
          </w:tcPr>
          <w:p>
            <w:pPr>
              <w:adjustRightInd w:val="0"/>
              <w:snapToGrid w:val="0"/>
              <w:spacing w:line="288" w:lineRule="auto"/>
              <w:jc w:val="center"/>
              <w:rPr>
                <w:rFonts w:ascii="宋体" w:hAnsi="宋体" w:eastAsia="宋体" w:cs="Times New Roman"/>
                <w:b/>
                <w:spacing w:val="-6"/>
                <w:szCs w:val="21"/>
              </w:rPr>
            </w:pPr>
            <w:r>
              <w:rPr>
                <w:rFonts w:hint="eastAsia" w:ascii="宋体" w:hAnsi="宋体" w:eastAsia="宋体" w:cs="Times New Roman"/>
                <w:b/>
                <w:spacing w:val="-6"/>
                <w:szCs w:val="21"/>
              </w:rPr>
              <w:t>技术</w:t>
            </w:r>
            <w:r>
              <w:rPr>
                <w:rFonts w:ascii="宋体" w:hAnsi="宋体" w:eastAsia="宋体" w:cs="Times New Roman"/>
                <w:b/>
                <w:spacing w:val="-6"/>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1" w:type="dxa"/>
            <w:vAlign w:val="center"/>
          </w:tcPr>
          <w:p>
            <w:pPr>
              <w:adjustRightInd w:val="0"/>
              <w:snapToGrid w:val="0"/>
              <w:spacing w:line="288" w:lineRule="auto"/>
              <w:jc w:val="center"/>
              <w:rPr>
                <w:rFonts w:ascii="宋体" w:hAnsi="宋体" w:eastAsia="宋体" w:cs="Times New Roman"/>
                <w:spacing w:val="-6"/>
                <w:szCs w:val="21"/>
              </w:rPr>
            </w:pPr>
          </w:p>
        </w:tc>
        <w:tc>
          <w:tcPr>
            <w:tcW w:w="2091" w:type="dxa"/>
            <w:vAlign w:val="center"/>
          </w:tcPr>
          <w:p>
            <w:pPr>
              <w:adjustRightInd w:val="0"/>
              <w:snapToGrid w:val="0"/>
              <w:spacing w:line="288" w:lineRule="auto"/>
              <w:jc w:val="center"/>
              <w:rPr>
                <w:rFonts w:ascii="宋体" w:hAnsi="宋体" w:eastAsia="宋体" w:cs="Times New Roman"/>
                <w:spacing w:val="-6"/>
                <w:szCs w:val="21"/>
              </w:rPr>
            </w:pPr>
          </w:p>
        </w:tc>
        <w:tc>
          <w:tcPr>
            <w:tcW w:w="709" w:type="dxa"/>
            <w:vAlign w:val="center"/>
          </w:tcPr>
          <w:p>
            <w:pPr>
              <w:adjustRightInd w:val="0"/>
              <w:snapToGrid w:val="0"/>
              <w:spacing w:line="288" w:lineRule="auto"/>
              <w:jc w:val="center"/>
              <w:rPr>
                <w:rFonts w:ascii="宋体" w:hAnsi="宋体" w:eastAsia="宋体" w:cs="Times New Roman"/>
                <w:spacing w:val="-6"/>
                <w:szCs w:val="21"/>
              </w:rPr>
            </w:pPr>
          </w:p>
        </w:tc>
        <w:tc>
          <w:tcPr>
            <w:tcW w:w="3040" w:type="dxa"/>
            <w:vAlign w:val="center"/>
          </w:tcPr>
          <w:p>
            <w:pPr>
              <w:adjustRightInd w:val="0"/>
              <w:snapToGrid w:val="0"/>
              <w:spacing w:line="288" w:lineRule="auto"/>
              <w:rPr>
                <w:rFonts w:ascii="宋体" w:hAnsi="宋体" w:eastAsia="宋体" w:cs="Times New Roman"/>
                <w:spacing w:val="-6"/>
                <w:szCs w:val="21"/>
              </w:rPr>
            </w:pPr>
          </w:p>
        </w:tc>
        <w:tc>
          <w:tcPr>
            <w:tcW w:w="967" w:type="dxa"/>
            <w:vAlign w:val="center"/>
          </w:tcPr>
          <w:p>
            <w:pPr>
              <w:adjustRightInd w:val="0"/>
              <w:snapToGrid w:val="0"/>
              <w:spacing w:line="288" w:lineRule="auto"/>
              <w:jc w:val="center"/>
              <w:rPr>
                <w:rFonts w:ascii="宋体" w:hAnsi="宋体" w:eastAsia="宋体" w:cs="Times New Roman"/>
                <w:spacing w:val="-6"/>
                <w:szCs w:val="21"/>
              </w:rPr>
            </w:pPr>
          </w:p>
        </w:tc>
        <w:tc>
          <w:tcPr>
            <w:tcW w:w="1053" w:type="dxa"/>
            <w:vAlign w:val="center"/>
          </w:tcPr>
          <w:p>
            <w:pPr>
              <w:adjustRightInd w:val="0"/>
              <w:snapToGrid w:val="0"/>
              <w:spacing w:line="288" w:lineRule="auto"/>
              <w:jc w:val="center"/>
              <w:rPr>
                <w:rFonts w:ascii="宋体" w:hAnsi="宋体" w:eastAsia="宋体" w:cs="Times New Roman"/>
                <w:spacing w:val="-6"/>
                <w:szCs w:val="21"/>
              </w:rPr>
            </w:pPr>
          </w:p>
        </w:tc>
        <w:tc>
          <w:tcPr>
            <w:tcW w:w="881" w:type="dxa"/>
          </w:tcPr>
          <w:p>
            <w:pPr>
              <w:adjustRightInd w:val="0"/>
              <w:snapToGrid w:val="0"/>
              <w:spacing w:line="288" w:lineRule="auto"/>
              <w:jc w:val="center"/>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widowControl/>
        <w:jc w:val="left"/>
        <w:rPr>
          <w:rFonts w:ascii="宋体" w:hAnsi="宋体" w:eastAsia="宋体" w:cs="Times New Roman"/>
          <w:spacing w:val="-6"/>
          <w:szCs w:val="21"/>
        </w:rPr>
      </w:pPr>
      <w:r>
        <w:rPr>
          <w:rFonts w:hint="eastAsia" w:ascii="宋体" w:hAnsi="宋体" w:eastAsia="宋体" w:cs="Times New Roman"/>
          <w:spacing w:val="-6"/>
          <w:szCs w:val="21"/>
        </w:rPr>
        <w:t>备注：本表仅为方便评标委员会评审使用，不作为判别投标文件是否有效的依据。</w:t>
      </w:r>
    </w:p>
    <w:p>
      <w:pPr>
        <w:widowControl/>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资格文件</w:t>
      </w: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 w:val="24"/>
          <w:szCs w:val="24"/>
        </w:rPr>
      </w:pP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资格审查要求的资格证明材料（均需加盖公章）</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rPr>
          <w:rFonts w:ascii="宋体" w:hAnsi="宋体" w:eastAsia="宋体" w:cs="宋体"/>
          <w:b/>
          <w:spacing w:val="-6"/>
          <w:szCs w:val="21"/>
        </w:rPr>
      </w:pP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）有效的法人或者其他组织的营业执照等证明文件，自然人的身份证明</w:t>
      </w:r>
      <w:r>
        <w:rPr>
          <w:rFonts w:hint="eastAsia" w:ascii="宋体" w:hAnsi="宋体" w:eastAsia="宋体" w:cs="Times New Roman"/>
          <w:b/>
          <w:spacing w:val="-6"/>
          <w:szCs w:val="21"/>
        </w:rPr>
        <w:t>（扫描件）</w:t>
      </w:r>
    </w:p>
    <w:p>
      <w:pPr>
        <w:adjustRightInd w:val="0"/>
        <w:snapToGrid w:val="0"/>
        <w:spacing w:line="288" w:lineRule="auto"/>
        <w:rPr>
          <w:rFonts w:ascii="宋体" w:hAnsi="宋体" w:eastAsia="宋体" w:cs="Times New Roman"/>
          <w:bCs/>
          <w:spacing w:val="-6"/>
          <w:szCs w:val="21"/>
        </w:rPr>
      </w:pP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说明</w:t>
      </w:r>
      <w:r>
        <w:rPr>
          <w:rFonts w:ascii="宋体" w:hAnsi="宋体" w:eastAsia="宋体" w:cs="Times New Roman"/>
          <w:bCs/>
          <w:spacing w:val="-6"/>
          <w:szCs w:val="21"/>
        </w:rPr>
        <w:t>：</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1</w:t>
      </w:r>
      <w:r>
        <w:rPr>
          <w:rFonts w:ascii="宋体" w:hAnsi="宋体" w:eastAsia="宋体" w:cs="Times New Roman"/>
          <w:bCs/>
          <w:spacing w:val="-6"/>
          <w:szCs w:val="21"/>
        </w:rPr>
        <w:t>.</w:t>
      </w:r>
      <w:r>
        <w:rPr>
          <w:rFonts w:hint="eastAsia" w:ascii="宋体" w:hAnsi="宋体" w:eastAsia="宋体" w:cs="Times New Roman"/>
          <w:bCs/>
          <w:spacing w:val="-6"/>
          <w:szCs w:val="21"/>
        </w:rPr>
        <w:t>如投标人是企业（包括合伙企业），提供在工商部门注册的有效“企业法人营业执照”或“营业执照”；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2</w:t>
      </w:r>
      <w:r>
        <w:rPr>
          <w:rFonts w:ascii="宋体" w:hAnsi="宋体" w:eastAsia="宋体" w:cs="Times New Roman"/>
          <w:bCs/>
          <w:spacing w:val="-6"/>
          <w:szCs w:val="21"/>
        </w:rPr>
        <w:t>.</w:t>
      </w:r>
      <w:r>
        <w:rPr>
          <w:rFonts w:hint="eastAsia" w:ascii="宋体" w:hAnsi="宋体" w:eastAsia="宋体" w:cs="Times New Roman"/>
          <w:bCs/>
          <w:spacing w:val="-6"/>
          <w:szCs w:val="21"/>
        </w:rPr>
        <w:t>如投标人是事业单位，提供有效的“事业单位法人证书”；</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3</w:t>
      </w:r>
      <w:r>
        <w:rPr>
          <w:rFonts w:ascii="宋体" w:hAnsi="宋体" w:eastAsia="宋体" w:cs="Times New Roman"/>
          <w:bCs/>
          <w:spacing w:val="-6"/>
          <w:szCs w:val="21"/>
        </w:rPr>
        <w:t>.</w:t>
      </w:r>
      <w:r>
        <w:rPr>
          <w:rFonts w:hint="eastAsia" w:ascii="宋体" w:hAnsi="宋体" w:eastAsia="宋体" w:cs="Times New Roman"/>
          <w:bCs/>
          <w:spacing w:val="-6"/>
          <w:szCs w:val="21"/>
        </w:rPr>
        <w:t>如投标人是非企业专业服务机构的，提供执业许可证等证明文件；</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4</w:t>
      </w:r>
      <w:r>
        <w:rPr>
          <w:rFonts w:ascii="宋体" w:hAnsi="宋体" w:eastAsia="宋体" w:cs="Times New Roman"/>
          <w:bCs/>
          <w:spacing w:val="-6"/>
          <w:szCs w:val="21"/>
        </w:rPr>
        <w:t>.</w:t>
      </w:r>
      <w:r>
        <w:rPr>
          <w:rFonts w:hint="eastAsia" w:ascii="宋体" w:hAnsi="宋体" w:eastAsia="宋体" w:cs="Times New Roman"/>
          <w:bCs/>
          <w:spacing w:val="-6"/>
          <w:szCs w:val="21"/>
        </w:rPr>
        <w:t>如投标人是个体工商户，提供有效的“个体工商户营业执照”；</w:t>
      </w:r>
    </w:p>
    <w:p>
      <w:pPr>
        <w:adjustRightInd w:val="0"/>
        <w:snapToGrid w:val="0"/>
        <w:spacing w:line="288" w:lineRule="auto"/>
        <w:ind w:left="396" w:hanging="396" w:hangingChars="200"/>
        <w:rPr>
          <w:rFonts w:ascii="宋体" w:hAnsi="宋体" w:eastAsia="宋体" w:cs="Times New Roman"/>
          <w:bCs/>
          <w:spacing w:val="-6"/>
          <w:szCs w:val="21"/>
        </w:rPr>
      </w:pPr>
      <w:r>
        <w:rPr>
          <w:rFonts w:hint="eastAsia" w:ascii="宋体" w:hAnsi="宋体" w:eastAsia="宋体" w:cs="Times New Roman"/>
          <w:bCs/>
          <w:spacing w:val="-6"/>
          <w:szCs w:val="21"/>
        </w:rPr>
        <w:t>5</w:t>
      </w:r>
      <w:r>
        <w:rPr>
          <w:rFonts w:ascii="宋体" w:hAnsi="宋体" w:eastAsia="宋体" w:cs="Times New Roman"/>
          <w:bCs/>
          <w:spacing w:val="-6"/>
          <w:szCs w:val="21"/>
        </w:rPr>
        <w:t>.</w:t>
      </w:r>
      <w:r>
        <w:rPr>
          <w:rFonts w:hint="eastAsia" w:ascii="宋体" w:hAnsi="宋体" w:eastAsia="宋体" w:cs="Times New Roman"/>
          <w:bCs/>
          <w:spacing w:val="-6"/>
          <w:szCs w:val="21"/>
        </w:rPr>
        <w:t>如投标人是自然人，提供有效的自然人身份证明。</w:t>
      </w:r>
    </w:p>
    <w:p>
      <w:pPr>
        <w:adjustRightInd w:val="0"/>
        <w:snapToGrid w:val="0"/>
        <w:spacing w:line="288" w:lineRule="auto"/>
        <w:jc w:val="center"/>
        <w:outlineLvl w:val="2"/>
        <w:rPr>
          <w:rFonts w:ascii="宋体" w:hAnsi="宋体" w:eastAsia="宋体" w:cs="宋体"/>
          <w:b/>
          <w:spacing w:val="-6"/>
          <w:szCs w:val="21"/>
        </w:rPr>
      </w:pPr>
      <w:r>
        <w:rPr>
          <w:rFonts w:ascii="宋体" w:hAnsi="宋体" w:eastAsia="宋体" w:cs="Times New Roman"/>
          <w:bCs/>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2）符合参加政府采购活动应当具备的一般条件的承诺函</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w:t>
      </w:r>
      <w:r>
        <w:rPr>
          <w:rFonts w:hint="eastAsia" w:ascii="宋体" w:hAnsi="宋体" w:eastAsia="宋体" w:cs="Times New Roman"/>
          <w:spacing w:val="-6"/>
          <w:szCs w:val="21"/>
          <w:u w:val="single"/>
        </w:rPr>
        <w:t xml:space="preserve">（投标人名称）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参加</w:t>
      </w:r>
      <w:r>
        <w:rPr>
          <w:rFonts w:hint="eastAsia" w:ascii="宋体" w:hAnsi="宋体" w:eastAsia="宋体" w:cs="Times New Roman"/>
          <w:spacing w:val="-6"/>
          <w:szCs w:val="21"/>
          <w:u w:val="single"/>
        </w:rPr>
        <w:t xml:space="preserve">（项目名称）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 xml:space="preserve"> </w:t>
      </w:r>
      <w:r>
        <w:rPr>
          <w:rFonts w:hint="eastAsia" w:ascii="宋体" w:hAnsi="宋体" w:eastAsia="宋体" w:cs="Times New Roman"/>
          <w:spacing w:val="-6"/>
          <w:szCs w:val="21"/>
        </w:rPr>
        <w:t>项目的采购活动并承诺如下：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一、我方满足《中华人民共和国政府采购法》第二十二条规定：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（一）具有独立承担民事责任的能力；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（二）具有良好的商业信誉和健全的财务会计制度；</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（三）具有履行合同所必需的设备和专业技术能力；</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（四）有依法缴纳税收和社会保障资金的良好记录；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（五）参加本项目政府采购活动前三年内，在经营活动中</w:t>
      </w:r>
      <w:r>
        <w:rPr>
          <w:rFonts w:hint="eastAsia" w:ascii="宋体" w:hAnsi="宋体" w:eastAsia="宋体" w:cs="Times New Roman"/>
          <w:b/>
          <w:spacing w:val="-6"/>
          <w:szCs w:val="21"/>
          <w:u w:val="single"/>
        </w:rPr>
        <w:t xml:space="preserve">  没有  </w:t>
      </w:r>
      <w:r>
        <w:rPr>
          <w:rFonts w:hint="eastAsia" w:ascii="宋体" w:hAnsi="宋体" w:eastAsia="宋体" w:cs="Times New Roman"/>
          <w:spacing w:val="-6"/>
          <w:szCs w:val="21"/>
        </w:rPr>
        <w:t>重大违法记录。（重大违法记录是指投标人因违法经营受到刑事处罚或者责令停产停业、吊销许可证或者执照、较大数额罚款等行政处罚）</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（六）法律、行政法规规定的其他条件。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二、未被信用中国（www.creditchina.gov.cn）</w:t>
      </w:r>
      <w:r>
        <w:rPr>
          <w:rFonts w:ascii="宋体" w:hAnsi="宋体" w:eastAsia="宋体" w:cs="Times New Roman"/>
          <w:spacing w:val="-6"/>
          <w:szCs w:val="21"/>
        </w:rPr>
        <w:t>、中国政府采购网（www.ccgp.gov.cn）列入失信被执行人、重大税收违法案件当事人名单、政府采购严重违法失信行为记录名单。</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三、不存在以下情况：</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单位负责人为同一人或者存在直接控股、管理关系的不同供应商参加同一合同项下的政府采购活动的；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为采购项目提供整体设计、规范编制或者项目管理、监理、检测等服务后再参加该采购项目的其他采购活动的。</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四、</w:t>
      </w:r>
      <w:r>
        <w:rPr>
          <w:rFonts w:ascii="宋体" w:hAnsi="宋体" w:eastAsia="宋体" w:cs="Times New Roman"/>
          <w:spacing w:val="-6"/>
          <w:szCs w:val="21"/>
        </w:rPr>
        <w:t>以上事项如有虚假或隐瞒，我方愿意承担一切后果和责任。</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3）落实政府采购政策需满足的资格要求：</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1</w:t>
      </w:r>
      <w:r>
        <w:rPr>
          <w:rFonts w:hint="eastAsia" w:ascii="宋体" w:hAnsi="宋体" w:eastAsia="宋体" w:cs="宋体"/>
          <w:b/>
          <w:spacing w:val="-6"/>
          <w:szCs w:val="21"/>
        </w:rPr>
        <w:t>）</w:t>
      </w:r>
      <w:r>
        <w:rPr>
          <w:rFonts w:ascii="宋体" w:hAnsi="宋体" w:eastAsia="宋体" w:cs="宋体"/>
          <w:b/>
          <w:spacing w:val="-6"/>
          <w:szCs w:val="21"/>
        </w:rPr>
        <w:t>中小企业声明函（货物）</w:t>
      </w:r>
      <w:r>
        <w:rPr>
          <w:rFonts w:hint="eastAsia" w:ascii="宋体" w:hAnsi="宋体" w:eastAsia="宋体" w:cs="宋体"/>
          <w:b/>
          <w:spacing w:val="-6"/>
          <w:szCs w:val="21"/>
        </w:rPr>
        <w:t>（若属于中小企业）</w:t>
      </w:r>
    </w:p>
    <w:p>
      <w:pPr>
        <w:adjustRightInd w:val="0"/>
        <w:snapToGrid w:val="0"/>
        <w:spacing w:line="288" w:lineRule="auto"/>
        <w:ind w:firstLine="498" w:firstLineChars="236"/>
        <w:outlineLvl w:val="9"/>
        <w:rPr>
          <w:rFonts w:ascii="宋体" w:hAnsi="宋体" w:eastAsia="宋体" w:cs="Times New Roman"/>
          <w:b/>
          <w:szCs w:val="21"/>
        </w:rPr>
      </w:pPr>
    </w:p>
    <w:p>
      <w:pPr>
        <w:adjustRightInd w:val="0"/>
        <w:snapToGrid w:val="0"/>
        <w:spacing w:line="288" w:lineRule="auto"/>
        <w:ind w:firstLine="495" w:firstLineChars="236"/>
        <w:outlineLvl w:val="9"/>
        <w:rPr>
          <w:rFonts w:hint="eastAsia" w:ascii="宋体" w:hAnsi="宋体" w:eastAsia="宋体" w:cs="Times New Roman"/>
          <w:b/>
          <w:bCs/>
          <w:spacing w:val="-4"/>
          <w:szCs w:val="21"/>
          <w:highlight w:val="none"/>
          <w:lang w:val="en-US" w:eastAsia="zh-CN"/>
        </w:rPr>
      </w:pPr>
      <w:r>
        <w:rPr>
          <w:rFonts w:ascii="宋体" w:hAnsi="宋体" w:eastAsia="宋体" w:cs="Times New Roman"/>
          <w:szCs w:val="21"/>
        </w:rPr>
        <w:t>本公司（联合体）郑重声明，根据《政府采购促进中小企业发展管理办法》（财库</w:t>
      </w:r>
      <w:r>
        <w:rPr>
          <w:rFonts w:hint="eastAsia" w:ascii="宋体" w:hAnsi="宋体" w:eastAsia="宋体" w:cs="Times New Roman"/>
          <w:szCs w:val="21"/>
        </w:rPr>
        <w:t>﹝</w:t>
      </w:r>
      <w:r>
        <w:rPr>
          <w:rFonts w:ascii="宋体" w:hAnsi="宋体" w:eastAsia="宋体" w:cs="Times New Roman"/>
          <w:szCs w:val="21"/>
        </w:rPr>
        <w:t>2020</w:t>
      </w:r>
      <w:r>
        <w:rPr>
          <w:rFonts w:hint="eastAsia" w:ascii="宋体" w:hAnsi="宋体" w:eastAsia="宋体" w:cs="Times New Roman"/>
          <w:szCs w:val="21"/>
        </w:rPr>
        <w:t>﹞</w:t>
      </w:r>
      <w:r>
        <w:rPr>
          <w:rFonts w:ascii="宋体" w:hAnsi="宋体" w:eastAsia="宋体" w:cs="Times New Roman"/>
          <w:szCs w:val="21"/>
        </w:rPr>
        <w:t>46 号）的规定，本公司（联合体）参加</w:t>
      </w:r>
      <w:r>
        <w:rPr>
          <w:rFonts w:hint="eastAsia" w:ascii="宋体" w:hAnsi="宋体" w:eastAsia="宋体" w:cs="Times New Roman"/>
          <w:i w:val="0"/>
          <w:iCs/>
          <w:szCs w:val="21"/>
          <w:u w:val="single"/>
          <w:lang w:val="en-US" w:eastAsia="zh-CN"/>
        </w:rPr>
        <w:t>浙江科技大学</w:t>
      </w:r>
      <w:r>
        <w:rPr>
          <w:rFonts w:ascii="宋体" w:hAnsi="宋体" w:eastAsia="宋体" w:cs="Times New Roman"/>
          <w:i w:val="0"/>
          <w:iCs/>
          <w:szCs w:val="21"/>
        </w:rPr>
        <w:t>的</w:t>
      </w:r>
      <w:r>
        <w:rPr>
          <w:rFonts w:hint="eastAsia" w:ascii="宋体" w:hAnsi="宋体" w:eastAsia="宋体" w:cs="Times New Roman"/>
          <w:i w:val="0"/>
          <w:iCs/>
          <w:szCs w:val="21"/>
          <w:u w:val="single"/>
        </w:rPr>
        <w:t>智能制造生产线设备项目</w:t>
      </w:r>
      <w:r>
        <w:rPr>
          <w:rFonts w:hint="eastAsia" w:ascii="宋体" w:hAnsi="宋体" w:eastAsia="宋体" w:cs="Times New Roman"/>
          <w:i/>
          <w:szCs w:val="21"/>
          <w:u w:val="single"/>
        </w:rPr>
        <w:t>建设</w:t>
      </w:r>
      <w:r>
        <w:rPr>
          <w:rFonts w:ascii="宋体" w:hAnsi="宋体" w:eastAsia="宋体" w:cs="Times New Roman"/>
          <w:szCs w:val="21"/>
        </w:rPr>
        <w:t>采购活动，提供</w:t>
      </w:r>
      <w:r>
        <w:rPr>
          <w:rFonts w:ascii="宋体" w:hAnsi="宋体" w:eastAsia="宋体" w:cs="Times New Roman"/>
          <w:szCs w:val="21"/>
          <w:highlight w:val="none"/>
        </w:rPr>
        <w:t>的货物全部由符合政策要求的中小企业制造。相关企业（含联合体中的中小企业、签订分包意向协议的中小企业）的具体情况如下：</w:t>
      </w:r>
    </w:p>
    <w:p>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i/>
          <w:szCs w:val="21"/>
          <w:highlight w:val="none"/>
          <w:u w:val="single"/>
        </w:rPr>
        <w:t>1.</w:t>
      </w:r>
      <w:r>
        <w:rPr>
          <w:rFonts w:hint="eastAsia" w:ascii="宋体" w:hAnsi="宋体" w:eastAsia="宋体" w:cs="Times New Roman"/>
          <w:i w:val="0"/>
          <w:iCs/>
          <w:szCs w:val="21"/>
          <w:highlight w:val="none"/>
          <w:u w:val="single"/>
        </w:rPr>
        <w:t>五轴智能加工单元</w:t>
      </w:r>
      <w:r>
        <w:rPr>
          <w:rFonts w:ascii="宋体" w:hAnsi="宋体" w:eastAsia="宋体" w:cs="Times New Roman"/>
          <w:szCs w:val="21"/>
          <w:highlight w:val="none"/>
        </w:rPr>
        <w:t>，属于</w:t>
      </w:r>
      <w:r>
        <w:rPr>
          <w:rFonts w:hint="eastAsia" w:ascii="宋体" w:hAnsi="宋体" w:eastAsia="宋体" w:cs="Times New Roman"/>
          <w:i w:val="0"/>
          <w:iCs/>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2</w:t>
      </w:r>
      <w:r>
        <w:rPr>
          <w:rFonts w:ascii="宋体" w:hAnsi="宋体" w:eastAsia="宋体" w:cs="Times New Roman"/>
          <w:i/>
          <w:szCs w:val="21"/>
          <w:highlight w:val="none"/>
          <w:u w:val="single"/>
        </w:rPr>
        <w:t>.</w:t>
      </w:r>
      <w:r>
        <w:rPr>
          <w:rFonts w:hint="eastAsia" w:ascii="宋体" w:hAnsi="宋体" w:eastAsia="宋体" w:cs="Times New Roman"/>
          <w:i w:val="0"/>
          <w:iCs/>
          <w:szCs w:val="21"/>
          <w:highlight w:val="none"/>
          <w:u w:val="single"/>
        </w:rPr>
        <w:t>三轴智能加工单元</w:t>
      </w:r>
      <w:r>
        <w:rPr>
          <w:rFonts w:ascii="宋体" w:hAnsi="宋体" w:eastAsia="宋体" w:cs="Times New Roman"/>
          <w:szCs w:val="21"/>
          <w:highlight w:val="none"/>
        </w:rPr>
        <w:t>，属于</w:t>
      </w:r>
      <w:r>
        <w:rPr>
          <w:rFonts w:hint="eastAsia" w:ascii="宋体" w:hAnsi="宋体" w:eastAsia="宋体" w:cs="Times New Roman"/>
          <w:i w:val="0"/>
          <w:iCs/>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3</w:t>
      </w:r>
      <w:r>
        <w:rPr>
          <w:rFonts w:ascii="宋体" w:hAnsi="宋体" w:eastAsia="宋体" w:cs="Times New Roman"/>
          <w:i/>
          <w:szCs w:val="21"/>
          <w:highlight w:val="none"/>
          <w:u w:val="single"/>
        </w:rPr>
        <w:t>.</w:t>
      </w:r>
      <w:r>
        <w:rPr>
          <w:rFonts w:hint="eastAsia" w:ascii="宋体" w:hAnsi="宋体" w:eastAsia="宋体" w:cs="Times New Roman"/>
          <w:i w:val="0"/>
          <w:iCs/>
          <w:szCs w:val="21"/>
          <w:highlight w:val="none"/>
          <w:u w:val="single"/>
        </w:rPr>
        <w:t>智能化仓储单元</w:t>
      </w:r>
      <w:r>
        <w:rPr>
          <w:rFonts w:ascii="宋体" w:hAnsi="宋体" w:eastAsia="宋体" w:cs="Times New Roman"/>
          <w:szCs w:val="21"/>
          <w:highlight w:val="none"/>
        </w:rPr>
        <w:t>，属于</w:t>
      </w:r>
      <w:r>
        <w:rPr>
          <w:rFonts w:hint="eastAsia" w:ascii="宋体" w:hAnsi="宋体" w:eastAsia="宋体" w:cs="Times New Roman"/>
          <w:i w:val="0"/>
          <w:iCs/>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4</w:t>
      </w:r>
      <w:r>
        <w:rPr>
          <w:rFonts w:ascii="宋体" w:hAnsi="宋体" w:eastAsia="宋体" w:cs="Times New Roman"/>
          <w:i/>
          <w:szCs w:val="21"/>
          <w:highlight w:val="none"/>
          <w:u w:val="single"/>
        </w:rPr>
        <w:t>.</w:t>
      </w:r>
      <w:r>
        <w:rPr>
          <w:rFonts w:hint="eastAsia" w:ascii="宋体" w:hAnsi="宋体" w:eastAsia="宋体" w:cs="Times New Roman"/>
          <w:i w:val="0"/>
          <w:iCs/>
          <w:szCs w:val="21"/>
          <w:highlight w:val="none"/>
          <w:u w:val="single"/>
        </w:rPr>
        <w:t>智能化检测单元</w:t>
      </w:r>
      <w:r>
        <w:rPr>
          <w:rFonts w:ascii="宋体" w:hAnsi="宋体" w:eastAsia="宋体" w:cs="Times New Roman"/>
          <w:szCs w:val="21"/>
          <w:highlight w:val="none"/>
        </w:rPr>
        <w:t>，属于</w:t>
      </w:r>
      <w:r>
        <w:rPr>
          <w:rFonts w:hint="eastAsia" w:ascii="宋体" w:hAnsi="宋体" w:eastAsia="宋体" w:cs="Times New Roman"/>
          <w:i w:val="0"/>
          <w:iCs/>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highlight w:val="none"/>
        </w:rPr>
      </w:pPr>
      <w:r>
        <w:rPr>
          <w:rFonts w:hint="eastAsia" w:ascii="宋体" w:hAnsi="宋体" w:eastAsia="宋体" w:cs="Times New Roman"/>
          <w:i/>
          <w:szCs w:val="21"/>
          <w:highlight w:val="none"/>
          <w:u w:val="single"/>
          <w:lang w:val="en-US" w:eastAsia="zh-CN"/>
        </w:rPr>
        <w:t>5</w:t>
      </w:r>
      <w:r>
        <w:rPr>
          <w:rFonts w:ascii="宋体" w:hAnsi="宋体" w:eastAsia="宋体" w:cs="Times New Roman"/>
          <w:i/>
          <w:szCs w:val="21"/>
          <w:highlight w:val="none"/>
          <w:u w:val="single"/>
        </w:rPr>
        <w:t>.</w:t>
      </w:r>
      <w:r>
        <w:rPr>
          <w:rFonts w:hint="eastAsia" w:ascii="宋体" w:hAnsi="宋体" w:eastAsia="宋体" w:cs="Times New Roman"/>
          <w:i w:val="0"/>
          <w:iCs/>
          <w:szCs w:val="21"/>
          <w:highlight w:val="none"/>
          <w:u w:val="single"/>
        </w:rPr>
        <w:t>智能产线物流单元</w:t>
      </w:r>
      <w:r>
        <w:rPr>
          <w:rFonts w:ascii="宋体" w:hAnsi="宋体" w:eastAsia="宋体" w:cs="Times New Roman"/>
          <w:szCs w:val="21"/>
          <w:highlight w:val="none"/>
        </w:rPr>
        <w:t>，属于</w:t>
      </w:r>
      <w:r>
        <w:rPr>
          <w:rFonts w:hint="eastAsia" w:ascii="宋体" w:hAnsi="宋体" w:eastAsia="宋体" w:cs="Times New Roman"/>
          <w:i w:val="0"/>
          <w:iCs/>
          <w:szCs w:val="21"/>
          <w:highlight w:val="none"/>
          <w:u w:val="single"/>
          <w:lang w:val="en-US" w:eastAsia="zh-CN"/>
        </w:rPr>
        <w:t>工业</w:t>
      </w:r>
      <w:r>
        <w:rPr>
          <w:rFonts w:ascii="宋体" w:hAnsi="宋体" w:eastAsia="宋体" w:cs="Times New Roman"/>
          <w:i/>
          <w:szCs w:val="21"/>
          <w:highlight w:val="none"/>
          <w:u w:val="single"/>
        </w:rPr>
        <w:t>行业</w:t>
      </w:r>
      <w:r>
        <w:rPr>
          <w:rFonts w:ascii="宋体" w:hAnsi="宋体" w:eastAsia="宋体" w:cs="Times New Roman"/>
          <w:szCs w:val="21"/>
          <w:highlight w:val="none"/>
        </w:rPr>
        <w:t>；制造商为</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（企业名称）</w:t>
      </w:r>
      <w:r>
        <w:rPr>
          <w:rFonts w:ascii="宋体" w:hAnsi="宋体" w:eastAsia="宋体" w:cs="Times New Roman"/>
          <w:szCs w:val="21"/>
          <w:highlight w:val="none"/>
        </w:rPr>
        <w:t>，从业人员</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人，营业收入为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万元，资产总额为</w:t>
      </w:r>
      <w:r>
        <w:rPr>
          <w:rFonts w:ascii="宋体" w:hAnsi="宋体" w:eastAsia="宋体" w:cs="Times New Roman"/>
          <w:szCs w:val="21"/>
          <w:highlight w:val="none"/>
          <w:u w:val="single"/>
        </w:rPr>
        <w:t xml:space="preserve"> </w:t>
      </w:r>
      <w:r>
        <w:rPr>
          <w:rFonts w:ascii="宋体" w:hAnsi="宋体" w:eastAsia="宋体" w:cs="Times New Roman"/>
          <w:szCs w:val="21"/>
          <w:highlight w:val="none"/>
          <w:u w:val="single"/>
        </w:rPr>
        <w:tab/>
      </w:r>
      <w:r>
        <w:rPr>
          <w:rFonts w:ascii="宋体" w:hAnsi="宋体" w:eastAsia="宋体" w:cs="Times New Roman"/>
          <w:szCs w:val="21"/>
          <w:highlight w:val="none"/>
        </w:rPr>
        <w:t>万元，属于</w:t>
      </w:r>
      <w:r>
        <w:rPr>
          <w:rFonts w:hint="eastAsia" w:ascii="宋体" w:hAnsi="宋体" w:eastAsia="宋体" w:cs="Times New Roman"/>
          <w:szCs w:val="21"/>
          <w:highlight w:val="none"/>
          <w:u w:val="single"/>
          <w:lang w:val="en-US" w:eastAsia="zh-CN"/>
        </w:rPr>
        <w:t xml:space="preserve">     </w:t>
      </w:r>
      <w:r>
        <w:rPr>
          <w:rFonts w:ascii="宋体" w:hAnsi="宋体" w:eastAsia="宋体" w:cs="Times New Roman"/>
          <w:i/>
          <w:szCs w:val="21"/>
          <w:highlight w:val="none"/>
          <w:u w:val="single"/>
        </w:rPr>
        <w:t>（中型企业、小型企业、微型企业）</w:t>
      </w:r>
      <w:r>
        <w:rPr>
          <w:rFonts w:ascii="宋体" w:hAnsi="宋体" w:eastAsia="宋体" w:cs="Times New Roman"/>
          <w:szCs w:val="21"/>
          <w:highlight w:val="none"/>
        </w:rPr>
        <w:t>；</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以上企业，不属于大企业的分支机构，不存在控股股东为大企业的情形，也不存在与大企业的负责人为同一人的情形。</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本企业对上述声明内容的真实性负责。如有虚假，将依法承担相应责任。</w:t>
      </w:r>
    </w:p>
    <w:p>
      <w:pPr>
        <w:adjustRightInd w:val="0"/>
        <w:snapToGrid w:val="0"/>
        <w:spacing w:line="288" w:lineRule="auto"/>
        <w:ind w:firstLine="495" w:firstLineChars="236"/>
        <w:outlineLvl w:val="9"/>
        <w:rPr>
          <w:rFonts w:ascii="宋体" w:hAnsi="宋体" w:eastAsia="宋体" w:cs="Times New Roman"/>
          <w:szCs w:val="21"/>
        </w:rPr>
      </w:pP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企业名称（盖章）：</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日期：</w:t>
      </w:r>
    </w:p>
    <w:p>
      <w:pPr>
        <w:adjustRightInd w:val="0"/>
        <w:snapToGrid w:val="0"/>
        <w:spacing w:line="288" w:lineRule="auto"/>
        <w:ind w:firstLine="495" w:firstLineChars="236"/>
        <w:outlineLvl w:val="9"/>
        <w:rPr>
          <w:rFonts w:ascii="宋体" w:hAnsi="宋体" w:eastAsia="宋体" w:cs="Times New Roman"/>
          <w:szCs w:val="21"/>
        </w:rPr>
      </w:pPr>
    </w:p>
    <w:p>
      <w:pPr>
        <w:adjustRightInd w:val="0"/>
        <w:snapToGrid w:val="0"/>
        <w:spacing w:line="288" w:lineRule="auto"/>
        <w:ind w:firstLine="495" w:firstLineChars="236"/>
        <w:outlineLvl w:val="9"/>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1.</w:t>
      </w:r>
      <w:r>
        <w:rPr>
          <w:rFonts w:hint="eastAsia" w:ascii="宋体" w:hAnsi="宋体" w:eastAsia="宋体" w:cs="Times New Roman"/>
          <w:szCs w:val="21"/>
        </w:rPr>
        <w:t>从业人员、营业收入、资产总额填报上一年度数据，无上一年度数据的新成立企业可不填报。</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2.</w:t>
      </w:r>
      <w:r>
        <w:rPr>
          <w:rFonts w:hint="eastAsia" w:ascii="宋体" w:hAnsi="宋体" w:eastAsia="宋体" w:cs="Times New Roman"/>
          <w:szCs w:val="21"/>
        </w:rPr>
        <w:t>中小企业参加政府采购活动，应当出具财库〔2020〕46号文件规定的《中小企业声明函》，否则不得享受相关中小企业扶持政策。</w:t>
      </w:r>
    </w:p>
    <w:p>
      <w:pPr>
        <w:adjustRightInd w:val="0"/>
        <w:snapToGrid w:val="0"/>
        <w:spacing w:line="288" w:lineRule="auto"/>
        <w:ind w:firstLine="495" w:firstLineChars="236"/>
        <w:outlineLvl w:val="9"/>
        <w:rPr>
          <w:rFonts w:ascii="宋体" w:hAnsi="宋体" w:eastAsia="宋体" w:cs="Times New Roman"/>
          <w:szCs w:val="21"/>
        </w:rPr>
      </w:pPr>
      <w:r>
        <w:rPr>
          <w:rFonts w:ascii="宋体" w:hAnsi="宋体" w:eastAsia="宋体" w:cs="Times New Roman"/>
          <w:szCs w:val="21"/>
        </w:rPr>
        <w:t>3</w:t>
      </w:r>
      <w:r>
        <w:rPr>
          <w:rFonts w:hint="eastAsia" w:ascii="宋体" w:hAnsi="宋体" w:eastAsia="宋体" w:cs="Times New Roman"/>
          <w:szCs w:val="21"/>
        </w:rPr>
        <w:t>.本项目仅以《中小企业声明函》作为评判供应商是否属于中小企业的唯一依据。</w:t>
      </w:r>
    </w:p>
    <w:p>
      <w:pPr>
        <w:adjustRightInd w:val="0"/>
        <w:snapToGrid w:val="0"/>
        <w:spacing w:line="288" w:lineRule="auto"/>
        <w:ind w:firstLine="495" w:firstLineChars="236"/>
        <w:outlineLvl w:val="9"/>
        <w:rPr>
          <w:rFonts w:ascii="宋体" w:hAnsi="宋体" w:eastAsia="宋体" w:cs="Times New Roman"/>
          <w:szCs w:val="21"/>
          <w:highlight w:val="none"/>
        </w:rPr>
      </w:pPr>
      <w:r>
        <w:rPr>
          <w:rFonts w:ascii="宋体" w:hAnsi="宋体" w:eastAsia="宋体" w:cs="Times New Roman"/>
          <w:szCs w:val="21"/>
        </w:rPr>
        <w:t>4</w:t>
      </w:r>
      <w:r>
        <w:rPr>
          <w:rFonts w:hint="eastAsia" w:ascii="宋体" w:hAnsi="宋体" w:eastAsia="宋体" w:cs="Times New Roman"/>
          <w:szCs w:val="21"/>
        </w:rPr>
        <w:t>.供应商提供《中小企业声明函》内容不实的，属于提供虚假材料谋取中标、成交，依照《中华人民共和国政府采购法</w:t>
      </w:r>
      <w:r>
        <w:rPr>
          <w:rFonts w:hint="eastAsia" w:ascii="宋体" w:hAnsi="宋体" w:eastAsia="宋体" w:cs="Times New Roman"/>
          <w:szCs w:val="21"/>
          <w:highlight w:val="none"/>
        </w:rPr>
        <w:t>》等国家有关规定追究相应责任。</w:t>
      </w:r>
    </w:p>
    <w:p>
      <w:pPr>
        <w:adjustRightInd w:val="0"/>
        <w:snapToGrid w:val="0"/>
        <w:spacing w:line="288" w:lineRule="auto"/>
        <w:ind w:firstLine="495" w:firstLineChars="236"/>
        <w:outlineLvl w:val="9"/>
        <w:rPr>
          <w:rFonts w:ascii="宋体" w:hAnsi="宋体" w:eastAsia="宋体"/>
          <w:highlight w:val="none"/>
          <w:u w:val="single"/>
        </w:rPr>
      </w:pPr>
      <w:r>
        <w:rPr>
          <w:rFonts w:ascii="宋体" w:hAnsi="宋体" w:eastAsia="宋体" w:cs="Times New Roman"/>
          <w:szCs w:val="21"/>
          <w:highlight w:val="none"/>
          <w:u w:val="single"/>
        </w:rPr>
        <w:t>5.</w:t>
      </w:r>
      <w:r>
        <w:rPr>
          <w:rFonts w:hint="eastAsia" w:ascii="宋体" w:hAnsi="宋体" w:eastAsia="宋体" w:cs="Times New Roman"/>
          <w:szCs w:val="21"/>
          <w:highlight w:val="none"/>
          <w:u w:val="single"/>
        </w:rPr>
        <w:t>《中小企业声明函》填写不全（从业人员、营业收入、资产总额在中小企业划型标准规定中不涉及的除外），或未按照《中小企业声明函》要求填写的，视为未提供《中小企业声明函》，</w:t>
      </w:r>
      <w:r>
        <w:rPr>
          <w:rFonts w:hint="eastAsia" w:ascii="宋体" w:hAnsi="宋体" w:eastAsia="宋体"/>
          <w:highlight w:val="none"/>
          <w:u w:val="single"/>
        </w:rPr>
        <w:t>不享受中小企业扶持政策。</w:t>
      </w:r>
    </w:p>
    <w:p>
      <w:pPr>
        <w:adjustRightInd w:val="0"/>
        <w:snapToGrid w:val="0"/>
        <w:spacing w:line="288" w:lineRule="auto"/>
        <w:ind w:firstLine="495" w:firstLineChars="236"/>
        <w:outlineLvl w:val="9"/>
        <w:rPr>
          <w:rFonts w:ascii="宋体" w:hAnsi="宋体" w:eastAsia="宋体" w:cs="宋体"/>
          <w:szCs w:val="21"/>
          <w:highlight w:val="none"/>
          <w:u w:val="single"/>
        </w:rPr>
      </w:pPr>
      <w:r>
        <w:rPr>
          <w:rFonts w:hint="eastAsia" w:ascii="宋体" w:hAnsi="宋体" w:eastAsia="宋体" w:cs="Times New Roman"/>
          <w:szCs w:val="21"/>
          <w:highlight w:val="none"/>
          <w:u w:val="single"/>
        </w:rPr>
        <w:t>6</w:t>
      </w:r>
      <w:r>
        <w:rPr>
          <w:rFonts w:ascii="宋体" w:hAnsi="宋体" w:eastAsia="宋体" w:cs="Times New Roman"/>
          <w:szCs w:val="21"/>
          <w:highlight w:val="none"/>
          <w:u w:val="single"/>
        </w:rPr>
        <w:t>.如项目包含“多件”标的物的，需按标的物项数逐项填写。</w:t>
      </w:r>
    </w:p>
    <w:p>
      <w:pPr>
        <w:widowControl/>
        <w:adjustRightInd w:val="0"/>
        <w:snapToGrid w:val="0"/>
        <w:spacing w:line="288" w:lineRule="auto"/>
        <w:ind w:firstLine="495" w:firstLineChars="236"/>
        <w:jc w:val="left"/>
        <w:outlineLvl w:val="9"/>
        <w:rPr>
          <w:rFonts w:ascii="宋体" w:hAnsi="宋体" w:eastAsia="宋体" w:cs="Times New Roman"/>
          <w:szCs w:val="21"/>
        </w:rPr>
      </w:pPr>
      <w:r>
        <w:rPr>
          <w:rFonts w:ascii="宋体" w:hAnsi="宋体" w:eastAsia="宋体" w:cs="Times New Roman"/>
          <w:szCs w:val="21"/>
        </w:rPr>
        <w:br w:type="page"/>
      </w:r>
    </w:p>
    <w:p>
      <w:pPr>
        <w:adjustRightInd w:val="0"/>
        <w:snapToGrid w:val="0"/>
        <w:spacing w:line="288" w:lineRule="auto"/>
        <w:jc w:val="center"/>
        <w:outlineLvl w:val="9"/>
        <w:rPr>
          <w:rFonts w:ascii="宋体" w:hAnsi="宋体" w:eastAsia="宋体" w:cs="宋体"/>
          <w:color w:val="000000"/>
          <w:kern w:val="0"/>
          <w:szCs w:val="21"/>
          <w:highlight w:val="yellow"/>
        </w:rPr>
      </w:pPr>
      <w:r>
        <w:rPr>
          <w:rFonts w:hint="eastAsia" w:ascii="宋体" w:hAnsi="宋体" w:eastAsia="宋体" w:cs="宋体"/>
          <w:b/>
          <w:spacing w:val="-6"/>
          <w:szCs w:val="21"/>
          <w:lang w:val="en-US" w:eastAsia="zh-CN"/>
        </w:rPr>
        <w:t>2</w:t>
      </w:r>
      <w:r>
        <w:rPr>
          <w:rFonts w:hint="eastAsia" w:ascii="宋体" w:hAnsi="宋体" w:eastAsia="宋体" w:cs="宋体"/>
          <w:b/>
          <w:spacing w:val="-6"/>
          <w:szCs w:val="21"/>
        </w:rPr>
        <w:t>）属于监狱企业的证明文件（若属于监狱企业）</w:t>
      </w:r>
    </w:p>
    <w:p>
      <w:pPr>
        <w:adjustRightInd w:val="0"/>
        <w:snapToGrid w:val="0"/>
        <w:spacing w:line="288" w:lineRule="auto"/>
        <w:outlineLvl w:val="9"/>
        <w:rPr>
          <w:rFonts w:ascii="宋体" w:hAnsi="宋体" w:eastAsia="宋体" w:cs="宋体"/>
          <w:color w:val="000000"/>
          <w:kern w:val="0"/>
          <w:szCs w:val="21"/>
        </w:rPr>
      </w:pPr>
    </w:p>
    <w:p>
      <w:pPr>
        <w:adjustRightInd w:val="0"/>
        <w:snapToGrid w:val="0"/>
        <w:spacing w:line="288" w:lineRule="auto"/>
        <w:ind w:firstLine="373" w:firstLineChars="177"/>
        <w:outlineLvl w:val="9"/>
        <w:rPr>
          <w:rFonts w:ascii="宋体" w:hAnsi="宋体" w:eastAsia="宋体"/>
          <w:b/>
          <w:bCs/>
          <w:szCs w:val="21"/>
        </w:rPr>
      </w:pPr>
      <w:r>
        <w:rPr>
          <w:rFonts w:hint="eastAsia" w:ascii="宋体" w:hAnsi="宋体" w:eastAsia="宋体" w:cs="宋体"/>
          <w:b/>
          <w:bCs/>
          <w:color w:val="000000"/>
          <w:kern w:val="0"/>
          <w:szCs w:val="21"/>
        </w:rPr>
        <w:t>监狱企业参加政府采购活动时，应当提供由省级以上监狱管理局、戒毒管理局（含新疆生产建设兵团）出具的属于监狱企业的证明文件。</w:t>
      </w:r>
    </w:p>
    <w:p>
      <w:pPr>
        <w:adjustRightInd w:val="0"/>
        <w:snapToGrid w:val="0"/>
        <w:spacing w:line="288" w:lineRule="auto"/>
        <w:outlineLvl w:val="9"/>
        <w:rPr>
          <w:rFonts w:ascii="宋体" w:hAnsi="宋体" w:eastAsia="宋体"/>
          <w:szCs w:val="21"/>
        </w:rPr>
      </w:pPr>
    </w:p>
    <w:p>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widowControl/>
        <w:shd w:val="clear" w:color="auto" w:fill="FFFFFF"/>
        <w:adjustRightInd w:val="0"/>
        <w:snapToGrid w:val="0"/>
        <w:spacing w:line="288" w:lineRule="auto"/>
        <w:ind w:firstLine="371" w:firstLineChars="177"/>
        <w:jc w:val="left"/>
        <w:outlineLvl w:val="9"/>
        <w:rPr>
          <w:rFonts w:ascii="宋体" w:hAnsi="宋体" w:eastAsia="宋体" w:cs="宋体"/>
          <w:color w:val="000000"/>
          <w:kern w:val="0"/>
          <w:szCs w:val="21"/>
        </w:rPr>
      </w:pPr>
      <w:r>
        <w:rPr>
          <w:rFonts w:hint="eastAsia" w:ascii="宋体" w:hAnsi="宋体" w:eastAsia="宋体" w:cs="宋体"/>
          <w:color w:val="000000"/>
          <w:kern w:val="0"/>
          <w:szCs w:val="21"/>
        </w:rPr>
        <w:t>二、在政府采购活动中，监狱企业视同小型、微型企业，享受预留份额、评审中价格扣除等政府采购促进中小企业发展的政府采购政策。</w:t>
      </w:r>
    </w:p>
    <w:p>
      <w:pPr>
        <w:widowControl/>
        <w:adjustRightInd w:val="0"/>
        <w:snapToGrid w:val="0"/>
        <w:spacing w:line="288" w:lineRule="auto"/>
        <w:jc w:val="left"/>
        <w:outlineLvl w:val="9"/>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lang w:val="en-US" w:eastAsia="zh-CN"/>
        </w:rPr>
        <w:t>3</w:t>
      </w:r>
      <w:r>
        <w:rPr>
          <w:rFonts w:hint="eastAsia" w:ascii="宋体" w:hAnsi="宋体" w:eastAsia="宋体" w:cs="宋体"/>
          <w:b/>
          <w:spacing w:val="-6"/>
          <w:szCs w:val="21"/>
        </w:rPr>
        <w:t>）残疾人福利性单位声明函（若属于残疾人福利性单位）</w:t>
      </w:r>
    </w:p>
    <w:p>
      <w:pPr>
        <w:adjustRightInd w:val="0"/>
        <w:snapToGrid w:val="0"/>
        <w:spacing w:line="288" w:lineRule="auto"/>
        <w:outlineLvl w:val="9"/>
        <w:rPr>
          <w:rFonts w:ascii="宋体" w:hAnsi="宋体" w:eastAsia="宋体" w:cs="Times New Roman"/>
          <w:b/>
          <w:spacing w:val="6"/>
          <w:szCs w:val="21"/>
        </w:rPr>
      </w:pPr>
    </w:p>
    <w:p>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rPr>
        <w:t>本单位郑重声明，根据《财政部 民政部 中国残疾人联合会关于促进残疾人就业政府采购政策的通知》（财库</w:t>
      </w:r>
      <w:r>
        <w:rPr>
          <w:rFonts w:hint="eastAsia" w:ascii="宋体" w:hAnsi="宋体" w:eastAsia="宋体" w:cs="Times New Roman"/>
          <w:szCs w:val="21"/>
        </w:rPr>
        <w:t xml:space="preserve">〔2017〕 </w:t>
      </w:r>
      <w:r>
        <w:rPr>
          <w:rFonts w:hint="eastAsia" w:ascii="宋体" w:hAnsi="宋体" w:eastAsia="宋体" w:cs="Times New Roman"/>
          <w:szCs w:val="21"/>
          <w:highlight w:val="none"/>
        </w:rPr>
        <w:t>141</w:t>
      </w:r>
      <w:r>
        <w:rPr>
          <w:rFonts w:hint="eastAsia" w:ascii="宋体" w:hAnsi="宋体" w:eastAsia="宋体" w:cs="Times New Roman"/>
          <w:spacing w:val="6"/>
          <w:szCs w:val="21"/>
          <w:highlight w:val="none"/>
        </w:rPr>
        <w:t>号）的规定，</w:t>
      </w:r>
      <w:r>
        <w:rPr>
          <w:rFonts w:hint="eastAsia" w:ascii="宋体" w:hAnsi="宋体" w:eastAsia="宋体" w:cs="Times New Roman"/>
          <w:b/>
          <w:bCs/>
          <w:spacing w:val="6"/>
          <w:szCs w:val="21"/>
          <w:highlight w:val="none"/>
        </w:rPr>
        <w:t>本单位为符合条件的残疾人福利性单位</w:t>
      </w:r>
      <w:r>
        <w:rPr>
          <w:rFonts w:hint="eastAsia" w:ascii="宋体" w:hAnsi="宋体" w:eastAsia="宋体" w:cs="Times New Roman"/>
          <w:spacing w:val="6"/>
          <w:szCs w:val="21"/>
          <w:highlight w:val="none"/>
        </w:rPr>
        <w:t>，且本单位参加______（采购人）单位的______（项目名称）项目采购活动提供本单位制造的货物，或者提供其他残疾人福利性单位制造的货物（不包括使用非残疾人福利性单位注册商标的货物）。</w:t>
      </w:r>
    </w:p>
    <w:p>
      <w:pPr>
        <w:adjustRightInd w:val="0"/>
        <w:snapToGrid w:val="0"/>
        <w:spacing w:line="288" w:lineRule="auto"/>
        <w:ind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本单位对上述声明的真实性负责。如有虚假，将依法承担相应责任。</w:t>
      </w:r>
    </w:p>
    <w:p>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单位名称（盖章）：</w:t>
      </w:r>
    </w:p>
    <w:p>
      <w:pPr>
        <w:tabs>
          <w:tab w:val="left" w:pos="4860"/>
        </w:tabs>
        <w:adjustRightInd w:val="0"/>
        <w:snapToGrid w:val="0"/>
        <w:spacing w:line="288" w:lineRule="auto"/>
        <w:ind w:right="1560" w:firstLine="444" w:firstLineChars="200"/>
        <w:outlineLvl w:val="9"/>
        <w:rPr>
          <w:rFonts w:ascii="宋体" w:hAnsi="宋体" w:eastAsia="宋体" w:cs="Times New Roman"/>
          <w:spacing w:val="6"/>
          <w:szCs w:val="21"/>
          <w:highlight w:val="none"/>
        </w:rPr>
      </w:pPr>
      <w:r>
        <w:rPr>
          <w:rFonts w:hint="eastAsia" w:ascii="宋体" w:hAnsi="宋体" w:eastAsia="宋体" w:cs="Times New Roman"/>
          <w:spacing w:val="6"/>
          <w:szCs w:val="21"/>
          <w:highlight w:val="none"/>
        </w:rPr>
        <w:t>日  期：</w:t>
      </w:r>
    </w:p>
    <w:p>
      <w:pPr>
        <w:adjustRightInd w:val="0"/>
        <w:snapToGrid w:val="0"/>
        <w:spacing w:line="288" w:lineRule="auto"/>
        <w:outlineLvl w:val="9"/>
        <w:rPr>
          <w:rFonts w:ascii="宋体" w:hAnsi="宋体" w:eastAsia="宋体"/>
          <w:szCs w:val="21"/>
          <w:highlight w:val="none"/>
        </w:rPr>
      </w:pPr>
    </w:p>
    <w:p>
      <w:pPr>
        <w:adjustRightInd w:val="0"/>
        <w:snapToGrid w:val="0"/>
        <w:spacing w:line="288" w:lineRule="auto"/>
        <w:outlineLvl w:val="9"/>
        <w:rPr>
          <w:rFonts w:ascii="宋体" w:hAnsi="宋体" w:eastAsia="宋体"/>
          <w:b/>
          <w:bCs/>
          <w:szCs w:val="21"/>
        </w:rPr>
      </w:pPr>
      <w:r>
        <w:rPr>
          <w:rFonts w:hint="eastAsia" w:ascii="宋体" w:hAnsi="宋体" w:eastAsia="宋体"/>
          <w:b/>
          <w:bCs/>
          <w:szCs w:val="21"/>
        </w:rPr>
        <w:t>说明：</w:t>
      </w:r>
    </w:p>
    <w:p>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一、享受政府采购支持政策的残疾人福利性单位应当同时满足以下条件：</w:t>
      </w:r>
    </w:p>
    <w:p>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（一）安置的残疾人占本单位在职职工人数的比例不低于25%（含25%），并且安置的残疾人人数不少于10人（含10人）；</w:t>
      </w:r>
    </w:p>
    <w:p>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（二）依法与安置的每位残疾人签订了一年以上（含一年）的劳动合同或服务协议；</w:t>
      </w:r>
    </w:p>
    <w:p>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（三）为安置的每位残疾人按月足额缴纳了基本养老保险、基本医疗保险、失业保险、工伤保险和生育保险等社会保险费；</w:t>
      </w:r>
    </w:p>
    <w:p>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（四）通过银行等金融机构向安置的每位残疾人，按月支付了不低于单位所在区县适用的经省级人民政府批准的月最低工资标准的工资；</w:t>
      </w:r>
    </w:p>
    <w:p>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pPr>
        <w:pStyle w:val="23"/>
        <w:shd w:val="clear" w:color="auto" w:fill="FFFFFF"/>
        <w:adjustRightInd w:val="0"/>
        <w:snapToGrid w:val="0"/>
        <w:spacing w:before="0" w:beforeAutospacing="0" w:after="0" w:afterAutospacing="0" w:line="288" w:lineRule="auto"/>
        <w:ind w:firstLine="371" w:firstLineChars="177"/>
        <w:outlineLvl w:val="9"/>
        <w:rPr>
          <w:color w:val="000000"/>
          <w:sz w:val="21"/>
          <w:szCs w:val="21"/>
        </w:rPr>
      </w:pPr>
      <w:r>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23"/>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二、符合条件的残疾人福利性单位在参加政府采购活动时，应当提供</w:t>
      </w:r>
      <w:r>
        <w:rPr>
          <w:rFonts w:hint="eastAsia"/>
          <w:sz w:val="21"/>
          <w:szCs w:val="21"/>
        </w:rPr>
        <w:t>财库</w:t>
      </w:r>
      <w:r>
        <w:rPr>
          <w:sz w:val="21"/>
          <w:szCs w:val="21"/>
        </w:rPr>
        <w:t>[2017]141号</w:t>
      </w:r>
      <w:r>
        <w:rPr>
          <w:rFonts w:hint="eastAsia"/>
          <w:sz w:val="21"/>
          <w:szCs w:val="21"/>
        </w:rPr>
        <w:t>文件</w:t>
      </w:r>
      <w:r>
        <w:rPr>
          <w:rFonts w:hint="eastAsia"/>
          <w:color w:val="000000"/>
          <w:sz w:val="21"/>
          <w:szCs w:val="21"/>
        </w:rPr>
        <w:t>规定的《残疾人福利性单位声明函》</w:t>
      </w:r>
      <w:r>
        <w:rPr>
          <w:rFonts w:hint="eastAsia"/>
          <w:sz w:val="21"/>
          <w:szCs w:val="21"/>
        </w:rPr>
        <w:t>，并对声明的真实性负责。</w:t>
      </w:r>
    </w:p>
    <w:p>
      <w:pPr>
        <w:pStyle w:val="23"/>
        <w:shd w:val="clear" w:color="auto" w:fill="FFFFFF"/>
        <w:adjustRightInd w:val="0"/>
        <w:snapToGrid w:val="0"/>
        <w:spacing w:before="0" w:beforeAutospacing="0" w:after="0" w:afterAutospacing="0" w:line="288" w:lineRule="auto"/>
        <w:ind w:firstLine="371" w:firstLineChars="177"/>
        <w:outlineLvl w:val="9"/>
        <w:rPr>
          <w:color w:val="FF0000"/>
          <w:sz w:val="21"/>
          <w:szCs w:val="21"/>
        </w:rPr>
      </w:pPr>
      <w:r>
        <w:rPr>
          <w:rFonts w:hint="eastAsia"/>
          <w:color w:val="000000"/>
          <w:sz w:val="21"/>
          <w:szCs w:val="21"/>
        </w:rPr>
        <w:t>三、在政府采购活动中，残疾人福利性单位视同小型、微型企业，享受预留份额、评审中价格扣除等促进中小企业发展的政府采购政策。</w:t>
      </w:r>
    </w:p>
    <w:p>
      <w:pPr>
        <w:pStyle w:val="23"/>
        <w:shd w:val="clear" w:color="auto" w:fill="FFFFFF"/>
        <w:adjustRightInd w:val="0"/>
        <w:snapToGrid w:val="0"/>
        <w:spacing w:before="0" w:beforeAutospacing="0" w:after="0" w:afterAutospacing="0" w:line="288" w:lineRule="auto"/>
        <w:ind w:firstLine="371" w:firstLineChars="177"/>
        <w:outlineLvl w:val="9"/>
        <w:rPr>
          <w:sz w:val="21"/>
          <w:szCs w:val="21"/>
        </w:rPr>
      </w:pPr>
      <w:r>
        <w:rPr>
          <w:rFonts w:hint="eastAsia"/>
          <w:sz w:val="21"/>
          <w:szCs w:val="21"/>
        </w:rPr>
        <w:t>残疾人福利性单位属于小型、微型企业的，不重复享受政策。</w:t>
      </w:r>
    </w:p>
    <w:p>
      <w:pPr>
        <w:rPr>
          <w:rFonts w:hint="eastAsia"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）本项目的特定资格要求证明材料：无</w:t>
      </w:r>
    </w:p>
    <w:p>
      <w:pPr>
        <w:adjustRightInd w:val="0"/>
        <w:snapToGrid w:val="0"/>
        <w:spacing w:line="288" w:lineRule="auto"/>
        <w:rPr>
          <w:rFonts w:ascii="宋体" w:hAnsi="宋体" w:eastAsia="宋体" w:cs="Times New Roman"/>
          <w:b/>
          <w:spacing w:val="-6"/>
          <w:szCs w:val="21"/>
        </w:rPr>
      </w:pPr>
      <w:r>
        <w:rPr>
          <w:rFonts w:ascii="宋体" w:hAnsi="宋体" w:eastAsia="宋体" w:cs="Times New Roman"/>
          <w:b/>
          <w:spacing w:val="-6"/>
          <w:szCs w:val="21"/>
        </w:rPr>
        <w:br w:type="page"/>
      </w:r>
    </w:p>
    <w:p>
      <w:pPr>
        <w:overflowPunct w:val="0"/>
        <w:adjustRightInd w:val="0"/>
        <w:snapToGrid w:val="0"/>
        <w:spacing w:line="288" w:lineRule="auto"/>
        <w:jc w:val="center"/>
        <w:outlineLvl w:val="1"/>
        <w:rPr>
          <w:rFonts w:ascii="宋体" w:hAnsi="宋体" w:eastAsia="宋体" w:cs="Times New Roman"/>
          <w:bCs/>
          <w:spacing w:val="-6"/>
          <w:sz w:val="84"/>
          <w:szCs w:val="84"/>
        </w:rPr>
      </w:pPr>
      <w:r>
        <w:rPr>
          <w:rFonts w:hint="eastAsia" w:ascii="宋体" w:hAnsi="宋体" w:eastAsia="宋体" w:cs="Times New Roman"/>
          <w:b/>
          <w:spacing w:val="-6"/>
          <w:sz w:val="84"/>
          <w:szCs w:val="84"/>
        </w:rPr>
        <w:t>商务和技术文件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（1）投标函</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致：</w:t>
      </w:r>
      <w:r>
        <w:rPr>
          <w:rFonts w:hint="eastAsia" w:ascii="宋体" w:hAnsi="宋体" w:eastAsia="宋体" w:cs="Times New Roman"/>
          <w:b/>
          <w:bCs/>
          <w:spacing w:val="-6"/>
          <w:szCs w:val="21"/>
          <w:lang w:eastAsia="zh-CN"/>
        </w:rPr>
        <w:t>浙江科技大学</w:t>
      </w:r>
      <w:r>
        <w:rPr>
          <w:rFonts w:hint="eastAsia" w:ascii="宋体" w:hAnsi="宋体" w:eastAsia="宋体" w:cs="Times New Roman"/>
          <w:b/>
          <w:bCs/>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highlight w:val="cyan"/>
        </w:rPr>
      </w:pP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我方参加</w:t>
      </w:r>
      <w:r>
        <w:rPr>
          <w:rFonts w:hint="eastAsia" w:ascii="宋体" w:hAnsi="宋体" w:eastAsia="宋体" w:cs="Times New Roman"/>
          <w:bCs/>
          <w:spacing w:val="-6"/>
          <w:szCs w:val="21"/>
          <w:u w:val="single"/>
          <w:lang w:eastAsia="zh-CN"/>
        </w:rPr>
        <w:t>浙江科技大学智能制造生产线设备项目建设</w:t>
      </w:r>
      <w:r>
        <w:rPr>
          <w:rFonts w:hint="eastAsia" w:ascii="宋体" w:hAnsi="宋体" w:eastAsia="宋体" w:cs="Times New Roman"/>
          <w:spacing w:val="-6"/>
          <w:szCs w:val="21"/>
          <w:u w:val="single"/>
        </w:rPr>
        <w:t>（项目编号</w:t>
      </w:r>
      <w:r>
        <w:rPr>
          <w:rFonts w:hint="eastAsia" w:ascii="宋体" w:hAnsi="宋体" w:eastAsia="宋体" w:cs="Times New Roman"/>
          <w:bCs/>
          <w:spacing w:val="-6"/>
          <w:szCs w:val="21"/>
          <w:u w:val="single"/>
        </w:rPr>
        <w:t>：</w:t>
      </w:r>
      <w:r>
        <w:rPr>
          <w:rFonts w:hint="eastAsia" w:ascii="宋体" w:hAnsi="宋体" w:eastAsia="宋体" w:cs="Times New Roman"/>
          <w:bCs/>
          <w:spacing w:val="-6"/>
          <w:szCs w:val="21"/>
          <w:u w:val="single"/>
          <w:lang w:eastAsia="zh-CN"/>
        </w:rPr>
        <w:t>QSZB-Z(H)-B24412(GK)</w:t>
      </w:r>
      <w:r>
        <w:rPr>
          <w:rFonts w:hint="eastAsia" w:ascii="宋体" w:hAnsi="宋体" w:eastAsia="宋体" w:cs="Times New Roman"/>
          <w:spacing w:val="-6"/>
          <w:szCs w:val="21"/>
          <w:u w:val="single"/>
        </w:rPr>
        <w:t>）</w:t>
      </w:r>
      <w:r>
        <w:rPr>
          <w:rFonts w:hint="eastAsia" w:ascii="宋体" w:hAnsi="宋体" w:eastAsia="宋体" w:cs="Times New Roman"/>
          <w:spacing w:val="-6"/>
          <w:szCs w:val="21"/>
        </w:rPr>
        <w:t>项目，为此，我方提交电子加密投标文件一份、以介质（U盘）存储的数据电文形式的</w:t>
      </w:r>
      <w:r>
        <w:rPr>
          <w:rFonts w:hint="eastAsia" w:ascii="宋体" w:hAnsi="宋体" w:eastAsia="宋体" w:cs="Times New Roman"/>
          <w:spacing w:val="-6"/>
          <w:szCs w:val="21"/>
          <w:u w:val="single"/>
        </w:rPr>
        <w:t xml:space="preserve">备份投标文件 </w:t>
      </w:r>
      <w:r>
        <w:rPr>
          <w:rFonts w:ascii="宋体" w:hAnsi="宋体" w:eastAsia="宋体" w:cs="Times New Roman"/>
          <w:spacing w:val="-6"/>
          <w:szCs w:val="21"/>
          <w:u w:val="single"/>
        </w:rPr>
        <w:t xml:space="preserve">   </w:t>
      </w:r>
      <w:r>
        <w:rPr>
          <w:rFonts w:hint="eastAsia" w:ascii="宋体" w:hAnsi="宋体" w:eastAsia="宋体" w:cs="Times New Roman"/>
          <w:spacing w:val="-6"/>
          <w:szCs w:val="21"/>
          <w:u w:val="single"/>
        </w:rPr>
        <w:t>份</w:t>
      </w:r>
      <w:r>
        <w:rPr>
          <w:rFonts w:hint="eastAsia" w:ascii="宋体" w:hAnsi="宋体" w:eastAsia="宋体" w:cs="Times New Roman"/>
          <w:spacing w:val="-6"/>
          <w:szCs w:val="21"/>
        </w:rPr>
        <w:t>。宣布同意如下：</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1</w:t>
      </w:r>
      <w:r>
        <w:rPr>
          <w:rFonts w:ascii="宋体" w:hAnsi="宋体" w:eastAsia="宋体" w:cs="Times New Roman"/>
          <w:spacing w:val="-6"/>
          <w:szCs w:val="21"/>
        </w:rPr>
        <w:t>.</w:t>
      </w:r>
      <w:r>
        <w:rPr>
          <w:rFonts w:hint="eastAsia" w:ascii="宋体" w:hAnsi="宋体" w:eastAsia="宋体" w:cs="Times New Roman"/>
          <w:spacing w:val="-6"/>
          <w:szCs w:val="21"/>
        </w:rPr>
        <w:t>我方已详细审查全部“招标文件”，包括修改文件（如有）以及全部参考资料和有关附件，已经了解我方对于招标文件、招标过程、中标结果有依法进行询问、质疑、投诉的权利及相关渠道和要求。</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2</w:t>
      </w:r>
      <w:r>
        <w:rPr>
          <w:rFonts w:ascii="宋体" w:hAnsi="宋体" w:eastAsia="宋体" w:cs="Times New Roman"/>
          <w:spacing w:val="-6"/>
          <w:szCs w:val="21"/>
        </w:rPr>
        <w:t>.</w:t>
      </w:r>
      <w:r>
        <w:rPr>
          <w:rFonts w:hint="eastAsia" w:ascii="宋体" w:hAnsi="宋体" w:eastAsia="宋体" w:cs="Times New Roman"/>
          <w:spacing w:val="-6"/>
          <w:szCs w:val="21"/>
        </w:rPr>
        <w:t>我方在投标之前已经与贵方进行了充分的沟通，完全理解并接受招标文件的各项规定和要求，对招标文件的合理性、合法性不再有异议。</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3</w:t>
      </w:r>
      <w:r>
        <w:rPr>
          <w:rFonts w:ascii="宋体" w:hAnsi="宋体" w:eastAsia="宋体" w:cs="Times New Roman"/>
          <w:spacing w:val="-6"/>
          <w:szCs w:val="21"/>
        </w:rPr>
        <w:t>.</w:t>
      </w:r>
      <w:r>
        <w:rPr>
          <w:rFonts w:hint="eastAsia" w:ascii="宋体" w:hAnsi="宋体" w:eastAsia="宋体" w:cs="Times New Roman"/>
          <w:spacing w:val="-6"/>
          <w:szCs w:val="21"/>
        </w:rPr>
        <w:t>投标有效期自提交投标文件的截止之日起</w:t>
      </w:r>
      <w:r>
        <w:rPr>
          <w:rFonts w:hint="eastAsia" w:ascii="宋体" w:hAnsi="宋体" w:eastAsia="宋体" w:cs="Times New Roman"/>
          <w:bCs/>
          <w:spacing w:val="-6"/>
          <w:szCs w:val="21"/>
          <w:u w:val="single"/>
        </w:rPr>
        <w:t xml:space="preserve"> 90</w:t>
      </w:r>
      <w:r>
        <w:rPr>
          <w:rFonts w:ascii="宋体" w:hAnsi="宋体" w:eastAsia="宋体" w:cs="Times New Roman"/>
          <w:bCs/>
          <w:spacing w:val="-6"/>
          <w:szCs w:val="21"/>
          <w:u w:val="single"/>
        </w:rPr>
        <w:t xml:space="preserve"> </w:t>
      </w:r>
      <w:r>
        <w:rPr>
          <w:rFonts w:hint="eastAsia" w:ascii="宋体" w:hAnsi="宋体" w:eastAsia="宋体" w:cs="Times New Roman"/>
          <w:spacing w:val="-6"/>
          <w:szCs w:val="21"/>
        </w:rPr>
        <w:t>天。</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4</w:t>
      </w:r>
      <w:r>
        <w:rPr>
          <w:rFonts w:ascii="宋体" w:hAnsi="宋体" w:eastAsia="宋体" w:cs="Times New Roman"/>
          <w:spacing w:val="-6"/>
          <w:szCs w:val="21"/>
        </w:rPr>
        <w:t>.</w:t>
      </w:r>
      <w:r>
        <w:rPr>
          <w:rFonts w:hint="eastAsia" w:ascii="宋体" w:hAnsi="宋体" w:eastAsia="宋体" w:cs="Times New Roman"/>
          <w:spacing w:val="-6"/>
          <w:szCs w:val="21"/>
        </w:rPr>
        <w:t>如中标，本投标文件至本项目合同履行完毕止均保持有效，我方将按“招标文件”及政府采购法律、法规的规定履行合同责任和义务。关于代理服务费，我方承诺按照招标文件的规定履行并承担相应的责任。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5</w:t>
      </w:r>
      <w:r>
        <w:rPr>
          <w:rFonts w:ascii="宋体" w:hAnsi="宋体" w:eastAsia="宋体" w:cs="Times New Roman"/>
          <w:spacing w:val="-6"/>
          <w:szCs w:val="21"/>
        </w:rPr>
        <w:t>.</w:t>
      </w:r>
      <w:r>
        <w:rPr>
          <w:rFonts w:hint="eastAsia" w:ascii="宋体" w:hAnsi="宋体" w:eastAsia="宋体" w:cs="Times New Roman"/>
          <w:spacing w:val="-6"/>
          <w:szCs w:val="21"/>
        </w:rPr>
        <w:t>我方同意按照贵方要求提供与投标有关的一切数据或资料。</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6</w:t>
      </w:r>
      <w:r>
        <w:rPr>
          <w:rFonts w:ascii="宋体" w:hAnsi="宋体" w:eastAsia="宋体" w:cs="Times New Roman"/>
          <w:spacing w:val="-6"/>
          <w:szCs w:val="21"/>
        </w:rPr>
        <w:t>.</w:t>
      </w:r>
      <w:r>
        <w:rPr>
          <w:rFonts w:hint="eastAsia" w:ascii="宋体" w:hAnsi="宋体" w:eastAsia="宋体" w:cs="Times New Roman"/>
          <w:spacing w:val="-6"/>
          <w:szCs w:val="21"/>
        </w:rPr>
        <w:t>与本投标有关的一切正式往来信函联系：</w:t>
      </w:r>
    </w:p>
    <w:tbl>
      <w:tblPr>
        <w:tblStyle w:val="26"/>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联系人：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职务：</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手机：</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电子邮箱：</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地址：</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开户银行：</w:t>
            </w:r>
          </w:p>
        </w:tc>
        <w:tc>
          <w:tcPr>
            <w:tcW w:w="6808" w:type="dxa"/>
          </w:tcPr>
          <w:p>
            <w:pPr>
              <w:adjustRightInd w:val="0"/>
              <w:snapToGrid w:val="0"/>
              <w:spacing w:line="288" w:lineRule="auto"/>
              <w:rPr>
                <w:rFonts w:ascii="宋体" w:hAnsi="宋体" w:eastAsia="宋体" w:cs="Times New Roman"/>
                <w:spacing w:val="-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adjustRightInd w:val="0"/>
              <w:snapToGrid w:val="0"/>
              <w:spacing w:line="288" w:lineRule="auto"/>
              <w:rPr>
                <w:rFonts w:ascii="宋体" w:hAnsi="宋体" w:eastAsia="宋体" w:cs="Times New Roman"/>
                <w:spacing w:val="-6"/>
                <w:szCs w:val="21"/>
              </w:rPr>
            </w:pPr>
            <w:r>
              <w:rPr>
                <w:rFonts w:hint="eastAsia" w:ascii="宋体" w:hAnsi="宋体" w:eastAsia="宋体" w:cs="Times New Roman"/>
                <w:spacing w:val="-6"/>
                <w:szCs w:val="21"/>
              </w:rPr>
              <w:t>银行账号：</w:t>
            </w:r>
          </w:p>
        </w:tc>
        <w:tc>
          <w:tcPr>
            <w:tcW w:w="6808" w:type="dxa"/>
          </w:tcPr>
          <w:p>
            <w:pPr>
              <w:adjustRightInd w:val="0"/>
              <w:snapToGrid w:val="0"/>
              <w:spacing w:line="288" w:lineRule="auto"/>
              <w:rPr>
                <w:rFonts w:ascii="宋体" w:hAnsi="宋体" w:eastAsia="宋体" w:cs="Times New Roman"/>
                <w:spacing w:val="-6"/>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widowControl/>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ind w:firstLine="498" w:firstLineChars="236"/>
        <w:jc w:val="center"/>
        <w:outlineLvl w:val="2"/>
        <w:rPr>
          <w:rFonts w:ascii="宋体" w:hAnsi="宋体" w:eastAsia="宋体" w:cs="Times New Roman"/>
          <w:b/>
          <w:bCs/>
          <w:szCs w:val="21"/>
        </w:rPr>
      </w:pPr>
      <w:r>
        <w:rPr>
          <w:rFonts w:hint="eastAsia" w:ascii="宋体" w:hAnsi="宋体" w:eastAsia="宋体" w:cs="Times New Roman"/>
          <w:b/>
          <w:bCs/>
          <w:szCs w:val="21"/>
        </w:rPr>
        <w:t>（</w:t>
      </w:r>
      <w:r>
        <w:rPr>
          <w:rFonts w:ascii="宋体" w:hAnsi="宋体" w:eastAsia="宋体" w:cs="Times New Roman"/>
          <w:b/>
          <w:bCs/>
          <w:szCs w:val="21"/>
        </w:rPr>
        <w:t>2</w:t>
      </w:r>
      <w:r>
        <w:rPr>
          <w:rFonts w:hint="eastAsia" w:ascii="宋体" w:hAnsi="宋体" w:eastAsia="宋体" w:cs="Times New Roman"/>
          <w:b/>
          <w:bCs/>
          <w:szCs w:val="21"/>
        </w:rPr>
        <w:t>）授权委托书</w:t>
      </w:r>
    </w:p>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致：</w:t>
      </w:r>
      <w:r>
        <w:rPr>
          <w:rFonts w:hint="eastAsia" w:ascii="宋体" w:hAnsi="宋体" w:eastAsia="宋体" w:cs="Times New Roman"/>
          <w:b/>
          <w:spacing w:val="-6"/>
          <w:szCs w:val="21"/>
          <w:lang w:eastAsia="zh-CN"/>
        </w:rPr>
        <w:t>浙江科技大学</w:t>
      </w:r>
      <w:r>
        <w:rPr>
          <w:rFonts w:hint="eastAsia" w:ascii="宋体" w:hAnsi="宋体" w:eastAsia="宋体" w:cs="Times New Roman"/>
          <w:b/>
          <w:spacing w:val="-6"/>
          <w:szCs w:val="21"/>
        </w:rPr>
        <w:t>、浙江求是招标代理有限公司</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现授权委托：</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（授权代表姓名）（身份证号码：</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，手机：</w:t>
      </w:r>
      <w:r>
        <w:rPr>
          <w:rFonts w:ascii="宋体" w:hAnsi="宋体" w:eastAsia="宋体" w:cs="Times New Roman"/>
          <w:spacing w:val="-6"/>
          <w:szCs w:val="21"/>
          <w:u w:val="single"/>
        </w:rPr>
        <w:t xml:space="preserve">            </w:t>
      </w:r>
      <w:r>
        <w:rPr>
          <w:rFonts w:hint="eastAsia" w:ascii="宋体" w:hAnsi="宋体" w:eastAsia="宋体" w:cs="Times New Roman"/>
          <w:spacing w:val="-6"/>
          <w:szCs w:val="21"/>
        </w:rPr>
        <w:t>）以我方的名义参加</w:t>
      </w:r>
      <w:r>
        <w:rPr>
          <w:rFonts w:hint="eastAsia" w:ascii="宋体" w:hAnsi="宋体" w:eastAsia="宋体" w:cs="Times New Roman"/>
          <w:bCs/>
          <w:spacing w:val="-6"/>
          <w:szCs w:val="21"/>
          <w:lang w:eastAsia="zh-CN"/>
        </w:rPr>
        <w:t>浙江科技大学智能制造生产线设备项目建设</w:t>
      </w:r>
      <w:r>
        <w:rPr>
          <w:rFonts w:hint="eastAsia" w:ascii="宋体" w:hAnsi="宋体" w:eastAsia="宋体" w:cs="Times New Roman"/>
          <w:bCs/>
          <w:spacing w:val="-6"/>
          <w:szCs w:val="21"/>
        </w:rPr>
        <w:t>项目（项目编号：</w:t>
      </w:r>
      <w:r>
        <w:rPr>
          <w:rFonts w:hint="eastAsia" w:ascii="宋体" w:hAnsi="宋体" w:eastAsia="宋体" w:cs="Times New Roman"/>
          <w:bCs/>
          <w:spacing w:val="-6"/>
          <w:szCs w:val="21"/>
          <w:lang w:eastAsia="zh-CN"/>
        </w:rPr>
        <w:t>QSZB-Z(H)-B24412(GK)</w:t>
      </w:r>
      <w:r>
        <w:rPr>
          <w:rFonts w:hint="eastAsia" w:ascii="宋体" w:hAnsi="宋体" w:eastAsia="宋体" w:cs="Times New Roman"/>
          <w:bCs/>
          <w:spacing w:val="-6"/>
          <w:szCs w:val="21"/>
        </w:rPr>
        <w:t>）</w:t>
      </w:r>
      <w:r>
        <w:rPr>
          <w:rFonts w:hint="eastAsia" w:ascii="宋体" w:hAnsi="宋体" w:eastAsia="宋体" w:cs="Times New Roman"/>
          <w:spacing w:val="-6"/>
          <w:szCs w:val="21"/>
        </w:rPr>
        <w:t>的投标活动，并代表我方全权办理针对上述项目的投标、开标、评标、签约等具体事务和签署相关文件。</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我方对被授权人的签名负全部责任。</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在撤销授权的书面通知以前，本授权书一直有效。被授权人在授权书有效期内签署的所有文件不因授权的撤销而失效。</w:t>
      </w:r>
    </w:p>
    <w:p>
      <w:pPr>
        <w:adjustRightInd w:val="0"/>
        <w:snapToGrid w:val="0"/>
        <w:spacing w:line="288" w:lineRule="auto"/>
        <w:ind w:firstLine="396" w:firstLineChars="200"/>
        <w:rPr>
          <w:rFonts w:ascii="宋体" w:hAnsi="宋体" w:eastAsia="宋体" w:cs="Times New Roman"/>
          <w:spacing w:val="-6"/>
          <w:szCs w:val="21"/>
        </w:rPr>
      </w:pPr>
      <w:r>
        <w:rPr>
          <w:rFonts w:hint="eastAsia" w:ascii="宋体" w:hAnsi="宋体" w:eastAsia="宋体" w:cs="Times New Roman"/>
          <w:spacing w:val="-6"/>
          <w:szCs w:val="21"/>
        </w:rPr>
        <w:t>被授权人无转委托权，特此告知。</w:t>
      </w:r>
    </w:p>
    <w:p>
      <w:pPr>
        <w:adjustRightInd w:val="0"/>
        <w:snapToGrid w:val="0"/>
        <w:spacing w:line="288" w:lineRule="auto"/>
        <w:ind w:firstLine="368" w:firstLineChars="186"/>
        <w:rPr>
          <w:rFonts w:ascii="宋体" w:hAnsi="宋体" w:eastAsia="宋体" w:cs="Times New Roman"/>
          <w:spacing w:val="-6"/>
          <w:szCs w:val="21"/>
          <w:u w:val="single"/>
        </w:rPr>
      </w:pPr>
      <w:r>
        <w:rPr>
          <w:rFonts w:hint="eastAsia" w:ascii="宋体" w:hAnsi="宋体" w:eastAsia="宋体" w:cs="Times New Roman"/>
          <w:spacing w:val="-6"/>
          <w:szCs w:val="21"/>
          <w:u w:val="single"/>
        </w:rPr>
        <w:t>▲提供授权代表社保缴纳证明（</w:t>
      </w:r>
      <w:r>
        <w:rPr>
          <w:rFonts w:hint="eastAsia" w:ascii="宋体" w:hAnsi="宋体" w:eastAsia="宋体" w:cs="Times New Roman"/>
          <w:spacing w:val="-6"/>
          <w:szCs w:val="21"/>
          <w:u w:val="single"/>
          <w:lang w:eastAsia="zh-CN"/>
        </w:rPr>
        <w:t>2024年01月</w:t>
      </w:r>
      <w:r>
        <w:rPr>
          <w:rFonts w:hint="eastAsia" w:ascii="宋体" w:hAnsi="宋体" w:eastAsia="宋体" w:cs="Times New Roman"/>
          <w:spacing w:val="-6"/>
          <w:szCs w:val="21"/>
          <w:u w:val="single"/>
        </w:rPr>
        <w:t>（含）以后任意一月）。</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注：</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1、投标人委派不在本单位缴纳社保的人员作为授权代表的，应当在投标文件中，说明具体原因、授权代表缴纳社保的单位，并附列该授权代表缴纳社保清单。</w:t>
      </w:r>
    </w:p>
    <w:p>
      <w:pPr>
        <w:adjustRightInd w:val="0"/>
        <w:snapToGrid w:val="0"/>
        <w:spacing w:line="288" w:lineRule="auto"/>
        <w:rPr>
          <w:rFonts w:ascii="宋体" w:hAnsi="宋体" w:eastAsia="宋体" w:cs="Times New Roman"/>
          <w:szCs w:val="21"/>
        </w:rPr>
      </w:pPr>
      <w:r>
        <w:rPr>
          <w:rFonts w:hint="eastAsia" w:ascii="宋体" w:hAnsi="宋体" w:eastAsia="宋体" w:cs="Times New Roman"/>
          <w:szCs w:val="21"/>
        </w:rPr>
        <w:t>2、投标人是联合体的，联合体各成员均应在“授权委托书”上盖章（电子签名</w:t>
      </w:r>
      <w:r>
        <w:rPr>
          <w:rFonts w:ascii="宋体" w:hAnsi="宋体" w:eastAsia="宋体" w:cs="Times New Roman"/>
          <w:szCs w:val="21"/>
        </w:rPr>
        <w:t>/公章）</w:t>
      </w:r>
      <w:r>
        <w:rPr>
          <w:rFonts w:hint="eastAsia" w:ascii="宋体" w:hAnsi="宋体" w:eastAsia="宋体" w:cs="Times New Roman"/>
          <w:szCs w:val="21"/>
        </w:rPr>
        <w:t>。</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szCs w:val="21"/>
        </w:rPr>
      </w:pPr>
    </w:p>
    <w:p>
      <w:pPr>
        <w:adjustRightInd w:val="0"/>
        <w:snapToGrid w:val="0"/>
        <w:spacing w:line="288" w:lineRule="auto"/>
        <w:jc w:val="center"/>
        <w:outlineLvl w:val="2"/>
        <w:rPr>
          <w:rFonts w:ascii="宋体" w:hAnsi="宋体" w:eastAsia="宋体" w:cs="Times New Roman"/>
          <w:b/>
          <w:bCs/>
          <w:spacing w:val="-6"/>
          <w:szCs w:val="21"/>
        </w:rPr>
      </w:pPr>
      <w:r>
        <w:rPr>
          <w:rFonts w:hint="eastAsia" w:ascii="宋体" w:hAnsi="宋体" w:eastAsia="宋体" w:cs="Times New Roman"/>
          <w:b/>
          <w:bCs/>
          <w:szCs w:val="21"/>
        </w:rPr>
        <w:t>（2）法定代表人（单位负责人、自然人本人）</w:t>
      </w:r>
      <w:r>
        <w:rPr>
          <w:rFonts w:hint="eastAsia" w:ascii="宋体" w:hAnsi="宋体" w:eastAsia="宋体" w:cs="Times New Roman"/>
          <w:b/>
          <w:bCs/>
          <w:spacing w:val="-6"/>
          <w:szCs w:val="21"/>
        </w:rPr>
        <w:t>身份证明</w:t>
      </w:r>
    </w:p>
    <w:p>
      <w:pPr>
        <w:adjustRightInd w:val="0"/>
        <w:snapToGrid w:val="0"/>
        <w:spacing w:line="288" w:lineRule="auto"/>
        <w:ind w:firstLine="495" w:firstLineChars="236"/>
        <w:jc w:val="center"/>
        <w:rPr>
          <w:rFonts w:ascii="宋体" w:hAnsi="宋体" w:eastAsia="宋体" w:cs="Times New Roman"/>
          <w:szCs w:val="21"/>
        </w:rPr>
      </w:pPr>
      <w:r>
        <w:rPr>
          <w:rFonts w:hint="eastAsia" w:ascii="宋体" w:hAnsi="宋体" w:eastAsia="宋体" w:cs="Times New Roman"/>
          <w:szCs w:val="21"/>
        </w:rPr>
        <w:t>（适用于：法定代表人（单位负责人、自然人本人）</w:t>
      </w:r>
      <w:r>
        <w:rPr>
          <w:rFonts w:hint="eastAsia" w:ascii="宋体" w:hAnsi="宋体" w:eastAsia="宋体" w:cs="Times New Roman"/>
          <w:spacing w:val="-6"/>
          <w:szCs w:val="21"/>
        </w:rPr>
        <w:t>代表投标人参加投标</w:t>
      </w:r>
      <w:r>
        <w:rPr>
          <w:rFonts w:hint="eastAsia" w:ascii="宋体" w:hAnsi="宋体" w:eastAsia="宋体" w:cs="Times New Roman"/>
          <w:szCs w:val="21"/>
        </w:rPr>
        <w:t>）</w:t>
      </w:r>
    </w:p>
    <w:p>
      <w:pPr>
        <w:adjustRightInd w:val="0"/>
        <w:snapToGrid w:val="0"/>
        <w:spacing w:line="288" w:lineRule="auto"/>
        <w:jc w:val="left"/>
        <w:rPr>
          <w:rFonts w:ascii="宋体" w:hAnsi="宋体" w:eastAsia="宋体" w:cs="Times New Roman"/>
          <w:szCs w:val="21"/>
        </w:rPr>
      </w:pPr>
      <w:r>
        <w:rPr>
          <w:rFonts w:hint="eastAsia" w:ascii="宋体" w:hAnsi="宋体" w:eastAsia="宋体" w:cs="宋体"/>
          <w:bCs/>
          <w:szCs w:val="21"/>
        </w:rPr>
        <w:t>身份证件复印件</w:t>
      </w:r>
    </w:p>
    <w:tbl>
      <w:tblPr>
        <w:tblStyle w:val="1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4"/>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9" w:hRule="atLeast"/>
        </w:trPr>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正面：</w:t>
            </w:r>
          </w:p>
        </w:tc>
        <w:tc>
          <w:tcPr>
            <w:tcW w:w="4951" w:type="dxa"/>
          </w:tcPr>
          <w:p>
            <w:pPr>
              <w:adjustRightInd w:val="0"/>
              <w:snapToGrid w:val="0"/>
              <w:spacing w:line="288" w:lineRule="auto"/>
              <w:rPr>
                <w:rFonts w:ascii="宋体" w:hAnsi="宋体" w:eastAsia="宋体" w:cs="宋体"/>
                <w:bCs/>
                <w:szCs w:val="21"/>
              </w:rPr>
            </w:pPr>
            <w:r>
              <w:rPr>
                <w:rFonts w:hint="eastAsia" w:ascii="宋体" w:hAnsi="宋体" w:eastAsia="宋体" w:cs="宋体"/>
                <w:bCs/>
                <w:szCs w:val="21"/>
              </w:rPr>
              <w:t>反面：</w:t>
            </w:r>
          </w:p>
        </w:tc>
      </w:tr>
    </w:tbl>
    <w:p>
      <w:pPr>
        <w:adjustRightInd w:val="0"/>
        <w:snapToGrid w:val="0"/>
        <w:spacing w:line="288" w:lineRule="auto"/>
        <w:rPr>
          <w:rFonts w:ascii="Times New Roman" w:hAnsi="Times New Roman" w:eastAsia="宋体" w:cs="Times New Roman"/>
          <w:szCs w:val="21"/>
        </w:rPr>
      </w:pPr>
    </w:p>
    <w:p>
      <w:pPr>
        <w:widowControl/>
        <w:jc w:val="left"/>
        <w:rPr>
          <w:rFonts w:ascii="Times New Roman" w:hAnsi="Times New Roman" w:eastAsia="宋体" w:cs="Times New Roman"/>
          <w:szCs w:val="21"/>
        </w:rPr>
      </w:pPr>
      <w:r>
        <w:rPr>
          <w:rFonts w:ascii="Times New Roman" w:hAnsi="Times New Roman" w:eastAsia="宋体" w:cs="Times New Roman"/>
          <w:szCs w:val="21"/>
        </w:rPr>
        <w:br w:type="page"/>
      </w:r>
    </w:p>
    <w:p>
      <w:pPr>
        <w:adjustRightInd w:val="0"/>
        <w:snapToGrid w:val="0"/>
        <w:spacing w:line="288" w:lineRule="auto"/>
        <w:jc w:val="left"/>
        <w:outlineLvl w:val="2"/>
        <w:rPr>
          <w:rFonts w:ascii="宋体" w:hAnsi="宋体" w:eastAsia="宋体" w:cs="Times New Roman"/>
          <w:b/>
          <w:bCs/>
          <w:szCs w:val="21"/>
        </w:rPr>
      </w:pPr>
      <w:r>
        <w:rPr>
          <w:rFonts w:hint="eastAsia" w:ascii="宋体" w:hAnsi="宋体" w:eastAsia="宋体" w:cs="Times New Roman"/>
          <w:b/>
          <w:bCs/>
          <w:szCs w:val="21"/>
        </w:rPr>
        <w:t>附：授权代表社保缴纳证明（</w:t>
      </w:r>
      <w:r>
        <w:rPr>
          <w:rFonts w:hint="eastAsia" w:ascii="宋体" w:hAnsi="宋体" w:eastAsia="宋体" w:cs="Times New Roman"/>
          <w:b/>
          <w:bCs/>
          <w:szCs w:val="21"/>
          <w:lang w:eastAsia="zh-CN"/>
        </w:rPr>
        <w:t>2024年01月</w:t>
      </w:r>
      <w:r>
        <w:rPr>
          <w:rFonts w:hint="eastAsia" w:ascii="宋体" w:hAnsi="宋体" w:eastAsia="宋体" w:cs="Times New Roman"/>
          <w:b/>
          <w:bCs/>
          <w:szCs w:val="21"/>
        </w:rPr>
        <w:t>（含）以后任意一月）</w:t>
      </w:r>
    </w:p>
    <w:p>
      <w:pPr>
        <w:rPr>
          <w:rFonts w:ascii="Times New Roman" w:hAnsi="Times New Roman" w:eastAsia="宋体" w:cs="Times New Roman"/>
          <w:szCs w:val="21"/>
        </w:rPr>
      </w:pPr>
    </w:p>
    <w:p>
      <w:pPr>
        <w:adjustRightInd w:val="0"/>
        <w:snapToGrid w:val="0"/>
        <w:spacing w:line="288" w:lineRule="auto"/>
        <w:jc w:val="center"/>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3</w:t>
      </w:r>
      <w:r>
        <w:rPr>
          <w:rFonts w:hint="eastAsia" w:ascii="宋体" w:hAnsi="宋体" w:eastAsia="宋体" w:cs="宋体"/>
          <w:b/>
          <w:spacing w:val="-6"/>
          <w:szCs w:val="21"/>
        </w:rPr>
        <w:t>）投标人同类合同一览表</w:t>
      </w:r>
    </w:p>
    <w:tbl>
      <w:tblPr>
        <w:tblStyle w:val="2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0"/>
        <w:gridCol w:w="1133"/>
        <w:gridCol w:w="1441"/>
        <w:gridCol w:w="683"/>
        <w:gridCol w:w="1153"/>
        <w:gridCol w:w="829"/>
        <w:gridCol w:w="1556"/>
        <w:gridCol w:w="198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w:t>
            </w: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项目名称</w:t>
            </w: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合同金额</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（万元）</w:t>
            </w: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附件页码</w:t>
            </w: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合同签订时间</w:t>
            </w: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采购人联系人</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联系方式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3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6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15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8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55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ascii="宋体" w:hAnsi="宋体" w:eastAsia="宋体" w:cs="宋体"/>
                <w:b/>
                <w:bCs/>
                <w:szCs w:val="21"/>
              </w:rPr>
            </w:pPr>
          </w:p>
        </w:tc>
        <w:tc>
          <w:tcPr>
            <w:tcW w:w="1983" w:type="dxa"/>
            <w:tcBorders>
              <w:top w:val="single" w:color="auto" w:sz="4" w:space="0"/>
              <w:left w:val="single" w:color="auto" w:sz="4" w:space="0"/>
              <w:bottom w:val="single" w:color="auto" w:sz="4" w:space="0"/>
              <w:right w:val="single" w:color="auto" w:sz="4" w:space="0"/>
            </w:tcBorders>
          </w:tcPr>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说明：</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1</w:t>
      </w:r>
      <w:r>
        <w:rPr>
          <w:rFonts w:ascii="宋体" w:hAnsi="宋体" w:eastAsia="宋体" w:cs="Times New Roman"/>
          <w:b/>
          <w:spacing w:val="-6"/>
          <w:szCs w:val="21"/>
        </w:rPr>
        <w:t>.</w:t>
      </w:r>
      <w:r>
        <w:rPr>
          <w:rFonts w:hint="eastAsia" w:ascii="宋体" w:hAnsi="宋体" w:eastAsia="宋体" w:cs="Times New Roman"/>
          <w:b/>
          <w:spacing w:val="-6"/>
          <w:szCs w:val="21"/>
        </w:rPr>
        <w:t>投标人须提供上述业绩合同扫描件；</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2</w:t>
      </w:r>
      <w:r>
        <w:rPr>
          <w:rFonts w:ascii="宋体" w:hAnsi="宋体" w:eastAsia="宋体" w:cs="Times New Roman"/>
          <w:b/>
          <w:spacing w:val="-6"/>
          <w:szCs w:val="21"/>
        </w:rPr>
        <w:t>.</w:t>
      </w:r>
      <w:r>
        <w:rPr>
          <w:rFonts w:hint="eastAsia" w:ascii="宋体" w:hAnsi="宋体" w:eastAsia="宋体" w:cs="Times New Roman"/>
          <w:b/>
          <w:spacing w:val="-6"/>
          <w:szCs w:val="21"/>
        </w:rPr>
        <w:t>所有合同扫描件应清晰，应能体现合同签订时间、双方签名盖章等内容；</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spacing w:val="-6"/>
          <w:szCs w:val="21"/>
        </w:rPr>
        <w:t>3</w:t>
      </w:r>
      <w:r>
        <w:rPr>
          <w:rFonts w:ascii="宋体" w:hAnsi="宋体" w:eastAsia="宋体" w:cs="Times New Roman"/>
          <w:b/>
          <w:spacing w:val="-6"/>
          <w:szCs w:val="21"/>
        </w:rPr>
        <w:t>.</w:t>
      </w:r>
      <w:r>
        <w:rPr>
          <w:rFonts w:hint="eastAsia" w:ascii="宋体" w:hAnsi="宋体" w:eastAsia="宋体" w:cs="Times New Roman"/>
          <w:b/>
          <w:spacing w:val="-6"/>
          <w:szCs w:val="21"/>
        </w:rPr>
        <w:t>投标人应在不涉及商业秘密的前提下尽可能提供详细的合同扫描件内容。</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9"/>
        <w:rPr>
          <w:rFonts w:ascii="宋体" w:hAnsi="宋体" w:eastAsia="宋体" w:cs="Times New Roman"/>
          <w:b/>
          <w:szCs w:val="21"/>
        </w:rPr>
      </w:pPr>
      <w:r>
        <w:rPr>
          <w:rFonts w:hint="eastAsia" w:ascii="宋体" w:hAnsi="宋体" w:eastAsia="宋体" w:cs="Times New Roman"/>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4</w:t>
      </w:r>
      <w:r>
        <w:rPr>
          <w:rFonts w:hint="eastAsia" w:ascii="宋体" w:hAnsi="宋体" w:eastAsia="宋体" w:cs="宋体"/>
          <w:b/>
          <w:spacing w:val="-6"/>
          <w:szCs w:val="21"/>
        </w:rPr>
        <w:t>）采购需求偏离表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智能制造生产线设备项目建设</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QSZB-Z(H)-B24412(GK)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4"/>
        <w:gridCol w:w="2574"/>
        <w:gridCol w:w="21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425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招标文件要求</w:t>
            </w:r>
          </w:p>
        </w:tc>
        <w:tc>
          <w:tcPr>
            <w:tcW w:w="25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响应规格</w:t>
            </w:r>
          </w:p>
        </w:tc>
        <w:tc>
          <w:tcPr>
            <w:tcW w:w="212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是否偏离（提供说明）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采购资金的支付方式、时间、条件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szCs w:val="21"/>
              </w:rPr>
            </w:pPr>
            <w:r>
              <w:rPr>
                <w:rFonts w:hint="eastAsia" w:ascii="宋体" w:hAnsi="宋体" w:eastAsia="宋体" w:cs="宋体"/>
                <w:b/>
                <w:bCs/>
                <w:szCs w:val="21"/>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jc w:val="left"/>
              <w:rPr>
                <w:rFonts w:ascii="宋体" w:hAnsi="宋体" w:eastAsia="宋体" w:cs="宋体"/>
                <w:szCs w:val="21"/>
              </w:rPr>
            </w:pPr>
          </w:p>
        </w:tc>
        <w:tc>
          <w:tcPr>
            <w:tcW w:w="2574" w:type="dxa"/>
            <w:vAlign w:val="center"/>
          </w:tcPr>
          <w:p>
            <w:pPr>
              <w:adjustRightInd w:val="0"/>
              <w:snapToGrid w:val="0"/>
              <w:spacing w:line="288" w:lineRule="auto"/>
              <w:jc w:val="left"/>
              <w:rPr>
                <w:rFonts w:ascii="宋体" w:hAnsi="宋体" w:eastAsia="宋体" w:cs="宋体"/>
                <w:szCs w:val="21"/>
              </w:rPr>
            </w:pPr>
          </w:p>
        </w:tc>
        <w:tc>
          <w:tcPr>
            <w:tcW w:w="2124" w:type="dxa"/>
            <w:vAlign w:val="center"/>
          </w:tcPr>
          <w:p>
            <w:pPr>
              <w:adjustRightInd w:val="0"/>
              <w:snapToGrid w:val="0"/>
              <w:spacing w:line="288" w:lineRule="auto"/>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628" w:type="dxa"/>
            <w:gridSpan w:val="4"/>
            <w:vAlign w:val="center"/>
          </w:tcPr>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1</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2</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6" w:type="dxa"/>
            <w:vAlign w:val="center"/>
          </w:tcPr>
          <w:p>
            <w:pPr>
              <w:adjustRightInd w:val="0"/>
              <w:snapToGrid w:val="0"/>
              <w:spacing w:line="288" w:lineRule="auto"/>
              <w:jc w:val="center"/>
              <w:rPr>
                <w:rFonts w:ascii="宋体" w:hAnsi="宋体" w:eastAsia="宋体" w:cs="宋体"/>
                <w:szCs w:val="21"/>
              </w:rPr>
            </w:pPr>
            <w:r>
              <w:rPr>
                <w:rFonts w:hint="eastAsia" w:ascii="宋体" w:hAnsi="宋体" w:eastAsia="宋体" w:cs="宋体"/>
                <w:szCs w:val="21"/>
              </w:rPr>
              <w:t>……</w:t>
            </w:r>
          </w:p>
        </w:tc>
        <w:tc>
          <w:tcPr>
            <w:tcW w:w="4254" w:type="dxa"/>
            <w:vAlign w:val="center"/>
          </w:tcPr>
          <w:p>
            <w:pPr>
              <w:adjustRightInd w:val="0"/>
              <w:snapToGrid w:val="0"/>
              <w:spacing w:line="288" w:lineRule="auto"/>
              <w:rPr>
                <w:rFonts w:ascii="宋体" w:hAnsi="宋体" w:eastAsia="宋体" w:cs="宋体"/>
                <w:szCs w:val="21"/>
              </w:rPr>
            </w:pPr>
          </w:p>
        </w:tc>
        <w:tc>
          <w:tcPr>
            <w:tcW w:w="2574" w:type="dxa"/>
            <w:vAlign w:val="center"/>
          </w:tcPr>
          <w:p>
            <w:pPr>
              <w:adjustRightInd w:val="0"/>
              <w:snapToGrid w:val="0"/>
              <w:spacing w:line="288" w:lineRule="auto"/>
              <w:rPr>
                <w:rFonts w:ascii="宋体" w:hAnsi="宋体" w:eastAsia="宋体" w:cs="宋体"/>
                <w:szCs w:val="21"/>
              </w:rPr>
            </w:pPr>
          </w:p>
        </w:tc>
        <w:tc>
          <w:tcPr>
            <w:tcW w:w="2124" w:type="dxa"/>
            <w:vAlign w:val="center"/>
          </w:tcPr>
          <w:p>
            <w:pPr>
              <w:adjustRightInd w:val="0"/>
              <w:snapToGrid w:val="0"/>
              <w:spacing w:line="288" w:lineRule="auto"/>
              <w:rPr>
                <w:rFonts w:ascii="宋体" w:hAnsi="宋体" w:eastAsia="宋体" w:cs="宋体"/>
                <w:szCs w:val="21"/>
              </w:rPr>
            </w:pPr>
          </w:p>
        </w:tc>
      </w:tr>
    </w:tbl>
    <w:p>
      <w:pPr>
        <w:adjustRightInd w:val="0"/>
        <w:snapToGrid w:val="0"/>
        <w:spacing w:line="288" w:lineRule="auto"/>
        <w:rPr>
          <w:rFonts w:ascii="宋体" w:hAnsi="宋体" w:eastAsia="宋体" w:cs="Times New Roman"/>
          <w:b/>
          <w:bCs/>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1</w:t>
      </w:r>
      <w:r>
        <w:rPr>
          <w:rFonts w:ascii="宋体" w:hAnsi="宋体" w:eastAsia="宋体" w:cs="Times New Roman"/>
          <w:b/>
          <w:bCs/>
          <w:spacing w:val="-6"/>
          <w:szCs w:val="21"/>
        </w:rPr>
        <w:t>.</w:t>
      </w:r>
      <w:r>
        <w:rPr>
          <w:rFonts w:hint="eastAsia" w:ascii="宋体" w:hAnsi="宋体" w:eastAsia="宋体" w:cs="Times New Roman"/>
          <w:b/>
          <w:bCs/>
          <w:spacing w:val="-6"/>
          <w:szCs w:val="21"/>
        </w:rPr>
        <w:t>逐项按照招标文件要求填写响应规格；</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2</w:t>
      </w:r>
      <w:r>
        <w:rPr>
          <w:rFonts w:ascii="宋体" w:hAnsi="宋体" w:eastAsia="宋体" w:cs="Times New Roman"/>
          <w:b/>
          <w:bCs/>
          <w:spacing w:val="-6"/>
          <w:szCs w:val="21"/>
        </w:rPr>
        <w:t>.</w:t>
      </w:r>
      <w:r>
        <w:rPr>
          <w:rFonts w:hint="eastAsia" w:ascii="宋体" w:hAnsi="宋体" w:eastAsia="宋体" w:cs="Times New Roman"/>
          <w:b/>
          <w:bCs/>
          <w:spacing w:val="-6"/>
          <w:szCs w:val="21"/>
        </w:rPr>
        <w:t>偏离说明是指对招标文件要求存在不同之处的解释说明。偏离系指：正偏离（高于采购需求）、负偏离（低于采购需求）、无偏离（满足采购需求）；</w:t>
      </w:r>
    </w:p>
    <w:p>
      <w:pPr>
        <w:adjustRightInd w:val="0"/>
        <w:snapToGrid w:val="0"/>
        <w:spacing w:line="288" w:lineRule="auto"/>
        <w:rPr>
          <w:rFonts w:ascii="宋体" w:hAnsi="宋体" w:eastAsia="宋体" w:cs="Times New Roman"/>
          <w:b/>
          <w:spacing w:val="-6"/>
          <w:szCs w:val="21"/>
        </w:rPr>
      </w:pPr>
      <w:r>
        <w:rPr>
          <w:rFonts w:hint="eastAsia" w:ascii="宋体" w:hAnsi="宋体" w:eastAsia="宋体" w:cs="Times New Roman"/>
          <w:b/>
          <w:bCs/>
          <w:spacing w:val="-6"/>
          <w:szCs w:val="21"/>
        </w:rPr>
        <w:t>3</w:t>
      </w:r>
      <w:r>
        <w:rPr>
          <w:rFonts w:ascii="宋体" w:hAnsi="宋体" w:eastAsia="宋体" w:cs="Times New Roman"/>
          <w:b/>
          <w:bCs/>
          <w:spacing w:val="-6"/>
          <w:szCs w:val="21"/>
        </w:rPr>
        <w:t>.</w:t>
      </w:r>
      <w:r>
        <w:rPr>
          <w:rFonts w:hint="eastAsia" w:ascii="宋体" w:hAnsi="宋体" w:eastAsia="宋体" w:cs="Times New Roman"/>
          <w:b/>
          <w:bCs/>
          <w:spacing w:val="-6"/>
          <w:szCs w:val="21"/>
        </w:rPr>
        <w:t>如不填写或未如实填写</w:t>
      </w:r>
      <w:r>
        <w:rPr>
          <w:rFonts w:hint="eastAsia" w:ascii="宋体" w:hAnsi="宋体" w:eastAsia="宋体" w:cs="Times New Roman"/>
          <w:b/>
          <w:spacing w:val="-6"/>
          <w:szCs w:val="21"/>
        </w:rPr>
        <w:t>，自行承担投标风险。</w:t>
      </w: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Times New Roman"/>
          <w:spacing w:val="-6"/>
          <w:szCs w:val="21"/>
        </w:rPr>
        <w:br w:type="page"/>
      </w:r>
      <w:r>
        <w:rPr>
          <w:rFonts w:hint="eastAsia" w:ascii="宋体" w:hAnsi="宋体" w:eastAsia="宋体" w:cs="宋体"/>
          <w:b/>
          <w:spacing w:val="-6"/>
          <w:szCs w:val="21"/>
        </w:rPr>
        <w:t>（</w:t>
      </w:r>
      <w:r>
        <w:rPr>
          <w:rFonts w:ascii="宋体" w:hAnsi="宋体" w:eastAsia="宋体" w:cs="宋体"/>
          <w:b/>
          <w:spacing w:val="-6"/>
          <w:szCs w:val="21"/>
        </w:rPr>
        <w:t>5</w:t>
      </w:r>
      <w:r>
        <w:rPr>
          <w:rFonts w:hint="eastAsia" w:ascii="宋体" w:hAnsi="宋体" w:eastAsia="宋体" w:cs="宋体"/>
          <w:b/>
          <w:spacing w:val="-6"/>
          <w:szCs w:val="21"/>
        </w:rPr>
        <w:t>）货物配置清单</w:t>
      </w:r>
      <w:r>
        <w:rPr>
          <w:rFonts w:hint="eastAsia" w:ascii="宋体" w:hAnsi="宋体" w:eastAsia="宋体" w:cs="宋体"/>
          <w:spacing w:val="-6"/>
          <w:szCs w:val="21"/>
        </w:rPr>
        <w:t>（不含报价）</w:t>
      </w:r>
    </w:p>
    <w:p>
      <w:pPr>
        <w:adjustRightInd w:val="0"/>
        <w:snapToGrid w:val="0"/>
        <w:spacing w:line="288" w:lineRule="auto"/>
        <w:rPr>
          <w:rFonts w:ascii="宋体" w:hAnsi="宋体" w:eastAsia="宋体" w:cs="宋体"/>
          <w:spacing w:val="-6"/>
          <w:szCs w:val="21"/>
        </w:rPr>
      </w:pPr>
    </w:p>
    <w:tbl>
      <w:tblPr>
        <w:tblStyle w:val="25"/>
        <w:tblW w:w="94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41"/>
        <w:gridCol w:w="1011"/>
        <w:gridCol w:w="2105"/>
        <w:gridCol w:w="756"/>
        <w:gridCol w:w="1011"/>
        <w:gridCol w:w="20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或具体服务</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配置（可另附页）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841"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10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20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bl>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utoSpaceDE w:val="0"/>
        <w:autoSpaceDN w:val="0"/>
        <w:adjustRightInd w:val="0"/>
        <w:snapToGrid w:val="0"/>
        <w:spacing w:line="288" w:lineRule="auto"/>
        <w:jc w:val="left"/>
        <w:rPr>
          <w:rFonts w:ascii="宋体" w:hAnsi="宋体" w:eastAsia="宋体" w:cs="宋体"/>
          <w:spacing w:val="-6"/>
          <w:kern w:val="0"/>
          <w:szCs w:val="21"/>
        </w:rPr>
      </w:pPr>
    </w:p>
    <w:p>
      <w:pPr>
        <w:adjustRightInd w:val="0"/>
        <w:snapToGrid w:val="0"/>
        <w:spacing w:line="288" w:lineRule="auto"/>
        <w:rPr>
          <w:rFonts w:ascii="宋体" w:hAnsi="宋体" w:eastAsia="宋体" w:cs="宋体"/>
          <w:szCs w:val="21"/>
        </w:rPr>
      </w:pP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附：产品技术支持材料</w:t>
      </w:r>
    </w:p>
    <w:p>
      <w:pPr>
        <w:adjustRightInd w:val="0"/>
        <w:snapToGrid w:val="0"/>
        <w:spacing w:line="288" w:lineRule="auto"/>
        <w:jc w:val="center"/>
        <w:outlineLvl w:val="9"/>
        <w:rPr>
          <w:rFonts w:ascii="宋体" w:hAnsi="宋体" w:eastAsia="宋体" w:cs="宋体"/>
          <w:b/>
          <w:spacing w:val="-6"/>
          <w:szCs w:val="21"/>
        </w:rPr>
      </w:pPr>
      <w:r>
        <w:rPr>
          <w:rFonts w:hint="eastAsia" w:ascii="宋体" w:hAnsi="宋体" w:eastAsia="宋体" w:cs="宋体"/>
          <w:b/>
          <w:spacing w:val="-6"/>
          <w:szCs w:val="21"/>
        </w:rPr>
        <w:br w:type="page"/>
      </w:r>
    </w:p>
    <w:p>
      <w:pPr>
        <w:adjustRightInd w:val="0"/>
        <w:snapToGrid w:val="0"/>
        <w:spacing w:line="288" w:lineRule="auto"/>
        <w:jc w:val="left"/>
        <w:outlineLvl w:val="2"/>
        <w:rPr>
          <w:rFonts w:hint="eastAsia" w:ascii="宋体" w:hAnsi="宋体" w:eastAsia="宋体" w:cs="宋体"/>
          <w:b/>
          <w:spacing w:val="-6"/>
          <w:szCs w:val="21"/>
          <w:lang w:eastAsia="zh-CN"/>
        </w:rPr>
      </w:pPr>
      <w:r>
        <w:rPr>
          <w:rFonts w:hint="eastAsia" w:ascii="宋体" w:hAnsi="宋体" w:eastAsia="宋体" w:cs="宋体"/>
          <w:b/>
          <w:spacing w:val="-6"/>
          <w:szCs w:val="21"/>
        </w:rPr>
        <w:t>（</w:t>
      </w:r>
      <w:r>
        <w:rPr>
          <w:rFonts w:ascii="宋体" w:hAnsi="宋体" w:eastAsia="宋体" w:cs="宋体"/>
          <w:b/>
          <w:spacing w:val="-6"/>
          <w:szCs w:val="21"/>
        </w:rPr>
        <w:t>6</w:t>
      </w:r>
      <w:r>
        <w:rPr>
          <w:rFonts w:hint="eastAsia" w:ascii="宋体" w:hAnsi="宋体" w:eastAsia="宋体" w:cs="宋体"/>
          <w:b/>
          <w:spacing w:val="-6"/>
          <w:szCs w:val="21"/>
        </w:rPr>
        <w:t>）技术方案</w:t>
      </w:r>
      <w:r>
        <w:rPr>
          <w:rFonts w:hint="eastAsia" w:ascii="宋体" w:hAnsi="宋体" w:eastAsia="宋体" w:cs="宋体"/>
          <w:b/>
          <w:spacing w:val="-6"/>
          <w:szCs w:val="21"/>
          <w:lang w:eastAsia="zh-CN"/>
        </w:rPr>
        <w:t>：</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产品功能及配置</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项目实施方案</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安装调试</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售后服务</w:t>
      </w:r>
    </w:p>
    <w:p>
      <w:pPr>
        <w:adjustRightInd w:val="0"/>
        <w:snapToGrid w:val="0"/>
        <w:spacing w:line="288" w:lineRule="auto"/>
        <w:rPr>
          <w:rFonts w:hint="eastAsia" w:ascii="宋体" w:hAnsi="宋体" w:eastAsia="宋体" w:cs="宋体"/>
          <w:b/>
          <w:spacing w:val="-6"/>
          <w:szCs w:val="21"/>
        </w:rPr>
      </w:pPr>
      <w:r>
        <w:rPr>
          <w:rFonts w:hint="eastAsia" w:ascii="宋体" w:hAnsi="宋体" w:eastAsia="宋体" w:cs="宋体"/>
          <w:b/>
          <w:spacing w:val="-6"/>
          <w:szCs w:val="21"/>
        </w:rPr>
        <w:t>技术服务、培训</w:t>
      </w:r>
    </w:p>
    <w:p>
      <w:pPr>
        <w:adjustRightInd w:val="0"/>
        <w:snapToGrid w:val="0"/>
        <w:spacing w:line="288" w:lineRule="auto"/>
        <w:rPr>
          <w:rFonts w:ascii="宋体" w:hAnsi="宋体" w:eastAsia="宋体" w:cs="宋体"/>
          <w:b/>
          <w:spacing w:val="-6"/>
          <w:szCs w:val="21"/>
        </w:rPr>
      </w:pPr>
      <w:r>
        <w:rPr>
          <w:rFonts w:hint="eastAsia" w:ascii="宋体" w:hAnsi="宋体" w:eastAsia="宋体" w:cs="宋体"/>
          <w:b/>
          <w:spacing w:val="-6"/>
          <w:szCs w:val="21"/>
        </w:rPr>
        <w:t>配件耗材</w:t>
      </w:r>
    </w:p>
    <w:p>
      <w:pPr>
        <w:adjustRightInd w:val="0"/>
        <w:snapToGrid w:val="0"/>
        <w:spacing w:line="288" w:lineRule="auto"/>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7</w:t>
      </w:r>
      <w:r>
        <w:rPr>
          <w:rFonts w:hint="eastAsia" w:ascii="宋体" w:hAnsi="宋体" w:eastAsia="宋体" w:cs="宋体"/>
          <w:b/>
          <w:spacing w:val="-6"/>
          <w:szCs w:val="21"/>
        </w:rPr>
        <w:t>）节能环保产品证明材料</w:t>
      </w:r>
    </w:p>
    <w:p>
      <w:pPr>
        <w:adjustRightInd w:val="0"/>
        <w:snapToGrid w:val="0"/>
        <w:spacing w:line="288" w:lineRule="auto"/>
        <w:rPr>
          <w:rFonts w:ascii="宋体" w:hAnsi="宋体" w:eastAsia="宋体" w:cs="Times New Roman"/>
          <w:b/>
          <w:szCs w:val="21"/>
          <w:highlight w:val="none"/>
        </w:rPr>
      </w:pPr>
      <w:r>
        <w:rPr>
          <w:rFonts w:hint="eastAsia" w:ascii="宋体" w:hAnsi="宋体" w:eastAsia="宋体" w:cs="Times New Roman"/>
          <w:b/>
          <w:szCs w:val="21"/>
        </w:rPr>
        <w:t>说明：投</w:t>
      </w:r>
      <w:r>
        <w:rPr>
          <w:rFonts w:hint="eastAsia" w:ascii="宋体" w:hAnsi="宋体" w:eastAsia="宋体" w:cs="Times New Roman"/>
          <w:b/>
          <w:szCs w:val="21"/>
          <w:highlight w:val="none"/>
        </w:rPr>
        <w:t>标产品属于品目清单范围且提供国家确定的认证机构出具的有效的节能产品、环境标志产品认证证书（扫描件）。</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品目清单范围的，采购人及其委托的采购代理机构将依据国家确定的认证机构出具的、有效的节能产品、环境标志产品认证证书，对获得证书的产品实施政府优先采购或强制采购。投标人须按招标文件要求提供相关产品认证证书。</w:t>
      </w:r>
    </w:p>
    <w:p>
      <w:pPr>
        <w:adjustRightInd w:val="0"/>
        <w:snapToGrid w:val="0"/>
        <w:spacing w:line="288" w:lineRule="auto"/>
        <w:ind w:firstLine="396" w:firstLineChars="200"/>
        <w:jc w:val="left"/>
        <w:rPr>
          <w:rFonts w:ascii="宋体" w:hAnsi="宋体" w:eastAsia="宋体" w:cs="Times New Roman"/>
          <w:spacing w:val="-6"/>
          <w:szCs w:val="21"/>
          <w:highlight w:val="none"/>
        </w:rPr>
      </w:pPr>
      <w:r>
        <w:rPr>
          <w:rFonts w:ascii="宋体" w:hAnsi="宋体" w:eastAsia="宋体" w:cs="Times New Roman"/>
          <w:spacing w:val="-6"/>
          <w:szCs w:val="21"/>
          <w:highlight w:val="none"/>
        </w:rPr>
        <w:t>▲采购人拟采购的产品属于政府强制采购的节能产品品目清单范围的，投标人未按招标文件要求提供国家确定的认证机构出具的、有效的节能产品认证证书的，投标无效。</w:t>
      </w:r>
    </w:p>
    <w:p>
      <w:pPr>
        <w:adjustRightInd w:val="0"/>
        <w:snapToGrid w:val="0"/>
        <w:spacing w:line="288" w:lineRule="auto"/>
        <w:rPr>
          <w:rFonts w:ascii="宋体" w:hAnsi="宋体" w:eastAsia="宋体" w:cs="宋体"/>
          <w:b/>
          <w:spacing w:val="-6"/>
          <w:szCs w:val="21"/>
          <w:highlight w:val="none"/>
        </w:rPr>
      </w:pPr>
    </w:p>
    <w:p>
      <w:pPr>
        <w:adjustRightInd w:val="0"/>
        <w:snapToGrid w:val="0"/>
        <w:spacing w:line="288" w:lineRule="auto"/>
        <w:outlineLvl w:val="2"/>
        <w:rPr>
          <w:rFonts w:ascii="宋体" w:hAnsi="宋体" w:eastAsia="宋体" w:cs="宋体"/>
          <w:b/>
          <w:spacing w:val="-6"/>
          <w:szCs w:val="21"/>
          <w:highlight w:val="none"/>
        </w:rPr>
      </w:pPr>
      <w:r>
        <w:rPr>
          <w:rFonts w:hint="eastAsia" w:ascii="宋体" w:hAnsi="宋体" w:eastAsia="宋体" w:cs="宋体"/>
          <w:b/>
          <w:spacing w:val="-6"/>
          <w:szCs w:val="21"/>
          <w:highlight w:val="none"/>
        </w:rPr>
        <w:t>（</w:t>
      </w:r>
      <w:r>
        <w:rPr>
          <w:rFonts w:hint="eastAsia" w:ascii="宋体" w:hAnsi="宋体" w:eastAsia="宋体" w:cs="宋体"/>
          <w:b/>
          <w:spacing w:val="-6"/>
          <w:szCs w:val="21"/>
          <w:highlight w:val="none"/>
          <w:lang w:val="en-US" w:eastAsia="zh-CN"/>
        </w:rPr>
        <w:t>8</w:t>
      </w:r>
      <w:r>
        <w:rPr>
          <w:rFonts w:hint="eastAsia" w:ascii="宋体" w:hAnsi="宋体" w:eastAsia="宋体" w:cs="宋体"/>
          <w:b/>
          <w:spacing w:val="-6"/>
          <w:szCs w:val="21"/>
          <w:highlight w:val="none"/>
        </w:rPr>
        <w:t>）投标人需要说明的其他文件和材料。</w:t>
      </w:r>
    </w:p>
    <w:p>
      <w:pPr>
        <w:widowControl/>
        <w:adjustRightInd w:val="0"/>
        <w:snapToGrid w:val="0"/>
        <w:spacing w:line="288" w:lineRule="auto"/>
        <w:jc w:val="left"/>
        <w:rPr>
          <w:rFonts w:ascii="宋体" w:hAnsi="宋体" w:eastAsia="宋体" w:cs="宋体"/>
          <w:b/>
          <w:spacing w:val="-6"/>
          <w:szCs w:val="21"/>
        </w:rPr>
      </w:pP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overflowPunct w:val="0"/>
        <w:adjustRightInd w:val="0"/>
        <w:snapToGrid w:val="0"/>
        <w:spacing w:line="288" w:lineRule="auto"/>
        <w:jc w:val="center"/>
        <w:outlineLvl w:val="1"/>
        <w:rPr>
          <w:rFonts w:ascii="宋体" w:hAnsi="宋体" w:eastAsia="宋体" w:cs="Times New Roman"/>
          <w:b/>
          <w:spacing w:val="-6"/>
          <w:sz w:val="84"/>
          <w:szCs w:val="84"/>
        </w:rPr>
      </w:pPr>
      <w:r>
        <w:rPr>
          <w:rFonts w:hint="eastAsia" w:ascii="宋体" w:hAnsi="宋体" w:eastAsia="宋体" w:cs="Times New Roman"/>
          <w:b/>
          <w:spacing w:val="-6"/>
          <w:sz w:val="84"/>
          <w:szCs w:val="84"/>
        </w:rPr>
        <w:t>报价文件</w:t>
      </w:r>
    </w:p>
    <w:p>
      <w:pPr>
        <w:widowControl/>
        <w:adjustRightInd w:val="0"/>
        <w:snapToGrid w:val="0"/>
        <w:spacing w:line="288" w:lineRule="auto"/>
        <w:jc w:val="left"/>
        <w:rPr>
          <w:rFonts w:ascii="宋体" w:hAnsi="宋体" w:eastAsia="宋体" w:cs="宋体"/>
          <w:b/>
          <w:spacing w:val="-6"/>
          <w:szCs w:val="21"/>
        </w:rPr>
      </w:pPr>
      <w:r>
        <w:rPr>
          <w:rFonts w:ascii="宋体" w:hAnsi="宋体" w:eastAsia="宋体" w:cs="宋体"/>
          <w:b/>
          <w:spacing w:val="-6"/>
          <w:szCs w:val="21"/>
        </w:rPr>
        <w:br w:type="page"/>
      </w:r>
    </w:p>
    <w:p>
      <w:pPr>
        <w:adjustRightInd w:val="0"/>
        <w:snapToGrid w:val="0"/>
        <w:spacing w:line="288" w:lineRule="auto"/>
        <w:jc w:val="center"/>
        <w:outlineLvl w:val="2"/>
        <w:rPr>
          <w:rFonts w:ascii="宋体" w:hAnsi="宋体" w:eastAsia="宋体" w:cs="宋体"/>
          <w:b/>
          <w:spacing w:val="-6"/>
          <w:szCs w:val="21"/>
        </w:rPr>
      </w:pPr>
      <w:r>
        <w:rPr>
          <w:rFonts w:hint="eastAsia" w:ascii="宋体" w:hAnsi="宋体" w:eastAsia="宋体" w:cs="宋体"/>
          <w:b/>
          <w:spacing w:val="-6"/>
          <w:szCs w:val="21"/>
        </w:rPr>
        <w:t>（</w:t>
      </w:r>
      <w:r>
        <w:rPr>
          <w:rFonts w:ascii="宋体" w:hAnsi="宋体" w:eastAsia="宋体" w:cs="宋体"/>
          <w:b/>
          <w:spacing w:val="-6"/>
          <w:szCs w:val="21"/>
        </w:rPr>
        <w:t>1</w:t>
      </w:r>
      <w:r>
        <w:rPr>
          <w:rFonts w:hint="eastAsia" w:ascii="宋体" w:hAnsi="宋体" w:eastAsia="宋体" w:cs="宋体"/>
          <w:b/>
          <w:spacing w:val="-6"/>
          <w:szCs w:val="21"/>
        </w:rPr>
        <w:t>）开标一览表</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采 购 人：</w:t>
      </w:r>
      <w:r>
        <w:rPr>
          <w:rFonts w:hint="eastAsia" w:ascii="宋体" w:hAnsi="宋体" w:eastAsia="宋体" w:cs="Times New Roman"/>
          <w:bCs/>
          <w:spacing w:val="-6"/>
          <w:szCs w:val="21"/>
          <w:lang w:eastAsia="zh-CN"/>
        </w:rPr>
        <w:t>浙江科技大学</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项目名称：</w:t>
      </w:r>
      <w:r>
        <w:rPr>
          <w:rFonts w:hint="eastAsia" w:ascii="宋体" w:hAnsi="宋体" w:eastAsia="宋体" w:cs="Times New Roman"/>
          <w:bCs/>
          <w:spacing w:val="-6"/>
          <w:szCs w:val="21"/>
          <w:lang w:eastAsia="zh-CN"/>
        </w:rPr>
        <w:t>智能制造生产线设备项目建设</w:t>
      </w:r>
    </w:p>
    <w:p>
      <w:pPr>
        <w:adjustRightInd w:val="0"/>
        <w:snapToGrid w:val="0"/>
        <w:spacing w:line="288" w:lineRule="auto"/>
        <w:rPr>
          <w:rFonts w:hint="eastAsia" w:ascii="宋体" w:hAnsi="宋体" w:eastAsia="宋体" w:cs="Times New Roman"/>
          <w:bCs/>
          <w:spacing w:val="-6"/>
          <w:szCs w:val="21"/>
          <w:lang w:eastAsia="zh-CN"/>
        </w:rPr>
      </w:pPr>
      <w:r>
        <w:rPr>
          <w:rFonts w:hint="eastAsia" w:ascii="宋体" w:hAnsi="宋体" w:eastAsia="宋体" w:cs="Times New Roman"/>
          <w:bCs/>
          <w:spacing w:val="-6"/>
          <w:szCs w:val="21"/>
        </w:rPr>
        <w:t>项目编号：</w:t>
      </w:r>
      <w:r>
        <w:rPr>
          <w:rFonts w:hint="eastAsia" w:ascii="宋体" w:hAnsi="宋体" w:eastAsia="宋体" w:cs="Times New Roman"/>
          <w:bCs/>
          <w:spacing w:val="-6"/>
          <w:szCs w:val="21"/>
          <w:lang w:eastAsia="zh-CN"/>
        </w:rPr>
        <w:t>QSZB-Z(H)-B24412(GK)</w:t>
      </w:r>
    </w:p>
    <w:p>
      <w:pPr>
        <w:adjustRightInd w:val="0"/>
        <w:snapToGrid w:val="0"/>
        <w:spacing w:line="288" w:lineRule="auto"/>
        <w:rPr>
          <w:rFonts w:ascii="宋体" w:hAnsi="宋体" w:eastAsia="宋体" w:cs="Times New Roman"/>
          <w:bCs/>
          <w:spacing w:val="-6"/>
          <w:szCs w:val="21"/>
        </w:rPr>
      </w:pPr>
      <w:r>
        <w:rPr>
          <w:rFonts w:hint="eastAsia" w:ascii="宋体" w:hAnsi="宋体" w:eastAsia="宋体" w:cs="Times New Roman"/>
          <w:bCs/>
          <w:spacing w:val="-6"/>
          <w:szCs w:val="21"/>
        </w:rPr>
        <w:t>标    项：</w:t>
      </w:r>
    </w:p>
    <w:tbl>
      <w:tblPr>
        <w:tblStyle w:val="25"/>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
        <w:gridCol w:w="1839"/>
        <w:gridCol w:w="708"/>
        <w:gridCol w:w="1702"/>
        <w:gridCol w:w="756"/>
        <w:gridCol w:w="1011"/>
        <w:gridCol w:w="1323"/>
        <w:gridCol w:w="1863"/>
        <w:gridCol w:w="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序号</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名称</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品牌</w:t>
            </w: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规格型号</w:t>
            </w: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产地</w:t>
            </w: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数量</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单价（元）</w:t>
            </w: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金额（元）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一</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Times New Roman"/>
                <w:b/>
                <w:bCs/>
                <w:spacing w:val="-4"/>
                <w:szCs w:val="21"/>
                <w:highlight w:val="none"/>
                <w:lang w:val="en-US" w:eastAsia="zh-CN"/>
              </w:rPr>
              <w:t>五轴智能加工单元</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1项</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二</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Times New Roman"/>
                <w:b/>
                <w:bCs/>
                <w:spacing w:val="-4"/>
                <w:szCs w:val="21"/>
                <w:highlight w:val="none"/>
                <w:lang w:val="en-US" w:eastAsia="zh-CN"/>
              </w:rPr>
              <w:t>三轴智能加工单元</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1项</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宋体"/>
                <w:b/>
                <w:bCs/>
                <w:szCs w:val="21"/>
                <w:lang w:val="en-US" w:eastAsia="zh-CN"/>
              </w:rPr>
            </w:pPr>
            <w:r>
              <w:rPr>
                <w:rFonts w:hint="eastAsia" w:ascii="宋体" w:hAnsi="宋体" w:eastAsia="宋体" w:cs="宋体"/>
                <w:b/>
                <w:bCs/>
                <w:szCs w:val="21"/>
                <w:lang w:val="en-US" w:eastAsia="zh-CN"/>
              </w:rPr>
              <w:t>三</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Times New Roman"/>
                <w:b/>
                <w:bCs/>
                <w:spacing w:val="-4"/>
                <w:szCs w:val="21"/>
                <w:highlight w:val="none"/>
                <w:lang w:val="en-US" w:eastAsia="zh-CN"/>
              </w:rPr>
              <w:t>智能化仓储单元</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1项</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四</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智能化检测单元</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1项</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8" w:type="dxa"/>
          <w:trHeight w:val="340" w:hRule="atLeast"/>
        </w:trPr>
        <w:tc>
          <w:tcPr>
            <w:tcW w:w="708"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default" w:ascii="宋体" w:hAnsi="宋体" w:eastAsia="宋体" w:cs="宋体"/>
                <w:b/>
                <w:bCs/>
                <w:szCs w:val="21"/>
                <w:lang w:val="en-US" w:eastAsia="zh-CN"/>
              </w:rPr>
            </w:pPr>
            <w:r>
              <w:rPr>
                <w:rFonts w:hint="eastAsia" w:ascii="宋体" w:hAnsi="宋体" w:eastAsia="宋体" w:cs="宋体"/>
                <w:b/>
                <w:bCs/>
                <w:szCs w:val="21"/>
                <w:lang w:val="en-US" w:eastAsia="zh-CN"/>
              </w:rPr>
              <w:t>五</w:t>
            </w:r>
          </w:p>
        </w:tc>
        <w:tc>
          <w:tcPr>
            <w:tcW w:w="1839"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288" w:lineRule="auto"/>
              <w:jc w:val="center"/>
              <w:rPr>
                <w:rFonts w:hint="eastAsia" w:ascii="宋体" w:hAnsi="宋体" w:eastAsia="宋体" w:cs="Times New Roman"/>
                <w:b/>
                <w:bCs/>
                <w:spacing w:val="-4"/>
                <w:szCs w:val="21"/>
                <w:highlight w:val="none"/>
                <w:lang w:val="en-US" w:eastAsia="zh-CN"/>
              </w:rPr>
            </w:pPr>
            <w:r>
              <w:rPr>
                <w:rFonts w:hint="eastAsia" w:ascii="宋体" w:hAnsi="宋体" w:eastAsia="宋体" w:cs="Times New Roman"/>
                <w:b/>
                <w:bCs/>
                <w:spacing w:val="-4"/>
                <w:szCs w:val="21"/>
                <w:highlight w:val="none"/>
                <w:lang w:val="en-US" w:eastAsia="zh-CN"/>
              </w:rPr>
              <w:t>智能产线物流单元</w:t>
            </w:r>
          </w:p>
        </w:tc>
        <w:tc>
          <w:tcPr>
            <w:tcW w:w="708"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702"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756"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p>
        </w:tc>
        <w:tc>
          <w:tcPr>
            <w:tcW w:w="1011"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lang w:val="en-US" w:eastAsia="zh-CN"/>
              </w:rPr>
              <w:t>1项</w:t>
            </w:r>
          </w:p>
        </w:tc>
        <w:tc>
          <w:tcPr>
            <w:tcW w:w="132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c>
          <w:tcPr>
            <w:tcW w:w="18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1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left"/>
              <w:rPr>
                <w:rFonts w:ascii="宋体" w:hAnsi="宋体" w:eastAsia="宋体" w:cs="宋体"/>
                <w:b/>
                <w:bCs/>
                <w:szCs w:val="21"/>
              </w:rPr>
            </w:pPr>
            <w:r>
              <w:rPr>
                <w:rFonts w:hint="eastAsia" w:ascii="宋体" w:hAnsi="宋体" w:eastAsia="宋体" w:cs="Times New Roman"/>
                <w:b/>
                <w:spacing w:val="-6"/>
                <w:szCs w:val="21"/>
              </w:rPr>
              <w:t>说明：▲</w:t>
            </w:r>
            <w:r>
              <w:rPr>
                <w:rFonts w:ascii="宋体" w:hAnsi="宋体" w:eastAsia="宋体" w:cs="Times New Roman"/>
                <w:bCs/>
                <w:spacing w:val="-6"/>
                <w:szCs w:val="21"/>
              </w:rPr>
              <w:t>采购人将以合同形式有偿取得货物或服务，不接受投标人给予的赠品、回扣或者与采购无关的其他商品、服务。</w:t>
            </w:r>
          </w:p>
          <w:p>
            <w:pPr>
              <w:adjustRightInd w:val="0"/>
              <w:snapToGrid w:val="0"/>
              <w:spacing w:line="288" w:lineRule="auto"/>
              <w:jc w:val="center"/>
              <w:rPr>
                <w:rFonts w:ascii="宋体" w:hAnsi="宋体" w:eastAsia="宋体" w:cs="宋体"/>
                <w:b/>
                <w:bCs/>
                <w:szCs w:val="21"/>
              </w:rPr>
            </w:pPr>
            <w:r>
              <w:rPr>
                <w:rFonts w:hint="eastAsia" w:ascii="宋体" w:hAnsi="宋体" w:eastAsia="宋体" w:cs="宋体"/>
                <w:b/>
                <w:bCs/>
                <w:szCs w:val="21"/>
              </w:rPr>
              <w:t>投标总价（人民币元）</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小写：_________________________</w:t>
            </w:r>
          </w:p>
          <w:p>
            <w:pPr>
              <w:adjustRightInd w:val="0"/>
              <w:snapToGrid w:val="0"/>
              <w:spacing w:line="288" w:lineRule="auto"/>
              <w:rPr>
                <w:rFonts w:ascii="宋体" w:hAnsi="宋体" w:eastAsia="宋体" w:cs="宋体"/>
                <w:b/>
                <w:bCs/>
                <w:szCs w:val="21"/>
              </w:rPr>
            </w:pPr>
          </w:p>
          <w:p>
            <w:pPr>
              <w:adjustRightInd w:val="0"/>
              <w:snapToGrid w:val="0"/>
              <w:spacing w:line="288" w:lineRule="auto"/>
              <w:rPr>
                <w:rFonts w:ascii="宋体" w:hAnsi="宋体" w:eastAsia="宋体" w:cs="宋体"/>
                <w:b/>
                <w:bCs/>
                <w:szCs w:val="21"/>
              </w:rPr>
            </w:pPr>
            <w:r>
              <w:rPr>
                <w:rFonts w:hint="eastAsia" w:ascii="宋体" w:hAnsi="宋体" w:eastAsia="宋体" w:cs="宋体"/>
                <w:b/>
                <w:bCs/>
                <w:szCs w:val="21"/>
              </w:rPr>
              <w:t>大写：_________________________</w:t>
            </w:r>
          </w:p>
          <w:p>
            <w:pPr>
              <w:adjustRightInd w:val="0"/>
              <w:snapToGrid w:val="0"/>
              <w:spacing w:line="288" w:lineRule="auto"/>
              <w:rPr>
                <w:rFonts w:ascii="宋体" w:hAnsi="宋体" w:eastAsia="宋体" w:cs="宋体"/>
                <w:b/>
                <w:bCs/>
                <w:szCs w:val="21"/>
              </w:rPr>
            </w:pPr>
          </w:p>
        </w:tc>
      </w:tr>
    </w:tbl>
    <w:p>
      <w:pPr>
        <w:adjustRightInd w:val="0"/>
        <w:snapToGrid w:val="0"/>
        <w:spacing w:line="288" w:lineRule="auto"/>
        <w:rPr>
          <w:rFonts w:ascii="宋体" w:hAnsi="宋体" w:eastAsia="宋体" w:cs="Times New Roman"/>
          <w:spacing w:val="-6"/>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说明：</w:t>
      </w:r>
    </w:p>
    <w:p>
      <w:pPr>
        <w:adjustRightInd w:val="0"/>
        <w:snapToGrid w:val="0"/>
        <w:spacing w:line="288" w:lineRule="auto"/>
        <w:rPr>
          <w:rFonts w:ascii="宋体" w:hAnsi="宋体" w:eastAsia="宋体" w:cs="Times New Roman"/>
          <w:bCs/>
          <w:spacing w:val="-6"/>
          <w:szCs w:val="21"/>
        </w:rPr>
      </w:pPr>
      <w:r>
        <w:rPr>
          <w:rFonts w:ascii="宋体" w:hAnsi="宋体" w:eastAsia="宋体" w:cs="Times New Roman"/>
          <w:bCs/>
          <w:spacing w:val="-6"/>
          <w:szCs w:val="21"/>
        </w:rPr>
        <w:t>1.</w:t>
      </w:r>
      <w:r>
        <w:rPr>
          <w:rFonts w:hint="eastAsia" w:ascii="宋体" w:hAnsi="宋体" w:eastAsia="宋体" w:cs="Times New Roman"/>
          <w:bCs/>
          <w:spacing w:val="-6"/>
          <w:szCs w:val="21"/>
        </w:rPr>
        <w:t>此表在不改变格式要求的情况下，可自行增行。</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Cs/>
          <w:spacing w:val="-6"/>
          <w:szCs w:val="21"/>
        </w:rPr>
        <w:t>2.有关本项目实施所涉及的一切费用均计入报价。</w:t>
      </w:r>
    </w:p>
    <w:p>
      <w:pPr>
        <w:adjustRightInd w:val="0"/>
        <w:snapToGrid w:val="0"/>
        <w:spacing w:line="288" w:lineRule="auto"/>
        <w:jc w:val="left"/>
        <w:rPr>
          <w:rFonts w:ascii="宋体" w:hAnsi="宋体" w:eastAsia="宋体" w:cs="Times New Roman"/>
          <w:b/>
          <w:spacing w:val="-6"/>
          <w:szCs w:val="21"/>
        </w:rPr>
      </w:pPr>
      <w:r>
        <w:rPr>
          <w:rFonts w:ascii="宋体" w:hAnsi="宋体" w:eastAsia="宋体" w:cs="Times New Roman"/>
          <w:b/>
          <w:spacing w:val="-6"/>
          <w:szCs w:val="21"/>
        </w:rPr>
        <w:t>3.以上表格要求细分项目及报价，在“规格型号”一栏中，货物类项目填写规格型号。</w:t>
      </w:r>
    </w:p>
    <w:p>
      <w:pPr>
        <w:adjustRightInd w:val="0"/>
        <w:snapToGrid w:val="0"/>
        <w:spacing w:line="288" w:lineRule="auto"/>
        <w:rPr>
          <w:rFonts w:ascii="宋体" w:hAnsi="宋体" w:eastAsia="宋体" w:cs="Times New Roman"/>
          <w:szCs w:val="21"/>
        </w:rPr>
      </w:pP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投标人名称（</w:t>
      </w:r>
      <w:r>
        <w:rPr>
          <w:rFonts w:ascii="宋体" w:hAnsi="宋体" w:eastAsia="宋体" w:cs="Times New Roman"/>
          <w:b/>
          <w:bCs/>
          <w:spacing w:val="-6"/>
          <w:szCs w:val="21"/>
        </w:rPr>
        <w:t>电子签名/公章</w:t>
      </w:r>
      <w:r>
        <w:rPr>
          <w:rFonts w:hint="eastAsia" w:ascii="宋体" w:hAnsi="宋体" w:eastAsia="宋体" w:cs="Times New Roman"/>
          <w:b/>
          <w:bCs/>
          <w:spacing w:val="-6"/>
          <w:szCs w:val="21"/>
        </w:rPr>
        <w:t>）：</w:t>
      </w:r>
    </w:p>
    <w:p>
      <w:pPr>
        <w:adjustRightInd w:val="0"/>
        <w:snapToGrid w:val="0"/>
        <w:spacing w:line="288" w:lineRule="auto"/>
        <w:rPr>
          <w:rFonts w:ascii="宋体" w:hAnsi="宋体" w:eastAsia="宋体" w:cs="Times New Roman"/>
          <w:b/>
          <w:bCs/>
          <w:spacing w:val="-6"/>
          <w:szCs w:val="21"/>
        </w:rPr>
      </w:pPr>
      <w:r>
        <w:rPr>
          <w:rFonts w:hint="eastAsia" w:ascii="宋体" w:hAnsi="宋体" w:eastAsia="宋体" w:cs="Times New Roman"/>
          <w:b/>
          <w:bCs/>
          <w:spacing w:val="-6"/>
          <w:szCs w:val="21"/>
        </w:rPr>
        <w:t>日期：     年   月   日</w:t>
      </w:r>
    </w:p>
    <w:p>
      <w:pPr>
        <w:adjustRightInd w:val="0"/>
        <w:snapToGrid w:val="0"/>
        <w:spacing w:line="288" w:lineRule="auto"/>
        <w:jc w:val="both"/>
        <w:outlineLvl w:val="9"/>
        <w:rPr>
          <w:rFonts w:ascii="宋体" w:hAnsi="宋体" w:eastAsia="宋体" w:cs="Times New Roman"/>
          <w:b/>
          <w:spacing w:val="-6"/>
          <w:szCs w:val="21"/>
        </w:rPr>
      </w:pPr>
      <w:r>
        <w:rPr>
          <w:rFonts w:ascii="宋体" w:hAnsi="宋体" w:eastAsia="宋体" w:cs="Times New Roman"/>
          <w:b/>
          <w:spacing w:val="-6"/>
          <w:szCs w:val="21"/>
        </w:rPr>
        <w:br w:type="page"/>
      </w:r>
    </w:p>
    <w:p>
      <w:pPr>
        <w:adjustRightInd w:val="0"/>
        <w:snapToGrid w:val="0"/>
        <w:spacing w:line="288" w:lineRule="auto"/>
        <w:outlineLvl w:val="2"/>
        <w:rPr>
          <w:rFonts w:ascii="宋体" w:hAnsi="宋体" w:eastAsia="宋体" w:cs="Times New Roman"/>
          <w:b/>
          <w:bCs/>
          <w:szCs w:val="21"/>
        </w:rPr>
      </w:pPr>
      <w:r>
        <w:rPr>
          <w:rFonts w:hint="eastAsia" w:ascii="宋体" w:hAnsi="宋体" w:eastAsia="宋体" w:cs="Times New Roman"/>
          <w:b/>
          <w:spacing w:val="-6"/>
          <w:szCs w:val="21"/>
        </w:rPr>
        <w:t>附件1：</w:t>
      </w:r>
      <w:r>
        <w:rPr>
          <w:rFonts w:hint="eastAsia" w:ascii="宋体" w:hAnsi="宋体" w:eastAsia="宋体" w:cs="Times New Roman"/>
          <w:b/>
          <w:bCs/>
          <w:szCs w:val="21"/>
        </w:rPr>
        <w:t>业务专用章使用说明函</w:t>
      </w:r>
    </w:p>
    <w:p>
      <w:pPr>
        <w:snapToGrid w:val="0"/>
        <w:spacing w:line="288" w:lineRule="auto"/>
        <w:rPr>
          <w:rFonts w:ascii="宋体" w:hAnsi="宋体" w:eastAsia="宋体" w:cs="仿宋_GB2312"/>
          <w:szCs w:val="21"/>
          <w:u w:val="single"/>
        </w:rPr>
      </w:pPr>
    </w:p>
    <w:p>
      <w:pPr>
        <w:snapToGrid w:val="0"/>
        <w:spacing w:line="288" w:lineRule="auto"/>
        <w:rPr>
          <w:rFonts w:ascii="宋体" w:hAnsi="宋体" w:eastAsia="宋体" w:cs="Times New Roman"/>
          <w:szCs w:val="21"/>
        </w:rPr>
      </w:pPr>
      <w:r>
        <w:rPr>
          <w:rFonts w:hint="eastAsia" w:ascii="宋体" w:hAnsi="宋体" w:eastAsia="宋体" w:cs="仿宋_GB2312"/>
          <w:szCs w:val="21"/>
          <w:u w:val="single"/>
        </w:rPr>
        <w:t>（采购人）、（采购代理机构）</w:t>
      </w:r>
    </w:p>
    <w:p>
      <w:pPr>
        <w:snapToGrid w:val="0"/>
        <w:spacing w:line="288" w:lineRule="auto"/>
        <w:ind w:firstLine="424" w:firstLineChars="202"/>
        <w:rPr>
          <w:rFonts w:ascii="宋体" w:hAnsi="宋体" w:eastAsia="宋体" w:cs="宋体"/>
          <w:szCs w:val="21"/>
        </w:rPr>
      </w:pPr>
      <w:r>
        <w:rPr>
          <w:rFonts w:hint="eastAsia" w:ascii="宋体" w:hAnsi="宋体" w:eastAsia="宋体" w:cs="仿宋_GB2312"/>
          <w:kern w:val="0"/>
          <w:szCs w:val="21"/>
          <w:lang w:val="zh-CN"/>
        </w:rPr>
        <w:t>我方</w:t>
      </w:r>
      <w:r>
        <w:rPr>
          <w:rFonts w:ascii="宋体" w:hAnsi="宋体" w:eastAsia="宋体" w:cs="仿宋_GB2312"/>
          <w:kern w:val="0"/>
          <w:szCs w:val="21"/>
          <w:u w:val="single"/>
          <w:lang w:val="zh-CN"/>
        </w:rPr>
        <w:t xml:space="preserve">                         </w:t>
      </w:r>
      <w:r>
        <w:rPr>
          <w:rFonts w:ascii="宋体" w:hAnsi="宋体" w:eastAsia="宋体" w:cs="仿宋_GB2312"/>
          <w:szCs w:val="21"/>
        </w:rPr>
        <w:t>(</w:t>
      </w:r>
      <w:r>
        <w:rPr>
          <w:rFonts w:hint="eastAsia" w:ascii="宋体" w:hAnsi="宋体" w:eastAsia="宋体" w:cs="仿宋_GB2312"/>
          <w:szCs w:val="21"/>
        </w:rPr>
        <w:t>供应商</w:t>
      </w:r>
      <w:r>
        <w:rPr>
          <w:rFonts w:ascii="宋体" w:hAnsi="宋体" w:eastAsia="宋体" w:cs="仿宋_GB2312"/>
          <w:szCs w:val="21"/>
        </w:rPr>
        <w:t>全称)</w:t>
      </w:r>
      <w:r>
        <w:rPr>
          <w:rFonts w:hint="eastAsia" w:ascii="宋体" w:hAnsi="宋体" w:eastAsia="宋体" w:cs="Times New Roman"/>
          <w:szCs w:val="21"/>
        </w:rPr>
        <w:t>是中华人民共和国依法登记注册的合法企业，</w:t>
      </w:r>
      <w:r>
        <w:rPr>
          <w:rFonts w:hint="eastAsia" w:ascii="宋体" w:hAnsi="宋体" w:eastAsia="宋体" w:cs="宋体"/>
          <w:bCs/>
          <w:szCs w:val="21"/>
        </w:rPr>
        <w:t>在参加</w:t>
      </w:r>
      <w:r>
        <w:rPr>
          <w:rFonts w:hint="eastAsia" w:ascii="宋体" w:hAnsi="宋体" w:eastAsia="宋体" w:cs="仿宋_GB2312"/>
          <w:szCs w:val="21"/>
        </w:rPr>
        <w:t>你方组织的</w:t>
      </w:r>
      <w:r>
        <w:rPr>
          <w:rFonts w:hint="eastAsia" w:ascii="宋体" w:hAnsi="宋体" w:eastAsia="宋体" w:cs="仿宋_GB2312"/>
          <w:szCs w:val="21"/>
          <w:u w:val="single"/>
        </w:rPr>
        <w:t>（项目名称）</w:t>
      </w:r>
      <w:r>
        <w:rPr>
          <w:rFonts w:hint="eastAsia" w:ascii="宋体" w:hAnsi="宋体" w:eastAsia="宋体" w:cs="仿宋_GB2312"/>
          <w:szCs w:val="21"/>
        </w:rPr>
        <w:t>项目</w:t>
      </w:r>
      <w:r>
        <w:rPr>
          <w:rFonts w:hint="eastAsia" w:ascii="宋体" w:hAnsi="宋体" w:eastAsia="宋体" w:cs="仿宋_GB2312"/>
          <w:szCs w:val="21"/>
          <w:u w:val="single"/>
        </w:rPr>
        <w:t>（项目编号）</w:t>
      </w:r>
      <w:r>
        <w:rPr>
          <w:rFonts w:hint="eastAsia" w:ascii="宋体" w:hAnsi="宋体" w:eastAsia="宋体" w:cs="宋体"/>
          <w:bCs/>
          <w:szCs w:val="21"/>
        </w:rPr>
        <w:t>投标（响应）活动中作如下说明：</w:t>
      </w:r>
      <w:r>
        <w:rPr>
          <w:rFonts w:hint="eastAsia" w:ascii="宋体" w:hAnsi="宋体" w:eastAsia="宋体" w:cs="宋体"/>
          <w:szCs w:val="21"/>
        </w:rPr>
        <w:t>我方所使用的</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与法定名称章具有同等的法律效力，对使用</w:t>
      </w:r>
      <w:r>
        <w:rPr>
          <w:rFonts w:hint="eastAsia" w:ascii="宋体" w:hAnsi="宋体" w:eastAsia="宋体" w:cs="宋体"/>
          <w:szCs w:val="21"/>
          <w:u w:val="single"/>
        </w:rPr>
        <w:t>“</w:t>
      </w:r>
      <w:r>
        <w:rPr>
          <w:rFonts w:ascii="宋体" w:hAnsi="宋体" w:eastAsia="宋体" w:cs="仿宋_GB2312"/>
          <w:szCs w:val="21"/>
          <w:u w:val="single"/>
        </w:rPr>
        <w:t>XX</w:t>
      </w:r>
      <w:r>
        <w:rPr>
          <w:rFonts w:hint="eastAsia" w:ascii="宋体" w:hAnsi="宋体" w:eastAsia="宋体" w:cs="宋体"/>
          <w:szCs w:val="21"/>
          <w:u w:val="single"/>
        </w:rPr>
        <w:t>专用章”</w:t>
      </w:r>
      <w:r>
        <w:rPr>
          <w:rFonts w:hint="eastAsia" w:ascii="宋体" w:hAnsi="宋体" w:eastAsia="宋体" w:cs="宋体"/>
          <w:szCs w:val="21"/>
        </w:rPr>
        <w:t>的行为予以完全承认，并愿意承担相应责任。</w:t>
      </w:r>
    </w:p>
    <w:p>
      <w:pPr>
        <w:snapToGrid w:val="0"/>
        <w:spacing w:line="288" w:lineRule="auto"/>
        <w:ind w:firstLine="424" w:firstLineChars="202"/>
        <w:rPr>
          <w:rFonts w:ascii="宋体" w:hAnsi="宋体" w:eastAsia="宋体" w:cs="宋体"/>
          <w:szCs w:val="21"/>
        </w:rPr>
      </w:pPr>
      <w:r>
        <w:rPr>
          <w:rFonts w:hint="eastAsia" w:ascii="宋体" w:hAnsi="宋体" w:eastAsia="宋体" w:cs="宋体"/>
          <w:szCs w:val="21"/>
        </w:rPr>
        <w:t>特此说明。</w:t>
      </w:r>
    </w:p>
    <w:p>
      <w:pPr>
        <w:snapToGrid w:val="0"/>
        <w:spacing w:line="288" w:lineRule="auto"/>
        <w:ind w:right="480" w:firstLine="424" w:firstLineChars="202"/>
        <w:rPr>
          <w:rFonts w:ascii="宋体" w:hAnsi="宋体" w:eastAsia="宋体" w:cs="宋体"/>
          <w:szCs w:val="21"/>
        </w:rPr>
      </w:pPr>
      <w:r>
        <w:rPr>
          <w:rFonts w:hint="eastAsia" w:ascii="宋体" w:hAnsi="宋体" w:eastAsia="宋体" w:cs="宋体"/>
          <w:szCs w:val="21"/>
        </w:rPr>
        <w:t>供应商（法定名称章）：</w:t>
      </w:r>
    </w:p>
    <w:p>
      <w:pPr>
        <w:snapToGrid w:val="0"/>
        <w:spacing w:line="288" w:lineRule="auto"/>
        <w:ind w:right="1440" w:firstLine="424" w:firstLineChars="202"/>
        <w:rPr>
          <w:rFonts w:ascii="宋体" w:hAnsi="宋体" w:eastAsia="宋体" w:cs="宋体"/>
          <w:szCs w:val="21"/>
        </w:rPr>
      </w:pPr>
      <w:r>
        <w:rPr>
          <w:rFonts w:ascii="宋体" w:hAnsi="宋体" w:eastAsia="宋体" w:cs="宋体"/>
          <w:szCs w:val="21"/>
        </w:rPr>
        <w:t>日期：       年     月     日</w:t>
      </w:r>
    </w:p>
    <w:p>
      <w:pPr>
        <w:snapToGrid w:val="0"/>
        <w:spacing w:line="288" w:lineRule="auto"/>
        <w:rPr>
          <w:rFonts w:ascii="宋体" w:hAnsi="宋体" w:eastAsia="宋体" w:cs="宋体"/>
          <w:b/>
          <w:bCs/>
          <w:szCs w:val="21"/>
        </w:rPr>
      </w:pPr>
    </w:p>
    <w:p>
      <w:pPr>
        <w:snapToGrid w:val="0"/>
        <w:spacing w:line="288" w:lineRule="auto"/>
        <w:rPr>
          <w:rFonts w:ascii="宋体" w:hAnsi="宋体" w:eastAsia="宋体" w:cs="宋体"/>
          <w:szCs w:val="21"/>
        </w:rPr>
      </w:pPr>
      <w:r>
        <w:rPr>
          <w:rFonts w:hint="eastAsia" w:ascii="宋体" w:hAnsi="宋体" w:eastAsia="宋体" w:cs="宋体"/>
          <w:b/>
          <w:bCs/>
          <w:szCs w:val="21"/>
        </w:rPr>
        <w:t>附：</w:t>
      </w:r>
      <w:r>
        <w:rPr>
          <w:rFonts w:hint="eastAsia" w:ascii="宋体" w:hAnsi="宋体" w:eastAsia="宋体" w:cs="宋体"/>
          <w:szCs w:val="21"/>
        </w:rPr>
        <w:t>供应商法定名称章（印模）</w:t>
      </w:r>
      <w:r>
        <w:rPr>
          <w:rFonts w:ascii="宋体" w:hAnsi="宋体" w:eastAsia="宋体" w:cs="宋体"/>
          <w:szCs w:val="21"/>
        </w:rPr>
        <w:t xml:space="preserve">                </w:t>
      </w:r>
      <w:r>
        <w:rPr>
          <w:rFonts w:hint="eastAsia" w:ascii="宋体" w:hAnsi="宋体" w:eastAsia="宋体" w:cs="宋体"/>
          <w:szCs w:val="21"/>
        </w:rPr>
        <w:t>供应商“</w:t>
      </w:r>
      <w:r>
        <w:rPr>
          <w:rFonts w:ascii="宋体" w:hAnsi="宋体" w:eastAsia="宋体" w:cs="仿宋_GB2312"/>
          <w:szCs w:val="21"/>
        </w:rPr>
        <w:t>XX</w:t>
      </w:r>
      <w:r>
        <w:rPr>
          <w:rFonts w:hint="eastAsia" w:ascii="宋体" w:hAnsi="宋体" w:eastAsia="宋体" w:cs="宋体"/>
          <w:szCs w:val="21"/>
        </w:rPr>
        <w:t>专用章”（印模）</w:t>
      </w:r>
    </w:p>
    <w:p>
      <w:pPr>
        <w:snapToGrid w:val="0"/>
        <w:spacing w:line="288" w:lineRule="auto"/>
        <w:rPr>
          <w:rFonts w:ascii="宋体" w:hAnsi="宋体" w:eastAsia="宋体" w:cs="宋体"/>
          <w:szCs w:val="21"/>
        </w:rPr>
      </w:pPr>
      <w:r>
        <w:rPr>
          <w:rFonts w:ascii="宋体" w:hAnsi="宋体" w:eastAsia="宋体" w:cs="Times New Roman"/>
          <w:b/>
          <w:bCs/>
          <w:szCs w:val="21"/>
        </w:rPr>
        <mc:AlternateContent>
          <mc:Choice Requires="wps">
            <w:drawing>
              <wp:inline distT="0" distB="0" distL="0" distR="0">
                <wp:extent cx="2704465" cy="2253615"/>
                <wp:effectExtent l="0" t="0" r="19685" b="13335"/>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7" o:spid="_x0000_s1026" o:spt="1" style="height:177.45pt;width:212.95pt;" fillcolor="#FFFFFF" filled="t" stroked="t" coordsize="21600,21600" o:gfxdata="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TXkbzWAAAABQEAAA8AAAAAAAAAAQAgAAAA&#10;IgAAAGRycy9kb3ducmV2LnhtbFBLAQIUABQAAAAIAIdO4kCQ3zbrDQIAACYEAAAOAAAAAAAAAAEA&#10;IAAAACUBAABkcnMvZTJvRG9jLnhtbFBLBQYAAAAABgAGAFkBAACkBQAAAAA=&#10;">
                <v:fill on="t" focussize="0,0"/>
                <v:stroke color="#000000" miterlimit="2" joinstyle="miter"/>
                <v:imagedata o:title=""/>
                <o:lock v:ext="edit" aspectratio="f"/>
                <w10:wrap type="none"/>
                <w10:anchorlock/>
              </v:rect>
            </w:pict>
          </mc:Fallback>
        </mc:AlternateContent>
      </w:r>
      <w:r>
        <w:rPr>
          <w:rFonts w:hint="eastAsia" w:ascii="宋体" w:hAnsi="宋体" w:eastAsia="宋体" w:cs="宋体"/>
          <w:szCs w:val="21"/>
        </w:rPr>
        <w:t xml:space="preserve"> </w:t>
      </w:r>
      <w:r>
        <w:rPr>
          <w:rFonts w:ascii="宋体" w:hAnsi="宋体" w:eastAsia="宋体" w:cs="Times New Roman"/>
          <w:b/>
          <w:bCs/>
          <w:szCs w:val="21"/>
        </w:rPr>
        <mc:AlternateContent>
          <mc:Choice Requires="wps">
            <w:drawing>
              <wp:inline distT="0" distB="0" distL="0" distR="0">
                <wp:extent cx="2647950" cy="2253615"/>
                <wp:effectExtent l="0" t="0" r="19050" b="13335"/>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inline>
            </w:drawing>
          </mc:Choice>
          <mc:Fallback>
            <w:pict>
              <v:rect id="Rectangle 16" o:spid="_x0000_s1026" o:spt="1" style="height:177.45pt;width:208.5pt;" fillcolor="#FFFFFF" filled="t" stroked="t" coordsize="21600,21600" o:gfxdata="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BVSUy1AAAAAUBAAAPAAAAAAAAAAEAIAAAACIA&#10;AABkcnMvZG93bnJldi54bWxQSwECFAAUAAAACACHTuJABYrTpg0CAAAmBAAADgAAAAAAAAABACAA&#10;AAAjAQAAZHJzL2Uyb0RvYy54bWxQSwUGAAAAAAYABgBZAQAAogUAAAAA&#10;">
                <v:fill on="t" focussize="0,0"/>
                <v:stroke color="#000000" miterlimit="2" joinstyle="miter"/>
                <v:imagedata o:title=""/>
                <o:lock v:ext="edit" aspectratio="f"/>
                <w10:wrap type="none"/>
                <w10:anchorlock/>
              </v:rect>
            </w:pict>
          </mc:Fallback>
        </mc:AlternateContent>
      </w:r>
    </w:p>
    <w:p>
      <w:pPr>
        <w:widowControl/>
        <w:jc w:val="left"/>
        <w:rPr>
          <w:rFonts w:ascii="宋体" w:hAnsi="宋体" w:eastAsia="宋体" w:cs="Times New Roman"/>
          <w:b/>
          <w:spacing w:val="-6"/>
          <w:szCs w:val="21"/>
        </w:rPr>
      </w:pPr>
      <w:r>
        <w:rPr>
          <w:rFonts w:ascii="宋体" w:hAnsi="宋体" w:eastAsia="宋体" w:cs="Times New Roman"/>
          <w:b/>
          <w:spacing w:val="-6"/>
          <w:szCs w:val="21"/>
        </w:rPr>
        <w:br w:type="page"/>
      </w:r>
    </w:p>
    <w:p>
      <w:pPr>
        <w:snapToGrid w:val="0"/>
        <w:spacing w:line="288" w:lineRule="auto"/>
        <w:jc w:val="center"/>
        <w:outlineLvl w:val="2"/>
        <w:rPr>
          <w:rFonts w:ascii="宋体" w:hAnsi="宋体" w:eastAsia="宋体" w:cs="仿宋_GB2312"/>
          <w:b/>
          <w:kern w:val="0"/>
          <w:szCs w:val="21"/>
          <w:lang w:val="zh-CN"/>
        </w:rPr>
      </w:pPr>
      <w:r>
        <w:rPr>
          <w:rFonts w:hint="eastAsia" w:ascii="宋体" w:hAnsi="宋体" w:eastAsia="宋体" w:cs="仿宋_GB2312"/>
          <w:b/>
          <w:kern w:val="0"/>
          <w:szCs w:val="21"/>
          <w:lang w:val="zh-CN"/>
        </w:rPr>
        <w:t>附件2</w:t>
      </w:r>
      <w:r>
        <w:rPr>
          <w:rFonts w:ascii="宋体" w:hAnsi="宋体" w:eastAsia="宋体" w:cs="仿宋_GB2312"/>
          <w:b/>
          <w:kern w:val="0"/>
          <w:szCs w:val="21"/>
          <w:lang w:val="zh-CN"/>
        </w:rPr>
        <w:t>：</w:t>
      </w:r>
      <w:r>
        <w:rPr>
          <w:rFonts w:hint="eastAsia" w:ascii="宋体" w:hAnsi="宋体" w:eastAsia="宋体" w:cs="仿宋_GB2312"/>
          <w:b/>
          <w:kern w:val="0"/>
          <w:szCs w:val="21"/>
          <w:lang w:val="zh-CN"/>
        </w:rPr>
        <w:t>联合协议</w:t>
      </w:r>
    </w:p>
    <w:p>
      <w:pPr>
        <w:widowControl/>
        <w:snapToGrid w:val="0"/>
        <w:spacing w:line="288" w:lineRule="auto"/>
        <w:ind w:firstLine="424" w:firstLineChars="201"/>
        <w:jc w:val="left"/>
        <w:rPr>
          <w:rFonts w:ascii="宋体" w:hAnsi="宋体" w:eastAsia="宋体" w:cs="仿宋_GB2312"/>
          <w:b/>
          <w:szCs w:val="21"/>
        </w:rPr>
      </w:pPr>
      <w:r>
        <w:rPr>
          <w:rFonts w:hint="eastAsia" w:ascii="宋体" w:hAnsi="宋体" w:eastAsia="宋体" w:cs="仿宋_GB2312"/>
          <w:b/>
          <w:szCs w:val="21"/>
        </w:rPr>
        <w:t>（以联合体形式投标的，提供联合协议；本项目不接受联合体投标或者投标人不以联合体形式投标的，则不需要提供）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（联合体所有成员名称）</w:t>
      </w:r>
      <w:r>
        <w:rPr>
          <w:rFonts w:hint="eastAsia" w:ascii="宋体" w:hAnsi="宋体" w:eastAsia="宋体" w:cs="仿宋_GB2312"/>
          <w:kern w:val="0"/>
          <w:szCs w:val="21"/>
        </w:rPr>
        <w:t>自愿</w:t>
      </w:r>
      <w:r>
        <w:rPr>
          <w:rFonts w:hint="eastAsia" w:ascii="宋体" w:hAnsi="宋体" w:eastAsia="宋体" w:cs="仿宋_GB2312"/>
          <w:kern w:val="0"/>
          <w:szCs w:val="21"/>
          <w:lang w:val="zh-CN"/>
        </w:rPr>
        <w:t>组成一个联合体，以一个投标人的身份</w:t>
      </w:r>
      <w:r>
        <w:rPr>
          <w:rFonts w:hint="eastAsia" w:ascii="宋体" w:hAnsi="宋体" w:eastAsia="宋体" w:cs="仿宋_GB2312"/>
          <w:kern w:val="0"/>
          <w:szCs w:val="21"/>
        </w:rPr>
        <w:t>参加</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投标。</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一、各方一致决定，</w:t>
      </w:r>
      <w:r>
        <w:rPr>
          <w:rFonts w:hint="eastAsia" w:ascii="宋体" w:hAnsi="宋体" w:eastAsia="宋体" w:cs="仿宋_GB2312"/>
          <w:kern w:val="0"/>
          <w:szCs w:val="21"/>
          <w:u w:val="single"/>
        </w:rPr>
        <w:t>（某联合体成员名称）</w:t>
      </w:r>
      <w:r>
        <w:rPr>
          <w:rFonts w:hint="eastAsia" w:ascii="宋体" w:hAnsi="宋体" w:eastAsia="宋体" w:cs="仿宋_GB2312"/>
          <w:kern w:val="0"/>
          <w:szCs w:val="21"/>
        </w:rPr>
        <w:t>为联合体</w:t>
      </w:r>
      <w:r>
        <w:rPr>
          <w:rFonts w:hint="eastAsia" w:ascii="宋体" w:hAnsi="宋体" w:eastAsia="宋体" w:cs="仿宋_GB2312"/>
          <w:kern w:val="0"/>
          <w:szCs w:val="21"/>
          <w:lang w:val="zh-CN"/>
        </w:rPr>
        <w:t>牵头人</w:t>
      </w:r>
      <w:r>
        <w:rPr>
          <w:rFonts w:hint="eastAsia" w:ascii="宋体" w:hAnsi="宋体" w:eastAsia="宋体" w:cs="Arial"/>
          <w:szCs w:val="21"/>
        </w:rPr>
        <w:t>，代表所有联合体成员负责投标和合同实施阶段的主办、协调工作</w:t>
      </w: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w:t>
      </w:r>
      <w:r>
        <w:rPr>
          <w:rFonts w:hint="eastAsia" w:ascii="宋体" w:hAnsi="宋体" w:eastAsia="宋体" w:cs="Arial"/>
          <w:szCs w:val="21"/>
        </w:rPr>
        <w:t>所有联合体成员各方签署授权书，授权书载明的</w:t>
      </w:r>
      <w:r>
        <w:rPr>
          <w:rFonts w:hint="eastAsia" w:ascii="宋体" w:hAnsi="宋体" w:eastAsia="宋体" w:cs="仿宋_GB2312"/>
          <w:kern w:val="0"/>
          <w:szCs w:val="21"/>
          <w:lang w:val="zh-CN"/>
        </w:rPr>
        <w:t>授权代表根据招标文件规定及投标内容而对采购人、采购代理机构所作的任何合法承诺，包括书面澄清及相应等均对联合投标各方产生约束力。</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三、本次联合投标中，分工如下：</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lang w:val="zh-CN"/>
        </w:rPr>
        <w:t>承担的工作和义务为：</w:t>
      </w:r>
      <w:r>
        <w:rPr>
          <w:rFonts w:ascii="宋体" w:hAnsi="宋体" w:eastAsia="宋体" w:cs="Times New Roman"/>
          <w:szCs w:val="21"/>
          <w:u w:val="single"/>
        </w:rPr>
        <w:t xml:space="preserve">             </w:t>
      </w:r>
      <w:r>
        <w:rPr>
          <w:rFonts w:hint="eastAsia" w:ascii="宋体" w:hAnsi="宋体" w:eastAsia="宋体" w:cs="仿宋_GB2312"/>
          <w:kern w:val="0"/>
          <w:szCs w:val="21"/>
          <w:lang w:val="zh-CN"/>
        </w:rPr>
        <w:t>；</w:t>
      </w:r>
      <w:r>
        <w:rPr>
          <w:rFonts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lang w:val="zh-CN"/>
        </w:rPr>
        <w:t>四、</w:t>
      </w:r>
      <w:r>
        <w:rPr>
          <w:rFonts w:hint="eastAsia" w:ascii="宋体" w:hAnsi="宋体" w:eastAsia="宋体" w:cs="仿宋_GB2312"/>
          <w:kern w:val="0"/>
          <w:szCs w:val="21"/>
          <w:u w:val="single"/>
        </w:rPr>
        <w:t>（联合体其中一方成员名称）</w:t>
      </w:r>
      <w:r>
        <w:rPr>
          <w:rFonts w:hint="eastAsia" w:ascii="宋体" w:hAnsi="宋体" w:eastAsia="宋体" w:cs="仿宋_GB2312"/>
          <w:kern w:val="0"/>
          <w:szCs w:val="21"/>
        </w:rPr>
        <w:t>提供的全部货物由小微企业制造，其合同份额占到合同总金额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仿宋_GB2312"/>
          <w:kern w:val="0"/>
          <w:szCs w:val="21"/>
          <w:lang w:val="zh-CN"/>
        </w:rPr>
        <w:t>……。</w:t>
      </w:r>
      <w:r>
        <w:rPr>
          <w:rFonts w:hint="eastAsia" w:ascii="宋体" w:hAnsi="宋体" w:eastAsia="宋体" w:cs="仿宋_GB2312"/>
          <w:b/>
          <w:kern w:val="0"/>
          <w:szCs w:val="21"/>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，对联合体报价给予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五、如果中标，</w:t>
      </w:r>
      <w:r>
        <w:rPr>
          <w:rFonts w:hint="eastAsia" w:ascii="宋体" w:hAnsi="宋体" w:eastAsia="宋体" w:cs="Times New Roman"/>
          <w:szCs w:val="21"/>
        </w:rPr>
        <w:t>联合体各成员方共同与采购人签订合同，并就采购合同约定的事项对采购人承担连带责任。</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六、有关本次联合投标的其他事宜：</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1、联合体各方不再单独参加或者与其</w:t>
      </w:r>
      <w:r>
        <w:rPr>
          <w:rFonts w:hint="eastAsia" w:ascii="宋体" w:hAnsi="宋体" w:eastAsia="宋体" w:cs="仿宋_GB2312"/>
          <w:kern w:val="0"/>
          <w:szCs w:val="21"/>
          <w:lang w:val="zh-CN"/>
        </w:rPr>
        <w:t>他供应商另外组成联合体参加同一合同项下的政府采购活动。</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2、联合体中有同类资质的各方按照联合体分工承担相同工作的，按照资质等级较低的供应商确定资质等级。</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仿宋_GB2312"/>
          <w:kern w:val="0"/>
          <w:szCs w:val="21"/>
          <w:lang w:val="zh-CN"/>
        </w:rPr>
        <w:t>3、本协议提交采购人、</w:t>
      </w:r>
      <w:r>
        <w:rPr>
          <w:rFonts w:hint="eastAsia" w:ascii="宋体" w:hAnsi="宋体" w:eastAsia="宋体" w:cs="仿宋_GB2312"/>
          <w:kern w:val="0"/>
          <w:szCs w:val="21"/>
          <w:lang w:val="zh-CN"/>
        </w:rPr>
        <w:t>采购代理机构</w:t>
      </w:r>
      <w:r>
        <w:rPr>
          <w:rFonts w:ascii="宋体" w:hAnsi="宋体" w:eastAsia="宋体" w:cs="仿宋_GB2312"/>
          <w:kern w:val="0"/>
          <w:szCs w:val="21"/>
          <w:lang w:val="zh-CN"/>
        </w:rPr>
        <w:t>后，联合体各方不得以任何形式对上述内容进行修改或撤销。</w:t>
      </w: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2" w:firstLineChars="201"/>
        <w:rPr>
          <w:rFonts w:ascii="宋体" w:hAnsi="宋体" w:eastAsia="宋体" w:cs="仿宋_GB2312"/>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联合体成员名称</w:t>
      </w:r>
      <w:r>
        <w:rPr>
          <w:rFonts w:ascii="宋体" w:hAnsi="宋体" w:eastAsia="宋体" w:cs="仿宋_GB2312"/>
          <w:b/>
          <w:bCs/>
          <w:kern w:val="0"/>
          <w:szCs w:val="21"/>
          <w:lang w:val="zh-CN"/>
        </w:rPr>
        <w:t>(电子签名/公章)：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Times New Roman"/>
          <w:b/>
          <w:bCs/>
          <w:szCs w:val="21"/>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widowControl/>
        <w:jc w:val="left"/>
        <w:rPr>
          <w:rFonts w:ascii="宋体" w:hAnsi="宋体" w:eastAsia="宋体" w:cs="仿宋_GB2312"/>
          <w:b/>
          <w:kern w:val="0"/>
          <w:szCs w:val="21"/>
        </w:rPr>
      </w:pPr>
      <w:r>
        <w:rPr>
          <w:rFonts w:ascii="宋体" w:hAnsi="宋体" w:eastAsia="宋体" w:cs="仿宋_GB2312"/>
          <w:b/>
          <w:kern w:val="0"/>
          <w:szCs w:val="21"/>
        </w:rPr>
        <w:br w:type="page"/>
      </w:r>
    </w:p>
    <w:p>
      <w:pPr>
        <w:snapToGrid w:val="0"/>
        <w:spacing w:line="288" w:lineRule="auto"/>
        <w:jc w:val="center"/>
        <w:outlineLvl w:val="2"/>
        <w:rPr>
          <w:rFonts w:ascii="宋体" w:hAnsi="宋体" w:eastAsia="宋体" w:cs="仿宋_GB2312"/>
          <w:b/>
          <w:kern w:val="0"/>
          <w:szCs w:val="21"/>
        </w:rPr>
      </w:pPr>
      <w:r>
        <w:rPr>
          <w:rFonts w:hint="eastAsia" w:ascii="宋体" w:hAnsi="宋体" w:eastAsia="宋体" w:cs="仿宋_GB2312"/>
          <w:b/>
          <w:kern w:val="0"/>
          <w:szCs w:val="21"/>
        </w:rPr>
        <w:t>附件3</w:t>
      </w:r>
      <w:r>
        <w:rPr>
          <w:rFonts w:ascii="宋体" w:hAnsi="宋体" w:eastAsia="宋体" w:cs="仿宋_GB2312"/>
          <w:b/>
          <w:kern w:val="0"/>
          <w:szCs w:val="21"/>
        </w:rPr>
        <w:t>：</w:t>
      </w:r>
      <w:r>
        <w:rPr>
          <w:rFonts w:hint="eastAsia" w:ascii="宋体" w:hAnsi="宋体" w:eastAsia="宋体" w:cs="仿宋_GB2312"/>
          <w:b/>
          <w:kern w:val="0"/>
          <w:szCs w:val="21"/>
        </w:rPr>
        <w:t>分包意向协议</w:t>
      </w:r>
    </w:p>
    <w:p>
      <w:pPr>
        <w:widowControl/>
        <w:snapToGrid w:val="0"/>
        <w:spacing w:line="288" w:lineRule="auto"/>
        <w:ind w:firstLine="422" w:firstLineChars="201"/>
        <w:jc w:val="left"/>
        <w:rPr>
          <w:rFonts w:ascii="宋体" w:hAnsi="宋体" w:eastAsia="宋体" w:cs="仿宋_GB2312"/>
          <w:szCs w:val="21"/>
        </w:rPr>
      </w:pPr>
      <w:r>
        <w:rPr>
          <w:rFonts w:hint="eastAsia" w:ascii="宋体" w:hAnsi="宋体" w:eastAsia="宋体" w:cs="仿宋_GB2312"/>
          <w:szCs w:val="21"/>
        </w:rPr>
        <w:t>（</w:t>
      </w:r>
      <w:r>
        <w:rPr>
          <w:rFonts w:hint="eastAsia" w:ascii="宋体" w:hAnsi="宋体" w:eastAsia="宋体" w:cs="仿宋_GB2312"/>
          <w:b/>
          <w:szCs w:val="21"/>
        </w:rPr>
        <w:t>中标后以分包方式履行合同的，提供分包意向协议；采购人不同意分包或者投标人中标后不以分包方式履行合同的，则不需要提供。</w:t>
      </w:r>
      <w:r>
        <w:rPr>
          <w:rFonts w:hint="eastAsia" w:ascii="宋体" w:hAnsi="宋体" w:eastAsia="宋体" w:cs="仿宋_GB2312"/>
          <w:szCs w:val="21"/>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若成为</w:t>
      </w:r>
      <w:r>
        <w:rPr>
          <w:rFonts w:hint="eastAsia" w:ascii="宋体" w:hAnsi="宋体" w:eastAsia="宋体" w:cs="仿宋_GB2312"/>
          <w:szCs w:val="21"/>
        </w:rPr>
        <w:t>（项目名称）【招标编号：</w:t>
      </w:r>
      <w:r>
        <w:rPr>
          <w:rFonts w:hint="eastAsia" w:ascii="宋体" w:hAnsi="宋体" w:eastAsia="宋体" w:cs="Times New Roman"/>
          <w:szCs w:val="21"/>
        </w:rPr>
        <w:t>（采购编号）</w:t>
      </w:r>
      <w:r>
        <w:rPr>
          <w:rFonts w:hint="eastAsia" w:ascii="宋体" w:hAnsi="宋体" w:eastAsia="宋体" w:cs="仿宋_GB2312"/>
          <w:szCs w:val="21"/>
        </w:rPr>
        <w:t>】</w:t>
      </w:r>
      <w:r>
        <w:rPr>
          <w:rFonts w:hint="eastAsia" w:ascii="宋体" w:hAnsi="宋体" w:eastAsia="宋体" w:cs="仿宋_GB2312"/>
          <w:kern w:val="0"/>
          <w:szCs w:val="21"/>
          <w:lang w:val="zh-CN"/>
        </w:rPr>
        <w:t>的中标供应商，将依法采取分包方式履行合同。</w:t>
      </w:r>
      <w:r>
        <w:rPr>
          <w:rFonts w:hint="eastAsia" w:ascii="宋体" w:hAnsi="宋体" w:eastAsia="宋体" w:cs="仿宋_GB2312"/>
          <w:kern w:val="0"/>
          <w:szCs w:val="21"/>
          <w:u w:val="single"/>
        </w:rPr>
        <w:t>（投标人名称）</w:t>
      </w:r>
      <w:r>
        <w:rPr>
          <w:rFonts w:hint="eastAsia" w:ascii="宋体" w:hAnsi="宋体" w:eastAsia="宋体" w:cs="仿宋_GB2312"/>
          <w:kern w:val="0"/>
          <w:szCs w:val="21"/>
        </w:rPr>
        <w:t>与</w:t>
      </w:r>
      <w:r>
        <w:rPr>
          <w:rFonts w:hint="eastAsia" w:ascii="宋体" w:hAnsi="宋体" w:eastAsia="宋体" w:cs="仿宋_GB2312"/>
          <w:kern w:val="0"/>
          <w:szCs w:val="21"/>
          <w:u w:val="single"/>
        </w:rPr>
        <w:t>（所有分包供应商名称）</w:t>
      </w:r>
      <w:r>
        <w:rPr>
          <w:rFonts w:hint="eastAsia" w:ascii="宋体" w:hAnsi="宋体" w:eastAsia="宋体" w:cs="仿宋_GB2312"/>
          <w:kern w:val="0"/>
          <w:szCs w:val="21"/>
        </w:rPr>
        <w:t>达成分包意向协议</w:t>
      </w:r>
      <w:r>
        <w:rPr>
          <w:rFonts w:hint="eastAsia" w:ascii="宋体" w:hAnsi="宋体" w:eastAsia="宋体" w:cs="仿宋_GB2312"/>
          <w:kern w:val="0"/>
          <w:szCs w:val="21"/>
          <w:lang w:val="zh-CN"/>
        </w:rPr>
        <w:t>。</w:t>
      </w:r>
      <w:r>
        <w:rPr>
          <w:rFonts w:ascii="宋体" w:hAnsi="宋体" w:eastAsia="宋体" w:cs="仿宋_GB2312"/>
          <w:kern w:val="0"/>
          <w:szCs w:val="21"/>
          <w:lang w:val="zh-CN"/>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一、分包标的及数量</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u w:val="single"/>
        </w:rPr>
        <w:t>（投标人名称）</w:t>
      </w:r>
      <w:r>
        <w:rPr>
          <w:rFonts w:hint="eastAsia" w:ascii="宋体" w:hAnsi="宋体" w:eastAsia="宋体" w:cs="仿宋_GB2312"/>
          <w:kern w:val="0"/>
          <w:szCs w:val="21"/>
          <w:lang w:val="zh-CN"/>
        </w:rPr>
        <w:t>将</w:t>
      </w:r>
      <w:r>
        <w:rPr>
          <w:rFonts w:ascii="宋体" w:hAnsi="宋体" w:eastAsia="宋体" w:cs="Times New Roman"/>
          <w:szCs w:val="21"/>
          <w:u w:val="single"/>
        </w:rPr>
        <w:t xml:space="preserve">   XX工作内容   </w:t>
      </w:r>
      <w:r>
        <w:rPr>
          <w:rFonts w:hint="eastAsia" w:ascii="宋体" w:hAnsi="宋体" w:eastAsia="宋体" w:cs="Arial"/>
          <w:szCs w:val="21"/>
        </w:rPr>
        <w:t>分包给</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w:t>
      </w:r>
      <w:r>
        <w:rPr>
          <w:rFonts w:hint="eastAsia" w:ascii="宋体" w:hAnsi="宋体" w:eastAsia="宋体" w:cs="仿宋_GB2312"/>
          <w:kern w:val="0"/>
          <w:szCs w:val="21"/>
          <w:u w:val="single"/>
        </w:rPr>
        <w:t>（某分包供应商名称），</w:t>
      </w:r>
      <w:r>
        <w:rPr>
          <w:rFonts w:hint="eastAsia" w:ascii="宋体" w:hAnsi="宋体" w:eastAsia="宋体" w:cs="仿宋_GB2312"/>
          <w:kern w:val="0"/>
          <w:szCs w:val="21"/>
          <w:lang w:val="zh-CN"/>
        </w:rPr>
        <w:t>具备承</w:t>
      </w:r>
      <w:r>
        <w:rPr>
          <w:rFonts w:hint="eastAsia" w:ascii="宋体" w:hAnsi="宋体" w:eastAsia="宋体" w:cs="仿宋_GB2312"/>
          <w:kern w:val="0"/>
          <w:szCs w:val="21"/>
        </w:rPr>
        <w:t>担</w:t>
      </w:r>
      <w:r>
        <w:rPr>
          <w:rFonts w:ascii="宋体" w:hAnsi="宋体" w:eastAsia="宋体" w:cs="仿宋_GB2312"/>
          <w:kern w:val="0"/>
          <w:szCs w:val="21"/>
          <w:u w:val="single"/>
          <w:lang w:val="zh-CN"/>
        </w:rPr>
        <w:t>XX工作内容</w:t>
      </w:r>
      <w:r>
        <w:rPr>
          <w:rFonts w:hint="eastAsia" w:ascii="宋体" w:hAnsi="宋体" w:eastAsia="宋体" w:cs="仿宋_GB2312"/>
          <w:kern w:val="0"/>
          <w:szCs w:val="21"/>
          <w:lang w:val="zh-CN"/>
        </w:rPr>
        <w:t>相应资质条件且不得再次分包；</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二、分包工作履行期限、地点、方式</w:t>
      </w:r>
    </w:p>
    <w:p>
      <w:pPr>
        <w:snapToGrid w:val="0"/>
        <w:spacing w:line="288" w:lineRule="auto"/>
        <w:ind w:firstLine="422" w:firstLineChars="201"/>
        <w:rPr>
          <w:rFonts w:ascii="宋体" w:hAnsi="宋体" w:eastAsia="宋体" w:cs="Times New Roman"/>
          <w:szCs w:val="21"/>
          <w:u w:val="single"/>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三、质量</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四、价款或者报酬</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五、违约责任</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六、争议解决的办法</w:t>
      </w:r>
    </w:p>
    <w:p>
      <w:pPr>
        <w:snapToGrid w:val="0"/>
        <w:spacing w:line="288" w:lineRule="auto"/>
        <w:ind w:firstLine="422" w:firstLineChars="201"/>
        <w:rPr>
          <w:rFonts w:ascii="宋体" w:hAnsi="宋体" w:eastAsia="宋体" w:cs="仿宋_GB2312"/>
          <w:kern w:val="0"/>
          <w:szCs w:val="21"/>
          <w:lang w:val="zh-CN"/>
        </w:rPr>
      </w:pPr>
      <w:r>
        <w:rPr>
          <w:rFonts w:ascii="宋体" w:hAnsi="宋体" w:eastAsia="宋体" w:cs="Times New Roman"/>
          <w:szCs w:val="21"/>
          <w:u w:val="single"/>
        </w:rPr>
        <w:t xml:space="preserve">                                                                                  </w:t>
      </w:r>
    </w:p>
    <w:p>
      <w:pPr>
        <w:snapToGrid w:val="0"/>
        <w:spacing w:line="288" w:lineRule="auto"/>
        <w:ind w:firstLine="422" w:firstLineChars="201"/>
        <w:rPr>
          <w:rFonts w:ascii="宋体" w:hAnsi="宋体" w:eastAsia="宋体" w:cs="仿宋_GB2312"/>
          <w:kern w:val="0"/>
          <w:szCs w:val="21"/>
          <w:lang w:val="zh-CN"/>
        </w:rPr>
      </w:pPr>
      <w:r>
        <w:rPr>
          <w:rFonts w:hint="eastAsia" w:ascii="宋体" w:hAnsi="宋体" w:eastAsia="宋体" w:cs="仿宋_GB2312"/>
          <w:kern w:val="0"/>
          <w:szCs w:val="21"/>
          <w:lang w:val="zh-CN"/>
        </w:rPr>
        <w:t>七、其他</w:t>
      </w:r>
    </w:p>
    <w:p>
      <w:pPr>
        <w:snapToGrid w:val="0"/>
        <w:spacing w:line="288" w:lineRule="auto"/>
        <w:ind w:firstLine="422" w:firstLineChars="201"/>
        <w:rPr>
          <w:rFonts w:ascii="宋体" w:hAnsi="宋体" w:eastAsia="宋体" w:cs="仿宋_GB2312"/>
          <w:b/>
          <w:kern w:val="0"/>
          <w:szCs w:val="21"/>
          <w:lang w:val="zh-CN"/>
        </w:rPr>
      </w:pPr>
      <w:r>
        <w:rPr>
          <w:rFonts w:hint="eastAsia" w:ascii="宋体" w:hAnsi="宋体" w:eastAsia="宋体" w:cs="仿宋_GB2312"/>
          <w:kern w:val="0"/>
          <w:szCs w:val="21"/>
          <w:u w:val="single"/>
        </w:rPr>
        <w:t>（分包供应商名称）提供的货物全部由小微企业制造，</w:t>
      </w:r>
      <w:r>
        <w:rPr>
          <w:rFonts w:hint="eastAsia" w:ascii="宋体" w:hAnsi="宋体" w:eastAsia="宋体" w:cs="仿宋_GB2312"/>
          <w:kern w:val="0"/>
          <w:szCs w:val="21"/>
        </w:rPr>
        <w:t>其合同份额占到合同总金额</w:t>
      </w:r>
      <w:r>
        <w:rPr>
          <w:rFonts w:ascii="宋体" w:hAnsi="宋体" w:eastAsia="宋体" w:cs="仿宋_GB2312"/>
          <w:kern w:val="0"/>
          <w:szCs w:val="21"/>
          <w:u w:val="single"/>
        </w:rPr>
        <w:t xml:space="preserve">     </w:t>
      </w:r>
      <w:r>
        <w:rPr>
          <w:rFonts w:ascii="宋体" w:hAnsi="宋体" w:eastAsia="宋体" w:cs="仿宋_GB2312"/>
          <w:kern w:val="0"/>
          <w:szCs w:val="21"/>
        </w:rPr>
        <w:t>%以上</w:t>
      </w:r>
      <w:r>
        <w:rPr>
          <w:rFonts w:hint="eastAsia" w:ascii="宋体" w:hAnsi="宋体" w:eastAsia="宋体" w:cs="Times New Roman"/>
          <w:szCs w:val="21"/>
        </w:rPr>
        <w:t>。</w:t>
      </w:r>
      <w:r>
        <w:rPr>
          <w:rFonts w:hint="eastAsia" w:ascii="宋体" w:hAnsi="宋体" w:eastAsia="宋体" w:cs="仿宋_GB2312"/>
          <w:b/>
          <w:kern w:val="0"/>
          <w:szCs w:val="21"/>
          <w:lang w:val="zh-CN"/>
        </w:rPr>
        <w:t>（未预留份额专门面向中小企业采购的的采购项目，以及预留份额中的非预留部分采购包，允许分包的，分包供应商提供的货物全部由小微企业制造，且其合同份额占到合同总金额</w:t>
      </w:r>
      <w:r>
        <w:rPr>
          <w:rFonts w:ascii="宋体" w:hAnsi="宋体" w:eastAsia="宋体" w:cs="仿宋_GB2312"/>
          <w:b/>
          <w:kern w:val="0"/>
          <w:szCs w:val="21"/>
          <w:lang w:val="zh-CN"/>
        </w:rPr>
        <w:t xml:space="preserve"> 30%以上</w:t>
      </w:r>
      <w:r>
        <w:rPr>
          <w:rFonts w:hint="eastAsia" w:ascii="宋体" w:hAnsi="宋体" w:eastAsia="宋体" w:cs="仿宋_GB2312"/>
          <w:b/>
          <w:kern w:val="0"/>
          <w:szCs w:val="21"/>
          <w:lang w:val="zh-CN"/>
        </w:rPr>
        <w:t>的，对大中型企业的报价给予</w:t>
      </w:r>
      <w:r>
        <w:rPr>
          <w:rFonts w:ascii="宋体" w:hAnsi="宋体" w:eastAsia="宋体" w:cs="仿宋_GB2312"/>
          <w:b/>
          <w:kern w:val="0"/>
          <w:szCs w:val="21"/>
          <w:lang w:val="zh-CN"/>
        </w:rPr>
        <w:t>6%的扣除</w:t>
      </w:r>
      <w:r>
        <w:rPr>
          <w:rFonts w:hint="eastAsia" w:ascii="宋体" w:hAnsi="宋体" w:eastAsia="宋体" w:cs="仿宋_GB2312"/>
          <w:b/>
          <w:kern w:val="0"/>
          <w:szCs w:val="21"/>
          <w:lang w:val="zh-CN"/>
        </w:rPr>
        <w:t>）</w:t>
      </w:r>
    </w:p>
    <w:p>
      <w:pPr>
        <w:snapToGrid w:val="0"/>
        <w:spacing w:line="288" w:lineRule="auto"/>
        <w:rPr>
          <w:rFonts w:ascii="宋体" w:hAnsi="宋体" w:eastAsia="宋体" w:cs="仿宋_GB2312"/>
          <w:kern w:val="0"/>
          <w:szCs w:val="21"/>
          <w:lang w:val="zh-CN"/>
        </w:rPr>
      </w:pPr>
    </w:p>
    <w:p>
      <w:pPr>
        <w:snapToGrid w:val="0"/>
        <w:spacing w:line="288" w:lineRule="auto"/>
        <w:ind w:firstLine="422" w:firstLineChars="200"/>
        <w:rPr>
          <w:rFonts w:ascii="宋体" w:hAnsi="宋体" w:eastAsia="宋体" w:cs="仿宋_GB2312"/>
          <w:b/>
          <w:bCs/>
          <w:kern w:val="0"/>
          <w:szCs w:val="21"/>
          <w:lang w:val="zh-CN"/>
        </w:rPr>
      </w:pPr>
      <w:r>
        <w:rPr>
          <w:rFonts w:hint="eastAsia" w:ascii="宋体" w:hAnsi="宋体" w:eastAsia="宋体" w:cs="仿宋_GB2312"/>
          <w:b/>
          <w:bCs/>
          <w:kern w:val="0"/>
          <w:szCs w:val="21"/>
          <w:lang w:val="zh-CN"/>
        </w:rPr>
        <w:t>投标人名称（电子签名</w:t>
      </w:r>
      <w:r>
        <w:rPr>
          <w:rFonts w:ascii="宋体" w:hAnsi="宋体" w:eastAsia="宋体" w:cs="仿宋_GB2312"/>
          <w:b/>
          <w:bCs/>
          <w:kern w:val="0"/>
          <w:szCs w:val="21"/>
          <w:lang w:val="zh-CN"/>
        </w:rPr>
        <w:t>/公章）：</w:t>
      </w:r>
    </w:p>
    <w:p>
      <w:pPr>
        <w:snapToGrid w:val="0"/>
        <w:spacing w:line="288" w:lineRule="auto"/>
        <w:ind w:firstLine="424" w:firstLineChars="201"/>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hint="eastAsia" w:ascii="宋体" w:hAnsi="宋体" w:eastAsia="宋体" w:cs="仿宋_GB2312"/>
          <w:b/>
          <w:bCs/>
          <w:kern w:val="0"/>
          <w:szCs w:val="21"/>
          <w:lang w:val="zh-CN"/>
        </w:rPr>
        <w:t>分包供应商名称（电子签名</w:t>
      </w:r>
      <w:r>
        <w:rPr>
          <w:rFonts w:ascii="宋体" w:hAnsi="宋体" w:eastAsia="宋体" w:cs="仿宋_GB2312"/>
          <w:b/>
          <w:bCs/>
          <w:kern w:val="0"/>
          <w:szCs w:val="21"/>
          <w:lang w:val="zh-CN"/>
        </w:rPr>
        <w:t>/公章）：</w:t>
      </w:r>
    </w:p>
    <w:p>
      <w:pPr>
        <w:snapToGrid w:val="0"/>
        <w:spacing w:line="288" w:lineRule="auto"/>
        <w:rPr>
          <w:rFonts w:ascii="宋体" w:hAnsi="宋体" w:eastAsia="宋体" w:cs="仿宋_GB2312"/>
          <w:b/>
          <w:bCs/>
          <w:kern w:val="0"/>
          <w:szCs w:val="21"/>
          <w:lang w:val="zh-CN"/>
        </w:rPr>
      </w:pPr>
    </w:p>
    <w:p>
      <w:pPr>
        <w:snapToGrid w:val="0"/>
        <w:spacing w:line="288" w:lineRule="auto"/>
        <w:ind w:firstLine="424" w:firstLineChars="201"/>
        <w:rPr>
          <w:rFonts w:ascii="宋体" w:hAnsi="宋体" w:eastAsia="宋体" w:cs="仿宋_GB2312"/>
          <w:b/>
          <w:bCs/>
          <w:kern w:val="0"/>
          <w:szCs w:val="21"/>
          <w:lang w:val="zh-CN"/>
        </w:rPr>
      </w:pPr>
      <w:r>
        <w:rPr>
          <w:rFonts w:ascii="宋体" w:hAnsi="宋体" w:eastAsia="宋体" w:cs="仿宋_GB2312"/>
          <w:b/>
          <w:bCs/>
          <w:kern w:val="0"/>
          <w:szCs w:val="21"/>
          <w:lang w:val="zh-CN"/>
        </w:rPr>
        <w:t>日期：  年  月   日</w:t>
      </w:r>
    </w:p>
    <w:p>
      <w:pPr>
        <w:rPr>
          <w:rFonts w:ascii="等线" w:hAnsi="等线" w:eastAsia="等线" w:cs="Times New Roman"/>
        </w:rPr>
      </w:pPr>
    </w:p>
    <w:p>
      <w:pPr>
        <w:adjustRightInd w:val="0"/>
        <w:snapToGrid w:val="0"/>
        <w:spacing w:line="288" w:lineRule="auto"/>
        <w:rPr>
          <w:rFonts w:ascii="宋体" w:hAnsi="宋体" w:eastAsia="宋体" w:cs="Times New Roman"/>
          <w:b/>
          <w:spacing w:val="-6"/>
          <w:szCs w:val="21"/>
        </w:rPr>
      </w:pPr>
    </w:p>
    <w:sectPr>
      <w:footerReference r:id="rId6" w:type="default"/>
      <w:pgSz w:w="11906" w:h="16838"/>
      <w:pgMar w:top="1247" w:right="1247" w:bottom="1247" w:left="1247" w:header="0" w:footer="694"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pple-system">
    <w:altName w:val="Malgun Gothic Semiligh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Helvetica Neue Light">
    <w:altName w:val="Courier New"/>
    <w:panose1 w:val="00000000000000000000"/>
    <w:charset w:val="00"/>
    <w:family w:val="auto"/>
    <w:pitch w:val="default"/>
    <w:sig w:usb0="00000000" w:usb1="00000000" w:usb2="00000002" w:usb3="00000000" w:csb0="00000007" w:csb1="00000000"/>
  </w:font>
  <w:font w:name="ヒラギノ角ゴ Pro W3">
    <w:altName w:val="MS Gothic"/>
    <w:panose1 w:val="00000000000000000000"/>
    <w:charset w:val="80"/>
    <w:family w:val="auto"/>
    <w:pitch w:val="default"/>
    <w:sig w:usb0="00000000" w:usb1="00000000" w:usb2="00000012" w:usb3="00000000" w:csb0="0002000D"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Malgun Gothic Semilight">
    <w:panose1 w:val="020B0502040204020203"/>
    <w:charset w:val="86"/>
    <w:family w:val="auto"/>
    <w:pitch w:val="default"/>
    <w:sig w:usb0="900002AF" w:usb1="01D77CFB" w:usb2="00000012" w:usb3="00000000" w:csb0="203E01BD" w:csb1="D7FF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rFonts w:ascii="宋体" w:hAnsi="宋体" w:eastAsia="宋体"/>
        <w:sz w:val="21"/>
        <w:szCs w:val="21"/>
      </w:rP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1</w:t>
    </w:r>
    <w:r>
      <w:rPr>
        <w:rFonts w:ascii="宋体" w:hAnsi="宋体" w:eastAsia="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drawing>
        <wp:inline distT="0" distB="0" distL="0" distR="0">
          <wp:extent cx="5905500" cy="679450"/>
          <wp:effectExtent l="0" t="0" r="0" b="6350"/>
          <wp:docPr id="10838090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09056"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B3E86"/>
    <w:multiLevelType w:val="singleLevel"/>
    <w:tmpl w:val="A06B3E86"/>
    <w:lvl w:ilvl="0" w:tentative="0">
      <w:start w:val="1"/>
      <w:numFmt w:val="decimal"/>
      <w:suff w:val="space"/>
      <w:lvlText w:val="%1."/>
      <w:lvlJc w:val="left"/>
    </w:lvl>
  </w:abstractNum>
  <w:abstractNum w:abstractNumId="1">
    <w:nsid w:val="B7DC9B7B"/>
    <w:multiLevelType w:val="singleLevel"/>
    <w:tmpl w:val="B7DC9B7B"/>
    <w:lvl w:ilvl="0" w:tentative="0">
      <w:start w:val="1"/>
      <w:numFmt w:val="decimal"/>
      <w:suff w:val="space"/>
      <w:lvlText w:val="%1."/>
      <w:lvlJc w:val="left"/>
    </w:lvl>
  </w:abstractNum>
  <w:abstractNum w:abstractNumId="2">
    <w:nsid w:val="CCA56307"/>
    <w:multiLevelType w:val="singleLevel"/>
    <w:tmpl w:val="CCA56307"/>
    <w:lvl w:ilvl="0" w:tentative="0">
      <w:start w:val="1"/>
      <w:numFmt w:val="decimal"/>
      <w:lvlText w:val="%1."/>
      <w:lvlJc w:val="left"/>
      <w:pPr>
        <w:tabs>
          <w:tab w:val="left" w:pos="312"/>
        </w:tabs>
      </w:pPr>
    </w:lvl>
  </w:abstractNum>
  <w:abstractNum w:abstractNumId="3">
    <w:nsid w:val="D8F93200"/>
    <w:multiLevelType w:val="multilevel"/>
    <w:tmpl w:val="D8F93200"/>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4">
    <w:nsid w:val="DC2B62D3"/>
    <w:multiLevelType w:val="singleLevel"/>
    <w:tmpl w:val="DC2B62D3"/>
    <w:lvl w:ilvl="0" w:tentative="0">
      <w:start w:val="1"/>
      <w:numFmt w:val="decimal"/>
      <w:suff w:val="space"/>
      <w:lvlText w:val="%1."/>
      <w:lvlJc w:val="left"/>
    </w:lvl>
  </w:abstractNum>
  <w:abstractNum w:abstractNumId="5">
    <w:nsid w:val="E9DED152"/>
    <w:multiLevelType w:val="singleLevel"/>
    <w:tmpl w:val="E9DED152"/>
    <w:lvl w:ilvl="0" w:tentative="0">
      <w:start w:val="1"/>
      <w:numFmt w:val="decimal"/>
      <w:lvlText w:val="%1."/>
      <w:lvlJc w:val="left"/>
      <w:pPr>
        <w:tabs>
          <w:tab w:val="left" w:pos="312"/>
        </w:tabs>
      </w:pPr>
    </w:lvl>
  </w:abstractNum>
  <w:abstractNum w:abstractNumId="6">
    <w:nsid w:val="F1050270"/>
    <w:multiLevelType w:val="singleLevel"/>
    <w:tmpl w:val="F1050270"/>
    <w:lvl w:ilvl="0" w:tentative="0">
      <w:start w:val="1"/>
      <w:numFmt w:val="decimal"/>
      <w:suff w:val="space"/>
      <w:lvlText w:val="%1."/>
      <w:lvlJc w:val="left"/>
    </w:lvl>
  </w:abstractNum>
  <w:abstractNum w:abstractNumId="7">
    <w:nsid w:val="00000005"/>
    <w:multiLevelType w:val="multilevel"/>
    <w:tmpl w:val="00000005"/>
    <w:lvl w:ilvl="0" w:tentative="0">
      <w:start w:val="1"/>
      <w:numFmt w:val="decimal"/>
      <w:pStyle w:val="9"/>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7776851"/>
    <w:multiLevelType w:val="singleLevel"/>
    <w:tmpl w:val="07776851"/>
    <w:lvl w:ilvl="0" w:tentative="0">
      <w:start w:val="1"/>
      <w:numFmt w:val="decimal"/>
      <w:lvlText w:val="%1)"/>
      <w:lvlJc w:val="left"/>
      <w:pPr>
        <w:ind w:left="425" w:hanging="425"/>
      </w:pPr>
      <w:rPr>
        <w:rFonts w:hint="default"/>
      </w:rPr>
    </w:lvl>
  </w:abstractNum>
  <w:abstractNum w:abstractNumId="9">
    <w:nsid w:val="1A6381F0"/>
    <w:multiLevelType w:val="singleLevel"/>
    <w:tmpl w:val="1A6381F0"/>
    <w:lvl w:ilvl="0" w:tentative="0">
      <w:start w:val="1"/>
      <w:numFmt w:val="decimal"/>
      <w:lvlText w:val="%1)"/>
      <w:lvlJc w:val="left"/>
      <w:pPr>
        <w:ind w:left="425" w:hanging="425"/>
      </w:pPr>
      <w:rPr>
        <w:rFonts w:hint="default"/>
      </w:rPr>
    </w:lvl>
  </w:abstractNum>
  <w:abstractNum w:abstractNumId="10">
    <w:nsid w:val="1B2C5F44"/>
    <w:multiLevelType w:val="singleLevel"/>
    <w:tmpl w:val="1B2C5F44"/>
    <w:lvl w:ilvl="0" w:tentative="0">
      <w:start w:val="1"/>
      <w:numFmt w:val="decimal"/>
      <w:suff w:val="space"/>
      <w:lvlText w:val="%1."/>
      <w:lvlJc w:val="left"/>
    </w:lvl>
  </w:abstractNum>
  <w:abstractNum w:abstractNumId="11">
    <w:nsid w:val="1B6BC236"/>
    <w:multiLevelType w:val="singleLevel"/>
    <w:tmpl w:val="1B6BC236"/>
    <w:lvl w:ilvl="0" w:tentative="0">
      <w:start w:val="1"/>
      <w:numFmt w:val="decimal"/>
      <w:suff w:val="space"/>
      <w:lvlText w:val="%1."/>
      <w:lvlJc w:val="left"/>
    </w:lvl>
  </w:abstractNum>
  <w:abstractNum w:abstractNumId="12">
    <w:nsid w:val="1D54BE6D"/>
    <w:multiLevelType w:val="singleLevel"/>
    <w:tmpl w:val="1D54BE6D"/>
    <w:lvl w:ilvl="0" w:tentative="0">
      <w:start w:val="1"/>
      <w:numFmt w:val="decimal"/>
      <w:suff w:val="space"/>
      <w:lvlText w:val="%1."/>
      <w:lvlJc w:val="left"/>
    </w:lvl>
  </w:abstractNum>
  <w:abstractNum w:abstractNumId="13">
    <w:nsid w:val="1FAB70D5"/>
    <w:multiLevelType w:val="singleLevel"/>
    <w:tmpl w:val="1FAB70D5"/>
    <w:lvl w:ilvl="0" w:tentative="0">
      <w:start w:val="1"/>
      <w:numFmt w:val="decimal"/>
      <w:suff w:val="space"/>
      <w:lvlText w:val="%1."/>
      <w:lvlJc w:val="left"/>
    </w:lvl>
  </w:abstractNum>
  <w:abstractNum w:abstractNumId="14">
    <w:nsid w:val="2B54DF74"/>
    <w:multiLevelType w:val="singleLevel"/>
    <w:tmpl w:val="2B54DF74"/>
    <w:lvl w:ilvl="0" w:tentative="0">
      <w:start w:val="1"/>
      <w:numFmt w:val="decimal"/>
      <w:suff w:val="space"/>
      <w:lvlText w:val="%1."/>
      <w:lvlJc w:val="left"/>
    </w:lvl>
  </w:abstractNum>
  <w:abstractNum w:abstractNumId="15">
    <w:nsid w:val="399C83EA"/>
    <w:multiLevelType w:val="singleLevel"/>
    <w:tmpl w:val="399C83EA"/>
    <w:lvl w:ilvl="0" w:tentative="0">
      <w:start w:val="1"/>
      <w:numFmt w:val="decimal"/>
      <w:suff w:val="space"/>
      <w:lvlText w:val="%1."/>
      <w:lvlJc w:val="left"/>
    </w:lvl>
  </w:abstractNum>
  <w:abstractNum w:abstractNumId="16">
    <w:nsid w:val="3C5EE903"/>
    <w:multiLevelType w:val="singleLevel"/>
    <w:tmpl w:val="3C5EE903"/>
    <w:lvl w:ilvl="0" w:tentative="0">
      <w:start w:val="1"/>
      <w:numFmt w:val="decimal"/>
      <w:suff w:val="space"/>
      <w:lvlText w:val="%1."/>
      <w:lvlJc w:val="left"/>
    </w:lvl>
  </w:abstractNum>
  <w:abstractNum w:abstractNumId="17">
    <w:nsid w:val="43355AB1"/>
    <w:multiLevelType w:val="singleLevel"/>
    <w:tmpl w:val="43355AB1"/>
    <w:lvl w:ilvl="0" w:tentative="0">
      <w:start w:val="1"/>
      <w:numFmt w:val="decimal"/>
      <w:lvlText w:val="%1)"/>
      <w:lvlJc w:val="left"/>
      <w:pPr>
        <w:ind w:left="425" w:hanging="425"/>
      </w:pPr>
      <w:rPr>
        <w:rFonts w:hint="default"/>
      </w:rPr>
    </w:lvl>
  </w:abstractNum>
  <w:abstractNum w:abstractNumId="18">
    <w:nsid w:val="49B7526C"/>
    <w:multiLevelType w:val="singleLevel"/>
    <w:tmpl w:val="49B7526C"/>
    <w:lvl w:ilvl="0" w:tentative="0">
      <w:start w:val="1"/>
      <w:numFmt w:val="decimal"/>
      <w:suff w:val="space"/>
      <w:lvlText w:val="%1."/>
      <w:lvlJc w:val="left"/>
    </w:lvl>
  </w:abstractNum>
  <w:abstractNum w:abstractNumId="19">
    <w:nsid w:val="4CC66913"/>
    <w:multiLevelType w:val="singleLevel"/>
    <w:tmpl w:val="4CC66913"/>
    <w:lvl w:ilvl="0" w:tentative="0">
      <w:start w:val="1"/>
      <w:numFmt w:val="decimal"/>
      <w:suff w:val="space"/>
      <w:lvlText w:val="%1."/>
      <w:lvlJc w:val="left"/>
    </w:lvl>
  </w:abstractNum>
  <w:abstractNum w:abstractNumId="20">
    <w:nsid w:val="52B66BAD"/>
    <w:multiLevelType w:val="singleLevel"/>
    <w:tmpl w:val="52B66BAD"/>
    <w:lvl w:ilvl="0" w:tentative="0">
      <w:start w:val="1"/>
      <w:numFmt w:val="decimal"/>
      <w:lvlText w:val="%1)"/>
      <w:lvlJc w:val="left"/>
      <w:pPr>
        <w:ind w:left="425" w:hanging="425"/>
      </w:pPr>
      <w:rPr>
        <w:rFonts w:hint="default"/>
      </w:rPr>
    </w:lvl>
  </w:abstractNum>
  <w:abstractNum w:abstractNumId="21">
    <w:nsid w:val="600DEE6B"/>
    <w:multiLevelType w:val="singleLevel"/>
    <w:tmpl w:val="600DEE6B"/>
    <w:lvl w:ilvl="0" w:tentative="0">
      <w:start w:val="1"/>
      <w:numFmt w:val="decimal"/>
      <w:lvlText w:val="%1."/>
      <w:lvlJc w:val="left"/>
      <w:pPr>
        <w:tabs>
          <w:tab w:val="left" w:pos="312"/>
        </w:tabs>
      </w:pPr>
    </w:lvl>
  </w:abstractNum>
  <w:abstractNum w:abstractNumId="22">
    <w:nsid w:val="6D54F54A"/>
    <w:multiLevelType w:val="singleLevel"/>
    <w:tmpl w:val="6D54F54A"/>
    <w:lvl w:ilvl="0" w:tentative="0">
      <w:start w:val="1"/>
      <w:numFmt w:val="decimal"/>
      <w:lvlText w:val="%1."/>
      <w:lvlJc w:val="left"/>
      <w:pPr>
        <w:tabs>
          <w:tab w:val="left" w:pos="312"/>
        </w:tabs>
      </w:pPr>
    </w:lvl>
  </w:abstractNum>
  <w:abstractNum w:abstractNumId="23">
    <w:nsid w:val="7683E332"/>
    <w:multiLevelType w:val="singleLevel"/>
    <w:tmpl w:val="7683E332"/>
    <w:lvl w:ilvl="0" w:tentative="0">
      <w:start w:val="1"/>
      <w:numFmt w:val="decimal"/>
      <w:lvlText w:val="%1."/>
      <w:lvlJc w:val="left"/>
      <w:pPr>
        <w:tabs>
          <w:tab w:val="left" w:pos="312"/>
        </w:tabs>
      </w:pPr>
    </w:lvl>
  </w:abstractNum>
  <w:abstractNum w:abstractNumId="24">
    <w:nsid w:val="7B3A9B48"/>
    <w:multiLevelType w:val="singleLevel"/>
    <w:tmpl w:val="7B3A9B48"/>
    <w:lvl w:ilvl="0" w:tentative="0">
      <w:start w:val="4"/>
      <w:numFmt w:val="chineseCounting"/>
      <w:suff w:val="nothing"/>
      <w:lvlText w:val="（%1）"/>
      <w:lvlJc w:val="left"/>
      <w:rPr>
        <w:rFonts w:hint="eastAsia"/>
      </w:rPr>
    </w:lvl>
  </w:abstractNum>
  <w:num w:numId="1">
    <w:abstractNumId w:val="7"/>
  </w:num>
  <w:num w:numId="2">
    <w:abstractNumId w:val="24"/>
  </w:num>
  <w:num w:numId="3">
    <w:abstractNumId w:val="14"/>
  </w:num>
  <w:num w:numId="4">
    <w:abstractNumId w:val="18"/>
  </w:num>
  <w:num w:numId="5">
    <w:abstractNumId w:val="15"/>
  </w:num>
  <w:num w:numId="6">
    <w:abstractNumId w:val="22"/>
  </w:num>
  <w:num w:numId="7">
    <w:abstractNumId w:val="21"/>
  </w:num>
  <w:num w:numId="8">
    <w:abstractNumId w:val="4"/>
  </w:num>
  <w:num w:numId="9">
    <w:abstractNumId w:val="0"/>
  </w:num>
  <w:num w:numId="10">
    <w:abstractNumId w:val="16"/>
  </w:num>
  <w:num w:numId="11">
    <w:abstractNumId w:val="19"/>
  </w:num>
  <w:num w:numId="12">
    <w:abstractNumId w:val="2"/>
  </w:num>
  <w:num w:numId="13">
    <w:abstractNumId w:val="11"/>
  </w:num>
  <w:num w:numId="14">
    <w:abstractNumId w:val="6"/>
  </w:num>
  <w:num w:numId="15">
    <w:abstractNumId w:val="5"/>
  </w:num>
  <w:num w:numId="16">
    <w:abstractNumId w:val="23"/>
  </w:num>
  <w:num w:numId="17">
    <w:abstractNumId w:val="10"/>
  </w:num>
  <w:num w:numId="18">
    <w:abstractNumId w:val="3"/>
  </w:num>
  <w:num w:numId="19">
    <w:abstractNumId w:val="13"/>
  </w:num>
  <w:num w:numId="20">
    <w:abstractNumId w:val="12"/>
  </w:num>
  <w:num w:numId="21">
    <w:abstractNumId w:val="1"/>
  </w:num>
  <w:num w:numId="22">
    <w:abstractNumId w:val="20"/>
  </w:num>
  <w:num w:numId="23">
    <w:abstractNumId w:val="8"/>
  </w:num>
  <w:num w:numId="24">
    <w:abstractNumId w:val="9"/>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I4YTY2NzNjYzhhMDBjYjhiZDFjNDRhZjk5ZjcyM2MifQ=="/>
  </w:docVars>
  <w:rsids>
    <w:rsidRoot w:val="00756626"/>
    <w:rsid w:val="000009E4"/>
    <w:rsid w:val="0000114F"/>
    <w:rsid w:val="0000436F"/>
    <w:rsid w:val="000062F4"/>
    <w:rsid w:val="00006469"/>
    <w:rsid w:val="00006CFD"/>
    <w:rsid w:val="000116E4"/>
    <w:rsid w:val="00012C41"/>
    <w:rsid w:val="00013608"/>
    <w:rsid w:val="00013B07"/>
    <w:rsid w:val="00014530"/>
    <w:rsid w:val="00015995"/>
    <w:rsid w:val="00016D69"/>
    <w:rsid w:val="00022A3E"/>
    <w:rsid w:val="00031311"/>
    <w:rsid w:val="00034595"/>
    <w:rsid w:val="00037CC3"/>
    <w:rsid w:val="00037F12"/>
    <w:rsid w:val="000404C3"/>
    <w:rsid w:val="00041035"/>
    <w:rsid w:val="0004184A"/>
    <w:rsid w:val="00042FA2"/>
    <w:rsid w:val="00043D3F"/>
    <w:rsid w:val="0004610A"/>
    <w:rsid w:val="00046C0F"/>
    <w:rsid w:val="00047FBE"/>
    <w:rsid w:val="000505CC"/>
    <w:rsid w:val="000536E0"/>
    <w:rsid w:val="00057E8D"/>
    <w:rsid w:val="0006261A"/>
    <w:rsid w:val="00065AAC"/>
    <w:rsid w:val="00066C2F"/>
    <w:rsid w:val="00067CDC"/>
    <w:rsid w:val="0007061E"/>
    <w:rsid w:val="00074377"/>
    <w:rsid w:val="000765FF"/>
    <w:rsid w:val="00080197"/>
    <w:rsid w:val="00080E86"/>
    <w:rsid w:val="000814E9"/>
    <w:rsid w:val="00082DB5"/>
    <w:rsid w:val="00082FB1"/>
    <w:rsid w:val="00085C8D"/>
    <w:rsid w:val="00085FCC"/>
    <w:rsid w:val="00086FEF"/>
    <w:rsid w:val="00090029"/>
    <w:rsid w:val="00091AA5"/>
    <w:rsid w:val="00091FF9"/>
    <w:rsid w:val="000922B3"/>
    <w:rsid w:val="00094854"/>
    <w:rsid w:val="000949E6"/>
    <w:rsid w:val="0009679C"/>
    <w:rsid w:val="0009761D"/>
    <w:rsid w:val="000A0BB1"/>
    <w:rsid w:val="000A108A"/>
    <w:rsid w:val="000A318A"/>
    <w:rsid w:val="000A3511"/>
    <w:rsid w:val="000A3F95"/>
    <w:rsid w:val="000A68FB"/>
    <w:rsid w:val="000A74CF"/>
    <w:rsid w:val="000A7D0F"/>
    <w:rsid w:val="000B1B92"/>
    <w:rsid w:val="000B5BC8"/>
    <w:rsid w:val="000C1DE2"/>
    <w:rsid w:val="000C1EF8"/>
    <w:rsid w:val="000C3537"/>
    <w:rsid w:val="000C558F"/>
    <w:rsid w:val="000C587E"/>
    <w:rsid w:val="000C5B11"/>
    <w:rsid w:val="000C67A6"/>
    <w:rsid w:val="000D0B38"/>
    <w:rsid w:val="000D107B"/>
    <w:rsid w:val="000D4121"/>
    <w:rsid w:val="000D763B"/>
    <w:rsid w:val="000E0B46"/>
    <w:rsid w:val="000E12A8"/>
    <w:rsid w:val="000E158D"/>
    <w:rsid w:val="000E3384"/>
    <w:rsid w:val="000E4D02"/>
    <w:rsid w:val="000E6420"/>
    <w:rsid w:val="000F4562"/>
    <w:rsid w:val="00103101"/>
    <w:rsid w:val="00103FF5"/>
    <w:rsid w:val="00105EC1"/>
    <w:rsid w:val="00106A4D"/>
    <w:rsid w:val="00111418"/>
    <w:rsid w:val="00112A2A"/>
    <w:rsid w:val="001137C8"/>
    <w:rsid w:val="00117EF1"/>
    <w:rsid w:val="001203D7"/>
    <w:rsid w:val="00120781"/>
    <w:rsid w:val="00121025"/>
    <w:rsid w:val="001273B1"/>
    <w:rsid w:val="00130294"/>
    <w:rsid w:val="00130333"/>
    <w:rsid w:val="00132E0C"/>
    <w:rsid w:val="001358FA"/>
    <w:rsid w:val="00137FB9"/>
    <w:rsid w:val="00145597"/>
    <w:rsid w:val="001466D3"/>
    <w:rsid w:val="001472FE"/>
    <w:rsid w:val="00147E13"/>
    <w:rsid w:val="00150DD3"/>
    <w:rsid w:val="00154E6E"/>
    <w:rsid w:val="00160F71"/>
    <w:rsid w:val="00160F8F"/>
    <w:rsid w:val="00162355"/>
    <w:rsid w:val="00162B7F"/>
    <w:rsid w:val="00163375"/>
    <w:rsid w:val="001639E5"/>
    <w:rsid w:val="00164553"/>
    <w:rsid w:val="00164E88"/>
    <w:rsid w:val="00166D36"/>
    <w:rsid w:val="00166EDC"/>
    <w:rsid w:val="00167EC3"/>
    <w:rsid w:val="0017064E"/>
    <w:rsid w:val="00170DD1"/>
    <w:rsid w:val="00172304"/>
    <w:rsid w:val="0017684F"/>
    <w:rsid w:val="001768E5"/>
    <w:rsid w:val="0018079E"/>
    <w:rsid w:val="00182FEC"/>
    <w:rsid w:val="00183AD9"/>
    <w:rsid w:val="001865B0"/>
    <w:rsid w:val="00191976"/>
    <w:rsid w:val="0019760B"/>
    <w:rsid w:val="00197EDA"/>
    <w:rsid w:val="001A1C51"/>
    <w:rsid w:val="001A24B8"/>
    <w:rsid w:val="001A2D63"/>
    <w:rsid w:val="001A2F81"/>
    <w:rsid w:val="001A3167"/>
    <w:rsid w:val="001A6903"/>
    <w:rsid w:val="001A736E"/>
    <w:rsid w:val="001B01EC"/>
    <w:rsid w:val="001B03B6"/>
    <w:rsid w:val="001B1958"/>
    <w:rsid w:val="001B1EED"/>
    <w:rsid w:val="001B2E94"/>
    <w:rsid w:val="001B3AE6"/>
    <w:rsid w:val="001B63B2"/>
    <w:rsid w:val="001B6AE4"/>
    <w:rsid w:val="001B6C0D"/>
    <w:rsid w:val="001C1474"/>
    <w:rsid w:val="001C2000"/>
    <w:rsid w:val="001C2933"/>
    <w:rsid w:val="001C3B71"/>
    <w:rsid w:val="001C4075"/>
    <w:rsid w:val="001C6036"/>
    <w:rsid w:val="001D157A"/>
    <w:rsid w:val="001D2D58"/>
    <w:rsid w:val="001D7868"/>
    <w:rsid w:val="001E1516"/>
    <w:rsid w:val="001E1992"/>
    <w:rsid w:val="001E1EBA"/>
    <w:rsid w:val="001E3085"/>
    <w:rsid w:val="001F36AC"/>
    <w:rsid w:val="001F47BE"/>
    <w:rsid w:val="001F6B43"/>
    <w:rsid w:val="001F7274"/>
    <w:rsid w:val="002004E1"/>
    <w:rsid w:val="00200536"/>
    <w:rsid w:val="0020103C"/>
    <w:rsid w:val="00201125"/>
    <w:rsid w:val="00201321"/>
    <w:rsid w:val="00204F17"/>
    <w:rsid w:val="00210339"/>
    <w:rsid w:val="00211660"/>
    <w:rsid w:val="00213589"/>
    <w:rsid w:val="00217ADB"/>
    <w:rsid w:val="00220252"/>
    <w:rsid w:val="00221BD1"/>
    <w:rsid w:val="00223595"/>
    <w:rsid w:val="00224BD6"/>
    <w:rsid w:val="002265A9"/>
    <w:rsid w:val="00230DA7"/>
    <w:rsid w:val="002336BD"/>
    <w:rsid w:val="00236327"/>
    <w:rsid w:val="00236937"/>
    <w:rsid w:val="002402D1"/>
    <w:rsid w:val="002435F2"/>
    <w:rsid w:val="00243D1E"/>
    <w:rsid w:val="002460A0"/>
    <w:rsid w:val="00251F2E"/>
    <w:rsid w:val="002529BD"/>
    <w:rsid w:val="0025569A"/>
    <w:rsid w:val="00255E9B"/>
    <w:rsid w:val="00255F77"/>
    <w:rsid w:val="0025659F"/>
    <w:rsid w:val="002570E8"/>
    <w:rsid w:val="00257110"/>
    <w:rsid w:val="002607CF"/>
    <w:rsid w:val="00262884"/>
    <w:rsid w:val="00263494"/>
    <w:rsid w:val="00263BCE"/>
    <w:rsid w:val="00264D84"/>
    <w:rsid w:val="00267917"/>
    <w:rsid w:val="00272073"/>
    <w:rsid w:val="00275FBD"/>
    <w:rsid w:val="00282765"/>
    <w:rsid w:val="002831C7"/>
    <w:rsid w:val="00283AE2"/>
    <w:rsid w:val="00283EB5"/>
    <w:rsid w:val="002871B1"/>
    <w:rsid w:val="00296AB0"/>
    <w:rsid w:val="002A17E3"/>
    <w:rsid w:val="002A35E5"/>
    <w:rsid w:val="002A7085"/>
    <w:rsid w:val="002A799A"/>
    <w:rsid w:val="002B0296"/>
    <w:rsid w:val="002B1048"/>
    <w:rsid w:val="002B4AE9"/>
    <w:rsid w:val="002C3342"/>
    <w:rsid w:val="002C33D1"/>
    <w:rsid w:val="002D08AD"/>
    <w:rsid w:val="002D2EAF"/>
    <w:rsid w:val="002D2FCD"/>
    <w:rsid w:val="002D2FF9"/>
    <w:rsid w:val="002D3A28"/>
    <w:rsid w:val="002E094C"/>
    <w:rsid w:val="002E200D"/>
    <w:rsid w:val="002E3494"/>
    <w:rsid w:val="002E356A"/>
    <w:rsid w:val="002E3E0B"/>
    <w:rsid w:val="002E4545"/>
    <w:rsid w:val="002E46E3"/>
    <w:rsid w:val="002F13BD"/>
    <w:rsid w:val="002F14C6"/>
    <w:rsid w:val="002F55DD"/>
    <w:rsid w:val="002F75BD"/>
    <w:rsid w:val="00302870"/>
    <w:rsid w:val="00303255"/>
    <w:rsid w:val="00304616"/>
    <w:rsid w:val="00304855"/>
    <w:rsid w:val="00305DE7"/>
    <w:rsid w:val="0030628A"/>
    <w:rsid w:val="00306563"/>
    <w:rsid w:val="00306AB0"/>
    <w:rsid w:val="00310A59"/>
    <w:rsid w:val="003117B9"/>
    <w:rsid w:val="00311A4B"/>
    <w:rsid w:val="00312BBF"/>
    <w:rsid w:val="00316C36"/>
    <w:rsid w:val="00317A81"/>
    <w:rsid w:val="00320EE9"/>
    <w:rsid w:val="00321487"/>
    <w:rsid w:val="00327618"/>
    <w:rsid w:val="00330627"/>
    <w:rsid w:val="0033301D"/>
    <w:rsid w:val="00336F68"/>
    <w:rsid w:val="00336FDD"/>
    <w:rsid w:val="00341604"/>
    <w:rsid w:val="0034465D"/>
    <w:rsid w:val="00347CBA"/>
    <w:rsid w:val="003502B4"/>
    <w:rsid w:val="00352E2F"/>
    <w:rsid w:val="0035407B"/>
    <w:rsid w:val="003560E6"/>
    <w:rsid w:val="0035700E"/>
    <w:rsid w:val="00357CF0"/>
    <w:rsid w:val="00363F3D"/>
    <w:rsid w:val="003665F6"/>
    <w:rsid w:val="0036728D"/>
    <w:rsid w:val="0037027D"/>
    <w:rsid w:val="00371425"/>
    <w:rsid w:val="00371E29"/>
    <w:rsid w:val="00373614"/>
    <w:rsid w:val="0037364D"/>
    <w:rsid w:val="0037508B"/>
    <w:rsid w:val="0038111B"/>
    <w:rsid w:val="00381C15"/>
    <w:rsid w:val="00382F41"/>
    <w:rsid w:val="0038494C"/>
    <w:rsid w:val="003868F7"/>
    <w:rsid w:val="00392BF4"/>
    <w:rsid w:val="003940F4"/>
    <w:rsid w:val="003959FD"/>
    <w:rsid w:val="003961ED"/>
    <w:rsid w:val="0039799B"/>
    <w:rsid w:val="003A0ADB"/>
    <w:rsid w:val="003A188A"/>
    <w:rsid w:val="003A1BED"/>
    <w:rsid w:val="003A1C79"/>
    <w:rsid w:val="003A2DAB"/>
    <w:rsid w:val="003A3152"/>
    <w:rsid w:val="003A454D"/>
    <w:rsid w:val="003A4659"/>
    <w:rsid w:val="003A6F9D"/>
    <w:rsid w:val="003A7992"/>
    <w:rsid w:val="003A7D03"/>
    <w:rsid w:val="003B064C"/>
    <w:rsid w:val="003B13A5"/>
    <w:rsid w:val="003B1AA8"/>
    <w:rsid w:val="003B284D"/>
    <w:rsid w:val="003B3485"/>
    <w:rsid w:val="003B3605"/>
    <w:rsid w:val="003B5B05"/>
    <w:rsid w:val="003B6659"/>
    <w:rsid w:val="003B6DAB"/>
    <w:rsid w:val="003C3454"/>
    <w:rsid w:val="003C4781"/>
    <w:rsid w:val="003C5468"/>
    <w:rsid w:val="003C7A4A"/>
    <w:rsid w:val="003D1ED8"/>
    <w:rsid w:val="003D26B2"/>
    <w:rsid w:val="003D327F"/>
    <w:rsid w:val="003D3515"/>
    <w:rsid w:val="003D4971"/>
    <w:rsid w:val="003D5E01"/>
    <w:rsid w:val="003D6E1E"/>
    <w:rsid w:val="003E24B1"/>
    <w:rsid w:val="003E3756"/>
    <w:rsid w:val="003E60E1"/>
    <w:rsid w:val="003E77E4"/>
    <w:rsid w:val="003F42B3"/>
    <w:rsid w:val="003F52EA"/>
    <w:rsid w:val="00400160"/>
    <w:rsid w:val="004011A4"/>
    <w:rsid w:val="00401E65"/>
    <w:rsid w:val="00403B44"/>
    <w:rsid w:val="00403FBB"/>
    <w:rsid w:val="00405332"/>
    <w:rsid w:val="0041002E"/>
    <w:rsid w:val="00413B01"/>
    <w:rsid w:val="0041400B"/>
    <w:rsid w:val="004142D4"/>
    <w:rsid w:val="00416A3D"/>
    <w:rsid w:val="004173F4"/>
    <w:rsid w:val="00417F83"/>
    <w:rsid w:val="004237F8"/>
    <w:rsid w:val="00426923"/>
    <w:rsid w:val="004303C0"/>
    <w:rsid w:val="0043170C"/>
    <w:rsid w:val="004327AE"/>
    <w:rsid w:val="00433671"/>
    <w:rsid w:val="00435409"/>
    <w:rsid w:val="004405C0"/>
    <w:rsid w:val="004430E8"/>
    <w:rsid w:val="0044335C"/>
    <w:rsid w:val="00445D75"/>
    <w:rsid w:val="0045480E"/>
    <w:rsid w:val="00456743"/>
    <w:rsid w:val="00456DA5"/>
    <w:rsid w:val="00457EA2"/>
    <w:rsid w:val="00460DBC"/>
    <w:rsid w:val="00461FD3"/>
    <w:rsid w:val="00462180"/>
    <w:rsid w:val="004626CF"/>
    <w:rsid w:val="00463860"/>
    <w:rsid w:val="00463AF9"/>
    <w:rsid w:val="004644FC"/>
    <w:rsid w:val="00464B58"/>
    <w:rsid w:val="00464D58"/>
    <w:rsid w:val="004719AB"/>
    <w:rsid w:val="0047231B"/>
    <w:rsid w:val="004729F8"/>
    <w:rsid w:val="0047725C"/>
    <w:rsid w:val="004840CF"/>
    <w:rsid w:val="0048470A"/>
    <w:rsid w:val="00484EC1"/>
    <w:rsid w:val="00485246"/>
    <w:rsid w:val="004866A5"/>
    <w:rsid w:val="00491047"/>
    <w:rsid w:val="004914C8"/>
    <w:rsid w:val="00493077"/>
    <w:rsid w:val="0049330E"/>
    <w:rsid w:val="004934D4"/>
    <w:rsid w:val="004967FF"/>
    <w:rsid w:val="00497365"/>
    <w:rsid w:val="004977E3"/>
    <w:rsid w:val="00497B33"/>
    <w:rsid w:val="00497E23"/>
    <w:rsid w:val="004A0913"/>
    <w:rsid w:val="004A1C68"/>
    <w:rsid w:val="004A2732"/>
    <w:rsid w:val="004A2B24"/>
    <w:rsid w:val="004A4BA1"/>
    <w:rsid w:val="004A62EE"/>
    <w:rsid w:val="004A758D"/>
    <w:rsid w:val="004A7612"/>
    <w:rsid w:val="004B09BC"/>
    <w:rsid w:val="004B1139"/>
    <w:rsid w:val="004B7ECD"/>
    <w:rsid w:val="004C0ACF"/>
    <w:rsid w:val="004C38B7"/>
    <w:rsid w:val="004C4AEA"/>
    <w:rsid w:val="004C5359"/>
    <w:rsid w:val="004D0781"/>
    <w:rsid w:val="004D2BC8"/>
    <w:rsid w:val="004D3156"/>
    <w:rsid w:val="004D3FD1"/>
    <w:rsid w:val="004D6D2F"/>
    <w:rsid w:val="004D71C3"/>
    <w:rsid w:val="004D7363"/>
    <w:rsid w:val="004E373B"/>
    <w:rsid w:val="004E40A7"/>
    <w:rsid w:val="004E764E"/>
    <w:rsid w:val="004F1F7A"/>
    <w:rsid w:val="004F6FC7"/>
    <w:rsid w:val="004F749F"/>
    <w:rsid w:val="005000B3"/>
    <w:rsid w:val="005004BC"/>
    <w:rsid w:val="00500D55"/>
    <w:rsid w:val="00502879"/>
    <w:rsid w:val="0050432A"/>
    <w:rsid w:val="0051415E"/>
    <w:rsid w:val="0051461C"/>
    <w:rsid w:val="00515BFE"/>
    <w:rsid w:val="005161CE"/>
    <w:rsid w:val="005165C5"/>
    <w:rsid w:val="00516C2B"/>
    <w:rsid w:val="00517F0F"/>
    <w:rsid w:val="00520566"/>
    <w:rsid w:val="00520844"/>
    <w:rsid w:val="00520CCA"/>
    <w:rsid w:val="0052332C"/>
    <w:rsid w:val="005238C8"/>
    <w:rsid w:val="0052419B"/>
    <w:rsid w:val="00525513"/>
    <w:rsid w:val="00527E8A"/>
    <w:rsid w:val="00530A6E"/>
    <w:rsid w:val="00530E18"/>
    <w:rsid w:val="00533573"/>
    <w:rsid w:val="0053482D"/>
    <w:rsid w:val="005349E7"/>
    <w:rsid w:val="00536EA4"/>
    <w:rsid w:val="00543979"/>
    <w:rsid w:val="00544A1D"/>
    <w:rsid w:val="005509F6"/>
    <w:rsid w:val="0055295C"/>
    <w:rsid w:val="005541E6"/>
    <w:rsid w:val="005552F4"/>
    <w:rsid w:val="00555329"/>
    <w:rsid w:val="005579AA"/>
    <w:rsid w:val="0056031C"/>
    <w:rsid w:val="00561927"/>
    <w:rsid w:val="00563576"/>
    <w:rsid w:val="00565695"/>
    <w:rsid w:val="005666C3"/>
    <w:rsid w:val="00567903"/>
    <w:rsid w:val="005735F1"/>
    <w:rsid w:val="00574BEC"/>
    <w:rsid w:val="005762C1"/>
    <w:rsid w:val="00577861"/>
    <w:rsid w:val="00581DB0"/>
    <w:rsid w:val="005847D3"/>
    <w:rsid w:val="00584B0A"/>
    <w:rsid w:val="00584D92"/>
    <w:rsid w:val="00585951"/>
    <w:rsid w:val="00586136"/>
    <w:rsid w:val="00587DC3"/>
    <w:rsid w:val="00592BC6"/>
    <w:rsid w:val="00593624"/>
    <w:rsid w:val="005936D5"/>
    <w:rsid w:val="0059376A"/>
    <w:rsid w:val="0059383A"/>
    <w:rsid w:val="005938EE"/>
    <w:rsid w:val="00594309"/>
    <w:rsid w:val="0059505F"/>
    <w:rsid w:val="00595A42"/>
    <w:rsid w:val="00597EA9"/>
    <w:rsid w:val="005A026D"/>
    <w:rsid w:val="005A2031"/>
    <w:rsid w:val="005A27BF"/>
    <w:rsid w:val="005A603C"/>
    <w:rsid w:val="005A6A8A"/>
    <w:rsid w:val="005A6C9A"/>
    <w:rsid w:val="005B2265"/>
    <w:rsid w:val="005B7D64"/>
    <w:rsid w:val="005C1B0A"/>
    <w:rsid w:val="005C25EA"/>
    <w:rsid w:val="005C26DA"/>
    <w:rsid w:val="005D0C62"/>
    <w:rsid w:val="005D36AA"/>
    <w:rsid w:val="005D4D28"/>
    <w:rsid w:val="005D5F6E"/>
    <w:rsid w:val="005E1ABE"/>
    <w:rsid w:val="005E2D92"/>
    <w:rsid w:val="005E504F"/>
    <w:rsid w:val="005E5251"/>
    <w:rsid w:val="005E632D"/>
    <w:rsid w:val="005E74BA"/>
    <w:rsid w:val="005F1144"/>
    <w:rsid w:val="005F14E1"/>
    <w:rsid w:val="005F2651"/>
    <w:rsid w:val="005F2D6F"/>
    <w:rsid w:val="005F531A"/>
    <w:rsid w:val="005F5528"/>
    <w:rsid w:val="005F65C8"/>
    <w:rsid w:val="005F70AB"/>
    <w:rsid w:val="005F7DB1"/>
    <w:rsid w:val="005F7F4E"/>
    <w:rsid w:val="00600941"/>
    <w:rsid w:val="00602E5E"/>
    <w:rsid w:val="0060397B"/>
    <w:rsid w:val="006070EC"/>
    <w:rsid w:val="006072E8"/>
    <w:rsid w:val="00611AFB"/>
    <w:rsid w:val="006135DB"/>
    <w:rsid w:val="006143BF"/>
    <w:rsid w:val="006153AB"/>
    <w:rsid w:val="006175EF"/>
    <w:rsid w:val="006252C4"/>
    <w:rsid w:val="00627588"/>
    <w:rsid w:val="006279EA"/>
    <w:rsid w:val="006314E7"/>
    <w:rsid w:val="00635BD5"/>
    <w:rsid w:val="00640CB4"/>
    <w:rsid w:val="00641772"/>
    <w:rsid w:val="00642A44"/>
    <w:rsid w:val="00644E31"/>
    <w:rsid w:val="00645B02"/>
    <w:rsid w:val="00651C08"/>
    <w:rsid w:val="00653A68"/>
    <w:rsid w:val="00657DC0"/>
    <w:rsid w:val="00660BB7"/>
    <w:rsid w:val="00661F9F"/>
    <w:rsid w:val="00664079"/>
    <w:rsid w:val="006642C4"/>
    <w:rsid w:val="00664DAA"/>
    <w:rsid w:val="00664F3B"/>
    <w:rsid w:val="00670120"/>
    <w:rsid w:val="006713B5"/>
    <w:rsid w:val="00674C38"/>
    <w:rsid w:val="006763DA"/>
    <w:rsid w:val="00681FEB"/>
    <w:rsid w:val="006823E7"/>
    <w:rsid w:val="0068459B"/>
    <w:rsid w:val="00685148"/>
    <w:rsid w:val="00685A78"/>
    <w:rsid w:val="006900EA"/>
    <w:rsid w:val="0069103C"/>
    <w:rsid w:val="00691AD4"/>
    <w:rsid w:val="0069264D"/>
    <w:rsid w:val="00693005"/>
    <w:rsid w:val="00693820"/>
    <w:rsid w:val="00696E42"/>
    <w:rsid w:val="00697054"/>
    <w:rsid w:val="00697CA8"/>
    <w:rsid w:val="006A2094"/>
    <w:rsid w:val="006A3042"/>
    <w:rsid w:val="006A43F9"/>
    <w:rsid w:val="006A4806"/>
    <w:rsid w:val="006A4E30"/>
    <w:rsid w:val="006B4735"/>
    <w:rsid w:val="006B60FC"/>
    <w:rsid w:val="006C0103"/>
    <w:rsid w:val="006C1090"/>
    <w:rsid w:val="006C2C6E"/>
    <w:rsid w:val="006C3E32"/>
    <w:rsid w:val="006C4D6A"/>
    <w:rsid w:val="006C5E79"/>
    <w:rsid w:val="006C6CB7"/>
    <w:rsid w:val="006C7249"/>
    <w:rsid w:val="006D3FAD"/>
    <w:rsid w:val="006D584E"/>
    <w:rsid w:val="006D5DA2"/>
    <w:rsid w:val="006E0B30"/>
    <w:rsid w:val="006E0F3D"/>
    <w:rsid w:val="006E6008"/>
    <w:rsid w:val="006F1A49"/>
    <w:rsid w:val="006F34B7"/>
    <w:rsid w:val="006F4883"/>
    <w:rsid w:val="006F5738"/>
    <w:rsid w:val="006F6B94"/>
    <w:rsid w:val="00700424"/>
    <w:rsid w:val="00701FAE"/>
    <w:rsid w:val="00702E4C"/>
    <w:rsid w:val="00710E91"/>
    <w:rsid w:val="0071276D"/>
    <w:rsid w:val="00712B38"/>
    <w:rsid w:val="00716277"/>
    <w:rsid w:val="007164C7"/>
    <w:rsid w:val="0071668C"/>
    <w:rsid w:val="00716C53"/>
    <w:rsid w:val="0071784C"/>
    <w:rsid w:val="00722B86"/>
    <w:rsid w:val="00725627"/>
    <w:rsid w:val="007258CF"/>
    <w:rsid w:val="00726EB1"/>
    <w:rsid w:val="00727B6C"/>
    <w:rsid w:val="00732E62"/>
    <w:rsid w:val="00734629"/>
    <w:rsid w:val="0073563D"/>
    <w:rsid w:val="007359D0"/>
    <w:rsid w:val="00735C25"/>
    <w:rsid w:val="0073691D"/>
    <w:rsid w:val="00737B87"/>
    <w:rsid w:val="00742745"/>
    <w:rsid w:val="007433C8"/>
    <w:rsid w:val="00743455"/>
    <w:rsid w:val="0074775E"/>
    <w:rsid w:val="00756626"/>
    <w:rsid w:val="007572BE"/>
    <w:rsid w:val="00763093"/>
    <w:rsid w:val="00764B19"/>
    <w:rsid w:val="00765853"/>
    <w:rsid w:val="0076760A"/>
    <w:rsid w:val="007709F6"/>
    <w:rsid w:val="00774D1E"/>
    <w:rsid w:val="007765A6"/>
    <w:rsid w:val="00777132"/>
    <w:rsid w:val="00781FE8"/>
    <w:rsid w:val="00782776"/>
    <w:rsid w:val="007846DC"/>
    <w:rsid w:val="0078494B"/>
    <w:rsid w:val="00784A57"/>
    <w:rsid w:val="007851E4"/>
    <w:rsid w:val="00785328"/>
    <w:rsid w:val="00785B83"/>
    <w:rsid w:val="00785D4D"/>
    <w:rsid w:val="00786098"/>
    <w:rsid w:val="0078688E"/>
    <w:rsid w:val="00787700"/>
    <w:rsid w:val="007910A8"/>
    <w:rsid w:val="007917B3"/>
    <w:rsid w:val="00791D7E"/>
    <w:rsid w:val="0079274B"/>
    <w:rsid w:val="00792E7D"/>
    <w:rsid w:val="00794010"/>
    <w:rsid w:val="00794953"/>
    <w:rsid w:val="007958CB"/>
    <w:rsid w:val="00796DBA"/>
    <w:rsid w:val="007A054C"/>
    <w:rsid w:val="007A1535"/>
    <w:rsid w:val="007A1632"/>
    <w:rsid w:val="007A2697"/>
    <w:rsid w:val="007A281B"/>
    <w:rsid w:val="007A3332"/>
    <w:rsid w:val="007A3F8C"/>
    <w:rsid w:val="007A4000"/>
    <w:rsid w:val="007A6DC4"/>
    <w:rsid w:val="007A7660"/>
    <w:rsid w:val="007A7E00"/>
    <w:rsid w:val="007B23A4"/>
    <w:rsid w:val="007B2A33"/>
    <w:rsid w:val="007B3510"/>
    <w:rsid w:val="007B70E0"/>
    <w:rsid w:val="007C1233"/>
    <w:rsid w:val="007C2C06"/>
    <w:rsid w:val="007C6A50"/>
    <w:rsid w:val="007D0155"/>
    <w:rsid w:val="007D0409"/>
    <w:rsid w:val="007D0DB5"/>
    <w:rsid w:val="007D299D"/>
    <w:rsid w:val="007D29F3"/>
    <w:rsid w:val="007D2DA7"/>
    <w:rsid w:val="007D3533"/>
    <w:rsid w:val="007D5A95"/>
    <w:rsid w:val="007D736C"/>
    <w:rsid w:val="007D7DBA"/>
    <w:rsid w:val="007E0063"/>
    <w:rsid w:val="007E008C"/>
    <w:rsid w:val="007E13AE"/>
    <w:rsid w:val="007E1841"/>
    <w:rsid w:val="007E5D59"/>
    <w:rsid w:val="007E6466"/>
    <w:rsid w:val="007E6782"/>
    <w:rsid w:val="007E74B9"/>
    <w:rsid w:val="007E7D3E"/>
    <w:rsid w:val="007F1E7D"/>
    <w:rsid w:val="007F3874"/>
    <w:rsid w:val="007F46A2"/>
    <w:rsid w:val="007F4F71"/>
    <w:rsid w:val="007F5783"/>
    <w:rsid w:val="007F58B9"/>
    <w:rsid w:val="007F73C5"/>
    <w:rsid w:val="007F7402"/>
    <w:rsid w:val="00803689"/>
    <w:rsid w:val="008051C0"/>
    <w:rsid w:val="00805478"/>
    <w:rsid w:val="00806034"/>
    <w:rsid w:val="008062F5"/>
    <w:rsid w:val="00806C75"/>
    <w:rsid w:val="00810B33"/>
    <w:rsid w:val="008115C4"/>
    <w:rsid w:val="00814392"/>
    <w:rsid w:val="008143E7"/>
    <w:rsid w:val="008147B0"/>
    <w:rsid w:val="0081666D"/>
    <w:rsid w:val="00816F86"/>
    <w:rsid w:val="00824E42"/>
    <w:rsid w:val="00826BEC"/>
    <w:rsid w:val="008309E3"/>
    <w:rsid w:val="0083275D"/>
    <w:rsid w:val="008331E4"/>
    <w:rsid w:val="00833B3B"/>
    <w:rsid w:val="00834263"/>
    <w:rsid w:val="0083518C"/>
    <w:rsid w:val="00835258"/>
    <w:rsid w:val="00836C7B"/>
    <w:rsid w:val="00837077"/>
    <w:rsid w:val="00837A11"/>
    <w:rsid w:val="008400F7"/>
    <w:rsid w:val="00843CE6"/>
    <w:rsid w:val="00844B85"/>
    <w:rsid w:val="00845785"/>
    <w:rsid w:val="0084594D"/>
    <w:rsid w:val="0084629B"/>
    <w:rsid w:val="008470A5"/>
    <w:rsid w:val="008524BA"/>
    <w:rsid w:val="00854FBA"/>
    <w:rsid w:val="00855549"/>
    <w:rsid w:val="00857757"/>
    <w:rsid w:val="00860FD0"/>
    <w:rsid w:val="008629F4"/>
    <w:rsid w:val="00863A5B"/>
    <w:rsid w:val="0087038D"/>
    <w:rsid w:val="008800E3"/>
    <w:rsid w:val="008807C0"/>
    <w:rsid w:val="008851A9"/>
    <w:rsid w:val="00887F0C"/>
    <w:rsid w:val="00893056"/>
    <w:rsid w:val="00893A32"/>
    <w:rsid w:val="00894B74"/>
    <w:rsid w:val="008A1A9C"/>
    <w:rsid w:val="008A541E"/>
    <w:rsid w:val="008B0ED1"/>
    <w:rsid w:val="008B2C2E"/>
    <w:rsid w:val="008B3188"/>
    <w:rsid w:val="008B336F"/>
    <w:rsid w:val="008B56D2"/>
    <w:rsid w:val="008B7147"/>
    <w:rsid w:val="008C23E0"/>
    <w:rsid w:val="008C3D8A"/>
    <w:rsid w:val="008C3FF0"/>
    <w:rsid w:val="008C56F5"/>
    <w:rsid w:val="008C59F4"/>
    <w:rsid w:val="008C6787"/>
    <w:rsid w:val="008C7394"/>
    <w:rsid w:val="008C7810"/>
    <w:rsid w:val="008C789D"/>
    <w:rsid w:val="008D0FB0"/>
    <w:rsid w:val="008D2DB0"/>
    <w:rsid w:val="008D3747"/>
    <w:rsid w:val="008D6BE2"/>
    <w:rsid w:val="008E0100"/>
    <w:rsid w:val="008E40DA"/>
    <w:rsid w:val="008E7989"/>
    <w:rsid w:val="008E7DD4"/>
    <w:rsid w:val="008F3F87"/>
    <w:rsid w:val="008F3FFA"/>
    <w:rsid w:val="008F6917"/>
    <w:rsid w:val="008F71B6"/>
    <w:rsid w:val="008F7584"/>
    <w:rsid w:val="0090229C"/>
    <w:rsid w:val="00903112"/>
    <w:rsid w:val="0090469F"/>
    <w:rsid w:val="0090555B"/>
    <w:rsid w:val="009113FC"/>
    <w:rsid w:val="00911B77"/>
    <w:rsid w:val="00912B21"/>
    <w:rsid w:val="0091365F"/>
    <w:rsid w:val="00917842"/>
    <w:rsid w:val="009207E0"/>
    <w:rsid w:val="00921DF6"/>
    <w:rsid w:val="00924893"/>
    <w:rsid w:val="00926422"/>
    <w:rsid w:val="009302F3"/>
    <w:rsid w:val="00934006"/>
    <w:rsid w:val="009369AF"/>
    <w:rsid w:val="00937328"/>
    <w:rsid w:val="0093779E"/>
    <w:rsid w:val="00940228"/>
    <w:rsid w:val="00941A94"/>
    <w:rsid w:val="00945580"/>
    <w:rsid w:val="009461B5"/>
    <w:rsid w:val="00950D6E"/>
    <w:rsid w:val="009548AD"/>
    <w:rsid w:val="00956637"/>
    <w:rsid w:val="0095717F"/>
    <w:rsid w:val="0096020D"/>
    <w:rsid w:val="009652E1"/>
    <w:rsid w:val="009700EA"/>
    <w:rsid w:val="00973324"/>
    <w:rsid w:val="00975C50"/>
    <w:rsid w:val="00976106"/>
    <w:rsid w:val="009816FF"/>
    <w:rsid w:val="009837EC"/>
    <w:rsid w:val="009845F3"/>
    <w:rsid w:val="00990633"/>
    <w:rsid w:val="00991551"/>
    <w:rsid w:val="00994B9D"/>
    <w:rsid w:val="009A2069"/>
    <w:rsid w:val="009A24DD"/>
    <w:rsid w:val="009A506D"/>
    <w:rsid w:val="009A55BF"/>
    <w:rsid w:val="009A73F9"/>
    <w:rsid w:val="009B0065"/>
    <w:rsid w:val="009B2CDC"/>
    <w:rsid w:val="009B4623"/>
    <w:rsid w:val="009B4FED"/>
    <w:rsid w:val="009B68FA"/>
    <w:rsid w:val="009B6E41"/>
    <w:rsid w:val="009B6FEB"/>
    <w:rsid w:val="009C2D3A"/>
    <w:rsid w:val="009C428B"/>
    <w:rsid w:val="009C5F48"/>
    <w:rsid w:val="009C62B5"/>
    <w:rsid w:val="009D1398"/>
    <w:rsid w:val="009D4E08"/>
    <w:rsid w:val="009D5CF6"/>
    <w:rsid w:val="009D79D9"/>
    <w:rsid w:val="009E0216"/>
    <w:rsid w:val="009E0D54"/>
    <w:rsid w:val="009E2C98"/>
    <w:rsid w:val="009E5DE6"/>
    <w:rsid w:val="009E6E7D"/>
    <w:rsid w:val="009E7376"/>
    <w:rsid w:val="009F00CA"/>
    <w:rsid w:val="009F5445"/>
    <w:rsid w:val="009F6A88"/>
    <w:rsid w:val="009F6E40"/>
    <w:rsid w:val="00A01CA9"/>
    <w:rsid w:val="00A02B70"/>
    <w:rsid w:val="00A02EC0"/>
    <w:rsid w:val="00A0310D"/>
    <w:rsid w:val="00A033E2"/>
    <w:rsid w:val="00A11D23"/>
    <w:rsid w:val="00A12BFB"/>
    <w:rsid w:val="00A131C6"/>
    <w:rsid w:val="00A14643"/>
    <w:rsid w:val="00A153E2"/>
    <w:rsid w:val="00A208BD"/>
    <w:rsid w:val="00A20C0F"/>
    <w:rsid w:val="00A24843"/>
    <w:rsid w:val="00A24A64"/>
    <w:rsid w:val="00A272A5"/>
    <w:rsid w:val="00A31583"/>
    <w:rsid w:val="00A31B9C"/>
    <w:rsid w:val="00A32353"/>
    <w:rsid w:val="00A32B99"/>
    <w:rsid w:val="00A33534"/>
    <w:rsid w:val="00A34503"/>
    <w:rsid w:val="00A36534"/>
    <w:rsid w:val="00A365B5"/>
    <w:rsid w:val="00A37F7F"/>
    <w:rsid w:val="00A41840"/>
    <w:rsid w:val="00A436D8"/>
    <w:rsid w:val="00A44432"/>
    <w:rsid w:val="00A45BBE"/>
    <w:rsid w:val="00A500FC"/>
    <w:rsid w:val="00A503AE"/>
    <w:rsid w:val="00A50DF7"/>
    <w:rsid w:val="00A5356D"/>
    <w:rsid w:val="00A56E2F"/>
    <w:rsid w:val="00A570F8"/>
    <w:rsid w:val="00A616FB"/>
    <w:rsid w:val="00A62074"/>
    <w:rsid w:val="00A626B0"/>
    <w:rsid w:val="00A63A9C"/>
    <w:rsid w:val="00A63F72"/>
    <w:rsid w:val="00A66EBD"/>
    <w:rsid w:val="00A72B3B"/>
    <w:rsid w:val="00A73039"/>
    <w:rsid w:val="00A7388F"/>
    <w:rsid w:val="00A739E7"/>
    <w:rsid w:val="00A75C85"/>
    <w:rsid w:val="00A81A17"/>
    <w:rsid w:val="00A8478E"/>
    <w:rsid w:val="00A85D86"/>
    <w:rsid w:val="00A91A61"/>
    <w:rsid w:val="00A91F9F"/>
    <w:rsid w:val="00A93BEF"/>
    <w:rsid w:val="00A94BE5"/>
    <w:rsid w:val="00AA1EC4"/>
    <w:rsid w:val="00AA26BF"/>
    <w:rsid w:val="00AA4EEB"/>
    <w:rsid w:val="00AA6158"/>
    <w:rsid w:val="00AB0DB9"/>
    <w:rsid w:val="00AB197A"/>
    <w:rsid w:val="00AB538C"/>
    <w:rsid w:val="00AB6351"/>
    <w:rsid w:val="00AC0C26"/>
    <w:rsid w:val="00AC2484"/>
    <w:rsid w:val="00AC2AE1"/>
    <w:rsid w:val="00AC729C"/>
    <w:rsid w:val="00AD15D6"/>
    <w:rsid w:val="00AD3A6E"/>
    <w:rsid w:val="00AD4215"/>
    <w:rsid w:val="00AD454A"/>
    <w:rsid w:val="00AD73AB"/>
    <w:rsid w:val="00AD7AC4"/>
    <w:rsid w:val="00AE109C"/>
    <w:rsid w:val="00AE14D1"/>
    <w:rsid w:val="00AE2D51"/>
    <w:rsid w:val="00AE344D"/>
    <w:rsid w:val="00AE48F6"/>
    <w:rsid w:val="00AE5218"/>
    <w:rsid w:val="00AE607F"/>
    <w:rsid w:val="00AE6143"/>
    <w:rsid w:val="00AE6479"/>
    <w:rsid w:val="00AE65DE"/>
    <w:rsid w:val="00AF02D2"/>
    <w:rsid w:val="00AF0A8C"/>
    <w:rsid w:val="00AF0D11"/>
    <w:rsid w:val="00AF2EB1"/>
    <w:rsid w:val="00AF4159"/>
    <w:rsid w:val="00AF47F0"/>
    <w:rsid w:val="00AF4C17"/>
    <w:rsid w:val="00AF57C7"/>
    <w:rsid w:val="00AF7D17"/>
    <w:rsid w:val="00AF7E39"/>
    <w:rsid w:val="00B016AA"/>
    <w:rsid w:val="00B02CEA"/>
    <w:rsid w:val="00B03E42"/>
    <w:rsid w:val="00B11414"/>
    <w:rsid w:val="00B2224D"/>
    <w:rsid w:val="00B228EA"/>
    <w:rsid w:val="00B26485"/>
    <w:rsid w:val="00B27103"/>
    <w:rsid w:val="00B27134"/>
    <w:rsid w:val="00B27466"/>
    <w:rsid w:val="00B31493"/>
    <w:rsid w:val="00B3468F"/>
    <w:rsid w:val="00B408F4"/>
    <w:rsid w:val="00B41A65"/>
    <w:rsid w:val="00B44146"/>
    <w:rsid w:val="00B5172B"/>
    <w:rsid w:val="00B5208F"/>
    <w:rsid w:val="00B5382A"/>
    <w:rsid w:val="00B54056"/>
    <w:rsid w:val="00B54F8A"/>
    <w:rsid w:val="00B5680A"/>
    <w:rsid w:val="00B608E3"/>
    <w:rsid w:val="00B6179A"/>
    <w:rsid w:val="00B63121"/>
    <w:rsid w:val="00B64886"/>
    <w:rsid w:val="00B6513B"/>
    <w:rsid w:val="00B66247"/>
    <w:rsid w:val="00B6671E"/>
    <w:rsid w:val="00B709E0"/>
    <w:rsid w:val="00B70A8E"/>
    <w:rsid w:val="00B71159"/>
    <w:rsid w:val="00B724F3"/>
    <w:rsid w:val="00B76833"/>
    <w:rsid w:val="00B76BE5"/>
    <w:rsid w:val="00B83888"/>
    <w:rsid w:val="00B8482A"/>
    <w:rsid w:val="00B852B1"/>
    <w:rsid w:val="00B85628"/>
    <w:rsid w:val="00B878AA"/>
    <w:rsid w:val="00B90814"/>
    <w:rsid w:val="00B90B33"/>
    <w:rsid w:val="00B91B56"/>
    <w:rsid w:val="00B94AC5"/>
    <w:rsid w:val="00B962D4"/>
    <w:rsid w:val="00B96B37"/>
    <w:rsid w:val="00BA1D36"/>
    <w:rsid w:val="00BA396F"/>
    <w:rsid w:val="00BA3CDF"/>
    <w:rsid w:val="00BA4D43"/>
    <w:rsid w:val="00BA74CC"/>
    <w:rsid w:val="00BB0B3D"/>
    <w:rsid w:val="00BB360E"/>
    <w:rsid w:val="00BB5F21"/>
    <w:rsid w:val="00BB5FAE"/>
    <w:rsid w:val="00BC1A71"/>
    <w:rsid w:val="00BC2783"/>
    <w:rsid w:val="00BC48DB"/>
    <w:rsid w:val="00BC4928"/>
    <w:rsid w:val="00BC5C22"/>
    <w:rsid w:val="00BC74E1"/>
    <w:rsid w:val="00BC78C9"/>
    <w:rsid w:val="00BD2CA3"/>
    <w:rsid w:val="00BD2EE6"/>
    <w:rsid w:val="00BD38E4"/>
    <w:rsid w:val="00BD4D26"/>
    <w:rsid w:val="00BD5352"/>
    <w:rsid w:val="00BD7446"/>
    <w:rsid w:val="00BE0F12"/>
    <w:rsid w:val="00BE1633"/>
    <w:rsid w:val="00BE1EA8"/>
    <w:rsid w:val="00BE21D5"/>
    <w:rsid w:val="00BE2488"/>
    <w:rsid w:val="00BE2B41"/>
    <w:rsid w:val="00BE5332"/>
    <w:rsid w:val="00BE7F67"/>
    <w:rsid w:val="00BF3D5C"/>
    <w:rsid w:val="00C01687"/>
    <w:rsid w:val="00C02080"/>
    <w:rsid w:val="00C02627"/>
    <w:rsid w:val="00C03DE1"/>
    <w:rsid w:val="00C04314"/>
    <w:rsid w:val="00C049FB"/>
    <w:rsid w:val="00C072F6"/>
    <w:rsid w:val="00C07B07"/>
    <w:rsid w:val="00C10A57"/>
    <w:rsid w:val="00C111CD"/>
    <w:rsid w:val="00C11B1B"/>
    <w:rsid w:val="00C12647"/>
    <w:rsid w:val="00C12F52"/>
    <w:rsid w:val="00C2067F"/>
    <w:rsid w:val="00C2096F"/>
    <w:rsid w:val="00C21AEB"/>
    <w:rsid w:val="00C25898"/>
    <w:rsid w:val="00C266F1"/>
    <w:rsid w:val="00C270E3"/>
    <w:rsid w:val="00C31323"/>
    <w:rsid w:val="00C32230"/>
    <w:rsid w:val="00C33147"/>
    <w:rsid w:val="00C343E2"/>
    <w:rsid w:val="00C3722B"/>
    <w:rsid w:val="00C373A3"/>
    <w:rsid w:val="00C41A90"/>
    <w:rsid w:val="00C41BEC"/>
    <w:rsid w:val="00C41FA9"/>
    <w:rsid w:val="00C42277"/>
    <w:rsid w:val="00C44455"/>
    <w:rsid w:val="00C479BC"/>
    <w:rsid w:val="00C512AC"/>
    <w:rsid w:val="00C5272C"/>
    <w:rsid w:val="00C5397C"/>
    <w:rsid w:val="00C57474"/>
    <w:rsid w:val="00C6026E"/>
    <w:rsid w:val="00C61007"/>
    <w:rsid w:val="00C615D4"/>
    <w:rsid w:val="00C61726"/>
    <w:rsid w:val="00C641CA"/>
    <w:rsid w:val="00C6577C"/>
    <w:rsid w:val="00C667C1"/>
    <w:rsid w:val="00C674A0"/>
    <w:rsid w:val="00C71F89"/>
    <w:rsid w:val="00C72C1E"/>
    <w:rsid w:val="00C72F15"/>
    <w:rsid w:val="00C746CE"/>
    <w:rsid w:val="00C74B9A"/>
    <w:rsid w:val="00C77FD8"/>
    <w:rsid w:val="00C81DC4"/>
    <w:rsid w:val="00C84C6E"/>
    <w:rsid w:val="00C855AA"/>
    <w:rsid w:val="00C8671F"/>
    <w:rsid w:val="00C87192"/>
    <w:rsid w:val="00C96C41"/>
    <w:rsid w:val="00C97128"/>
    <w:rsid w:val="00CA086A"/>
    <w:rsid w:val="00CA1738"/>
    <w:rsid w:val="00CA1B4D"/>
    <w:rsid w:val="00CA245C"/>
    <w:rsid w:val="00CA3FFB"/>
    <w:rsid w:val="00CA4FE5"/>
    <w:rsid w:val="00CA575F"/>
    <w:rsid w:val="00CA5D7B"/>
    <w:rsid w:val="00CA6539"/>
    <w:rsid w:val="00CB1761"/>
    <w:rsid w:val="00CB3645"/>
    <w:rsid w:val="00CB3776"/>
    <w:rsid w:val="00CB4BED"/>
    <w:rsid w:val="00CC100D"/>
    <w:rsid w:val="00CC1CB3"/>
    <w:rsid w:val="00CC370C"/>
    <w:rsid w:val="00CC37F5"/>
    <w:rsid w:val="00CC4070"/>
    <w:rsid w:val="00CC477F"/>
    <w:rsid w:val="00CC4A5C"/>
    <w:rsid w:val="00CC5DA0"/>
    <w:rsid w:val="00CD05FA"/>
    <w:rsid w:val="00CD1509"/>
    <w:rsid w:val="00CD1574"/>
    <w:rsid w:val="00CD15DC"/>
    <w:rsid w:val="00CD4CE1"/>
    <w:rsid w:val="00CD5120"/>
    <w:rsid w:val="00CD674E"/>
    <w:rsid w:val="00CD6C86"/>
    <w:rsid w:val="00CD6CAD"/>
    <w:rsid w:val="00CD7100"/>
    <w:rsid w:val="00CE1BC2"/>
    <w:rsid w:val="00CE2E6F"/>
    <w:rsid w:val="00CE3C16"/>
    <w:rsid w:val="00CE6FB6"/>
    <w:rsid w:val="00CE7AD9"/>
    <w:rsid w:val="00CF32A8"/>
    <w:rsid w:val="00CF3576"/>
    <w:rsid w:val="00CF4740"/>
    <w:rsid w:val="00CF4781"/>
    <w:rsid w:val="00CF4FAD"/>
    <w:rsid w:val="00CF6826"/>
    <w:rsid w:val="00CF7A2E"/>
    <w:rsid w:val="00D00847"/>
    <w:rsid w:val="00D02590"/>
    <w:rsid w:val="00D03363"/>
    <w:rsid w:val="00D04AA5"/>
    <w:rsid w:val="00D1199A"/>
    <w:rsid w:val="00D14CB3"/>
    <w:rsid w:val="00D20C5C"/>
    <w:rsid w:val="00D23BB6"/>
    <w:rsid w:val="00D24377"/>
    <w:rsid w:val="00D25F8C"/>
    <w:rsid w:val="00D26829"/>
    <w:rsid w:val="00D279B4"/>
    <w:rsid w:val="00D304E2"/>
    <w:rsid w:val="00D30CFB"/>
    <w:rsid w:val="00D33AD3"/>
    <w:rsid w:val="00D350C0"/>
    <w:rsid w:val="00D374C7"/>
    <w:rsid w:val="00D37935"/>
    <w:rsid w:val="00D421C7"/>
    <w:rsid w:val="00D42928"/>
    <w:rsid w:val="00D430E2"/>
    <w:rsid w:val="00D43116"/>
    <w:rsid w:val="00D4494B"/>
    <w:rsid w:val="00D45D1A"/>
    <w:rsid w:val="00D467F5"/>
    <w:rsid w:val="00D46A25"/>
    <w:rsid w:val="00D50AE7"/>
    <w:rsid w:val="00D52B0A"/>
    <w:rsid w:val="00D52E58"/>
    <w:rsid w:val="00D549A2"/>
    <w:rsid w:val="00D55CF5"/>
    <w:rsid w:val="00D55F9D"/>
    <w:rsid w:val="00D5707F"/>
    <w:rsid w:val="00D573C6"/>
    <w:rsid w:val="00D601FB"/>
    <w:rsid w:val="00D618F4"/>
    <w:rsid w:val="00D642C9"/>
    <w:rsid w:val="00D66FB7"/>
    <w:rsid w:val="00D71592"/>
    <w:rsid w:val="00D72413"/>
    <w:rsid w:val="00D7265F"/>
    <w:rsid w:val="00D737DF"/>
    <w:rsid w:val="00D7688C"/>
    <w:rsid w:val="00D769DE"/>
    <w:rsid w:val="00D76D20"/>
    <w:rsid w:val="00D81C37"/>
    <w:rsid w:val="00D82CD2"/>
    <w:rsid w:val="00D867C7"/>
    <w:rsid w:val="00D938B2"/>
    <w:rsid w:val="00D944DF"/>
    <w:rsid w:val="00DA023F"/>
    <w:rsid w:val="00DA249D"/>
    <w:rsid w:val="00DA62C7"/>
    <w:rsid w:val="00DA739D"/>
    <w:rsid w:val="00DB0BBB"/>
    <w:rsid w:val="00DB1340"/>
    <w:rsid w:val="00DB18EF"/>
    <w:rsid w:val="00DB23D8"/>
    <w:rsid w:val="00DB3FB2"/>
    <w:rsid w:val="00DB4B8D"/>
    <w:rsid w:val="00DB52B1"/>
    <w:rsid w:val="00DB56B5"/>
    <w:rsid w:val="00DB696D"/>
    <w:rsid w:val="00DB7068"/>
    <w:rsid w:val="00DC4D1B"/>
    <w:rsid w:val="00DC4D9B"/>
    <w:rsid w:val="00DC5596"/>
    <w:rsid w:val="00DD013F"/>
    <w:rsid w:val="00DD0A11"/>
    <w:rsid w:val="00DD17D3"/>
    <w:rsid w:val="00DD3FB1"/>
    <w:rsid w:val="00DD4E42"/>
    <w:rsid w:val="00DD5814"/>
    <w:rsid w:val="00DD59F2"/>
    <w:rsid w:val="00DD6C53"/>
    <w:rsid w:val="00DE123F"/>
    <w:rsid w:val="00DE2C67"/>
    <w:rsid w:val="00DE45BC"/>
    <w:rsid w:val="00DE5638"/>
    <w:rsid w:val="00DE7182"/>
    <w:rsid w:val="00DF02C6"/>
    <w:rsid w:val="00DF11F5"/>
    <w:rsid w:val="00DF26D8"/>
    <w:rsid w:val="00DF3656"/>
    <w:rsid w:val="00DF3A80"/>
    <w:rsid w:val="00DF3EA7"/>
    <w:rsid w:val="00DF4586"/>
    <w:rsid w:val="00DF5B5D"/>
    <w:rsid w:val="00DF5D92"/>
    <w:rsid w:val="00DF65B2"/>
    <w:rsid w:val="00DF73F4"/>
    <w:rsid w:val="00E001D9"/>
    <w:rsid w:val="00E03ACF"/>
    <w:rsid w:val="00E03B2B"/>
    <w:rsid w:val="00E03DEE"/>
    <w:rsid w:val="00E04498"/>
    <w:rsid w:val="00E04709"/>
    <w:rsid w:val="00E048FB"/>
    <w:rsid w:val="00E05026"/>
    <w:rsid w:val="00E0701D"/>
    <w:rsid w:val="00E12785"/>
    <w:rsid w:val="00E1306D"/>
    <w:rsid w:val="00E136E8"/>
    <w:rsid w:val="00E14C82"/>
    <w:rsid w:val="00E151D8"/>
    <w:rsid w:val="00E15522"/>
    <w:rsid w:val="00E159C7"/>
    <w:rsid w:val="00E1752B"/>
    <w:rsid w:val="00E213AB"/>
    <w:rsid w:val="00E215AB"/>
    <w:rsid w:val="00E22BDB"/>
    <w:rsid w:val="00E261F0"/>
    <w:rsid w:val="00E263BE"/>
    <w:rsid w:val="00E3394F"/>
    <w:rsid w:val="00E3640D"/>
    <w:rsid w:val="00E370BD"/>
    <w:rsid w:val="00E379E2"/>
    <w:rsid w:val="00E402DD"/>
    <w:rsid w:val="00E4041E"/>
    <w:rsid w:val="00E43AF2"/>
    <w:rsid w:val="00E43B06"/>
    <w:rsid w:val="00E45A9D"/>
    <w:rsid w:val="00E46D21"/>
    <w:rsid w:val="00E507E2"/>
    <w:rsid w:val="00E51D4F"/>
    <w:rsid w:val="00E55076"/>
    <w:rsid w:val="00E5522B"/>
    <w:rsid w:val="00E554E7"/>
    <w:rsid w:val="00E62869"/>
    <w:rsid w:val="00E63216"/>
    <w:rsid w:val="00E70FDF"/>
    <w:rsid w:val="00E71E33"/>
    <w:rsid w:val="00E72DFA"/>
    <w:rsid w:val="00E73AEE"/>
    <w:rsid w:val="00E74ABE"/>
    <w:rsid w:val="00E8199F"/>
    <w:rsid w:val="00E81C2D"/>
    <w:rsid w:val="00E826D9"/>
    <w:rsid w:val="00E849B4"/>
    <w:rsid w:val="00E84C89"/>
    <w:rsid w:val="00E85DFB"/>
    <w:rsid w:val="00E8633D"/>
    <w:rsid w:val="00E87852"/>
    <w:rsid w:val="00E90F4F"/>
    <w:rsid w:val="00E91B7A"/>
    <w:rsid w:val="00E920B9"/>
    <w:rsid w:val="00E92C09"/>
    <w:rsid w:val="00E9413C"/>
    <w:rsid w:val="00E94676"/>
    <w:rsid w:val="00E96BF3"/>
    <w:rsid w:val="00EA0C3B"/>
    <w:rsid w:val="00EA1755"/>
    <w:rsid w:val="00EA18DE"/>
    <w:rsid w:val="00EA4F01"/>
    <w:rsid w:val="00EA6C57"/>
    <w:rsid w:val="00EB0A8D"/>
    <w:rsid w:val="00EB2CBD"/>
    <w:rsid w:val="00EB32D8"/>
    <w:rsid w:val="00EB7AB1"/>
    <w:rsid w:val="00EC2397"/>
    <w:rsid w:val="00EC45E5"/>
    <w:rsid w:val="00EC4F83"/>
    <w:rsid w:val="00ED0D9B"/>
    <w:rsid w:val="00ED15BD"/>
    <w:rsid w:val="00ED1947"/>
    <w:rsid w:val="00ED1C7D"/>
    <w:rsid w:val="00ED22B7"/>
    <w:rsid w:val="00ED2808"/>
    <w:rsid w:val="00ED3396"/>
    <w:rsid w:val="00ED487B"/>
    <w:rsid w:val="00ED558D"/>
    <w:rsid w:val="00EE04AC"/>
    <w:rsid w:val="00EE0F77"/>
    <w:rsid w:val="00EE20BA"/>
    <w:rsid w:val="00EE2D56"/>
    <w:rsid w:val="00EE2E85"/>
    <w:rsid w:val="00EE370B"/>
    <w:rsid w:val="00EE3A4F"/>
    <w:rsid w:val="00EE422B"/>
    <w:rsid w:val="00EE6014"/>
    <w:rsid w:val="00EE69E7"/>
    <w:rsid w:val="00EF16BA"/>
    <w:rsid w:val="00EF2298"/>
    <w:rsid w:val="00EF23EC"/>
    <w:rsid w:val="00EF4317"/>
    <w:rsid w:val="00EF50C5"/>
    <w:rsid w:val="00EF560F"/>
    <w:rsid w:val="00F0522D"/>
    <w:rsid w:val="00F06AEE"/>
    <w:rsid w:val="00F10C79"/>
    <w:rsid w:val="00F13AE7"/>
    <w:rsid w:val="00F1422F"/>
    <w:rsid w:val="00F14F28"/>
    <w:rsid w:val="00F151A1"/>
    <w:rsid w:val="00F15F50"/>
    <w:rsid w:val="00F174E5"/>
    <w:rsid w:val="00F20358"/>
    <w:rsid w:val="00F21628"/>
    <w:rsid w:val="00F21902"/>
    <w:rsid w:val="00F22728"/>
    <w:rsid w:val="00F23FE1"/>
    <w:rsid w:val="00F244B7"/>
    <w:rsid w:val="00F24546"/>
    <w:rsid w:val="00F249B5"/>
    <w:rsid w:val="00F24BD8"/>
    <w:rsid w:val="00F25629"/>
    <w:rsid w:val="00F25AE9"/>
    <w:rsid w:val="00F25FC8"/>
    <w:rsid w:val="00F26F38"/>
    <w:rsid w:val="00F27C4E"/>
    <w:rsid w:val="00F302AC"/>
    <w:rsid w:val="00F304B9"/>
    <w:rsid w:val="00F30E12"/>
    <w:rsid w:val="00F30F24"/>
    <w:rsid w:val="00F3364F"/>
    <w:rsid w:val="00F33F8B"/>
    <w:rsid w:val="00F343CD"/>
    <w:rsid w:val="00F37864"/>
    <w:rsid w:val="00F431A3"/>
    <w:rsid w:val="00F43AE5"/>
    <w:rsid w:val="00F44EFF"/>
    <w:rsid w:val="00F45A96"/>
    <w:rsid w:val="00F45C23"/>
    <w:rsid w:val="00F463B6"/>
    <w:rsid w:val="00F5041F"/>
    <w:rsid w:val="00F529D3"/>
    <w:rsid w:val="00F534A7"/>
    <w:rsid w:val="00F535D6"/>
    <w:rsid w:val="00F5535C"/>
    <w:rsid w:val="00F55A1E"/>
    <w:rsid w:val="00F55A6D"/>
    <w:rsid w:val="00F56BE9"/>
    <w:rsid w:val="00F612B8"/>
    <w:rsid w:val="00F61515"/>
    <w:rsid w:val="00F6239F"/>
    <w:rsid w:val="00F63B33"/>
    <w:rsid w:val="00F65007"/>
    <w:rsid w:val="00F65257"/>
    <w:rsid w:val="00F66744"/>
    <w:rsid w:val="00F7009B"/>
    <w:rsid w:val="00F7137A"/>
    <w:rsid w:val="00F71665"/>
    <w:rsid w:val="00F73D48"/>
    <w:rsid w:val="00F75F0C"/>
    <w:rsid w:val="00F7625D"/>
    <w:rsid w:val="00F76A54"/>
    <w:rsid w:val="00F77CB4"/>
    <w:rsid w:val="00F827AA"/>
    <w:rsid w:val="00F85469"/>
    <w:rsid w:val="00F855E3"/>
    <w:rsid w:val="00F857AF"/>
    <w:rsid w:val="00F86D07"/>
    <w:rsid w:val="00F86F0B"/>
    <w:rsid w:val="00F877F8"/>
    <w:rsid w:val="00F87AC8"/>
    <w:rsid w:val="00F87B12"/>
    <w:rsid w:val="00F90BB7"/>
    <w:rsid w:val="00F91A27"/>
    <w:rsid w:val="00F926F7"/>
    <w:rsid w:val="00F94E51"/>
    <w:rsid w:val="00F9692B"/>
    <w:rsid w:val="00FA15C6"/>
    <w:rsid w:val="00FA3B2F"/>
    <w:rsid w:val="00FA3C67"/>
    <w:rsid w:val="00FA4722"/>
    <w:rsid w:val="00FA4BE6"/>
    <w:rsid w:val="00FA52DE"/>
    <w:rsid w:val="00FA5BCA"/>
    <w:rsid w:val="00FA5F22"/>
    <w:rsid w:val="00FA616D"/>
    <w:rsid w:val="00FB4062"/>
    <w:rsid w:val="00FB44A9"/>
    <w:rsid w:val="00FB625A"/>
    <w:rsid w:val="00FB69F4"/>
    <w:rsid w:val="00FC0078"/>
    <w:rsid w:val="00FC3127"/>
    <w:rsid w:val="00FC59A5"/>
    <w:rsid w:val="00FD1F23"/>
    <w:rsid w:val="00FD3E41"/>
    <w:rsid w:val="00FD4001"/>
    <w:rsid w:val="00FD4A9E"/>
    <w:rsid w:val="00FD4D45"/>
    <w:rsid w:val="00FD55B1"/>
    <w:rsid w:val="00FD6717"/>
    <w:rsid w:val="00FE0D9E"/>
    <w:rsid w:val="00FE1EE7"/>
    <w:rsid w:val="00FE5A7E"/>
    <w:rsid w:val="00FF3198"/>
    <w:rsid w:val="00FF5A34"/>
    <w:rsid w:val="00FF6F04"/>
    <w:rsid w:val="010033FE"/>
    <w:rsid w:val="01285229"/>
    <w:rsid w:val="01F81427"/>
    <w:rsid w:val="03F93561"/>
    <w:rsid w:val="055466CB"/>
    <w:rsid w:val="05D34727"/>
    <w:rsid w:val="08931933"/>
    <w:rsid w:val="0B4A1776"/>
    <w:rsid w:val="0C786503"/>
    <w:rsid w:val="0D1A04C9"/>
    <w:rsid w:val="10757130"/>
    <w:rsid w:val="10B04742"/>
    <w:rsid w:val="111B296E"/>
    <w:rsid w:val="112B34AD"/>
    <w:rsid w:val="1133438D"/>
    <w:rsid w:val="11FF5827"/>
    <w:rsid w:val="135236F6"/>
    <w:rsid w:val="141A5E66"/>
    <w:rsid w:val="18090C43"/>
    <w:rsid w:val="18FB5F15"/>
    <w:rsid w:val="196C4410"/>
    <w:rsid w:val="1A0B3B6C"/>
    <w:rsid w:val="1B321622"/>
    <w:rsid w:val="1E0C31B0"/>
    <w:rsid w:val="1EBF3525"/>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002B3C"/>
    <w:rsid w:val="2F6A64D8"/>
    <w:rsid w:val="2FB06545"/>
    <w:rsid w:val="30616EA9"/>
    <w:rsid w:val="31A44D82"/>
    <w:rsid w:val="32BE120D"/>
    <w:rsid w:val="330C0EF9"/>
    <w:rsid w:val="33506DE6"/>
    <w:rsid w:val="35A54CED"/>
    <w:rsid w:val="37534CA7"/>
    <w:rsid w:val="37D824F1"/>
    <w:rsid w:val="3A0B4A95"/>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A612691"/>
    <w:rsid w:val="4B7D5F80"/>
    <w:rsid w:val="4BF40741"/>
    <w:rsid w:val="4C5E019B"/>
    <w:rsid w:val="4F64249F"/>
    <w:rsid w:val="4F6E1200"/>
    <w:rsid w:val="4FEE189E"/>
    <w:rsid w:val="534D0EAF"/>
    <w:rsid w:val="53F038EA"/>
    <w:rsid w:val="57B31DCD"/>
    <w:rsid w:val="59354187"/>
    <w:rsid w:val="59937861"/>
    <w:rsid w:val="59BA69E3"/>
    <w:rsid w:val="5A661DF4"/>
    <w:rsid w:val="5ACF0178"/>
    <w:rsid w:val="5C3E17F9"/>
    <w:rsid w:val="5D3A6920"/>
    <w:rsid w:val="5D8135CC"/>
    <w:rsid w:val="600446EC"/>
    <w:rsid w:val="600D2EE6"/>
    <w:rsid w:val="60F47AF0"/>
    <w:rsid w:val="621760F6"/>
    <w:rsid w:val="62246B60"/>
    <w:rsid w:val="640D2FF2"/>
    <w:rsid w:val="644F1ACD"/>
    <w:rsid w:val="67FF1998"/>
    <w:rsid w:val="680D1D99"/>
    <w:rsid w:val="68C910CE"/>
    <w:rsid w:val="69282480"/>
    <w:rsid w:val="69431270"/>
    <w:rsid w:val="6A7F4F75"/>
    <w:rsid w:val="6ACA16F9"/>
    <w:rsid w:val="6B16774A"/>
    <w:rsid w:val="6ECE2681"/>
    <w:rsid w:val="72340F9C"/>
    <w:rsid w:val="752E34DE"/>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9"/>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7">
    <w:name w:val="heading 2"/>
    <w:basedOn w:val="1"/>
    <w:next w:val="1"/>
    <w:link w:val="40"/>
    <w:qFormat/>
    <w:uiPriority w:val="9"/>
    <w:pPr>
      <w:keepNext/>
      <w:keepLines/>
      <w:spacing w:before="260" w:after="260" w:line="416" w:lineRule="auto"/>
      <w:outlineLvl w:val="1"/>
    </w:pPr>
    <w:rPr>
      <w:rFonts w:ascii="Cambria" w:hAnsi="Cambria" w:eastAsia="宋体" w:cs="Times New Roman"/>
      <w:b/>
      <w:bCs/>
      <w:sz w:val="32"/>
      <w:szCs w:val="32"/>
    </w:rPr>
  </w:style>
  <w:style w:type="paragraph" w:styleId="8">
    <w:name w:val="heading 3"/>
    <w:basedOn w:val="1"/>
    <w:next w:val="1"/>
    <w:link w:val="41"/>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90"/>
    <w:unhideWhenUsed/>
    <w:qFormat/>
    <w:uiPriority w:val="99"/>
    <w:pPr>
      <w:ind w:firstLine="420"/>
    </w:pPr>
  </w:style>
  <w:style w:type="paragraph" w:styleId="3">
    <w:name w:val="Body Text Indent"/>
    <w:basedOn w:val="1"/>
    <w:next w:val="2"/>
    <w:link w:val="72"/>
    <w:qFormat/>
    <w:uiPriority w:val="0"/>
    <w:pPr>
      <w:spacing w:line="200" w:lineRule="atLeast"/>
      <w:ind w:firstLine="301"/>
    </w:pPr>
    <w:rPr>
      <w:rFonts w:ascii="宋体" w:hAnsi="Courier New"/>
      <w:spacing w:val="-4"/>
      <w:sz w:val="18"/>
    </w:rPr>
  </w:style>
  <w:style w:type="paragraph" w:styleId="4">
    <w:name w:val="Body Text First Indent"/>
    <w:basedOn w:val="5"/>
    <w:next w:val="2"/>
    <w:qFormat/>
    <w:uiPriority w:val="0"/>
    <w:pPr>
      <w:tabs>
        <w:tab w:val="left" w:pos="208"/>
      </w:tabs>
      <w:ind w:firstLine="420"/>
    </w:pPr>
    <w:rPr>
      <w:lang w:val="zh-CN"/>
    </w:rPr>
  </w:style>
  <w:style w:type="paragraph" w:styleId="5">
    <w:name w:val="Body Text"/>
    <w:basedOn w:val="1"/>
    <w:next w:val="1"/>
    <w:link w:val="85"/>
    <w:unhideWhenUsed/>
    <w:qFormat/>
    <w:uiPriority w:val="99"/>
    <w:pPr>
      <w:spacing w:after="120"/>
    </w:pPr>
    <w:rPr>
      <w:rFonts w:ascii="Times New Roman" w:hAnsi="Times New Roman" w:eastAsia="宋体" w:cs="Times New Roman"/>
      <w:sz w:val="28"/>
      <w:szCs w:val="24"/>
    </w:rPr>
  </w:style>
  <w:style w:type="paragraph" w:styleId="9">
    <w:name w:val="List Number"/>
    <w:basedOn w:val="1"/>
    <w:qFormat/>
    <w:uiPriority w:val="0"/>
    <w:pPr>
      <w:widowControl/>
      <w:numPr>
        <w:ilvl w:val="0"/>
        <w:numId w:val="1"/>
      </w:numPr>
      <w:tabs>
        <w:tab w:val="left" w:pos="454"/>
        <w:tab w:val="clear" w:pos="720"/>
      </w:tabs>
      <w:spacing w:after="156" w:afterLines="50"/>
      <w:ind w:left="454" w:hanging="284"/>
      <w:jc w:val="left"/>
    </w:pPr>
    <w:rPr>
      <w:rFonts w:ascii="Times New Roman" w:hAnsi="Times New Roman" w:eastAsia="宋体" w:cs="Times New Roman"/>
      <w:kern w:val="0"/>
      <w:sz w:val="24"/>
      <w:szCs w:val="20"/>
    </w:rPr>
  </w:style>
  <w:style w:type="paragraph" w:styleId="10">
    <w:name w:val="Normal Indent"/>
    <w:basedOn w:val="1"/>
    <w:link w:val="48"/>
    <w:qFormat/>
    <w:uiPriority w:val="0"/>
    <w:pPr>
      <w:ind w:firstLine="420"/>
    </w:pPr>
    <w:rPr>
      <w:rFonts w:eastAsia="宋体"/>
    </w:rPr>
  </w:style>
  <w:style w:type="paragraph" w:styleId="11">
    <w:name w:val="caption"/>
    <w:basedOn w:val="1"/>
    <w:next w:val="1"/>
    <w:qFormat/>
    <w:uiPriority w:val="0"/>
    <w:pPr>
      <w:spacing w:before="152" w:after="160"/>
    </w:pPr>
    <w:rPr>
      <w:rFonts w:ascii="Arial" w:hAnsi="Arial" w:eastAsia="黑体" w:cs="Arial"/>
      <w:sz w:val="20"/>
      <w:szCs w:val="20"/>
    </w:rPr>
  </w:style>
  <w:style w:type="paragraph" w:styleId="12">
    <w:name w:val="Document Map"/>
    <w:basedOn w:val="1"/>
    <w:link w:val="45"/>
    <w:unhideWhenUsed/>
    <w:qFormat/>
    <w:uiPriority w:val="99"/>
    <w:rPr>
      <w:rFonts w:ascii="宋体"/>
      <w:sz w:val="18"/>
      <w:szCs w:val="18"/>
    </w:rPr>
  </w:style>
  <w:style w:type="paragraph" w:styleId="13">
    <w:name w:val="annotation text"/>
    <w:basedOn w:val="1"/>
    <w:link w:val="82"/>
    <w:unhideWhenUsed/>
    <w:qFormat/>
    <w:uiPriority w:val="99"/>
    <w:pPr>
      <w:jc w:val="left"/>
    </w:pPr>
  </w:style>
  <w:style w:type="paragraph" w:styleId="14">
    <w:name w:val="List 2"/>
    <w:basedOn w:val="1"/>
    <w:unhideWhenUsed/>
    <w:qFormat/>
    <w:uiPriority w:val="99"/>
    <w:pPr>
      <w:ind w:left="100" w:leftChars="200" w:hanging="200" w:hangingChars="200"/>
      <w:contextualSpacing/>
    </w:pPr>
    <w:rPr>
      <w:rFonts w:ascii="Times New Roman" w:hAnsi="Times New Roman" w:eastAsia="宋体" w:cs="Times New Roman"/>
      <w:sz w:val="28"/>
      <w:szCs w:val="24"/>
    </w:rPr>
  </w:style>
  <w:style w:type="paragraph" w:styleId="15">
    <w:name w:val="Block Text"/>
    <w:basedOn w:val="1"/>
    <w:qFormat/>
    <w:uiPriority w:val="0"/>
    <w:pPr>
      <w:spacing w:after="120"/>
      <w:ind w:left="1440" w:leftChars="700" w:right="1440" w:rightChars="700"/>
    </w:pPr>
    <w:rPr>
      <w:rFonts w:ascii="Times New Roman" w:hAnsi="Times New Roman" w:eastAsia="宋体" w:cs="Times New Roman"/>
      <w:szCs w:val="20"/>
    </w:rPr>
  </w:style>
  <w:style w:type="paragraph" w:styleId="16">
    <w:name w:val="Plain Text"/>
    <w:basedOn w:val="1"/>
    <w:link w:val="57"/>
    <w:qFormat/>
    <w:uiPriority w:val="99"/>
    <w:pPr>
      <w:spacing w:before="156" w:beforeLines="50" w:after="156" w:afterLines="50" w:line="400" w:lineRule="atLeast"/>
    </w:pPr>
    <w:rPr>
      <w:rFonts w:ascii="宋体" w:hAnsi="Courier New"/>
      <w:sz w:val="24"/>
      <w:szCs w:val="24"/>
    </w:rPr>
  </w:style>
  <w:style w:type="paragraph" w:styleId="17">
    <w:name w:val="Date"/>
    <w:basedOn w:val="1"/>
    <w:next w:val="1"/>
    <w:link w:val="88"/>
    <w:qFormat/>
    <w:uiPriority w:val="0"/>
    <w:pPr>
      <w:ind w:left="2500" w:leftChars="2500"/>
    </w:pPr>
    <w:rPr>
      <w:rFonts w:ascii="Times New Roman" w:hAnsi="Times New Roman" w:eastAsia="楷体_GB2312" w:cs="Times New Roman"/>
      <w:sz w:val="32"/>
      <w:szCs w:val="20"/>
    </w:rPr>
  </w:style>
  <w:style w:type="paragraph" w:styleId="18">
    <w:name w:val="Balloon Text"/>
    <w:basedOn w:val="1"/>
    <w:link w:val="86"/>
    <w:qFormat/>
    <w:uiPriority w:val="0"/>
    <w:rPr>
      <w:rFonts w:ascii="Times New Roman" w:hAnsi="Times New Roman" w:eastAsia="宋体" w:cs="Times New Roman"/>
      <w:sz w:val="18"/>
      <w:szCs w:val="18"/>
    </w:rPr>
  </w:style>
  <w:style w:type="paragraph" w:styleId="19">
    <w:name w:val="footer"/>
    <w:basedOn w:val="1"/>
    <w:link w:val="38"/>
    <w:unhideWhenUsed/>
    <w:qFormat/>
    <w:uiPriority w:val="99"/>
    <w:pPr>
      <w:tabs>
        <w:tab w:val="center" w:pos="4153"/>
        <w:tab w:val="right" w:pos="8306"/>
      </w:tabs>
      <w:snapToGrid w:val="0"/>
      <w:jc w:val="left"/>
    </w:pPr>
    <w:rPr>
      <w:sz w:val="18"/>
      <w:szCs w:val="18"/>
    </w:rPr>
  </w:style>
  <w:style w:type="paragraph" w:styleId="20">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List"/>
    <w:basedOn w:val="1"/>
    <w:qFormat/>
    <w:uiPriority w:val="0"/>
    <w:pPr>
      <w:ind w:left="200" w:hanging="200" w:hangingChars="200"/>
    </w:pPr>
    <w:rPr>
      <w:rFonts w:ascii="Times New Roman" w:hAnsi="Times New Roman" w:eastAsia="宋体" w:cs="Times New Roman"/>
      <w:sz w:val="28"/>
      <w:szCs w:val="24"/>
    </w:rPr>
  </w:style>
  <w:style w:type="paragraph" w:styleId="22">
    <w:name w:val="Body Text 2"/>
    <w:basedOn w:val="1"/>
    <w:link w:val="74"/>
    <w:qFormat/>
    <w:uiPriority w:val="0"/>
    <w:pPr>
      <w:widowControl/>
      <w:snapToGrid w:val="0"/>
      <w:spacing w:before="50" w:after="156" w:afterLines="50" w:line="400" w:lineRule="atLeast"/>
      <w:jc w:val="left"/>
    </w:pPr>
    <w:rPr>
      <w:rFonts w:hint="eastAsia" w:ascii="宋体" w:hAnsi="宋体" w:eastAsia="宋体" w:cs="Times New Roman"/>
      <w:color w:val="000000"/>
      <w:sz w:val="24"/>
      <w:szCs w:val="24"/>
    </w:rPr>
  </w:style>
  <w:style w:type="paragraph" w:styleId="23">
    <w:name w:val="Normal (Web)"/>
    <w:basedOn w:val="1"/>
    <w:qFormat/>
    <w:uiPriority w:val="99"/>
    <w:pPr>
      <w:widowControl/>
      <w:spacing w:before="100" w:beforeAutospacing="1" w:after="100" w:afterAutospacing="1"/>
      <w:ind w:firstLine="420"/>
      <w:jc w:val="left"/>
    </w:pPr>
    <w:rPr>
      <w:rFonts w:ascii="宋体" w:hAnsi="宋体" w:eastAsia="宋体" w:cs="Times New Roman"/>
      <w:kern w:val="0"/>
      <w:sz w:val="20"/>
      <w:szCs w:val="20"/>
    </w:rPr>
  </w:style>
  <w:style w:type="paragraph" w:styleId="24">
    <w:name w:val="annotation subject"/>
    <w:basedOn w:val="13"/>
    <w:next w:val="13"/>
    <w:link w:val="58"/>
    <w:unhideWhenUsed/>
    <w:qFormat/>
    <w:uiPriority w:val="99"/>
    <w:rPr>
      <w:b/>
      <w:bCs/>
      <w:sz w:val="28"/>
      <w:szCs w:val="24"/>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0"/>
    <w:rPr>
      <w:b/>
      <w:bCs/>
    </w:rPr>
  </w:style>
  <w:style w:type="character" w:styleId="29">
    <w:name w:val="page number"/>
    <w:basedOn w:val="27"/>
    <w:qFormat/>
    <w:uiPriority w:val="0"/>
  </w:style>
  <w:style w:type="character" w:styleId="30">
    <w:name w:val="FollowedHyperlink"/>
    <w:unhideWhenUsed/>
    <w:qFormat/>
    <w:uiPriority w:val="99"/>
    <w:rPr>
      <w:color w:val="5579A7"/>
      <w:u w:val="none"/>
    </w:rPr>
  </w:style>
  <w:style w:type="character" w:styleId="31">
    <w:name w:val="HTML Definition"/>
    <w:unhideWhenUsed/>
    <w:qFormat/>
    <w:uiPriority w:val="99"/>
    <w:rPr>
      <w:i/>
    </w:rPr>
  </w:style>
  <w:style w:type="character" w:styleId="32">
    <w:name w:val="Hyperlink"/>
    <w:qFormat/>
    <w:uiPriority w:val="0"/>
    <w:rPr>
      <w:color w:val="5579A7"/>
      <w:u w:val="none"/>
    </w:rPr>
  </w:style>
  <w:style w:type="character" w:styleId="33">
    <w:name w:val="HTML Code"/>
    <w:unhideWhenUsed/>
    <w:qFormat/>
    <w:uiPriority w:val="99"/>
    <w:rPr>
      <w:rFonts w:ascii="-apple-system" w:hAnsi="-apple-system" w:eastAsia="-apple-system" w:cs="-apple-system"/>
      <w:sz w:val="21"/>
      <w:szCs w:val="21"/>
    </w:rPr>
  </w:style>
  <w:style w:type="character" w:styleId="34">
    <w:name w:val="annotation reference"/>
    <w:unhideWhenUsed/>
    <w:qFormat/>
    <w:uiPriority w:val="99"/>
    <w:rPr>
      <w:sz w:val="21"/>
      <w:szCs w:val="21"/>
    </w:rPr>
  </w:style>
  <w:style w:type="character" w:styleId="35">
    <w:name w:val="HTML Keyboard"/>
    <w:unhideWhenUsed/>
    <w:qFormat/>
    <w:uiPriority w:val="99"/>
    <w:rPr>
      <w:rFonts w:hint="default" w:ascii="-apple-system" w:hAnsi="-apple-system" w:eastAsia="-apple-system" w:cs="-apple-system"/>
      <w:sz w:val="21"/>
      <w:szCs w:val="21"/>
    </w:rPr>
  </w:style>
  <w:style w:type="character" w:styleId="36">
    <w:name w:val="HTML Sample"/>
    <w:unhideWhenUsed/>
    <w:qFormat/>
    <w:uiPriority w:val="99"/>
    <w:rPr>
      <w:rFonts w:hint="default" w:ascii="-apple-system" w:hAnsi="-apple-system" w:eastAsia="-apple-system" w:cs="-apple-system"/>
      <w:sz w:val="21"/>
      <w:szCs w:val="21"/>
    </w:rPr>
  </w:style>
  <w:style w:type="character" w:customStyle="1" w:styleId="37">
    <w:name w:val="页眉 字符"/>
    <w:basedOn w:val="27"/>
    <w:link w:val="20"/>
    <w:qFormat/>
    <w:uiPriority w:val="99"/>
    <w:rPr>
      <w:sz w:val="18"/>
      <w:szCs w:val="18"/>
    </w:rPr>
  </w:style>
  <w:style w:type="character" w:customStyle="1" w:styleId="38">
    <w:name w:val="页脚 字符"/>
    <w:basedOn w:val="27"/>
    <w:link w:val="19"/>
    <w:qFormat/>
    <w:uiPriority w:val="99"/>
    <w:rPr>
      <w:sz w:val="18"/>
      <w:szCs w:val="18"/>
    </w:rPr>
  </w:style>
  <w:style w:type="character" w:customStyle="1" w:styleId="39">
    <w:name w:val="标题 1 字符"/>
    <w:basedOn w:val="27"/>
    <w:link w:val="6"/>
    <w:qFormat/>
    <w:uiPriority w:val="9"/>
    <w:rPr>
      <w:rFonts w:ascii="Times New Roman" w:hAnsi="Times New Roman" w:eastAsia="宋体" w:cs="Times New Roman"/>
      <w:b/>
      <w:bCs/>
      <w:kern w:val="44"/>
      <w:sz w:val="44"/>
      <w:szCs w:val="44"/>
    </w:rPr>
  </w:style>
  <w:style w:type="character" w:customStyle="1" w:styleId="40">
    <w:name w:val="标题 2 字符"/>
    <w:basedOn w:val="27"/>
    <w:link w:val="7"/>
    <w:qFormat/>
    <w:uiPriority w:val="9"/>
    <w:rPr>
      <w:rFonts w:ascii="Cambria" w:hAnsi="Cambria" w:eastAsia="宋体" w:cs="Times New Roman"/>
      <w:b/>
      <w:bCs/>
      <w:sz w:val="32"/>
      <w:szCs w:val="32"/>
    </w:rPr>
  </w:style>
  <w:style w:type="character" w:customStyle="1" w:styleId="41">
    <w:name w:val="标题 3 字符"/>
    <w:basedOn w:val="27"/>
    <w:link w:val="8"/>
    <w:qFormat/>
    <w:uiPriority w:val="9"/>
    <w:rPr>
      <w:rFonts w:ascii="Times New Roman" w:hAnsi="Times New Roman" w:eastAsia="宋体" w:cs="Times New Roman"/>
      <w:b/>
      <w:bCs/>
      <w:sz w:val="32"/>
      <w:szCs w:val="32"/>
    </w:rPr>
  </w:style>
  <w:style w:type="character" w:customStyle="1" w:styleId="42">
    <w:name w:val="jbox-icon-none"/>
    <w:qFormat/>
    <w:uiPriority w:val="0"/>
    <w:rPr>
      <w:vanish/>
    </w:rPr>
  </w:style>
  <w:style w:type="character" w:customStyle="1" w:styleId="43">
    <w:name w:val="z-窗体底端 字符"/>
    <w:link w:val="44"/>
    <w:qFormat/>
    <w:uiPriority w:val="99"/>
    <w:rPr>
      <w:rFonts w:ascii="Arial" w:hAnsi="Arial"/>
      <w:vanish/>
      <w:sz w:val="16"/>
      <w:szCs w:val="16"/>
    </w:rPr>
  </w:style>
  <w:style w:type="paragraph" w:customStyle="1" w:styleId="44">
    <w:name w:val="z-窗体底端1"/>
    <w:basedOn w:val="1"/>
    <w:next w:val="1"/>
    <w:link w:val="43"/>
    <w:unhideWhenUsed/>
    <w:qFormat/>
    <w:uiPriority w:val="99"/>
    <w:pPr>
      <w:widowControl/>
      <w:pBdr>
        <w:top w:val="single" w:color="auto" w:sz="6" w:space="1"/>
      </w:pBdr>
      <w:jc w:val="center"/>
    </w:pPr>
    <w:rPr>
      <w:rFonts w:ascii="Arial" w:hAnsi="Arial"/>
      <w:vanish/>
      <w:sz w:val="16"/>
      <w:szCs w:val="16"/>
    </w:rPr>
  </w:style>
  <w:style w:type="character" w:customStyle="1" w:styleId="45">
    <w:name w:val="文档结构图 字符"/>
    <w:link w:val="12"/>
    <w:qFormat/>
    <w:uiPriority w:val="99"/>
    <w:rPr>
      <w:rFonts w:ascii="宋体"/>
      <w:sz w:val="18"/>
      <w:szCs w:val="18"/>
    </w:rPr>
  </w:style>
  <w:style w:type="character" w:customStyle="1" w:styleId="46">
    <w:name w:val="black601"/>
    <w:qFormat/>
    <w:uiPriority w:val="0"/>
    <w:rPr>
      <w:color w:val="666666"/>
    </w:rPr>
  </w:style>
  <w:style w:type="character" w:customStyle="1" w:styleId="47">
    <w:name w:val="hour_pm"/>
    <w:basedOn w:val="27"/>
    <w:qFormat/>
    <w:uiPriority w:val="0"/>
  </w:style>
  <w:style w:type="character" w:customStyle="1" w:styleId="48">
    <w:name w:val="正文缩进 字符"/>
    <w:link w:val="10"/>
    <w:qFormat/>
    <w:uiPriority w:val="0"/>
    <w:rPr>
      <w:rFonts w:eastAsia="宋体"/>
    </w:rPr>
  </w:style>
  <w:style w:type="character" w:customStyle="1" w:styleId="49">
    <w:name w:val="标题 1 Char Char"/>
    <w:qFormat/>
    <w:uiPriority w:val="0"/>
    <w:rPr>
      <w:rFonts w:eastAsia="宋体"/>
      <w:b/>
      <w:spacing w:val="-2"/>
      <w:sz w:val="24"/>
      <w:lang w:val="en-US" w:eastAsia="zh-CN" w:bidi="ar-SA"/>
    </w:rPr>
  </w:style>
  <w:style w:type="character" w:customStyle="1" w:styleId="50">
    <w:name w:val="jbox-icon-info"/>
    <w:basedOn w:val="27"/>
    <w:qFormat/>
    <w:uiPriority w:val="0"/>
  </w:style>
  <w:style w:type="character" w:customStyle="1" w:styleId="51">
    <w:name w:val="hover9"/>
    <w:qFormat/>
    <w:uiPriority w:val="0"/>
    <w:rPr>
      <w:shd w:val="clear" w:color="auto" w:fill="EEEEEE"/>
    </w:rPr>
  </w:style>
  <w:style w:type="character" w:customStyle="1" w:styleId="52">
    <w:name w:val="maywed421"/>
    <w:qFormat/>
    <w:uiPriority w:val="0"/>
    <w:rPr>
      <w:color w:val="366FB6"/>
      <w:u w:val="none"/>
    </w:rPr>
  </w:style>
  <w:style w:type="character" w:customStyle="1" w:styleId="53">
    <w:name w:val="old"/>
    <w:qFormat/>
    <w:uiPriority w:val="0"/>
    <w:rPr>
      <w:color w:val="999999"/>
    </w:rPr>
  </w:style>
  <w:style w:type="character" w:customStyle="1" w:styleId="54">
    <w:name w:val="jbox-icon-warning"/>
    <w:basedOn w:val="27"/>
    <w:qFormat/>
    <w:uiPriority w:val="0"/>
  </w:style>
  <w:style w:type="character" w:customStyle="1" w:styleId="55">
    <w:name w:val="z-窗体顶端 字符"/>
    <w:link w:val="56"/>
    <w:qFormat/>
    <w:uiPriority w:val="99"/>
    <w:rPr>
      <w:rFonts w:ascii="Arial" w:hAnsi="Arial"/>
      <w:vanish/>
      <w:sz w:val="16"/>
      <w:szCs w:val="16"/>
    </w:rPr>
  </w:style>
  <w:style w:type="paragraph" w:customStyle="1" w:styleId="56">
    <w:name w:val="z-窗体顶端1"/>
    <w:basedOn w:val="1"/>
    <w:next w:val="1"/>
    <w:link w:val="55"/>
    <w:unhideWhenUsed/>
    <w:qFormat/>
    <w:uiPriority w:val="99"/>
    <w:pPr>
      <w:widowControl/>
      <w:pBdr>
        <w:bottom w:val="single" w:color="auto" w:sz="6" w:space="1"/>
      </w:pBdr>
      <w:jc w:val="center"/>
    </w:pPr>
    <w:rPr>
      <w:rFonts w:ascii="Arial" w:hAnsi="Arial"/>
      <w:vanish/>
      <w:sz w:val="16"/>
      <w:szCs w:val="16"/>
    </w:rPr>
  </w:style>
  <w:style w:type="character" w:customStyle="1" w:styleId="57">
    <w:name w:val="纯文本 字符1"/>
    <w:link w:val="16"/>
    <w:qFormat/>
    <w:uiPriority w:val="99"/>
    <w:rPr>
      <w:rFonts w:ascii="宋体" w:hAnsi="Courier New"/>
      <w:sz w:val="24"/>
      <w:szCs w:val="24"/>
    </w:rPr>
  </w:style>
  <w:style w:type="character" w:customStyle="1" w:styleId="58">
    <w:name w:val="批注主题 字符"/>
    <w:link w:val="24"/>
    <w:qFormat/>
    <w:uiPriority w:val="99"/>
    <w:rPr>
      <w:b/>
      <w:bCs/>
      <w:sz w:val="28"/>
      <w:szCs w:val="24"/>
    </w:rPr>
  </w:style>
  <w:style w:type="character" w:customStyle="1" w:styleId="59">
    <w:name w:val="jbox-icon-loading"/>
    <w:basedOn w:val="27"/>
    <w:qFormat/>
    <w:uiPriority w:val="0"/>
  </w:style>
  <w:style w:type="character" w:customStyle="1" w:styleId="60">
    <w:name w:val="正文文本缩进 字符"/>
    <w:qFormat/>
    <w:uiPriority w:val="0"/>
    <w:rPr>
      <w:rFonts w:ascii="宋体" w:hAnsi="Courier New"/>
      <w:spacing w:val="-4"/>
      <w:kern w:val="2"/>
      <w:sz w:val="18"/>
    </w:rPr>
  </w:style>
  <w:style w:type="character" w:customStyle="1" w:styleId="61">
    <w:name w:val="正文文本缩进 字符1"/>
    <w:qFormat/>
    <w:uiPriority w:val="0"/>
    <w:rPr>
      <w:rFonts w:ascii="宋体" w:hAnsi="Courier New"/>
      <w:spacing w:val="-4"/>
      <w:kern w:val="2"/>
      <w:sz w:val="18"/>
    </w:rPr>
  </w:style>
  <w:style w:type="character" w:customStyle="1" w:styleId="62">
    <w:name w:val="纯文本 字符"/>
    <w:qFormat/>
    <w:uiPriority w:val="99"/>
    <w:rPr>
      <w:rFonts w:ascii="宋体" w:hAnsi="Courier New"/>
      <w:kern w:val="2"/>
      <w:sz w:val="24"/>
      <w:szCs w:val="24"/>
    </w:rPr>
  </w:style>
  <w:style w:type="character" w:customStyle="1" w:styleId="63">
    <w:name w:val="jbox-icon-question"/>
    <w:basedOn w:val="27"/>
    <w:qFormat/>
    <w:uiPriority w:val="0"/>
  </w:style>
  <w:style w:type="character" w:customStyle="1" w:styleId="64">
    <w:name w:val="jbox-icon"/>
    <w:basedOn w:val="27"/>
    <w:qFormat/>
    <w:uiPriority w:val="0"/>
  </w:style>
  <w:style w:type="character" w:customStyle="1" w:styleId="65">
    <w:name w:val="纯文本 字符2"/>
    <w:qFormat/>
    <w:uiPriority w:val="99"/>
    <w:rPr>
      <w:rFonts w:ascii="宋体" w:hAnsi="Courier New"/>
      <w:kern w:val="2"/>
      <w:sz w:val="24"/>
      <w:szCs w:val="24"/>
    </w:rPr>
  </w:style>
  <w:style w:type="character" w:customStyle="1" w:styleId="66">
    <w:name w:val="hour_am"/>
    <w:basedOn w:val="27"/>
    <w:qFormat/>
    <w:uiPriority w:val="0"/>
  </w:style>
  <w:style w:type="character" w:customStyle="1" w:styleId="67">
    <w:name w:val="jbox-icon-success"/>
    <w:basedOn w:val="27"/>
    <w:qFormat/>
    <w:uiPriority w:val="0"/>
  </w:style>
  <w:style w:type="character" w:customStyle="1" w:styleId="68">
    <w:name w:val="批注文字 字符"/>
    <w:qFormat/>
    <w:uiPriority w:val="99"/>
    <w:rPr>
      <w:kern w:val="2"/>
      <w:sz w:val="28"/>
      <w:szCs w:val="24"/>
    </w:rPr>
  </w:style>
  <w:style w:type="character" w:customStyle="1" w:styleId="69">
    <w:name w:val="纯文本 Char1"/>
    <w:qFormat/>
    <w:uiPriority w:val="0"/>
    <w:rPr>
      <w:rFonts w:ascii="宋体" w:hAnsi="Courier New"/>
      <w:kern w:val="2"/>
      <w:sz w:val="21"/>
    </w:rPr>
  </w:style>
  <w:style w:type="character" w:customStyle="1" w:styleId="70">
    <w:name w:val="纯文本 Char"/>
    <w:qFormat/>
    <w:uiPriority w:val="99"/>
    <w:rPr>
      <w:rFonts w:ascii="宋体" w:hAnsi="Courier New"/>
      <w:kern w:val="2"/>
      <w:sz w:val="24"/>
      <w:szCs w:val="24"/>
    </w:rPr>
  </w:style>
  <w:style w:type="character" w:customStyle="1" w:styleId="71">
    <w:name w:val="sub_title s0"/>
    <w:basedOn w:val="27"/>
    <w:qFormat/>
    <w:uiPriority w:val="0"/>
  </w:style>
  <w:style w:type="character" w:customStyle="1" w:styleId="72">
    <w:name w:val="正文文本缩进 字符2"/>
    <w:link w:val="3"/>
    <w:qFormat/>
    <w:uiPriority w:val="0"/>
    <w:rPr>
      <w:rFonts w:ascii="宋体" w:hAnsi="Courier New"/>
      <w:spacing w:val="-4"/>
      <w:sz w:val="18"/>
    </w:rPr>
  </w:style>
  <w:style w:type="character" w:customStyle="1" w:styleId="73">
    <w:name w:val="jbox-icon-error"/>
    <w:basedOn w:val="27"/>
    <w:qFormat/>
    <w:uiPriority w:val="0"/>
  </w:style>
  <w:style w:type="character" w:customStyle="1" w:styleId="74">
    <w:name w:val="正文文本 2 字符"/>
    <w:basedOn w:val="27"/>
    <w:link w:val="22"/>
    <w:qFormat/>
    <w:uiPriority w:val="0"/>
    <w:rPr>
      <w:rFonts w:ascii="宋体" w:hAnsi="宋体" w:eastAsia="宋体" w:cs="Times New Roman"/>
      <w:color w:val="000000"/>
      <w:sz w:val="24"/>
      <w:szCs w:val="24"/>
    </w:rPr>
  </w:style>
  <w:style w:type="paragraph" w:customStyle="1" w:styleId="75">
    <w:name w:val="默认段落字体 Para Char Char Char Char Char Char Char Char Char1 Char Char Char Char"/>
    <w:basedOn w:val="1"/>
    <w:qFormat/>
    <w:uiPriority w:val="0"/>
    <w:rPr>
      <w:rFonts w:ascii="Tahoma" w:hAnsi="Tahoma" w:eastAsia="宋体" w:cs="Times New Roman"/>
      <w:sz w:val="24"/>
      <w:szCs w:val="20"/>
    </w:rPr>
  </w:style>
  <w:style w:type="paragraph" w:customStyle="1" w:styleId="76">
    <w:name w:val="xl25"/>
    <w:basedOn w:val="1"/>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szCs w:val="24"/>
    </w:rPr>
  </w:style>
  <w:style w:type="paragraph" w:customStyle="1" w:styleId="77">
    <w:name w:val="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78">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9">
    <w:name w:val="z-窗体顶端 字符1"/>
    <w:basedOn w:val="27"/>
    <w:semiHidden/>
    <w:qFormat/>
    <w:uiPriority w:val="99"/>
    <w:rPr>
      <w:rFonts w:ascii="Arial" w:hAnsi="Arial" w:cs="Arial"/>
      <w:vanish/>
      <w:sz w:val="16"/>
      <w:szCs w:val="16"/>
    </w:rPr>
  </w:style>
  <w:style w:type="paragraph" w:customStyle="1" w:styleId="80">
    <w:name w:val="正文段"/>
    <w:basedOn w:val="1"/>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paragraph" w:customStyle="1" w:styleId="81">
    <w:name w:val="Default"/>
    <w:next w:val="7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82">
    <w:name w:val="批注文字 字符1"/>
    <w:basedOn w:val="27"/>
    <w:link w:val="13"/>
    <w:semiHidden/>
    <w:qFormat/>
    <w:uiPriority w:val="99"/>
  </w:style>
  <w:style w:type="character" w:customStyle="1" w:styleId="83">
    <w:name w:val="批注主题 字符1"/>
    <w:basedOn w:val="82"/>
    <w:semiHidden/>
    <w:qFormat/>
    <w:uiPriority w:val="99"/>
    <w:rPr>
      <w:b/>
      <w:bCs/>
    </w:rPr>
  </w:style>
  <w:style w:type="character" w:customStyle="1" w:styleId="84">
    <w:name w:val="文档结构图 字符1"/>
    <w:basedOn w:val="27"/>
    <w:semiHidden/>
    <w:qFormat/>
    <w:uiPriority w:val="99"/>
    <w:rPr>
      <w:rFonts w:ascii="Microsoft YaHei UI" w:eastAsia="Microsoft YaHei UI"/>
      <w:sz w:val="18"/>
      <w:szCs w:val="18"/>
    </w:rPr>
  </w:style>
  <w:style w:type="character" w:customStyle="1" w:styleId="85">
    <w:name w:val="正文文本 字符"/>
    <w:basedOn w:val="27"/>
    <w:link w:val="5"/>
    <w:qFormat/>
    <w:uiPriority w:val="99"/>
    <w:rPr>
      <w:rFonts w:ascii="Times New Roman" w:hAnsi="Times New Roman" w:eastAsia="宋体" w:cs="Times New Roman"/>
      <w:sz w:val="28"/>
      <w:szCs w:val="24"/>
    </w:rPr>
  </w:style>
  <w:style w:type="character" w:customStyle="1" w:styleId="86">
    <w:name w:val="批注框文本 字符"/>
    <w:basedOn w:val="27"/>
    <w:link w:val="18"/>
    <w:qFormat/>
    <w:uiPriority w:val="0"/>
    <w:rPr>
      <w:rFonts w:ascii="Times New Roman" w:hAnsi="Times New Roman" w:eastAsia="宋体" w:cs="Times New Roman"/>
      <w:sz w:val="18"/>
      <w:szCs w:val="18"/>
    </w:rPr>
  </w:style>
  <w:style w:type="character" w:customStyle="1" w:styleId="87">
    <w:name w:val="正文文本缩进 字符3"/>
    <w:basedOn w:val="27"/>
    <w:semiHidden/>
    <w:qFormat/>
    <w:uiPriority w:val="99"/>
  </w:style>
  <w:style w:type="character" w:customStyle="1" w:styleId="88">
    <w:name w:val="日期 字符"/>
    <w:basedOn w:val="27"/>
    <w:link w:val="17"/>
    <w:qFormat/>
    <w:uiPriority w:val="0"/>
    <w:rPr>
      <w:rFonts w:ascii="Times New Roman" w:hAnsi="Times New Roman" w:eastAsia="楷体_GB2312" w:cs="Times New Roman"/>
      <w:sz w:val="32"/>
      <w:szCs w:val="20"/>
    </w:rPr>
  </w:style>
  <w:style w:type="character" w:customStyle="1" w:styleId="89">
    <w:name w:val="纯文本 字符3"/>
    <w:basedOn w:val="27"/>
    <w:semiHidden/>
    <w:qFormat/>
    <w:uiPriority w:val="99"/>
    <w:rPr>
      <w:rFonts w:hAnsi="Courier New" w:cs="Courier New" w:asciiTheme="minorEastAsia"/>
    </w:rPr>
  </w:style>
  <w:style w:type="character" w:customStyle="1" w:styleId="90">
    <w:name w:val="正文文本首行缩进 2 字符"/>
    <w:basedOn w:val="87"/>
    <w:link w:val="2"/>
    <w:qFormat/>
    <w:uiPriority w:val="99"/>
    <w:rPr>
      <w:rFonts w:ascii="宋体" w:hAnsi="Courier New"/>
      <w:spacing w:val="-4"/>
      <w:sz w:val="18"/>
    </w:rPr>
  </w:style>
  <w:style w:type="character" w:customStyle="1" w:styleId="91">
    <w:name w:val="z-窗体底端 字符1"/>
    <w:basedOn w:val="27"/>
    <w:semiHidden/>
    <w:qFormat/>
    <w:uiPriority w:val="99"/>
    <w:rPr>
      <w:rFonts w:ascii="Arial" w:hAnsi="Arial" w:cs="Arial"/>
      <w:vanish/>
      <w:sz w:val="16"/>
      <w:szCs w:val="16"/>
    </w:rPr>
  </w:style>
  <w:style w:type="paragraph" w:customStyle="1" w:styleId="92">
    <w:name w:val="此正文"/>
    <w:basedOn w:val="1"/>
    <w:qFormat/>
    <w:uiPriority w:val="0"/>
    <w:pPr>
      <w:spacing w:line="360" w:lineRule="auto"/>
      <w:ind w:firstLine="200" w:firstLineChars="200"/>
    </w:pPr>
    <w:rPr>
      <w:rFonts w:ascii="Times New Roman" w:hAnsi="Times New Roman" w:eastAsia="宋体" w:cs="Times New Roman"/>
      <w:sz w:val="24"/>
      <w:szCs w:val="24"/>
    </w:rPr>
  </w:style>
  <w:style w:type="paragraph" w:customStyle="1" w:styleId="93">
    <w:name w:val="表内文字"/>
    <w:basedOn w:val="1"/>
    <w:qFormat/>
    <w:uiPriority w:val="0"/>
    <w:pPr>
      <w:tabs>
        <w:tab w:val="left" w:pos="1418"/>
      </w:tabs>
      <w:spacing w:line="360" w:lineRule="auto"/>
      <w:jc w:val="center"/>
    </w:pPr>
    <w:rPr>
      <w:rFonts w:hint="eastAsia" w:ascii="仿宋_GB2312" w:hAnsi="Times New Roman" w:eastAsia="仿宋_GB2312" w:cs="Times New Roman"/>
      <w:spacing w:val="-20"/>
      <w:kern w:val="0"/>
      <w:sz w:val="24"/>
      <w:szCs w:val="24"/>
    </w:rPr>
  </w:style>
  <w:style w:type="paragraph" w:customStyle="1" w:styleId="94">
    <w:name w:val="正文 A"/>
    <w:qFormat/>
    <w:uiPriority w:val="0"/>
    <w:pPr>
      <w:widowControl w:val="0"/>
      <w:jc w:val="both"/>
    </w:pPr>
    <w:rPr>
      <w:rFonts w:hint="eastAsia" w:ascii="Arial Unicode MS" w:hAnsi="Arial Unicode MS" w:eastAsia="Times New Roman" w:cs="Arial Unicode MS"/>
      <w:color w:val="000000"/>
      <w:kern w:val="2"/>
      <w:sz w:val="28"/>
      <w:szCs w:val="28"/>
      <w:u w:color="000000"/>
      <w:lang w:val="en-US" w:eastAsia="zh-CN" w:bidi="ar-SA"/>
    </w:rPr>
  </w:style>
  <w:style w:type="paragraph" w:customStyle="1" w:styleId="95">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96">
    <w:name w:val="正文1"/>
    <w:qFormat/>
    <w:uiPriority w:val="0"/>
    <w:pPr>
      <w:suppressAutoHyphens/>
      <w:spacing w:after="180" w:line="312" w:lineRule="auto"/>
    </w:pPr>
    <w:rPr>
      <w:rFonts w:ascii="Helvetica Neue Light" w:hAnsi="Helvetica Neue Light" w:eastAsia="ヒラギノ角ゴ Pro W3" w:cs="Times New Roman"/>
      <w:color w:val="000000"/>
      <w:sz w:val="18"/>
      <w:lang w:val="en-US" w:eastAsia="zh-CN" w:bidi="ar-SA"/>
    </w:rPr>
  </w:style>
  <w:style w:type="paragraph" w:customStyle="1" w:styleId="97">
    <w:name w:val="Char Char Char Char1"/>
    <w:basedOn w:val="1"/>
    <w:qFormat/>
    <w:uiPriority w:val="0"/>
    <w:rPr>
      <w:rFonts w:ascii="Tahoma" w:hAnsi="Tahoma" w:eastAsia="宋体" w:cs="Times New Roman"/>
      <w:sz w:val="24"/>
      <w:szCs w:val="20"/>
    </w:rPr>
  </w:style>
  <w:style w:type="paragraph" w:customStyle="1" w:styleId="98">
    <w:name w:val="彩色列表 - 强调文字颜色 11"/>
    <w:basedOn w:val="1"/>
    <w:qFormat/>
    <w:uiPriority w:val="34"/>
    <w:pPr>
      <w:ind w:firstLine="420" w:firstLineChars="200"/>
    </w:pPr>
    <w:rPr>
      <w:rFonts w:ascii="Calibri" w:hAnsi="Calibri" w:eastAsia="宋体" w:cs="Times New Roman"/>
    </w:rPr>
  </w:style>
  <w:style w:type="paragraph" w:customStyle="1" w:styleId="99">
    <w:name w:val="Proposals body"/>
    <w:basedOn w:val="1"/>
    <w:next w:val="1"/>
    <w:qFormat/>
    <w:uiPriority w:val="0"/>
    <w:pPr>
      <w:widowControl/>
      <w:spacing w:line="460" w:lineRule="exact"/>
      <w:jc w:val="left"/>
    </w:pPr>
    <w:rPr>
      <w:rFonts w:ascii="仿宋_GB2312" w:hAnsi="Times New Roman" w:eastAsia="仿宋_GB2312" w:cs="Times New Roman"/>
      <w:snapToGrid w:val="0"/>
      <w:kern w:val="0"/>
      <w:sz w:val="24"/>
      <w:szCs w:val="24"/>
    </w:rPr>
  </w:style>
  <w:style w:type="paragraph" w:customStyle="1" w:styleId="100">
    <w:name w:val="正文2"/>
    <w:basedOn w:val="1"/>
    <w:link w:val="109"/>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0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02">
    <w:name w:val="无间距"/>
    <w:qFormat/>
    <w:uiPriority w:val="0"/>
    <w:pPr>
      <w:widowControl w:val="0"/>
      <w:jc w:val="both"/>
    </w:pPr>
    <w:rPr>
      <w:rFonts w:ascii="Calibri" w:hAnsi="Calibri" w:eastAsia="宋体" w:cs="Times New Roman"/>
      <w:kern w:val="2"/>
      <w:sz w:val="21"/>
      <w:szCs w:val="22"/>
      <w:lang w:val="en-US" w:eastAsia="zh-CN" w:bidi="ar-SA"/>
    </w:rPr>
  </w:style>
  <w:style w:type="paragraph" w:styleId="103">
    <w:name w:val="List Paragraph"/>
    <w:basedOn w:val="1"/>
    <w:qFormat/>
    <w:uiPriority w:val="34"/>
    <w:pPr>
      <w:ind w:left="720"/>
      <w:contextualSpacing/>
    </w:pPr>
    <w:rPr>
      <w:rFonts w:ascii="Times New Roman" w:hAnsi="Times New Roman" w:eastAsia="宋体" w:cs="Times New Roman"/>
      <w:sz w:val="28"/>
      <w:szCs w:val="20"/>
    </w:rPr>
  </w:style>
  <w:style w:type="paragraph" w:customStyle="1" w:styleId="10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05">
    <w:name w:val="标题 10"/>
    <w:basedOn w:val="7"/>
    <w:qFormat/>
    <w:uiPriority w:val="0"/>
    <w:pPr>
      <w:jc w:val="center"/>
    </w:pPr>
    <w:rPr>
      <w:kern w:val="0"/>
    </w:rPr>
  </w:style>
  <w:style w:type="character" w:customStyle="1" w:styleId="106">
    <w:name w:val="未处理的提及1"/>
    <w:semiHidden/>
    <w:unhideWhenUsed/>
    <w:qFormat/>
    <w:uiPriority w:val="99"/>
    <w:rPr>
      <w:color w:val="605E5C"/>
      <w:shd w:val="clear" w:color="auto" w:fill="E1DFDD"/>
    </w:rPr>
  </w:style>
  <w:style w:type="character" w:customStyle="1" w:styleId="107">
    <w:name w:val="未处理的提及2"/>
    <w:basedOn w:val="27"/>
    <w:semiHidden/>
    <w:unhideWhenUsed/>
    <w:qFormat/>
    <w:uiPriority w:val="99"/>
    <w:rPr>
      <w:color w:val="605E5C"/>
      <w:shd w:val="clear" w:color="auto" w:fill="E1DFDD"/>
    </w:rPr>
  </w:style>
  <w:style w:type="character" w:customStyle="1" w:styleId="108">
    <w:name w:val="Unresolved Mention"/>
    <w:basedOn w:val="27"/>
    <w:semiHidden/>
    <w:unhideWhenUsed/>
    <w:qFormat/>
    <w:uiPriority w:val="99"/>
    <w:rPr>
      <w:color w:val="605E5C"/>
      <w:shd w:val="clear" w:color="auto" w:fill="E1DFDD"/>
    </w:rPr>
  </w:style>
  <w:style w:type="character" w:customStyle="1" w:styleId="109">
    <w:name w:val="正文2 Char Char"/>
    <w:link w:val="100"/>
    <w:qFormat/>
    <w:uiPriority w:val="0"/>
    <w:rPr>
      <w:kern w:val="2"/>
      <w:sz w:val="24"/>
    </w:rPr>
  </w:style>
  <w:style w:type="table" w:customStyle="1" w:styleId="110">
    <w:name w:val="网格型1"/>
    <w:basedOn w:val="25"/>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1">
    <w:name w:val="_Style 1"/>
    <w:qFormat/>
    <w:uiPriority w:val="0"/>
    <w:rPr>
      <w:rFonts w:ascii="Calibri" w:hAnsi="Calibri" w:eastAsia="宋体" w:cs="Times New Roman"/>
      <w:kern w:val="2"/>
      <w:sz w:val="28"/>
      <w:szCs w:val="22"/>
      <w:lang w:val="en-US" w:eastAsia="zh-CN" w:bidi="ar-SA"/>
    </w:rPr>
  </w:style>
  <w:style w:type="paragraph" w:customStyle="1" w:styleId="112">
    <w:name w:val="p0"/>
    <w:basedOn w:val="1"/>
    <w:qFormat/>
    <w:uiPriority w:val="0"/>
    <w:pPr>
      <w:widowControl/>
    </w:pPr>
    <w:rPr>
      <w:rFonts w:ascii="Calibri" w:hAnsi="Calibri"/>
      <w:kern w:val="0"/>
      <w:sz w:val="21"/>
      <w:szCs w:val="21"/>
    </w:rPr>
  </w:style>
  <w:style w:type="paragraph" w:customStyle="1" w:styleId="113">
    <w:name w:val="[Normal]"/>
    <w:qFormat/>
    <w:uiPriority w:val="99"/>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datastoreItem>
</file>

<file path=docProps/app.xml><?xml version="1.0" encoding="utf-8"?>
<Properties xmlns="http://schemas.openxmlformats.org/officeDocument/2006/extended-properties" xmlns:vt="http://schemas.openxmlformats.org/officeDocument/2006/docPropsVTypes">
  <Template>Normal</Template>
  <Pages>49</Pages>
  <Words>4632</Words>
  <Characters>26409</Characters>
  <Lines>220</Lines>
  <Paragraphs>61</Paragraphs>
  <TotalTime>0</TotalTime>
  <ScaleCrop>false</ScaleCrop>
  <LinksUpToDate>false</LinksUpToDate>
  <CharactersWithSpaces>30980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2021-05-13T05:24:00Z</dcterms:created>
  <dc:creator>hj j</dc:creator>
  <cp:lastModifiedBy>Lenovo</cp:lastModifiedBy>
  <cp:lastPrinted>2022-10-31T00:58:00Z</cp:lastPrinted>
  <dcterms:modified xsi:type="dcterms:W3CDTF">2024-08-28T06:53:17Z</dcterms:modified>
  <cp:revision>1053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80B28BF53D9D4102B1CD924C19C371D0_13</vt:lpwstr>
  </property>
</Properties>
</file>