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85B4">
      <w:pPr>
        <w:adjustRightInd w:val="0"/>
        <w:snapToGrid w:val="0"/>
        <w:spacing w:line="288" w:lineRule="auto"/>
        <w:rPr>
          <w:rFonts w:hint="eastAsia" w:ascii="楷体" w:hAnsi="楷体" w:eastAsia="楷体" w:cs="Times New Roman"/>
          <w:b/>
          <w:spacing w:val="-6"/>
          <w:sz w:val="44"/>
          <w:szCs w:val="44"/>
        </w:rPr>
      </w:pPr>
    </w:p>
    <w:p w14:paraId="3D207FD7">
      <w:pPr>
        <w:adjustRightInd w:val="0"/>
        <w:snapToGrid w:val="0"/>
        <w:spacing w:line="288" w:lineRule="auto"/>
        <w:rPr>
          <w:rFonts w:ascii="楷体" w:hAnsi="楷体" w:eastAsia="楷体" w:cs="Times New Roman"/>
          <w:b/>
          <w:spacing w:val="-6"/>
          <w:sz w:val="44"/>
          <w:szCs w:val="44"/>
        </w:rPr>
      </w:pPr>
    </w:p>
    <w:p w14:paraId="1E918264">
      <w:pPr>
        <w:adjustRightInd w:val="0"/>
        <w:snapToGrid w:val="0"/>
        <w:spacing w:line="288" w:lineRule="auto"/>
        <w:rPr>
          <w:rFonts w:ascii="楷体" w:hAnsi="楷体" w:eastAsia="楷体" w:cs="Times New Roman"/>
          <w:b/>
          <w:spacing w:val="-6"/>
          <w:sz w:val="44"/>
          <w:szCs w:val="44"/>
        </w:rPr>
      </w:pPr>
    </w:p>
    <w:p w14:paraId="1C01D692">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浙江省公安厅</w:t>
      </w:r>
    </w:p>
    <w:p w14:paraId="15EF591B">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《2024浙江公安年鉴》出版印刷项目</w:t>
      </w:r>
    </w:p>
    <w:p w14:paraId="01F34EAF">
      <w:pPr>
        <w:adjustRightInd w:val="0"/>
        <w:snapToGrid w:val="0"/>
        <w:spacing w:line="288" w:lineRule="auto"/>
        <w:jc w:val="center"/>
        <w:rPr>
          <w:rFonts w:ascii="楷体" w:hAnsi="楷体" w:eastAsia="楷体" w:cs="Times New Roman"/>
          <w:b/>
          <w:spacing w:val="-6"/>
          <w:sz w:val="48"/>
          <w:szCs w:val="48"/>
        </w:rPr>
      </w:pPr>
    </w:p>
    <w:p w14:paraId="00F55214">
      <w:pPr>
        <w:adjustRightInd w:val="0"/>
        <w:snapToGrid w:val="0"/>
        <w:spacing w:line="288" w:lineRule="auto"/>
        <w:jc w:val="center"/>
        <w:rPr>
          <w:rFonts w:ascii="楷体" w:hAnsi="楷体" w:eastAsia="楷体" w:cs="Times New Roman"/>
          <w:b/>
          <w:spacing w:val="-6"/>
          <w:sz w:val="48"/>
          <w:szCs w:val="48"/>
        </w:rPr>
      </w:pPr>
    </w:p>
    <w:p w14:paraId="78D13B86">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5F6C3E45">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29D77191">
      <w:pPr>
        <w:adjustRightInd w:val="0"/>
        <w:snapToGrid w:val="0"/>
        <w:spacing w:line="288" w:lineRule="auto"/>
        <w:jc w:val="center"/>
        <w:rPr>
          <w:rFonts w:ascii="楷体" w:hAnsi="楷体" w:eastAsia="楷体" w:cs="Times New Roman"/>
          <w:sz w:val="44"/>
          <w:szCs w:val="44"/>
        </w:rPr>
      </w:pPr>
    </w:p>
    <w:p w14:paraId="48259C83">
      <w:pPr>
        <w:adjustRightInd w:val="0"/>
        <w:snapToGrid w:val="0"/>
        <w:spacing w:line="288" w:lineRule="auto"/>
        <w:jc w:val="center"/>
        <w:rPr>
          <w:rFonts w:ascii="楷体" w:hAnsi="楷体" w:eastAsia="楷体" w:cs="Times New Roman"/>
          <w:sz w:val="44"/>
          <w:szCs w:val="44"/>
        </w:rPr>
      </w:pPr>
    </w:p>
    <w:p w14:paraId="19330DE9">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项目名称：《2024浙江公安年鉴》出版印刷项目</w:t>
      </w:r>
    </w:p>
    <w:p w14:paraId="67DE42CF">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highlight w:val="none"/>
          <w:lang w:eastAsia="zh-CN"/>
        </w:rPr>
        <w:t>QSZB-Z(F)-A24297(GK)</w:t>
      </w:r>
    </w:p>
    <w:p w14:paraId="0CB0C975">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人：浙江省公安厅</w:t>
      </w:r>
    </w:p>
    <w:p w14:paraId="6C85C50E">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0B3918DB">
      <w:pPr>
        <w:adjustRightInd w:val="0"/>
        <w:snapToGrid w:val="0"/>
        <w:spacing w:line="288"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采购计划文号：[2024]28361号</w:t>
      </w:r>
      <w:r>
        <w:rPr>
          <w:rFonts w:hint="eastAsia" w:ascii="楷体" w:hAnsi="楷体" w:eastAsia="楷体" w:cs="Times New Roman"/>
          <w:b/>
          <w:spacing w:val="-6"/>
          <w:sz w:val="30"/>
          <w:szCs w:val="30"/>
        </w:rPr>
        <w:t>、临[2024]30295号</w:t>
      </w:r>
    </w:p>
    <w:p w14:paraId="08C53F58">
      <w:pPr>
        <w:adjustRightInd w:val="0"/>
        <w:snapToGrid w:val="0"/>
        <w:spacing w:line="288" w:lineRule="auto"/>
        <w:rPr>
          <w:rFonts w:ascii="楷体" w:hAnsi="楷体" w:eastAsia="楷体" w:cs="Times New Roman"/>
          <w:b/>
          <w:spacing w:val="-6"/>
          <w:sz w:val="30"/>
          <w:szCs w:val="30"/>
        </w:rPr>
      </w:pPr>
    </w:p>
    <w:p w14:paraId="5778800D">
      <w:pPr>
        <w:adjustRightInd w:val="0"/>
        <w:snapToGrid w:val="0"/>
        <w:spacing w:line="288" w:lineRule="auto"/>
        <w:rPr>
          <w:rFonts w:ascii="楷体" w:hAnsi="楷体" w:eastAsia="楷体" w:cs="Times New Roman"/>
          <w:b/>
          <w:spacing w:val="-6"/>
          <w:sz w:val="30"/>
          <w:szCs w:val="30"/>
        </w:rPr>
      </w:pPr>
    </w:p>
    <w:p w14:paraId="4B157704">
      <w:pPr>
        <w:adjustRightInd w:val="0"/>
        <w:snapToGrid w:val="0"/>
        <w:spacing w:line="288" w:lineRule="auto"/>
        <w:rPr>
          <w:rFonts w:ascii="楷体" w:hAnsi="楷体" w:eastAsia="楷体" w:cs="Times New Roman"/>
          <w:b/>
          <w:szCs w:val="21"/>
        </w:rPr>
      </w:pPr>
    </w:p>
    <w:p w14:paraId="38684234">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4C0AF692">
      <w:pPr>
        <w:adjustRightInd w:val="0"/>
        <w:snapToGrid w:val="0"/>
        <w:spacing w:line="288" w:lineRule="auto"/>
        <w:rPr>
          <w:rFonts w:ascii="楷体" w:hAnsi="楷体" w:eastAsia="楷体" w:cs="Times New Roman"/>
          <w:b/>
          <w:sz w:val="30"/>
          <w:szCs w:val="30"/>
        </w:rPr>
      </w:pPr>
    </w:p>
    <w:p w14:paraId="31FDC022">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F98C56D">
      <w:pPr>
        <w:adjustRightInd w:val="0"/>
        <w:snapToGrid w:val="0"/>
        <w:spacing w:line="288" w:lineRule="auto"/>
        <w:rPr>
          <w:rFonts w:ascii="楷体" w:hAnsi="楷体" w:eastAsia="楷体" w:cs="Times New Roman"/>
          <w:b/>
          <w:sz w:val="30"/>
          <w:szCs w:val="30"/>
        </w:rPr>
      </w:pPr>
    </w:p>
    <w:p w14:paraId="5E130A97">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748E1C3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DF625F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22D537A5">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5445C01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599973C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07AB056B">
      <w:pPr>
        <w:widowControl/>
        <w:adjustRightInd w:val="0"/>
        <w:snapToGrid w:val="0"/>
        <w:spacing w:line="288" w:lineRule="auto"/>
        <w:jc w:val="left"/>
        <w:rPr>
          <w:rFonts w:ascii="宋体" w:hAnsi="宋体" w:eastAsia="宋体" w:cs="Times New Roman"/>
          <w:szCs w:val="21"/>
        </w:rPr>
      </w:pPr>
    </w:p>
    <w:p w14:paraId="3D5A2FB5">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27E1BEB4">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F979CF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232A265F">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u w:val="single"/>
        </w:rPr>
        <w:t xml:space="preserve"> 《2024浙江公安年鉴》出版印刷项目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highlight w:val="none"/>
          <w:u w:val="single"/>
        </w:rPr>
        <w:t>2024年</w:t>
      </w:r>
      <w:r>
        <w:rPr>
          <w:rFonts w:hint="eastAsia" w:ascii="宋体" w:hAnsi="宋体" w:eastAsia="宋体" w:cs="Times New Roman"/>
          <w:b/>
          <w:szCs w:val="21"/>
          <w:highlight w:val="none"/>
          <w:u w:val="single"/>
          <w:lang w:val="en-US" w:eastAsia="zh-CN"/>
        </w:rPr>
        <w:t>8</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6</w:t>
      </w:r>
      <w:r>
        <w:rPr>
          <w:rFonts w:hint="eastAsia" w:ascii="宋体" w:hAnsi="宋体" w:eastAsia="宋体" w:cs="Times New Roman"/>
          <w:b/>
          <w:szCs w:val="21"/>
          <w:highlight w:val="none"/>
          <w:u w:val="single"/>
        </w:rPr>
        <w:t>日</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30</w:t>
      </w:r>
      <w:r>
        <w:rPr>
          <w:rFonts w:hint="eastAsia" w:ascii="宋体" w:hAnsi="宋体" w:eastAsia="宋体" w:cs="Times New Roman"/>
          <w:b/>
          <w:szCs w:val="21"/>
          <w:highlight w:val="none"/>
          <w:u w:val="single"/>
        </w:rPr>
        <w:t>:00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106DBA7C">
      <w:pPr>
        <w:adjustRightInd w:val="0"/>
        <w:snapToGrid w:val="0"/>
        <w:spacing w:line="288" w:lineRule="auto"/>
        <w:rPr>
          <w:rFonts w:ascii="宋体" w:hAnsi="宋体" w:eastAsia="宋体" w:cs="宋体"/>
          <w:b/>
          <w:szCs w:val="21"/>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2638E494">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QSZB-Z(F)-A24297(GK)</w:t>
      </w:r>
    </w:p>
    <w:p w14:paraId="050AD68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.项目名称：《2024浙江公安年鉴》出版印刷项目</w:t>
      </w:r>
    </w:p>
    <w:bookmarkEnd w:id="4"/>
    <w:p w14:paraId="7DB59A5A">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.预算金额：22万元</w:t>
      </w:r>
    </w:p>
    <w:p w14:paraId="08A69CAE">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.最高限价：2</w:t>
      </w:r>
      <w:r>
        <w:rPr>
          <w:rFonts w:ascii="宋体" w:hAnsi="宋体" w:eastAsia="宋体" w:cs="Times New Roman"/>
          <w:szCs w:val="21"/>
        </w:rPr>
        <w:t>0</w:t>
      </w:r>
      <w:r>
        <w:rPr>
          <w:rFonts w:hint="eastAsia" w:ascii="宋体" w:hAnsi="宋体" w:eastAsia="宋体" w:cs="Times New Roman"/>
          <w:szCs w:val="21"/>
        </w:rPr>
        <w:t>万</w:t>
      </w:r>
      <w:r>
        <w:rPr>
          <w:rFonts w:ascii="宋体" w:hAnsi="宋体" w:eastAsia="宋体" w:cs="Times New Roman"/>
          <w:szCs w:val="21"/>
        </w:rPr>
        <w:t>元</w:t>
      </w:r>
    </w:p>
    <w:p w14:paraId="5DD0F9DB">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.合同履约期限：自签订合同之日起直至终验结束。</w:t>
      </w:r>
    </w:p>
    <w:p w14:paraId="6514D819">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w:t>
      </w:r>
      <w:r>
        <w:rPr>
          <w:rFonts w:hint="eastAsia" w:ascii="宋体" w:hAnsi="宋体" w:eastAsia="宋体" w:cs="Times New Roman"/>
          <w:bCs/>
          <w:szCs w:val="21"/>
          <w:lang w:val="en-US" w:eastAsia="zh-CN"/>
        </w:rPr>
        <w:t>不</w:t>
      </w:r>
      <w:r>
        <w:rPr>
          <w:rFonts w:hint="eastAsia" w:ascii="宋体" w:hAnsi="宋体" w:eastAsia="宋体" w:cs="Times New Roman"/>
          <w:bCs/>
          <w:szCs w:val="21"/>
        </w:rPr>
        <w:t>接受联合体投标。</w:t>
      </w:r>
    </w:p>
    <w:p w14:paraId="479D08F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9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853"/>
        <w:gridCol w:w="641"/>
        <w:gridCol w:w="685"/>
        <w:gridCol w:w="3653"/>
      </w:tblGrid>
      <w:tr w14:paraId="17420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84" w:type="dxa"/>
            <w:tcBorders>
              <w:tl2br w:val="nil"/>
              <w:tr2bl w:val="nil"/>
            </w:tcBorders>
            <w:vAlign w:val="center"/>
          </w:tcPr>
          <w:p w14:paraId="271DEC21">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序号</w:t>
            </w:r>
          </w:p>
        </w:tc>
        <w:tc>
          <w:tcPr>
            <w:tcW w:w="3853" w:type="dxa"/>
            <w:tcBorders>
              <w:right w:val="single" w:color="auto" w:sz="4" w:space="0"/>
              <w:tl2br w:val="nil"/>
              <w:tr2bl w:val="nil"/>
            </w:tcBorders>
            <w:vAlign w:val="center"/>
          </w:tcPr>
          <w:p w14:paraId="5FB2F6F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641" w:type="dxa"/>
            <w:tcBorders>
              <w:tl2br w:val="nil"/>
              <w:tr2bl w:val="nil"/>
            </w:tcBorders>
            <w:vAlign w:val="center"/>
          </w:tcPr>
          <w:p w14:paraId="5053283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685" w:type="dxa"/>
            <w:tcBorders>
              <w:tl2br w:val="nil"/>
              <w:tr2bl w:val="nil"/>
            </w:tcBorders>
            <w:vAlign w:val="center"/>
          </w:tcPr>
          <w:p w14:paraId="77199B7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653" w:type="dxa"/>
            <w:tcBorders>
              <w:right w:val="single" w:color="auto" w:sz="4" w:space="0"/>
              <w:tl2br w:val="nil"/>
              <w:tr2bl w:val="nil"/>
            </w:tcBorders>
            <w:vAlign w:val="center"/>
          </w:tcPr>
          <w:p w14:paraId="3E7FA37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14:paraId="667F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84" w:type="dxa"/>
            <w:tcBorders>
              <w:tl2br w:val="nil"/>
              <w:tr2bl w:val="nil"/>
            </w:tcBorders>
            <w:vAlign w:val="center"/>
          </w:tcPr>
          <w:p w14:paraId="439E7576">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853" w:type="dxa"/>
            <w:tcBorders>
              <w:right w:val="single" w:color="auto" w:sz="4" w:space="0"/>
              <w:tl2br w:val="nil"/>
              <w:tr2bl w:val="nil"/>
            </w:tcBorders>
            <w:vAlign w:val="center"/>
          </w:tcPr>
          <w:p w14:paraId="015A0161">
            <w:pPr>
              <w:adjustRightInd w:val="0"/>
              <w:snapToGrid w:val="0"/>
              <w:spacing w:line="288" w:lineRule="auto"/>
              <w:jc w:val="center"/>
              <w:rPr>
                <w:rFonts w:ascii="宋体" w:hAnsi="宋体" w:eastAsia="宋体" w:cs="宋体"/>
                <w:bCs/>
                <w:szCs w:val="21"/>
              </w:rPr>
            </w:pPr>
            <w:r>
              <w:rPr>
                <w:rFonts w:ascii="宋体" w:hAnsi="宋体" w:eastAsia="宋体" w:cs="宋体"/>
                <w:bCs/>
                <w:szCs w:val="21"/>
              </w:rPr>
              <w:t xml:space="preserve"> </w:t>
            </w:r>
            <w:r>
              <w:rPr>
                <w:rFonts w:hint="eastAsia" w:ascii="宋体" w:hAnsi="宋体" w:eastAsia="宋体" w:cs="宋体"/>
                <w:bCs/>
                <w:szCs w:val="21"/>
              </w:rPr>
              <w:t>《2024浙江公安年鉴》出版印刷项目</w:t>
            </w:r>
          </w:p>
        </w:tc>
        <w:tc>
          <w:tcPr>
            <w:tcW w:w="641" w:type="dxa"/>
            <w:tcBorders>
              <w:tl2br w:val="nil"/>
              <w:tr2bl w:val="nil"/>
            </w:tcBorders>
            <w:vAlign w:val="center"/>
          </w:tcPr>
          <w:p w14:paraId="44170C08">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685" w:type="dxa"/>
            <w:tcBorders>
              <w:tl2br w:val="nil"/>
              <w:tr2bl w:val="nil"/>
            </w:tcBorders>
            <w:vAlign w:val="center"/>
          </w:tcPr>
          <w:p w14:paraId="52CCC60B">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3653" w:type="dxa"/>
            <w:tcBorders>
              <w:right w:val="single" w:color="auto" w:sz="4" w:space="0"/>
              <w:tl2br w:val="nil"/>
              <w:tr2bl w:val="nil"/>
            </w:tcBorders>
            <w:vAlign w:val="center"/>
          </w:tcPr>
          <w:p w14:paraId="60B1B00A">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详见采购需求</w:t>
            </w:r>
          </w:p>
        </w:tc>
      </w:tr>
    </w:tbl>
    <w:p w14:paraId="688E1BE9">
      <w:pPr>
        <w:adjustRightInd w:val="0"/>
        <w:snapToGrid w:val="0"/>
        <w:spacing w:line="288" w:lineRule="auto"/>
        <w:rPr>
          <w:rFonts w:ascii="宋体" w:hAnsi="宋体" w:eastAsia="宋体" w:cs="宋体"/>
          <w:b/>
          <w:szCs w:val="21"/>
        </w:rPr>
      </w:pPr>
      <w:bookmarkStart w:id="5" w:name="_Toc35393791"/>
      <w:bookmarkStart w:id="6" w:name="_Toc28359003"/>
      <w:bookmarkStart w:id="7" w:name="_Toc35393622"/>
      <w:bookmarkStart w:id="8" w:name="_Toc28359080"/>
      <w:r>
        <w:rPr>
          <w:rFonts w:hint="eastAsia" w:ascii="宋体" w:hAnsi="宋体" w:eastAsia="宋体" w:cs="宋体"/>
          <w:b/>
          <w:szCs w:val="21"/>
        </w:rPr>
        <w:t>二、申请人的资格要求：</w:t>
      </w:r>
      <w:bookmarkEnd w:id="5"/>
      <w:bookmarkEnd w:id="6"/>
      <w:bookmarkEnd w:id="7"/>
      <w:bookmarkEnd w:id="8"/>
    </w:p>
    <w:p w14:paraId="542FED68">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4CBFDB88">
      <w:pPr>
        <w:adjustRightInd w:val="0"/>
        <w:snapToGrid w:val="0"/>
        <w:spacing w:line="288" w:lineRule="auto"/>
        <w:ind w:firstLine="422" w:firstLineChars="200"/>
        <w:rPr>
          <w:rFonts w:ascii="宋体" w:hAnsi="宋体" w:eastAsia="宋体" w:cs="Times New Roman"/>
          <w:b/>
          <w:bCs/>
          <w:szCs w:val="21"/>
        </w:rPr>
      </w:pPr>
      <w:bookmarkStart w:id="9" w:name="_Toc28359004"/>
      <w:bookmarkStart w:id="10" w:name="_Toc28359081"/>
      <w:r>
        <w:rPr>
          <w:rFonts w:hint="eastAsia" w:ascii="宋体" w:hAnsi="宋体" w:eastAsia="宋体" w:cs="Times New Roman"/>
          <w:b/>
          <w:bCs/>
          <w:szCs w:val="21"/>
        </w:rPr>
        <w:t>2.落实政府采购政策需满足的资格要求：本项目整体专门面向中小企业采购。</w:t>
      </w:r>
    </w:p>
    <w:p w14:paraId="6662B716">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服务由中小企业承接，即提供服务的人员为中小企业依照《中华人民共和国劳动合同法》订立劳动合同的从业人员）</w:t>
      </w:r>
    </w:p>
    <w:p w14:paraId="7EAE4EBD">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监狱企业、残疾人福利性单位视同小型、微型企业；</w:t>
      </w:r>
    </w:p>
    <w:p w14:paraId="5065B1AE">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本项目属性为：服务</w:t>
      </w:r>
    </w:p>
    <w:p w14:paraId="32C35A0F">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采购标的对应的中小企业划分标准所属行业：其他未列明行业。</w:t>
      </w:r>
    </w:p>
    <w:p w14:paraId="7A18AF80">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中小企业划型标准：从业人员300人以下的为中小微型企业。其中，从业人员100人及以上的为中型企业；从业人员10人及以上的为小型企业；从业人员10人以下的为微型企业。</w:t>
      </w:r>
    </w:p>
    <w:p w14:paraId="1852E000">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3.本项目的特定资格要求：具有新闻出版部门颁发的《图书出版许可证》。</w:t>
      </w:r>
    </w:p>
    <w:p w14:paraId="72FE980B">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14:paraId="6545162E">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w:t>
      </w:r>
      <w:r>
        <w:rPr>
          <w:rFonts w:hint="eastAsia" w:ascii="宋体" w:hAnsi="宋体" w:eastAsia="宋体" w:cs="Times New Roman"/>
          <w:szCs w:val="21"/>
          <w:highlight w:val="none"/>
        </w:rPr>
        <w:t>间：2024年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16</w:t>
      </w:r>
      <w:r>
        <w:rPr>
          <w:rFonts w:hint="eastAsia" w:ascii="宋体" w:hAnsi="宋体" w:eastAsia="宋体" w:cs="Times New Roman"/>
          <w:szCs w:val="21"/>
          <w:highlight w:val="none"/>
        </w:rPr>
        <w:t>日至2024年</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1CD9D1C2">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4B31F336">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4BB8E97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5169A087">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183C8B3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提交投标文件截止时间：2024年</w:t>
      </w:r>
      <w:r>
        <w:rPr>
          <w:rFonts w:hint="eastAsia" w:ascii="宋体" w:hAnsi="宋体" w:eastAsia="宋体" w:cs="Times New Roman"/>
          <w:bCs/>
          <w:szCs w:val="21"/>
          <w:highlight w:val="none"/>
          <w:lang w:val="en-US" w:eastAsia="zh-CN"/>
        </w:rPr>
        <w:t>8</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6</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val="en-US" w:eastAsia="zh-CN"/>
        </w:rPr>
        <w:t>30</w:t>
      </w:r>
      <w:r>
        <w:rPr>
          <w:rFonts w:hint="eastAsia" w:ascii="宋体" w:hAnsi="宋体" w:eastAsia="宋体" w:cs="Times New Roman"/>
          <w:bCs/>
          <w:szCs w:val="21"/>
          <w:highlight w:val="none"/>
        </w:rPr>
        <w:t>:00（北京时间）</w:t>
      </w:r>
    </w:p>
    <w:p w14:paraId="65CDAEA4">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0535E0C4">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2024年</w:t>
      </w:r>
      <w:r>
        <w:rPr>
          <w:rFonts w:hint="eastAsia" w:ascii="宋体" w:hAnsi="宋体" w:eastAsia="宋体" w:cs="Times New Roman"/>
          <w:bCs/>
          <w:szCs w:val="21"/>
          <w:highlight w:val="none"/>
          <w:lang w:val="en-US" w:eastAsia="zh-CN"/>
        </w:rPr>
        <w:t>8</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6</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val="en-US" w:eastAsia="zh-CN"/>
        </w:rPr>
        <w:t>30</w:t>
      </w:r>
      <w:r>
        <w:rPr>
          <w:rFonts w:hint="eastAsia" w:ascii="宋体" w:hAnsi="宋体" w:eastAsia="宋体" w:cs="Times New Roman"/>
          <w:bCs/>
          <w:szCs w:val="21"/>
          <w:highlight w:val="none"/>
        </w:rPr>
        <w:t>:00（北京时间）</w:t>
      </w:r>
    </w:p>
    <w:p w14:paraId="46F79EE2">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hint="eastAsia" w:ascii="宋体" w:hAnsi="宋体" w:eastAsia="宋体" w:cs="Times New Roman"/>
          <w:szCs w:val="21"/>
          <w:lang w:val="en-US" w:eastAsia="zh-CN"/>
        </w:rPr>
        <w:t>4</w:t>
      </w:r>
      <w:r>
        <w:rPr>
          <w:rFonts w:hint="eastAsia" w:ascii="宋体" w:hAnsi="宋体" w:eastAsia="宋体" w:cs="Times New Roman"/>
          <w:szCs w:val="21"/>
        </w:rPr>
        <w:t>）</w:t>
      </w:r>
      <w:bookmarkEnd w:id="18"/>
    </w:p>
    <w:bookmarkEnd w:id="17"/>
    <w:p w14:paraId="7DF3FF03">
      <w:pPr>
        <w:adjustRightInd w:val="0"/>
        <w:snapToGrid w:val="0"/>
        <w:spacing w:line="288" w:lineRule="auto"/>
        <w:rPr>
          <w:rFonts w:ascii="宋体" w:hAnsi="宋体" w:eastAsia="宋体" w:cs="宋体"/>
          <w:b/>
          <w:szCs w:val="21"/>
        </w:rPr>
      </w:pPr>
      <w:bookmarkStart w:id="19" w:name="_Toc35393625"/>
      <w:bookmarkStart w:id="20" w:name="_Toc28359007"/>
      <w:bookmarkStart w:id="21" w:name="_Toc28359084"/>
      <w:bookmarkStart w:id="22" w:name="_Toc35393794"/>
      <w:r>
        <w:rPr>
          <w:rFonts w:hint="eastAsia" w:ascii="宋体" w:hAnsi="宋体" w:eastAsia="宋体" w:cs="宋体"/>
          <w:b/>
          <w:szCs w:val="21"/>
        </w:rPr>
        <w:t>五、公告期限</w:t>
      </w:r>
      <w:bookmarkEnd w:id="19"/>
      <w:bookmarkEnd w:id="20"/>
      <w:bookmarkEnd w:id="21"/>
      <w:bookmarkEnd w:id="22"/>
    </w:p>
    <w:p w14:paraId="0DFDFE99">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4434BC33">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4A74CA70">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747CC3">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A2EDB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FE7B19">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2F1CC2D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5D1DC56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75EDA9B0">
      <w:pPr>
        <w:adjustRightInd w:val="0"/>
        <w:snapToGrid w:val="0"/>
        <w:spacing w:line="288" w:lineRule="auto"/>
        <w:rPr>
          <w:rFonts w:ascii="宋体" w:hAnsi="宋体" w:eastAsia="宋体" w:cs="Times New Roman"/>
          <w:b/>
          <w:szCs w:val="21"/>
        </w:rPr>
      </w:pPr>
      <w:bookmarkStart w:id="29" w:name="_Toc35393796"/>
      <w:bookmarkStart w:id="30" w:name="_Toc35393627"/>
      <w:bookmarkStart w:id="31" w:name="_Toc28359008"/>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2676AE1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677C673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名称：浙江省公安厅</w:t>
      </w:r>
    </w:p>
    <w:p w14:paraId="6A417B39">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地址：杭州市民生路66号</w:t>
      </w:r>
    </w:p>
    <w:p w14:paraId="4102177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2D543F6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项目联系人（询问）：朱先生</w:t>
      </w:r>
    </w:p>
    <w:p w14:paraId="5B5C828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项目联系方式（询问）：0571-87286653</w:t>
      </w:r>
    </w:p>
    <w:p w14:paraId="3DD7A07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质疑联系人：张女士</w:t>
      </w:r>
    </w:p>
    <w:p w14:paraId="3B493690">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质疑联系方式：0571-8728647</w:t>
      </w:r>
    </w:p>
    <w:p w14:paraId="3C8D914E">
      <w:pPr>
        <w:adjustRightInd w:val="0"/>
        <w:snapToGrid w:val="0"/>
        <w:spacing w:line="288" w:lineRule="auto"/>
        <w:ind w:firstLine="424" w:firstLineChars="202"/>
        <w:rPr>
          <w:rFonts w:ascii="宋体" w:hAnsi="宋体" w:eastAsia="宋体" w:cs="Times New Roman"/>
          <w:szCs w:val="21"/>
        </w:rPr>
      </w:pPr>
    </w:p>
    <w:p w14:paraId="40EDDA1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2EC6078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0571602A">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2B2CA3B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7490530A">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项目联系人（询问）：陈丹妮</w:t>
      </w:r>
    </w:p>
    <w:p w14:paraId="00146B4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项目联系方式（询问）：0571-87666119、0571-87286661</w:t>
      </w:r>
    </w:p>
    <w:p w14:paraId="3FC3239E">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63E112B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59920CA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12B2FA18">
      <w:pPr>
        <w:adjustRightInd w:val="0"/>
        <w:snapToGrid w:val="0"/>
        <w:spacing w:line="288" w:lineRule="auto"/>
        <w:ind w:firstLine="424" w:firstLineChars="202"/>
        <w:rPr>
          <w:rFonts w:ascii="宋体" w:hAnsi="宋体" w:eastAsia="宋体" w:cs="Times New Roman"/>
          <w:szCs w:val="21"/>
        </w:rPr>
      </w:pPr>
      <w:bookmarkStart w:id="33" w:name="_Hlk124147873"/>
    </w:p>
    <w:p w14:paraId="6FE7BF01">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14:paraId="0ADD9CAB">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5FDFB30C">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地址：杭州市上城区四季青街道新业路市民之家G03办公室</w:t>
      </w:r>
    </w:p>
    <w:p w14:paraId="77A99541">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14:paraId="6FA83703">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联系人：朱女士、王女士</w:t>
      </w:r>
    </w:p>
    <w:p w14:paraId="6E8FAC75">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监督投诉电话：0571-85252453</w:t>
      </w:r>
    </w:p>
    <w:p w14:paraId="31277085">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35869816">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37509BEB">
      <w:pPr>
        <w:adjustRightInd w:val="0"/>
        <w:snapToGrid w:val="0"/>
        <w:spacing w:line="288" w:lineRule="auto"/>
        <w:ind w:firstLine="370"/>
        <w:rPr>
          <w:rFonts w:ascii="宋体" w:hAnsi="宋体" w:eastAsia="宋体" w:cs="Times New Roman"/>
          <w:spacing w:val="-6"/>
          <w:szCs w:val="21"/>
        </w:rPr>
      </w:pPr>
    </w:p>
    <w:p w14:paraId="51718F3E">
      <w:pPr>
        <w:adjustRightInd w:val="0"/>
        <w:snapToGrid w:val="0"/>
        <w:spacing w:line="288" w:lineRule="auto"/>
        <w:ind w:firstLine="420" w:firstLineChars="200"/>
        <w:rPr>
          <w:rFonts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3CA90659">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44999A43">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37FB330B">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862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A394D4F">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1D2D8A5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7ADAAC0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4B61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A5D00F9">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6C8D22F8">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341B7AF8">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不允许采购进口产品</w:t>
            </w:r>
          </w:p>
        </w:tc>
      </w:tr>
      <w:tr w14:paraId="6507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1C75862">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5D3B8F66">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F246688">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14:paraId="5D2F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048F30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3492C5BC">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59E3CBE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14:paraId="524A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409999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68B5B82">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32CDB0B5">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不适用</w:t>
            </w:r>
          </w:p>
        </w:tc>
      </w:tr>
      <w:tr w14:paraId="42A5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FFAD973">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186D165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405919F1">
            <w:pPr>
              <w:adjustRightInd w:val="0"/>
              <w:snapToGrid w:val="0"/>
              <w:spacing w:line="288" w:lineRule="auto"/>
              <w:jc w:val="left"/>
              <w:rPr>
                <w:rFonts w:ascii="宋体" w:hAnsi="宋体" w:eastAsia="宋体" w:cs="宋体"/>
                <w:b/>
                <w:bCs/>
                <w:color w:val="FF0000"/>
                <w:szCs w:val="21"/>
                <w:highlight w:val="yellow"/>
              </w:rPr>
            </w:pPr>
            <w:r>
              <w:rPr>
                <w:rFonts w:hint="eastAsia" w:ascii="宋体" w:hAnsi="宋体" w:eastAsia="宋体" w:cs="宋体"/>
                <w:szCs w:val="21"/>
              </w:rPr>
              <w:t>提供材料详见招标文件第六章“资格文件”</w:t>
            </w:r>
          </w:p>
        </w:tc>
      </w:tr>
      <w:tr w14:paraId="2DE5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D6B49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B6A72C2">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2E8F79DF">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14:paraId="0BF9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14B142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02514703">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7EA1B0D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tc>
      </w:tr>
      <w:bookmarkEnd w:id="35"/>
    </w:tbl>
    <w:p w14:paraId="26ED55F0">
      <w:pPr>
        <w:adjustRightInd w:val="0"/>
        <w:snapToGrid w:val="0"/>
        <w:spacing w:line="288" w:lineRule="auto"/>
        <w:rPr>
          <w:rFonts w:ascii="宋体" w:hAnsi="宋体" w:eastAsia="宋体" w:cs="Times New Roman"/>
          <w:b/>
          <w:spacing w:val="-4"/>
          <w:szCs w:val="21"/>
        </w:rPr>
      </w:pPr>
    </w:p>
    <w:p w14:paraId="44E7412D">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6842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7E230E9">
            <w:pPr>
              <w:adjustRightInd w:val="0"/>
              <w:snapToGrid w:val="0"/>
              <w:spacing w:line="288" w:lineRule="auto"/>
              <w:jc w:val="center"/>
              <w:rPr>
                <w:rFonts w:ascii="宋体" w:hAnsi="宋体" w:eastAsia="宋体" w:cs="Times New Roman"/>
                <w:b/>
                <w:spacing w:val="-6"/>
                <w:szCs w:val="21"/>
              </w:rPr>
            </w:pPr>
            <w:bookmarkStart w:id="36"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EF16117">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合同签订后中标方缴纳合同金额的1%作为履约保证金，项目验收结束后中标方无违约责任无息退还。</w:t>
            </w:r>
          </w:p>
        </w:tc>
      </w:tr>
      <w:tr w14:paraId="15484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29C2FEE">
            <w:pPr>
              <w:adjustRightInd w:val="0"/>
              <w:snapToGrid w:val="0"/>
              <w:spacing w:line="288" w:lineRule="auto"/>
              <w:jc w:val="center"/>
              <w:rPr>
                <w:rFonts w:ascii="宋体" w:hAnsi="宋体" w:eastAsia="宋体" w:cs="Times New Roman"/>
                <w:b/>
                <w:spacing w:val="-6"/>
                <w:szCs w:val="21"/>
                <w:highlight w:val="yellow"/>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08B0902">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合同签订后中</w:t>
            </w:r>
            <w:r>
              <w:rPr>
                <w:rFonts w:ascii="宋体" w:hAnsi="宋体" w:eastAsia="宋体" w:cs="宋体"/>
                <w:spacing w:val="-6"/>
                <w:kern w:val="0"/>
                <w:szCs w:val="21"/>
              </w:rPr>
              <w:t>标</w:t>
            </w:r>
            <w:r>
              <w:rPr>
                <w:rFonts w:hint="eastAsia" w:ascii="宋体" w:hAnsi="宋体" w:eastAsia="宋体" w:cs="宋体"/>
                <w:spacing w:val="-6"/>
                <w:kern w:val="0"/>
                <w:szCs w:val="21"/>
              </w:rPr>
              <w:t>方</w:t>
            </w:r>
            <w:r>
              <w:rPr>
                <w:rFonts w:ascii="宋体" w:hAnsi="宋体" w:eastAsia="宋体" w:cs="宋体"/>
                <w:spacing w:val="-6"/>
                <w:kern w:val="0"/>
                <w:szCs w:val="21"/>
              </w:rPr>
              <w:t>向采购</w:t>
            </w:r>
            <w:r>
              <w:rPr>
                <w:rFonts w:hint="eastAsia" w:ascii="宋体" w:hAnsi="宋体" w:eastAsia="宋体" w:cs="宋体"/>
                <w:spacing w:val="-6"/>
                <w:kern w:val="0"/>
                <w:szCs w:val="21"/>
              </w:rPr>
              <w:t>方</w:t>
            </w:r>
            <w:r>
              <w:rPr>
                <w:rFonts w:ascii="宋体" w:hAnsi="宋体" w:eastAsia="宋体" w:cs="宋体"/>
                <w:spacing w:val="-6"/>
                <w:kern w:val="0"/>
                <w:szCs w:val="21"/>
              </w:rPr>
              <w:t>提交工作计划，经采购方审核通过且收到中标方缴纳的履约保证金后支付</w:t>
            </w:r>
            <w:r>
              <w:rPr>
                <w:rFonts w:hint="eastAsia" w:ascii="宋体" w:hAnsi="宋体" w:eastAsia="宋体" w:cs="宋体"/>
                <w:spacing w:val="-6"/>
                <w:kern w:val="0"/>
                <w:szCs w:val="21"/>
              </w:rPr>
              <w:t>合同</w:t>
            </w:r>
            <w:r>
              <w:rPr>
                <w:rFonts w:ascii="宋体" w:hAnsi="宋体" w:eastAsia="宋体" w:cs="宋体"/>
                <w:spacing w:val="-6"/>
                <w:kern w:val="0"/>
                <w:szCs w:val="21"/>
              </w:rPr>
              <w:t>金额的4</w:t>
            </w:r>
            <w:r>
              <w:rPr>
                <w:rFonts w:hint="eastAsia" w:ascii="宋体" w:hAnsi="宋体" w:eastAsia="宋体" w:cs="宋体"/>
                <w:spacing w:val="-6"/>
                <w:kern w:val="0"/>
                <w:szCs w:val="21"/>
              </w:rPr>
              <w:t>0%；采购方将年鉴校对</w:t>
            </w:r>
            <w:r>
              <w:rPr>
                <w:rFonts w:ascii="宋体" w:hAnsi="宋体" w:eastAsia="宋体" w:cs="宋体"/>
                <w:spacing w:val="-6"/>
                <w:kern w:val="0"/>
                <w:szCs w:val="21"/>
              </w:rPr>
              <w:t>稿</w:t>
            </w:r>
            <w:r>
              <w:rPr>
                <w:rFonts w:hint="eastAsia" w:ascii="宋体" w:hAnsi="宋体" w:eastAsia="宋体" w:cs="宋体"/>
                <w:spacing w:val="-6"/>
                <w:kern w:val="0"/>
                <w:szCs w:val="21"/>
              </w:rPr>
              <w:t>交付中标</w:t>
            </w:r>
            <w:r>
              <w:rPr>
                <w:rFonts w:ascii="宋体" w:hAnsi="宋体" w:eastAsia="宋体" w:cs="宋体"/>
                <w:spacing w:val="-6"/>
                <w:kern w:val="0"/>
                <w:szCs w:val="21"/>
              </w:rPr>
              <w:t>人</w:t>
            </w:r>
            <w:r>
              <w:rPr>
                <w:rFonts w:hint="eastAsia" w:ascii="宋体" w:hAnsi="宋体" w:eastAsia="宋体" w:cs="宋体"/>
                <w:spacing w:val="-6"/>
                <w:kern w:val="0"/>
                <w:szCs w:val="21"/>
              </w:rPr>
              <w:t>，中</w:t>
            </w:r>
            <w:r>
              <w:rPr>
                <w:rFonts w:ascii="宋体" w:hAnsi="宋体" w:eastAsia="宋体" w:cs="宋体"/>
                <w:spacing w:val="-6"/>
                <w:kern w:val="0"/>
                <w:szCs w:val="21"/>
              </w:rPr>
              <w:t>标人完成第</w:t>
            </w:r>
            <w:r>
              <w:rPr>
                <w:rFonts w:hint="eastAsia" w:ascii="宋体" w:hAnsi="宋体" w:eastAsia="宋体" w:cs="宋体"/>
                <w:spacing w:val="-6"/>
                <w:kern w:val="0"/>
                <w:szCs w:val="21"/>
              </w:rPr>
              <w:t>二次</w:t>
            </w:r>
            <w:r>
              <w:rPr>
                <w:rFonts w:ascii="宋体" w:hAnsi="宋体" w:eastAsia="宋体" w:cs="宋体"/>
                <w:spacing w:val="-6"/>
                <w:kern w:val="0"/>
                <w:szCs w:val="21"/>
              </w:rPr>
              <w:t>校</w:t>
            </w:r>
            <w:r>
              <w:rPr>
                <w:rFonts w:hint="eastAsia" w:ascii="宋体" w:hAnsi="宋体" w:eastAsia="宋体" w:cs="宋体"/>
                <w:spacing w:val="-6"/>
                <w:kern w:val="0"/>
                <w:szCs w:val="21"/>
              </w:rPr>
              <w:t>对并提供纸</w:t>
            </w:r>
            <w:r>
              <w:rPr>
                <w:rFonts w:ascii="宋体" w:hAnsi="宋体" w:eastAsia="宋体" w:cs="宋体"/>
                <w:spacing w:val="-6"/>
                <w:kern w:val="0"/>
                <w:szCs w:val="21"/>
              </w:rPr>
              <w:t>质修改稿后</w:t>
            </w:r>
            <w:r>
              <w:rPr>
                <w:rFonts w:hint="eastAsia" w:ascii="宋体" w:hAnsi="宋体" w:eastAsia="宋体" w:cs="宋体"/>
                <w:spacing w:val="-6"/>
                <w:kern w:val="0"/>
                <w:szCs w:val="21"/>
              </w:rPr>
              <w:t>，采购方支付合同</w:t>
            </w:r>
            <w:r>
              <w:rPr>
                <w:rFonts w:ascii="宋体" w:hAnsi="宋体" w:eastAsia="宋体" w:cs="宋体"/>
                <w:spacing w:val="-6"/>
                <w:kern w:val="0"/>
                <w:szCs w:val="21"/>
              </w:rPr>
              <w:t>金额</w:t>
            </w:r>
            <w:r>
              <w:rPr>
                <w:rFonts w:hint="eastAsia" w:ascii="宋体" w:hAnsi="宋体" w:eastAsia="宋体" w:cs="宋体"/>
                <w:spacing w:val="-6"/>
                <w:kern w:val="0"/>
                <w:szCs w:val="21"/>
              </w:rPr>
              <w:t>的</w:t>
            </w:r>
            <w:r>
              <w:rPr>
                <w:rFonts w:ascii="宋体" w:hAnsi="宋体" w:eastAsia="宋体" w:cs="宋体"/>
                <w:spacing w:val="-6"/>
                <w:kern w:val="0"/>
                <w:szCs w:val="21"/>
              </w:rPr>
              <w:t>3</w:t>
            </w:r>
            <w:r>
              <w:rPr>
                <w:rFonts w:hint="eastAsia" w:ascii="宋体" w:hAnsi="宋体" w:eastAsia="宋体" w:cs="宋体"/>
                <w:spacing w:val="-6"/>
                <w:kern w:val="0"/>
                <w:szCs w:val="21"/>
              </w:rPr>
              <w:t>0%；年鉴印刷出版并经采购方验收合格及决算前审计后，支付合同尾款。</w:t>
            </w:r>
          </w:p>
        </w:tc>
      </w:tr>
      <w:bookmarkEnd w:id="36"/>
    </w:tbl>
    <w:p w14:paraId="2E23F8E7">
      <w:pPr>
        <w:adjustRightInd w:val="0"/>
        <w:snapToGrid w:val="0"/>
        <w:spacing w:line="288" w:lineRule="auto"/>
        <w:rPr>
          <w:rFonts w:ascii="宋体" w:hAnsi="宋体" w:eastAsia="宋体" w:cs="Times New Roman"/>
          <w:spacing w:val="-4"/>
          <w:szCs w:val="21"/>
        </w:rPr>
      </w:pPr>
    </w:p>
    <w:p w14:paraId="194990BE">
      <w:pPr>
        <w:numPr>
          <w:ilvl w:val="0"/>
          <w:numId w:val="2"/>
        </w:num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服务要求（技术要求里另有注明的以技术要求为准）</w:t>
      </w:r>
    </w:p>
    <w:p w14:paraId="4835297D">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1、《2024浙江公安年鉴》通过出版社出版，包括设计、印刷、正式书号等。</w:t>
      </w:r>
    </w:p>
    <w:p w14:paraId="50A31F79">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2、全书封面1个（不加护封），大16开本，精装、全彩印刷。其中，彩色插页48页、2023年浙江省公安机关分布图1张，内文包括目录、特载、人物、大事记、百科部分、发文目录和索引及内文插图等，版面文字70万字，共320页。彩页页面设计庄重、美观，艺术感染力强，凸显公安行业特点和时代精神。封面富有现代感，体现浙江公安工作的年度特色、行业特色和地方特色。</w:t>
      </w:r>
    </w:p>
    <w:p w14:paraId="4A657D5A">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3、投标人应是省级以上出版单位，并具有编辑地方志、综合年鉴和党政机关专业年鉴等政治性史志类书籍的专业编辑能力和业绩，且在近三年内出版过5部及以上类似图书。</w:t>
      </w:r>
    </w:p>
    <w:p w14:paraId="38E3ED7C">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4、投标人应确定具有中级职称以上的资深编辑担任本年鉴的责任编辑，并请省内具有影响的专家（须经采购人认可）对稿件进行编审。</w:t>
      </w:r>
    </w:p>
    <w:p w14:paraId="5BB9F56C">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5、投标人应委托具有设计、制作和印刷彩印地方志、年鉴等史志类书籍经验的设计制作单位承担本年鉴的设计制作和印刷。在确定设计、印刷单位前，应征询采购人意见并取得共识。</w:t>
      </w:r>
    </w:p>
    <w:p w14:paraId="1A61A1A2">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6、投标人应确定专业编校人员，对稿件进行4次以上的校对，确保书稿的出版质量符合国家规定。</w:t>
      </w:r>
    </w:p>
    <w:p w14:paraId="1A5C7A8F">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7、投标人应对所有图片进行精细处理，达到图像清晰自然，接近原色，不得失真变形，如确系原片质量问题由双方协商决定取舍。</w:t>
      </w:r>
    </w:p>
    <w:p w14:paraId="3DB3AE9A">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8、封面、卷脊、封底采用3毫米灰板，157克亚粉纸，彩色、亚膜；扉页采用特种纸；彩页页面、地图（8开二折）采用128克双铜纸；内页采用100克特种龙口纯质纸。</w:t>
      </w:r>
    </w:p>
    <w:p w14:paraId="2A2DABAF">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9、印刷数量为800册。成品书封面色泽自然，光洁度明亮，表面光滑平整，塑膜不起泡；彩色页面印刷精美，色彩鲜亮；彩色内页字迹端正，墨色均匀饱满，色彩搭配协调、美观，照片清晰，不出现明显背透现象；装订使用串线，黏胶牢固，翻页自然，不得出现掉页、断裂及纸张粘连等质量问题。</w:t>
      </w:r>
    </w:p>
    <w:p w14:paraId="551A86A1">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10、年鉴的图片及文稿由采购人负责提供，年鉴条目索引由投标人负责制作，2023年浙江省公安机关分布图由投标人委托省测绘部门负责制作（采购人负责审核，中标人支付费用）。</w:t>
      </w:r>
    </w:p>
    <w:p w14:paraId="4E81E75D">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11、投标人在收到采购人稿件后，应抓紧进行编辑、设计、校对并交付印刷，并提供不少于3稿以上打印稿供采购人校对和补充。投标人组织召开一次审稿会，地点与采购人协商确定，所需费用由中标人负责。采购人对稿件审定确认后，投标人应及时付印，并在20日内提供样书。所有出版印刷工作于2025年2月5日前完成。</w:t>
      </w:r>
    </w:p>
    <w:p w14:paraId="77C2D28E">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 xml:space="preserve">  12、投标人应负责《2024浙江公安年鉴》电子版资料的提供。</w:t>
      </w:r>
    </w:p>
    <w:p w14:paraId="077B3411">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 xml:space="preserve">  13、投标人应在向采购人交付所有书稿后10天内将所有原稿（含图片）退还采购人，不得擅自将有关资料和年鉴书稿对外提供，违者应对造成的后果承担法律责任。</w:t>
      </w:r>
    </w:p>
    <w:p w14:paraId="0C4961A0">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 xml:space="preserve">  14、年鉴版权归采购人所有，中标人提供服务过程中不得侵犯第三方的知识产权。</w:t>
      </w:r>
    </w:p>
    <w:p w14:paraId="55C8D52E">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 xml:space="preserve">  15、验收方式：项目完成后，中标人应及时向采购人发出书面履约完成通知，采购人收到通知后做好组织验收的准备工作，制定验收方案、成立验收小组，组织实施验收和履约评价。中标人将年鉴分别运至杭州市内由采购人指定的交货地点，采购人根据采购需求进行现场到货验收并出具验收书。</w:t>
      </w:r>
    </w:p>
    <w:p w14:paraId="0BFA5E32">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 xml:space="preserve">  16、货物包装：采用普通黄板纸箱，装箱送货。</w:t>
      </w:r>
    </w:p>
    <w:p w14:paraId="664538CE">
      <w:pPr>
        <w:autoSpaceDE w:val="0"/>
        <w:autoSpaceDN w:val="0"/>
        <w:adjustRightInd w:val="0"/>
        <w:snapToGrid w:val="0"/>
        <w:spacing w:line="288" w:lineRule="auto"/>
        <w:ind w:firstLine="396" w:firstLineChars="200"/>
        <w:jc w:val="left"/>
        <w:rPr>
          <w:rFonts w:ascii="宋体" w:hAnsi="宋体" w:eastAsia="宋体" w:cs="Times New Roman"/>
          <w:szCs w:val="21"/>
        </w:rPr>
      </w:pPr>
      <w:r>
        <w:rPr>
          <w:rFonts w:hint="eastAsia" w:ascii="宋体" w:hAnsi="宋体" w:eastAsia="宋体" w:cs="宋体"/>
          <w:spacing w:val="-6"/>
          <w:kern w:val="0"/>
          <w:szCs w:val="21"/>
        </w:rPr>
        <w:t xml:space="preserve">  17、售后服务：产品质保期不低于自验收合格之日起一年；一年内采购人如发现有印刷质量问题，中标方应免费予以退换。</w:t>
      </w:r>
    </w:p>
    <w:p w14:paraId="058350CA">
      <w:pPr>
        <w:adjustRightInd w:val="0"/>
        <w:snapToGrid w:val="0"/>
        <w:spacing w:line="288" w:lineRule="auto"/>
        <w:rPr>
          <w:rFonts w:ascii="宋体" w:hAnsi="宋体" w:eastAsia="宋体" w:cs="Times New Roman"/>
          <w:b/>
          <w:bCs/>
          <w:szCs w:val="21"/>
        </w:rPr>
      </w:pPr>
    </w:p>
    <w:p w14:paraId="19EE0BED">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2BDB2EF1">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15F31A78">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D3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709B11C">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5FB44D0A">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7152A93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6583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D70C23">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3DF6C85A">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52804041">
            <w:pPr>
              <w:adjustRightInd w:val="0"/>
              <w:snapToGrid w:val="0"/>
              <w:spacing w:line="288" w:lineRule="auto"/>
              <w:rPr>
                <w:rFonts w:ascii="宋体" w:hAnsi="宋体" w:eastAsia="宋体"/>
                <w:szCs w:val="21"/>
              </w:rPr>
            </w:pPr>
            <w:r>
              <w:rPr>
                <w:rFonts w:hint="eastAsia" w:ascii="宋体" w:hAnsi="宋体" w:eastAsia="宋体"/>
                <w:szCs w:val="21"/>
              </w:rPr>
              <w:t>本招标文件适用于浙江省公安厅《2024浙江公安年鉴》出版印刷项目的招标、评标、定标、验收、合同履约、付款等（法律、法规另有规定的，从其规定）。</w:t>
            </w:r>
          </w:p>
        </w:tc>
      </w:tr>
      <w:tr w14:paraId="3363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1C5296">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481E2B74">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011EDBB9">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0E6A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F64909">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35B84CB0">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5C093104">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362E396">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ascii="宋体" w:hAnsi="宋体" w:eastAsia="宋体"/>
                <w:szCs w:val="21"/>
              </w:rPr>
              <w:t>202</w:t>
            </w:r>
            <w:r>
              <w:rPr>
                <w:rFonts w:hint="eastAsia" w:ascii="宋体" w:hAnsi="宋体" w:eastAsia="宋体"/>
                <w:szCs w:val="21"/>
              </w:rPr>
              <w:t>3</w:t>
            </w:r>
            <w:r>
              <w:rPr>
                <w:rFonts w:ascii="宋体" w:hAnsi="宋体" w:eastAsia="宋体"/>
                <w:szCs w:val="21"/>
              </w:rPr>
              <w:t>年</w:t>
            </w:r>
            <w:r>
              <w:rPr>
                <w:rFonts w:hint="eastAsia" w:ascii="宋体" w:hAnsi="宋体" w:eastAsia="宋体"/>
                <w:szCs w:val="21"/>
              </w:rPr>
              <w:t>6</w:t>
            </w:r>
            <w:r>
              <w:rPr>
                <w:rFonts w:ascii="宋体" w:hAnsi="宋体" w:eastAsia="宋体"/>
                <w:szCs w:val="21"/>
              </w:rPr>
              <w:t>月（含）以后任意一月）</w:t>
            </w:r>
            <w:r>
              <w:rPr>
                <w:rFonts w:hint="eastAsia" w:ascii="宋体" w:hAnsi="宋体" w:eastAsia="宋体"/>
                <w:szCs w:val="21"/>
              </w:rPr>
              <w:t>；</w:t>
            </w:r>
          </w:p>
          <w:p w14:paraId="3357A424">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6C26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5A32C3">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108CAA26">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656339AC">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0DA7035">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C14A854">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E22493D">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22D20A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91027CF">
                  <w:pPr>
                    <w:adjustRightInd w:val="0"/>
                    <w:snapToGrid w:val="0"/>
                    <w:spacing w:line="288" w:lineRule="auto"/>
                    <w:jc w:val="center"/>
                    <w:rPr>
                      <w:rFonts w:ascii="宋体" w:hAnsi="宋体" w:eastAsia="宋体"/>
                      <w:szCs w:val="21"/>
                    </w:rPr>
                  </w:pPr>
                  <w:r>
                    <w:rPr>
                      <w:rFonts w:hint="eastAsia" w:ascii="宋体" w:hAnsi="宋体" w:eastAsia="宋体" w:cs="宋体"/>
                      <w:szCs w:val="21"/>
                    </w:rPr>
                    <w:t>中标金额（万元）</w:t>
                  </w:r>
                </w:p>
              </w:tc>
              <w:tc>
                <w:tcPr>
                  <w:tcW w:w="3070" w:type="dxa"/>
                  <w:tcMar>
                    <w:top w:w="0" w:type="dxa"/>
                    <w:left w:w="108" w:type="dxa"/>
                    <w:bottom w:w="0" w:type="dxa"/>
                    <w:right w:w="108" w:type="dxa"/>
                  </w:tcMar>
                  <w:vAlign w:val="center"/>
                </w:tcPr>
                <w:p w14:paraId="0F205904">
                  <w:pPr>
                    <w:adjustRightInd w:val="0"/>
                    <w:snapToGrid w:val="0"/>
                    <w:spacing w:line="288" w:lineRule="auto"/>
                    <w:jc w:val="center"/>
                    <w:rPr>
                      <w:rFonts w:ascii="宋体" w:hAnsi="宋体" w:eastAsia="宋体"/>
                      <w:szCs w:val="21"/>
                    </w:rPr>
                  </w:pPr>
                  <w:r>
                    <w:rPr>
                      <w:rFonts w:hint="eastAsia" w:ascii="宋体" w:hAnsi="宋体" w:eastAsia="宋体" w:cs="宋体"/>
                      <w:szCs w:val="21"/>
                    </w:rPr>
                    <w:t>收费标准（费率，%）</w:t>
                  </w:r>
                </w:p>
              </w:tc>
            </w:tr>
            <w:tr w14:paraId="013030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0B8116">
                  <w:pPr>
                    <w:jc w:val="center"/>
                    <w:rPr>
                      <w:rFonts w:ascii="宋体" w:hAnsi="宋体" w:eastAsia="宋体"/>
                      <w:szCs w:val="21"/>
                    </w:rPr>
                  </w:pPr>
                  <w:r>
                    <w:rPr>
                      <w:rFonts w:hint="eastAsia" w:ascii="宋体" w:hAnsi="宋体" w:eastAsia="宋体" w:cs="宋体"/>
                      <w:color w:val="000000"/>
                      <w:szCs w:val="21"/>
                    </w:rPr>
                    <w:t>20及以下</w:t>
                  </w:r>
                </w:p>
              </w:tc>
              <w:tc>
                <w:tcPr>
                  <w:tcW w:w="3070" w:type="dxa"/>
                  <w:tcMar>
                    <w:top w:w="0" w:type="dxa"/>
                    <w:left w:w="108" w:type="dxa"/>
                    <w:bottom w:w="0" w:type="dxa"/>
                    <w:right w:w="108" w:type="dxa"/>
                  </w:tcMar>
                  <w:vAlign w:val="center"/>
                </w:tcPr>
                <w:p w14:paraId="7D44CC0C">
                  <w:pPr>
                    <w:jc w:val="center"/>
                    <w:rPr>
                      <w:rFonts w:ascii="宋体" w:hAnsi="宋体" w:eastAsia="宋体"/>
                      <w:szCs w:val="21"/>
                    </w:rPr>
                  </w:pPr>
                  <w:r>
                    <w:rPr>
                      <w:rFonts w:hint="eastAsia" w:ascii="宋体" w:hAnsi="宋体" w:eastAsia="宋体" w:cs="宋体"/>
                      <w:color w:val="000000"/>
                      <w:szCs w:val="21"/>
                    </w:rPr>
                    <w:t>2400元</w:t>
                  </w:r>
                </w:p>
              </w:tc>
            </w:tr>
            <w:tr w14:paraId="246D77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CEE7398">
                  <w:pPr>
                    <w:jc w:val="center"/>
                    <w:rPr>
                      <w:rFonts w:ascii="宋体" w:hAnsi="宋体" w:eastAsia="宋体"/>
                      <w:szCs w:val="21"/>
                    </w:rPr>
                  </w:pPr>
                  <w:r>
                    <w:rPr>
                      <w:rFonts w:hint="eastAsia" w:ascii="宋体" w:hAnsi="宋体" w:eastAsia="宋体" w:cs="宋体"/>
                      <w:color w:val="000000"/>
                      <w:szCs w:val="21"/>
                    </w:rPr>
                    <w:t>20-100(含)</w:t>
                  </w:r>
                </w:p>
              </w:tc>
              <w:tc>
                <w:tcPr>
                  <w:tcW w:w="3070" w:type="dxa"/>
                  <w:tcMar>
                    <w:top w:w="0" w:type="dxa"/>
                    <w:left w:w="108" w:type="dxa"/>
                    <w:bottom w:w="0" w:type="dxa"/>
                    <w:right w:w="108" w:type="dxa"/>
                  </w:tcMar>
                  <w:vAlign w:val="center"/>
                </w:tcPr>
                <w:p w14:paraId="65D51C16">
                  <w:pPr>
                    <w:jc w:val="center"/>
                    <w:rPr>
                      <w:rFonts w:ascii="宋体" w:hAnsi="宋体" w:eastAsia="宋体"/>
                      <w:szCs w:val="21"/>
                    </w:rPr>
                  </w:pPr>
                  <w:r>
                    <w:rPr>
                      <w:rFonts w:hint="eastAsia" w:ascii="宋体" w:hAnsi="宋体" w:eastAsia="宋体" w:cs="宋体"/>
                      <w:color w:val="000000"/>
                      <w:szCs w:val="21"/>
                    </w:rPr>
                    <w:t>1.2%</w:t>
                  </w:r>
                </w:p>
              </w:tc>
            </w:tr>
          </w:tbl>
          <w:p w14:paraId="6D1CBCAF">
            <w:pPr>
              <w:adjustRightInd w:val="0"/>
              <w:snapToGrid w:val="0"/>
              <w:spacing w:line="288" w:lineRule="auto"/>
              <w:rPr>
                <w:rFonts w:ascii="宋体" w:hAnsi="宋体" w:eastAsia="宋体"/>
                <w:szCs w:val="21"/>
              </w:rPr>
            </w:pPr>
          </w:p>
        </w:tc>
      </w:tr>
      <w:tr w14:paraId="25A8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6B1CF5">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44889D45">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5FBAE27C">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446B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2A7939">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7A94D80A">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59724EE4">
            <w:pPr>
              <w:adjustRightInd w:val="0"/>
              <w:snapToGrid w:val="0"/>
              <w:spacing w:line="288" w:lineRule="auto"/>
              <w:rPr>
                <w:rFonts w:hint="eastAsia" w:ascii="宋体" w:hAnsi="宋体" w:eastAsia="宋体"/>
                <w:szCs w:val="21"/>
              </w:rPr>
            </w:pPr>
            <w:r>
              <w:rPr>
                <w:rFonts w:hint="eastAsia" w:ascii="宋体" w:hAnsi="宋体" w:eastAsia="宋体"/>
                <w:b w:val="0"/>
                <w:bCs w:val="0"/>
                <w:szCs w:val="21"/>
              </w:rPr>
              <w:t>本项目</w:t>
            </w:r>
            <w:r>
              <w:rPr>
                <w:rFonts w:hint="eastAsia" w:ascii="宋体" w:hAnsi="宋体" w:eastAsia="宋体"/>
                <w:b w:val="0"/>
                <w:bCs w:val="0"/>
                <w:szCs w:val="21"/>
                <w:lang w:val="en-US" w:eastAsia="zh-CN"/>
              </w:rPr>
              <w:t>不</w:t>
            </w:r>
            <w:r>
              <w:rPr>
                <w:rFonts w:hint="eastAsia" w:ascii="宋体" w:hAnsi="宋体" w:eastAsia="宋体"/>
                <w:b w:val="0"/>
                <w:bCs w:val="0"/>
                <w:szCs w:val="21"/>
              </w:rPr>
              <w:t>接受联合体投标。</w:t>
            </w:r>
          </w:p>
        </w:tc>
      </w:tr>
      <w:tr w14:paraId="773A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D644B1">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4D37DEF6">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409B695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50A7BBE5">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w:t>
            </w:r>
            <w:r>
              <w:rPr>
                <w:rFonts w:ascii="宋体" w:hAnsi="宋体" w:eastAsia="宋体"/>
                <w:color w:val="auto"/>
                <w:szCs w:val="21"/>
                <w:u w:val="single"/>
              </w:rPr>
              <w:t xml:space="preserve"> </w:t>
            </w:r>
            <w:r>
              <w:rPr>
                <w:rFonts w:hint="eastAsia" w:ascii="宋体" w:hAnsi="宋体" w:eastAsia="宋体"/>
                <w:color w:val="auto"/>
                <w:szCs w:val="21"/>
                <w:u w:val="single"/>
              </w:rPr>
              <w:t>货物运输</w:t>
            </w:r>
            <w:r>
              <w:rPr>
                <w:rFonts w:ascii="宋体" w:hAnsi="宋体" w:eastAsia="宋体"/>
                <w:color w:val="auto"/>
                <w:szCs w:val="21"/>
                <w:u w:val="single"/>
              </w:rPr>
              <w:t xml:space="preserve">  。</w:t>
            </w:r>
          </w:p>
          <w:p w14:paraId="01DAEF7C">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028C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586D59">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1EFBDDD2">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031C5656">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52FD2B12">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48E33DE9">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1FAC5DD2">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2655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8411A1">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1B6DDA17">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D6E8205">
            <w:pPr>
              <w:adjustRightInd/>
              <w:snapToGrid/>
              <w:spacing w:line="240" w:lineRule="auto"/>
              <w:rPr>
                <w:rFonts w:ascii="宋体" w:hAnsi="宋体" w:eastAsia="宋体"/>
                <w:bCs/>
                <w:szCs w:val="21"/>
              </w:rPr>
            </w:pPr>
            <w:r>
              <w:rPr>
                <w:rFonts w:hint="eastAsia" w:ascii="宋体" w:hAnsi="宋体" w:eastAsia="宋体" w:cs="Times New Roman"/>
                <w:b/>
                <w:spacing w:val="-6"/>
                <w:szCs w:val="21"/>
                <w:lang w:val="en-US" w:eastAsia="zh-CN"/>
              </w:rPr>
              <w:t>1.</w:t>
            </w:r>
            <w:r>
              <w:rPr>
                <w:rFonts w:hint="eastAsia" w:ascii="宋体" w:hAnsi="宋体" w:eastAsia="宋体" w:cs="Times New Roman"/>
                <w:b/>
                <w:spacing w:val="-6"/>
                <w:szCs w:val="21"/>
              </w:rPr>
              <w:t>资格审查要求的资格证明材料</w:t>
            </w:r>
          </w:p>
          <w:p w14:paraId="4CFC702B">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7C7202A4">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346A54DD">
            <w:pPr>
              <w:adjustRightInd w:val="0"/>
              <w:snapToGrid w:val="0"/>
              <w:spacing w:line="288" w:lineRule="auto"/>
              <w:rPr>
                <w:rFonts w:ascii="宋体" w:hAnsi="宋体" w:eastAsia="宋体"/>
                <w:bCs/>
                <w:szCs w:val="21"/>
              </w:rPr>
            </w:pPr>
            <w:r>
              <w:rPr>
                <w:rFonts w:hint="eastAsia" w:ascii="宋体" w:hAnsi="宋体" w:eastAsia="宋体"/>
                <w:bCs/>
                <w:szCs w:val="21"/>
              </w:rPr>
              <w:t>（3）中小企业声明函（若属于中小企业）</w:t>
            </w:r>
          </w:p>
          <w:p w14:paraId="4B704C9C">
            <w:pPr>
              <w:adjustRightInd w:val="0"/>
              <w:snapToGrid w:val="0"/>
              <w:spacing w:line="288" w:lineRule="auto"/>
              <w:rPr>
                <w:rFonts w:ascii="宋体" w:hAnsi="宋体" w:eastAsia="宋体"/>
                <w:bCs/>
                <w:szCs w:val="21"/>
              </w:rPr>
            </w:pPr>
            <w:r>
              <w:rPr>
                <w:rFonts w:hint="eastAsia" w:ascii="宋体" w:hAnsi="宋体" w:eastAsia="宋体"/>
                <w:bCs/>
                <w:szCs w:val="21"/>
              </w:rPr>
              <w:t>（4）属于监狱企业的证明文件（若属于监狱企业）</w:t>
            </w:r>
          </w:p>
          <w:p w14:paraId="6A546EBB">
            <w:pPr>
              <w:adjustRightInd w:val="0"/>
              <w:snapToGrid w:val="0"/>
              <w:spacing w:line="288" w:lineRule="auto"/>
              <w:rPr>
                <w:rFonts w:hint="eastAsia" w:ascii="宋体" w:hAnsi="宋体" w:eastAsia="宋体"/>
                <w:bCs/>
                <w:szCs w:val="21"/>
              </w:rPr>
            </w:pPr>
            <w:r>
              <w:rPr>
                <w:rFonts w:hint="eastAsia" w:ascii="宋体" w:hAnsi="宋体" w:eastAsia="宋体"/>
                <w:bCs/>
                <w:szCs w:val="21"/>
              </w:rPr>
              <w:t>（5）残疾人福利性单位声明函（若属于残疾人福利性单位）</w:t>
            </w:r>
          </w:p>
          <w:p w14:paraId="781B9CE2">
            <w:pPr>
              <w:adjustRightInd w:val="0"/>
              <w:snapToGrid w:val="0"/>
              <w:spacing w:line="288" w:lineRule="auto"/>
              <w:rPr>
                <w:rFonts w:hint="eastAsia" w:ascii="宋体" w:hAnsi="宋体" w:eastAsia="宋体"/>
                <w:bCs/>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6</w:t>
            </w:r>
            <w:r>
              <w:rPr>
                <w:rFonts w:ascii="宋体" w:hAnsi="宋体" w:eastAsia="宋体" w:cs="Times New Roman"/>
                <w:spacing w:val="-6"/>
                <w:szCs w:val="21"/>
              </w:rPr>
              <w:t>）分包意向协议（分包时须提供）</w:t>
            </w:r>
          </w:p>
          <w:p w14:paraId="3472F80A">
            <w:pPr>
              <w:adjustRightInd w:val="0"/>
              <w:snapToGrid w:val="0"/>
              <w:spacing w:line="288" w:lineRule="auto"/>
              <w:rPr>
                <w:rFonts w:hint="eastAsia" w:ascii="宋体" w:hAnsi="宋体" w:eastAsia="宋体"/>
                <w:bCs/>
                <w:szCs w:val="21"/>
              </w:rPr>
            </w:pPr>
            <w:r>
              <w:rPr>
                <w:rFonts w:hint="eastAsia" w:ascii="宋体" w:hAnsi="宋体" w:eastAsia="宋体"/>
                <w:b/>
                <w:bCs w:val="0"/>
                <w:szCs w:val="21"/>
                <w:lang w:val="en-US" w:eastAsia="zh-CN"/>
              </w:rPr>
              <w:t>2</w:t>
            </w:r>
            <w:r>
              <w:rPr>
                <w:rFonts w:hint="eastAsia" w:ascii="宋体" w:hAnsi="宋体" w:eastAsia="宋体"/>
                <w:b/>
                <w:bCs w:val="0"/>
                <w:szCs w:val="21"/>
              </w:rPr>
              <w:t>.本项目的特定资格要求：具有新闻出版部门颁发的《图书出版许可证》。</w:t>
            </w:r>
          </w:p>
        </w:tc>
      </w:tr>
      <w:tr w14:paraId="6BCE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20FC27E">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36DA7B6A">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76BECA8">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6C8D05A4">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杭州市西湖区玉古路173号中田大厦21楼H室，浙江求是招标代理有限公司（陈丹妮）收，电话：0571-87666119，寄出后将（快递单号、项目名称、公司名称、联系方式等相关信息）发至：zb01@qszb.net，以便查收）。</w:t>
            </w:r>
          </w:p>
          <w:p w14:paraId="2FA68618">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3DC3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990988">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12E6CAA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1D658023">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701EA22D">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22AF2505">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14:paraId="2B075F18">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200448D7">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2328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1304E4">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6B30B15C">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2528DE92">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7104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40A454">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760F51A6">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17A9BBEF">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F54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DDB98B">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3C212F4">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4F872F90">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5327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DE75B9">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5FFC333B">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39CA332E">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2594DA16">
      <w:pPr>
        <w:adjustRightInd w:val="0"/>
        <w:snapToGrid w:val="0"/>
        <w:spacing w:line="288" w:lineRule="auto"/>
        <w:rPr>
          <w:rFonts w:ascii="宋体" w:hAnsi="宋体" w:eastAsia="宋体"/>
          <w:szCs w:val="21"/>
        </w:rPr>
      </w:pPr>
    </w:p>
    <w:p w14:paraId="13EDAF52">
      <w:pPr>
        <w:adjustRightInd w:val="0"/>
        <w:snapToGrid w:val="0"/>
        <w:spacing w:line="288" w:lineRule="auto"/>
        <w:rPr>
          <w:rFonts w:ascii="宋体" w:hAnsi="宋体" w:eastAsia="宋体"/>
          <w:szCs w:val="21"/>
        </w:rPr>
      </w:pPr>
      <w:r>
        <w:rPr>
          <w:rFonts w:ascii="宋体" w:hAnsi="宋体" w:eastAsia="宋体"/>
          <w:szCs w:val="21"/>
        </w:rPr>
        <w:br w:type="page"/>
      </w:r>
    </w:p>
    <w:p w14:paraId="79B1366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2AC9A683">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14:paraId="7DB2560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1FDE1E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本招标文件适用于浙江省公安厅《2024浙江公安年鉴》出版印刷项目的招标、评标、定标、验收、合同履约、付款等（法律、法规另有规定的，从其规定）。</w:t>
      </w:r>
    </w:p>
    <w:p w14:paraId="6483DEE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54B6903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”系指浙江省公安厅；</w:t>
      </w:r>
    </w:p>
    <w:p w14:paraId="112F7F4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45D8370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1B50374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72BA2AF9">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1687F0E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14:paraId="403B2E19">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63D138B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07FCC5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4643EB8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1B7421F4">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5329498C">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5E86534E">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F6040E3">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5A8AA3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56A6C34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0D2B492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14:paraId="6A03A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5B0B80D">
            <w:pPr>
              <w:jc w:val="center"/>
              <w:rPr>
                <w:rFonts w:ascii="宋体" w:hAnsi="宋体" w:eastAsia="宋体" w:cs="宋体"/>
                <w:szCs w:val="21"/>
              </w:rPr>
            </w:pPr>
            <w:r>
              <w:rPr>
                <w:rFonts w:hint="eastAsia" w:ascii="宋体" w:hAnsi="宋体" w:eastAsia="宋体" w:cs="宋体"/>
                <w:color w:val="000000"/>
                <w:szCs w:val="21"/>
              </w:rPr>
              <w:t>20及以下</w:t>
            </w:r>
          </w:p>
        </w:tc>
        <w:tc>
          <w:tcPr>
            <w:tcW w:w="2833" w:type="dxa"/>
            <w:tcMar>
              <w:top w:w="0" w:type="dxa"/>
              <w:left w:w="108" w:type="dxa"/>
              <w:bottom w:w="0" w:type="dxa"/>
              <w:right w:w="108" w:type="dxa"/>
            </w:tcMar>
            <w:vAlign w:val="center"/>
          </w:tcPr>
          <w:p w14:paraId="15E2E937">
            <w:pPr>
              <w:jc w:val="center"/>
              <w:rPr>
                <w:rFonts w:ascii="宋体" w:hAnsi="宋体" w:eastAsia="宋体" w:cs="宋体"/>
                <w:szCs w:val="21"/>
              </w:rPr>
            </w:pPr>
            <w:r>
              <w:rPr>
                <w:rFonts w:hint="eastAsia" w:ascii="宋体" w:hAnsi="宋体" w:eastAsia="宋体" w:cs="宋体"/>
                <w:color w:val="000000"/>
                <w:szCs w:val="21"/>
              </w:rPr>
              <w:t>2400元</w:t>
            </w:r>
          </w:p>
        </w:tc>
      </w:tr>
      <w:tr w14:paraId="27EA4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01A6A99">
            <w:pPr>
              <w:jc w:val="center"/>
              <w:rPr>
                <w:rFonts w:ascii="宋体" w:hAnsi="宋体" w:eastAsia="宋体" w:cs="宋体"/>
                <w:szCs w:val="21"/>
              </w:rPr>
            </w:pPr>
            <w:r>
              <w:rPr>
                <w:rFonts w:hint="eastAsia" w:ascii="宋体" w:hAnsi="宋体" w:eastAsia="宋体" w:cs="宋体"/>
                <w:color w:val="000000"/>
                <w:szCs w:val="21"/>
              </w:rPr>
              <w:t>20-100(含)</w:t>
            </w:r>
          </w:p>
        </w:tc>
        <w:tc>
          <w:tcPr>
            <w:tcW w:w="2833" w:type="dxa"/>
            <w:tcMar>
              <w:top w:w="0" w:type="dxa"/>
              <w:left w:w="108" w:type="dxa"/>
              <w:bottom w:w="0" w:type="dxa"/>
              <w:right w:w="108" w:type="dxa"/>
            </w:tcMar>
            <w:vAlign w:val="center"/>
          </w:tcPr>
          <w:p w14:paraId="4976E6DC">
            <w:pPr>
              <w:jc w:val="center"/>
              <w:rPr>
                <w:rFonts w:ascii="宋体" w:hAnsi="宋体" w:eastAsia="宋体" w:cs="宋体"/>
                <w:szCs w:val="21"/>
              </w:rPr>
            </w:pPr>
            <w:r>
              <w:rPr>
                <w:rFonts w:hint="eastAsia" w:ascii="宋体" w:hAnsi="宋体" w:eastAsia="宋体" w:cs="宋体"/>
                <w:color w:val="000000"/>
                <w:szCs w:val="21"/>
              </w:rPr>
              <w:t>1.2%</w:t>
            </w:r>
          </w:p>
        </w:tc>
      </w:tr>
    </w:tbl>
    <w:p w14:paraId="02D80CDC">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759AD2E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26822BE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222C29F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14:paraId="6311D5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3CCE84A4">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2FD8318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本项目</w:t>
      </w:r>
      <w:r>
        <w:rPr>
          <w:rFonts w:hint="eastAsia" w:ascii="宋体" w:hAnsi="宋体" w:eastAsia="宋体"/>
          <w:szCs w:val="21"/>
          <w:lang w:val="en-US" w:eastAsia="zh-CN"/>
        </w:rPr>
        <w:t>不</w:t>
      </w:r>
      <w:r>
        <w:rPr>
          <w:rFonts w:hint="eastAsia" w:ascii="宋体" w:hAnsi="宋体" w:eastAsia="宋体" w:cs="宋体"/>
          <w:szCs w:val="21"/>
        </w:rPr>
        <w:t>接受联合体投标。</w:t>
      </w:r>
    </w:p>
    <w:p w14:paraId="50AB522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6FB54EEA">
      <w:pPr>
        <w:adjustRightInd w:val="0"/>
        <w:snapToGrid w:val="0"/>
        <w:spacing w:line="288" w:lineRule="auto"/>
        <w:ind w:firstLine="420" w:firstLineChars="200"/>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193A5EC2">
      <w:pPr>
        <w:adjustRightInd w:val="0"/>
        <w:snapToGrid w:val="0"/>
        <w:spacing w:line="288" w:lineRule="auto"/>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val="0"/>
          <w:bCs w:val="0"/>
          <w:color w:val="auto"/>
          <w:szCs w:val="21"/>
          <w:u w:val="none"/>
        </w:rPr>
        <w:t>允许分</w:t>
      </w:r>
      <w:r>
        <w:rPr>
          <w:rFonts w:hint="eastAsia" w:ascii="宋体" w:hAnsi="宋体" w:eastAsia="宋体"/>
          <w:color w:val="auto"/>
          <w:szCs w:val="21"/>
        </w:rPr>
        <w:t>包，</w:t>
      </w:r>
      <w:r>
        <w:rPr>
          <w:rFonts w:ascii="宋体" w:hAnsi="宋体" w:eastAsia="宋体"/>
          <w:color w:val="auto"/>
          <w:szCs w:val="21"/>
        </w:rPr>
        <w:t>可以分包履行的（非主体、非关键性的工作）具体内容：</w:t>
      </w:r>
      <w:r>
        <w:rPr>
          <w:rFonts w:ascii="宋体" w:hAnsi="宋体" w:eastAsia="宋体"/>
          <w:color w:val="auto"/>
          <w:szCs w:val="21"/>
          <w:u w:val="single"/>
        </w:rPr>
        <w:t xml:space="preserve"> </w:t>
      </w:r>
      <w:r>
        <w:rPr>
          <w:rFonts w:hint="eastAsia" w:ascii="宋体" w:hAnsi="宋体" w:eastAsia="宋体"/>
          <w:color w:val="auto"/>
          <w:szCs w:val="21"/>
          <w:u w:val="single"/>
        </w:rPr>
        <w:t>货物运输</w:t>
      </w:r>
      <w:r>
        <w:rPr>
          <w:rFonts w:ascii="宋体" w:hAnsi="宋体" w:eastAsia="宋体"/>
          <w:color w:val="auto"/>
          <w:szCs w:val="21"/>
          <w:u w:val="single"/>
        </w:rPr>
        <w:t xml:space="preserve">  。</w:t>
      </w:r>
    </w:p>
    <w:p w14:paraId="2A89372C">
      <w:pPr>
        <w:adjustRightInd w:val="0"/>
        <w:snapToGrid w:val="0"/>
        <w:spacing w:line="288" w:lineRule="auto"/>
        <w:ind w:firstLine="424" w:firstLineChars="202"/>
        <w:jc w:val="left"/>
        <w:rPr>
          <w:rFonts w:hint="eastAsia" w:ascii="宋体" w:hAnsi="宋体" w:eastAsia="宋体"/>
          <w:szCs w:val="21"/>
          <w:highlight w:val="yellow"/>
          <w:lang w:eastAsia="zh-CN"/>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宋体" w:hAnsi="宋体" w:eastAsia="宋体"/>
          <w:szCs w:val="21"/>
          <w:highlight w:val="none"/>
          <w:lang w:eastAsia="zh-CN"/>
        </w:rPr>
        <w:t>。</w:t>
      </w:r>
    </w:p>
    <w:p w14:paraId="2058888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36AB0F75">
      <w:pPr>
        <w:adjustRightInd w:val="0"/>
        <w:snapToGrid w:val="0"/>
        <w:spacing w:line="288" w:lineRule="auto"/>
        <w:ind w:firstLine="396" w:firstLineChars="200"/>
        <w:jc w:val="left"/>
        <w:rPr>
          <w:rFonts w:ascii="宋体" w:hAnsi="宋体" w:eastAsia="宋体" w:cs="Times New Roman"/>
          <w:spacing w:val="-6"/>
          <w:szCs w:val="21"/>
        </w:rPr>
      </w:pPr>
      <w:bookmarkStart w:id="39"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9"/>
    <w:p w14:paraId="0AC8B87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8DC87F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64240F8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355E7F6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11A8B4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06E9EF4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F494BA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782DE46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6D4BF59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6776D6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5A4C0D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208DCE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202AF7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7E183AC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726AA568">
      <w:pPr>
        <w:adjustRightInd w:val="0"/>
        <w:snapToGrid w:val="0"/>
        <w:spacing w:line="288" w:lineRule="auto"/>
        <w:outlineLvl w:val="2"/>
        <w:rPr>
          <w:rFonts w:ascii="宋体" w:hAnsi="宋体" w:eastAsia="宋体" w:cs="宋体"/>
          <w:b/>
          <w:spacing w:val="-6"/>
          <w:kern w:val="0"/>
          <w:szCs w:val="21"/>
        </w:rPr>
      </w:pPr>
      <w:bookmarkStart w:id="40" w:name="_Hlk92273111"/>
      <w:bookmarkStart w:id="41"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5D1DF53C">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1DCF299">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12A8C24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7B23C62F">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26CFBEA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5F9C753F">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ED93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支持科技创新（不适用）</w:t>
      </w:r>
    </w:p>
    <w:p w14:paraId="591056D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2" w:name="_Hlk106875293"/>
    </w:p>
    <w:bookmarkEnd w:id="42"/>
    <w:p w14:paraId="4FC73829">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4.支持中小企业发展</w:t>
      </w:r>
    </w:p>
    <w:p w14:paraId="67C99AE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980033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75C196D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1A93C460">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F5570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217B2BC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65B15D03">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25D9CC4B">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0C64D3F">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AA05D2">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0"/>
    </w:p>
    <w:p w14:paraId="54B0400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1"/>
    <w:p w14:paraId="73EA33C5">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26248738">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7EB73D5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CFB0B58">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F532A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08F8BB8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AF792D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0F521F0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0CCD7E0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1C7E84D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BEB703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3094F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401F5FA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601E9BF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411700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3F35D629">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301CA8B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226ED880">
      <w:pPr>
        <w:adjustRightInd w:val="0"/>
        <w:snapToGrid w:val="0"/>
        <w:spacing w:line="288" w:lineRule="auto"/>
        <w:ind w:firstLine="396" w:firstLineChars="200"/>
        <w:jc w:val="left"/>
        <w:rPr>
          <w:rFonts w:ascii="宋体" w:hAnsi="宋体" w:eastAsia="宋体" w:cs="Times New Roman"/>
          <w:spacing w:val="-6"/>
          <w:szCs w:val="21"/>
        </w:rPr>
      </w:pPr>
      <w:bookmarkStart w:id="43"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5F334F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5290EF9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3"/>
    <w:p w14:paraId="224545A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23DBA810">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63BCC5C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4" w:name="_Hlk96329183"/>
      <w:r>
        <w:rPr>
          <w:rFonts w:hint="eastAsia" w:ascii="宋体" w:hAnsi="宋体" w:eastAsia="宋体"/>
          <w:spacing w:val="-6"/>
          <w:szCs w:val="21"/>
        </w:rPr>
        <w:t>加盖公章</w:t>
      </w:r>
      <w:bookmarkEnd w:id="44"/>
      <w:r>
        <w:rPr>
          <w:rFonts w:hint="eastAsia" w:ascii="宋体" w:hAnsi="宋体" w:eastAsia="宋体"/>
          <w:spacing w:val="-6"/>
          <w:szCs w:val="21"/>
        </w:rPr>
        <w:t>，投标人应写全称。</w:t>
      </w:r>
    </w:p>
    <w:p w14:paraId="3649449C">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344254EC">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12337C0B">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55963676">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w:t>
      </w:r>
      <w:r>
        <w:rPr>
          <w:rFonts w:hint="eastAsia" w:ascii="宋体" w:hAnsi="宋体" w:eastAsia="宋体" w:cs="宋体"/>
          <w:b/>
          <w:szCs w:val="21"/>
        </w:rPr>
        <w:t>陈丹妮</w:t>
      </w:r>
      <w:r>
        <w:rPr>
          <w:rFonts w:hint="eastAsia" w:ascii="宋体" w:hAnsi="宋体" w:eastAsia="宋体" w:cs="宋体"/>
          <w:b/>
          <w:bCs/>
          <w:szCs w:val="21"/>
        </w:rPr>
        <w:t>）收，电话：</w:t>
      </w:r>
      <w:r>
        <w:rPr>
          <w:rFonts w:hint="eastAsia" w:ascii="宋体" w:hAnsi="宋体" w:eastAsia="宋体" w:cs="宋体"/>
          <w:b/>
          <w:szCs w:val="21"/>
        </w:rPr>
        <w:t>0571-87666119</w:t>
      </w:r>
      <w:r>
        <w:rPr>
          <w:rFonts w:hint="eastAsia" w:ascii="宋体" w:hAnsi="宋体" w:eastAsia="宋体" w:cs="宋体"/>
          <w:b/>
          <w:bCs/>
          <w:szCs w:val="21"/>
        </w:rPr>
        <w:t>，寄出后将（快递单号、项目名称、公司名称、联系方式等相关信息）发至：zb01@qszb.net，以便查收）。</w:t>
      </w:r>
    </w:p>
    <w:p w14:paraId="383EB479">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538A7636">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56AA0FD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6F361F6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5AF4CBF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567808A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C3AD55C">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08C462D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5C9231C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14:paraId="59B9552C">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41A1FC9A">
      <w:pPr>
        <w:adjustRightInd w:val="0"/>
        <w:snapToGrid w:val="0"/>
        <w:spacing w:line="288" w:lineRule="auto"/>
        <w:ind w:firstLine="396" w:firstLineChars="200"/>
        <w:jc w:val="left"/>
        <w:rPr>
          <w:rFonts w:ascii="宋体" w:hAnsi="宋体" w:eastAsia="宋体"/>
          <w:spacing w:val="-6"/>
          <w:szCs w:val="21"/>
        </w:rPr>
      </w:pPr>
      <w:bookmarkStart w:id="45" w:name="_Hlk94018616"/>
      <w:r>
        <w:rPr>
          <w:rFonts w:hint="eastAsia" w:ascii="宋体" w:hAnsi="宋体" w:eastAsia="宋体"/>
          <w:spacing w:val="-6"/>
          <w:szCs w:val="21"/>
        </w:rPr>
        <w:t>▲d.投标人仅递交备份投标文件而未将电子加密投标文件成功上传至政府采购云平台的，投标无效。</w:t>
      </w:r>
    </w:p>
    <w:bookmarkEnd w:id="45"/>
    <w:p w14:paraId="7198DD7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2A670B5">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6AEFEBCD">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13D91388">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0F74F9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6A58E9C">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2BBC4BB">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98A44C4">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40BD9812">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14:paraId="4F4FD499">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14:paraId="4D760C99">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14:paraId="2DC11903">
      <w:pPr>
        <w:pStyle w:val="13"/>
        <w:adjustRightInd w:val="0"/>
        <w:snapToGrid w:val="0"/>
        <w:spacing w:before="0" w:beforeLines="0" w:after="0" w:afterLines="0" w:line="288" w:lineRule="auto"/>
        <w:ind w:firstLine="420" w:firstLineChars="200"/>
        <w:jc w:val="left"/>
        <w:rPr>
          <w:rFonts w:hAnsi="宋体" w:eastAsia="宋体" w:cs="宋体"/>
          <w:sz w:val="21"/>
          <w:szCs w:val="21"/>
        </w:rPr>
      </w:pPr>
      <w:bookmarkStart w:id="46"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6"/>
    <w:p w14:paraId="3BA853F0">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0B992A80">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744CE435">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A990F87">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4EA14DD">
      <w:pPr>
        <w:adjustRightInd w:val="0"/>
        <w:snapToGrid w:val="0"/>
        <w:spacing w:line="288" w:lineRule="auto"/>
        <w:ind w:firstLine="420" w:firstLineChars="200"/>
        <w:rPr>
          <w:rFonts w:ascii="宋体" w:hAnsi="宋体" w:eastAsia="宋体" w:cs="宋体"/>
          <w:szCs w:val="21"/>
        </w:rPr>
      </w:pPr>
      <w:bookmarkStart w:id="47" w:name="_Hlk94018682"/>
      <w:r>
        <w:rPr>
          <w:rFonts w:hint="eastAsia" w:ascii="宋体" w:hAnsi="宋体" w:eastAsia="宋体" w:cs="宋体"/>
          <w:szCs w:val="21"/>
        </w:rPr>
        <w:t>未响应招标文件“▲”标记条款要求的，投标无效。</w:t>
      </w:r>
    </w:p>
    <w:bookmarkEnd w:id="47"/>
    <w:p w14:paraId="2915AA9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10501E8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2424B5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46DEB41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809FA9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6C937E0">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3693AC0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3B176EA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51BAD10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074FCD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5760EB4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707C915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7BFBA43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1291A1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034A0946">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640DE0B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622F33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566EC84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C32634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9A6966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68D202BC">
      <w:pPr>
        <w:widowControl/>
        <w:adjustRightInd w:val="0"/>
        <w:snapToGrid w:val="0"/>
        <w:spacing w:line="288" w:lineRule="auto"/>
        <w:ind w:firstLine="396" w:firstLineChars="200"/>
        <w:jc w:val="left"/>
        <w:rPr>
          <w:rFonts w:ascii="宋体" w:hAnsi="宋体" w:eastAsia="宋体" w:cs="Times New Roman"/>
          <w:spacing w:val="-6"/>
          <w:szCs w:val="21"/>
        </w:rPr>
      </w:pPr>
      <w:bookmarkStart w:id="48"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554E2AB9">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23D2220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2535F59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2BD85B4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27F97722">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5F65338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7645CD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4E416922">
      <w:pPr>
        <w:pStyle w:val="102"/>
        <w:snapToGrid w:val="0"/>
        <w:spacing w:before="0" w:line="288" w:lineRule="auto"/>
        <w:ind w:left="0" w:firstLine="424" w:firstLineChars="201"/>
        <w:rPr>
          <w:rFonts w:ascii="宋体" w:hAnsi="宋体"/>
          <w:szCs w:val="21"/>
        </w:rPr>
      </w:pPr>
      <w:bookmarkStart w:id="49" w:name="_Hlk94018775"/>
      <w:r>
        <w:rPr>
          <w:rFonts w:hint="eastAsia" w:ascii="宋体" w:hAnsi="宋体" w:cs="仿宋_GB2312"/>
          <w:b/>
          <w:szCs w:val="21"/>
        </w:rPr>
        <w:t>（一）</w:t>
      </w:r>
      <w:r>
        <w:rPr>
          <w:rFonts w:ascii="宋体" w:hAnsi="宋体" w:cs="仿宋_GB2312"/>
          <w:b/>
          <w:szCs w:val="21"/>
        </w:rPr>
        <w:t>开标</w:t>
      </w:r>
    </w:p>
    <w:p w14:paraId="49959929">
      <w:pPr>
        <w:pStyle w:val="102"/>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010D1871">
      <w:pPr>
        <w:pStyle w:val="102"/>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0651991D">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5DD38A4D">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7A388343">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14:paraId="6B1991CA">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0B068FDD">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19979B17">
      <w:pPr>
        <w:pStyle w:val="101"/>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09CE8086">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24DF0E9F">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EF3D135">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6D4A0ADA">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029F342">
      <w:pPr>
        <w:pStyle w:val="101"/>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646D8657">
      <w:pPr>
        <w:adjustRightInd w:val="0"/>
        <w:snapToGrid w:val="0"/>
        <w:spacing w:line="288" w:lineRule="auto"/>
        <w:ind w:firstLine="398" w:firstLineChars="200"/>
        <w:rPr>
          <w:rFonts w:ascii="宋体" w:hAnsi="宋体" w:eastAsia="宋体" w:cs="Times New Roman"/>
          <w:b/>
          <w:bCs/>
          <w:color w:val="FF0000"/>
          <w:spacing w:val="-6"/>
          <w:szCs w:val="21"/>
        </w:rPr>
      </w:pPr>
    </w:p>
    <w:p w14:paraId="18BE9D5D">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9"/>
    <w:p w14:paraId="517ACE82">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28EEA88D">
      <w:pPr>
        <w:adjustRightInd w:val="0"/>
        <w:snapToGrid w:val="0"/>
        <w:spacing w:line="288" w:lineRule="auto"/>
        <w:ind w:firstLine="420" w:firstLineChars="200"/>
        <w:rPr>
          <w:rFonts w:ascii="宋体" w:hAnsi="宋体" w:eastAsia="宋体" w:cs="宋体"/>
          <w:kern w:val="0"/>
          <w:szCs w:val="21"/>
        </w:rPr>
      </w:pPr>
      <w:bookmarkStart w:id="50"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4FBCB71">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0"/>
    <w:p w14:paraId="5B6AAEDD">
      <w:pPr>
        <w:adjustRightInd w:val="0"/>
        <w:snapToGrid w:val="0"/>
        <w:spacing w:line="288" w:lineRule="auto"/>
        <w:ind w:firstLine="426" w:firstLineChars="202"/>
        <w:rPr>
          <w:rFonts w:ascii="宋体" w:hAnsi="宋体" w:eastAsia="宋体" w:cs="Arial"/>
          <w:b/>
          <w:kern w:val="0"/>
          <w:szCs w:val="21"/>
        </w:rPr>
      </w:pPr>
      <w:bookmarkStart w:id="51"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79C0BA8">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2641EE57">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20C47A14">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4026E0FC">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C4592F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152B930E">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57924D2">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71CE619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5809159B">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4E539C21">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5D430470">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3EF4BE7B">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5AF5EB6">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EE46358">
      <w:pPr>
        <w:pStyle w:val="101"/>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3B6310F4">
      <w:pPr>
        <w:pStyle w:val="101"/>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45A804B4">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3DF20032">
      <w:pPr>
        <w:pStyle w:val="101"/>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921170">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eastAsia="宋体" w:cs="宋体"/>
          <w:kern w:val="0"/>
          <w:szCs w:val="21"/>
        </w:rPr>
        <w:t>01</w:t>
      </w:r>
      <w:r>
        <w:rPr>
          <w:rFonts w:ascii="宋体" w:hAnsi="宋体" w:eastAsia="宋体" w:cs="宋体"/>
          <w:kern w:val="0"/>
          <w:szCs w:val="21"/>
        </w:rPr>
        <w:t>@qszb.net）或传真号码（0571-87666116）提交。</w:t>
      </w:r>
    </w:p>
    <w:p w14:paraId="65F0646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03F7108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52BE09B2">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46C3E162">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2159FF12">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157F6313">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CF892D">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65EA82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64BC447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706342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1C514AE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43BDC14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174CA9F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474E8F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9097C0D">
      <w:pPr>
        <w:adjustRightInd w:val="0"/>
        <w:snapToGrid w:val="0"/>
        <w:spacing w:line="288" w:lineRule="auto"/>
        <w:ind w:firstLine="396" w:firstLineChars="200"/>
        <w:rPr>
          <w:rFonts w:ascii="宋体" w:hAnsi="宋体" w:eastAsia="宋体" w:cs="Times New Roman"/>
          <w:spacing w:val="-6"/>
          <w:szCs w:val="21"/>
        </w:rPr>
      </w:pPr>
    </w:p>
    <w:p w14:paraId="42DD3AD0">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562DA0C0">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732B0BF">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0796A385">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4026C4">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C4053C8">
      <w:pPr>
        <w:tabs>
          <w:tab w:val="left" w:pos="0"/>
        </w:tabs>
        <w:adjustRightInd w:val="0"/>
        <w:snapToGrid w:val="0"/>
        <w:spacing w:line="288" w:lineRule="auto"/>
        <w:ind w:firstLine="400" w:firstLineChars="201"/>
        <w:rPr>
          <w:rFonts w:ascii="宋体" w:hAnsi="宋体" w:eastAsia="宋体" w:cs="Times New Roman"/>
          <w:b/>
          <w:spacing w:val="-6"/>
          <w:szCs w:val="21"/>
        </w:rPr>
      </w:pPr>
    </w:p>
    <w:p w14:paraId="4058F443">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7D47763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3A15363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3309953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098DC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6734B49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652E440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227C13EE">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7850EA49">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4C489C23">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03AD3BE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656A2FF0">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6CDB4913">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24B7FF8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688CB7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323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001D887">
            <w:pPr>
              <w:adjustRightInd w:val="0"/>
              <w:snapToGrid w:val="0"/>
              <w:spacing w:line="24" w:lineRule="atLeast"/>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4718D10D">
            <w:pPr>
              <w:adjustRightInd w:val="0"/>
              <w:snapToGrid w:val="0"/>
              <w:spacing w:line="24" w:lineRule="atLeast"/>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00FFC320">
            <w:pPr>
              <w:adjustRightInd w:val="0"/>
              <w:snapToGrid w:val="0"/>
              <w:spacing w:line="24" w:lineRule="atLeast"/>
              <w:jc w:val="center"/>
              <w:rPr>
                <w:rFonts w:ascii="宋体" w:hAnsi="宋体" w:eastAsia="宋体" w:cs="Times New Roman"/>
                <w:b/>
                <w:bCs/>
                <w:szCs w:val="21"/>
              </w:rPr>
            </w:pPr>
            <w:r>
              <w:rPr>
                <w:rFonts w:ascii="宋体" w:hAnsi="宋体" w:eastAsia="宋体" w:cs="Times New Roman"/>
                <w:b/>
                <w:bCs/>
                <w:szCs w:val="21"/>
              </w:rPr>
              <w:t>评分标准</w:t>
            </w:r>
          </w:p>
        </w:tc>
      </w:tr>
      <w:tr w14:paraId="17AF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CCB3673">
            <w:pPr>
              <w:adjustRightInd w:val="0"/>
              <w:snapToGrid w:val="0"/>
              <w:spacing w:line="24" w:lineRule="atLeast"/>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分（20）</w:t>
            </w:r>
          </w:p>
        </w:tc>
      </w:tr>
      <w:tr w14:paraId="6C98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4E5BB55">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818F1D0">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20</w:t>
            </w:r>
          </w:p>
        </w:tc>
        <w:tc>
          <w:tcPr>
            <w:tcW w:w="7072" w:type="dxa"/>
            <w:tcBorders>
              <w:top w:val="single" w:color="auto" w:sz="4" w:space="0"/>
              <w:left w:val="single" w:color="auto" w:sz="4" w:space="0"/>
              <w:bottom w:val="single" w:color="auto" w:sz="4" w:space="0"/>
              <w:right w:val="single" w:color="auto" w:sz="4" w:space="0"/>
            </w:tcBorders>
            <w:vAlign w:val="center"/>
          </w:tcPr>
          <w:p w14:paraId="10A3A98E">
            <w:pPr>
              <w:adjustRightInd w:val="0"/>
              <w:snapToGrid w:val="0"/>
              <w:spacing w:line="24" w:lineRule="atLeast"/>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7F577173">
            <w:pPr>
              <w:adjustRightInd w:val="0"/>
              <w:snapToGrid w:val="0"/>
              <w:spacing w:line="24" w:lineRule="atLeast"/>
              <w:rPr>
                <w:rFonts w:ascii="宋体" w:hAnsi="宋体" w:eastAsia="宋体" w:cs="宋体"/>
                <w:szCs w:val="21"/>
              </w:rPr>
            </w:pPr>
            <w:r>
              <w:rPr>
                <w:rFonts w:hint="eastAsia" w:ascii="宋体" w:hAnsi="宋体" w:eastAsia="宋体" w:cs="宋体"/>
                <w:szCs w:val="21"/>
              </w:rPr>
              <w:t>价格分=（评标基准价/投标报价）×20%×100</w:t>
            </w:r>
          </w:p>
        </w:tc>
      </w:tr>
      <w:tr w14:paraId="204F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F6FE0EB">
            <w:pPr>
              <w:adjustRightInd w:val="0"/>
              <w:snapToGrid w:val="0"/>
              <w:spacing w:line="24" w:lineRule="atLeast"/>
              <w:jc w:val="left"/>
              <w:rPr>
                <w:rFonts w:ascii="宋体" w:hAnsi="宋体" w:eastAsia="宋体" w:cs="Times New Roman"/>
                <w:b/>
                <w:bCs/>
                <w:szCs w:val="21"/>
                <w:highlight w:val="yellow"/>
              </w:rPr>
            </w:pPr>
            <w:r>
              <w:rPr>
                <w:rFonts w:ascii="宋体" w:hAnsi="宋体" w:eastAsia="宋体" w:cs="Times New Roman"/>
                <w:b/>
                <w:bCs/>
                <w:szCs w:val="21"/>
              </w:rPr>
              <w:t>商务分</w:t>
            </w:r>
            <w:r>
              <w:rPr>
                <w:rFonts w:hint="eastAsia" w:ascii="宋体" w:hAnsi="宋体" w:eastAsia="宋体" w:cs="Times New Roman"/>
                <w:b/>
                <w:bCs/>
                <w:szCs w:val="21"/>
              </w:rPr>
              <w:t>（2）</w:t>
            </w:r>
          </w:p>
        </w:tc>
      </w:tr>
      <w:tr w14:paraId="6C67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4DD573F">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1B6A8CAB">
            <w:pPr>
              <w:adjustRightInd w:val="0"/>
              <w:snapToGrid w:val="0"/>
              <w:spacing w:line="24" w:lineRule="atLeast"/>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2</w:t>
            </w:r>
          </w:p>
        </w:tc>
        <w:tc>
          <w:tcPr>
            <w:tcW w:w="7072" w:type="dxa"/>
            <w:vAlign w:val="center"/>
          </w:tcPr>
          <w:p w14:paraId="0BF6BE17">
            <w:pPr>
              <w:adjustRightInd w:val="0"/>
              <w:snapToGrid w:val="0"/>
              <w:spacing w:line="24" w:lineRule="atLeast"/>
              <w:rPr>
                <w:rFonts w:ascii="宋体" w:hAnsi="宋体" w:eastAsia="宋体" w:cs="宋体"/>
                <w:szCs w:val="21"/>
              </w:rPr>
            </w:pPr>
            <w:r>
              <w:rPr>
                <w:rFonts w:hint="eastAsia" w:ascii="宋体" w:hAnsi="宋体" w:eastAsia="宋体" w:cs="宋体"/>
                <w:szCs w:val="21"/>
              </w:rPr>
              <w:t>【客观分】</w:t>
            </w:r>
          </w:p>
          <w:p w14:paraId="3E75B4F0">
            <w:pPr>
              <w:adjustRightInd w:val="0"/>
              <w:snapToGrid w:val="0"/>
              <w:spacing w:line="24" w:lineRule="atLeast"/>
              <w:rPr>
                <w:rFonts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2</w:t>
            </w:r>
            <w:r>
              <w:rPr>
                <w:rFonts w:hint="eastAsia" w:ascii="宋体" w:hAnsi="宋体" w:eastAsia="宋体" w:cs="宋体"/>
                <w:szCs w:val="21"/>
              </w:rPr>
              <w:t>分。</w:t>
            </w:r>
          </w:p>
        </w:tc>
      </w:tr>
      <w:tr w14:paraId="4A7F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13F2F61">
            <w:pPr>
              <w:adjustRightInd w:val="0"/>
              <w:snapToGrid w:val="0"/>
              <w:spacing w:line="24" w:lineRule="atLeast"/>
              <w:jc w:val="left"/>
              <w:rPr>
                <w:rFonts w:ascii="宋体" w:hAnsi="宋体" w:eastAsia="宋体" w:cs="Times New Roman"/>
                <w:b/>
                <w:bCs/>
                <w:szCs w:val="21"/>
                <w:highlight w:val="yellow"/>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（78）</w:t>
            </w:r>
          </w:p>
        </w:tc>
      </w:tr>
      <w:tr w14:paraId="5EBB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EB63C56">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423F0CAE">
            <w:pPr>
              <w:adjustRightInd w:val="0"/>
              <w:snapToGrid w:val="0"/>
              <w:spacing w:line="24" w:lineRule="atLeast"/>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30</w:t>
            </w:r>
          </w:p>
        </w:tc>
        <w:tc>
          <w:tcPr>
            <w:tcW w:w="7072" w:type="dxa"/>
            <w:vAlign w:val="center"/>
          </w:tcPr>
          <w:p w14:paraId="53953D64">
            <w:pPr>
              <w:adjustRightInd w:val="0"/>
              <w:snapToGrid w:val="0"/>
              <w:spacing w:line="24" w:lineRule="atLeast"/>
              <w:rPr>
                <w:rFonts w:ascii="宋体" w:hAnsi="宋体" w:eastAsia="宋体" w:cs="宋体"/>
                <w:szCs w:val="21"/>
              </w:rPr>
            </w:pPr>
            <w:r>
              <w:rPr>
                <w:rFonts w:hint="eastAsia" w:ascii="宋体" w:hAnsi="宋体" w:eastAsia="宋体" w:cs="宋体"/>
                <w:szCs w:val="21"/>
              </w:rPr>
              <w:t>【客观分】</w:t>
            </w:r>
          </w:p>
          <w:p w14:paraId="4C604339">
            <w:pPr>
              <w:adjustRightInd w:val="0"/>
              <w:snapToGrid w:val="0"/>
              <w:spacing w:line="24" w:lineRule="atLeast"/>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6AB76554">
            <w:pPr>
              <w:adjustRightInd w:val="0"/>
              <w:snapToGrid w:val="0"/>
              <w:spacing w:line="24" w:lineRule="atLeast"/>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5CDD83AA">
            <w:pPr>
              <w:adjustRightInd w:val="0"/>
              <w:snapToGrid w:val="0"/>
              <w:spacing w:line="24" w:lineRule="atLeast"/>
              <w:rPr>
                <w:rFonts w:ascii="宋体" w:hAnsi="宋体" w:eastAsia="宋体" w:cs="宋体"/>
                <w:szCs w:val="21"/>
              </w:rPr>
            </w:pPr>
            <w:r>
              <w:rPr>
                <w:rFonts w:hint="eastAsia" w:ascii="宋体" w:hAnsi="宋体" w:eastAsia="宋体" w:cs="宋体"/>
                <w:szCs w:val="21"/>
              </w:rPr>
              <w:t>技术条款低于技术要求（负偏离）的每项扣</w:t>
            </w:r>
            <w:r>
              <w:rPr>
                <w:rFonts w:hint="eastAsia" w:ascii="宋体" w:hAnsi="宋体" w:eastAsia="宋体" w:cs="宋体"/>
                <w:szCs w:val="21"/>
                <w:lang w:val="en-US" w:eastAsia="zh-CN"/>
              </w:rPr>
              <w:t>3</w:t>
            </w:r>
            <w:r>
              <w:rPr>
                <w:rFonts w:hint="eastAsia" w:ascii="宋体" w:hAnsi="宋体" w:eastAsia="宋体" w:cs="宋体"/>
                <w:szCs w:val="21"/>
              </w:rPr>
              <w:t>分；</w:t>
            </w:r>
          </w:p>
          <w:p w14:paraId="53D4D92A">
            <w:pPr>
              <w:adjustRightInd w:val="0"/>
              <w:snapToGrid w:val="0"/>
              <w:spacing w:line="24" w:lineRule="atLeast"/>
              <w:rPr>
                <w:rFonts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10</w:t>
            </w:r>
            <w:r>
              <w:rPr>
                <w:rFonts w:ascii="宋体" w:hAnsi="宋体" w:eastAsia="宋体" w:cs="宋体"/>
                <w:szCs w:val="21"/>
              </w:rPr>
              <w:t>项及以上的，视为采购人不能接受的附加条件。</w:t>
            </w:r>
          </w:p>
        </w:tc>
      </w:tr>
      <w:tr w14:paraId="73F7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67" w:type="dxa"/>
            <w:vMerge w:val="restart"/>
            <w:tcBorders>
              <w:left w:val="single" w:color="auto" w:sz="4" w:space="0"/>
              <w:right w:val="single" w:color="auto" w:sz="4" w:space="0"/>
            </w:tcBorders>
            <w:vAlign w:val="center"/>
          </w:tcPr>
          <w:p w14:paraId="3FF21F06">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2890645D">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25ECF43B">
            <w:pPr>
              <w:pStyle w:val="11"/>
              <w:spacing w:line="24" w:lineRule="atLeast"/>
              <w:ind w:firstLine="0"/>
              <w:rPr>
                <w:rFonts w:hAnsi="宋体" w:eastAsia="宋体" w:cs="宋体"/>
                <w:spacing w:val="0"/>
                <w:sz w:val="21"/>
                <w:szCs w:val="21"/>
              </w:rPr>
            </w:pPr>
            <w:r>
              <w:rPr>
                <w:rFonts w:hint="eastAsia" w:hAnsi="宋体" w:eastAsia="宋体" w:cs="宋体"/>
                <w:spacing w:val="0"/>
                <w:sz w:val="21"/>
                <w:szCs w:val="21"/>
              </w:rPr>
              <w:t>【主观分】投标人资金安排、关键步骤的思路和要点以及组织机构、工作程序和步骤思路的完善性及可实施性评分标准（5,4,3,2,1,0）。</w:t>
            </w:r>
          </w:p>
        </w:tc>
      </w:tr>
      <w:tr w14:paraId="15CD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8FC4037">
            <w:pPr>
              <w:adjustRightInd w:val="0"/>
              <w:snapToGrid w:val="0"/>
              <w:spacing w:line="24" w:lineRule="atLeast"/>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10F54DFF">
            <w:pPr>
              <w:adjustRightInd w:val="0"/>
              <w:snapToGrid w:val="0"/>
              <w:spacing w:line="24" w:lineRule="atLeast"/>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60360DD4">
            <w:pPr>
              <w:adjustRightInd w:val="0"/>
              <w:snapToGrid w:val="0"/>
              <w:spacing w:line="24" w:lineRule="atLeast"/>
              <w:rPr>
                <w:rFonts w:ascii="宋体" w:hAnsi="宋体" w:eastAsia="宋体" w:cs="宋体"/>
                <w:szCs w:val="21"/>
              </w:rPr>
            </w:pPr>
            <w:r>
              <w:rPr>
                <w:rFonts w:hint="eastAsia" w:ascii="宋体" w:hAnsi="宋体" w:eastAsia="宋体" w:cs="宋体"/>
                <w:szCs w:val="21"/>
              </w:rPr>
              <w:t>【主观分】</w:t>
            </w:r>
          </w:p>
          <w:p w14:paraId="4E343C47">
            <w:pPr>
              <w:pStyle w:val="11"/>
              <w:spacing w:line="24" w:lineRule="atLeast"/>
              <w:ind w:firstLine="0"/>
              <w:rPr>
                <w:rFonts w:hAnsi="宋体" w:eastAsia="宋体" w:cs="宋体"/>
                <w:spacing w:val="0"/>
                <w:sz w:val="21"/>
                <w:szCs w:val="21"/>
              </w:rPr>
            </w:pPr>
            <w:r>
              <w:rPr>
                <w:rFonts w:hint="eastAsia" w:hAnsi="宋体" w:eastAsia="宋体" w:cs="宋体"/>
                <w:spacing w:val="0"/>
                <w:sz w:val="21"/>
                <w:szCs w:val="21"/>
              </w:rPr>
              <w:t>图书编写、出版、发行等工作时间进度计划的合理性、可实施性。</w:t>
            </w:r>
          </w:p>
          <w:p w14:paraId="53EE44E5">
            <w:pPr>
              <w:pStyle w:val="11"/>
              <w:spacing w:line="24" w:lineRule="atLeast"/>
              <w:ind w:firstLine="0"/>
            </w:pPr>
            <w:r>
              <w:rPr>
                <w:rFonts w:hint="eastAsia" w:hAnsi="宋体" w:eastAsia="宋体" w:cs="宋体"/>
                <w:spacing w:val="0"/>
                <w:sz w:val="21"/>
                <w:szCs w:val="21"/>
              </w:rPr>
              <w:t>评分标准（5,4,3,2,1,0）。</w:t>
            </w:r>
          </w:p>
        </w:tc>
      </w:tr>
      <w:tr w14:paraId="3C2C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AA8D577">
            <w:pPr>
              <w:adjustRightInd w:val="0"/>
              <w:snapToGrid w:val="0"/>
              <w:spacing w:line="24" w:lineRule="atLeast"/>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136CD4F1">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17715D9F">
            <w:pPr>
              <w:adjustRightInd w:val="0"/>
              <w:snapToGrid w:val="0"/>
              <w:spacing w:line="24" w:lineRule="atLeast"/>
              <w:rPr>
                <w:rFonts w:ascii="宋体" w:hAnsi="宋体" w:eastAsia="宋体" w:cs="宋体"/>
                <w:szCs w:val="21"/>
              </w:rPr>
            </w:pPr>
            <w:r>
              <w:rPr>
                <w:rFonts w:hint="eastAsia" w:ascii="宋体" w:hAnsi="宋体" w:eastAsia="宋体" w:cs="宋体"/>
                <w:szCs w:val="21"/>
              </w:rPr>
              <w:t>【主观分】</w:t>
            </w:r>
          </w:p>
          <w:p w14:paraId="68323451">
            <w:pPr>
              <w:adjustRightInd w:val="0"/>
              <w:snapToGrid w:val="0"/>
              <w:spacing w:line="24" w:lineRule="atLeast"/>
              <w:rPr>
                <w:rFonts w:ascii="宋体" w:hAnsi="宋体" w:eastAsia="宋体" w:cs="宋体"/>
                <w:szCs w:val="21"/>
              </w:rPr>
            </w:pPr>
            <w:r>
              <w:rPr>
                <w:rFonts w:hint="eastAsia" w:ascii="宋体" w:hAnsi="宋体" w:eastAsia="宋体" w:cs="宋体"/>
                <w:szCs w:val="21"/>
              </w:rPr>
              <w:t>投标人或其委托的印刷单位的基础设施、印刷品生产装备、生产设施等情况，印刷工艺描述情况，印刷品原材料、纸张、油墨的选用情况。</w:t>
            </w:r>
          </w:p>
          <w:p w14:paraId="054EA746">
            <w:pPr>
              <w:adjustRightInd w:val="0"/>
              <w:snapToGrid w:val="0"/>
              <w:spacing w:line="24" w:lineRule="atLeast"/>
              <w:rPr>
                <w:rFonts w:ascii="宋体" w:hAnsi="宋体" w:eastAsia="宋体" w:cs="宋体"/>
                <w:szCs w:val="21"/>
              </w:rPr>
            </w:pPr>
            <w:r>
              <w:rPr>
                <w:rFonts w:hint="eastAsia" w:ascii="宋体" w:hAnsi="宋体" w:eastAsia="宋体" w:cs="宋体"/>
                <w:szCs w:val="21"/>
              </w:rPr>
              <w:t>评分标准（5,4,3,2,1,0）。</w:t>
            </w:r>
          </w:p>
        </w:tc>
      </w:tr>
      <w:tr w14:paraId="3F9C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5E990E0">
            <w:pPr>
              <w:adjustRightInd w:val="0"/>
              <w:snapToGrid w:val="0"/>
              <w:spacing w:line="24" w:lineRule="atLeast"/>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176D7A82">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31D5E959">
            <w:pPr>
              <w:adjustRightInd w:val="0"/>
              <w:snapToGrid w:val="0"/>
              <w:spacing w:line="24" w:lineRule="atLeast"/>
              <w:rPr>
                <w:rFonts w:ascii="宋体" w:hAnsi="宋体" w:eastAsia="宋体" w:cs="宋体"/>
                <w:szCs w:val="21"/>
              </w:rPr>
            </w:pPr>
            <w:r>
              <w:rPr>
                <w:rFonts w:hint="eastAsia" w:ascii="宋体" w:hAnsi="宋体" w:eastAsia="宋体" w:cs="宋体"/>
                <w:szCs w:val="21"/>
              </w:rPr>
              <w:t>【主观分】</w:t>
            </w:r>
          </w:p>
          <w:p w14:paraId="16064AA3">
            <w:pPr>
              <w:adjustRightInd w:val="0"/>
              <w:snapToGrid w:val="0"/>
              <w:spacing w:line="24" w:lineRule="atLeast"/>
              <w:rPr>
                <w:rFonts w:ascii="宋体" w:hAnsi="宋体" w:eastAsia="宋体" w:cs="宋体"/>
                <w:szCs w:val="21"/>
              </w:rPr>
            </w:pPr>
            <w:r>
              <w:rPr>
                <w:rFonts w:hint="eastAsia" w:ascii="宋体" w:hAnsi="宋体" w:eastAsia="宋体" w:cs="宋体"/>
                <w:szCs w:val="21"/>
              </w:rPr>
              <w:t>投标人或其委托的印刷单位具有完善质量监控措施和先进的质量检测设施等，保障印刷品供应实施措施。所提供的质量保障措施详细、全面、与采购需求的符合程度，评分标准（5,4,3,2,1,0）。</w:t>
            </w:r>
          </w:p>
        </w:tc>
      </w:tr>
      <w:tr w14:paraId="386F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7CFC28E">
            <w:pPr>
              <w:adjustRightInd w:val="0"/>
              <w:snapToGrid w:val="0"/>
              <w:spacing w:line="24" w:lineRule="atLeast"/>
              <w:jc w:val="center"/>
              <w:rPr>
                <w:rFonts w:ascii="宋体" w:hAnsi="宋体" w:eastAsia="宋体" w:cs="Times New Roman"/>
                <w:b/>
                <w:bCs/>
                <w:szCs w:val="21"/>
              </w:rPr>
            </w:pPr>
            <w:r>
              <w:rPr>
                <w:rFonts w:hint="eastAsia" w:ascii="宋体" w:hAnsi="宋体" w:eastAsia="宋体" w:cs="Times New Roman"/>
                <w:b/>
                <w:bCs/>
                <w:szCs w:val="21"/>
              </w:rPr>
              <w:t>质量保证措施</w:t>
            </w:r>
          </w:p>
        </w:tc>
        <w:tc>
          <w:tcPr>
            <w:tcW w:w="654" w:type="dxa"/>
            <w:tcBorders>
              <w:top w:val="single" w:color="auto" w:sz="4" w:space="0"/>
              <w:left w:val="single" w:color="auto" w:sz="4" w:space="0"/>
              <w:bottom w:val="single" w:color="auto" w:sz="4" w:space="0"/>
              <w:right w:val="single" w:color="auto" w:sz="4" w:space="0"/>
            </w:tcBorders>
            <w:vAlign w:val="center"/>
          </w:tcPr>
          <w:p w14:paraId="120CB935">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D303945">
            <w:pPr>
              <w:adjustRightInd w:val="0"/>
              <w:snapToGrid w:val="0"/>
              <w:spacing w:line="24" w:lineRule="atLeast"/>
              <w:rPr>
                <w:rFonts w:ascii="宋体" w:hAnsi="宋体" w:eastAsia="宋体" w:cs="宋体"/>
                <w:szCs w:val="21"/>
              </w:rPr>
            </w:pPr>
            <w:r>
              <w:rPr>
                <w:rFonts w:hint="eastAsia" w:ascii="宋体" w:hAnsi="宋体" w:eastAsia="宋体" w:cs="宋体"/>
                <w:szCs w:val="21"/>
              </w:rPr>
              <w:t>【主观分】</w:t>
            </w:r>
          </w:p>
          <w:p w14:paraId="1E83313F">
            <w:pPr>
              <w:adjustRightInd w:val="0"/>
              <w:snapToGrid w:val="0"/>
              <w:spacing w:line="24" w:lineRule="atLeast"/>
              <w:rPr>
                <w:rFonts w:ascii="宋体" w:hAnsi="宋体" w:eastAsia="宋体" w:cs="宋体"/>
                <w:szCs w:val="21"/>
              </w:rPr>
            </w:pPr>
            <w:r>
              <w:rPr>
                <w:rFonts w:ascii="宋体" w:hAnsi="宋体" w:eastAsia="宋体" w:cs="宋体"/>
                <w:szCs w:val="21"/>
              </w:rPr>
              <w:t>投标人根据</w:t>
            </w:r>
            <w:r>
              <w:rPr>
                <w:rFonts w:ascii="宋体" w:hAnsi="宋体" w:eastAsia="宋体" w:cs="宋体"/>
                <w:szCs w:val="21"/>
                <w:lang w:val="zh-CN"/>
              </w:rPr>
              <w:t>本项目</w:t>
            </w:r>
            <w:r>
              <w:rPr>
                <w:rFonts w:ascii="宋体" w:hAnsi="宋体" w:eastAsia="宋体" w:cs="宋体"/>
                <w:szCs w:val="21"/>
              </w:rPr>
              <w:t>制定的</w:t>
            </w:r>
            <w:r>
              <w:rPr>
                <w:rFonts w:ascii="宋体" w:hAnsi="宋体" w:eastAsia="宋体" w:cs="宋体"/>
                <w:szCs w:val="21"/>
                <w:lang w:val="zh-CN"/>
              </w:rPr>
              <w:t>质量保证措施。质量保证措施</w:t>
            </w:r>
            <w:r>
              <w:rPr>
                <w:rFonts w:hint="eastAsia" w:ascii="宋体" w:hAnsi="宋体" w:eastAsia="宋体" w:cs="宋体"/>
                <w:szCs w:val="21"/>
              </w:rPr>
              <w:t>详细、全面、合理且切实可行的进行评分。评分标准（5,4,3,2,1,0）。</w:t>
            </w:r>
          </w:p>
        </w:tc>
      </w:tr>
      <w:tr w14:paraId="02C9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14:paraId="0392DD40">
            <w:pPr>
              <w:adjustRightInd w:val="0"/>
              <w:snapToGrid w:val="0"/>
              <w:spacing w:line="24" w:lineRule="atLeast"/>
              <w:jc w:val="center"/>
              <w:rPr>
                <w:rFonts w:ascii="宋体" w:hAnsi="宋体" w:eastAsia="宋体" w:cs="Times New Roman"/>
                <w:b/>
                <w:bCs/>
                <w:szCs w:val="21"/>
              </w:rPr>
            </w:pPr>
            <w:r>
              <w:rPr>
                <w:rFonts w:hint="eastAsia" w:ascii="宋体" w:hAnsi="宋体" w:eastAsia="宋体" w:cs="Times New Roman"/>
                <w:b/>
                <w:bCs/>
                <w:szCs w:val="21"/>
              </w:rPr>
              <w:t>项目团队情况</w:t>
            </w:r>
          </w:p>
        </w:tc>
        <w:tc>
          <w:tcPr>
            <w:tcW w:w="654" w:type="dxa"/>
            <w:tcBorders>
              <w:top w:val="single" w:color="auto" w:sz="4" w:space="0"/>
              <w:left w:val="single" w:color="auto" w:sz="4" w:space="0"/>
              <w:bottom w:val="single" w:color="auto" w:sz="4" w:space="0"/>
              <w:right w:val="single" w:color="auto" w:sz="4" w:space="0"/>
            </w:tcBorders>
            <w:vAlign w:val="center"/>
          </w:tcPr>
          <w:p w14:paraId="01E07945">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4F2BEF84">
            <w:pPr>
              <w:adjustRightInd w:val="0"/>
              <w:snapToGrid w:val="0"/>
              <w:spacing w:line="24" w:lineRule="atLeast"/>
              <w:rPr>
                <w:rFonts w:ascii="宋体" w:hAnsi="宋体" w:eastAsia="宋体" w:cs="宋体"/>
                <w:szCs w:val="21"/>
              </w:rPr>
            </w:pPr>
            <w:r>
              <w:rPr>
                <w:rFonts w:hint="eastAsia" w:ascii="宋体" w:hAnsi="宋体" w:eastAsia="宋体" w:cs="宋体"/>
                <w:szCs w:val="21"/>
              </w:rPr>
              <w:t>【客观分】</w:t>
            </w:r>
          </w:p>
          <w:p w14:paraId="0D2DEB51">
            <w:pPr>
              <w:adjustRightInd w:val="0"/>
              <w:snapToGrid w:val="0"/>
              <w:spacing w:line="24" w:lineRule="atLeast"/>
              <w:rPr>
                <w:rFonts w:ascii="宋体" w:hAnsi="宋体" w:eastAsia="宋体" w:cs="宋体"/>
                <w:szCs w:val="21"/>
              </w:rPr>
            </w:pPr>
            <w:r>
              <w:rPr>
                <w:rFonts w:hint="eastAsia" w:ascii="宋体" w:hAnsi="宋体" w:eastAsia="宋体" w:cs="宋体"/>
                <w:szCs w:val="21"/>
              </w:rPr>
              <w:t>1.责任编辑具有出版专业技术人员职业资格证书中级及以上的得3分；</w:t>
            </w:r>
          </w:p>
          <w:p w14:paraId="715E7B6A">
            <w:pPr>
              <w:adjustRightInd w:val="0"/>
              <w:snapToGrid w:val="0"/>
              <w:spacing w:line="24" w:lineRule="atLeast"/>
              <w:rPr>
                <w:rFonts w:ascii="宋体" w:hAnsi="宋体" w:eastAsia="宋体" w:cs="宋体"/>
                <w:szCs w:val="21"/>
              </w:rPr>
            </w:pPr>
            <w:r>
              <w:rPr>
                <w:rFonts w:hint="eastAsia" w:ascii="宋体" w:hAnsi="宋体" w:eastAsia="宋体" w:cs="宋体"/>
                <w:szCs w:val="21"/>
              </w:rPr>
              <w:t>2.责任编辑类似项目实施经验、专业技术能力情况（2分）</w:t>
            </w:r>
          </w:p>
          <w:p w14:paraId="56E093CD">
            <w:pPr>
              <w:adjustRightInd w:val="0"/>
              <w:snapToGrid w:val="0"/>
              <w:spacing w:line="24" w:lineRule="atLeast"/>
              <w:rPr>
                <w:rFonts w:ascii="宋体" w:hAnsi="宋体" w:eastAsia="宋体" w:cs="宋体"/>
                <w:szCs w:val="21"/>
              </w:rPr>
            </w:pPr>
            <w:r>
              <w:rPr>
                <w:rFonts w:hint="eastAsia" w:ascii="宋体" w:hAnsi="宋体" w:eastAsia="宋体" w:cs="宋体"/>
                <w:b/>
                <w:bCs/>
                <w:szCs w:val="21"/>
              </w:rPr>
              <w:t>（投标文件中提供人员履历（含专业背景）、资质证书扫描件、同类项目操作案例或主要作品等相关证明材料。）</w:t>
            </w:r>
          </w:p>
        </w:tc>
      </w:tr>
      <w:tr w14:paraId="2F6E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5AC0A86">
            <w:pPr>
              <w:adjustRightInd w:val="0"/>
              <w:snapToGrid w:val="0"/>
              <w:spacing w:line="24" w:lineRule="atLeast"/>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3B347A61">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14:paraId="3C91E3A7">
            <w:pPr>
              <w:adjustRightInd w:val="0"/>
              <w:snapToGrid w:val="0"/>
              <w:spacing w:line="24" w:lineRule="atLeast"/>
              <w:rPr>
                <w:rFonts w:ascii="宋体" w:hAnsi="宋体" w:eastAsia="宋体" w:cs="宋体"/>
                <w:szCs w:val="21"/>
              </w:rPr>
            </w:pPr>
            <w:r>
              <w:rPr>
                <w:rFonts w:hint="eastAsia" w:ascii="宋体" w:hAnsi="宋体" w:eastAsia="宋体" w:cs="宋体"/>
                <w:szCs w:val="21"/>
              </w:rPr>
              <w:t>【主观分】</w:t>
            </w:r>
          </w:p>
          <w:p w14:paraId="447CCBFF">
            <w:pPr>
              <w:adjustRightInd w:val="0"/>
              <w:snapToGrid w:val="0"/>
              <w:spacing w:line="24" w:lineRule="atLeast"/>
              <w:rPr>
                <w:rFonts w:ascii="宋体" w:hAnsi="宋体" w:eastAsia="宋体" w:cs="宋体"/>
                <w:b/>
                <w:bCs/>
                <w:szCs w:val="21"/>
              </w:rPr>
            </w:pPr>
            <w:r>
              <w:rPr>
                <w:rFonts w:hint="eastAsia" w:ascii="宋体" w:hAnsi="宋体" w:eastAsia="宋体" w:cs="宋体"/>
                <w:szCs w:val="21"/>
              </w:rPr>
              <w:t>项目负责人类似项目实施经验、专业技术能力情况，与采购需求的符合程度，评分标准（4,3,2,1,0）</w:t>
            </w:r>
          </w:p>
        </w:tc>
      </w:tr>
      <w:tr w14:paraId="5E48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64C978DB">
            <w:pPr>
              <w:adjustRightInd w:val="0"/>
              <w:snapToGrid w:val="0"/>
              <w:spacing w:line="24" w:lineRule="atLeast"/>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BAE2087">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11E3F17D">
            <w:pPr>
              <w:adjustRightInd w:val="0"/>
              <w:snapToGrid w:val="0"/>
              <w:spacing w:line="24" w:lineRule="atLeast"/>
              <w:rPr>
                <w:rFonts w:ascii="宋体" w:hAnsi="宋体" w:eastAsia="宋体" w:cs="宋体"/>
                <w:szCs w:val="21"/>
              </w:rPr>
            </w:pPr>
            <w:r>
              <w:rPr>
                <w:rFonts w:hint="eastAsia" w:ascii="宋体" w:hAnsi="宋体" w:eastAsia="宋体" w:cs="宋体"/>
                <w:szCs w:val="21"/>
              </w:rPr>
              <w:t>【主观分】</w:t>
            </w:r>
          </w:p>
          <w:p w14:paraId="7204BCC2">
            <w:pPr>
              <w:adjustRightInd w:val="0"/>
              <w:snapToGrid w:val="0"/>
              <w:spacing w:line="24" w:lineRule="atLeast"/>
              <w:rPr>
                <w:rFonts w:ascii="宋体" w:hAnsi="宋体" w:eastAsia="宋体" w:cs="宋体"/>
                <w:szCs w:val="21"/>
              </w:rPr>
            </w:pPr>
            <w:r>
              <w:rPr>
                <w:rFonts w:hint="eastAsia" w:ascii="宋体" w:hAnsi="宋体" w:eastAsia="宋体" w:cs="宋体"/>
                <w:szCs w:val="21"/>
              </w:rPr>
              <w:t>服务团队人员分工明确、权责清晰程度，专业人数配置合理性及完善性，评分标准（5,4,3,2,1,0）。</w:t>
            </w:r>
          </w:p>
        </w:tc>
      </w:tr>
      <w:tr w14:paraId="247F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8FE25B3">
            <w:pPr>
              <w:adjustRightInd w:val="0"/>
              <w:snapToGrid w:val="0"/>
              <w:spacing w:line="24" w:lineRule="atLeast"/>
              <w:jc w:val="center"/>
              <w:rPr>
                <w:rFonts w:ascii="宋体" w:hAnsi="宋体" w:eastAsia="宋体" w:cs="Times New Roman"/>
                <w:b/>
                <w:bCs/>
                <w:szCs w:val="21"/>
              </w:rPr>
            </w:pPr>
            <w:r>
              <w:rPr>
                <w:rFonts w:hint="eastAsia" w:ascii="宋体" w:hAnsi="宋体" w:eastAsia="宋体" w:cs="Times New Roman"/>
                <w:b/>
                <w:bCs/>
                <w:szCs w:val="21"/>
              </w:rPr>
              <w:t>项目理解程度</w:t>
            </w:r>
          </w:p>
        </w:tc>
        <w:tc>
          <w:tcPr>
            <w:tcW w:w="654" w:type="dxa"/>
            <w:tcBorders>
              <w:top w:val="single" w:color="auto" w:sz="4" w:space="0"/>
              <w:left w:val="single" w:color="auto" w:sz="4" w:space="0"/>
              <w:bottom w:val="single" w:color="auto" w:sz="4" w:space="0"/>
              <w:right w:val="single" w:color="auto" w:sz="4" w:space="0"/>
            </w:tcBorders>
            <w:vAlign w:val="center"/>
          </w:tcPr>
          <w:p w14:paraId="6E8E62EF">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572B8175">
            <w:pPr>
              <w:adjustRightInd w:val="0"/>
              <w:snapToGrid w:val="0"/>
              <w:spacing w:line="24" w:lineRule="atLeast"/>
              <w:rPr>
                <w:rFonts w:ascii="宋体" w:hAnsi="宋体" w:eastAsia="宋体" w:cs="宋体"/>
                <w:szCs w:val="21"/>
              </w:rPr>
            </w:pPr>
            <w:r>
              <w:rPr>
                <w:rFonts w:hint="eastAsia" w:ascii="宋体" w:hAnsi="宋体" w:eastAsia="宋体" w:cs="宋体"/>
                <w:szCs w:val="21"/>
              </w:rPr>
              <w:t>【主观分】</w:t>
            </w:r>
          </w:p>
          <w:p w14:paraId="0ADF520C">
            <w:pPr>
              <w:adjustRightInd w:val="0"/>
              <w:snapToGrid w:val="0"/>
              <w:spacing w:line="24" w:lineRule="atLeast"/>
              <w:rPr>
                <w:rFonts w:ascii="宋体" w:hAnsi="宋体" w:eastAsia="宋体" w:cs="Times New Roman"/>
                <w:szCs w:val="21"/>
              </w:rPr>
            </w:pPr>
            <w:r>
              <w:rPr>
                <w:rFonts w:ascii="宋体" w:hAnsi="宋体" w:eastAsia="宋体" w:cs="Times New Roman"/>
                <w:szCs w:val="21"/>
              </w:rPr>
              <w:t>投标人对本次项目</w:t>
            </w:r>
            <w:r>
              <w:rPr>
                <w:rFonts w:hint="eastAsia" w:ascii="宋体" w:hAnsi="宋体" w:eastAsia="宋体" w:cs="Times New Roman"/>
                <w:szCs w:val="21"/>
              </w:rPr>
              <w:t>的</w:t>
            </w:r>
            <w:r>
              <w:rPr>
                <w:rFonts w:ascii="宋体" w:hAnsi="宋体" w:eastAsia="宋体" w:cs="Times New Roman"/>
                <w:szCs w:val="21"/>
              </w:rPr>
              <w:t>理解</w:t>
            </w:r>
            <w:r>
              <w:rPr>
                <w:rFonts w:hint="eastAsia" w:ascii="宋体" w:hAnsi="宋体" w:eastAsia="宋体" w:cs="Times New Roman"/>
                <w:szCs w:val="21"/>
              </w:rPr>
              <w:t>。</w:t>
            </w:r>
            <w:r>
              <w:rPr>
                <w:rFonts w:ascii="宋体" w:hAnsi="宋体" w:eastAsia="宋体" w:cs="Times New Roman"/>
                <w:szCs w:val="21"/>
              </w:rPr>
              <w:t>投标人对本次项目理解</w:t>
            </w:r>
            <w:r>
              <w:rPr>
                <w:rFonts w:hint="eastAsia" w:ascii="宋体" w:hAnsi="宋体" w:eastAsia="宋体" w:cs="Times New Roman"/>
                <w:szCs w:val="21"/>
              </w:rPr>
              <w:t>的完全充分、透彻</w:t>
            </w:r>
            <w:r>
              <w:rPr>
                <w:rFonts w:hint="eastAsia" w:ascii="宋体" w:hAnsi="宋体" w:eastAsia="宋体" w:cs="宋体"/>
                <w:szCs w:val="21"/>
              </w:rPr>
              <w:t>的进行评分。评分标准（4,3,2,1,0）。</w:t>
            </w:r>
          </w:p>
        </w:tc>
      </w:tr>
      <w:tr w14:paraId="6035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03FCB3">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27546F50">
            <w:pPr>
              <w:adjustRightInd w:val="0"/>
              <w:snapToGrid w:val="0"/>
              <w:spacing w:line="24" w:lineRule="atLeast"/>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486BE30C">
            <w:pPr>
              <w:adjustRightInd w:val="0"/>
              <w:snapToGrid w:val="0"/>
              <w:spacing w:line="24" w:lineRule="atLeast"/>
              <w:rPr>
                <w:rFonts w:ascii="宋体" w:hAnsi="宋体" w:eastAsia="宋体" w:cs="宋体"/>
                <w:szCs w:val="21"/>
              </w:rPr>
            </w:pPr>
            <w:r>
              <w:rPr>
                <w:rFonts w:hint="eastAsia" w:ascii="宋体" w:hAnsi="宋体" w:eastAsia="宋体" w:cs="宋体"/>
                <w:szCs w:val="21"/>
              </w:rPr>
              <w:t>【主观分】</w:t>
            </w:r>
          </w:p>
          <w:p w14:paraId="5C3F6105">
            <w:pPr>
              <w:adjustRightInd w:val="0"/>
              <w:snapToGrid w:val="0"/>
              <w:spacing w:line="24" w:lineRule="atLeast"/>
              <w:rPr>
                <w:rFonts w:ascii="宋体" w:hAnsi="宋体" w:eastAsia="宋体" w:cs="宋体"/>
                <w:szCs w:val="21"/>
              </w:rPr>
            </w:pPr>
            <w:r>
              <w:rPr>
                <w:rFonts w:hint="eastAsia" w:ascii="宋体" w:hAnsi="宋体" w:eastAsia="宋体" w:cs="宋体"/>
                <w:szCs w:val="21"/>
              </w:rPr>
              <w:t>投标人根据本项目制定的售后服务方案</w:t>
            </w:r>
            <w:r>
              <w:rPr>
                <w:rFonts w:ascii="宋体" w:hAnsi="宋体" w:eastAsia="宋体" w:cs="宋体"/>
                <w:szCs w:val="21"/>
              </w:rPr>
              <w:t>（包括交货后出现不合格印刷品、装订出错、颜色偏差较大或者裁切失误等问题所采取的有力措施）</w:t>
            </w:r>
            <w:r>
              <w:rPr>
                <w:rFonts w:hint="eastAsia" w:ascii="宋体" w:hAnsi="宋体" w:eastAsia="宋体" w:cs="宋体"/>
                <w:szCs w:val="21"/>
              </w:rPr>
              <w:t>。售后服务方案详细、全面、合理且切实可行的进行评分。评分标准（5,4,3,2,1,0）。</w:t>
            </w:r>
          </w:p>
        </w:tc>
      </w:tr>
    </w:tbl>
    <w:p w14:paraId="097DB638">
      <w:pPr>
        <w:adjustRightInd w:val="0"/>
        <w:snapToGrid w:val="0"/>
        <w:spacing w:line="288" w:lineRule="auto"/>
        <w:jc w:val="left"/>
        <w:rPr>
          <w:rFonts w:ascii="宋体" w:hAnsi="宋体" w:eastAsia="宋体" w:cs="宋体"/>
          <w:b/>
          <w:szCs w:val="21"/>
        </w:rPr>
      </w:pPr>
      <w:r>
        <w:rPr>
          <w:rFonts w:hint="eastAsia" w:ascii="宋体" w:hAnsi="宋体" w:eastAsia="宋体" w:cs="宋体"/>
          <w:b/>
          <w:szCs w:val="21"/>
        </w:rPr>
        <w:t>说明：本项目专门面向中小企业采购，不再执行价格评审优惠的扶持政策。</w:t>
      </w:r>
    </w:p>
    <w:p w14:paraId="28800D1B">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0AB355ED">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146E0A56">
      <w:pPr>
        <w:adjustRightInd w:val="0"/>
        <w:snapToGrid w:val="0"/>
        <w:spacing w:line="288" w:lineRule="auto"/>
        <w:rPr>
          <w:rFonts w:ascii="宋体" w:hAnsi="宋体" w:eastAsia="宋体" w:cs="宋体"/>
          <w:b/>
          <w:spacing w:val="-6"/>
          <w:szCs w:val="21"/>
        </w:rPr>
      </w:pPr>
    </w:p>
    <w:p w14:paraId="3D75195E">
      <w:pPr>
        <w:adjustRightInd w:val="0"/>
        <w:snapToGrid w:val="0"/>
        <w:spacing w:line="288" w:lineRule="auto"/>
        <w:jc w:val="center"/>
        <w:rPr>
          <w:rFonts w:hint="eastAsia" w:ascii="宋体" w:hAnsi="宋体" w:eastAsia="宋体" w:cs="Times New Roman"/>
          <w:b/>
          <w:bCs/>
          <w:spacing w:val="-6"/>
          <w:szCs w:val="21"/>
        </w:rPr>
      </w:pPr>
      <w:r>
        <w:rPr>
          <w:rFonts w:hint="eastAsia" w:ascii="宋体" w:hAnsi="宋体" w:eastAsia="宋体" w:cs="Times New Roman"/>
          <w:b/>
          <w:bCs/>
          <w:spacing w:val="-6"/>
          <w:szCs w:val="21"/>
        </w:rPr>
        <w:t>《202</w:t>
      </w:r>
      <w:r>
        <w:rPr>
          <w:rFonts w:hint="eastAsia" w:ascii="宋体" w:hAnsi="宋体" w:eastAsia="宋体" w:cs="Times New Roman"/>
          <w:b/>
          <w:bCs/>
          <w:spacing w:val="-6"/>
          <w:szCs w:val="21"/>
          <w:lang w:val="en-US" w:eastAsia="zh-CN"/>
        </w:rPr>
        <w:t>4</w:t>
      </w:r>
      <w:r>
        <w:rPr>
          <w:rFonts w:hint="eastAsia" w:ascii="宋体" w:hAnsi="宋体" w:eastAsia="宋体" w:cs="Times New Roman"/>
          <w:b/>
          <w:bCs/>
          <w:spacing w:val="-6"/>
          <w:szCs w:val="21"/>
        </w:rPr>
        <w:t>浙江公安年鉴》出版印刷项目合同</w:t>
      </w:r>
    </w:p>
    <w:p w14:paraId="0EC12DB1">
      <w:pPr>
        <w:adjustRightInd w:val="0"/>
        <w:snapToGrid w:val="0"/>
        <w:spacing w:line="288" w:lineRule="auto"/>
        <w:ind w:firstLine="396" w:firstLineChars="200"/>
        <w:jc w:val="center"/>
        <w:rPr>
          <w:rFonts w:ascii="宋体" w:hAnsi="宋体" w:eastAsia="宋体" w:cs="宋体"/>
          <w:spacing w:val="-6"/>
          <w:szCs w:val="21"/>
        </w:rPr>
      </w:pPr>
    </w:p>
    <w:p w14:paraId="4F1F34B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项目名称：《2024浙江公安年鉴》出版印刷项目</w:t>
      </w:r>
    </w:p>
    <w:p w14:paraId="135D9B4C">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QSZB-Z(F)-A24297(GK)</w:t>
      </w:r>
    </w:p>
    <w:p w14:paraId="65C7AFE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采购计划书：[2024]28361号、临[2024]30295号</w:t>
      </w:r>
    </w:p>
    <w:p w14:paraId="4216CF8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甲方（需方）：浙江省公安厅</w:t>
      </w:r>
    </w:p>
    <w:p w14:paraId="2C7DFC6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3ED9C1F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7BD49173">
      <w:pPr>
        <w:adjustRightInd w:val="0"/>
        <w:snapToGrid w:val="0"/>
        <w:spacing w:line="288" w:lineRule="auto"/>
        <w:rPr>
          <w:rFonts w:ascii="宋体" w:hAnsi="宋体" w:eastAsia="宋体" w:cs="Times New Roman"/>
          <w:spacing w:val="-6"/>
          <w:szCs w:val="21"/>
        </w:rPr>
      </w:pPr>
    </w:p>
    <w:p w14:paraId="01AE3A0C">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浙江省公安厅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《2024浙江公安年鉴》出版印刷项目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ascii="宋体" w:hAnsi="宋体" w:eastAsia="宋体" w:cs="宋体"/>
          <w:spacing w:val="-6"/>
          <w:szCs w:val="21"/>
          <w:u w:val="single"/>
        </w:rPr>
        <w:t>Q</w:t>
      </w:r>
      <w:r>
        <w:rPr>
          <w:rFonts w:ascii="宋体" w:hAnsi="宋体" w:eastAsia="宋体" w:cs="宋体"/>
          <w:b w:val="0"/>
          <w:bCs w:val="0"/>
          <w:spacing w:val="-6"/>
          <w:szCs w:val="21"/>
          <w:u w:val="single"/>
        </w:rPr>
        <w:t>SZB-</w:t>
      </w:r>
      <w:r>
        <w:rPr>
          <w:rFonts w:hint="eastAsia" w:ascii="宋体" w:hAnsi="宋体" w:eastAsia="宋体" w:cs="Times New Roman"/>
          <w:b w:val="0"/>
          <w:bCs w:val="0"/>
          <w:spacing w:val="-6"/>
          <w:szCs w:val="21"/>
          <w:u w:val="single"/>
        </w:rPr>
        <w:t>Z(F)-</w:t>
      </w:r>
      <w:r>
        <w:rPr>
          <w:rFonts w:ascii="宋体" w:hAnsi="宋体" w:eastAsia="宋体" w:cs="Times New Roman"/>
          <w:b w:val="0"/>
          <w:bCs w:val="0"/>
          <w:spacing w:val="-6"/>
          <w:szCs w:val="21"/>
          <w:u w:val="single"/>
        </w:rPr>
        <w:t>00000</w:t>
      </w:r>
      <w:r>
        <w:rPr>
          <w:rFonts w:hint="eastAsia" w:ascii="宋体" w:hAnsi="宋体" w:eastAsia="宋体" w:cs="Times New Roman"/>
          <w:b w:val="0"/>
          <w:bCs w:val="0"/>
          <w:spacing w:val="-6"/>
          <w:szCs w:val="21"/>
          <w:u w:val="single"/>
        </w:rPr>
        <w:t>(GK)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7702B9B1">
      <w:pPr>
        <w:adjustRightInd w:val="0"/>
        <w:snapToGrid w:val="0"/>
        <w:spacing w:line="288" w:lineRule="auto"/>
        <w:rPr>
          <w:rFonts w:ascii="宋体" w:hAnsi="宋体" w:eastAsia="宋体" w:cs="宋体"/>
          <w:b/>
          <w:spacing w:val="-6"/>
          <w:szCs w:val="21"/>
        </w:rPr>
      </w:pPr>
    </w:p>
    <w:p w14:paraId="05F16081">
      <w:pPr>
        <w:spacing w:line="288" w:lineRule="auto"/>
        <w:outlineLvl w:val="0"/>
        <w:rPr>
          <w:rFonts w:hint="eastAsia" w:ascii="宋体" w:hAnsi="宋体" w:eastAsia="宋体" w:cs="宋体"/>
          <w:b/>
          <w:bCs/>
          <w:spacing w:val="-6"/>
          <w:sz w:val="21"/>
          <w:szCs w:val="21"/>
        </w:rPr>
      </w:pPr>
      <w:r>
        <w:rPr>
          <w:rFonts w:hint="eastAsia" w:ascii="宋体" w:hAnsi="宋体" w:eastAsia="宋体" w:cs="宋体"/>
          <w:b/>
          <w:bCs/>
          <w:spacing w:val="-6"/>
          <w:sz w:val="21"/>
          <w:szCs w:val="21"/>
          <w:lang w:val="en-US" w:eastAsia="zh-CN"/>
        </w:rPr>
        <w:t>第一条：</w:t>
      </w:r>
      <w:r>
        <w:rPr>
          <w:rFonts w:hint="eastAsia" w:ascii="宋体" w:hAnsi="宋体" w:eastAsia="宋体" w:cs="宋体"/>
          <w:b/>
          <w:bCs/>
          <w:spacing w:val="-6"/>
          <w:sz w:val="21"/>
          <w:szCs w:val="21"/>
        </w:rPr>
        <w:t>合同价格</w:t>
      </w:r>
    </w:p>
    <w:p w14:paraId="66A90997">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本合同甲方向乙方支付的总费用（含税）为：人民币【 贰拾壹万】元，甲方用人民币支付。</w:t>
      </w:r>
    </w:p>
    <w:p w14:paraId="0198AF77">
      <w:pPr>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金额单位：</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元</w:t>
      </w:r>
    </w:p>
    <w:tbl>
      <w:tblPr>
        <w:tblStyle w:val="25"/>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90"/>
        <w:gridCol w:w="4713"/>
        <w:gridCol w:w="1264"/>
        <w:gridCol w:w="1753"/>
      </w:tblGrid>
      <w:tr w14:paraId="5CB89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2" w:type="pct"/>
            <w:tcBorders>
              <w:top w:val="single" w:color="auto" w:sz="4" w:space="0"/>
              <w:bottom w:val="single" w:color="auto" w:sz="4" w:space="0"/>
              <w:right w:val="single" w:color="auto" w:sz="4" w:space="0"/>
            </w:tcBorders>
          </w:tcPr>
          <w:p w14:paraId="12D114F7">
            <w:pPr>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名称</w:t>
            </w:r>
          </w:p>
        </w:tc>
        <w:tc>
          <w:tcPr>
            <w:tcW w:w="2449" w:type="pct"/>
            <w:tcBorders>
              <w:top w:val="single" w:color="auto" w:sz="4" w:space="0"/>
              <w:left w:val="single" w:color="auto" w:sz="4" w:space="0"/>
              <w:bottom w:val="single" w:color="auto" w:sz="4" w:space="0"/>
              <w:right w:val="single" w:color="auto" w:sz="4" w:space="0"/>
            </w:tcBorders>
          </w:tcPr>
          <w:p w14:paraId="45EF0C19">
            <w:pPr>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内容</w:t>
            </w:r>
          </w:p>
        </w:tc>
        <w:tc>
          <w:tcPr>
            <w:tcW w:w="657" w:type="pct"/>
            <w:tcBorders>
              <w:top w:val="single" w:color="auto" w:sz="4" w:space="0"/>
              <w:left w:val="single" w:color="auto" w:sz="4" w:space="0"/>
              <w:bottom w:val="single" w:color="auto" w:sz="4" w:space="0"/>
              <w:right w:val="single" w:color="auto" w:sz="4" w:space="0"/>
            </w:tcBorders>
          </w:tcPr>
          <w:p w14:paraId="3BDCA63D">
            <w:pPr>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数量</w:t>
            </w:r>
          </w:p>
        </w:tc>
        <w:tc>
          <w:tcPr>
            <w:tcW w:w="910" w:type="pct"/>
            <w:tcBorders>
              <w:top w:val="single" w:color="auto" w:sz="4" w:space="0"/>
              <w:left w:val="single" w:color="auto" w:sz="4" w:space="0"/>
              <w:bottom w:val="single" w:color="auto" w:sz="4" w:space="0"/>
            </w:tcBorders>
          </w:tcPr>
          <w:p w14:paraId="43330F45">
            <w:pPr>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金额</w:t>
            </w:r>
          </w:p>
        </w:tc>
      </w:tr>
      <w:tr w14:paraId="138D6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2" w:type="pct"/>
            <w:tcBorders>
              <w:top w:val="single" w:color="auto" w:sz="4" w:space="0"/>
              <w:bottom w:val="single" w:color="auto" w:sz="4" w:space="0"/>
              <w:right w:val="single" w:color="auto" w:sz="4" w:space="0"/>
            </w:tcBorders>
            <w:vAlign w:val="center"/>
          </w:tcPr>
          <w:p w14:paraId="6CD32434">
            <w:pPr>
              <w:spacing w:line="288" w:lineRule="auto"/>
              <w:jc w:val="center"/>
              <w:rPr>
                <w:rFonts w:hint="eastAsia" w:ascii="宋体" w:hAnsi="宋体" w:eastAsia="宋体" w:cs="宋体"/>
                <w:bCs/>
                <w:sz w:val="21"/>
                <w:szCs w:val="21"/>
              </w:rPr>
            </w:pPr>
            <w:r>
              <w:rPr>
                <w:rFonts w:hint="eastAsia" w:ascii="宋体" w:hAnsi="宋体" w:eastAsia="宋体" w:cs="宋体"/>
                <w:spacing w:val="-6"/>
                <w:sz w:val="21"/>
                <w:szCs w:val="21"/>
              </w:rPr>
              <w:t>《202</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浙江公安年鉴》出版印刷采购</w:t>
            </w:r>
          </w:p>
        </w:tc>
        <w:tc>
          <w:tcPr>
            <w:tcW w:w="2449" w:type="pct"/>
            <w:tcBorders>
              <w:top w:val="single" w:color="auto" w:sz="4" w:space="0"/>
              <w:left w:val="single" w:color="auto" w:sz="4" w:space="0"/>
              <w:bottom w:val="single" w:color="auto" w:sz="4" w:space="0"/>
              <w:right w:val="single" w:color="auto" w:sz="4" w:space="0"/>
            </w:tcBorders>
            <w:vAlign w:val="center"/>
          </w:tcPr>
          <w:p w14:paraId="37CEEDC3">
            <w:pPr>
              <w:spacing w:line="288" w:lineRule="auto"/>
              <w:jc w:val="left"/>
              <w:rPr>
                <w:rFonts w:hint="eastAsia" w:ascii="宋体" w:hAnsi="宋体" w:eastAsia="宋体" w:cs="宋体"/>
                <w:bCs/>
                <w:sz w:val="21"/>
                <w:szCs w:val="21"/>
              </w:rPr>
            </w:pPr>
            <w:r>
              <w:rPr>
                <w:rFonts w:hint="eastAsia" w:ascii="宋体" w:hAnsi="宋体" w:eastAsia="宋体" w:cs="宋体"/>
                <w:spacing w:val="-6"/>
                <w:sz w:val="21"/>
                <w:szCs w:val="21"/>
              </w:rPr>
              <w:t>制版、精装封面制作、纸张、印刷、编校费、装箱和运输、出版管理费、地图审核等</w:t>
            </w:r>
          </w:p>
        </w:tc>
        <w:tc>
          <w:tcPr>
            <w:tcW w:w="657" w:type="pct"/>
            <w:tcBorders>
              <w:top w:val="single" w:color="auto" w:sz="4" w:space="0"/>
              <w:left w:val="single" w:color="auto" w:sz="4" w:space="0"/>
              <w:bottom w:val="single" w:color="auto" w:sz="4" w:space="0"/>
              <w:right w:val="single" w:color="auto" w:sz="4" w:space="0"/>
            </w:tcBorders>
            <w:vAlign w:val="center"/>
          </w:tcPr>
          <w:p w14:paraId="5AB0E0DA">
            <w:pPr>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1项</w:t>
            </w:r>
          </w:p>
        </w:tc>
        <w:tc>
          <w:tcPr>
            <w:tcW w:w="910" w:type="pct"/>
            <w:tcBorders>
              <w:top w:val="single" w:color="auto" w:sz="4" w:space="0"/>
              <w:left w:val="single" w:color="auto" w:sz="4" w:space="0"/>
              <w:bottom w:val="single" w:color="auto" w:sz="4" w:space="0"/>
            </w:tcBorders>
            <w:vAlign w:val="center"/>
          </w:tcPr>
          <w:p w14:paraId="395024A9">
            <w:pPr>
              <w:spacing w:line="288" w:lineRule="auto"/>
              <w:jc w:val="center"/>
              <w:rPr>
                <w:rFonts w:hint="eastAsia" w:ascii="宋体" w:hAnsi="宋体" w:eastAsia="宋体" w:cs="宋体"/>
                <w:bCs/>
                <w:sz w:val="21"/>
                <w:szCs w:val="21"/>
              </w:rPr>
            </w:pPr>
            <w:r>
              <w:rPr>
                <w:rFonts w:hint="eastAsia" w:ascii="宋体" w:hAnsi="宋体" w:eastAsia="宋体" w:cs="宋体"/>
                <w:spacing w:val="-6"/>
                <w:sz w:val="21"/>
                <w:szCs w:val="21"/>
              </w:rPr>
              <w:t>元</w:t>
            </w:r>
          </w:p>
        </w:tc>
      </w:tr>
      <w:tr w14:paraId="27871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82" w:type="pct"/>
            <w:tcBorders>
              <w:top w:val="single" w:color="auto" w:sz="4" w:space="0"/>
              <w:bottom w:val="single" w:color="auto" w:sz="4" w:space="0"/>
              <w:right w:val="single" w:color="auto" w:sz="4" w:space="0"/>
            </w:tcBorders>
            <w:vAlign w:val="center"/>
          </w:tcPr>
          <w:p w14:paraId="2A9E8807">
            <w:pPr>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合计</w:t>
            </w:r>
          </w:p>
        </w:tc>
        <w:tc>
          <w:tcPr>
            <w:tcW w:w="4017" w:type="pct"/>
            <w:gridSpan w:val="3"/>
            <w:tcBorders>
              <w:top w:val="single" w:color="auto" w:sz="4" w:space="0"/>
              <w:left w:val="single" w:color="auto" w:sz="4" w:space="0"/>
              <w:bottom w:val="single" w:color="auto" w:sz="4" w:space="0"/>
            </w:tcBorders>
            <w:vAlign w:val="center"/>
          </w:tcPr>
          <w:p w14:paraId="4E62CC1F">
            <w:pPr>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           元          (大写：           )</w:t>
            </w:r>
          </w:p>
        </w:tc>
      </w:tr>
    </w:tbl>
    <w:p w14:paraId="0F8EA0FA">
      <w:pPr>
        <w:adjustRightInd w:val="0"/>
        <w:snapToGrid w:val="0"/>
        <w:spacing w:line="288" w:lineRule="auto"/>
        <w:ind w:firstLine="396" w:firstLineChars="200"/>
        <w:rPr>
          <w:rFonts w:ascii="宋体" w:hAnsi="宋体" w:eastAsia="宋体" w:cs="宋体"/>
          <w:spacing w:val="-6"/>
          <w:szCs w:val="21"/>
        </w:rPr>
      </w:pPr>
    </w:p>
    <w:p w14:paraId="67DE31D0">
      <w:pPr>
        <w:adjustRightInd w:val="0"/>
        <w:snapToGrid w:val="0"/>
        <w:spacing w:line="288" w:lineRule="auto"/>
        <w:rPr>
          <w:rFonts w:hint="eastAsia" w:ascii="宋体" w:hAnsi="宋体" w:eastAsia="宋体" w:cs="Times New Roman"/>
          <w:b/>
          <w:spacing w:val="-6"/>
          <w:szCs w:val="21"/>
          <w:lang w:val="en-US" w:eastAsia="zh-CN"/>
        </w:rPr>
      </w:pPr>
      <w:r>
        <w:rPr>
          <w:rFonts w:hint="eastAsia" w:ascii="宋体" w:hAnsi="宋体" w:eastAsia="宋体" w:cs="Times New Roman"/>
          <w:b/>
          <w:spacing w:val="-6"/>
          <w:szCs w:val="21"/>
        </w:rPr>
        <w:t>第二条：</w:t>
      </w:r>
      <w:r>
        <w:rPr>
          <w:rFonts w:hint="eastAsia" w:ascii="宋体" w:hAnsi="宋体" w:eastAsia="宋体" w:cs="Times New Roman"/>
          <w:b/>
          <w:spacing w:val="-6"/>
          <w:szCs w:val="21"/>
          <w:lang w:val="en-US" w:eastAsia="zh-CN"/>
        </w:rPr>
        <w:t>服务内容及要求</w:t>
      </w:r>
    </w:p>
    <w:p w14:paraId="44699F6D">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1.需执行的国家相关标准、行业标准、地方标准或者其他标准、规范：有强制性标准的执行国家强制性标准，无强制性标准的统一执行最新相关标准、规范。</w:t>
      </w:r>
    </w:p>
    <w:p w14:paraId="136B7EE8">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2.需实现的功能或者目标：完成《202</w:t>
      </w:r>
      <w:r>
        <w:rPr>
          <w:rFonts w:hint="eastAsia" w:ascii="宋体" w:hAnsi="宋体" w:eastAsia="宋体" w:cs="宋体"/>
          <w:bCs/>
          <w:szCs w:val="21"/>
          <w:lang w:val="en-US" w:eastAsia="zh-CN"/>
        </w:rPr>
        <w:t>4</w:t>
      </w:r>
      <w:r>
        <w:rPr>
          <w:rFonts w:hint="eastAsia" w:ascii="宋体" w:hAnsi="宋体" w:eastAsia="宋体" w:cs="宋体"/>
          <w:bCs/>
          <w:szCs w:val="21"/>
        </w:rPr>
        <w:t>浙江公安年鉴》的出版印刷。</w:t>
      </w:r>
    </w:p>
    <w:p w14:paraId="3D1CF90D">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3.需满足的质量、安全、技术规格、物理特性等服务要求：</w:t>
      </w:r>
    </w:p>
    <w:p w14:paraId="401E9A1C">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3.1 出版书名为《202</w:t>
      </w:r>
      <w:r>
        <w:rPr>
          <w:rFonts w:hint="eastAsia" w:ascii="宋体" w:hAnsi="宋体" w:eastAsia="宋体" w:cs="宋体"/>
          <w:bCs/>
          <w:szCs w:val="21"/>
          <w:lang w:val="en-US" w:eastAsia="zh-CN"/>
        </w:rPr>
        <w:t>4</w:t>
      </w:r>
      <w:r>
        <w:rPr>
          <w:rFonts w:hint="eastAsia" w:ascii="宋体" w:hAnsi="宋体" w:eastAsia="宋体" w:cs="宋体"/>
          <w:bCs/>
          <w:szCs w:val="21"/>
        </w:rPr>
        <w:t>浙江公安年鉴》,作者署名为</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，印刷数量为800册。要求通过出版社出版，包括设计、印刷、正式书号等。</w:t>
      </w:r>
    </w:p>
    <w:p w14:paraId="7F4EDD3C">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3.2 根据本合同出版发行的作品不得含有下列内容：（一）反对宪法确定的基本原则；（二）危害国家统一、主权和领土完整；（三）危害国家安全、荣誉和利益；（四）煽动民族分裂,侵害少数民族风俗习惯,破坏民族团结；（五）泄露国家机密；（六）宣扬淫秽、迷信或者渲染暴力，危害社会公德和民族优秀文化传统；（七）侮辱或者诽谤他人；（八）法律、法规规定禁止的其他内容。</w:t>
      </w:r>
    </w:p>
    <w:p w14:paraId="6BE09A22">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3.3全书封面1个（不加护封），大16开本，精装、全彩印刷。其中，彩色插页48页、202</w:t>
      </w:r>
      <w:r>
        <w:rPr>
          <w:rFonts w:hint="eastAsia" w:ascii="宋体" w:hAnsi="宋体" w:eastAsia="宋体" w:cs="宋体"/>
          <w:bCs/>
          <w:szCs w:val="21"/>
          <w:lang w:val="en-US" w:eastAsia="zh-CN"/>
        </w:rPr>
        <w:t>3</w:t>
      </w:r>
      <w:r>
        <w:rPr>
          <w:rFonts w:hint="eastAsia" w:ascii="宋体" w:hAnsi="宋体" w:eastAsia="宋体" w:cs="宋体"/>
          <w:bCs/>
          <w:szCs w:val="21"/>
        </w:rPr>
        <w:t>年浙江省公安机关分布图1张，内文包括目录、特载、人物、大事记、百科部分、发文目录和索引及内文插图等，版面文字70万字，共320页。彩页页面设计庄重、美观，艺术感染力强，凸显公安行业特点和时代精神。封面富有现代感，体现浙江公安工作的年度特色、行业特色和地方特色。</w:t>
      </w:r>
    </w:p>
    <w:p w14:paraId="35B26DF2">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 xml:space="preserve"> 3.4 乙方应确定具有中级职称及以上的资深编辑担任本年鉴的责任编辑，并请省内具有影响的专家（须经甲方认可）对稿件进行编审。</w:t>
      </w:r>
    </w:p>
    <w:p w14:paraId="595A5A82">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3.5 乙方应委托具有设计、制作和印刷彩印地方志、年鉴等史志类书籍经验的设计制作单位承担本年鉴的设计制作和印刷。乙方应聘请专业人员承担封面设计工作。在确定设计、印刷单位及封面设计人员前，应征询甲方意见并取得甲方认可。</w:t>
      </w:r>
    </w:p>
    <w:p w14:paraId="27BC8E47">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3.6 乙方应对书稿内容和体例结构进行严格把关，对图书的编校质量负责。乙方应确定专业编校人员，对稿件进行4次以上的校对，确保书稿的出版质量符合国家规定。</w:t>
      </w:r>
    </w:p>
    <w:p w14:paraId="5F6A553D">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3.7 乙方应对所有图片进行精细处理，达到图像清晰自然，接近原色，不得失真变形，如确系原片质量问题由双方协商决定取舍。</w:t>
      </w:r>
    </w:p>
    <w:p w14:paraId="27A4DF7C">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3.8 封面、卷脊、封底采用3毫米灰板，157克金东太空梭亚粉纸，彩色、亚膜；扉页采用特种纸；彩页页面、地图（8开二折）采用128克金东太空梭双铜纸；内页采用100克特种龙口纯质纸。</w:t>
      </w:r>
    </w:p>
    <w:p w14:paraId="6F022C90">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3.9 成品书要求封面色泽自然，光洁度明亮，表面光滑平整，塑膜不起泡；彩色页面要求印刷精美，色彩鲜亮；彩色内页要求字迹端正，墨色均匀饱满，色彩搭配协调、美观，照片清晰，不出现明显背透现象；装订要求使用串线，黏胶牢固，翻页自然，不得出现掉页、断裂及纸张粘连等质量问题。</w:t>
      </w:r>
    </w:p>
    <w:p w14:paraId="1AA206C2">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3.10 年鉴的图片及文稿由甲方负责提供，年鉴条目索引由乙方负责制作，202</w:t>
      </w:r>
      <w:r>
        <w:rPr>
          <w:rFonts w:hint="eastAsia" w:ascii="宋体" w:hAnsi="宋体" w:eastAsia="宋体" w:cs="宋体"/>
          <w:bCs/>
          <w:szCs w:val="21"/>
          <w:lang w:val="en-US" w:eastAsia="zh-CN"/>
        </w:rPr>
        <w:t>3</w:t>
      </w:r>
      <w:r>
        <w:rPr>
          <w:rFonts w:hint="eastAsia" w:ascii="宋体" w:hAnsi="宋体" w:eastAsia="宋体" w:cs="宋体"/>
          <w:bCs/>
          <w:szCs w:val="21"/>
        </w:rPr>
        <w:t>年浙江省公安机关分布图由乙方委托省测绘部门负责制作（有关内容由甲方负责审核，费用由乙方支付）。</w:t>
      </w:r>
    </w:p>
    <w:p w14:paraId="262EC988">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3.11 乙方在收到甲方稿件后，应抓紧进行编辑、设计、校对并交付印刷，并提供不少于4稿以上打印稿供甲方校对和补充，确保书稿的出版质量符合国家规定。乙方组织召开1次审稿会，地点与甲方协商确定，所需费用由乙方负责。甲方对稿件最终审定确认后，乙方应向甲方提供定稿的彩样，甲方对稿件最终审定签字确认后方可出版。乙方应及时付印，并在20日内提供样书。所有出版印刷工作于</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年</w:t>
      </w:r>
    </w:p>
    <w:p w14:paraId="6A4B42F3">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月</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日前完成。</w:t>
      </w:r>
    </w:p>
    <w:p w14:paraId="5D947D67">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3.12乙方应负责《202</w:t>
      </w:r>
      <w:r>
        <w:rPr>
          <w:rFonts w:hint="eastAsia" w:ascii="宋体" w:hAnsi="宋体" w:eastAsia="宋体" w:cs="宋体"/>
          <w:bCs/>
          <w:szCs w:val="21"/>
          <w:lang w:val="en-US" w:eastAsia="zh-CN"/>
        </w:rPr>
        <w:t>4</w:t>
      </w:r>
      <w:r>
        <w:rPr>
          <w:rFonts w:hint="eastAsia" w:ascii="宋体" w:hAnsi="宋体" w:eastAsia="宋体" w:cs="宋体"/>
          <w:bCs/>
          <w:szCs w:val="21"/>
        </w:rPr>
        <w:t>浙江公安年鉴》电子版资料的提供。</w:t>
      </w:r>
    </w:p>
    <w:p w14:paraId="157A29CA">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3.13 乙方应在向甲方交付所有书稿后10天内将所有原稿（含图片）退还甲方，不得擅自将有关资料和年鉴书稿对外提供，违者应对此造成的后果承担法律责任。</w:t>
      </w:r>
    </w:p>
    <w:p w14:paraId="591308B4">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3.14 年鉴著作权归甲方所有。乙方应保证提供服务过程中不会侵犯第三方的知识产权</w:t>
      </w:r>
      <w:r>
        <w:rPr>
          <w:rFonts w:hint="eastAsia" w:ascii="宋体" w:hAnsi="宋体" w:eastAsia="宋体" w:cs="宋体"/>
          <w:bCs/>
          <w:color w:val="000000" w:themeColor="text1"/>
          <w:szCs w:val="21"/>
          <w14:textFill>
            <w14:solidFill>
              <w14:schemeClr w14:val="tx1"/>
            </w14:solidFill>
          </w14:textFill>
        </w:rPr>
        <w:t>或其他权益</w:t>
      </w:r>
      <w:r>
        <w:rPr>
          <w:rFonts w:hint="eastAsia" w:ascii="宋体" w:hAnsi="宋体" w:eastAsia="宋体" w:cs="宋体"/>
          <w:bCs/>
          <w:szCs w:val="21"/>
        </w:rPr>
        <w:t>。</w:t>
      </w:r>
    </w:p>
    <w:p w14:paraId="78B25BA2">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3.15 作品名称为《202</w:t>
      </w:r>
      <w:r>
        <w:rPr>
          <w:rFonts w:hint="eastAsia" w:ascii="宋体" w:hAnsi="宋体" w:eastAsia="宋体" w:cs="宋体"/>
          <w:bCs/>
          <w:szCs w:val="21"/>
          <w:lang w:val="en-US" w:eastAsia="zh-CN"/>
        </w:rPr>
        <w:t>4</w:t>
      </w:r>
      <w:r>
        <w:rPr>
          <w:rFonts w:hint="eastAsia" w:ascii="宋体" w:hAnsi="宋体" w:eastAsia="宋体" w:cs="宋体"/>
          <w:bCs/>
          <w:szCs w:val="21"/>
        </w:rPr>
        <w:t>浙江公安年鉴》，作者署名：</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。未经甲方书面许可，乙方不得更改作品的名称和作者署名，不得对作品进行任何修改、删节等。</w:t>
      </w:r>
    </w:p>
    <w:p w14:paraId="2EDA866E">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3.16 货物包装：采用普通黄板纸箱，装箱送货。</w:t>
      </w:r>
    </w:p>
    <w:p w14:paraId="5FED850D">
      <w:pPr>
        <w:adjustRightInd w:val="0"/>
        <w:snapToGrid w:val="0"/>
        <w:spacing w:line="288" w:lineRule="auto"/>
        <w:ind w:firstLine="420" w:firstLineChars="200"/>
        <w:rPr>
          <w:rFonts w:hint="eastAsia" w:ascii="宋体" w:hAnsi="宋体" w:eastAsia="宋体" w:cs="宋体"/>
          <w:b/>
          <w:spacing w:val="-6"/>
          <w:szCs w:val="21"/>
          <w:highlight w:val="yellow"/>
          <w:lang w:val="en-US" w:eastAsia="zh-CN"/>
        </w:rPr>
      </w:pPr>
      <w:r>
        <w:rPr>
          <w:rFonts w:hint="eastAsia" w:ascii="宋体" w:hAnsi="宋体" w:eastAsia="宋体" w:cs="宋体"/>
          <w:bCs/>
          <w:szCs w:val="21"/>
        </w:rPr>
        <w:t>3.17 售后服务：产品质保期不低于自验收合格之日起一年；一年内甲方如发现有印刷质量问题，乙方应免费予以退换</w:t>
      </w:r>
      <w:r>
        <w:rPr>
          <w:rFonts w:hint="eastAsia" w:ascii="宋体" w:hAnsi="宋体" w:eastAsia="宋体" w:cs="宋体"/>
          <w:sz w:val="21"/>
          <w:szCs w:val="21"/>
          <w:highlight w:val="none"/>
        </w:rPr>
        <w:t>。</w:t>
      </w:r>
    </w:p>
    <w:p w14:paraId="68E1B847">
      <w:pPr>
        <w:adjustRightInd w:val="0"/>
        <w:snapToGrid w:val="0"/>
        <w:spacing w:line="288" w:lineRule="auto"/>
        <w:rPr>
          <w:rFonts w:ascii="宋体" w:hAnsi="宋体" w:eastAsia="宋体" w:cs="宋体"/>
          <w:spacing w:val="-6"/>
          <w:kern w:val="0"/>
          <w:szCs w:val="21"/>
        </w:rPr>
      </w:pPr>
    </w:p>
    <w:p w14:paraId="7C58126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第三条：协作和工作约定</w:t>
      </w:r>
    </w:p>
    <w:p w14:paraId="14066434">
      <w:pPr>
        <w:adjustRightInd w:val="0"/>
        <w:snapToGrid w:val="0"/>
        <w:spacing w:beforeLines="0" w:afterLines="0"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1.甲方的权利和义务</w:t>
      </w:r>
    </w:p>
    <w:p w14:paraId="3CA353A9">
      <w:pPr>
        <w:adjustRightInd w:val="0"/>
        <w:snapToGrid w:val="0"/>
        <w:spacing w:beforeLines="0" w:afterLines="0"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 甲方应书面指定项目负责人，项目负责人应被授权在履行本合同的所有事务中代表甲方；</w:t>
      </w:r>
    </w:p>
    <w:p w14:paraId="6B1A269F">
      <w:pPr>
        <w:adjustRightInd w:val="0"/>
        <w:snapToGrid w:val="0"/>
        <w:spacing w:beforeLines="0" w:afterLines="0"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 负责协调安排乙方与甲方内部有关部门以及其他单位的工作关系，配合乙方工作；</w:t>
      </w:r>
    </w:p>
    <w:p w14:paraId="0815FC77">
      <w:pPr>
        <w:adjustRightInd w:val="0"/>
        <w:snapToGrid w:val="0"/>
        <w:spacing w:beforeLines="0" w:afterLines="0"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 根据本合同相关条款按时向乙方支付合同款项；</w:t>
      </w:r>
    </w:p>
    <w:p w14:paraId="63D55CF3">
      <w:pPr>
        <w:adjustRightInd w:val="0"/>
        <w:snapToGrid w:val="0"/>
        <w:spacing w:beforeLines="0" w:afterLines="0"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 向乙方提供实施本项目所必须的应由甲方提供的信息及资料，及时对乙方实施本项目的提问等进行答复、确认；</w:t>
      </w:r>
    </w:p>
    <w:p w14:paraId="015733CC">
      <w:pPr>
        <w:adjustRightInd w:val="0"/>
        <w:snapToGrid w:val="0"/>
        <w:spacing w:beforeLines="0" w:afterLines="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 负责按时做好工作结果的确认和验收工作；</w:t>
      </w:r>
    </w:p>
    <w:p w14:paraId="6DF8570F">
      <w:pPr>
        <w:adjustRightInd w:val="0"/>
        <w:snapToGrid w:val="0"/>
        <w:spacing w:beforeLines="0" w:afterLines="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2.乙方的权利和义务</w:t>
      </w:r>
    </w:p>
    <w:p w14:paraId="002FCA5A">
      <w:pPr>
        <w:adjustRightInd w:val="0"/>
        <w:snapToGrid w:val="0"/>
        <w:spacing w:beforeLines="0" w:afterLines="0" w:line="288"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 xml:space="preserve">2.1 </w:t>
      </w:r>
      <w:r>
        <w:rPr>
          <w:rFonts w:hint="eastAsia" w:ascii="宋体" w:hAnsi="宋体" w:eastAsia="宋体" w:cs="宋体"/>
          <w:sz w:val="21"/>
          <w:szCs w:val="21"/>
          <w:highlight w:val="none"/>
          <w:lang w:val="zh-CN"/>
        </w:rPr>
        <w:t>乙方应指派项目负责人与甲方对接，项目负责人信息如下：</w:t>
      </w:r>
    </w:p>
    <w:p w14:paraId="39B4F10A">
      <w:pPr>
        <w:adjustRightInd w:val="0"/>
        <w:snapToGrid w:val="0"/>
        <w:spacing w:beforeLines="0" w:afterLines="0" w:line="288"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rPr>
        <w:t>姓名：</w:t>
      </w:r>
      <w:r>
        <w:rPr>
          <w:rFonts w:hint="eastAsia" w:ascii="宋体" w:hAnsi="宋体" w:eastAsia="宋体" w:cs="宋体"/>
          <w:sz w:val="21"/>
          <w:szCs w:val="21"/>
          <w:highlight w:val="none"/>
          <w:lang w:val="en-US" w:eastAsia="zh-CN"/>
        </w:rPr>
        <w:t xml:space="preserve"> </w:t>
      </w:r>
    </w:p>
    <w:p w14:paraId="0AFC2B28">
      <w:pPr>
        <w:adjustRightInd w:val="0"/>
        <w:snapToGrid w:val="0"/>
        <w:spacing w:beforeLines="0" w:afterLines="0" w:line="288" w:lineRule="auto"/>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身份证号：</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rPr>
        <w:t xml:space="preserve">    </w:t>
      </w:r>
    </w:p>
    <w:p w14:paraId="595A27B3">
      <w:pPr>
        <w:adjustRightInd w:val="0"/>
        <w:snapToGrid w:val="0"/>
        <w:spacing w:beforeLines="0" w:afterLines="0" w:line="288" w:lineRule="auto"/>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手机号码：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rPr>
        <w:t xml:space="preserve">       </w:t>
      </w:r>
    </w:p>
    <w:p w14:paraId="7EB57E2E">
      <w:pPr>
        <w:adjustRightInd w:val="0"/>
        <w:snapToGrid w:val="0"/>
        <w:spacing w:beforeLines="0" w:afterLines="0" w:line="288"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 xml:space="preserve">公司固定电话： </w:t>
      </w:r>
      <w:r>
        <w:rPr>
          <w:rFonts w:hint="eastAsia" w:ascii="宋体" w:hAnsi="宋体" w:eastAsia="宋体" w:cs="宋体"/>
          <w:color w:val="000000"/>
          <w:sz w:val="21"/>
          <w:szCs w:val="21"/>
          <w:highlight w:val="none"/>
          <w:lang w:val="en-US" w:eastAsia="zh-CN"/>
        </w:rPr>
        <w:t xml:space="preserve"> </w:t>
      </w:r>
    </w:p>
    <w:p w14:paraId="69505C1A">
      <w:pPr>
        <w:adjustRightInd w:val="0"/>
        <w:snapToGrid w:val="0"/>
        <w:spacing w:beforeLines="0" w:afterLines="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 向甲方提供合同及其附件所规定的所有服务内容；</w:t>
      </w:r>
    </w:p>
    <w:p w14:paraId="4C33DFE6">
      <w:pPr>
        <w:adjustRightInd w:val="0"/>
        <w:snapToGrid w:val="0"/>
        <w:spacing w:beforeLines="0" w:afterLines="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 转让和分包：乙方不允许将项目转包和分包；</w:t>
      </w:r>
    </w:p>
    <w:p w14:paraId="27FA885C">
      <w:pPr>
        <w:adjustRightInd w:val="0"/>
        <w:snapToGrid w:val="0"/>
        <w:spacing w:beforeLines="0" w:afterLines="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 乙方在工作准备及实施过程中，应接受甲方任何形式的监督、检查，及时与甲方沟通工作情况；</w:t>
      </w:r>
    </w:p>
    <w:p w14:paraId="401BCC3D">
      <w:pPr>
        <w:adjustRightInd w:val="0"/>
        <w:snapToGrid w:val="0"/>
        <w:spacing w:beforeLines="0" w:afterLines="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 乙方须按时向甲方项目负责人汇报项目进展；</w:t>
      </w:r>
    </w:p>
    <w:p w14:paraId="3D6F6E15">
      <w:pPr>
        <w:adjustRightInd w:val="0"/>
        <w:snapToGrid w:val="0"/>
        <w:spacing w:beforeLines="0" w:afterLines="0" w:line="288" w:lineRule="auto"/>
        <w:ind w:firstLine="420" w:firstLineChars="200"/>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2.6 乙方须遵守甲方工作制度和管理制度，有义务配合甲方做好项目管理工作；</w:t>
      </w:r>
    </w:p>
    <w:p w14:paraId="57E57572">
      <w:pPr>
        <w:adjustRightInd w:val="0"/>
        <w:snapToGrid w:val="0"/>
        <w:spacing w:line="288" w:lineRule="auto"/>
        <w:ind w:right="-514" w:rightChars="-245" w:firstLine="420" w:firstLineChars="200"/>
        <w:rPr>
          <w:rFonts w:hint="eastAsia" w:ascii="宋体" w:hAnsi="宋体" w:eastAsia="宋体" w:cs="宋体"/>
          <w:spacing w:val="-6"/>
          <w:szCs w:val="21"/>
          <w:highlight w:val="none"/>
          <w:u w:val="single"/>
        </w:rPr>
      </w:pPr>
      <w:r>
        <w:rPr>
          <w:rFonts w:hint="eastAsia" w:ascii="宋体" w:hAnsi="宋体" w:eastAsia="宋体" w:cs="宋体"/>
          <w:sz w:val="21"/>
          <w:szCs w:val="21"/>
          <w:highlight w:val="none"/>
        </w:rPr>
        <w:t>2.7 乙方有义务保证实施团队成员的稳定性，乙方保证项目组人员具备完成此次服务的相关资质、经验等条件，乙方更换人员须经甲方书面同意，乙方因人员调动客观上造成甲方工作进度或质量损害的，乙方须承担相应责任。</w:t>
      </w:r>
    </w:p>
    <w:p w14:paraId="1F7154F9">
      <w:pPr>
        <w:adjustRightInd w:val="0"/>
        <w:snapToGrid w:val="0"/>
        <w:spacing w:line="288" w:lineRule="auto"/>
        <w:rPr>
          <w:rFonts w:hint="eastAsia" w:ascii="宋体" w:hAnsi="宋体" w:eastAsia="宋体" w:cs="Times New Roman"/>
          <w:b/>
          <w:spacing w:val="-6"/>
          <w:szCs w:val="21"/>
          <w:highlight w:val="none"/>
          <w:lang w:eastAsia="zh-CN"/>
        </w:rPr>
      </w:pPr>
      <w:r>
        <w:rPr>
          <w:rFonts w:hint="eastAsia" w:ascii="宋体" w:hAnsi="宋体" w:eastAsia="宋体" w:cs="Times New Roman"/>
          <w:b/>
          <w:spacing w:val="-6"/>
          <w:szCs w:val="21"/>
          <w:highlight w:val="none"/>
        </w:rPr>
        <w:t>第四条：</w:t>
      </w:r>
      <w:r>
        <w:rPr>
          <w:rFonts w:hint="eastAsia" w:ascii="宋体" w:hAnsi="宋体" w:eastAsia="宋体" w:cs="Times New Roman"/>
          <w:b/>
          <w:spacing w:val="-6"/>
          <w:szCs w:val="21"/>
          <w:highlight w:val="none"/>
          <w:lang w:val="en-US" w:eastAsia="zh-CN"/>
        </w:rPr>
        <w:t>保密责任</w:t>
      </w:r>
    </w:p>
    <w:p w14:paraId="7F6402E4">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提前将相关情况告知甲方，以便甲方能够有合理的机会寻求适当救济。</w:t>
      </w:r>
    </w:p>
    <w:p w14:paraId="3C497507">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2.本合同保密范围，即为甲方保密信息，包括但不限于甲方的具有保密性质的信息、文件和资料。</w:t>
      </w:r>
    </w:p>
    <w:p w14:paraId="19DE2311">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若乙方违反上述约定的保密义务（包括但不限于乙方员工违反保密义务而造成的保密信息泄露或者不正当利用或者其他任何形式泄密），应立即停止侵害、消除影响、赔礼道歉、赔偿损失，并按照本合同项目经费总额的【30%】支付违约金，如实际损失超过前述违约金的，乙方需赔偿超过违约金部分的实际损失。</w:t>
      </w:r>
    </w:p>
    <w:p w14:paraId="3EB4F59E">
      <w:pPr>
        <w:adjustRightInd w:val="0"/>
        <w:snapToGrid w:val="0"/>
        <w:spacing w:line="288" w:lineRule="auto"/>
        <w:ind w:firstLine="420" w:firstLineChars="200"/>
        <w:rPr>
          <w:rFonts w:hint="eastAsia" w:ascii="宋体" w:hAnsi="宋体" w:eastAsia="宋体" w:cs="宋体"/>
          <w:spacing w:val="-6"/>
          <w:szCs w:val="21"/>
          <w:lang w:eastAsia="zh-CN"/>
        </w:rPr>
      </w:pPr>
      <w:r>
        <w:rPr>
          <w:rFonts w:hint="eastAsia" w:ascii="宋体" w:hAnsi="宋体" w:eastAsia="宋体" w:cs="宋体"/>
          <w:bCs/>
          <w:szCs w:val="21"/>
        </w:rPr>
        <w:t>4.本保密责任条款不论本合同是否变更、解除、终止，本条款均有效</w:t>
      </w:r>
      <w:r>
        <w:rPr>
          <w:rFonts w:hint="eastAsia" w:ascii="宋体" w:hAnsi="宋体" w:eastAsia="宋体" w:cs="宋体"/>
          <w:spacing w:val="-6"/>
          <w:szCs w:val="21"/>
          <w:highlight w:val="none"/>
          <w:lang w:eastAsia="zh-CN"/>
        </w:rPr>
        <w:t>。</w:t>
      </w:r>
    </w:p>
    <w:p w14:paraId="7C776E24">
      <w:pPr>
        <w:adjustRightInd w:val="0"/>
        <w:snapToGrid w:val="0"/>
        <w:spacing w:line="288" w:lineRule="auto"/>
        <w:rPr>
          <w:rFonts w:hint="eastAsia" w:ascii="宋体" w:hAnsi="宋体" w:eastAsia="宋体" w:cs="Times New Roman"/>
          <w:b/>
          <w:spacing w:val="-6"/>
          <w:szCs w:val="21"/>
          <w:lang w:eastAsia="zh-CN"/>
        </w:rPr>
      </w:pPr>
      <w:r>
        <w:rPr>
          <w:rFonts w:hint="eastAsia" w:ascii="宋体" w:hAnsi="宋体" w:eastAsia="宋体" w:cs="Times New Roman"/>
          <w:b/>
          <w:spacing w:val="-6"/>
          <w:szCs w:val="21"/>
        </w:rPr>
        <w:t>第五条：</w:t>
      </w:r>
      <w:r>
        <w:rPr>
          <w:rFonts w:hint="eastAsia" w:ascii="宋体" w:hAnsi="宋体" w:eastAsia="宋体" w:cs="Times New Roman"/>
          <w:b/>
          <w:spacing w:val="-6"/>
          <w:szCs w:val="21"/>
          <w:lang w:val="en-US" w:eastAsia="zh-CN"/>
        </w:rPr>
        <w:t>项目验收</w:t>
      </w:r>
    </w:p>
    <w:p w14:paraId="070C11E9">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验收方式：</w:t>
      </w:r>
    </w:p>
    <w:p w14:paraId="07CB1295">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1.验收由甲方负责实施；</w:t>
      </w:r>
    </w:p>
    <w:p w14:paraId="7C30B3D1">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2.乙方将年鉴运至杭州市内由甲方指定的交货地点后，甲方根据采购需求进行现场到货验收并出具验收书。</w:t>
      </w:r>
    </w:p>
    <w:p w14:paraId="4186A453">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3.验收依据：</w:t>
      </w:r>
    </w:p>
    <w:p w14:paraId="66FB2A6D">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（1）合同、招标文件、投标文件；</w:t>
      </w:r>
    </w:p>
    <w:p w14:paraId="20D53296">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（2）乙方投标文件中提供的经甲方认可的验收标准（符合中国有关的国家、地方、行业标准）和检测办法及相应检测手段。</w:t>
      </w:r>
    </w:p>
    <w:p w14:paraId="39B4BD25">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4.验收合格的条件：</w:t>
      </w:r>
    </w:p>
    <w:p w14:paraId="783B9AD9">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（1）符合招标文件及合同的要求；</w:t>
      </w:r>
    </w:p>
    <w:p w14:paraId="6BAA4D16">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（2）在服务实施和验收过程中发现的问题已被解决并得到甲方的认可；</w:t>
      </w:r>
    </w:p>
    <w:p w14:paraId="203CD470">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（3）合同中规定的所有内容均已交付或实施完毕；</w:t>
      </w:r>
    </w:p>
    <w:p w14:paraId="47A97BA0">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（4）已通过使用单位组织的验收；</w:t>
      </w:r>
    </w:p>
    <w:p w14:paraId="66938CFC">
      <w:pPr>
        <w:adjustRightInd w:val="0"/>
        <w:snapToGrid w:val="0"/>
        <w:spacing w:line="288" w:lineRule="auto"/>
        <w:ind w:firstLine="420" w:firstLineChars="200"/>
        <w:rPr>
          <w:rFonts w:hint="eastAsia" w:ascii="宋体" w:hAnsi="宋体" w:eastAsia="宋体" w:cs="宋体"/>
          <w:spacing w:val="-6"/>
          <w:szCs w:val="21"/>
        </w:rPr>
      </w:pPr>
      <w:r>
        <w:rPr>
          <w:rFonts w:hint="eastAsia" w:ascii="宋体" w:hAnsi="宋体" w:eastAsia="宋体" w:cs="宋体"/>
          <w:bCs/>
          <w:szCs w:val="21"/>
        </w:rPr>
        <w:t>（5）所有相关的技术文件及资料均已提交并得到接受</w:t>
      </w:r>
      <w:r>
        <w:rPr>
          <w:rFonts w:hint="eastAsia" w:ascii="宋体" w:hAnsi="宋体" w:eastAsia="宋体" w:cs="宋体"/>
          <w:spacing w:val="-6"/>
          <w:szCs w:val="21"/>
        </w:rPr>
        <w:t>。</w:t>
      </w:r>
    </w:p>
    <w:p w14:paraId="0BB51BCE">
      <w:pPr>
        <w:adjustRightInd w:val="0"/>
        <w:snapToGrid w:val="0"/>
        <w:spacing w:line="288" w:lineRule="auto"/>
        <w:rPr>
          <w:rFonts w:hint="eastAsia" w:ascii="宋体" w:hAnsi="宋体" w:eastAsia="宋体" w:cs="宋体"/>
          <w:b/>
          <w:spacing w:val="-6"/>
          <w:szCs w:val="21"/>
          <w:lang w:val="en-US" w:eastAsia="zh-CN"/>
        </w:rPr>
      </w:pPr>
      <w:r>
        <w:rPr>
          <w:rFonts w:hint="eastAsia" w:ascii="宋体" w:hAnsi="宋体" w:eastAsia="宋体" w:cs="宋体"/>
          <w:b/>
          <w:spacing w:val="-6"/>
          <w:szCs w:val="21"/>
        </w:rPr>
        <w:t>第六条：</w:t>
      </w:r>
      <w:r>
        <w:rPr>
          <w:rFonts w:hint="eastAsia" w:ascii="宋体" w:hAnsi="宋体" w:eastAsia="宋体" w:cs="宋体"/>
          <w:b/>
          <w:spacing w:val="-6"/>
          <w:szCs w:val="21"/>
          <w:lang w:val="en-US" w:eastAsia="zh-CN"/>
        </w:rPr>
        <w:t>付款方式</w:t>
      </w:r>
    </w:p>
    <w:p w14:paraId="64CED33F">
      <w:pPr>
        <w:adjustRightInd w:val="0"/>
        <w:snapToGrid w:val="0"/>
        <w:spacing w:line="288" w:lineRule="auto"/>
        <w:ind w:right="23" w:rightChars="11" w:firstLine="396" w:firstLineChars="200"/>
        <w:rPr>
          <w:rFonts w:hint="eastAsia" w:ascii="宋体" w:hAnsi="宋体" w:eastAsia="宋体" w:cs="宋体"/>
          <w:spacing w:val="-6"/>
          <w:szCs w:val="21"/>
        </w:rPr>
      </w:pPr>
      <w:r>
        <w:rPr>
          <w:rFonts w:hint="eastAsia" w:ascii="宋体" w:hAnsi="宋体" w:eastAsia="宋体" w:cs="宋体"/>
          <w:spacing w:val="-6"/>
          <w:kern w:val="0"/>
          <w:szCs w:val="21"/>
        </w:rPr>
        <w:t>合同签订后中</w:t>
      </w:r>
      <w:r>
        <w:rPr>
          <w:rFonts w:ascii="宋体" w:hAnsi="宋体" w:eastAsia="宋体" w:cs="宋体"/>
          <w:spacing w:val="-6"/>
          <w:kern w:val="0"/>
          <w:szCs w:val="21"/>
        </w:rPr>
        <w:t>标</w:t>
      </w:r>
      <w:r>
        <w:rPr>
          <w:rFonts w:hint="eastAsia" w:ascii="宋体" w:hAnsi="宋体" w:eastAsia="宋体" w:cs="宋体"/>
          <w:spacing w:val="-6"/>
          <w:kern w:val="0"/>
          <w:szCs w:val="21"/>
        </w:rPr>
        <w:t>方</w:t>
      </w:r>
      <w:r>
        <w:rPr>
          <w:rFonts w:ascii="宋体" w:hAnsi="宋体" w:eastAsia="宋体" w:cs="宋体"/>
          <w:spacing w:val="-6"/>
          <w:kern w:val="0"/>
          <w:szCs w:val="21"/>
        </w:rPr>
        <w:t>向采购</w:t>
      </w:r>
      <w:r>
        <w:rPr>
          <w:rFonts w:hint="eastAsia" w:ascii="宋体" w:hAnsi="宋体" w:eastAsia="宋体" w:cs="宋体"/>
          <w:spacing w:val="-6"/>
          <w:kern w:val="0"/>
          <w:szCs w:val="21"/>
        </w:rPr>
        <w:t>方</w:t>
      </w:r>
      <w:r>
        <w:rPr>
          <w:rFonts w:ascii="宋体" w:hAnsi="宋体" w:eastAsia="宋体" w:cs="宋体"/>
          <w:spacing w:val="-6"/>
          <w:kern w:val="0"/>
          <w:szCs w:val="21"/>
        </w:rPr>
        <w:t>提交工作计划，经采购方审核通过且收到中标方缴纳的履约保证金后支付</w:t>
      </w:r>
      <w:r>
        <w:rPr>
          <w:rFonts w:hint="eastAsia" w:ascii="宋体" w:hAnsi="宋体" w:eastAsia="宋体" w:cs="宋体"/>
          <w:spacing w:val="-6"/>
          <w:kern w:val="0"/>
          <w:szCs w:val="21"/>
        </w:rPr>
        <w:t>合同</w:t>
      </w:r>
      <w:r>
        <w:rPr>
          <w:rFonts w:ascii="宋体" w:hAnsi="宋体" w:eastAsia="宋体" w:cs="宋体"/>
          <w:spacing w:val="-6"/>
          <w:kern w:val="0"/>
          <w:szCs w:val="21"/>
        </w:rPr>
        <w:t>金额的4</w:t>
      </w:r>
      <w:r>
        <w:rPr>
          <w:rFonts w:hint="eastAsia" w:ascii="宋体" w:hAnsi="宋体" w:eastAsia="宋体" w:cs="宋体"/>
          <w:spacing w:val="-6"/>
          <w:kern w:val="0"/>
          <w:szCs w:val="21"/>
        </w:rPr>
        <w:t>0%；采购方将年鉴校对</w:t>
      </w:r>
      <w:r>
        <w:rPr>
          <w:rFonts w:ascii="宋体" w:hAnsi="宋体" w:eastAsia="宋体" w:cs="宋体"/>
          <w:spacing w:val="-6"/>
          <w:kern w:val="0"/>
          <w:szCs w:val="21"/>
        </w:rPr>
        <w:t>稿</w:t>
      </w:r>
      <w:r>
        <w:rPr>
          <w:rFonts w:hint="eastAsia" w:ascii="宋体" w:hAnsi="宋体" w:eastAsia="宋体" w:cs="宋体"/>
          <w:spacing w:val="-6"/>
          <w:kern w:val="0"/>
          <w:szCs w:val="21"/>
        </w:rPr>
        <w:t>交付中标</w:t>
      </w:r>
      <w:r>
        <w:rPr>
          <w:rFonts w:ascii="宋体" w:hAnsi="宋体" w:eastAsia="宋体" w:cs="宋体"/>
          <w:spacing w:val="-6"/>
          <w:kern w:val="0"/>
          <w:szCs w:val="21"/>
        </w:rPr>
        <w:t>人</w:t>
      </w:r>
      <w:r>
        <w:rPr>
          <w:rFonts w:hint="eastAsia" w:ascii="宋体" w:hAnsi="宋体" w:eastAsia="宋体" w:cs="宋体"/>
          <w:spacing w:val="-6"/>
          <w:kern w:val="0"/>
          <w:szCs w:val="21"/>
        </w:rPr>
        <w:t>，中</w:t>
      </w:r>
      <w:r>
        <w:rPr>
          <w:rFonts w:ascii="宋体" w:hAnsi="宋体" w:eastAsia="宋体" w:cs="宋体"/>
          <w:spacing w:val="-6"/>
          <w:kern w:val="0"/>
          <w:szCs w:val="21"/>
        </w:rPr>
        <w:t>标人完成第</w:t>
      </w:r>
      <w:r>
        <w:rPr>
          <w:rFonts w:hint="eastAsia" w:ascii="宋体" w:hAnsi="宋体" w:eastAsia="宋体" w:cs="宋体"/>
          <w:spacing w:val="-6"/>
          <w:kern w:val="0"/>
          <w:szCs w:val="21"/>
        </w:rPr>
        <w:t>二次</w:t>
      </w:r>
      <w:r>
        <w:rPr>
          <w:rFonts w:ascii="宋体" w:hAnsi="宋体" w:eastAsia="宋体" w:cs="宋体"/>
          <w:spacing w:val="-6"/>
          <w:kern w:val="0"/>
          <w:szCs w:val="21"/>
        </w:rPr>
        <w:t>校</w:t>
      </w:r>
      <w:r>
        <w:rPr>
          <w:rFonts w:hint="eastAsia" w:ascii="宋体" w:hAnsi="宋体" w:eastAsia="宋体" w:cs="宋体"/>
          <w:spacing w:val="-6"/>
          <w:kern w:val="0"/>
          <w:szCs w:val="21"/>
        </w:rPr>
        <w:t>对并提供纸</w:t>
      </w:r>
      <w:r>
        <w:rPr>
          <w:rFonts w:ascii="宋体" w:hAnsi="宋体" w:eastAsia="宋体" w:cs="宋体"/>
          <w:spacing w:val="-6"/>
          <w:kern w:val="0"/>
          <w:szCs w:val="21"/>
        </w:rPr>
        <w:t>质修改稿后</w:t>
      </w:r>
      <w:r>
        <w:rPr>
          <w:rFonts w:hint="eastAsia" w:ascii="宋体" w:hAnsi="宋体" w:eastAsia="宋体" w:cs="宋体"/>
          <w:spacing w:val="-6"/>
          <w:kern w:val="0"/>
          <w:szCs w:val="21"/>
        </w:rPr>
        <w:t>，采购方支付合同</w:t>
      </w:r>
      <w:r>
        <w:rPr>
          <w:rFonts w:ascii="宋体" w:hAnsi="宋体" w:eastAsia="宋体" w:cs="宋体"/>
          <w:spacing w:val="-6"/>
          <w:kern w:val="0"/>
          <w:szCs w:val="21"/>
        </w:rPr>
        <w:t>金额</w:t>
      </w:r>
      <w:r>
        <w:rPr>
          <w:rFonts w:hint="eastAsia" w:ascii="宋体" w:hAnsi="宋体" w:eastAsia="宋体" w:cs="宋体"/>
          <w:spacing w:val="-6"/>
          <w:kern w:val="0"/>
          <w:szCs w:val="21"/>
        </w:rPr>
        <w:t>的</w:t>
      </w:r>
      <w:r>
        <w:rPr>
          <w:rFonts w:ascii="宋体" w:hAnsi="宋体" w:eastAsia="宋体" w:cs="宋体"/>
          <w:spacing w:val="-6"/>
          <w:kern w:val="0"/>
          <w:szCs w:val="21"/>
        </w:rPr>
        <w:t>3</w:t>
      </w:r>
      <w:r>
        <w:rPr>
          <w:rFonts w:hint="eastAsia" w:ascii="宋体" w:hAnsi="宋体" w:eastAsia="宋体" w:cs="宋体"/>
          <w:spacing w:val="-6"/>
          <w:kern w:val="0"/>
          <w:szCs w:val="21"/>
        </w:rPr>
        <w:t>0%；年鉴印刷出版并经采购方验收合格及决算前审计后，支付合同尾款</w:t>
      </w:r>
      <w:r>
        <w:rPr>
          <w:rFonts w:hint="eastAsia" w:ascii="宋体" w:hAnsi="宋体" w:eastAsia="宋体" w:cs="宋体"/>
          <w:spacing w:val="-6"/>
          <w:szCs w:val="21"/>
        </w:rPr>
        <w:t>。</w:t>
      </w:r>
    </w:p>
    <w:p w14:paraId="1C83529D">
      <w:pPr>
        <w:adjustRightInd w:val="0"/>
        <w:snapToGrid w:val="0"/>
        <w:spacing w:line="288" w:lineRule="auto"/>
        <w:ind w:right="-514" w:rightChars="-245"/>
        <w:rPr>
          <w:rFonts w:hint="eastAsia" w:ascii="宋体" w:hAnsi="宋体" w:eastAsia="宋体" w:cs="宋体"/>
          <w:b/>
          <w:spacing w:val="-6"/>
          <w:szCs w:val="21"/>
          <w:lang w:eastAsia="zh-CN"/>
        </w:rPr>
      </w:pPr>
      <w:r>
        <w:rPr>
          <w:rFonts w:hint="eastAsia" w:ascii="宋体" w:hAnsi="宋体" w:eastAsia="宋体" w:cs="宋体"/>
          <w:b/>
          <w:spacing w:val="-6"/>
          <w:szCs w:val="21"/>
        </w:rPr>
        <w:t>第七条：</w:t>
      </w:r>
      <w:r>
        <w:rPr>
          <w:rFonts w:hint="eastAsia" w:ascii="宋体" w:hAnsi="宋体" w:eastAsia="宋体" w:cs="宋体"/>
          <w:b/>
          <w:spacing w:val="-6"/>
          <w:szCs w:val="21"/>
          <w:lang w:val="en-US" w:eastAsia="zh-CN"/>
        </w:rPr>
        <w:t>履约保证金</w:t>
      </w:r>
    </w:p>
    <w:p w14:paraId="4DEEBD2D">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1.合同签订后乙方缴纳合同金额的1%作为履约保证金。</w:t>
      </w:r>
    </w:p>
    <w:p w14:paraId="170FC250">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缴纳方式：乙方应当以支票、汇票、本票或者金融机构、担保机构出具的保函等非现金形式提交。履约保证金若以电汇、网上银行方式缴纳的，乙方应将电汇底单、网上银行电脑打印凭证写上中标项目名称及编号、乙方名称及联系人、联系电话传真至0571-87286473。</w:t>
      </w:r>
    </w:p>
    <w:p w14:paraId="2F09A568">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履约保证金退还：项目验收合格后乙方无违约责任无息返还。办理履约保证金退还手续时，乙方凭以下材料办理退保手续：1）由甲方开具的交入履约保证金往来款收据原件（如无法提供原件的，提供复印件及采购单位开具的收据）；2）合同原件或复印件一份；3）使用单位的验收证明（需两人以上签名并盖章）；4）保证金交入时的银行回单复印件；5）如原账户发生变更，提供说明和账户变更资料。</w:t>
      </w:r>
    </w:p>
    <w:p w14:paraId="0F3832AC">
      <w:pPr>
        <w:spacing w:line="288" w:lineRule="auto"/>
        <w:outlineLvl w:val="0"/>
        <w:rPr>
          <w:rFonts w:hint="eastAsia" w:ascii="宋体" w:hAnsi="宋体" w:eastAsia="宋体" w:cs="宋体"/>
          <w:b/>
          <w:bCs/>
          <w:spacing w:val="-6"/>
          <w:szCs w:val="21"/>
        </w:rPr>
      </w:pPr>
      <w:r>
        <w:rPr>
          <w:rFonts w:hint="eastAsia" w:ascii="宋体" w:hAnsi="宋体" w:eastAsia="宋体" w:cs="宋体"/>
          <w:b/>
          <w:bCs/>
          <w:spacing w:val="-6"/>
          <w:szCs w:val="21"/>
          <w:lang w:val="en-US" w:eastAsia="zh-CN"/>
        </w:rPr>
        <w:t>第八条</w:t>
      </w:r>
      <w:r>
        <w:rPr>
          <w:rFonts w:hint="eastAsia" w:ascii="宋体" w:hAnsi="宋体" w:eastAsia="宋体" w:cs="宋体"/>
          <w:b/>
          <w:bCs/>
          <w:spacing w:val="-6"/>
          <w:szCs w:val="21"/>
          <w:lang w:eastAsia="zh-CN"/>
        </w:rPr>
        <w:t>：</w:t>
      </w:r>
      <w:r>
        <w:rPr>
          <w:rFonts w:hint="eastAsia" w:ascii="宋体" w:hAnsi="宋体" w:eastAsia="宋体" w:cs="宋体"/>
          <w:b/>
          <w:bCs/>
          <w:spacing w:val="-6"/>
          <w:szCs w:val="21"/>
        </w:rPr>
        <w:t>违约责任</w:t>
      </w:r>
    </w:p>
    <w:p w14:paraId="1142CEA4">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1.本合同签订后，任何一方不履行或不完全履行本合同约定条款的，即构成违约。任何一方违约时，守约方有权要求违约方继续履行本合同，同时有权要求违约方支付违约金。</w:t>
      </w:r>
    </w:p>
    <w:p w14:paraId="4AC45452">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rPr>
        <w:t xml:space="preserve"> </w:t>
      </w:r>
      <w:r>
        <w:rPr>
          <w:rFonts w:hint="eastAsia" w:ascii="宋体" w:hAnsi="宋体" w:eastAsia="宋体" w:cs="宋体"/>
          <w:bCs/>
          <w:szCs w:val="21"/>
        </w:rPr>
        <w:t>乙方所交的项目建设成果不符合合同规定及招标文件规定标准的，甲方有权拒收，且交付期不顺延，由此产生的一切责任和后果由乙方承担。乙方拒绝重新出版的，甲方有权单方提前解除本合同，乙方应向甲方一次性支付合同总额30%作为违约金，且甲方有权请求乙方返还甲方已支付的出版费用。</w:t>
      </w:r>
    </w:p>
    <w:p w14:paraId="75F6F908">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5A1BD100">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4.如因乙方违反本合同关于知识产权相关约定而发生任何针对甲方的索赔、诉讼等均由乙方负责处理，由此产生的一切法律责任与费用均由乙方自行承担。如甲方先行承担责任的，甲方有权向乙方追偿损失（包括但不限于赔偿费、诉讼费、律师费等），并有权从任何应该支付或将要支付给乙方的金额或履约保证金中扣除该偿还金额。</w:t>
      </w:r>
    </w:p>
    <w:p w14:paraId="06526D03">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5.乙方应在货物发运前对其进行满足运输距离、防潮、防震和防破损装卸等要求包装，以保证货物安全运达甲方指定地点。由于包装不善导致货物缺失或损坏，由乙方承担一切责任。</w:t>
      </w:r>
    </w:p>
    <w:p w14:paraId="067C2A1D">
      <w:pPr>
        <w:adjustRightInd w:val="0"/>
        <w:snapToGrid w:val="0"/>
        <w:spacing w:line="288"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6.乙方逾期通过验收的，自逾期之日起，向甲方每日偿付合同总价千分之一的违约金；乙方逾期30日不能交付的，应向甲方支付合同总价百分之五的违约金，甲方同时有权选择解除合同。</w:t>
      </w:r>
    </w:p>
    <w:p w14:paraId="4901BB94">
      <w:pPr>
        <w:adjustRightInd w:val="0"/>
        <w:snapToGrid w:val="0"/>
        <w:spacing w:line="288"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w:t>
      </w:r>
      <w:r>
        <w:rPr>
          <w:rFonts w:hint="eastAsia" w:ascii="宋体" w:hAnsi="宋体" w:eastAsia="宋体" w:cs="宋体"/>
        </w:rPr>
        <w:t xml:space="preserve"> </w:t>
      </w:r>
      <w:r>
        <w:rPr>
          <w:rFonts w:hint="eastAsia" w:ascii="宋体" w:hAnsi="宋体" w:eastAsia="宋体" w:cs="宋体"/>
          <w:bCs/>
          <w:color w:val="000000" w:themeColor="text1"/>
          <w:szCs w:val="21"/>
          <w14:textFill>
            <w14:solidFill>
              <w14:schemeClr w14:val="tx1"/>
            </w14:solidFill>
          </w14:textFill>
        </w:rPr>
        <w:t>甲方未按照合同约定支付价款，乙方有权要求每日承担应付未付金额千分之一的违约金，但违约金总额不超过合同总金额的百分之一。</w:t>
      </w:r>
    </w:p>
    <w:p w14:paraId="0838553E">
      <w:pPr>
        <w:spacing w:line="288" w:lineRule="auto"/>
        <w:outlineLvl w:val="0"/>
        <w:rPr>
          <w:rFonts w:hint="eastAsia" w:ascii="宋体" w:hAnsi="宋体" w:eastAsia="宋体" w:cs="宋体"/>
          <w:b/>
          <w:bCs/>
          <w:spacing w:val="-6"/>
          <w:szCs w:val="21"/>
        </w:rPr>
      </w:pPr>
      <w:r>
        <w:rPr>
          <w:rFonts w:hint="eastAsia" w:ascii="宋体" w:hAnsi="宋体" w:eastAsia="宋体" w:cs="宋体"/>
          <w:b/>
          <w:bCs/>
          <w:spacing w:val="-6"/>
          <w:szCs w:val="21"/>
          <w:lang w:val="en-US" w:eastAsia="zh-CN"/>
        </w:rPr>
        <w:t>第九条：</w:t>
      </w:r>
      <w:r>
        <w:rPr>
          <w:rFonts w:hint="eastAsia" w:ascii="宋体" w:hAnsi="宋体" w:eastAsia="宋体" w:cs="宋体"/>
          <w:b/>
          <w:bCs/>
          <w:spacing w:val="-6"/>
          <w:szCs w:val="21"/>
        </w:rPr>
        <w:t>不可抗力</w:t>
      </w:r>
    </w:p>
    <w:p w14:paraId="74A9B2DB">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1.不可抗力是指因无法预见、无法避免且无法克服之原因发生的事项，包括但不限于地震、台风、海啸、瘟疫、火灾、洪水、重大疫情、政府行为、战争、恐怖袭击、蓄意破坏等客观情况。</w:t>
      </w:r>
    </w:p>
    <w:p w14:paraId="777D24EF">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2.本合同项下任何一方对于因不可抗力致使本合同不能履行或不能全部履行而给对方造成的任何损失不承担违约责任。</w:t>
      </w:r>
    </w:p>
    <w:p w14:paraId="079B91B1">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3.如果发生不可抗力事件，则受影响的一方应采取积极有效的措施以减少因本合同不能履行或不能全部履行而给对方造成的损失，并应在不可抗力事件发生后3个工作日内通知对方，并在15日内出具官方证明文件。</w:t>
      </w:r>
    </w:p>
    <w:p w14:paraId="4761CC4A">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4.不可抗力影响因素消失以后，双方应协商是否继续履行合同。如果不可抗力因素对合同一方的义务产生实质性、无法补救的影响，导致合同已无法履行，双方应通过书面形式终止本合同。</w:t>
      </w:r>
    </w:p>
    <w:p w14:paraId="491F8D87">
      <w:pPr>
        <w:spacing w:line="288" w:lineRule="auto"/>
        <w:outlineLvl w:val="0"/>
        <w:rPr>
          <w:rFonts w:hint="eastAsia" w:ascii="宋体" w:hAnsi="宋体" w:eastAsia="宋体" w:cs="宋体"/>
          <w:b/>
          <w:bCs/>
          <w:spacing w:val="-6"/>
          <w:szCs w:val="21"/>
        </w:rPr>
      </w:pPr>
      <w:r>
        <w:rPr>
          <w:rFonts w:hint="eastAsia" w:ascii="宋体" w:hAnsi="宋体" w:eastAsia="宋体" w:cs="宋体"/>
          <w:b/>
          <w:bCs/>
          <w:spacing w:val="-6"/>
          <w:szCs w:val="21"/>
          <w:lang w:val="en-US" w:eastAsia="zh-CN"/>
        </w:rPr>
        <w:t>第十条：</w:t>
      </w:r>
      <w:r>
        <w:rPr>
          <w:rFonts w:hint="eastAsia" w:ascii="宋体" w:hAnsi="宋体" w:eastAsia="宋体" w:cs="宋体"/>
          <w:b/>
          <w:bCs/>
          <w:spacing w:val="-6"/>
          <w:szCs w:val="21"/>
        </w:rPr>
        <w:t>法律适用与争议解决</w:t>
      </w:r>
    </w:p>
    <w:p w14:paraId="58944512">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1.本合同应适用中国法律并应根据中国法律解释（仅为本合同之目的，不包括香港、澳门、台湾地区）。</w:t>
      </w:r>
    </w:p>
    <w:p w14:paraId="004A924A">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2.因本合同引起的或与本合同有关的任何争议，双方应当协商解决。经双方协商不能解决的，均提请杭州仲裁委员会,按照其仲裁规则进行仲裁，仲裁语言应当为中文。仲裁裁决是终局的，对双方均有约束力。</w:t>
      </w:r>
    </w:p>
    <w:p w14:paraId="6CC82E36">
      <w:pPr>
        <w:spacing w:line="288" w:lineRule="auto"/>
        <w:outlineLvl w:val="0"/>
        <w:rPr>
          <w:rFonts w:hint="eastAsia" w:ascii="宋体" w:hAnsi="宋体" w:eastAsia="宋体" w:cs="宋体"/>
          <w:b/>
          <w:bCs/>
          <w:spacing w:val="-6"/>
          <w:szCs w:val="21"/>
        </w:rPr>
      </w:pPr>
      <w:r>
        <w:rPr>
          <w:rFonts w:hint="eastAsia" w:ascii="宋体" w:hAnsi="宋体" w:eastAsia="宋体" w:cs="宋体"/>
          <w:b/>
          <w:bCs/>
          <w:spacing w:val="-6"/>
          <w:szCs w:val="21"/>
          <w:lang w:val="en-US" w:eastAsia="zh-CN"/>
        </w:rPr>
        <w:t>第十一条：</w:t>
      </w:r>
      <w:r>
        <w:rPr>
          <w:rFonts w:hint="eastAsia" w:ascii="宋体" w:hAnsi="宋体" w:eastAsia="宋体" w:cs="宋体"/>
          <w:b/>
          <w:bCs/>
          <w:spacing w:val="-6"/>
          <w:szCs w:val="21"/>
        </w:rPr>
        <w:t>其他</w:t>
      </w:r>
    </w:p>
    <w:p w14:paraId="48DEA27A">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1.本合同自甲方、乙方法定代表人或其委托人签字并加盖公章后生效。</w:t>
      </w:r>
    </w:p>
    <w:p w14:paraId="0200B0BE">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2.本合同一式柒份，甲方执伍份，乙方执壹份，鉴证方执壹份，均具有同等法律效力。</w:t>
      </w:r>
    </w:p>
    <w:p w14:paraId="52AA7ADB">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3.招标文件、投标文件、相关承诺（如有）作为合同附件，与本合同具有同等法律效力。本合同中没有详细说明的，以招标文件、投标文件为依据。如有冲突的，以最符合甲方的利益为准。</w:t>
      </w:r>
    </w:p>
    <w:p w14:paraId="75FECA83">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4.对本合同的任何修改和补充均应以补充合同的形式作出，由双方签字盖章后生效。补充合同与本合同具有同等法律效力。</w:t>
      </w:r>
    </w:p>
    <w:p w14:paraId="2F6D2B82">
      <w:pPr>
        <w:adjustRightInd w:val="0"/>
        <w:snapToGrid w:val="0"/>
        <w:spacing w:line="288" w:lineRule="auto"/>
        <w:ind w:firstLine="420" w:firstLineChars="200"/>
        <w:rPr>
          <w:rFonts w:ascii="宋体" w:cs="宋体"/>
          <w:bCs/>
          <w:szCs w:val="21"/>
        </w:rPr>
      </w:pPr>
      <w:r>
        <w:rPr>
          <w:rFonts w:hint="eastAsia" w:ascii="宋体" w:hAnsi="宋体" w:eastAsia="宋体" w:cs="宋体"/>
          <w:bCs/>
          <w:szCs w:val="21"/>
        </w:rPr>
        <w:t>5.本合同未尽事宜，遵照《中华人民共和国民法典》有关条文执行</w:t>
      </w:r>
      <w:r>
        <w:rPr>
          <w:rFonts w:hint="eastAsia" w:ascii="宋体" w:hAnsi="宋体" w:eastAsia="宋体" w:cs="宋体"/>
          <w:spacing w:val="-6"/>
          <w:szCs w:val="21"/>
        </w:rPr>
        <w:t>。</w:t>
      </w:r>
    </w:p>
    <w:p w14:paraId="0C1A1B6B">
      <w:pPr>
        <w:adjustRightInd w:val="0"/>
        <w:snapToGri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（以下无正文）</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CFB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F385C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3D6DED5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4A41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C0B6FD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317152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00ED26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94092E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36C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D3B539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7E3E82E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502F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C7F505C">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1DB3606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54B4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1E8287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666EEBD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5959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051C2E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4BB94A0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4753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DBB398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ECE78D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413F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41F857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548A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A41787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3929047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725D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BD274A6">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1B2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D62A01">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电话：0571-87666119</w:t>
            </w:r>
          </w:p>
        </w:tc>
      </w:tr>
      <w:tr w14:paraId="4EC2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CF6EFA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0BC35D6F">
      <w:pPr>
        <w:autoSpaceDE w:val="0"/>
        <w:autoSpaceDN w:val="0"/>
        <w:adjustRightInd w:val="0"/>
        <w:snapToGrid w:val="0"/>
        <w:spacing w:line="288" w:lineRule="auto"/>
        <w:jc w:val="left"/>
        <w:rPr>
          <w:rFonts w:ascii="宋体" w:hAnsi="宋体" w:eastAsia="宋体" w:cs="Arial"/>
          <w:kern w:val="0"/>
          <w:sz w:val="24"/>
          <w:szCs w:val="24"/>
        </w:rPr>
      </w:pPr>
    </w:p>
    <w:p w14:paraId="3551B5BF">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0F2A3782">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13BEC0AA">
      <w:pPr>
        <w:adjustRightInd w:val="0"/>
        <w:snapToGrid w:val="0"/>
        <w:spacing w:line="288" w:lineRule="auto"/>
        <w:rPr>
          <w:rFonts w:ascii="宋体" w:hAnsi="宋体" w:eastAsia="宋体" w:cs="Times New Roman"/>
          <w:b/>
          <w:bCs/>
          <w:spacing w:val="-6"/>
          <w:sz w:val="24"/>
          <w:szCs w:val="24"/>
        </w:rPr>
      </w:pPr>
    </w:p>
    <w:p w14:paraId="24ACD5B0">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520D997C">
      <w:pPr>
        <w:adjustRightInd w:val="0"/>
        <w:snapToGrid w:val="0"/>
        <w:spacing w:line="288" w:lineRule="auto"/>
        <w:rPr>
          <w:rFonts w:ascii="宋体" w:hAnsi="宋体" w:eastAsia="宋体" w:cs="Times New Roman"/>
          <w:b/>
          <w:bCs/>
          <w:spacing w:val="-6"/>
          <w:sz w:val="24"/>
          <w:szCs w:val="24"/>
        </w:rPr>
      </w:pPr>
    </w:p>
    <w:p w14:paraId="1CE31EAB">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689EA479">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hint="eastAsia" w:ascii="宋体" w:hAnsi="宋体" w:eastAsia="宋体" w:cs="Times New Roman"/>
          <w:spacing w:val="-6"/>
          <w:szCs w:val="21"/>
        </w:rPr>
        <w:t>（1）有效的法人或者其他组织的营业执照等证明文件，自然人的身份证明</w:t>
      </w:r>
    </w:p>
    <w:p w14:paraId="64F339AB">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hint="eastAsia" w:ascii="宋体" w:hAnsi="宋体" w:eastAsia="宋体" w:cs="Times New Roman"/>
          <w:spacing w:val="-6"/>
          <w:szCs w:val="21"/>
        </w:rPr>
        <w:t>（2）符合参加政府采购活动应当具备的一般条件的承诺函</w:t>
      </w:r>
    </w:p>
    <w:p w14:paraId="4B20C8BF">
      <w:pPr>
        <w:adjustRightInd w:val="0"/>
        <w:snapToGrid w:val="0"/>
        <w:spacing w:line="288" w:lineRule="auto"/>
        <w:ind w:firstLine="398" w:firstLineChars="200"/>
        <w:jc w:val="left"/>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lang w:val="en-US" w:eastAsia="zh-CN"/>
        </w:rPr>
        <w:t>（3）落实政府采购政策需满足的资格要求：</w:t>
      </w:r>
    </w:p>
    <w:p w14:paraId="5FE5FF4C">
      <w:pPr>
        <w:adjustRightInd w:val="0"/>
        <w:snapToGrid w:val="0"/>
        <w:spacing w:line="288" w:lineRule="auto"/>
        <w:ind w:firstLine="396" w:firstLineChars="200"/>
        <w:jc w:val="left"/>
        <w:rPr>
          <w:rFonts w:hint="eastAsia" w:ascii="宋体" w:hAnsi="宋体" w:eastAsia="宋体" w:cs="Times New Roman"/>
          <w:b/>
          <w:bCs/>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中小企业声明函</w:t>
      </w:r>
      <w:bookmarkStart w:id="52" w:name="_Hlk81815656"/>
      <w:r>
        <w:rPr>
          <w:rFonts w:hint="eastAsia" w:ascii="宋体" w:hAnsi="宋体" w:eastAsia="宋体" w:cs="Times New Roman"/>
          <w:b w:val="0"/>
          <w:bCs w:val="0"/>
          <w:spacing w:val="-6"/>
          <w:kern w:val="2"/>
          <w:sz w:val="21"/>
          <w:szCs w:val="21"/>
          <w:lang w:val="en-US" w:eastAsia="zh-CN" w:bidi="ar-SA"/>
        </w:rPr>
        <w:t>（若属于中小企业）</w:t>
      </w:r>
      <w:bookmarkEnd w:id="52"/>
    </w:p>
    <w:p w14:paraId="5DC373D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lang w:val="en-US" w:eastAsia="zh-CN"/>
        </w:rPr>
        <w:t xml:space="preserve"> </w:t>
      </w:r>
      <w:r>
        <w:rPr>
          <w:rFonts w:hint="eastAsia" w:ascii="宋体" w:hAnsi="宋体" w:eastAsia="宋体" w:cs="Times New Roman"/>
          <w:spacing w:val="-6"/>
          <w:szCs w:val="21"/>
        </w:rPr>
        <w:t>属于监狱企业的证明文件</w:t>
      </w:r>
      <w:bookmarkStart w:id="53" w:name="_Hlk81815359"/>
      <w:r>
        <w:rPr>
          <w:rFonts w:hint="eastAsia" w:ascii="宋体" w:hAnsi="宋体" w:eastAsia="宋体" w:cs="Times New Roman"/>
          <w:spacing w:val="-6"/>
          <w:szCs w:val="21"/>
        </w:rPr>
        <w:t>（若属于监狱企业）</w:t>
      </w:r>
      <w:bookmarkEnd w:id="53"/>
    </w:p>
    <w:p w14:paraId="53F69FD7">
      <w:pPr>
        <w:adjustRightInd w:val="0"/>
        <w:snapToGrid w:val="0"/>
        <w:spacing w:line="288" w:lineRule="auto"/>
        <w:ind w:firstLine="396" w:firstLineChars="200"/>
        <w:jc w:val="left"/>
        <w:rPr>
          <w:rFonts w:hint="eastAsia" w:ascii="宋体" w:hAnsi="宋体" w:eastAsia="宋体" w:cs="Times New Roman"/>
          <w:b w:val="0"/>
          <w:bCs w:val="0"/>
          <w:spacing w:val="-6"/>
          <w:kern w:val="2"/>
          <w:sz w:val="21"/>
          <w:szCs w:val="21"/>
          <w:lang w:val="en-US" w:eastAsia="zh-CN" w:bidi="ar-SA"/>
        </w:rPr>
      </w:pPr>
      <w:bookmarkStart w:id="54" w:name="OLE_LINK13"/>
      <w:bookmarkStart w:id="55" w:name="OLE_LINK14"/>
      <w:r>
        <w:rPr>
          <w:rFonts w:hint="eastAsia" w:ascii="宋体" w:hAnsi="宋体" w:eastAsia="宋体" w:cs="Times New Roman"/>
          <w:b w:val="0"/>
          <w:bCs w:val="0"/>
          <w:spacing w:val="-6"/>
          <w:kern w:val="2"/>
          <w:sz w:val="21"/>
          <w:szCs w:val="21"/>
          <w:lang w:val="en-US" w:eastAsia="zh-CN" w:bidi="ar-SA"/>
        </w:rPr>
        <w:t xml:space="preserve"> 残疾人福利性单位声明函</w:t>
      </w:r>
      <w:bookmarkEnd w:id="54"/>
      <w:bookmarkEnd w:id="55"/>
      <w:bookmarkStart w:id="56" w:name="_Hlk81815372"/>
      <w:r>
        <w:rPr>
          <w:rFonts w:hint="eastAsia" w:ascii="宋体" w:hAnsi="宋体" w:eastAsia="宋体" w:cs="Times New Roman"/>
          <w:b w:val="0"/>
          <w:bCs w:val="0"/>
          <w:spacing w:val="-6"/>
          <w:kern w:val="2"/>
          <w:sz w:val="21"/>
          <w:szCs w:val="21"/>
          <w:lang w:val="en-US" w:eastAsia="zh-CN" w:bidi="ar-SA"/>
        </w:rPr>
        <w:t>（若属于残疾人福利性单位）</w:t>
      </w:r>
      <w:bookmarkEnd w:id="56"/>
      <w:r>
        <w:rPr>
          <w:rFonts w:hint="eastAsia" w:ascii="宋体" w:hAnsi="宋体" w:eastAsia="宋体" w:cs="Times New Roman"/>
          <w:b w:val="0"/>
          <w:bCs w:val="0"/>
          <w:spacing w:val="-6"/>
          <w:kern w:val="2"/>
          <w:sz w:val="21"/>
          <w:szCs w:val="21"/>
          <w:lang w:val="en-US" w:eastAsia="zh-CN" w:bidi="ar-SA"/>
        </w:rPr>
        <w:t>。</w:t>
      </w:r>
    </w:p>
    <w:p w14:paraId="0379C494">
      <w:pPr>
        <w:numPr>
          <w:ilvl w:val="0"/>
          <w:numId w:val="0"/>
        </w:numPr>
        <w:adjustRightInd w:val="0"/>
        <w:snapToGrid w:val="0"/>
        <w:spacing w:line="288" w:lineRule="auto"/>
        <w:ind w:firstLine="422" w:firstLineChars="200"/>
        <w:jc w:val="left"/>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b/>
          <w:bCs w:val="0"/>
          <w:szCs w:val="21"/>
          <w:lang w:val="en-US" w:eastAsia="zh-CN"/>
        </w:rPr>
        <w:t>（4）</w:t>
      </w:r>
      <w:r>
        <w:rPr>
          <w:rFonts w:hint="eastAsia" w:ascii="宋体" w:hAnsi="宋体" w:eastAsia="宋体"/>
          <w:b/>
          <w:bCs w:val="0"/>
          <w:szCs w:val="21"/>
        </w:rPr>
        <w:t>本项目的特定资格要求：具有新闻出版部门颁发的《图书出版许可证》。</w:t>
      </w:r>
    </w:p>
    <w:p w14:paraId="6957510C">
      <w:pPr>
        <w:numPr>
          <w:ilvl w:val="0"/>
          <w:numId w:val="0"/>
        </w:numPr>
        <w:adjustRightInd w:val="0"/>
        <w:snapToGrid w:val="0"/>
        <w:spacing w:line="288" w:lineRule="auto"/>
        <w:ind w:firstLine="396" w:firstLineChars="200"/>
        <w:jc w:val="left"/>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（5）</w:t>
      </w:r>
      <w:r>
        <w:rPr>
          <w:rFonts w:hint="eastAsia" w:ascii="宋体" w:hAnsi="宋体" w:eastAsia="宋体" w:cs="Times New Roman"/>
          <w:b w:val="0"/>
          <w:bCs w:val="0"/>
          <w:spacing w:val="-6"/>
          <w:kern w:val="2"/>
          <w:sz w:val="21"/>
          <w:szCs w:val="21"/>
          <w:lang w:val="en-US" w:eastAsia="zh-CN" w:bidi="ar-SA"/>
        </w:rPr>
        <w:t>分包意向协议（分包时须提供）</w:t>
      </w:r>
    </w:p>
    <w:p w14:paraId="7BC583C1">
      <w:pPr>
        <w:adjustRightInd w:val="0"/>
        <w:snapToGrid w:val="0"/>
        <w:spacing w:line="288" w:lineRule="auto"/>
        <w:ind w:firstLine="396" w:firstLineChars="200"/>
        <w:jc w:val="left"/>
        <w:rPr>
          <w:rFonts w:ascii="宋体" w:hAnsi="宋体" w:eastAsia="宋体" w:cs="宋体"/>
          <w:bCs/>
          <w:spacing w:val="-6"/>
          <w:szCs w:val="21"/>
        </w:rPr>
      </w:pPr>
    </w:p>
    <w:p w14:paraId="14A35168">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0C8319D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77F916F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2206BE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14:paraId="2E3F6D1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1D8224D0">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58620D5C">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（5）技术响应程度</w:t>
      </w:r>
    </w:p>
    <w:p w14:paraId="2D05E9BB">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服务方案</w:t>
      </w:r>
    </w:p>
    <w:p w14:paraId="14E17712">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质量保证措施</w:t>
      </w:r>
    </w:p>
    <w:p w14:paraId="020D8BAD">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项目团队情况</w:t>
      </w:r>
    </w:p>
    <w:p w14:paraId="20CDCA4F">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项目理解程度</w:t>
      </w:r>
    </w:p>
    <w:p w14:paraId="516E6F2F">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售后服务</w:t>
      </w:r>
    </w:p>
    <w:p w14:paraId="54566E18">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（6</w:t>
      </w:r>
      <w:r>
        <w:rPr>
          <w:rFonts w:ascii="宋体" w:hAnsi="宋体" w:eastAsia="宋体" w:cs="宋体"/>
          <w:spacing w:val="-6"/>
          <w:szCs w:val="21"/>
        </w:rPr>
        <w:t>）投标人需要说明的其他文件和材料。</w:t>
      </w:r>
    </w:p>
    <w:p w14:paraId="5E9C467D">
      <w:pPr>
        <w:adjustRightInd w:val="0"/>
        <w:snapToGrid w:val="0"/>
        <w:spacing w:line="288" w:lineRule="auto"/>
        <w:jc w:val="left"/>
        <w:rPr>
          <w:rFonts w:ascii="宋体" w:hAnsi="宋体" w:eastAsia="宋体" w:cs="Times New Roman"/>
          <w:b/>
          <w:spacing w:val="-6"/>
          <w:szCs w:val="21"/>
        </w:rPr>
      </w:pPr>
    </w:p>
    <w:p w14:paraId="32B3950A">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614E026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7DC2300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09055D5">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235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D18A3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571BB9AE">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394FF3DE">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7547873F">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66421EBE">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77C89FA">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2" w:type="dxa"/>
            <w:vAlign w:val="center"/>
          </w:tcPr>
          <w:p w14:paraId="751B8A6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221E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0BC28FC">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253C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A1A427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D0C888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333504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A39CAF6">
            <w:pPr>
              <w:adjustRightInd w:val="0"/>
              <w:snapToGrid w:val="0"/>
              <w:spacing w:line="288" w:lineRule="auto"/>
              <w:rPr>
                <w:rFonts w:ascii="宋体" w:hAnsi="宋体" w:eastAsia="宋体" w:cs="Times New Roman"/>
                <w:spacing w:val="-6"/>
                <w:szCs w:val="21"/>
              </w:rPr>
            </w:pPr>
          </w:p>
        </w:tc>
        <w:tc>
          <w:tcPr>
            <w:tcW w:w="967" w:type="dxa"/>
            <w:vAlign w:val="center"/>
          </w:tcPr>
          <w:p w14:paraId="56266EC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0CFE54A">
            <w:pPr>
              <w:adjustRightInd w:val="0"/>
              <w:snapToGrid w:val="0"/>
              <w:spacing w:line="288" w:lineRule="auto"/>
              <w:jc w:val="center"/>
              <w:rPr>
                <w:rFonts w:ascii="宋体" w:hAnsi="宋体" w:eastAsia="宋体" w:cs="Times New Roman"/>
                <w:spacing w:val="-6"/>
                <w:szCs w:val="21"/>
              </w:rPr>
            </w:pPr>
          </w:p>
        </w:tc>
        <w:tc>
          <w:tcPr>
            <w:tcW w:w="882" w:type="dxa"/>
          </w:tcPr>
          <w:p w14:paraId="4E619F08">
            <w:pPr>
              <w:adjustRightInd w:val="0"/>
              <w:snapToGrid w:val="0"/>
              <w:spacing w:line="288" w:lineRule="auto"/>
              <w:jc w:val="center"/>
              <w:rPr>
                <w:rFonts w:ascii="宋体" w:hAnsi="宋体" w:eastAsia="宋体" w:cs="Times New Roman"/>
                <w:spacing w:val="-6"/>
                <w:szCs w:val="21"/>
              </w:rPr>
            </w:pPr>
          </w:p>
        </w:tc>
      </w:tr>
      <w:tr w14:paraId="24CB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8B35F9E">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FF15D6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87B31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9D93355">
            <w:pPr>
              <w:adjustRightInd w:val="0"/>
              <w:snapToGrid w:val="0"/>
              <w:spacing w:line="288" w:lineRule="auto"/>
              <w:rPr>
                <w:rFonts w:ascii="宋体" w:hAnsi="宋体" w:eastAsia="宋体" w:cs="Times New Roman"/>
                <w:spacing w:val="-6"/>
                <w:szCs w:val="21"/>
              </w:rPr>
            </w:pPr>
          </w:p>
        </w:tc>
        <w:tc>
          <w:tcPr>
            <w:tcW w:w="967" w:type="dxa"/>
            <w:vAlign w:val="center"/>
          </w:tcPr>
          <w:p w14:paraId="70DEA10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C209303">
            <w:pPr>
              <w:adjustRightInd w:val="0"/>
              <w:snapToGrid w:val="0"/>
              <w:spacing w:line="288" w:lineRule="auto"/>
              <w:jc w:val="center"/>
              <w:rPr>
                <w:rFonts w:ascii="宋体" w:hAnsi="宋体" w:eastAsia="宋体" w:cs="Times New Roman"/>
                <w:spacing w:val="-6"/>
                <w:szCs w:val="21"/>
              </w:rPr>
            </w:pPr>
          </w:p>
        </w:tc>
        <w:tc>
          <w:tcPr>
            <w:tcW w:w="882" w:type="dxa"/>
          </w:tcPr>
          <w:p w14:paraId="44E74BB4">
            <w:pPr>
              <w:adjustRightInd w:val="0"/>
              <w:snapToGrid w:val="0"/>
              <w:spacing w:line="288" w:lineRule="auto"/>
              <w:jc w:val="center"/>
              <w:rPr>
                <w:rFonts w:ascii="宋体" w:hAnsi="宋体" w:eastAsia="宋体" w:cs="Times New Roman"/>
                <w:spacing w:val="-6"/>
                <w:szCs w:val="21"/>
              </w:rPr>
            </w:pPr>
          </w:p>
        </w:tc>
      </w:tr>
      <w:tr w14:paraId="70E0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2D09A4F">
            <w:pPr>
              <w:adjustRightInd w:val="0"/>
              <w:snapToGrid w:val="0"/>
              <w:spacing w:line="288" w:lineRule="auto"/>
              <w:jc w:val="center"/>
              <w:rPr>
                <w:rFonts w:ascii="宋体" w:hAnsi="宋体" w:eastAsia="宋体" w:cs="Times New Roman"/>
                <w:kern w:val="0"/>
                <w:szCs w:val="21"/>
              </w:rPr>
            </w:pPr>
          </w:p>
        </w:tc>
        <w:tc>
          <w:tcPr>
            <w:tcW w:w="2091" w:type="dxa"/>
            <w:vAlign w:val="center"/>
          </w:tcPr>
          <w:p w14:paraId="691687D7">
            <w:pPr>
              <w:adjustRightInd w:val="0"/>
              <w:snapToGrid w:val="0"/>
              <w:spacing w:line="288" w:lineRule="auto"/>
              <w:jc w:val="center"/>
              <w:rPr>
                <w:rFonts w:ascii="宋体" w:hAnsi="宋体" w:eastAsia="宋体" w:cs="Times New Roman"/>
                <w:kern w:val="0"/>
                <w:szCs w:val="21"/>
              </w:rPr>
            </w:pPr>
          </w:p>
        </w:tc>
        <w:tc>
          <w:tcPr>
            <w:tcW w:w="709" w:type="dxa"/>
            <w:vAlign w:val="center"/>
          </w:tcPr>
          <w:p w14:paraId="24FE5009">
            <w:pPr>
              <w:adjustRightInd w:val="0"/>
              <w:snapToGrid w:val="0"/>
              <w:spacing w:line="288" w:lineRule="auto"/>
              <w:jc w:val="center"/>
              <w:rPr>
                <w:rFonts w:ascii="宋体" w:hAnsi="宋体" w:eastAsia="宋体" w:cs="Times New Roman"/>
                <w:kern w:val="0"/>
                <w:szCs w:val="21"/>
              </w:rPr>
            </w:pPr>
          </w:p>
        </w:tc>
        <w:tc>
          <w:tcPr>
            <w:tcW w:w="3040" w:type="dxa"/>
            <w:vAlign w:val="center"/>
          </w:tcPr>
          <w:p w14:paraId="7CFA1DF0">
            <w:pPr>
              <w:adjustRightInd w:val="0"/>
              <w:snapToGrid w:val="0"/>
              <w:spacing w:line="288" w:lineRule="auto"/>
              <w:rPr>
                <w:rFonts w:ascii="宋体" w:hAnsi="宋体" w:eastAsia="宋体" w:cs="Times New Roman"/>
                <w:kern w:val="0"/>
                <w:szCs w:val="21"/>
              </w:rPr>
            </w:pPr>
          </w:p>
        </w:tc>
        <w:tc>
          <w:tcPr>
            <w:tcW w:w="967" w:type="dxa"/>
            <w:vAlign w:val="center"/>
          </w:tcPr>
          <w:p w14:paraId="4B469CD5">
            <w:pPr>
              <w:adjustRightInd w:val="0"/>
              <w:snapToGrid w:val="0"/>
              <w:spacing w:line="288" w:lineRule="auto"/>
              <w:jc w:val="center"/>
              <w:rPr>
                <w:rFonts w:ascii="宋体" w:hAnsi="宋体" w:eastAsia="宋体" w:cs="Times New Roman"/>
                <w:szCs w:val="21"/>
              </w:rPr>
            </w:pPr>
          </w:p>
        </w:tc>
        <w:tc>
          <w:tcPr>
            <w:tcW w:w="1053" w:type="dxa"/>
            <w:vAlign w:val="center"/>
          </w:tcPr>
          <w:p w14:paraId="75F5208B">
            <w:pPr>
              <w:adjustRightInd w:val="0"/>
              <w:snapToGrid w:val="0"/>
              <w:spacing w:line="288" w:lineRule="auto"/>
              <w:jc w:val="center"/>
              <w:rPr>
                <w:rFonts w:ascii="宋体" w:hAnsi="宋体" w:eastAsia="宋体" w:cs="Times New Roman"/>
                <w:szCs w:val="21"/>
              </w:rPr>
            </w:pPr>
          </w:p>
        </w:tc>
        <w:tc>
          <w:tcPr>
            <w:tcW w:w="882" w:type="dxa"/>
          </w:tcPr>
          <w:p w14:paraId="5D587DFF">
            <w:pPr>
              <w:adjustRightInd w:val="0"/>
              <w:snapToGrid w:val="0"/>
              <w:spacing w:line="288" w:lineRule="auto"/>
              <w:jc w:val="center"/>
              <w:rPr>
                <w:rFonts w:ascii="宋体" w:hAnsi="宋体" w:eastAsia="宋体" w:cs="Times New Roman"/>
                <w:szCs w:val="21"/>
              </w:rPr>
            </w:pPr>
          </w:p>
        </w:tc>
      </w:tr>
      <w:tr w14:paraId="0609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6A825D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C7DE1A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5559CB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73C48CB">
            <w:pPr>
              <w:adjustRightInd w:val="0"/>
              <w:snapToGrid w:val="0"/>
              <w:spacing w:line="288" w:lineRule="auto"/>
              <w:rPr>
                <w:rFonts w:ascii="宋体" w:hAnsi="宋体" w:eastAsia="宋体" w:cs="Times New Roman"/>
                <w:spacing w:val="-6"/>
                <w:szCs w:val="21"/>
              </w:rPr>
            </w:pPr>
          </w:p>
        </w:tc>
        <w:tc>
          <w:tcPr>
            <w:tcW w:w="967" w:type="dxa"/>
            <w:vAlign w:val="center"/>
          </w:tcPr>
          <w:p w14:paraId="620AFC0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A115748">
            <w:pPr>
              <w:adjustRightInd w:val="0"/>
              <w:snapToGrid w:val="0"/>
              <w:spacing w:line="288" w:lineRule="auto"/>
              <w:jc w:val="center"/>
              <w:rPr>
                <w:rFonts w:ascii="宋体" w:hAnsi="宋体" w:eastAsia="宋体" w:cs="Times New Roman"/>
                <w:spacing w:val="-6"/>
                <w:szCs w:val="21"/>
              </w:rPr>
            </w:pPr>
          </w:p>
        </w:tc>
        <w:tc>
          <w:tcPr>
            <w:tcW w:w="882" w:type="dxa"/>
          </w:tcPr>
          <w:p w14:paraId="43280472">
            <w:pPr>
              <w:adjustRightInd w:val="0"/>
              <w:snapToGrid w:val="0"/>
              <w:spacing w:line="288" w:lineRule="auto"/>
              <w:jc w:val="center"/>
              <w:rPr>
                <w:rFonts w:ascii="宋体" w:hAnsi="宋体" w:eastAsia="宋体" w:cs="Times New Roman"/>
                <w:spacing w:val="-6"/>
                <w:szCs w:val="21"/>
              </w:rPr>
            </w:pPr>
          </w:p>
        </w:tc>
      </w:tr>
      <w:tr w14:paraId="4A9B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488531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DACC9D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970127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5E46A5E">
            <w:pPr>
              <w:adjustRightInd w:val="0"/>
              <w:snapToGrid w:val="0"/>
              <w:spacing w:line="288" w:lineRule="auto"/>
              <w:rPr>
                <w:rFonts w:ascii="宋体" w:hAnsi="宋体" w:eastAsia="宋体" w:cs="Times New Roman"/>
                <w:spacing w:val="-6"/>
                <w:szCs w:val="21"/>
              </w:rPr>
            </w:pPr>
          </w:p>
        </w:tc>
        <w:tc>
          <w:tcPr>
            <w:tcW w:w="967" w:type="dxa"/>
            <w:vAlign w:val="center"/>
          </w:tcPr>
          <w:p w14:paraId="7A0C609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2B3AADF">
            <w:pPr>
              <w:adjustRightInd w:val="0"/>
              <w:snapToGrid w:val="0"/>
              <w:spacing w:line="288" w:lineRule="auto"/>
              <w:jc w:val="center"/>
              <w:rPr>
                <w:rFonts w:ascii="宋体" w:hAnsi="宋体" w:eastAsia="宋体" w:cs="Times New Roman"/>
                <w:spacing w:val="-6"/>
                <w:szCs w:val="21"/>
              </w:rPr>
            </w:pPr>
          </w:p>
        </w:tc>
        <w:tc>
          <w:tcPr>
            <w:tcW w:w="882" w:type="dxa"/>
          </w:tcPr>
          <w:p w14:paraId="353947B8">
            <w:pPr>
              <w:adjustRightInd w:val="0"/>
              <w:snapToGrid w:val="0"/>
              <w:spacing w:line="288" w:lineRule="auto"/>
              <w:jc w:val="center"/>
              <w:rPr>
                <w:rFonts w:ascii="宋体" w:hAnsi="宋体" w:eastAsia="宋体" w:cs="Times New Roman"/>
                <w:spacing w:val="-6"/>
                <w:szCs w:val="21"/>
              </w:rPr>
            </w:pPr>
          </w:p>
        </w:tc>
      </w:tr>
      <w:tr w14:paraId="323C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E5722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D447F2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F8E514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3523734">
            <w:pPr>
              <w:adjustRightInd w:val="0"/>
              <w:snapToGrid w:val="0"/>
              <w:spacing w:line="288" w:lineRule="auto"/>
              <w:rPr>
                <w:rFonts w:ascii="宋体" w:hAnsi="宋体" w:eastAsia="宋体" w:cs="Times New Roman"/>
                <w:spacing w:val="-6"/>
                <w:szCs w:val="21"/>
              </w:rPr>
            </w:pPr>
          </w:p>
        </w:tc>
        <w:tc>
          <w:tcPr>
            <w:tcW w:w="967" w:type="dxa"/>
            <w:vAlign w:val="center"/>
          </w:tcPr>
          <w:p w14:paraId="2AB5579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7C903E6">
            <w:pPr>
              <w:adjustRightInd w:val="0"/>
              <w:snapToGrid w:val="0"/>
              <w:spacing w:line="288" w:lineRule="auto"/>
              <w:jc w:val="center"/>
              <w:rPr>
                <w:rFonts w:ascii="宋体" w:hAnsi="宋体" w:eastAsia="宋体" w:cs="Times New Roman"/>
                <w:spacing w:val="-6"/>
                <w:szCs w:val="21"/>
              </w:rPr>
            </w:pPr>
          </w:p>
        </w:tc>
        <w:tc>
          <w:tcPr>
            <w:tcW w:w="882" w:type="dxa"/>
          </w:tcPr>
          <w:p w14:paraId="3BC2F83F">
            <w:pPr>
              <w:adjustRightInd w:val="0"/>
              <w:snapToGrid w:val="0"/>
              <w:spacing w:line="288" w:lineRule="auto"/>
              <w:jc w:val="center"/>
              <w:rPr>
                <w:rFonts w:ascii="宋体" w:hAnsi="宋体" w:eastAsia="宋体" w:cs="Times New Roman"/>
                <w:spacing w:val="-6"/>
                <w:szCs w:val="21"/>
              </w:rPr>
            </w:pPr>
          </w:p>
        </w:tc>
      </w:tr>
      <w:tr w14:paraId="5278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C2AEBC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7125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CEDE6C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F36080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A2F7F3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247AC20">
            <w:pPr>
              <w:adjustRightInd w:val="0"/>
              <w:snapToGrid w:val="0"/>
              <w:spacing w:line="288" w:lineRule="auto"/>
              <w:rPr>
                <w:rFonts w:ascii="宋体" w:hAnsi="宋体" w:eastAsia="宋体" w:cs="Times New Roman"/>
                <w:spacing w:val="-6"/>
                <w:szCs w:val="21"/>
              </w:rPr>
            </w:pPr>
          </w:p>
        </w:tc>
        <w:tc>
          <w:tcPr>
            <w:tcW w:w="967" w:type="dxa"/>
            <w:vAlign w:val="center"/>
          </w:tcPr>
          <w:p w14:paraId="187BE6D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B7EE91E">
            <w:pPr>
              <w:adjustRightInd w:val="0"/>
              <w:snapToGrid w:val="0"/>
              <w:spacing w:line="288" w:lineRule="auto"/>
              <w:jc w:val="center"/>
              <w:rPr>
                <w:rFonts w:ascii="宋体" w:hAnsi="宋体" w:eastAsia="宋体" w:cs="Times New Roman"/>
                <w:spacing w:val="-6"/>
                <w:szCs w:val="21"/>
              </w:rPr>
            </w:pPr>
          </w:p>
        </w:tc>
        <w:tc>
          <w:tcPr>
            <w:tcW w:w="882" w:type="dxa"/>
          </w:tcPr>
          <w:p w14:paraId="46C2710A">
            <w:pPr>
              <w:adjustRightInd w:val="0"/>
              <w:snapToGrid w:val="0"/>
              <w:spacing w:line="288" w:lineRule="auto"/>
              <w:jc w:val="center"/>
              <w:rPr>
                <w:rFonts w:ascii="宋体" w:hAnsi="宋体" w:eastAsia="宋体" w:cs="Times New Roman"/>
                <w:spacing w:val="-6"/>
                <w:szCs w:val="21"/>
              </w:rPr>
            </w:pPr>
          </w:p>
        </w:tc>
      </w:tr>
      <w:tr w14:paraId="5061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0B84B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AC3CC4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DE5A97F">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589C6A2">
            <w:pPr>
              <w:adjustRightInd w:val="0"/>
              <w:snapToGrid w:val="0"/>
              <w:spacing w:line="288" w:lineRule="auto"/>
              <w:rPr>
                <w:rFonts w:ascii="宋体" w:hAnsi="宋体" w:eastAsia="宋体" w:cs="Times New Roman"/>
                <w:spacing w:val="-6"/>
                <w:szCs w:val="21"/>
              </w:rPr>
            </w:pPr>
          </w:p>
        </w:tc>
        <w:tc>
          <w:tcPr>
            <w:tcW w:w="967" w:type="dxa"/>
            <w:vAlign w:val="center"/>
          </w:tcPr>
          <w:p w14:paraId="3BD437B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19EA4B">
            <w:pPr>
              <w:adjustRightInd w:val="0"/>
              <w:snapToGrid w:val="0"/>
              <w:spacing w:line="288" w:lineRule="auto"/>
              <w:jc w:val="center"/>
              <w:rPr>
                <w:rFonts w:ascii="宋体" w:hAnsi="宋体" w:eastAsia="宋体" w:cs="Times New Roman"/>
                <w:spacing w:val="-6"/>
                <w:szCs w:val="21"/>
              </w:rPr>
            </w:pPr>
          </w:p>
        </w:tc>
        <w:tc>
          <w:tcPr>
            <w:tcW w:w="882" w:type="dxa"/>
          </w:tcPr>
          <w:p w14:paraId="0948FB5B">
            <w:pPr>
              <w:adjustRightInd w:val="0"/>
              <w:snapToGrid w:val="0"/>
              <w:spacing w:line="288" w:lineRule="auto"/>
              <w:jc w:val="center"/>
              <w:rPr>
                <w:rFonts w:ascii="宋体" w:hAnsi="宋体" w:eastAsia="宋体" w:cs="Times New Roman"/>
                <w:spacing w:val="-6"/>
                <w:szCs w:val="21"/>
              </w:rPr>
            </w:pPr>
          </w:p>
        </w:tc>
      </w:tr>
      <w:tr w14:paraId="7B10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0CCAE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EB0887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70069A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E0E52B9">
            <w:pPr>
              <w:adjustRightInd w:val="0"/>
              <w:snapToGrid w:val="0"/>
              <w:spacing w:line="288" w:lineRule="auto"/>
              <w:rPr>
                <w:rFonts w:ascii="宋体" w:hAnsi="宋体" w:eastAsia="宋体" w:cs="Times New Roman"/>
                <w:spacing w:val="-6"/>
                <w:szCs w:val="21"/>
              </w:rPr>
            </w:pPr>
          </w:p>
        </w:tc>
        <w:tc>
          <w:tcPr>
            <w:tcW w:w="967" w:type="dxa"/>
            <w:vAlign w:val="center"/>
          </w:tcPr>
          <w:p w14:paraId="1266E71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61FC25B">
            <w:pPr>
              <w:adjustRightInd w:val="0"/>
              <w:snapToGrid w:val="0"/>
              <w:spacing w:line="288" w:lineRule="auto"/>
              <w:jc w:val="center"/>
              <w:rPr>
                <w:rFonts w:ascii="宋体" w:hAnsi="宋体" w:eastAsia="宋体" w:cs="Times New Roman"/>
                <w:spacing w:val="-6"/>
                <w:szCs w:val="21"/>
              </w:rPr>
            </w:pPr>
          </w:p>
        </w:tc>
        <w:tc>
          <w:tcPr>
            <w:tcW w:w="882" w:type="dxa"/>
          </w:tcPr>
          <w:p w14:paraId="46AD3E25">
            <w:pPr>
              <w:adjustRightInd w:val="0"/>
              <w:snapToGrid w:val="0"/>
              <w:spacing w:line="288" w:lineRule="auto"/>
              <w:jc w:val="center"/>
              <w:rPr>
                <w:rFonts w:ascii="宋体" w:hAnsi="宋体" w:eastAsia="宋体" w:cs="Times New Roman"/>
                <w:spacing w:val="-6"/>
                <w:szCs w:val="21"/>
              </w:rPr>
            </w:pPr>
          </w:p>
        </w:tc>
      </w:tr>
      <w:tr w14:paraId="7A59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E770B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452635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8F21BC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C2EE85">
            <w:pPr>
              <w:adjustRightInd w:val="0"/>
              <w:snapToGrid w:val="0"/>
              <w:spacing w:line="288" w:lineRule="auto"/>
              <w:rPr>
                <w:rFonts w:ascii="宋体" w:hAnsi="宋体" w:eastAsia="宋体" w:cs="Times New Roman"/>
                <w:spacing w:val="-6"/>
                <w:szCs w:val="21"/>
              </w:rPr>
            </w:pPr>
          </w:p>
        </w:tc>
        <w:tc>
          <w:tcPr>
            <w:tcW w:w="967" w:type="dxa"/>
            <w:vAlign w:val="center"/>
          </w:tcPr>
          <w:p w14:paraId="61CED91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80DF31B">
            <w:pPr>
              <w:adjustRightInd w:val="0"/>
              <w:snapToGrid w:val="0"/>
              <w:spacing w:line="288" w:lineRule="auto"/>
              <w:jc w:val="center"/>
              <w:rPr>
                <w:rFonts w:ascii="宋体" w:hAnsi="宋体" w:eastAsia="宋体" w:cs="Times New Roman"/>
                <w:spacing w:val="-6"/>
                <w:szCs w:val="21"/>
              </w:rPr>
            </w:pPr>
          </w:p>
        </w:tc>
        <w:tc>
          <w:tcPr>
            <w:tcW w:w="882" w:type="dxa"/>
          </w:tcPr>
          <w:p w14:paraId="736F587B">
            <w:pPr>
              <w:adjustRightInd w:val="0"/>
              <w:snapToGrid w:val="0"/>
              <w:spacing w:line="288" w:lineRule="auto"/>
              <w:jc w:val="center"/>
              <w:rPr>
                <w:rFonts w:ascii="宋体" w:hAnsi="宋体" w:eastAsia="宋体" w:cs="Times New Roman"/>
                <w:spacing w:val="-6"/>
                <w:szCs w:val="21"/>
              </w:rPr>
            </w:pPr>
          </w:p>
        </w:tc>
      </w:tr>
      <w:tr w14:paraId="008F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1296F6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55EAF9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42EE42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9E2B098">
            <w:pPr>
              <w:adjustRightInd w:val="0"/>
              <w:snapToGrid w:val="0"/>
              <w:spacing w:line="288" w:lineRule="auto"/>
              <w:rPr>
                <w:rFonts w:ascii="宋体" w:hAnsi="宋体" w:eastAsia="宋体" w:cs="Times New Roman"/>
                <w:spacing w:val="-6"/>
                <w:szCs w:val="21"/>
              </w:rPr>
            </w:pPr>
          </w:p>
        </w:tc>
        <w:tc>
          <w:tcPr>
            <w:tcW w:w="967" w:type="dxa"/>
            <w:vAlign w:val="center"/>
          </w:tcPr>
          <w:p w14:paraId="4D82E63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199642E">
            <w:pPr>
              <w:adjustRightInd w:val="0"/>
              <w:snapToGrid w:val="0"/>
              <w:spacing w:line="288" w:lineRule="auto"/>
              <w:jc w:val="center"/>
              <w:rPr>
                <w:rFonts w:ascii="宋体" w:hAnsi="宋体" w:eastAsia="宋体" w:cs="Times New Roman"/>
                <w:spacing w:val="-6"/>
                <w:szCs w:val="21"/>
              </w:rPr>
            </w:pPr>
          </w:p>
        </w:tc>
        <w:tc>
          <w:tcPr>
            <w:tcW w:w="882" w:type="dxa"/>
          </w:tcPr>
          <w:p w14:paraId="682FE4F0">
            <w:pPr>
              <w:adjustRightInd w:val="0"/>
              <w:snapToGrid w:val="0"/>
              <w:spacing w:line="288" w:lineRule="auto"/>
              <w:jc w:val="center"/>
              <w:rPr>
                <w:rFonts w:ascii="宋体" w:hAnsi="宋体" w:eastAsia="宋体" w:cs="Times New Roman"/>
                <w:spacing w:val="-6"/>
                <w:szCs w:val="21"/>
              </w:rPr>
            </w:pPr>
          </w:p>
        </w:tc>
      </w:tr>
    </w:tbl>
    <w:p w14:paraId="0793B602">
      <w:pPr>
        <w:adjustRightInd w:val="0"/>
        <w:snapToGrid w:val="0"/>
        <w:spacing w:line="288" w:lineRule="auto"/>
        <w:rPr>
          <w:rFonts w:ascii="宋体" w:hAnsi="宋体" w:eastAsia="宋体" w:cs="Times New Roman"/>
          <w:spacing w:val="-6"/>
          <w:szCs w:val="21"/>
        </w:rPr>
      </w:pPr>
    </w:p>
    <w:p w14:paraId="4B99DCD6">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41574B69">
      <w:pPr>
        <w:widowControl/>
        <w:jc w:val="left"/>
        <w:rPr>
          <w:rFonts w:ascii="宋体" w:hAnsi="宋体" w:eastAsia="宋体" w:cs="宋体"/>
          <w:b/>
          <w:spacing w:val="-6"/>
          <w:szCs w:val="21"/>
        </w:rPr>
      </w:pPr>
      <w:r>
        <w:rPr>
          <w:rFonts w:ascii="宋体" w:hAnsi="宋体" w:eastAsia="宋体" w:cs="宋体"/>
          <w:b/>
          <w:spacing w:val="-6"/>
          <w:szCs w:val="21"/>
        </w:rPr>
        <w:br w:type="page"/>
      </w:r>
    </w:p>
    <w:p w14:paraId="2F2935BC">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143B3ECD">
      <w:pPr>
        <w:adjustRightInd w:val="0"/>
        <w:snapToGrid w:val="0"/>
        <w:spacing w:line="288" w:lineRule="auto"/>
        <w:jc w:val="center"/>
        <w:rPr>
          <w:rFonts w:ascii="宋体" w:hAnsi="宋体" w:eastAsia="宋体" w:cs="宋体"/>
          <w:b/>
          <w:bCs/>
          <w:sz w:val="24"/>
          <w:szCs w:val="24"/>
        </w:rPr>
      </w:pPr>
    </w:p>
    <w:p w14:paraId="23A35D34">
      <w:pPr>
        <w:adjustRightInd w:val="0"/>
        <w:snapToGrid w:val="0"/>
        <w:spacing w:line="288" w:lineRule="auto"/>
        <w:jc w:val="center"/>
        <w:rPr>
          <w:rFonts w:ascii="宋体" w:hAnsi="宋体" w:eastAsia="宋体" w:cs="宋体"/>
          <w:b/>
          <w:bCs/>
          <w:sz w:val="24"/>
          <w:szCs w:val="24"/>
        </w:rPr>
      </w:pPr>
    </w:p>
    <w:p w14:paraId="7933B54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4F461A3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3E42CF6">
      <w:pPr>
        <w:adjustRightInd w:val="0"/>
        <w:snapToGrid w:val="0"/>
        <w:spacing w:line="288" w:lineRule="auto"/>
        <w:rPr>
          <w:rFonts w:ascii="宋体" w:hAnsi="宋体" w:eastAsia="宋体" w:cs="宋体"/>
          <w:b/>
          <w:spacing w:val="-6"/>
          <w:szCs w:val="21"/>
        </w:rPr>
      </w:pPr>
    </w:p>
    <w:p w14:paraId="54B9F778">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2588504F">
      <w:pPr>
        <w:adjustRightInd w:val="0"/>
        <w:snapToGrid w:val="0"/>
        <w:spacing w:line="288" w:lineRule="auto"/>
        <w:rPr>
          <w:rFonts w:ascii="宋体" w:hAnsi="宋体" w:eastAsia="宋体" w:cs="Times New Roman"/>
          <w:bCs/>
          <w:spacing w:val="-6"/>
          <w:szCs w:val="21"/>
        </w:rPr>
      </w:pPr>
    </w:p>
    <w:p w14:paraId="7A3CCE3A">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5D4FF63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2916CC21">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4AF5186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758A9DB1">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18CD404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BFDF203">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236D5085">
      <w:pPr>
        <w:adjustRightInd w:val="0"/>
        <w:snapToGrid w:val="0"/>
        <w:spacing w:line="288" w:lineRule="auto"/>
        <w:rPr>
          <w:rFonts w:ascii="宋体" w:hAnsi="宋体" w:eastAsia="宋体" w:cs="Times New Roman"/>
          <w:b/>
          <w:bCs/>
          <w:spacing w:val="-6"/>
          <w:szCs w:val="21"/>
        </w:rPr>
      </w:pPr>
    </w:p>
    <w:p w14:paraId="052DD91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致：浙江省公安厅、浙江求是招标代理有限公司</w:t>
      </w:r>
    </w:p>
    <w:p w14:paraId="644B8519">
      <w:pPr>
        <w:adjustRightInd w:val="0"/>
        <w:snapToGrid w:val="0"/>
        <w:spacing w:line="288" w:lineRule="auto"/>
        <w:ind w:firstLine="396" w:firstLineChars="200"/>
        <w:rPr>
          <w:rFonts w:ascii="宋体" w:hAnsi="宋体" w:eastAsia="宋体" w:cs="Times New Roman"/>
          <w:spacing w:val="-6"/>
          <w:szCs w:val="21"/>
        </w:rPr>
      </w:pPr>
    </w:p>
    <w:p w14:paraId="1159013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453EED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39FB3B0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2F7C19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48208CA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232AA02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10D65CB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284FE99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DC1B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0FC1AC0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762F0F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527E19C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01605E7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75341174">
      <w:pPr>
        <w:adjustRightInd w:val="0"/>
        <w:snapToGrid w:val="0"/>
        <w:spacing w:line="288" w:lineRule="auto"/>
        <w:rPr>
          <w:rFonts w:ascii="宋体" w:hAnsi="宋体" w:eastAsia="宋体" w:cs="Times New Roman"/>
          <w:szCs w:val="21"/>
        </w:rPr>
      </w:pPr>
    </w:p>
    <w:p w14:paraId="174A74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426D74F">
      <w:pPr>
        <w:adjustRightInd w:val="0"/>
        <w:snapToGrid w:val="0"/>
        <w:spacing w:line="288" w:lineRule="auto"/>
        <w:rPr>
          <w:rFonts w:ascii="宋体" w:hAnsi="宋体" w:eastAsia="宋体" w:cs="Times New Roman"/>
          <w:b/>
          <w:bCs/>
          <w:spacing w:val="-6"/>
          <w:szCs w:val="21"/>
        </w:rPr>
        <w:sectPr>
          <w:footerReference r:id="rId6"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b/>
          <w:bCs/>
          <w:spacing w:val="-6"/>
          <w:szCs w:val="21"/>
        </w:rPr>
        <w:t>日期：     年   月   日</w:t>
      </w:r>
    </w:p>
    <w:p w14:paraId="1939111D">
      <w:pPr>
        <w:adjustRightInd w:val="0"/>
        <w:snapToGrid w:val="0"/>
        <w:spacing w:line="288" w:lineRule="auto"/>
        <w:jc w:val="center"/>
        <w:outlineLvl w:val="2"/>
        <w:rPr>
          <w:rFonts w:hint="eastAsia" w:ascii="宋体" w:hAnsi="宋体" w:eastAsia="宋体" w:cs="宋体"/>
          <w:b/>
          <w:bCs/>
          <w:szCs w:val="21"/>
        </w:rPr>
      </w:pPr>
      <w:r>
        <w:rPr>
          <w:rFonts w:hint="eastAsia" w:ascii="宋体" w:hAnsi="宋体" w:eastAsia="宋体" w:cs="宋体"/>
          <w:b/>
          <w:bCs/>
          <w:szCs w:val="21"/>
        </w:rPr>
        <w:t>（3）落实政府采购政策需满足的资格要求：</w:t>
      </w:r>
    </w:p>
    <w:p w14:paraId="1EA30FC8">
      <w:pPr>
        <w:adjustRightInd w:val="0"/>
        <w:snapToGrid w:val="0"/>
        <w:spacing w:line="288" w:lineRule="auto"/>
        <w:jc w:val="center"/>
        <w:outlineLvl w:val="2"/>
        <w:rPr>
          <w:rFonts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）中小企业声明函（服务）（若属于中小企业）</w:t>
      </w:r>
    </w:p>
    <w:p w14:paraId="26755ED0">
      <w:pPr>
        <w:adjustRightInd w:val="0"/>
        <w:snapToGrid w:val="0"/>
        <w:spacing w:line="288" w:lineRule="auto"/>
        <w:ind w:firstLine="498" w:firstLineChars="236"/>
        <w:rPr>
          <w:rFonts w:ascii="宋体" w:hAnsi="宋体" w:eastAsia="宋体" w:cs="宋体"/>
          <w:b/>
          <w:szCs w:val="21"/>
        </w:rPr>
      </w:pPr>
    </w:p>
    <w:p w14:paraId="11825759">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本公司郑重声明，根据《政府采购促进中小企业发展管理办法》（财库﹝2020﹞46 号）的规定，本公司参加</w:t>
      </w:r>
      <w:r>
        <w:rPr>
          <w:rFonts w:hint="eastAsia" w:ascii="宋体" w:hAnsi="宋体" w:eastAsia="宋体" w:cs="宋体"/>
          <w:i/>
          <w:szCs w:val="21"/>
          <w:u w:val="single"/>
        </w:rPr>
        <w:t>（浙江省公安厅）</w:t>
      </w:r>
      <w:r>
        <w:rPr>
          <w:rFonts w:hint="eastAsia" w:ascii="宋体" w:hAnsi="宋体" w:eastAsia="宋体" w:cs="宋体"/>
          <w:szCs w:val="21"/>
        </w:rPr>
        <w:t>的</w:t>
      </w:r>
      <w:r>
        <w:rPr>
          <w:rFonts w:hint="eastAsia" w:ascii="宋体" w:hAnsi="宋体" w:eastAsia="宋体" w:cs="宋体"/>
          <w:i/>
          <w:szCs w:val="21"/>
          <w:u w:val="single"/>
        </w:rPr>
        <w:t>（《2024浙江公安年鉴》出版印刷项目）</w:t>
      </w:r>
      <w:r>
        <w:rPr>
          <w:rFonts w:hint="eastAsia" w:ascii="宋体" w:hAnsi="宋体" w:eastAsia="宋体" w:cs="宋体"/>
          <w:szCs w:val="21"/>
        </w:rPr>
        <w:t>采购活动，服务全部由符合政策要求的中小企业承接。相关企业的具体情况如下：</w:t>
      </w:r>
    </w:p>
    <w:p w14:paraId="56C1A031">
      <w:pPr>
        <w:adjustRightInd w:val="0"/>
        <w:snapToGrid w:val="0"/>
        <w:spacing w:line="288" w:lineRule="auto"/>
        <w:ind w:firstLine="495" w:firstLineChars="236"/>
        <w:rPr>
          <w:rFonts w:ascii="宋体" w:hAnsi="宋体" w:eastAsia="宋体" w:cs="宋体"/>
          <w:i/>
          <w:szCs w:val="21"/>
          <w:u w:val="single"/>
        </w:rPr>
      </w:pPr>
      <w:r>
        <w:rPr>
          <w:rFonts w:hint="eastAsia" w:ascii="宋体" w:hAnsi="宋体" w:eastAsia="宋体" w:cs="宋体"/>
          <w:i/>
          <w:szCs w:val="21"/>
          <w:u w:val="single"/>
        </w:rPr>
        <w:t>1.《2024浙江公安年鉴》出版印刷项目，属于  其他未列明行业    ；</w:t>
      </w:r>
      <w:r>
        <w:rPr>
          <w:rFonts w:hint="eastAsia" w:ascii="宋体" w:hAnsi="宋体" w:eastAsia="宋体" w:cs="宋体"/>
          <w:szCs w:val="21"/>
        </w:rPr>
        <w:t>承建（承接）企业为</w:t>
      </w:r>
      <w:r>
        <w:rPr>
          <w:rFonts w:hint="eastAsia" w:ascii="宋体" w:hAnsi="宋体" w:eastAsia="宋体" w:cs="宋体"/>
          <w:i/>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万元，属于</w:t>
      </w:r>
      <w:r>
        <w:rPr>
          <w:rFonts w:hint="eastAsia" w:ascii="宋体" w:hAnsi="宋体" w:eastAsia="宋体" w:cs="宋体"/>
          <w:i/>
          <w:szCs w:val="21"/>
          <w:u w:val="single"/>
        </w:rPr>
        <w:t>（中型企业、小型企业、微型企业）</w:t>
      </w:r>
      <w:r>
        <w:rPr>
          <w:rFonts w:hint="eastAsia" w:ascii="宋体" w:hAnsi="宋体" w:eastAsia="宋体" w:cs="宋体"/>
          <w:szCs w:val="21"/>
        </w:rPr>
        <w:t>；</w:t>
      </w:r>
    </w:p>
    <w:p w14:paraId="25BC568D">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w:t>
      </w:r>
    </w:p>
    <w:p w14:paraId="45DAD953">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1B6ADECA">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50CC280A">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企业名称（盖章）：</w:t>
      </w:r>
    </w:p>
    <w:p w14:paraId="5E0FB281">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日期：</w:t>
      </w:r>
    </w:p>
    <w:p w14:paraId="385A7CDB">
      <w:pPr>
        <w:adjustRightInd w:val="0"/>
        <w:snapToGrid w:val="0"/>
        <w:spacing w:line="288" w:lineRule="auto"/>
        <w:ind w:firstLine="495" w:firstLineChars="236"/>
        <w:rPr>
          <w:rFonts w:ascii="宋体" w:hAnsi="宋体" w:eastAsia="宋体" w:cs="宋体"/>
          <w:szCs w:val="21"/>
        </w:rPr>
      </w:pPr>
    </w:p>
    <w:p w14:paraId="6889CC9F">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注：</w:t>
      </w:r>
    </w:p>
    <w:p w14:paraId="494E7FBE">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1.中小企业参加政府采购活动，应当出具财库〔2020〕46号文件规定的《中小企业声明函》，否则不得享受相关中小企业扶持政策。</w:t>
      </w:r>
    </w:p>
    <w:p w14:paraId="011D650B">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2.从业人员、营业收入、资产总额填报上一年度数据，无上一年度数据的新成立企业可不填报。</w:t>
      </w:r>
    </w:p>
    <w:p w14:paraId="77940E43">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3.《中小企业声明函》填写不全的，视为未提供《中小企业声明函》（从业人员、营业收入、资产总额在中小企业划型标准规定中不涉及的除外），</w:t>
      </w:r>
      <w:r>
        <w:rPr>
          <w:rFonts w:hint="eastAsia" w:ascii="宋体" w:hAnsi="宋体" w:eastAsia="宋体" w:cs="宋体"/>
        </w:rPr>
        <w:t>不享受中小企业扶持政策。</w:t>
      </w:r>
      <w:r>
        <w:rPr>
          <w:rFonts w:hint="eastAsia" w:ascii="宋体" w:hAnsi="宋体" w:eastAsia="宋体" w:cs="宋体"/>
          <w:szCs w:val="21"/>
        </w:rPr>
        <w:t>如项目包含“多件”标的物的，需按标的物项数逐项填写。</w:t>
      </w:r>
    </w:p>
    <w:p w14:paraId="5A64315F">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4.投标人提供《中小企业声明函》内容不实的，属于提供虚假材料谋取中标、成交，依照《中华人民共和国政府采购法》等国家有关规定追究相应责任。</w:t>
      </w:r>
    </w:p>
    <w:p w14:paraId="31153164">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5.本项目只以《中小企业声明函》作为评判投标人是否属于中小企业的唯一依据。</w:t>
      </w:r>
    </w:p>
    <w:p w14:paraId="50460DE9">
      <w:pPr>
        <w:adjustRightInd w:val="0"/>
        <w:snapToGrid w:val="0"/>
        <w:spacing w:line="288" w:lineRule="auto"/>
        <w:ind w:firstLine="495" w:firstLineChars="236"/>
        <w:rPr>
          <w:rFonts w:ascii="宋体" w:hAnsi="宋体"/>
          <w:szCs w:val="21"/>
        </w:rPr>
      </w:pPr>
      <w:r>
        <w:rPr>
          <w:rFonts w:ascii="宋体" w:hAnsi="宋体"/>
          <w:szCs w:val="21"/>
        </w:rPr>
        <w:br w:type="page"/>
      </w:r>
    </w:p>
    <w:p w14:paraId="2A3E0408">
      <w:pPr>
        <w:adjustRightInd w:val="0"/>
        <w:snapToGrid w:val="0"/>
        <w:spacing w:line="288" w:lineRule="auto"/>
        <w:ind w:firstLine="498" w:firstLineChars="236"/>
        <w:jc w:val="center"/>
        <w:outlineLvl w:val="2"/>
        <w:rPr>
          <w:rFonts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）属于监狱企业的证明文件（若属于监狱企业）</w:t>
      </w:r>
    </w:p>
    <w:p w14:paraId="512F6461">
      <w:pPr>
        <w:adjustRightInd w:val="0"/>
        <w:snapToGrid w:val="0"/>
        <w:spacing w:line="288" w:lineRule="auto"/>
        <w:rPr>
          <w:rFonts w:ascii="宋体" w:hAnsi="宋体" w:eastAsia="宋体" w:cs="宋体"/>
          <w:color w:val="000000"/>
          <w:kern w:val="0"/>
          <w:szCs w:val="21"/>
        </w:rPr>
      </w:pPr>
    </w:p>
    <w:p w14:paraId="115CE90B">
      <w:pPr>
        <w:adjustRightInd w:val="0"/>
        <w:snapToGrid w:val="0"/>
        <w:spacing w:line="288" w:lineRule="auto"/>
        <w:ind w:firstLine="373" w:firstLineChars="177"/>
        <w:rPr>
          <w:rFonts w:ascii="宋体" w:hAnsi="宋体" w:eastAsia="宋体" w:cs="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2EF98C58">
      <w:pPr>
        <w:adjustRightInd w:val="0"/>
        <w:snapToGrid w:val="0"/>
        <w:spacing w:line="288" w:lineRule="auto"/>
        <w:rPr>
          <w:rFonts w:ascii="宋体" w:hAnsi="宋体" w:eastAsia="宋体" w:cs="宋体"/>
          <w:szCs w:val="21"/>
        </w:rPr>
      </w:pPr>
    </w:p>
    <w:p w14:paraId="2BF5E683">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说明：</w:t>
      </w:r>
    </w:p>
    <w:p w14:paraId="4BCB45BA">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62653B7">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2E56B526">
      <w:pPr>
        <w:widowControl/>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br w:type="page"/>
      </w:r>
    </w:p>
    <w:p w14:paraId="0DDBABFB">
      <w:pPr>
        <w:adjustRightInd w:val="0"/>
        <w:snapToGrid w:val="0"/>
        <w:spacing w:line="288" w:lineRule="auto"/>
        <w:ind w:firstLine="498" w:firstLineChars="236"/>
        <w:jc w:val="center"/>
        <w:outlineLvl w:val="2"/>
        <w:rPr>
          <w:rFonts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rPr>
        <w:t>）残疾人福利性单位声明函（若属于残疾人福利性单位）</w:t>
      </w:r>
    </w:p>
    <w:p w14:paraId="57688978">
      <w:pPr>
        <w:adjustRightInd w:val="0"/>
        <w:snapToGrid w:val="0"/>
        <w:spacing w:line="288" w:lineRule="auto"/>
        <w:rPr>
          <w:rFonts w:ascii="宋体" w:hAnsi="宋体" w:eastAsia="宋体" w:cs="宋体"/>
          <w:b/>
          <w:spacing w:val="6"/>
          <w:szCs w:val="21"/>
        </w:rPr>
      </w:pPr>
    </w:p>
    <w:p w14:paraId="47B2B1F5">
      <w:pPr>
        <w:adjustRightInd w:val="0"/>
        <w:snapToGrid w:val="0"/>
        <w:spacing w:line="288" w:lineRule="auto"/>
        <w:ind w:firstLine="444" w:firstLineChars="200"/>
        <w:rPr>
          <w:rFonts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w:t>
      </w:r>
      <w:r>
        <w:rPr>
          <w:rFonts w:hint="eastAsia" w:ascii="宋体" w:hAnsi="宋体" w:eastAsia="宋体" w:cs="宋体"/>
          <w:szCs w:val="21"/>
        </w:rPr>
        <w:t>〔2017〕 141</w:t>
      </w:r>
      <w:r>
        <w:rPr>
          <w:rFonts w:hint="eastAsia" w:ascii="宋体" w:hAnsi="宋体" w:eastAsia="宋体" w:cs="宋体"/>
          <w:spacing w:val="6"/>
          <w:szCs w:val="21"/>
        </w:rPr>
        <w:t>号）的规定，</w:t>
      </w:r>
      <w:r>
        <w:rPr>
          <w:rFonts w:hint="eastAsia" w:ascii="宋体" w:hAnsi="宋体" w:eastAsia="宋体" w:cs="宋体"/>
          <w:b/>
          <w:bCs/>
          <w:spacing w:val="6"/>
          <w:szCs w:val="21"/>
        </w:rPr>
        <w:t>本单位为符合条件的残疾人福利性单位</w:t>
      </w:r>
      <w:r>
        <w:rPr>
          <w:rFonts w:hint="eastAsia" w:ascii="宋体" w:hAnsi="宋体" w:eastAsia="宋体" w:cs="宋体"/>
          <w:spacing w:val="6"/>
          <w:szCs w:val="21"/>
        </w:rPr>
        <w:t>，且本单位参加</w:t>
      </w:r>
      <w:r>
        <w:rPr>
          <w:rFonts w:hint="eastAsia" w:ascii="宋体" w:hAnsi="宋体" w:eastAsia="宋体" w:cs="宋体"/>
          <w:spacing w:val="6"/>
          <w:szCs w:val="21"/>
          <w:u w:val="single"/>
        </w:rPr>
        <w:t>浙江省公安厅</w:t>
      </w:r>
      <w:r>
        <w:rPr>
          <w:rFonts w:hint="eastAsia" w:ascii="宋体" w:hAnsi="宋体" w:eastAsia="宋体" w:cs="宋体"/>
          <w:spacing w:val="6"/>
          <w:szCs w:val="21"/>
        </w:rPr>
        <w:t>的</w:t>
      </w:r>
      <w:r>
        <w:rPr>
          <w:rFonts w:hint="eastAsia" w:ascii="宋体" w:hAnsi="宋体" w:eastAsia="宋体" w:cs="宋体"/>
          <w:spacing w:val="6"/>
          <w:szCs w:val="21"/>
          <w:u w:val="single"/>
        </w:rPr>
        <w:t>《2024浙江公安年鉴》出版印刷项目</w:t>
      </w:r>
      <w:r>
        <w:rPr>
          <w:rFonts w:hint="eastAsia" w:ascii="宋体" w:hAnsi="宋体" w:eastAsia="宋体" w:cs="宋体"/>
          <w:spacing w:val="6"/>
          <w:szCs w:val="21"/>
        </w:rPr>
        <w:t>采购活动提供由本单位提供服务。</w:t>
      </w:r>
    </w:p>
    <w:p w14:paraId="2C0C81B3">
      <w:pPr>
        <w:adjustRightInd w:val="0"/>
        <w:snapToGrid w:val="0"/>
        <w:spacing w:line="288" w:lineRule="auto"/>
        <w:ind w:firstLine="444" w:firstLineChars="200"/>
        <w:rPr>
          <w:rFonts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14:paraId="6435F70F">
      <w:pPr>
        <w:tabs>
          <w:tab w:val="left" w:pos="4860"/>
        </w:tabs>
        <w:adjustRightInd w:val="0"/>
        <w:snapToGrid w:val="0"/>
        <w:spacing w:line="288" w:lineRule="auto"/>
        <w:ind w:right="1560" w:firstLine="444" w:firstLineChars="200"/>
        <w:rPr>
          <w:rFonts w:ascii="宋体" w:hAnsi="宋体" w:eastAsia="宋体" w:cs="宋体"/>
          <w:spacing w:val="6"/>
          <w:szCs w:val="21"/>
        </w:rPr>
      </w:pPr>
      <w:r>
        <w:rPr>
          <w:rFonts w:hint="eastAsia" w:ascii="宋体" w:hAnsi="宋体" w:eastAsia="宋体" w:cs="宋体"/>
          <w:spacing w:val="6"/>
          <w:szCs w:val="21"/>
        </w:rPr>
        <w:t>单位名称（盖章）：</w:t>
      </w:r>
    </w:p>
    <w:p w14:paraId="07990131">
      <w:pPr>
        <w:tabs>
          <w:tab w:val="left" w:pos="4860"/>
        </w:tabs>
        <w:adjustRightInd w:val="0"/>
        <w:snapToGrid w:val="0"/>
        <w:spacing w:line="288" w:lineRule="auto"/>
        <w:ind w:right="1560" w:firstLine="444" w:firstLineChars="200"/>
        <w:rPr>
          <w:rFonts w:ascii="宋体" w:hAnsi="宋体" w:eastAsia="宋体" w:cs="宋体"/>
          <w:spacing w:val="6"/>
          <w:szCs w:val="21"/>
        </w:rPr>
      </w:pPr>
      <w:r>
        <w:rPr>
          <w:rFonts w:hint="eastAsia" w:ascii="宋体" w:hAnsi="宋体" w:eastAsia="宋体" w:cs="宋体"/>
          <w:spacing w:val="6"/>
          <w:szCs w:val="21"/>
        </w:rPr>
        <w:t>日  期：</w:t>
      </w:r>
    </w:p>
    <w:p w14:paraId="036144CA">
      <w:pPr>
        <w:adjustRightInd w:val="0"/>
        <w:snapToGrid w:val="0"/>
        <w:spacing w:line="288" w:lineRule="auto"/>
        <w:rPr>
          <w:rFonts w:ascii="宋体" w:hAnsi="宋体" w:eastAsia="宋体" w:cs="宋体"/>
          <w:szCs w:val="21"/>
        </w:rPr>
      </w:pPr>
    </w:p>
    <w:p w14:paraId="778B126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说明：</w:t>
      </w:r>
    </w:p>
    <w:p w14:paraId="0FF05819">
      <w:pPr>
        <w:pStyle w:val="21"/>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一、享受政府采购支持政策的残疾人福利性单位应当同时满足以下条件：</w:t>
      </w:r>
    </w:p>
    <w:p w14:paraId="3765BF2F">
      <w:pPr>
        <w:pStyle w:val="21"/>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（一）安置的残疾人占本单位在职职工人数的比例不低于25%（含25%），并且安置的残疾人人数不少于10人（含10人）；</w:t>
      </w:r>
    </w:p>
    <w:p w14:paraId="4BC2D7CA">
      <w:pPr>
        <w:pStyle w:val="21"/>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（二）依法与安置的每位残疾人签订了一年以上（含一年）的劳动合同或服务协议；</w:t>
      </w:r>
    </w:p>
    <w:p w14:paraId="1D709D94">
      <w:pPr>
        <w:pStyle w:val="21"/>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（三）为安置的每位残疾人按月足额缴纳了基本养老保险、基本医疗保险、失业保险、工伤保险和生育保险等社会保险费；</w:t>
      </w:r>
    </w:p>
    <w:p w14:paraId="01A8DB8A">
      <w:pPr>
        <w:pStyle w:val="21"/>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（四）通过银行等金融机构向安置的每位残疾人，按月支付了不低于单位所在区县适用的经省级人民政府批准的月最低工资标准的工资；</w:t>
      </w:r>
    </w:p>
    <w:p w14:paraId="23E09167">
      <w:pPr>
        <w:pStyle w:val="21"/>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（五）提供本单位制造的货物、承担的工程或者服务（以下简称产品），或者提供其他残疾人福利性单位制造的货物（不包括使用非残疾人福利性单位注册商标的货物）。</w:t>
      </w:r>
    </w:p>
    <w:p w14:paraId="6CF83DB5">
      <w:pPr>
        <w:pStyle w:val="21"/>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AFB8EE1">
      <w:pPr>
        <w:pStyle w:val="21"/>
        <w:shd w:val="clear" w:color="auto" w:fill="FFFFFF"/>
        <w:adjustRightInd w:val="0"/>
        <w:snapToGrid w:val="0"/>
        <w:spacing w:before="0" w:beforeAutospacing="0" w:after="0" w:afterAutospacing="0" w:line="288" w:lineRule="auto"/>
        <w:ind w:firstLine="371" w:firstLineChars="177"/>
        <w:rPr>
          <w:rFonts w:cs="宋体"/>
          <w:color w:val="FF0000"/>
          <w:sz w:val="21"/>
          <w:szCs w:val="21"/>
        </w:rPr>
      </w:pPr>
      <w:r>
        <w:rPr>
          <w:rFonts w:hint="eastAsia" w:cs="宋体"/>
          <w:color w:val="000000"/>
          <w:sz w:val="21"/>
          <w:szCs w:val="21"/>
        </w:rPr>
        <w:t>二、符合条件的残疾人福利性单位在参加政府采购活动时，应当提供</w:t>
      </w:r>
      <w:r>
        <w:rPr>
          <w:rFonts w:hint="eastAsia" w:cs="宋体"/>
          <w:sz w:val="21"/>
          <w:szCs w:val="21"/>
        </w:rPr>
        <w:t>财库[2017]141号文件</w:t>
      </w:r>
      <w:r>
        <w:rPr>
          <w:rFonts w:hint="eastAsia" w:cs="宋体"/>
          <w:color w:val="000000"/>
          <w:sz w:val="21"/>
          <w:szCs w:val="21"/>
        </w:rPr>
        <w:t>规定的《残疾人福利性单位声明函》</w:t>
      </w:r>
      <w:r>
        <w:rPr>
          <w:rFonts w:hint="eastAsia" w:cs="宋体"/>
          <w:sz w:val="21"/>
          <w:szCs w:val="21"/>
        </w:rPr>
        <w:t>，并对声明的真实性负责。</w:t>
      </w:r>
    </w:p>
    <w:p w14:paraId="00E2EA70">
      <w:pPr>
        <w:pStyle w:val="21"/>
        <w:shd w:val="clear" w:color="auto" w:fill="FFFFFF"/>
        <w:adjustRightInd w:val="0"/>
        <w:snapToGrid w:val="0"/>
        <w:spacing w:before="0" w:beforeAutospacing="0" w:after="0" w:afterAutospacing="0" w:line="288" w:lineRule="auto"/>
        <w:ind w:firstLine="371" w:firstLineChars="177"/>
        <w:rPr>
          <w:rFonts w:cs="宋体"/>
          <w:color w:val="FF0000"/>
          <w:sz w:val="21"/>
          <w:szCs w:val="21"/>
        </w:rPr>
      </w:pPr>
      <w:r>
        <w:rPr>
          <w:rFonts w:hint="eastAsia" w:cs="宋体"/>
          <w:color w:val="000000"/>
          <w:sz w:val="21"/>
          <w:szCs w:val="21"/>
        </w:rPr>
        <w:t>三、在政府采购活动中，残疾人福利性单位视同小型、微型企业，享受预留份额、评审中价格扣除等促进中小企业发展的政府采购政策。</w:t>
      </w:r>
    </w:p>
    <w:p w14:paraId="36DFAB38">
      <w:pPr>
        <w:adjustRightInd w:val="0"/>
        <w:snapToGrid w:val="0"/>
        <w:spacing w:line="288" w:lineRule="auto"/>
        <w:ind w:firstLine="420" w:firstLineChars="200"/>
        <w:rPr>
          <w:rFonts w:hint="eastAsia" w:ascii="宋体" w:hAnsi="宋体" w:eastAsia="宋体" w:cs="宋体"/>
          <w:szCs w:val="21"/>
        </w:rPr>
        <w:sectPr>
          <w:pgSz w:w="11906" w:h="16838"/>
          <w:pgMar w:top="1247" w:right="1247" w:bottom="1247" w:left="1247" w:header="0" w:footer="694" w:gutter="0"/>
          <w:cols w:space="720" w:num="1"/>
          <w:docGrid w:linePitch="381" w:charSpace="0"/>
        </w:sectPr>
      </w:pPr>
      <w:r>
        <w:rPr>
          <w:rFonts w:hint="eastAsia" w:ascii="宋体" w:hAnsi="宋体" w:eastAsia="宋体" w:cs="宋体"/>
          <w:szCs w:val="21"/>
        </w:rPr>
        <w:t>残疾人福利性单位属于小型、微型企业的，不重复享受政策。</w:t>
      </w:r>
    </w:p>
    <w:p w14:paraId="77F2B9B7">
      <w:pPr>
        <w:numPr>
          <w:ilvl w:val="0"/>
          <w:numId w:val="0"/>
        </w:numPr>
        <w:adjustRightInd w:val="0"/>
        <w:snapToGrid w:val="0"/>
        <w:spacing w:line="288" w:lineRule="auto"/>
        <w:jc w:val="left"/>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b/>
          <w:bCs w:val="0"/>
          <w:szCs w:val="21"/>
          <w:lang w:val="en-US" w:eastAsia="zh-CN"/>
        </w:rPr>
        <w:t>（4）</w:t>
      </w:r>
      <w:r>
        <w:rPr>
          <w:rFonts w:hint="eastAsia" w:ascii="宋体" w:hAnsi="宋体" w:eastAsia="宋体"/>
          <w:b/>
          <w:bCs w:val="0"/>
          <w:szCs w:val="21"/>
        </w:rPr>
        <w:t>本项目的特定资格要求：具有新闻出版部门颁发的《图书出版许可证》。</w:t>
      </w:r>
    </w:p>
    <w:p w14:paraId="46D7C457">
      <w:pPr>
        <w:adjustRightInd w:val="0"/>
        <w:snapToGrid w:val="0"/>
        <w:spacing w:line="288" w:lineRule="auto"/>
        <w:rPr>
          <w:rFonts w:hint="eastAsia" w:ascii="宋体" w:hAnsi="宋体" w:eastAsia="宋体" w:cs="宋体"/>
          <w:szCs w:val="21"/>
        </w:rPr>
        <w:sectPr>
          <w:pgSz w:w="11906" w:h="16838"/>
          <w:pgMar w:top="1247" w:right="1247" w:bottom="1247" w:left="1247" w:header="0" w:footer="694" w:gutter="0"/>
          <w:cols w:space="720" w:num="1"/>
          <w:docGrid w:linePitch="381" w:charSpace="0"/>
        </w:sectPr>
      </w:pPr>
    </w:p>
    <w:p w14:paraId="73C7C20B">
      <w:pPr>
        <w:shd w:val="clear"/>
        <w:adjustRightInd w:val="0"/>
        <w:snapToGrid w:val="0"/>
        <w:spacing w:line="288" w:lineRule="auto"/>
        <w:jc w:val="center"/>
        <w:outlineLvl w:val="2"/>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w:t>
      </w: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color w:val="auto"/>
          <w:spacing w:val="-6"/>
          <w:sz w:val="21"/>
          <w:szCs w:val="21"/>
          <w:highlight w:val="none"/>
        </w:rPr>
        <w:t>）分包意向协议（</w:t>
      </w:r>
      <w:bookmarkStart w:id="57" w:name="_GoBack"/>
      <w:bookmarkEnd w:id="57"/>
      <w:r>
        <w:rPr>
          <w:rFonts w:hint="eastAsia" w:ascii="宋体" w:hAnsi="宋体" w:eastAsia="宋体" w:cs="宋体"/>
          <w:b/>
          <w:color w:val="auto"/>
          <w:spacing w:val="-6"/>
          <w:sz w:val="21"/>
          <w:szCs w:val="21"/>
          <w:highlight w:val="none"/>
        </w:rPr>
        <w:t>分包时提供）</w:t>
      </w:r>
    </w:p>
    <w:p w14:paraId="6FE45158">
      <w:pPr>
        <w:pStyle w:val="10"/>
        <w:rPr>
          <w:sz w:val="21"/>
          <w:szCs w:val="21"/>
        </w:rPr>
        <w:sectPr>
          <w:pgSz w:w="11906" w:h="16838"/>
          <w:pgMar w:top="1247" w:right="1247" w:bottom="1247" w:left="1247" w:header="0" w:footer="694" w:gutter="0"/>
          <w:cols w:space="720" w:num="1"/>
          <w:docGrid w:linePitch="381" w:charSpace="0"/>
        </w:sectPr>
      </w:pPr>
      <w:r>
        <w:rPr>
          <w:rFonts w:hint="eastAsia" w:ascii="宋体" w:hAnsi="宋体" w:eastAsia="宋体" w:cs="Times New Roman"/>
          <w:b/>
          <w:color w:val="auto"/>
          <w:spacing w:val="-6"/>
          <w:sz w:val="21"/>
          <w:szCs w:val="21"/>
          <w:highlight w:val="none"/>
        </w:rPr>
        <w:t>说明：格式详见“附件</w:t>
      </w:r>
      <w:r>
        <w:rPr>
          <w:rFonts w:ascii="宋体" w:hAnsi="宋体" w:eastAsia="宋体" w:cs="Times New Roman"/>
          <w:b/>
          <w:color w:val="auto"/>
          <w:spacing w:val="-6"/>
          <w:sz w:val="21"/>
          <w:szCs w:val="21"/>
          <w:highlight w:val="none"/>
        </w:rPr>
        <w:t>3：分包意向协议</w:t>
      </w:r>
      <w:r>
        <w:rPr>
          <w:rFonts w:hint="eastAsia" w:ascii="宋体" w:hAnsi="宋体" w:eastAsia="宋体" w:cs="Times New Roman"/>
          <w:b/>
          <w:color w:val="auto"/>
          <w:spacing w:val="-6"/>
          <w:sz w:val="21"/>
          <w:szCs w:val="21"/>
          <w:highlight w:val="none"/>
        </w:rPr>
        <w:t>”</w:t>
      </w:r>
    </w:p>
    <w:p w14:paraId="3BFAB9BC">
      <w:pPr>
        <w:adjustRightInd w:val="0"/>
        <w:snapToGrid w:val="0"/>
        <w:spacing w:line="288" w:lineRule="auto"/>
        <w:rPr>
          <w:rFonts w:ascii="宋体" w:hAnsi="宋体" w:eastAsia="宋体" w:cs="Times New Roman"/>
          <w:b/>
          <w:bCs/>
          <w:spacing w:val="-6"/>
          <w:szCs w:val="21"/>
        </w:rPr>
      </w:pPr>
    </w:p>
    <w:p w14:paraId="4417F227">
      <w:pPr>
        <w:widowControl/>
        <w:adjustRightInd w:val="0"/>
        <w:snapToGrid w:val="0"/>
        <w:spacing w:line="288" w:lineRule="auto"/>
        <w:jc w:val="left"/>
        <w:rPr>
          <w:rFonts w:ascii="宋体" w:hAnsi="宋体" w:eastAsia="宋体" w:cs="宋体"/>
          <w:b/>
          <w:spacing w:val="-6"/>
          <w:szCs w:val="21"/>
        </w:rPr>
      </w:pPr>
    </w:p>
    <w:p w14:paraId="3B920606">
      <w:pPr>
        <w:widowControl/>
        <w:adjustRightInd w:val="0"/>
        <w:snapToGrid w:val="0"/>
        <w:spacing w:line="288" w:lineRule="auto"/>
        <w:jc w:val="left"/>
        <w:rPr>
          <w:rFonts w:ascii="宋体" w:hAnsi="宋体" w:eastAsia="宋体" w:cs="Times New Roman"/>
          <w:b/>
          <w:spacing w:val="-6"/>
          <w:szCs w:val="21"/>
        </w:rPr>
      </w:pPr>
    </w:p>
    <w:p w14:paraId="4E10A392">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728B1D9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22FCD6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7F38D63E">
      <w:pPr>
        <w:adjustRightInd w:val="0"/>
        <w:snapToGrid w:val="0"/>
        <w:spacing w:line="288" w:lineRule="auto"/>
        <w:rPr>
          <w:rFonts w:ascii="宋体" w:hAnsi="宋体" w:eastAsia="宋体" w:cs="Times New Roman"/>
          <w:spacing w:val="-6"/>
          <w:szCs w:val="21"/>
        </w:rPr>
      </w:pPr>
    </w:p>
    <w:p w14:paraId="69244EF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致：浙江省公安厅、浙江求是招标代理有限公司</w:t>
      </w:r>
    </w:p>
    <w:p w14:paraId="4765C0B2">
      <w:pPr>
        <w:adjustRightInd w:val="0"/>
        <w:snapToGrid w:val="0"/>
        <w:spacing w:line="288" w:lineRule="auto"/>
        <w:ind w:firstLine="396" w:firstLineChars="200"/>
        <w:rPr>
          <w:rFonts w:ascii="宋体" w:hAnsi="宋体" w:eastAsia="宋体" w:cs="Times New Roman"/>
          <w:spacing w:val="-6"/>
          <w:szCs w:val="21"/>
          <w:highlight w:val="cyan"/>
        </w:rPr>
      </w:pPr>
    </w:p>
    <w:p w14:paraId="5DB688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浙江省公安厅《2024浙江公安年鉴》出版印刷项目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QSZB-Z(F)-A24297(GK)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6470109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70F2BBC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EEE831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54DF9D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0C3A449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41D1FA6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55E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854BC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4B083E8B">
            <w:pPr>
              <w:adjustRightInd w:val="0"/>
              <w:snapToGrid w:val="0"/>
              <w:spacing w:line="288" w:lineRule="auto"/>
              <w:rPr>
                <w:rFonts w:ascii="宋体" w:hAnsi="宋体" w:eastAsia="宋体" w:cs="Times New Roman"/>
                <w:spacing w:val="-6"/>
                <w:szCs w:val="21"/>
              </w:rPr>
            </w:pPr>
          </w:p>
        </w:tc>
      </w:tr>
      <w:tr w14:paraId="30A1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A89B32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4FCF4564">
            <w:pPr>
              <w:adjustRightInd w:val="0"/>
              <w:snapToGrid w:val="0"/>
              <w:spacing w:line="288" w:lineRule="auto"/>
              <w:rPr>
                <w:rFonts w:ascii="宋体" w:hAnsi="宋体" w:eastAsia="宋体" w:cs="Times New Roman"/>
                <w:spacing w:val="-6"/>
                <w:szCs w:val="21"/>
              </w:rPr>
            </w:pPr>
          </w:p>
        </w:tc>
      </w:tr>
      <w:tr w14:paraId="4B3B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04D3B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2D5E4BBA">
            <w:pPr>
              <w:adjustRightInd w:val="0"/>
              <w:snapToGrid w:val="0"/>
              <w:spacing w:line="288" w:lineRule="auto"/>
              <w:rPr>
                <w:rFonts w:ascii="宋体" w:hAnsi="宋体" w:eastAsia="宋体" w:cs="Times New Roman"/>
                <w:spacing w:val="-6"/>
                <w:szCs w:val="21"/>
              </w:rPr>
            </w:pPr>
          </w:p>
        </w:tc>
      </w:tr>
      <w:tr w14:paraId="500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2077C0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3EC24E79">
            <w:pPr>
              <w:adjustRightInd w:val="0"/>
              <w:snapToGrid w:val="0"/>
              <w:spacing w:line="288" w:lineRule="auto"/>
              <w:rPr>
                <w:rFonts w:ascii="宋体" w:hAnsi="宋体" w:eastAsia="宋体" w:cs="Times New Roman"/>
                <w:spacing w:val="-6"/>
                <w:szCs w:val="21"/>
              </w:rPr>
            </w:pPr>
          </w:p>
        </w:tc>
      </w:tr>
      <w:tr w14:paraId="491B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5866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78D3ABE">
            <w:pPr>
              <w:adjustRightInd w:val="0"/>
              <w:snapToGrid w:val="0"/>
              <w:spacing w:line="288" w:lineRule="auto"/>
              <w:rPr>
                <w:rFonts w:ascii="宋体" w:hAnsi="宋体" w:eastAsia="宋体" w:cs="Times New Roman"/>
                <w:spacing w:val="-6"/>
                <w:szCs w:val="21"/>
              </w:rPr>
            </w:pPr>
          </w:p>
        </w:tc>
      </w:tr>
      <w:tr w14:paraId="0071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D69EAF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CA79BB2">
            <w:pPr>
              <w:adjustRightInd w:val="0"/>
              <w:snapToGrid w:val="0"/>
              <w:spacing w:line="288" w:lineRule="auto"/>
              <w:rPr>
                <w:rFonts w:ascii="宋体" w:hAnsi="宋体" w:eastAsia="宋体" w:cs="Times New Roman"/>
                <w:spacing w:val="-6"/>
                <w:szCs w:val="21"/>
              </w:rPr>
            </w:pPr>
          </w:p>
        </w:tc>
      </w:tr>
      <w:tr w14:paraId="6749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94A077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55EBCFF3">
            <w:pPr>
              <w:adjustRightInd w:val="0"/>
              <w:snapToGrid w:val="0"/>
              <w:spacing w:line="288" w:lineRule="auto"/>
              <w:rPr>
                <w:rFonts w:ascii="宋体" w:hAnsi="宋体" w:eastAsia="宋体" w:cs="Times New Roman"/>
                <w:spacing w:val="-6"/>
                <w:szCs w:val="21"/>
              </w:rPr>
            </w:pPr>
          </w:p>
        </w:tc>
      </w:tr>
    </w:tbl>
    <w:p w14:paraId="6AC03FD6">
      <w:pPr>
        <w:adjustRightInd w:val="0"/>
        <w:snapToGrid w:val="0"/>
        <w:spacing w:line="288" w:lineRule="auto"/>
        <w:rPr>
          <w:rFonts w:ascii="宋体" w:hAnsi="宋体" w:eastAsia="宋体" w:cs="Times New Roman"/>
          <w:spacing w:val="-6"/>
          <w:szCs w:val="21"/>
        </w:rPr>
      </w:pPr>
    </w:p>
    <w:p w14:paraId="52A2F4E6">
      <w:pPr>
        <w:adjustRightInd w:val="0"/>
        <w:snapToGrid w:val="0"/>
        <w:spacing w:line="288" w:lineRule="auto"/>
        <w:rPr>
          <w:rFonts w:ascii="宋体" w:hAnsi="宋体" w:eastAsia="宋体" w:cs="Times New Roman"/>
          <w:spacing w:val="-6"/>
          <w:szCs w:val="21"/>
        </w:rPr>
      </w:pPr>
    </w:p>
    <w:p w14:paraId="4D3DB51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F33B66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BA964D2">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1E427F9">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2BF06F3">
      <w:pPr>
        <w:adjustRightInd w:val="0"/>
        <w:snapToGrid w:val="0"/>
        <w:spacing w:line="288" w:lineRule="auto"/>
        <w:rPr>
          <w:rFonts w:ascii="宋体" w:hAnsi="宋体" w:eastAsia="宋体" w:cs="Times New Roman"/>
          <w:b/>
          <w:bCs/>
          <w:spacing w:val="-6"/>
          <w:szCs w:val="21"/>
        </w:rPr>
      </w:pPr>
    </w:p>
    <w:p w14:paraId="4228B6F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致：浙江省公安厅、浙江求是招标代理有限公司</w:t>
      </w:r>
    </w:p>
    <w:p w14:paraId="0611062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浙江省公安厅《2024浙江公安年鉴》出版印刷项目项目（项目编号：</w:t>
      </w:r>
      <w:r>
        <w:rPr>
          <w:rFonts w:hint="eastAsia" w:ascii="宋体" w:hAnsi="宋体" w:eastAsia="宋体" w:cs="Times New Roman"/>
          <w:bCs/>
          <w:spacing w:val="-6"/>
          <w:szCs w:val="21"/>
          <w:lang w:eastAsia="zh-CN"/>
        </w:rPr>
        <w:t>QSZB-Z(F)-A24297(GK)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56ECF0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65A8FD1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7AF6D1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1B8AD778">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▲提供授权代表社保缴纳证明（2023年6月（含）以后任意一月）。</w:t>
      </w:r>
    </w:p>
    <w:p w14:paraId="4514961B">
      <w:pPr>
        <w:adjustRightInd w:val="0"/>
        <w:snapToGrid w:val="0"/>
        <w:spacing w:line="288" w:lineRule="auto"/>
        <w:rPr>
          <w:rFonts w:ascii="宋体" w:hAnsi="宋体" w:eastAsia="宋体" w:cs="Times New Roman"/>
          <w:spacing w:val="-6"/>
          <w:szCs w:val="21"/>
        </w:rPr>
      </w:pPr>
    </w:p>
    <w:p w14:paraId="36E7D4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A5A010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5A246D5">
      <w:pPr>
        <w:adjustRightInd w:val="0"/>
        <w:snapToGrid w:val="0"/>
        <w:spacing w:line="288" w:lineRule="auto"/>
        <w:rPr>
          <w:rFonts w:ascii="宋体" w:hAnsi="宋体" w:eastAsia="宋体" w:cs="Times New Roman"/>
          <w:szCs w:val="21"/>
        </w:rPr>
      </w:pPr>
    </w:p>
    <w:p w14:paraId="2FA3697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204B4041">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3189FDC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137DBCE">
      <w:pPr>
        <w:adjustRightInd w:val="0"/>
        <w:snapToGrid w:val="0"/>
        <w:spacing w:line="288" w:lineRule="auto"/>
        <w:rPr>
          <w:rFonts w:ascii="宋体" w:hAnsi="宋体" w:eastAsia="宋体" w:cs="Times New Roman"/>
          <w:szCs w:val="21"/>
        </w:rPr>
      </w:pPr>
    </w:p>
    <w:p w14:paraId="7B6F97CE">
      <w:pPr>
        <w:adjustRightInd w:val="0"/>
        <w:snapToGrid w:val="0"/>
        <w:spacing w:line="288" w:lineRule="auto"/>
        <w:rPr>
          <w:rFonts w:ascii="宋体" w:hAnsi="宋体" w:eastAsia="宋体" w:cs="Times New Roman"/>
          <w:szCs w:val="21"/>
        </w:rPr>
      </w:pPr>
    </w:p>
    <w:p w14:paraId="4DEB7E0C">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09313CE7">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115988BF">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0890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513452D0">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814" w:type="dxa"/>
          </w:tcPr>
          <w:p w14:paraId="4BF6DFDC">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623F7740">
      <w:pPr>
        <w:adjustRightInd w:val="0"/>
        <w:snapToGrid w:val="0"/>
        <w:spacing w:line="288" w:lineRule="auto"/>
        <w:rPr>
          <w:rFonts w:ascii="Times New Roman" w:hAnsi="Times New Roman" w:eastAsia="宋体" w:cs="Times New Roman"/>
          <w:szCs w:val="21"/>
        </w:rPr>
      </w:pPr>
    </w:p>
    <w:p w14:paraId="42F1895D">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728C05D9">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附：授权代表社保缴纳证明（2023年6月（含）以后任意一月）</w:t>
      </w:r>
    </w:p>
    <w:p w14:paraId="76F51F4F">
      <w:pPr>
        <w:rPr>
          <w:rFonts w:ascii="Times New Roman" w:hAnsi="Times New Roman" w:eastAsia="宋体" w:cs="Times New Roman"/>
          <w:szCs w:val="21"/>
        </w:rPr>
      </w:pPr>
    </w:p>
    <w:p w14:paraId="2D7878BA">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B96D444">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1CB41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AE8758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256E9C5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B89F9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3D82AD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FB17FD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1D4D4D3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67F4F7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64BABF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E518EA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17370E7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3B5F2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C99F46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4FFBADB">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A9174E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B96D46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B6A949F">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6A2C9F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12AB29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25279E6">
            <w:pPr>
              <w:adjustRightInd w:val="0"/>
              <w:snapToGrid w:val="0"/>
              <w:spacing w:line="288" w:lineRule="auto"/>
              <w:rPr>
                <w:rFonts w:ascii="宋体" w:hAnsi="宋体" w:eastAsia="宋体" w:cs="宋体"/>
                <w:b/>
                <w:bCs/>
                <w:szCs w:val="21"/>
              </w:rPr>
            </w:pPr>
          </w:p>
        </w:tc>
      </w:tr>
      <w:tr w14:paraId="053A0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2238F8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7F3AE33">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549F1B1">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96A5083">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3690928">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7AC1533">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B8F006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8F6B157">
            <w:pPr>
              <w:adjustRightInd w:val="0"/>
              <w:snapToGrid w:val="0"/>
              <w:spacing w:line="288" w:lineRule="auto"/>
              <w:rPr>
                <w:rFonts w:ascii="宋体" w:hAnsi="宋体" w:eastAsia="宋体" w:cs="宋体"/>
                <w:b/>
                <w:bCs/>
                <w:szCs w:val="21"/>
              </w:rPr>
            </w:pPr>
          </w:p>
        </w:tc>
      </w:tr>
      <w:tr w14:paraId="3CF68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9D575C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8F72A99">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5DB3E91">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055E4C3">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222B45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C0BA3D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58E346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A36EF5A">
            <w:pPr>
              <w:adjustRightInd w:val="0"/>
              <w:snapToGrid w:val="0"/>
              <w:spacing w:line="288" w:lineRule="auto"/>
              <w:rPr>
                <w:rFonts w:ascii="宋体" w:hAnsi="宋体" w:eastAsia="宋体" w:cs="宋体"/>
                <w:b/>
                <w:bCs/>
                <w:szCs w:val="21"/>
              </w:rPr>
            </w:pPr>
          </w:p>
        </w:tc>
      </w:tr>
      <w:tr w14:paraId="68651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73A6A">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093FB7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4E37257">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246301C">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B8D83E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2ED2DB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7048CA3">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AB4CA1A">
            <w:pPr>
              <w:adjustRightInd w:val="0"/>
              <w:snapToGrid w:val="0"/>
              <w:spacing w:line="288" w:lineRule="auto"/>
              <w:rPr>
                <w:rFonts w:ascii="宋体" w:hAnsi="宋体" w:eastAsia="宋体" w:cs="宋体"/>
                <w:b/>
                <w:bCs/>
                <w:szCs w:val="21"/>
              </w:rPr>
            </w:pPr>
          </w:p>
        </w:tc>
      </w:tr>
      <w:tr w14:paraId="3CE02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3EB8862">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1C70B3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0777BA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E87582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D791F34">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20FBB79">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4CBA55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0631B04B">
            <w:pPr>
              <w:adjustRightInd w:val="0"/>
              <w:snapToGrid w:val="0"/>
              <w:spacing w:line="288" w:lineRule="auto"/>
              <w:rPr>
                <w:rFonts w:ascii="宋体" w:hAnsi="宋体" w:eastAsia="宋体" w:cs="宋体"/>
                <w:b/>
                <w:bCs/>
                <w:szCs w:val="21"/>
              </w:rPr>
            </w:pPr>
          </w:p>
        </w:tc>
      </w:tr>
    </w:tbl>
    <w:p w14:paraId="298364D5">
      <w:pPr>
        <w:adjustRightInd w:val="0"/>
        <w:snapToGrid w:val="0"/>
        <w:spacing w:line="288" w:lineRule="auto"/>
        <w:rPr>
          <w:rFonts w:ascii="宋体" w:hAnsi="宋体" w:eastAsia="宋体" w:cs="Times New Roman"/>
          <w:szCs w:val="21"/>
        </w:rPr>
      </w:pPr>
    </w:p>
    <w:p w14:paraId="1AA6856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0C858FF4">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EADC36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72A0A8C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1299D5AC">
      <w:pPr>
        <w:adjustRightInd w:val="0"/>
        <w:snapToGrid w:val="0"/>
        <w:spacing w:line="288" w:lineRule="auto"/>
        <w:rPr>
          <w:rFonts w:ascii="宋体" w:hAnsi="宋体" w:eastAsia="宋体" w:cs="Times New Roman"/>
          <w:spacing w:val="-6"/>
          <w:szCs w:val="21"/>
        </w:rPr>
      </w:pPr>
    </w:p>
    <w:p w14:paraId="6CB7CE3B">
      <w:pPr>
        <w:adjustRightInd w:val="0"/>
        <w:snapToGrid w:val="0"/>
        <w:spacing w:line="288" w:lineRule="auto"/>
        <w:rPr>
          <w:rFonts w:ascii="宋体" w:hAnsi="宋体" w:eastAsia="宋体" w:cs="Times New Roman"/>
          <w:spacing w:val="-6"/>
          <w:szCs w:val="21"/>
        </w:rPr>
      </w:pPr>
    </w:p>
    <w:p w14:paraId="1A95551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210AF1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CA2B41E">
      <w:pPr>
        <w:adjustRightInd w:val="0"/>
        <w:snapToGrid w:val="0"/>
        <w:spacing w:line="288" w:lineRule="auto"/>
        <w:outlineLvl w:val="2"/>
        <w:rPr>
          <w:rFonts w:ascii="宋体" w:hAnsi="宋体" w:eastAsia="宋体" w:cs="Times New Roman"/>
          <w:b/>
          <w:szCs w:val="21"/>
        </w:rPr>
      </w:pPr>
      <w:r>
        <w:rPr>
          <w:rFonts w:hint="eastAsia" w:ascii="宋体" w:hAnsi="宋体" w:eastAsia="宋体" w:cs="Times New Roman"/>
          <w:spacing w:val="-6"/>
          <w:szCs w:val="21"/>
        </w:rPr>
        <w:br w:type="page"/>
      </w:r>
    </w:p>
    <w:p w14:paraId="1CD3B40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E49E682">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人：浙江省公安厅</w:t>
      </w:r>
    </w:p>
    <w:p w14:paraId="6C764D9A">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项目名称：《2024浙江公安年鉴》出版印刷项目</w:t>
      </w:r>
    </w:p>
    <w:p w14:paraId="6A8B102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QSZB-Z(F)-A24297(GK)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54C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9E04C7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A4FF3A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5DE40CA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2442A05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6ACE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A7E62BF">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E4D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7F354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5CB387F">
            <w:pPr>
              <w:adjustRightInd w:val="0"/>
              <w:snapToGrid w:val="0"/>
              <w:spacing w:line="288" w:lineRule="auto"/>
              <w:rPr>
                <w:rFonts w:ascii="宋体" w:hAnsi="宋体" w:eastAsia="宋体" w:cs="宋体"/>
                <w:szCs w:val="21"/>
              </w:rPr>
            </w:pPr>
          </w:p>
        </w:tc>
        <w:tc>
          <w:tcPr>
            <w:tcW w:w="2574" w:type="dxa"/>
            <w:vAlign w:val="center"/>
          </w:tcPr>
          <w:p w14:paraId="2F74096D">
            <w:pPr>
              <w:adjustRightInd w:val="0"/>
              <w:snapToGrid w:val="0"/>
              <w:spacing w:line="288" w:lineRule="auto"/>
              <w:rPr>
                <w:rFonts w:ascii="宋体" w:hAnsi="宋体" w:eastAsia="宋体" w:cs="宋体"/>
                <w:szCs w:val="21"/>
              </w:rPr>
            </w:pPr>
          </w:p>
        </w:tc>
        <w:tc>
          <w:tcPr>
            <w:tcW w:w="2124" w:type="dxa"/>
            <w:vAlign w:val="center"/>
          </w:tcPr>
          <w:p w14:paraId="35A21F7B">
            <w:pPr>
              <w:adjustRightInd w:val="0"/>
              <w:snapToGrid w:val="0"/>
              <w:spacing w:line="288" w:lineRule="auto"/>
              <w:rPr>
                <w:rFonts w:ascii="宋体" w:hAnsi="宋体" w:eastAsia="宋体" w:cs="宋体"/>
                <w:szCs w:val="21"/>
              </w:rPr>
            </w:pPr>
          </w:p>
        </w:tc>
      </w:tr>
      <w:tr w14:paraId="361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F35191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34E28FA">
            <w:pPr>
              <w:adjustRightInd w:val="0"/>
              <w:snapToGrid w:val="0"/>
              <w:spacing w:line="288" w:lineRule="auto"/>
              <w:rPr>
                <w:rFonts w:ascii="宋体" w:hAnsi="宋体" w:eastAsia="宋体" w:cs="宋体"/>
                <w:szCs w:val="21"/>
              </w:rPr>
            </w:pPr>
          </w:p>
        </w:tc>
        <w:tc>
          <w:tcPr>
            <w:tcW w:w="2574" w:type="dxa"/>
            <w:vAlign w:val="center"/>
          </w:tcPr>
          <w:p w14:paraId="3A7746E7">
            <w:pPr>
              <w:adjustRightInd w:val="0"/>
              <w:snapToGrid w:val="0"/>
              <w:spacing w:line="288" w:lineRule="auto"/>
              <w:rPr>
                <w:rFonts w:ascii="宋体" w:hAnsi="宋体" w:eastAsia="宋体" w:cs="宋体"/>
                <w:szCs w:val="21"/>
              </w:rPr>
            </w:pPr>
          </w:p>
        </w:tc>
        <w:tc>
          <w:tcPr>
            <w:tcW w:w="2124" w:type="dxa"/>
            <w:vAlign w:val="center"/>
          </w:tcPr>
          <w:p w14:paraId="3D830E41">
            <w:pPr>
              <w:adjustRightInd w:val="0"/>
              <w:snapToGrid w:val="0"/>
              <w:spacing w:line="288" w:lineRule="auto"/>
              <w:rPr>
                <w:rFonts w:ascii="宋体" w:hAnsi="宋体" w:eastAsia="宋体" w:cs="宋体"/>
                <w:szCs w:val="21"/>
              </w:rPr>
            </w:pPr>
          </w:p>
        </w:tc>
      </w:tr>
      <w:tr w14:paraId="286F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B364FD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8D82F62">
            <w:pPr>
              <w:adjustRightInd w:val="0"/>
              <w:snapToGrid w:val="0"/>
              <w:spacing w:line="288" w:lineRule="auto"/>
              <w:rPr>
                <w:rFonts w:ascii="宋体" w:hAnsi="宋体" w:eastAsia="宋体" w:cs="宋体"/>
                <w:szCs w:val="21"/>
              </w:rPr>
            </w:pPr>
          </w:p>
        </w:tc>
        <w:tc>
          <w:tcPr>
            <w:tcW w:w="2574" w:type="dxa"/>
            <w:vAlign w:val="center"/>
          </w:tcPr>
          <w:p w14:paraId="45B8B20E">
            <w:pPr>
              <w:adjustRightInd w:val="0"/>
              <w:snapToGrid w:val="0"/>
              <w:spacing w:line="288" w:lineRule="auto"/>
              <w:rPr>
                <w:rFonts w:ascii="宋体" w:hAnsi="宋体" w:eastAsia="宋体" w:cs="宋体"/>
                <w:szCs w:val="21"/>
              </w:rPr>
            </w:pPr>
          </w:p>
        </w:tc>
        <w:tc>
          <w:tcPr>
            <w:tcW w:w="2124" w:type="dxa"/>
            <w:vAlign w:val="center"/>
          </w:tcPr>
          <w:p w14:paraId="0FC9BB67">
            <w:pPr>
              <w:adjustRightInd w:val="0"/>
              <w:snapToGrid w:val="0"/>
              <w:spacing w:line="288" w:lineRule="auto"/>
              <w:rPr>
                <w:rFonts w:ascii="宋体" w:hAnsi="宋体" w:eastAsia="宋体" w:cs="宋体"/>
                <w:szCs w:val="21"/>
              </w:rPr>
            </w:pPr>
          </w:p>
        </w:tc>
      </w:tr>
      <w:tr w14:paraId="26C1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9EA498A">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5C34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C45FCE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2B211474">
            <w:pPr>
              <w:adjustRightInd w:val="0"/>
              <w:snapToGrid w:val="0"/>
              <w:spacing w:line="288" w:lineRule="auto"/>
              <w:jc w:val="left"/>
              <w:rPr>
                <w:rFonts w:ascii="宋体" w:hAnsi="宋体" w:eastAsia="宋体" w:cs="宋体"/>
                <w:szCs w:val="21"/>
              </w:rPr>
            </w:pPr>
          </w:p>
        </w:tc>
        <w:tc>
          <w:tcPr>
            <w:tcW w:w="2574" w:type="dxa"/>
            <w:vAlign w:val="center"/>
          </w:tcPr>
          <w:p w14:paraId="2941061A">
            <w:pPr>
              <w:adjustRightInd w:val="0"/>
              <w:snapToGrid w:val="0"/>
              <w:spacing w:line="288" w:lineRule="auto"/>
              <w:jc w:val="left"/>
              <w:rPr>
                <w:rFonts w:ascii="宋体" w:hAnsi="宋体" w:eastAsia="宋体" w:cs="宋体"/>
                <w:szCs w:val="21"/>
              </w:rPr>
            </w:pPr>
          </w:p>
        </w:tc>
        <w:tc>
          <w:tcPr>
            <w:tcW w:w="2124" w:type="dxa"/>
            <w:vAlign w:val="center"/>
          </w:tcPr>
          <w:p w14:paraId="73C3C4BA">
            <w:pPr>
              <w:adjustRightInd w:val="0"/>
              <w:snapToGrid w:val="0"/>
              <w:spacing w:line="288" w:lineRule="auto"/>
              <w:jc w:val="left"/>
              <w:rPr>
                <w:rFonts w:ascii="宋体" w:hAnsi="宋体" w:eastAsia="宋体" w:cs="宋体"/>
                <w:szCs w:val="21"/>
              </w:rPr>
            </w:pPr>
          </w:p>
        </w:tc>
      </w:tr>
      <w:tr w14:paraId="5976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71A7A4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E65B857">
            <w:pPr>
              <w:adjustRightInd w:val="0"/>
              <w:snapToGrid w:val="0"/>
              <w:spacing w:line="288" w:lineRule="auto"/>
              <w:jc w:val="left"/>
              <w:rPr>
                <w:rFonts w:ascii="宋体" w:hAnsi="宋体" w:eastAsia="宋体" w:cs="宋体"/>
                <w:szCs w:val="21"/>
              </w:rPr>
            </w:pPr>
          </w:p>
        </w:tc>
        <w:tc>
          <w:tcPr>
            <w:tcW w:w="2574" w:type="dxa"/>
            <w:vAlign w:val="center"/>
          </w:tcPr>
          <w:p w14:paraId="029E8C50">
            <w:pPr>
              <w:adjustRightInd w:val="0"/>
              <w:snapToGrid w:val="0"/>
              <w:spacing w:line="288" w:lineRule="auto"/>
              <w:jc w:val="left"/>
              <w:rPr>
                <w:rFonts w:ascii="宋体" w:hAnsi="宋体" w:eastAsia="宋体" w:cs="宋体"/>
                <w:szCs w:val="21"/>
              </w:rPr>
            </w:pPr>
          </w:p>
        </w:tc>
        <w:tc>
          <w:tcPr>
            <w:tcW w:w="2124" w:type="dxa"/>
            <w:vAlign w:val="center"/>
          </w:tcPr>
          <w:p w14:paraId="0548A6E4">
            <w:pPr>
              <w:adjustRightInd w:val="0"/>
              <w:snapToGrid w:val="0"/>
              <w:spacing w:line="288" w:lineRule="auto"/>
              <w:jc w:val="left"/>
              <w:rPr>
                <w:rFonts w:ascii="宋体" w:hAnsi="宋体" w:eastAsia="宋体" w:cs="宋体"/>
                <w:szCs w:val="21"/>
              </w:rPr>
            </w:pPr>
          </w:p>
        </w:tc>
      </w:tr>
      <w:tr w14:paraId="1D44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4D46D2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47E6A37">
            <w:pPr>
              <w:adjustRightInd w:val="0"/>
              <w:snapToGrid w:val="0"/>
              <w:spacing w:line="288" w:lineRule="auto"/>
              <w:jc w:val="left"/>
              <w:rPr>
                <w:rFonts w:ascii="宋体" w:hAnsi="宋体" w:eastAsia="宋体" w:cs="宋体"/>
                <w:szCs w:val="21"/>
              </w:rPr>
            </w:pPr>
          </w:p>
        </w:tc>
        <w:tc>
          <w:tcPr>
            <w:tcW w:w="2574" w:type="dxa"/>
            <w:vAlign w:val="center"/>
          </w:tcPr>
          <w:p w14:paraId="44EA101A">
            <w:pPr>
              <w:adjustRightInd w:val="0"/>
              <w:snapToGrid w:val="0"/>
              <w:spacing w:line="288" w:lineRule="auto"/>
              <w:jc w:val="left"/>
              <w:rPr>
                <w:rFonts w:ascii="宋体" w:hAnsi="宋体" w:eastAsia="宋体" w:cs="宋体"/>
                <w:szCs w:val="21"/>
              </w:rPr>
            </w:pPr>
          </w:p>
        </w:tc>
        <w:tc>
          <w:tcPr>
            <w:tcW w:w="2124" w:type="dxa"/>
            <w:vAlign w:val="center"/>
          </w:tcPr>
          <w:p w14:paraId="5103CAAE">
            <w:pPr>
              <w:adjustRightInd w:val="0"/>
              <w:snapToGrid w:val="0"/>
              <w:spacing w:line="288" w:lineRule="auto"/>
              <w:jc w:val="left"/>
              <w:rPr>
                <w:rFonts w:ascii="宋体" w:hAnsi="宋体" w:eastAsia="宋体" w:cs="宋体"/>
                <w:szCs w:val="21"/>
              </w:rPr>
            </w:pPr>
          </w:p>
        </w:tc>
      </w:tr>
      <w:tr w14:paraId="7700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7FDBB87">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0E67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DEFEBD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30438B30">
            <w:pPr>
              <w:adjustRightInd w:val="0"/>
              <w:snapToGrid w:val="0"/>
              <w:spacing w:line="288" w:lineRule="auto"/>
              <w:rPr>
                <w:rFonts w:ascii="宋体" w:hAnsi="宋体" w:eastAsia="宋体" w:cs="宋体"/>
                <w:szCs w:val="21"/>
              </w:rPr>
            </w:pPr>
          </w:p>
        </w:tc>
        <w:tc>
          <w:tcPr>
            <w:tcW w:w="2574" w:type="dxa"/>
            <w:vAlign w:val="center"/>
          </w:tcPr>
          <w:p w14:paraId="594FFE49">
            <w:pPr>
              <w:adjustRightInd w:val="0"/>
              <w:snapToGrid w:val="0"/>
              <w:spacing w:line="288" w:lineRule="auto"/>
              <w:rPr>
                <w:rFonts w:ascii="宋体" w:hAnsi="宋体" w:eastAsia="宋体" w:cs="宋体"/>
                <w:szCs w:val="21"/>
              </w:rPr>
            </w:pPr>
          </w:p>
        </w:tc>
        <w:tc>
          <w:tcPr>
            <w:tcW w:w="2124" w:type="dxa"/>
            <w:vAlign w:val="center"/>
          </w:tcPr>
          <w:p w14:paraId="6EB62BE7">
            <w:pPr>
              <w:adjustRightInd w:val="0"/>
              <w:snapToGrid w:val="0"/>
              <w:spacing w:line="288" w:lineRule="auto"/>
              <w:rPr>
                <w:rFonts w:ascii="宋体" w:hAnsi="宋体" w:eastAsia="宋体" w:cs="宋体"/>
                <w:szCs w:val="21"/>
              </w:rPr>
            </w:pPr>
          </w:p>
        </w:tc>
      </w:tr>
      <w:tr w14:paraId="5822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5839AE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0F5C920">
            <w:pPr>
              <w:adjustRightInd w:val="0"/>
              <w:snapToGrid w:val="0"/>
              <w:spacing w:line="288" w:lineRule="auto"/>
              <w:rPr>
                <w:rFonts w:ascii="宋体" w:hAnsi="宋体" w:eastAsia="宋体" w:cs="宋体"/>
                <w:szCs w:val="21"/>
              </w:rPr>
            </w:pPr>
          </w:p>
        </w:tc>
        <w:tc>
          <w:tcPr>
            <w:tcW w:w="2574" w:type="dxa"/>
            <w:vAlign w:val="center"/>
          </w:tcPr>
          <w:p w14:paraId="463F3B5A">
            <w:pPr>
              <w:adjustRightInd w:val="0"/>
              <w:snapToGrid w:val="0"/>
              <w:spacing w:line="288" w:lineRule="auto"/>
              <w:rPr>
                <w:rFonts w:ascii="宋体" w:hAnsi="宋体" w:eastAsia="宋体" w:cs="宋体"/>
                <w:szCs w:val="21"/>
              </w:rPr>
            </w:pPr>
          </w:p>
        </w:tc>
        <w:tc>
          <w:tcPr>
            <w:tcW w:w="2124" w:type="dxa"/>
            <w:vAlign w:val="center"/>
          </w:tcPr>
          <w:p w14:paraId="36E493E9">
            <w:pPr>
              <w:adjustRightInd w:val="0"/>
              <w:snapToGrid w:val="0"/>
              <w:spacing w:line="288" w:lineRule="auto"/>
              <w:rPr>
                <w:rFonts w:ascii="宋体" w:hAnsi="宋体" w:eastAsia="宋体" w:cs="宋体"/>
                <w:szCs w:val="21"/>
              </w:rPr>
            </w:pPr>
          </w:p>
        </w:tc>
      </w:tr>
      <w:tr w14:paraId="7215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0089FF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D3ECE80">
            <w:pPr>
              <w:adjustRightInd w:val="0"/>
              <w:snapToGrid w:val="0"/>
              <w:spacing w:line="288" w:lineRule="auto"/>
              <w:rPr>
                <w:rFonts w:ascii="宋体" w:hAnsi="宋体" w:eastAsia="宋体" w:cs="宋体"/>
                <w:szCs w:val="21"/>
              </w:rPr>
            </w:pPr>
          </w:p>
        </w:tc>
        <w:tc>
          <w:tcPr>
            <w:tcW w:w="2574" w:type="dxa"/>
            <w:vAlign w:val="center"/>
          </w:tcPr>
          <w:p w14:paraId="2450E72F">
            <w:pPr>
              <w:adjustRightInd w:val="0"/>
              <w:snapToGrid w:val="0"/>
              <w:spacing w:line="288" w:lineRule="auto"/>
              <w:rPr>
                <w:rFonts w:ascii="宋体" w:hAnsi="宋体" w:eastAsia="宋体" w:cs="宋体"/>
                <w:szCs w:val="21"/>
              </w:rPr>
            </w:pPr>
          </w:p>
        </w:tc>
        <w:tc>
          <w:tcPr>
            <w:tcW w:w="2124" w:type="dxa"/>
            <w:vAlign w:val="center"/>
          </w:tcPr>
          <w:p w14:paraId="02469172">
            <w:pPr>
              <w:adjustRightInd w:val="0"/>
              <w:snapToGrid w:val="0"/>
              <w:spacing w:line="288" w:lineRule="auto"/>
              <w:rPr>
                <w:rFonts w:ascii="宋体" w:hAnsi="宋体" w:eastAsia="宋体" w:cs="宋体"/>
                <w:szCs w:val="21"/>
              </w:rPr>
            </w:pPr>
          </w:p>
        </w:tc>
      </w:tr>
    </w:tbl>
    <w:p w14:paraId="052018A3">
      <w:pPr>
        <w:adjustRightInd w:val="0"/>
        <w:snapToGrid w:val="0"/>
        <w:spacing w:line="288" w:lineRule="auto"/>
        <w:rPr>
          <w:rFonts w:ascii="宋体" w:hAnsi="宋体" w:eastAsia="宋体" w:cs="Times New Roman"/>
          <w:b/>
          <w:bCs/>
          <w:spacing w:val="-6"/>
          <w:szCs w:val="21"/>
        </w:rPr>
      </w:pPr>
    </w:p>
    <w:p w14:paraId="1A24DBB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F1205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11A533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0B45BCF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9D88D0A">
      <w:pPr>
        <w:adjustRightInd w:val="0"/>
        <w:snapToGrid w:val="0"/>
        <w:spacing w:line="288" w:lineRule="auto"/>
        <w:rPr>
          <w:rFonts w:ascii="宋体" w:hAnsi="宋体" w:eastAsia="宋体" w:cs="Times New Roman"/>
          <w:spacing w:val="-6"/>
          <w:szCs w:val="21"/>
        </w:rPr>
      </w:pPr>
    </w:p>
    <w:p w14:paraId="4EF83E85">
      <w:pPr>
        <w:adjustRightInd w:val="0"/>
        <w:snapToGrid w:val="0"/>
        <w:spacing w:line="288" w:lineRule="auto"/>
        <w:rPr>
          <w:rFonts w:ascii="宋体" w:hAnsi="宋体" w:eastAsia="宋体" w:cs="Times New Roman"/>
          <w:spacing w:val="-6"/>
          <w:szCs w:val="21"/>
        </w:rPr>
      </w:pPr>
    </w:p>
    <w:p w14:paraId="1722BFD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BB746B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4DA750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p>
    <w:p w14:paraId="3BC88A35">
      <w:pPr>
        <w:adjustRightInd w:val="0"/>
        <w:snapToGrid w:val="0"/>
        <w:spacing w:line="288" w:lineRule="auto"/>
        <w:jc w:val="left"/>
        <w:rPr>
          <w:rFonts w:ascii="宋体" w:hAnsi="宋体" w:eastAsia="宋体" w:cs="宋体"/>
          <w:b/>
          <w:bCs w:val="0"/>
          <w:spacing w:val="-6"/>
          <w:szCs w:val="21"/>
        </w:rPr>
      </w:pPr>
      <w:r>
        <w:rPr>
          <w:rFonts w:hint="eastAsia" w:ascii="宋体" w:hAnsi="宋体" w:eastAsia="宋体" w:cs="宋体"/>
          <w:b/>
          <w:bCs w:val="0"/>
          <w:spacing w:val="-6"/>
          <w:szCs w:val="21"/>
        </w:rPr>
        <w:t>（5）技术响应程度</w:t>
      </w:r>
    </w:p>
    <w:p w14:paraId="4BE7747C">
      <w:pPr>
        <w:adjustRightInd w:val="0"/>
        <w:snapToGrid w:val="0"/>
        <w:spacing w:line="288" w:lineRule="auto"/>
        <w:jc w:val="left"/>
        <w:rPr>
          <w:rFonts w:hint="eastAsia" w:ascii="宋体" w:hAnsi="宋体" w:eastAsia="宋体" w:cs="宋体"/>
          <w:b/>
          <w:bCs/>
          <w:spacing w:val="-6"/>
          <w:szCs w:val="21"/>
        </w:rPr>
      </w:pPr>
      <w:r>
        <w:rPr>
          <w:rFonts w:hint="eastAsia" w:ascii="宋体" w:hAnsi="宋体" w:eastAsia="宋体" w:cs="宋体"/>
          <w:b/>
          <w:bCs/>
          <w:spacing w:val="-6"/>
          <w:szCs w:val="21"/>
        </w:rPr>
        <w:t>服务方案</w:t>
      </w:r>
    </w:p>
    <w:p w14:paraId="78C06389">
      <w:pPr>
        <w:adjustRightInd w:val="0"/>
        <w:snapToGrid w:val="0"/>
        <w:spacing w:line="288" w:lineRule="auto"/>
        <w:jc w:val="left"/>
        <w:rPr>
          <w:rFonts w:hint="eastAsia" w:ascii="宋体" w:hAnsi="宋体" w:eastAsia="宋体" w:cs="宋体"/>
          <w:b/>
          <w:bCs/>
          <w:spacing w:val="-6"/>
          <w:szCs w:val="21"/>
        </w:rPr>
      </w:pPr>
      <w:r>
        <w:rPr>
          <w:rFonts w:hint="eastAsia" w:ascii="宋体" w:hAnsi="宋体" w:eastAsia="宋体" w:cs="宋体"/>
          <w:b/>
          <w:bCs/>
          <w:spacing w:val="-6"/>
          <w:szCs w:val="21"/>
        </w:rPr>
        <w:t>质量保证措施</w:t>
      </w:r>
    </w:p>
    <w:p w14:paraId="64C2764E">
      <w:pPr>
        <w:adjustRightInd w:val="0"/>
        <w:snapToGrid w:val="0"/>
        <w:spacing w:line="288" w:lineRule="auto"/>
        <w:jc w:val="left"/>
        <w:rPr>
          <w:rFonts w:hint="eastAsia" w:ascii="宋体" w:hAnsi="宋体" w:eastAsia="宋体" w:cs="宋体"/>
          <w:b/>
          <w:bCs/>
          <w:spacing w:val="-6"/>
          <w:szCs w:val="21"/>
        </w:rPr>
      </w:pPr>
      <w:r>
        <w:rPr>
          <w:rFonts w:hint="eastAsia" w:ascii="宋体" w:hAnsi="宋体" w:eastAsia="宋体" w:cs="宋体"/>
          <w:b/>
          <w:bCs/>
          <w:spacing w:val="-6"/>
          <w:szCs w:val="21"/>
        </w:rPr>
        <w:t>项目团队情况</w:t>
      </w:r>
    </w:p>
    <w:p w14:paraId="6DE3C86A">
      <w:pPr>
        <w:adjustRightInd w:val="0"/>
        <w:snapToGrid w:val="0"/>
        <w:spacing w:line="288" w:lineRule="auto"/>
        <w:jc w:val="left"/>
        <w:rPr>
          <w:rFonts w:hint="eastAsia" w:ascii="宋体" w:hAnsi="宋体" w:eastAsia="宋体" w:cs="宋体"/>
          <w:b/>
          <w:bCs/>
          <w:spacing w:val="-6"/>
          <w:szCs w:val="21"/>
        </w:rPr>
      </w:pPr>
      <w:r>
        <w:rPr>
          <w:rFonts w:hint="eastAsia" w:ascii="宋体" w:hAnsi="宋体" w:eastAsia="宋体" w:cs="宋体"/>
          <w:b/>
          <w:bCs/>
          <w:spacing w:val="-6"/>
          <w:szCs w:val="21"/>
        </w:rPr>
        <w:t>项目理解程度</w:t>
      </w:r>
    </w:p>
    <w:p w14:paraId="60E8EB79">
      <w:pPr>
        <w:adjustRightInd w:val="0"/>
        <w:snapToGrid w:val="0"/>
        <w:spacing w:line="288" w:lineRule="auto"/>
        <w:jc w:val="left"/>
        <w:rPr>
          <w:rFonts w:ascii="宋体" w:hAnsi="宋体" w:eastAsia="宋体" w:cs="宋体"/>
          <w:spacing w:val="-6"/>
          <w:szCs w:val="21"/>
        </w:rPr>
      </w:pPr>
      <w:r>
        <w:rPr>
          <w:rFonts w:hint="eastAsia" w:ascii="宋体" w:hAnsi="宋体" w:eastAsia="宋体" w:cs="宋体"/>
          <w:b/>
          <w:bCs/>
          <w:spacing w:val="-6"/>
          <w:szCs w:val="21"/>
        </w:rPr>
        <w:t>售后服务</w:t>
      </w:r>
    </w:p>
    <w:p w14:paraId="176B99F4">
      <w:pPr>
        <w:adjustRightInd w:val="0"/>
        <w:snapToGrid w:val="0"/>
        <w:spacing w:line="288" w:lineRule="auto"/>
        <w:rPr>
          <w:rFonts w:ascii="宋体" w:hAnsi="宋体" w:eastAsia="宋体" w:cs="宋体"/>
          <w:b/>
          <w:spacing w:val="-6"/>
          <w:szCs w:val="21"/>
        </w:rPr>
      </w:pPr>
    </w:p>
    <w:p w14:paraId="24C3928A">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5D34A72D">
      <w:pPr>
        <w:widowControl/>
        <w:adjustRightInd w:val="0"/>
        <w:snapToGrid w:val="0"/>
        <w:spacing w:line="288" w:lineRule="auto"/>
        <w:jc w:val="left"/>
        <w:rPr>
          <w:rFonts w:ascii="宋体" w:hAnsi="宋体" w:eastAsia="宋体" w:cs="宋体"/>
          <w:b/>
          <w:spacing w:val="-6"/>
          <w:szCs w:val="21"/>
        </w:rPr>
      </w:pPr>
    </w:p>
    <w:p w14:paraId="279D8D63">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81AB737">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0D05249C">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3341A5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7B44E733">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人：浙江省公安厅</w:t>
      </w:r>
    </w:p>
    <w:p w14:paraId="56D4C1B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项目名称：《2024浙江公安年鉴》出版印刷项目</w:t>
      </w:r>
    </w:p>
    <w:p w14:paraId="7095D74D">
      <w:pPr>
        <w:adjustRightInd w:val="0"/>
        <w:snapToGrid w:val="0"/>
        <w:spacing w:line="288" w:lineRule="auto"/>
        <w:rPr>
          <w:rFonts w:hint="eastAsia" w:ascii="宋体" w:hAnsi="宋体" w:eastAsia="宋体" w:cs="Times New Roman"/>
          <w:bCs/>
          <w:spacing w:val="-6"/>
          <w:szCs w:val="21"/>
          <w:highlight w:val="yellow"/>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highlight w:val="none"/>
        </w:rPr>
        <w:t>：</w:t>
      </w:r>
      <w:r>
        <w:rPr>
          <w:rFonts w:hint="eastAsia" w:ascii="宋体" w:hAnsi="宋体" w:eastAsia="宋体" w:cs="Times New Roman"/>
          <w:bCs/>
          <w:spacing w:val="-6"/>
          <w:szCs w:val="21"/>
          <w:highlight w:val="none"/>
          <w:lang w:eastAsia="zh-CN"/>
        </w:rPr>
        <w:t>QSZB-Z(F)-A24297(GK)</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175"/>
        <w:gridCol w:w="2483"/>
      </w:tblGrid>
      <w:tr w14:paraId="230DB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A4960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E2EBA4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EAE696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71F17C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175" w:type="dxa"/>
            <w:tcBorders>
              <w:top w:val="single" w:color="auto" w:sz="4" w:space="0"/>
              <w:left w:val="single" w:color="auto" w:sz="4" w:space="0"/>
              <w:bottom w:val="single" w:color="auto" w:sz="4" w:space="0"/>
              <w:right w:val="single" w:color="auto" w:sz="4" w:space="0"/>
            </w:tcBorders>
            <w:vAlign w:val="center"/>
          </w:tcPr>
          <w:p w14:paraId="1002EB7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2483" w:type="dxa"/>
            <w:tcBorders>
              <w:top w:val="single" w:color="auto" w:sz="4" w:space="0"/>
              <w:left w:val="single" w:color="auto" w:sz="4" w:space="0"/>
              <w:bottom w:val="single" w:color="auto" w:sz="4" w:space="0"/>
              <w:right w:val="single" w:color="auto" w:sz="4" w:space="0"/>
            </w:tcBorders>
            <w:vAlign w:val="center"/>
          </w:tcPr>
          <w:p w14:paraId="1D54E7B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14:paraId="0CA16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E5A669">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77E5416">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EE99813">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F2CA326">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184E4D6B">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14:paraId="020E7A8A">
            <w:pPr>
              <w:adjustRightInd w:val="0"/>
              <w:snapToGrid w:val="0"/>
              <w:spacing w:line="288" w:lineRule="auto"/>
              <w:jc w:val="center"/>
              <w:rPr>
                <w:rFonts w:ascii="宋体" w:hAnsi="宋体" w:eastAsia="宋体" w:cs="宋体"/>
                <w:b/>
                <w:bCs/>
                <w:szCs w:val="21"/>
              </w:rPr>
            </w:pPr>
          </w:p>
        </w:tc>
      </w:tr>
      <w:tr w14:paraId="3BC79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A18ECD">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8EB34F9">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66D15A1">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4BF90E5">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3940E3D4">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14:paraId="52519219">
            <w:pPr>
              <w:adjustRightInd w:val="0"/>
              <w:snapToGrid w:val="0"/>
              <w:spacing w:line="288" w:lineRule="auto"/>
              <w:jc w:val="center"/>
              <w:rPr>
                <w:rFonts w:ascii="宋体" w:hAnsi="宋体" w:eastAsia="宋体" w:cs="宋体"/>
                <w:b/>
                <w:bCs/>
                <w:szCs w:val="21"/>
              </w:rPr>
            </w:pPr>
          </w:p>
        </w:tc>
      </w:tr>
      <w:tr w14:paraId="7A74A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0DE963">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2937520">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4C540FC">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3C18740">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11D2B783">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14:paraId="1DB79C6F">
            <w:pPr>
              <w:adjustRightInd w:val="0"/>
              <w:snapToGrid w:val="0"/>
              <w:spacing w:line="288" w:lineRule="auto"/>
              <w:jc w:val="center"/>
              <w:rPr>
                <w:rFonts w:ascii="宋体" w:hAnsi="宋体" w:eastAsia="宋体" w:cs="宋体"/>
                <w:b/>
                <w:bCs/>
                <w:szCs w:val="21"/>
              </w:rPr>
            </w:pPr>
          </w:p>
        </w:tc>
      </w:tr>
      <w:tr w14:paraId="0DD4A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B77AA8">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2C50D88">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FA3A38D">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60A7DE2">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1698D36F">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14:paraId="7F3702B6">
            <w:pPr>
              <w:adjustRightInd w:val="0"/>
              <w:snapToGrid w:val="0"/>
              <w:spacing w:line="288" w:lineRule="auto"/>
              <w:jc w:val="center"/>
              <w:rPr>
                <w:rFonts w:ascii="宋体" w:hAnsi="宋体" w:eastAsia="宋体" w:cs="宋体"/>
                <w:b/>
                <w:bCs/>
                <w:szCs w:val="21"/>
              </w:rPr>
            </w:pPr>
          </w:p>
        </w:tc>
      </w:tr>
      <w:tr w14:paraId="5E9D5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B83DEF">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4A70A54">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455F384">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BA89454">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4DC933A5">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14:paraId="5829F240">
            <w:pPr>
              <w:adjustRightInd w:val="0"/>
              <w:snapToGrid w:val="0"/>
              <w:spacing w:line="288" w:lineRule="auto"/>
              <w:jc w:val="center"/>
              <w:rPr>
                <w:rFonts w:ascii="宋体" w:hAnsi="宋体" w:eastAsia="宋体" w:cs="宋体"/>
                <w:b/>
                <w:bCs/>
                <w:szCs w:val="21"/>
              </w:rPr>
            </w:pPr>
          </w:p>
        </w:tc>
      </w:tr>
      <w:tr w14:paraId="02AAD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14:paraId="1B560182">
            <w:pPr>
              <w:adjustRightInd w:val="0"/>
              <w:snapToGrid w:val="0"/>
              <w:spacing w:line="288" w:lineRule="auto"/>
              <w:jc w:val="left"/>
              <w:rPr>
                <w:rFonts w:ascii="宋体" w:hAnsi="宋体" w:eastAsia="宋体" w:cs="宋体"/>
                <w:b/>
                <w:bCs/>
                <w:szCs w:val="21"/>
              </w:rPr>
            </w:pPr>
            <w:r>
              <w:rPr>
                <w:rFonts w:hint="eastAsia" w:ascii="宋体" w:hAnsi="宋体" w:eastAsia="宋体" w:cs="宋体"/>
                <w:b/>
                <w:spacing w:val="-6"/>
                <w:szCs w:val="21"/>
              </w:rPr>
              <w:t>说明：</w:t>
            </w:r>
            <w:r>
              <w:rPr>
                <w:rFonts w:hint="eastAsia" w:ascii="宋体" w:hAnsi="宋体" w:eastAsia="宋体" w:cs="宋体"/>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436BBE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312A743A">
            <w:pPr>
              <w:adjustRightInd w:val="0"/>
              <w:snapToGrid w:val="0"/>
              <w:spacing w:line="288" w:lineRule="auto"/>
              <w:rPr>
                <w:rFonts w:ascii="宋体" w:hAnsi="宋体" w:eastAsia="宋体" w:cs="宋体"/>
                <w:b/>
                <w:bCs/>
                <w:szCs w:val="21"/>
              </w:rPr>
            </w:pPr>
          </w:p>
          <w:p w14:paraId="05770242">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47701F8D">
            <w:pPr>
              <w:adjustRightInd w:val="0"/>
              <w:snapToGrid w:val="0"/>
              <w:spacing w:line="288" w:lineRule="auto"/>
              <w:rPr>
                <w:rFonts w:ascii="宋体" w:hAnsi="宋体" w:eastAsia="宋体" w:cs="宋体"/>
                <w:b/>
                <w:bCs/>
                <w:szCs w:val="21"/>
              </w:rPr>
            </w:pPr>
          </w:p>
          <w:p w14:paraId="7A6D0CD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47FB9247">
            <w:pPr>
              <w:adjustRightInd w:val="0"/>
              <w:snapToGrid w:val="0"/>
              <w:spacing w:line="288" w:lineRule="auto"/>
              <w:rPr>
                <w:rFonts w:ascii="宋体" w:hAnsi="宋体" w:eastAsia="宋体" w:cs="宋体"/>
                <w:b/>
                <w:bCs/>
                <w:szCs w:val="21"/>
              </w:rPr>
            </w:pPr>
          </w:p>
        </w:tc>
      </w:tr>
    </w:tbl>
    <w:p w14:paraId="097A98B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A668D76">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09B176D7">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03C58E5C">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3.以上表格要求细分项目及报价，在服务类项目填写具体服务。</w:t>
      </w:r>
    </w:p>
    <w:p w14:paraId="205E8580">
      <w:pPr>
        <w:adjustRightInd w:val="0"/>
        <w:snapToGrid w:val="0"/>
        <w:spacing w:line="288" w:lineRule="auto"/>
        <w:rPr>
          <w:rFonts w:ascii="宋体" w:hAnsi="宋体" w:eastAsia="宋体" w:cs="Times New Roman"/>
          <w:szCs w:val="21"/>
        </w:rPr>
      </w:pPr>
    </w:p>
    <w:p w14:paraId="1524A9D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6BC5C4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200B904">
      <w:pPr>
        <w:widowControl/>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br w:type="page"/>
      </w:r>
    </w:p>
    <w:p w14:paraId="30D1D345">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51471A5E">
      <w:pPr>
        <w:snapToGrid w:val="0"/>
        <w:spacing w:line="288" w:lineRule="auto"/>
        <w:rPr>
          <w:rFonts w:ascii="宋体" w:hAnsi="宋体" w:eastAsia="宋体" w:cs="仿宋_GB2312"/>
          <w:szCs w:val="21"/>
          <w:u w:val="single"/>
        </w:rPr>
      </w:pPr>
    </w:p>
    <w:p w14:paraId="555D825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065407F2">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434F91CA">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2245F1C">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2D0FBA67">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0DD8B547">
      <w:pPr>
        <w:snapToGrid w:val="0"/>
        <w:spacing w:line="288" w:lineRule="auto"/>
        <w:rPr>
          <w:rFonts w:ascii="宋体" w:hAnsi="宋体" w:eastAsia="宋体" w:cs="宋体"/>
          <w:b/>
          <w:bCs/>
          <w:szCs w:val="21"/>
        </w:rPr>
      </w:pPr>
    </w:p>
    <w:p w14:paraId="5E54F3A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AA7E68B">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C1C270">
      <w:pPr>
        <w:rPr>
          <w:rFonts w:ascii="宋体" w:hAnsi="宋体" w:eastAsia="宋体" w:cs="Times New Roman"/>
          <w:b/>
          <w:spacing w:val="-6"/>
          <w:szCs w:val="21"/>
        </w:rPr>
      </w:pPr>
      <w:r>
        <w:rPr>
          <w:rFonts w:ascii="宋体" w:hAnsi="宋体" w:eastAsia="宋体" w:cs="Times New Roman"/>
          <w:b/>
          <w:spacing w:val="-6"/>
          <w:szCs w:val="21"/>
        </w:rPr>
        <w:br w:type="page"/>
      </w:r>
    </w:p>
    <w:p w14:paraId="6C24D53B">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w:t>
      </w:r>
      <w:r>
        <w:rPr>
          <w:rFonts w:hint="eastAsia" w:ascii="宋体" w:hAnsi="宋体" w:eastAsia="宋体" w:cs="仿宋_GB2312"/>
          <w:b/>
          <w:kern w:val="0"/>
          <w:szCs w:val="21"/>
          <w:lang w:val="en-US" w:eastAsia="zh-CN"/>
        </w:rPr>
        <w:t>2</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1874916">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2BCD9C9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1CD4172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0D777CC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6BF36CA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06677CB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077343E3">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15F5BEE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03C4FD0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64F335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46A1E0AA">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4A24FC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6886AC2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5BDD8C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35784910">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02FF68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199DFA7D">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3%的扣除</w:t>
      </w:r>
      <w:r>
        <w:rPr>
          <w:rFonts w:hint="eastAsia" w:ascii="宋体" w:hAnsi="宋体" w:eastAsia="宋体" w:cs="仿宋_GB2312"/>
          <w:b/>
          <w:kern w:val="0"/>
          <w:szCs w:val="21"/>
          <w:lang w:val="zh-CN"/>
        </w:rPr>
        <w:t>）</w:t>
      </w:r>
    </w:p>
    <w:p w14:paraId="2821F64E">
      <w:pPr>
        <w:snapToGrid w:val="0"/>
        <w:spacing w:line="288" w:lineRule="auto"/>
        <w:rPr>
          <w:rFonts w:ascii="宋体" w:hAnsi="宋体" w:eastAsia="宋体" w:cs="仿宋_GB2312"/>
          <w:kern w:val="0"/>
          <w:szCs w:val="21"/>
          <w:lang w:val="zh-CN"/>
        </w:rPr>
      </w:pPr>
    </w:p>
    <w:p w14:paraId="283663F0">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1BE75BA7">
      <w:pPr>
        <w:snapToGrid w:val="0"/>
        <w:spacing w:line="288" w:lineRule="auto"/>
        <w:ind w:firstLine="424" w:firstLineChars="201"/>
        <w:rPr>
          <w:rFonts w:ascii="宋体" w:hAnsi="宋体" w:eastAsia="宋体" w:cs="仿宋_GB2312"/>
          <w:b/>
          <w:bCs/>
          <w:kern w:val="0"/>
          <w:szCs w:val="21"/>
          <w:lang w:val="zh-CN"/>
        </w:rPr>
      </w:pPr>
    </w:p>
    <w:p w14:paraId="68CFFDF4">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14:paraId="5DDF7F86">
      <w:pPr>
        <w:snapToGrid w:val="0"/>
        <w:spacing w:line="288" w:lineRule="auto"/>
        <w:rPr>
          <w:rFonts w:ascii="宋体" w:hAnsi="宋体" w:eastAsia="宋体" w:cs="仿宋_GB2312"/>
          <w:b/>
          <w:bCs/>
          <w:kern w:val="0"/>
          <w:szCs w:val="21"/>
          <w:lang w:val="zh-CN"/>
        </w:rPr>
      </w:pPr>
    </w:p>
    <w:p w14:paraId="74B94DA4">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081981D3">
      <w:pPr>
        <w:rPr>
          <w:rFonts w:ascii="等线" w:hAnsi="等线" w:eastAsia="等线" w:cs="Times New Roman"/>
        </w:rPr>
      </w:pPr>
    </w:p>
    <w:p w14:paraId="4B61563D">
      <w:pPr>
        <w:adjustRightInd w:val="0"/>
        <w:snapToGrid w:val="0"/>
        <w:spacing w:line="288" w:lineRule="auto"/>
        <w:rPr>
          <w:rFonts w:ascii="宋体" w:hAnsi="宋体" w:eastAsia="宋体" w:cs="Times New Roman"/>
          <w:b/>
          <w:spacing w:val="-6"/>
          <w:szCs w:val="21"/>
        </w:rPr>
      </w:pPr>
    </w:p>
    <w:p w14:paraId="6912E79B">
      <w:pPr>
        <w:pStyle w:val="37"/>
      </w:pPr>
    </w:p>
    <w:sectPr>
      <w:footerReference r:id="rId7"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ksdb"/>
    <w:panose1 w:val="00000000000000000000"/>
    <w:charset w:val="00"/>
    <w:family w:val="auto"/>
    <w:pitch w:val="default"/>
    <w:sig w:usb0="00000000" w:usb1="00000000" w:usb2="00000010" w:usb3="00000000" w:csb0="00000000" w:csb1="00000000"/>
  </w:font>
  <w:font w:name="ヒラギノ角ゴ Pro W3">
    <w:altName w:val="Yu Gothic UI Light"/>
    <w:panose1 w:val="00000000000000000000"/>
    <w:charset w:val="80"/>
    <w:family w:val="auto"/>
    <w:pitch w:val="default"/>
    <w:sig w:usb0="00000000" w:usb1="00000000" w:usb2="00000012" w:usb3="00000000" w:csb0="0002000D"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B63B">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6E0">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4E35">
    <w:pPr>
      <w:pStyle w:val="16"/>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EACF5">
                          <w:pPr>
                            <w:pStyle w:val="1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7EACF5">
                    <w:pPr>
                      <w:pStyle w:val="1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55F2">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F940">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D90C"/>
    <w:multiLevelType w:val="singleLevel"/>
    <w:tmpl w:val="A695D90C"/>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ZDRlYmFjZTQwMjhkYzQ3NzQ1NTRlMmZkNDZjMDYifQ=="/>
  </w:docVars>
  <w:rsids>
    <w:rsidRoot w:val="00172A27"/>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047E"/>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C7947"/>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48CA"/>
    <w:rsid w:val="00476379"/>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578B"/>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296"/>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4F0"/>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0471"/>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2A9A"/>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1926"/>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20A2"/>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07EC"/>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154EDD"/>
    <w:rsid w:val="01285229"/>
    <w:rsid w:val="01F81427"/>
    <w:rsid w:val="036678E2"/>
    <w:rsid w:val="03F93561"/>
    <w:rsid w:val="054F7B5A"/>
    <w:rsid w:val="05D34727"/>
    <w:rsid w:val="05EF6281"/>
    <w:rsid w:val="08931933"/>
    <w:rsid w:val="0B4A1776"/>
    <w:rsid w:val="0B831FE8"/>
    <w:rsid w:val="0C6D3617"/>
    <w:rsid w:val="0C786503"/>
    <w:rsid w:val="0D1A04C9"/>
    <w:rsid w:val="0FEB82E3"/>
    <w:rsid w:val="10757130"/>
    <w:rsid w:val="112B34AD"/>
    <w:rsid w:val="11DB27C0"/>
    <w:rsid w:val="11FF5827"/>
    <w:rsid w:val="144D5ECF"/>
    <w:rsid w:val="16C2562D"/>
    <w:rsid w:val="18090C43"/>
    <w:rsid w:val="18FB5F15"/>
    <w:rsid w:val="190D170F"/>
    <w:rsid w:val="19E6554B"/>
    <w:rsid w:val="1A4626D7"/>
    <w:rsid w:val="1B321622"/>
    <w:rsid w:val="1D1D5116"/>
    <w:rsid w:val="1EF17E35"/>
    <w:rsid w:val="1F9C38D3"/>
    <w:rsid w:val="20767551"/>
    <w:rsid w:val="218706FA"/>
    <w:rsid w:val="21DB64E2"/>
    <w:rsid w:val="221C4C30"/>
    <w:rsid w:val="22A70B6C"/>
    <w:rsid w:val="22D96306"/>
    <w:rsid w:val="23C14303"/>
    <w:rsid w:val="23FF4622"/>
    <w:rsid w:val="24A22B00"/>
    <w:rsid w:val="27432BC1"/>
    <w:rsid w:val="27BF4AED"/>
    <w:rsid w:val="27F0275A"/>
    <w:rsid w:val="28580092"/>
    <w:rsid w:val="28BC23D4"/>
    <w:rsid w:val="28FB5006"/>
    <w:rsid w:val="2AA10ED5"/>
    <w:rsid w:val="2ADA0518"/>
    <w:rsid w:val="2B2C6801"/>
    <w:rsid w:val="2B411285"/>
    <w:rsid w:val="2C921974"/>
    <w:rsid w:val="2DBE14C9"/>
    <w:rsid w:val="2F6A64D8"/>
    <w:rsid w:val="30616EA9"/>
    <w:rsid w:val="31A10E30"/>
    <w:rsid w:val="31A44D82"/>
    <w:rsid w:val="326065B3"/>
    <w:rsid w:val="32BE120D"/>
    <w:rsid w:val="330C0EF9"/>
    <w:rsid w:val="33506DE6"/>
    <w:rsid w:val="3381627F"/>
    <w:rsid w:val="33857D5D"/>
    <w:rsid w:val="34A3421F"/>
    <w:rsid w:val="35423BA5"/>
    <w:rsid w:val="35A54CED"/>
    <w:rsid w:val="360B4F3D"/>
    <w:rsid w:val="36D342C3"/>
    <w:rsid w:val="36ED55D3"/>
    <w:rsid w:val="37534CA7"/>
    <w:rsid w:val="37D824F1"/>
    <w:rsid w:val="38B80084"/>
    <w:rsid w:val="39B2302D"/>
    <w:rsid w:val="3ADF5617"/>
    <w:rsid w:val="3B0C4DFA"/>
    <w:rsid w:val="3C4D26C6"/>
    <w:rsid w:val="3CC13839"/>
    <w:rsid w:val="3D044EFC"/>
    <w:rsid w:val="3E045CCD"/>
    <w:rsid w:val="3E3E7168"/>
    <w:rsid w:val="3E6946AD"/>
    <w:rsid w:val="3EAF0620"/>
    <w:rsid w:val="3EB60CB3"/>
    <w:rsid w:val="3EC436F9"/>
    <w:rsid w:val="3F740895"/>
    <w:rsid w:val="3F9D538D"/>
    <w:rsid w:val="3FB93DC6"/>
    <w:rsid w:val="401A270B"/>
    <w:rsid w:val="402A691C"/>
    <w:rsid w:val="403E3284"/>
    <w:rsid w:val="4052079C"/>
    <w:rsid w:val="410423F9"/>
    <w:rsid w:val="422E66F3"/>
    <w:rsid w:val="4275164D"/>
    <w:rsid w:val="430A3262"/>
    <w:rsid w:val="44323CB9"/>
    <w:rsid w:val="443552D4"/>
    <w:rsid w:val="455D5E7A"/>
    <w:rsid w:val="46A824B9"/>
    <w:rsid w:val="46BB170B"/>
    <w:rsid w:val="470E4E49"/>
    <w:rsid w:val="47510906"/>
    <w:rsid w:val="478F0B12"/>
    <w:rsid w:val="495D70F7"/>
    <w:rsid w:val="496A1A59"/>
    <w:rsid w:val="49F91B0F"/>
    <w:rsid w:val="4B7D5F80"/>
    <w:rsid w:val="4BF40741"/>
    <w:rsid w:val="4C5E019B"/>
    <w:rsid w:val="4E10105B"/>
    <w:rsid w:val="4EB04191"/>
    <w:rsid w:val="4F64249F"/>
    <w:rsid w:val="4F6E1200"/>
    <w:rsid w:val="4FEE189E"/>
    <w:rsid w:val="4FFCB7AB"/>
    <w:rsid w:val="50FE357B"/>
    <w:rsid w:val="510330F7"/>
    <w:rsid w:val="51AD2D3F"/>
    <w:rsid w:val="520E7059"/>
    <w:rsid w:val="53F038EA"/>
    <w:rsid w:val="53F39AE5"/>
    <w:rsid w:val="55CB3A79"/>
    <w:rsid w:val="570562BB"/>
    <w:rsid w:val="57465CAA"/>
    <w:rsid w:val="59A402C2"/>
    <w:rsid w:val="59B3CF69"/>
    <w:rsid w:val="59BA69E3"/>
    <w:rsid w:val="59DB53F4"/>
    <w:rsid w:val="5A661DF4"/>
    <w:rsid w:val="5ACF0178"/>
    <w:rsid w:val="5B917684"/>
    <w:rsid w:val="5C3E17F9"/>
    <w:rsid w:val="5C645C72"/>
    <w:rsid w:val="5D3A6920"/>
    <w:rsid w:val="5D8135CC"/>
    <w:rsid w:val="5ECE140D"/>
    <w:rsid w:val="5F1576F7"/>
    <w:rsid w:val="5FBF9732"/>
    <w:rsid w:val="5FC93EF2"/>
    <w:rsid w:val="600446EC"/>
    <w:rsid w:val="600D2EE6"/>
    <w:rsid w:val="621760F6"/>
    <w:rsid w:val="62246B60"/>
    <w:rsid w:val="644F1ACD"/>
    <w:rsid w:val="64E7448F"/>
    <w:rsid w:val="652561BA"/>
    <w:rsid w:val="65BC0A0D"/>
    <w:rsid w:val="67F5A34A"/>
    <w:rsid w:val="67FF1998"/>
    <w:rsid w:val="680D1D99"/>
    <w:rsid w:val="680E73DA"/>
    <w:rsid w:val="69431270"/>
    <w:rsid w:val="6A7F4F75"/>
    <w:rsid w:val="6ACA16F9"/>
    <w:rsid w:val="6AF7F8E0"/>
    <w:rsid w:val="6B16774A"/>
    <w:rsid w:val="6DFB6538"/>
    <w:rsid w:val="6ECE2681"/>
    <w:rsid w:val="6F5F62C7"/>
    <w:rsid w:val="6F67F13A"/>
    <w:rsid w:val="6F982861"/>
    <w:rsid w:val="6FFCA962"/>
    <w:rsid w:val="70AA4034"/>
    <w:rsid w:val="71414F10"/>
    <w:rsid w:val="71FB3E8B"/>
    <w:rsid w:val="72340F9C"/>
    <w:rsid w:val="73EF9057"/>
    <w:rsid w:val="75776B3D"/>
    <w:rsid w:val="7676A829"/>
    <w:rsid w:val="774152C9"/>
    <w:rsid w:val="793070F8"/>
    <w:rsid w:val="79D825C1"/>
    <w:rsid w:val="7B57BA52"/>
    <w:rsid w:val="7B5D131E"/>
    <w:rsid w:val="7C9D447D"/>
    <w:rsid w:val="7DB41B16"/>
    <w:rsid w:val="7DC37BCA"/>
    <w:rsid w:val="7DEB79E2"/>
    <w:rsid w:val="7DFC5027"/>
    <w:rsid w:val="7E002D54"/>
    <w:rsid w:val="7E96BDDE"/>
    <w:rsid w:val="7F779893"/>
    <w:rsid w:val="7F8168FA"/>
    <w:rsid w:val="7F9B0CBF"/>
    <w:rsid w:val="95BF28AD"/>
    <w:rsid w:val="9AFF620E"/>
    <w:rsid w:val="9BBBCAED"/>
    <w:rsid w:val="9F0DEA61"/>
    <w:rsid w:val="AFF3D51A"/>
    <w:rsid w:val="BBB75B30"/>
    <w:rsid w:val="BD9F11CC"/>
    <w:rsid w:val="CD7B7133"/>
    <w:rsid w:val="CDFAA5B0"/>
    <w:rsid w:val="D7652DE4"/>
    <w:rsid w:val="DC7B1E5E"/>
    <w:rsid w:val="DFEBAC72"/>
    <w:rsid w:val="EDDFD182"/>
    <w:rsid w:val="F47F7710"/>
    <w:rsid w:val="F76D8053"/>
    <w:rsid w:val="F7E7EE62"/>
    <w:rsid w:val="F9B966BB"/>
    <w:rsid w:val="F9DC97BD"/>
    <w:rsid w:val="FFE746A1"/>
    <w:rsid w:val="FFF78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9"/>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6"/>
    <w:unhideWhenUsed/>
    <w:qFormat/>
    <w:uiPriority w:val="99"/>
    <w:rPr>
      <w:rFonts w:ascii="宋体"/>
      <w:sz w:val="18"/>
      <w:szCs w:val="18"/>
    </w:rPr>
  </w:style>
  <w:style w:type="paragraph" w:styleId="9">
    <w:name w:val="annotation text"/>
    <w:basedOn w:val="1"/>
    <w:link w:val="83"/>
    <w:unhideWhenUsed/>
    <w:qFormat/>
    <w:uiPriority w:val="99"/>
    <w:pPr>
      <w:jc w:val="left"/>
    </w:pPr>
  </w:style>
  <w:style w:type="paragraph" w:styleId="10">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
    <w:link w:val="73"/>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7"/>
    <w:qFormat/>
    <w:uiPriority w:val="0"/>
    <w:rPr>
      <w:rFonts w:ascii="Times New Roman" w:hAnsi="Times New Roman" w:eastAsia="宋体" w:cs="Times New Roman"/>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toc 6"/>
    <w:basedOn w:val="1"/>
    <w:next w:val="1"/>
    <w:unhideWhenUsed/>
    <w:qFormat/>
    <w:uiPriority w:val="39"/>
    <w:pPr>
      <w:ind w:left="1050"/>
      <w:jc w:val="left"/>
    </w:pPr>
    <w:rPr>
      <w:rFonts w:ascii="仿宋_GB2312" w:eastAsia="仿宋_GB2312"/>
      <w:sz w:val="18"/>
      <w:szCs w:val="18"/>
    </w:rPr>
  </w:style>
  <w:style w:type="paragraph" w:styleId="20">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9"/>
    <w:next w:val="9"/>
    <w:link w:val="59"/>
    <w:unhideWhenUsed/>
    <w:qFormat/>
    <w:uiPriority w:val="99"/>
    <w:rPr>
      <w:b/>
      <w:bCs/>
      <w:sz w:val="28"/>
      <w:szCs w:val="24"/>
    </w:rPr>
  </w:style>
  <w:style w:type="paragraph" w:styleId="23">
    <w:name w:val="Body Text First Indent"/>
    <w:basedOn w:val="10"/>
    <w:unhideWhenUsed/>
    <w:qFormat/>
    <w:uiPriority w:val="99"/>
    <w:pPr>
      <w:ind w:firstLine="420" w:firstLineChars="100"/>
    </w:pPr>
  </w:style>
  <w:style w:type="paragraph" w:styleId="24">
    <w:name w:val="Body Text First Indent 2"/>
    <w:basedOn w:val="11"/>
    <w:link w:val="91"/>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表格文字"/>
    <w:basedOn w:val="1"/>
    <w:next w:val="10"/>
    <w:qFormat/>
    <w:uiPriority w:val="0"/>
    <w:pPr>
      <w:jc w:val="left"/>
      <w:textAlignment w:val="top"/>
    </w:pPr>
    <w:rPr>
      <w:rFonts w:ascii="Times New Roman" w:hAnsi="Times New Roman"/>
      <w:sz w:val="18"/>
    </w:rPr>
  </w:style>
  <w:style w:type="character" w:customStyle="1" w:styleId="38">
    <w:name w:val="页眉 Char"/>
    <w:basedOn w:val="27"/>
    <w:link w:val="17"/>
    <w:qFormat/>
    <w:uiPriority w:val="99"/>
    <w:rPr>
      <w:sz w:val="18"/>
      <w:szCs w:val="18"/>
    </w:rPr>
  </w:style>
  <w:style w:type="character" w:customStyle="1" w:styleId="39">
    <w:name w:val="页脚 Char"/>
    <w:basedOn w:val="27"/>
    <w:link w:val="16"/>
    <w:qFormat/>
    <w:uiPriority w:val="99"/>
    <w:rPr>
      <w:sz w:val="18"/>
      <w:szCs w:val="18"/>
    </w:rPr>
  </w:style>
  <w:style w:type="character" w:customStyle="1" w:styleId="40">
    <w:name w:val="标题 1 Char"/>
    <w:basedOn w:val="27"/>
    <w:link w:val="2"/>
    <w:qFormat/>
    <w:uiPriority w:val="9"/>
    <w:rPr>
      <w:rFonts w:ascii="Times New Roman" w:hAnsi="Times New Roman" w:eastAsia="宋体" w:cs="Times New Roman"/>
      <w:b/>
      <w:bCs/>
      <w:kern w:val="44"/>
      <w:sz w:val="44"/>
      <w:szCs w:val="44"/>
    </w:rPr>
  </w:style>
  <w:style w:type="character" w:customStyle="1" w:styleId="41">
    <w:name w:val="标题 2 Char"/>
    <w:basedOn w:val="27"/>
    <w:link w:val="3"/>
    <w:qFormat/>
    <w:uiPriority w:val="9"/>
    <w:rPr>
      <w:rFonts w:ascii="Cambria" w:hAnsi="Cambria" w:eastAsia="宋体" w:cs="Times New Roman"/>
      <w:b/>
      <w:bCs/>
      <w:sz w:val="32"/>
      <w:szCs w:val="32"/>
    </w:rPr>
  </w:style>
  <w:style w:type="character" w:customStyle="1" w:styleId="42">
    <w:name w:val="标题 3 Char"/>
    <w:basedOn w:val="27"/>
    <w:link w:val="4"/>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Char"/>
    <w:link w:val="8"/>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7"/>
    <w:qFormat/>
    <w:uiPriority w:val="0"/>
  </w:style>
  <w:style w:type="character" w:customStyle="1" w:styleId="49">
    <w:name w:val="正文缩进 Char"/>
    <w:link w:val="6"/>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7"/>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7"/>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Char2"/>
    <w:link w:val="13"/>
    <w:qFormat/>
    <w:uiPriority w:val="99"/>
    <w:rPr>
      <w:rFonts w:ascii="宋体" w:hAnsi="Courier New"/>
      <w:sz w:val="24"/>
      <w:szCs w:val="24"/>
    </w:rPr>
  </w:style>
  <w:style w:type="character" w:customStyle="1" w:styleId="59">
    <w:name w:val="批注主题 Char"/>
    <w:link w:val="22"/>
    <w:qFormat/>
    <w:uiPriority w:val="99"/>
    <w:rPr>
      <w:b/>
      <w:bCs/>
      <w:sz w:val="28"/>
      <w:szCs w:val="24"/>
    </w:rPr>
  </w:style>
  <w:style w:type="character" w:customStyle="1" w:styleId="60">
    <w:name w:val="jbox-icon-loading"/>
    <w:basedOn w:val="27"/>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7"/>
    <w:qFormat/>
    <w:uiPriority w:val="0"/>
  </w:style>
  <w:style w:type="character" w:customStyle="1" w:styleId="65">
    <w:name w:val="jbox-icon"/>
    <w:basedOn w:val="27"/>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7"/>
    <w:qFormat/>
    <w:uiPriority w:val="0"/>
  </w:style>
  <w:style w:type="character" w:customStyle="1" w:styleId="68">
    <w:name w:val="jbox-icon-success"/>
    <w:basedOn w:val="27"/>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7"/>
    <w:qFormat/>
    <w:uiPriority w:val="0"/>
  </w:style>
  <w:style w:type="character" w:customStyle="1" w:styleId="73">
    <w:name w:val="正文文本缩进 Char"/>
    <w:link w:val="11"/>
    <w:qFormat/>
    <w:uiPriority w:val="0"/>
    <w:rPr>
      <w:rFonts w:ascii="宋体" w:hAnsi="Courier New"/>
      <w:spacing w:val="-4"/>
      <w:sz w:val="18"/>
    </w:rPr>
  </w:style>
  <w:style w:type="character" w:customStyle="1" w:styleId="74">
    <w:name w:val="jbox-icon-error"/>
    <w:basedOn w:val="27"/>
    <w:qFormat/>
    <w:uiPriority w:val="0"/>
  </w:style>
  <w:style w:type="character" w:customStyle="1" w:styleId="75">
    <w:name w:val="正文文本 2 Char"/>
    <w:basedOn w:val="27"/>
    <w:link w:val="20"/>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7"/>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Char"/>
    <w:basedOn w:val="27"/>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7"/>
    <w:semiHidden/>
    <w:qFormat/>
    <w:uiPriority w:val="99"/>
    <w:rPr>
      <w:rFonts w:ascii="Microsoft YaHei UI" w:eastAsia="Microsoft YaHei UI"/>
      <w:sz w:val="18"/>
      <w:szCs w:val="18"/>
    </w:rPr>
  </w:style>
  <w:style w:type="character" w:customStyle="1" w:styleId="86">
    <w:name w:val="正文文本 Char"/>
    <w:basedOn w:val="27"/>
    <w:link w:val="10"/>
    <w:qFormat/>
    <w:uiPriority w:val="99"/>
    <w:rPr>
      <w:rFonts w:ascii="Times New Roman" w:hAnsi="Times New Roman" w:eastAsia="宋体" w:cs="Times New Roman"/>
      <w:sz w:val="28"/>
      <w:szCs w:val="24"/>
    </w:rPr>
  </w:style>
  <w:style w:type="character" w:customStyle="1" w:styleId="87">
    <w:name w:val="批注框文本 Char"/>
    <w:basedOn w:val="27"/>
    <w:link w:val="15"/>
    <w:qFormat/>
    <w:uiPriority w:val="0"/>
    <w:rPr>
      <w:rFonts w:ascii="Times New Roman" w:hAnsi="Times New Roman" w:eastAsia="宋体" w:cs="Times New Roman"/>
      <w:sz w:val="18"/>
      <w:szCs w:val="18"/>
    </w:rPr>
  </w:style>
  <w:style w:type="character" w:customStyle="1" w:styleId="88">
    <w:name w:val="正文文本缩进 字符3"/>
    <w:basedOn w:val="27"/>
    <w:semiHidden/>
    <w:qFormat/>
    <w:uiPriority w:val="99"/>
  </w:style>
  <w:style w:type="character" w:customStyle="1" w:styleId="89">
    <w:name w:val="日期 Char"/>
    <w:basedOn w:val="27"/>
    <w:link w:val="14"/>
    <w:qFormat/>
    <w:uiPriority w:val="0"/>
    <w:rPr>
      <w:rFonts w:ascii="Times New Roman" w:hAnsi="Times New Roman" w:eastAsia="楷体_GB2312" w:cs="Times New Roman"/>
      <w:sz w:val="32"/>
      <w:szCs w:val="20"/>
    </w:rPr>
  </w:style>
  <w:style w:type="character" w:customStyle="1" w:styleId="90">
    <w:name w:val="纯文本 字符3"/>
    <w:basedOn w:val="27"/>
    <w:semiHidden/>
    <w:qFormat/>
    <w:uiPriority w:val="99"/>
    <w:rPr>
      <w:rFonts w:hAnsi="Courier New" w:cs="Courier New" w:asciiTheme="minorEastAsia"/>
    </w:rPr>
  </w:style>
  <w:style w:type="character" w:customStyle="1" w:styleId="91">
    <w:name w:val="正文首行缩进 2 Char"/>
    <w:basedOn w:val="88"/>
    <w:link w:val="24"/>
    <w:qFormat/>
    <w:uiPriority w:val="99"/>
    <w:rPr>
      <w:rFonts w:ascii="宋体" w:hAnsi="Courier New"/>
      <w:spacing w:val="-4"/>
      <w:sz w:val="18"/>
    </w:rPr>
  </w:style>
  <w:style w:type="character" w:customStyle="1" w:styleId="92">
    <w:name w:val="z-窗体底端 字符1"/>
    <w:basedOn w:val="27"/>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列出段落1"/>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unhideWhenUsed/>
    <w:qFormat/>
    <w:uiPriority w:val="99"/>
    <w:rPr>
      <w:color w:val="605E5C"/>
      <w:shd w:val="clear" w:color="auto" w:fill="E1DFDD"/>
    </w:rPr>
  </w:style>
  <w:style w:type="character" w:customStyle="1" w:styleId="108">
    <w:name w:val="未处理的提及2"/>
    <w:basedOn w:val="27"/>
    <w:unhideWhenUsed/>
    <w:qFormat/>
    <w:uiPriority w:val="99"/>
    <w:rPr>
      <w:color w:val="605E5C"/>
      <w:shd w:val="clear" w:color="auto" w:fill="E1DFDD"/>
    </w:rPr>
  </w:style>
  <w:style w:type="character" w:customStyle="1" w:styleId="109">
    <w:name w:val="Unresolved Mention"/>
    <w:basedOn w:val="27"/>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p1"/>
    <w:basedOn w:val="1"/>
    <w:qFormat/>
    <w:uiPriority w:val="0"/>
    <w:pPr>
      <w:jc w:val="left"/>
    </w:pPr>
    <w:rPr>
      <w:rFonts w:ascii="Helvetica" w:hAnsi="Helvetica" w:eastAsia="Helvetica"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26990</Words>
  <Characters>28524</Characters>
  <Lines>191</Lines>
  <Paragraphs>53</Paragraphs>
  <TotalTime>2</TotalTime>
  <ScaleCrop>false</ScaleCrop>
  <LinksUpToDate>false</LinksUpToDate>
  <CharactersWithSpaces>29513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Danielle</cp:lastModifiedBy>
  <cp:lastPrinted>2022-10-31T08:58:00Z</cp:lastPrinted>
  <dcterms:modified xsi:type="dcterms:W3CDTF">2024-07-16T11:02:50Z</dcterms:modified>
  <cp:revision>1057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F825112D6FCE4E93B89A013ED82945BC_13</vt:lpwstr>
  </property>
</Properties>
</file>