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浙江农林大学</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基础设施提质维修改造项目监理服务</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基础设施提质维修改造项目监理服务</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QSZB-Z(F)-B24192(GK)</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浙江农林大学</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lang w:eastAsia="zh-CN"/>
        </w:rPr>
        <w:t>[2024]30694号、[2024]30695号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基础设施提质维修改造项目监理服务</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lang w:eastAsia="zh-CN"/>
        </w:rPr>
        <w:t>202</w:t>
      </w:r>
      <w:r>
        <w:rPr>
          <w:rFonts w:hint="eastAsia" w:ascii="宋体" w:hAnsi="宋体" w:eastAsia="宋体" w:cs="Times New Roman"/>
          <w:b/>
          <w:color w:val="auto"/>
          <w:szCs w:val="21"/>
          <w:highlight w:val="none"/>
          <w:u w:val="single"/>
          <w:lang w:val="en-US" w:eastAsia="zh-CN"/>
        </w:rPr>
        <w:t>4</w:t>
      </w:r>
      <w:r>
        <w:rPr>
          <w:rFonts w:hint="eastAsia" w:ascii="宋体" w:hAnsi="宋体" w:eastAsia="宋体" w:cs="Times New Roman"/>
          <w:b/>
          <w:color w:val="auto"/>
          <w:szCs w:val="21"/>
          <w:highlight w:val="none"/>
          <w:u w:val="single"/>
          <w:lang w:eastAsia="zh-CN"/>
        </w:rPr>
        <w:t>年</w:t>
      </w:r>
      <w:r>
        <w:rPr>
          <w:rFonts w:hint="eastAsia" w:ascii="宋体" w:hAnsi="宋体" w:eastAsia="宋体" w:cs="Times New Roman"/>
          <w:b/>
          <w:color w:val="auto"/>
          <w:szCs w:val="21"/>
          <w:highlight w:val="none"/>
          <w:u w:val="single"/>
          <w:lang w:val="en-US" w:eastAsia="zh-CN"/>
        </w:rPr>
        <w:t>6月21日</w:t>
      </w:r>
      <w:r>
        <w:rPr>
          <w:rFonts w:hint="eastAsia" w:ascii="宋体" w:hAnsi="宋体" w:eastAsia="宋体" w:cs="Times New Roman"/>
          <w:b/>
          <w:color w:val="auto"/>
          <w:szCs w:val="21"/>
          <w:highlight w:val="none"/>
          <w:u w:val="single"/>
        </w:rPr>
        <w:t>9:00:00（北京时间）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621"/>
      <w:bookmarkStart w:id="1" w:name="_Toc28359079"/>
      <w:bookmarkStart w:id="2" w:name="_Toc28359002"/>
      <w:bookmarkStart w:id="3" w:name="_Toc35393790"/>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QSZB-Z(F)-B24192(GK)</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基础设施提质维修改造项目监理服务</w:t>
      </w:r>
    </w:p>
    <w:bookmarkEnd w:id="4"/>
    <w:p>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550000元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.最高限价：550000元</w:t>
      </w:r>
    </w:p>
    <w:p>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val="en-US" w:eastAsia="zh-CN"/>
        </w:rPr>
        <w:t>自合同签订之日起至基础设施提质维修改造项目全部竣工验收合格之日止</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3522"/>
        <w:gridCol w:w="830"/>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9" w:hRule="atLeast"/>
        </w:trPr>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522"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830"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830"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655"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91"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3522"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基础设施提质维修改造项目监理服务</w:t>
            </w:r>
          </w:p>
        </w:tc>
        <w:tc>
          <w:tcPr>
            <w:tcW w:w="830"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830" w:type="dxa"/>
            <w:tcBorders>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3655" w:type="dxa"/>
            <w:tcBorders>
              <w:right w:val="single" w:color="auto" w:sz="4" w:space="0"/>
              <w:tl2br w:val="nil"/>
              <w:tr2bl w:val="nil"/>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 采购需求</w:t>
            </w:r>
          </w:p>
        </w:tc>
      </w:tr>
    </w:tbl>
    <w:p>
      <w:pPr>
        <w:adjustRightInd w:val="0"/>
        <w:snapToGrid w:val="0"/>
        <w:spacing w:line="288" w:lineRule="auto"/>
        <w:rPr>
          <w:rFonts w:ascii="宋体" w:hAnsi="宋体" w:eastAsia="宋体" w:cs="宋体"/>
          <w:b/>
          <w:color w:val="auto"/>
          <w:szCs w:val="21"/>
          <w:highlight w:val="none"/>
        </w:rPr>
      </w:pPr>
      <w:bookmarkStart w:id="5" w:name="_Toc28359080"/>
      <w:bookmarkStart w:id="6" w:name="_Toc35393791"/>
      <w:bookmarkStart w:id="7" w:name="_Toc28359003"/>
      <w:bookmarkStart w:id="8" w:name="_Toc35393622"/>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本项目专门面向中小企业采购，需按要求提交《中小企业声明函》。服务全部由中小企业承接，即提供服务的人员为中小企业依照《中华人民共和国劳动合同法》订立劳动合同的从业人员）</w:t>
      </w:r>
      <w:r>
        <w:rPr>
          <w:rFonts w:hint="eastAsia" w:ascii="宋体" w:hAnsi="宋体" w:eastAsia="宋体" w:cs="Times New Roman"/>
          <w:color w:val="auto"/>
          <w:szCs w:val="21"/>
          <w:highlight w:val="none"/>
          <w:lang w:eastAsia="zh-CN"/>
        </w:rPr>
        <w:t>。监狱企业、残疾人福利性单位视同小型、微型企业；</w:t>
      </w:r>
    </w:p>
    <w:p>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3.本项目的特定资格要求：具有工程监理综合资质或房屋建筑工程监理乙级及以上资质</w:t>
      </w:r>
      <w:r>
        <w:rPr>
          <w:rFonts w:hint="eastAsia" w:ascii="宋体" w:hAnsi="宋体" w:eastAsia="宋体" w:cs="Times New Roman"/>
          <w:color w:val="auto"/>
          <w:szCs w:val="21"/>
          <w:highlight w:val="none"/>
          <w:lang w:eastAsia="zh-CN"/>
        </w:rPr>
        <w:t>。</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eastAsia="zh-CN"/>
        </w:rPr>
        <w:t>2024年</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31</w:t>
      </w:r>
      <w:r>
        <w:rPr>
          <w:rFonts w:hint="eastAsia" w:ascii="宋体" w:hAnsi="宋体" w:eastAsia="宋体" w:cs="Times New Roman"/>
          <w:color w:val="auto"/>
          <w:szCs w:val="21"/>
          <w:highlight w:val="none"/>
        </w:rPr>
        <w:t>日至</w:t>
      </w:r>
      <w:r>
        <w:rPr>
          <w:rFonts w:hint="eastAsia" w:ascii="宋体" w:hAnsi="宋体" w:eastAsia="宋体" w:cs="Times New Roman"/>
          <w:color w:val="auto"/>
          <w:szCs w:val="21"/>
          <w:highlight w:val="none"/>
          <w:lang w:eastAsia="zh-CN"/>
        </w:rPr>
        <w:t>2024年6月21日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2024年6月21日</w:t>
      </w:r>
      <w:r>
        <w:rPr>
          <w:rFonts w:hint="eastAsia" w:ascii="宋体" w:hAnsi="宋体" w:eastAsia="宋体" w:cs="Times New Roman"/>
          <w:bCs/>
          <w:color w:val="auto"/>
          <w:szCs w:val="21"/>
          <w:highlight w:val="none"/>
        </w:rPr>
        <w:t>9:00:00（北京时间）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2024年6月21日</w:t>
      </w:r>
      <w:r>
        <w:rPr>
          <w:rFonts w:hint="eastAsia" w:ascii="宋体" w:hAnsi="宋体" w:eastAsia="宋体" w:cs="Times New Roman"/>
          <w:bCs/>
          <w:color w:val="auto"/>
          <w:szCs w:val="21"/>
          <w:highlight w:val="none"/>
        </w:rPr>
        <w:t>9:00:00（北京时间）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28359007"/>
      <w:bookmarkStart w:id="20" w:name="_Toc35393625"/>
      <w:bookmarkStart w:id="21" w:name="_Toc28359084"/>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hint="eastAsia"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7"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7"/>
    </w:p>
    <w:bookmarkEnd w:id="25"/>
    <w:bookmarkEnd w:id="26"/>
    <w:p>
      <w:pPr>
        <w:adjustRightInd w:val="0"/>
        <w:snapToGrid w:val="0"/>
        <w:spacing w:line="288" w:lineRule="auto"/>
        <w:rPr>
          <w:rFonts w:ascii="宋体" w:hAnsi="宋体" w:eastAsia="宋体" w:cs="Times New Roman"/>
          <w:b/>
          <w:color w:val="auto"/>
          <w:szCs w:val="21"/>
          <w:highlight w:val="none"/>
        </w:rPr>
      </w:pPr>
      <w:bookmarkStart w:id="28" w:name="_Toc28359085"/>
      <w:bookmarkStart w:id="29" w:name="_Toc28359008"/>
      <w:bookmarkStart w:id="30" w:name="_Toc35393627"/>
      <w:bookmarkStart w:id="31"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8"/>
      <w:bookmarkEnd w:id="29"/>
      <w:bookmarkEnd w:id="30"/>
      <w:bookmarkEnd w:id="31"/>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浙江农林大学</w:t>
      </w:r>
    </w:p>
    <w:p>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lang w:val="en-US" w:eastAsia="zh-CN"/>
        </w:rPr>
        <w:t>杭州市西湖区武肃街666号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郑老师</w:t>
      </w:r>
    </w:p>
    <w:p>
      <w:pPr>
        <w:adjustRightInd w:val="0"/>
        <w:snapToGrid w:val="0"/>
        <w:spacing w:line="288"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项目联系方式（询问）：</w:t>
      </w:r>
      <w:r>
        <w:rPr>
          <w:rFonts w:hint="eastAsia" w:ascii="宋体" w:hAnsi="宋体" w:eastAsia="宋体" w:cs="宋体"/>
          <w:color w:val="auto"/>
          <w:highlight w:val="none"/>
          <w:lang w:val="en-US" w:eastAsia="zh-CN"/>
        </w:rPr>
        <w:t>0571-63732951</w:t>
      </w:r>
    </w:p>
    <w:p>
      <w:pPr>
        <w:adjustRightInd w:val="0"/>
        <w:snapToGrid w:val="0"/>
        <w:spacing w:line="288" w:lineRule="auto"/>
        <w:ind w:firstLine="424" w:firstLineChars="20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朱老师</w:t>
      </w:r>
    </w:p>
    <w:p>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质疑联系方式：</w:t>
      </w:r>
      <w:r>
        <w:rPr>
          <w:rFonts w:hint="eastAsia" w:ascii="宋体" w:hAnsi="宋体" w:eastAsia="宋体" w:cs="Times New Roman"/>
          <w:color w:val="auto"/>
          <w:szCs w:val="21"/>
          <w:highlight w:val="none"/>
          <w:lang w:val="en-US" w:eastAsia="zh-CN"/>
        </w:rPr>
        <w:t>0571-63746802</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lang w:eastAsia="zh-CN"/>
        </w:rPr>
        <w:t>陈应俭、俞炳</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eastAsia="zh-CN"/>
        </w:rPr>
        <w:t>0571-87670302</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刘璐</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2"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w:t>
      </w:r>
      <w:r>
        <w:rPr>
          <w:rFonts w:hint="eastAsia" w:ascii="宋体" w:hAnsi="宋体" w:eastAsia="宋体" w:cs="Times New Roman"/>
          <w:color w:val="auto"/>
          <w:spacing w:val="-6"/>
          <w:szCs w:val="21"/>
          <w:highlight w:val="none"/>
        </w:rPr>
        <w:t>浙江农林大学</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杭州市西湖区武肃街666号</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w:t>
      </w:r>
      <w:r>
        <w:rPr>
          <w:rFonts w:hint="eastAsia" w:ascii="宋体" w:hAnsi="宋体" w:eastAsia="宋体" w:cs="Times New Roman"/>
          <w:color w:val="auto"/>
          <w:spacing w:val="-6"/>
          <w:szCs w:val="21"/>
          <w:highlight w:val="none"/>
        </w:rPr>
        <w:t>王老师</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0571-63740897</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若对项目采购电子交易系统操作有疑问，可登录政采云（</w:t>
      </w:r>
      <w:r>
        <w:rPr>
          <w:rFonts w:ascii="宋体" w:hAnsi="宋体" w:eastAsia="宋体" w:cs="Times New Roman"/>
          <w:color w:val="auto"/>
          <w:spacing w:val="-6"/>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Cs w:val="21"/>
          <w:highlight w:val="none"/>
          <w:lang w:eastAsia="zh-CN"/>
        </w:rPr>
        <w:t>95763</w:t>
      </w:r>
      <w:r>
        <w:rPr>
          <w:rFonts w:ascii="宋体" w:hAnsi="宋体" w:eastAsia="宋体" w:cs="Times New Roman"/>
          <w:color w:val="auto"/>
          <w:spacing w:val="-6"/>
          <w:szCs w:val="21"/>
          <w:highlight w:val="none"/>
        </w:rPr>
        <w:t>获取热线服务帮助。</w:t>
      </w:r>
    </w:p>
    <w:p>
      <w:pPr>
        <w:adjustRightInd w:val="0"/>
        <w:snapToGrid w:val="0"/>
        <w:spacing w:line="288" w:lineRule="auto"/>
        <w:ind w:firstLine="396" w:firstLineChars="200"/>
        <w:rPr>
          <w:rFonts w:ascii="宋体" w:hAnsi="宋体" w:eastAsia="宋体" w:cs="Times New Roman"/>
          <w:color w:val="auto"/>
          <w:szCs w:val="21"/>
          <w:highlight w:val="none"/>
        </w:rPr>
      </w:pPr>
      <w:r>
        <w:rPr>
          <w:rFonts w:ascii="宋体" w:hAnsi="宋体" w:eastAsia="宋体" w:cs="Times New Roman"/>
          <w:color w:val="auto"/>
          <w:spacing w:val="-6"/>
          <w:szCs w:val="21"/>
          <w:highlight w:val="none"/>
        </w:rPr>
        <w:t>CA问题联系电话（人工）：汇信CA400-888-4636；天谷CA400-087-8198。</w:t>
      </w:r>
    </w:p>
    <w:bookmarkEnd w:id="32"/>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bookmarkStart w:id="33" w:name="_Hlk45005599"/>
            <w:r>
              <w:rPr>
                <w:rFonts w:hint="eastAsia" w:ascii="宋体" w:hAnsi="宋体" w:eastAsia="宋体" w:cs="宋体"/>
                <w:b/>
                <w:bCs/>
                <w:color w:val="auto"/>
                <w:szCs w:val="21"/>
                <w:highlight w:val="none"/>
              </w:rPr>
              <w:t>序号</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w:t>
            </w:r>
            <w:r>
              <w:rPr>
                <w:rFonts w:hint="default" w:ascii="宋体" w:hAnsi="宋体" w:eastAsia="宋体" w:cs="Times New Roman"/>
                <w:b/>
                <w:bCs/>
                <w:color w:val="auto"/>
                <w:szCs w:val="21"/>
                <w:highlight w:val="none"/>
              </w:rPr>
              <w:t>服务</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val="en-US" w:eastAsia="zh-CN"/>
              </w:rPr>
              <w:t>其他未列明行业</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提供材料详见招标文件第六章“资格文件”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708"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提供材料详见招标文件第六章“资格文件”</w:t>
            </w:r>
          </w:p>
        </w:tc>
      </w:tr>
      <w:bookmarkEnd w:id="33"/>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bookmarkStart w:id="34"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1.合同签订后一周内，中标人向采购人提交合同总价1%的履约保证金，履约保证金在合同履约期间无违约情形的，项目验收结束后，于一周内退还（不计息）；</w:t>
            </w:r>
          </w:p>
          <w:p>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 w:val="21"/>
                <w:szCs w:val="21"/>
                <w:highlight w:val="none"/>
                <w:lang w:val="en-US" w:eastAsia="zh-CN" w:bidi="ar"/>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02"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0"/>
                <w:sz w:val="21"/>
                <w:szCs w:val="21"/>
                <w:highlight w:val="none"/>
                <w:lang w:val="en-US" w:eastAsia="zh-CN" w:bidi="ar"/>
              </w:rPr>
            </w:pPr>
            <w:r>
              <w:rPr>
                <w:rFonts w:hint="eastAsia" w:ascii="宋体" w:hAnsi="宋体" w:eastAsia="宋体" w:cs="宋体"/>
                <w:color w:val="auto"/>
                <w:spacing w:val="-6"/>
                <w:kern w:val="0"/>
                <w:sz w:val="21"/>
                <w:szCs w:val="21"/>
                <w:highlight w:val="none"/>
                <w:lang w:val="en-US" w:eastAsia="zh-CN" w:bidi="ar"/>
              </w:rPr>
              <w:t>1.合同生效以及具备实施条件后7个工作日内，且中标人已向采购人提交银行、保险公司等金融机构出具的合同总价40%预付款保函，采购人向中标人支付40%的预付款(收费基价为单个项目合同价)。</w:t>
            </w:r>
          </w:p>
          <w:p>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0"/>
                <w:sz w:val="21"/>
                <w:szCs w:val="21"/>
                <w:highlight w:val="none"/>
                <w:lang w:val="en-US" w:eastAsia="zh-CN" w:bidi="ar"/>
              </w:rPr>
            </w:pPr>
            <w:r>
              <w:rPr>
                <w:rFonts w:hint="eastAsia" w:ascii="宋体" w:hAnsi="宋体" w:eastAsia="宋体" w:cs="宋体"/>
                <w:color w:val="auto"/>
                <w:spacing w:val="-6"/>
                <w:kern w:val="0"/>
                <w:sz w:val="21"/>
                <w:szCs w:val="21"/>
                <w:highlight w:val="none"/>
                <w:lang w:val="en-US" w:eastAsia="zh-CN" w:bidi="ar"/>
              </w:rPr>
              <w:t>2.单个基础设施提质维修改造项目履约完成，经采购人审核无误后，收到发票后7个工作日内，采购人按实结算至该项目审定价的100%。</w:t>
            </w:r>
          </w:p>
          <w:p>
            <w:pPr>
              <w:keepNext w:val="0"/>
              <w:keepLines w:val="0"/>
              <w:widowControl w:val="0"/>
              <w:suppressLineNumbers w:val="0"/>
              <w:adjustRightInd w:val="0"/>
              <w:snapToGrid w:val="0"/>
              <w:spacing w:before="0" w:beforeAutospacing="0" w:after="0" w:afterAutospacing="0" w:line="288" w:lineRule="auto"/>
              <w:ind w:left="0" w:right="0"/>
              <w:jc w:val="both"/>
              <w:rPr>
                <w:rFonts w:hint="default" w:ascii="宋体" w:hAnsi="宋体" w:eastAsia="宋体" w:cs="宋体"/>
                <w:color w:val="auto"/>
                <w:spacing w:val="-6"/>
                <w:kern w:val="0"/>
                <w:szCs w:val="21"/>
                <w:highlight w:val="none"/>
              </w:rPr>
            </w:pPr>
            <w:r>
              <w:rPr>
                <w:rFonts w:hint="eastAsia" w:ascii="宋体" w:hAnsi="宋体" w:eastAsia="宋体" w:cs="宋体"/>
                <w:color w:val="auto"/>
                <w:spacing w:val="-6"/>
                <w:kern w:val="0"/>
                <w:sz w:val="21"/>
                <w:szCs w:val="21"/>
                <w:highlight w:val="none"/>
                <w:lang w:val="en-US" w:eastAsia="zh-CN" w:bidi="ar"/>
              </w:rPr>
              <w:t>3.结算标准按《建设工程监理与相关服务收费管理规定》[2007]670号文规定计费，以施工结算价为收费基价，结算总价=法定费率计算总价*中标折扣。</w:t>
            </w:r>
          </w:p>
        </w:tc>
      </w:tr>
      <w:bookmarkEnd w:id="34"/>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w:t>
      </w:r>
    </w:p>
    <w:p>
      <w:pPr>
        <w:adjustRightInd w:val="0"/>
        <w:snapToGrid w:val="0"/>
        <w:spacing w:line="288" w:lineRule="auto"/>
        <w:rPr>
          <w:rFonts w:ascii="宋体" w:hAnsi="宋体" w:eastAsia="宋体" w:cs="宋体"/>
          <w:b/>
          <w:bCs/>
          <w:color w:val="auto"/>
          <w:szCs w:val="21"/>
          <w:highlight w:val="none"/>
        </w:rPr>
      </w:pPr>
      <w:bookmarkStart w:id="35"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6" w:name="_Hlk94018176"/>
      <w:r>
        <w:rPr>
          <w:rFonts w:hint="eastAsia" w:ascii="宋体" w:hAnsi="宋体" w:eastAsia="宋体" w:cs="宋体"/>
          <w:color w:val="auto"/>
          <w:szCs w:val="21"/>
          <w:highlight w:val="none"/>
        </w:rPr>
        <w:t>如服务要求中未注明需执行的国家相关标准、行业标准、地方标准或者其他标准、规范的，执行最新标准、规范。</w:t>
      </w:r>
      <w:bookmarkEnd w:id="36"/>
    </w:p>
    <w:bookmarkEnd w:id="35"/>
    <w:p>
      <w:pPr>
        <w:adjustRightInd w:val="0"/>
        <w:snapToGrid w:val="0"/>
        <w:spacing w:line="288" w:lineRule="auto"/>
        <w:rPr>
          <w:rFonts w:hint="eastAsia" w:ascii="宋体" w:hAnsi="宋体" w:eastAsia="宋体" w:cs="宋体"/>
          <w:b/>
          <w:bCs/>
          <w:color w:val="auto"/>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.需实现的目标：</w:t>
      </w:r>
      <w:r>
        <w:rPr>
          <w:rFonts w:hint="eastAsia" w:ascii="宋体" w:hAnsi="宋体" w:eastAsia="宋体" w:cs="宋体"/>
          <w:b/>
          <w:bCs/>
          <w:color w:val="auto"/>
          <w:szCs w:val="21"/>
          <w:highlight w:val="none"/>
          <w:lang w:val="en-US" w:eastAsia="zh-CN"/>
        </w:rPr>
        <w:t>满足基础设施提质维修改造项目监理服务需求。</w:t>
      </w:r>
    </w:p>
    <w:p>
      <w:pPr>
        <w:adjustRightInd w:val="0"/>
        <w:snapToGrid w:val="0"/>
        <w:spacing w:line="288" w:lineRule="auto"/>
        <w:rPr>
          <w:rFonts w:hint="eastAsia" w:ascii="宋体" w:hAnsi="宋体" w:eastAsia="宋体" w:cs="宋体"/>
          <w:b/>
          <w:bCs/>
          <w:color w:val="auto"/>
          <w:spacing w:val="-4"/>
          <w:sz w:val="21"/>
          <w:szCs w:val="21"/>
          <w:highlight w:val="none"/>
          <w:lang w:val="en-US" w:eastAsia="zh-CN"/>
        </w:rPr>
      </w:pPr>
      <w:r>
        <w:rPr>
          <w:rFonts w:hint="eastAsia" w:ascii="宋体" w:hAnsi="宋体" w:eastAsia="宋体" w:cs="宋体"/>
          <w:b/>
          <w:bCs/>
          <w:color w:val="auto"/>
          <w:spacing w:val="-4"/>
          <w:sz w:val="21"/>
          <w:szCs w:val="21"/>
          <w:highlight w:val="none"/>
        </w:rPr>
        <w:t>3.</w:t>
      </w:r>
      <w:bookmarkStart w:id="37" w:name="_Toc6413851"/>
      <w:bookmarkStart w:id="38" w:name="_Toc495609857"/>
      <w:bookmarkStart w:id="39" w:name="_Toc533024070"/>
      <w:r>
        <w:rPr>
          <w:rFonts w:hint="eastAsia" w:ascii="宋体" w:hAnsi="宋体" w:eastAsia="宋体" w:cs="宋体"/>
          <w:b/>
          <w:bCs/>
          <w:color w:val="auto"/>
          <w:spacing w:val="-4"/>
          <w:sz w:val="21"/>
          <w:szCs w:val="21"/>
          <w:highlight w:val="none"/>
          <w:lang w:val="en-US" w:eastAsia="zh-CN"/>
        </w:rPr>
        <w:t>服务要求：</w:t>
      </w:r>
    </w:p>
    <w:p>
      <w:pPr>
        <w:adjustRightInd w:val="0"/>
        <w:snapToGrid w:val="0"/>
        <w:spacing w:line="288" w:lineRule="auto"/>
        <w:ind w:firstLine="406"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spacing w:val="-4"/>
          <w:sz w:val="21"/>
          <w:szCs w:val="21"/>
          <w:highlight w:val="none"/>
          <w:lang w:val="en-US" w:eastAsia="zh-CN"/>
        </w:rPr>
        <w:t xml:space="preserve">3.1 </w:t>
      </w:r>
      <w:r>
        <w:rPr>
          <w:rFonts w:hint="eastAsia" w:ascii="宋体" w:hAnsi="宋体" w:eastAsia="宋体" w:cs="宋体"/>
          <w:b/>
          <w:bCs/>
          <w:color w:val="auto"/>
          <w:kern w:val="0"/>
          <w:sz w:val="21"/>
          <w:szCs w:val="21"/>
          <w:highlight w:val="none"/>
        </w:rPr>
        <w:t>项目概况</w:t>
      </w:r>
      <w:r>
        <w:rPr>
          <w:rFonts w:hint="eastAsia" w:ascii="宋体" w:hAnsi="宋体" w:eastAsia="宋体" w:cs="宋体"/>
          <w:b/>
          <w:bCs/>
          <w:color w:val="auto"/>
          <w:kern w:val="0"/>
          <w:sz w:val="21"/>
          <w:szCs w:val="21"/>
          <w:highlight w:val="none"/>
          <w:lang w:eastAsia="zh-CN"/>
        </w:rPr>
        <w:t>：</w:t>
      </w:r>
    </w:p>
    <w:p>
      <w:pPr>
        <w:keepLines w:val="0"/>
        <w:pageBreakBefore w:val="0"/>
        <w:widowControl w:val="0"/>
        <w:kinsoku/>
        <w:wordWrap/>
        <w:overflowPunct/>
        <w:topLinePunct w:val="0"/>
        <w:bidi w:val="0"/>
        <w:snapToGrid w:val="0"/>
        <w:spacing w:before="0" w:beforeLines="0" w:after="0" w:afterLines="0" w:line="288"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内容为东湖校区及衣锦校区基础设施提质维修改造相关项目全过程监理服务。监理范围为相应施工工程图纸范围内（含视情况另行增加的工程）的所有施工监理，包括施工前期、施工阶段和质量保修期内的监理服务。</w:t>
      </w:r>
    </w:p>
    <w:p>
      <w:pPr>
        <w:keepLines w:val="0"/>
        <w:pageBreakBefore w:val="0"/>
        <w:widowControl w:val="0"/>
        <w:kinsoku/>
        <w:wordWrap/>
        <w:overflowPunct/>
        <w:topLinePunct w:val="0"/>
        <w:bidi w:val="0"/>
        <w:snapToGrid w:val="0"/>
        <w:spacing w:before="0" w:beforeLines="0" w:after="0" w:afterLines="0" w:line="288" w:lineRule="auto"/>
        <w:ind w:firstLine="422" w:firstLineChars="2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3.2 监理工作目标：</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（1）施工质量控制目标：工程质量达到国家规定的验收合格标准，确保一次性验收合格。</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（2）施工进度控制目标：控制工期不超过施工合同要求的工期。</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（3）投资控制目标：工程竣工结算控制在批准的预算内，工程造价不超过合同总价，防止不必要的索赔。</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（4）安全文明施工控制目标：确保安全施工，无重大安全责任事故；创建浙江省建筑安全及文明施工标准化工地。</w:t>
      </w:r>
      <w:bookmarkStart w:id="40" w:name="_Toc11714"/>
      <w:bookmarkStart w:id="41" w:name="_Toc23646"/>
      <w:bookmarkStart w:id="42" w:name="_Toc24705"/>
      <w:bookmarkStart w:id="43" w:name="_Toc4993"/>
      <w:bookmarkStart w:id="44" w:name="_Toc29740"/>
      <w:bookmarkStart w:id="45" w:name="_Toc26908"/>
    </w:p>
    <w:p>
      <w:pPr>
        <w:keepLines w:val="0"/>
        <w:pageBreakBefore w:val="0"/>
        <w:widowControl w:val="0"/>
        <w:kinsoku/>
        <w:wordWrap/>
        <w:overflowPunct/>
        <w:topLinePunct w:val="0"/>
        <w:bidi w:val="0"/>
        <w:spacing w:line="288"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3.3 项目要求</w:t>
      </w:r>
      <w:bookmarkEnd w:id="40"/>
      <w:bookmarkEnd w:id="41"/>
      <w:bookmarkEnd w:id="42"/>
      <w:bookmarkEnd w:id="43"/>
      <w:bookmarkEnd w:id="44"/>
      <w:bookmarkEnd w:id="45"/>
      <w:r>
        <w:rPr>
          <w:rFonts w:hint="eastAsia" w:ascii="宋体" w:hAnsi="宋体" w:eastAsia="宋体" w:cs="宋体"/>
          <w:b/>
          <w:bCs/>
          <w:color w:val="auto"/>
          <w:kern w:val="0"/>
          <w:sz w:val="21"/>
          <w:szCs w:val="21"/>
          <w:highlight w:val="none"/>
          <w:lang w:val="en-US" w:eastAsia="zh-CN" w:bidi="ar-SA"/>
        </w:rPr>
        <w:t>：</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收到工程设计文件后编制监理规划，并在第一次工地会议7天前报采购人。根据有关规定和监理工作需要，编制监理实施细则；</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熟悉工程设计文件，并参加由采购人主持的图纸会审和设计交底会议；</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参加由采购人主持的第一次工地会议；主持监理例会并根据工程需要主持或参加专题会议；</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审查施工承包人提交的施工组织设计，重点审查其中的质量安全技术措施、专项施工方案与工程建设强制性标准的符合性；</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检查施工承包人工程质量、安全生产管理制度及组织机构和人员资格；</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检查施工承包人专职安全生产管理人员的配备情况；</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审查施工承包人提交的施工进度计划，核查承包人对施工进度计划的调整；</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检查施工承包人的试验室；</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审核施工分包人资质条件；</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查验施工承包人的施工测量放线成果；</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审查工程开工条件，对条件具备的签发开工令；</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审查施工承包人报送的工程材料、构配件、设备质量证明文件的有效性和符合性，并按规定对用于工程的材料采取平行检验或见证取样方式进行抽检；</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审核施工承包人提交的工程款支付申请，签发或出具工程款支付证书，并报委托人审核、批准；</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在巡视、旁站和检验过程中，发现工程质量、施工安全存在事故隐患的，要求施工承包人整改并报委托人；</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经委托人同意，签发工程暂停令和复工令；</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审查施工承包人提交的采用新材料、新工艺、新技术、新设备的论证材料及相关验收标准；</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验收隐蔽工程、分部分项工程；</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审查施工承包人提交的工程变更申请，协调处理施工进度调整、费用索赔、合同争议等事项；</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审查施工承包人提交的竣工验收申请，编写工程质量评估报告；</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参加工程竣工验收，签署竣工验收意见；</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审查施工承包人提交的竣工结算申请并报委托人；</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编制、整理工程监理归档文件并报委托人。</w:t>
      </w:r>
    </w:p>
    <w:p>
      <w:pPr>
        <w:keepLines w:val="0"/>
        <w:pageBreakBefore w:val="0"/>
        <w:widowControl w:val="0"/>
        <w:kinsoku/>
        <w:wordWrap/>
        <w:overflowPunct/>
        <w:topLinePunct w:val="0"/>
        <w:bidi w:val="0"/>
        <w:spacing w:line="288"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 xml:space="preserve">3.4 </w:t>
      </w:r>
      <w:r>
        <w:rPr>
          <w:rFonts w:hint="eastAsia" w:ascii="宋体" w:hAnsi="宋体" w:eastAsia="宋体" w:cs="宋体"/>
          <w:b/>
          <w:bCs/>
          <w:color w:val="auto"/>
          <w:kern w:val="0"/>
          <w:sz w:val="21"/>
          <w:szCs w:val="21"/>
          <w:highlight w:val="none"/>
          <w:lang w:val="en-US" w:eastAsia="zh-CN" w:bidi="ar-SA"/>
        </w:rPr>
        <w:t>本项目监理人员配备：</w:t>
      </w:r>
    </w:p>
    <w:p>
      <w:pPr>
        <w:keepLines w:val="0"/>
        <w:pageBreakBefore w:val="0"/>
        <w:widowControl w:val="0"/>
        <w:kinsoku/>
        <w:wordWrap/>
        <w:overflowPunct/>
        <w:topLinePunct w:val="0"/>
        <w:bidi w:val="0"/>
        <w:snapToGrid w:val="0"/>
        <w:spacing w:before="0" w:beforeLines="0" w:after="0" w:afterLines="0" w:line="288"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根据本项目涉及工程的规模、特点，为满足工程管理需要，要求投标人派驻本工程的主要监理人员配备不少于6人，且满足下表中各项要求。</w:t>
      </w:r>
    </w:p>
    <w:tbl>
      <w:tblPr>
        <w:tblStyle w:val="25"/>
        <w:tblW w:w="9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270"/>
        <w:gridCol w:w="3489"/>
        <w:gridCol w:w="1053"/>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监理岗位</w:t>
            </w:r>
          </w:p>
        </w:tc>
        <w:tc>
          <w:tcPr>
            <w:tcW w:w="3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职称和资格</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▲最少</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人数</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3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国家注册房屋建筑专业监理工程师</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房屋建筑专业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w:t>
            </w:r>
          </w:p>
        </w:tc>
        <w:tc>
          <w:tcPr>
            <w:tcW w:w="3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省级监理工程师或国家注册监理工程师</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相应工程</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安装监理工程师</w:t>
            </w:r>
          </w:p>
        </w:tc>
        <w:tc>
          <w:tcPr>
            <w:tcW w:w="3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省级监理工程师或国家注册监理工程师</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相应工程</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市政专业</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w:t>
            </w:r>
          </w:p>
        </w:tc>
        <w:tc>
          <w:tcPr>
            <w:tcW w:w="3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省级监理工程师或国家注册监理工程师</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相应工程</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安全负责人</w:t>
            </w:r>
          </w:p>
        </w:tc>
        <w:tc>
          <w:tcPr>
            <w:tcW w:w="3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具有安全监理上岗证</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监理员</w:t>
            </w:r>
          </w:p>
        </w:tc>
        <w:tc>
          <w:tcPr>
            <w:tcW w:w="3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具有杭州市级及以上监理员上岗证</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造价人员</w:t>
            </w:r>
          </w:p>
        </w:tc>
        <w:tc>
          <w:tcPr>
            <w:tcW w:w="3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具有注册造价工程师</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资料员</w:t>
            </w:r>
          </w:p>
        </w:tc>
        <w:tc>
          <w:tcPr>
            <w:tcW w:w="3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可兼任</w:t>
            </w:r>
          </w:p>
        </w:tc>
      </w:tr>
    </w:tbl>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针对本工程实际，监理单位须配备注册造价工程师和资料员，可另行配备，亦可由前述人员兼任；</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以上监理工程师无法证明其专业的，可用职称证书、毕业证书或学历证书专业佐证，且以上人员必须为本单位注册人员。</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总监理工程师必须是已取得国家注册监理工程师注册执业资格，每月到位率不得低于80%，即24天。</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业监理工程师：根据本工程规模及特点应配备足够的符合本工程专业需求的有一定专业水平和实践经验的专业监理工程师。专业监理工程师应取得《国家注册监理工程师注册执业证书》或《省级监理工程师证书》。专业监理工程师在相应工程施工期间每月到位率不得低于90%，即27天。</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监理员：根据本工程规模及特点应配备足够的符合本工程专业需求的有一定专业水平和实践经验的监理员。监理员应具有杭州市级及以上监理员上岗证。监理员每月到位率不得低于100%，即30天。特殊情况须报经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同意后，方可离岗。</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6.严禁挂靠，一旦发现挂靠行为，采购人有权</w:t>
      </w:r>
      <w:r>
        <w:rPr>
          <w:rFonts w:hint="eastAsia" w:ascii="宋体" w:hAnsi="宋体" w:eastAsia="宋体" w:cs="宋体"/>
          <w:color w:val="auto"/>
          <w:sz w:val="21"/>
          <w:szCs w:val="21"/>
          <w:highlight w:val="none"/>
          <w:lang w:val="en-US" w:eastAsia="zh-CN"/>
        </w:rPr>
        <w:t>无条件解除合同</w:t>
      </w:r>
      <w:r>
        <w:rPr>
          <w:rFonts w:hint="eastAsia" w:ascii="宋体" w:hAnsi="宋体" w:eastAsia="宋体" w:cs="宋体"/>
          <w:color w:val="auto"/>
          <w:sz w:val="21"/>
          <w:szCs w:val="21"/>
          <w:highlight w:val="none"/>
        </w:rPr>
        <w:t>。</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7.总监一经确定不得更换，特殊情况需更换的，必须经采购人同意。合同执行期间对不称职的监理人员有权提出更换，监理单位不得拒绝或拖延。</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开工前监理人提供的项目管理班子成员须经采购人审核同意。总监理工程师、监理工程师必须符合投标书中的承诺，管理力量的配备不得低于响应文件中的承诺，否则视作成交投标人违约，采购人没收履约保证金。工程实施中，成交投标人提出更换管理人员，无论采购人是否同意，视作监理人违约，处5万元/人/次（采购人要求除外），同时拟更换的人员须经采购人书面同意。</w:t>
      </w:r>
    </w:p>
    <w:p>
      <w:pPr>
        <w:keepLines w:val="0"/>
        <w:pageBreakBefore w:val="0"/>
        <w:widowControl w:val="0"/>
        <w:kinsoku/>
        <w:wordWrap/>
        <w:overflowPunct/>
        <w:topLinePunct w:val="0"/>
        <w:bidi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▲9.总监理工程师、监理工程师如有2个（含）以上项目未响应采购人的服务要求，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可单方解除合同，由此造成</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的一切损失均由中标人承担，履约保证金全额不予退还。</w:t>
      </w:r>
    </w:p>
    <w:bookmarkEnd w:id="37"/>
    <w:bookmarkEnd w:id="38"/>
    <w:bookmarkEnd w:id="39"/>
    <w:p>
      <w:pPr>
        <w:widowControl/>
        <w:adjustRightInd w:val="0"/>
        <w:snapToGrid w:val="0"/>
        <w:spacing w:line="288" w:lineRule="auto"/>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浙江农林大学基础设施提质维修改造项目监理服务</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w:t>
            </w:r>
            <w:r>
              <w:rPr>
                <w:rFonts w:hint="default"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hint="default" w:ascii="宋体" w:hAnsi="宋体" w:eastAsia="宋体"/>
                <w:color w:val="auto"/>
                <w:szCs w:val="21"/>
                <w:highlight w:val="none"/>
              </w:rPr>
              <w:t>，须提供</w:t>
            </w:r>
            <w:r>
              <w:rPr>
                <w:rFonts w:hint="default" w:ascii="宋体" w:hAnsi="宋体" w:eastAsia="宋体"/>
                <w:bCs/>
                <w:color w:val="auto"/>
                <w:szCs w:val="21"/>
                <w:highlight w:val="none"/>
              </w:rPr>
              <w:t>授权</w:t>
            </w:r>
            <w:r>
              <w:rPr>
                <w:rFonts w:hint="eastAsia" w:ascii="宋体" w:hAnsi="宋体" w:eastAsia="宋体"/>
                <w:bCs/>
                <w:color w:val="auto"/>
                <w:szCs w:val="21"/>
                <w:highlight w:val="none"/>
              </w:rPr>
              <w:t>委托</w:t>
            </w:r>
            <w:r>
              <w:rPr>
                <w:rFonts w:hint="default"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hint="eastAsia" w:ascii="宋体" w:hAnsi="宋体" w:eastAsia="宋体"/>
                <w:color w:val="auto"/>
                <w:szCs w:val="21"/>
                <w:highlight w:val="none"/>
                <w:lang w:eastAsia="zh-CN"/>
              </w:rPr>
              <w:t>2023年7月（含）</w:t>
            </w:r>
            <w:r>
              <w:rPr>
                <w:rFonts w:hint="default" w:ascii="宋体" w:hAnsi="宋体" w:eastAsia="宋体"/>
                <w:color w:val="auto"/>
                <w:szCs w:val="21"/>
                <w:highlight w:val="none"/>
              </w:rPr>
              <w:t>以后任意一月）</w:t>
            </w:r>
            <w:r>
              <w:rPr>
                <w:rFonts w:hint="eastAsia" w:ascii="宋体" w:hAnsi="宋体" w:eastAsia="宋体"/>
                <w:color w:val="auto"/>
                <w:szCs w:val="21"/>
                <w:highlight w:val="non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w:t>
            </w:r>
            <w:r>
              <w:rPr>
                <w:rFonts w:hint="default" w:ascii="宋体" w:hAnsi="宋体" w:eastAsia="宋体"/>
                <w:color w:val="auto"/>
                <w:szCs w:val="21"/>
                <w:highlight w:val="none"/>
              </w:rPr>
              <w:t>.</w:t>
            </w:r>
            <w:r>
              <w:rPr>
                <w:rFonts w:hint="eastAsia" w:ascii="宋体" w:hAnsi="宋体" w:eastAsia="宋体"/>
                <w:color w:val="auto"/>
                <w:szCs w:val="21"/>
                <w:highlight w:val="none"/>
              </w:rPr>
              <w:t>收费标准：</w:t>
            </w:r>
          </w:p>
          <w:tbl>
            <w:tblPr>
              <w:tblStyle w:val="25"/>
              <w:tblW w:w="56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5</w:t>
                  </w:r>
                </w:p>
              </w:tc>
            </w:tr>
          </w:tbl>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105" w:rightChars="-50"/>
              <w:jc w:val="center"/>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w:t>
            </w:r>
            <w:r>
              <w:rPr>
                <w:rFonts w:hint="default" w:ascii="宋体" w:hAnsi="宋体" w:eastAsia="宋体"/>
                <w:color w:val="auto"/>
                <w:szCs w:val="21"/>
                <w:highlight w:val="none"/>
              </w:rPr>
              <w:t>.</w:t>
            </w:r>
            <w:r>
              <w:rPr>
                <w:rFonts w:hint="eastAsia" w:ascii="宋体" w:hAnsi="宋体" w:eastAsia="宋体"/>
                <w:color w:val="auto"/>
                <w:szCs w:val="21"/>
                <w:highlight w:val="none"/>
              </w:rPr>
              <w:t>本项目不允许转包；</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项目内容整体不可分割</w:t>
            </w:r>
            <w:r>
              <w:rPr>
                <w:rFonts w:hint="default" w:ascii="宋体" w:hAnsi="宋体" w:eastAsia="宋体"/>
                <w:color w:val="auto"/>
                <w:szCs w:val="21"/>
                <w:highlight w:val="none"/>
                <w:u w:val="singl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w:t>
            </w:r>
            <w:r>
              <w:rPr>
                <w:rFonts w:hint="default"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w:t>
            </w:r>
            <w:r>
              <w:rPr>
                <w:rFonts w:hint="default" w:ascii="宋体" w:hAnsi="宋体" w:eastAsia="宋体"/>
                <w:bCs/>
                <w:color w:val="auto"/>
                <w:szCs w:val="21"/>
                <w:highlight w:val="none"/>
              </w:rPr>
              <w:t>3</w:t>
            </w:r>
            <w:r>
              <w:rPr>
                <w:rFonts w:hint="eastAsia" w:ascii="宋体" w:hAnsi="宋体" w:eastAsia="宋体"/>
                <w:bCs/>
                <w:color w:val="auto"/>
                <w:szCs w:val="21"/>
                <w:highlight w:val="none"/>
              </w:rPr>
              <w:t>）</w:t>
            </w:r>
            <w:r>
              <w:rPr>
                <w:rFonts w:hint="default" w:ascii="宋体" w:hAnsi="宋体" w:eastAsia="宋体"/>
                <w:bCs/>
                <w:color w:val="auto"/>
                <w:szCs w:val="21"/>
                <w:highlight w:val="none"/>
              </w:rPr>
              <w:t>落实政府采购政策需满足的资格要求：</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bCs/>
                <w:color w:val="auto"/>
                <w:szCs w:val="21"/>
                <w:highlight w:val="none"/>
              </w:rPr>
              <w:t>中小企业声明函（若属于中小企业）</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bCs/>
                <w:color w:val="auto"/>
                <w:szCs w:val="21"/>
                <w:highlight w:val="none"/>
              </w:rPr>
              <w:t>属于监狱企业的证明文件（若属于监狱企业）</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rPr>
            </w:pPr>
            <w:r>
              <w:rPr>
                <w:rFonts w:hint="eastAsia" w:ascii="宋体" w:hAnsi="宋体" w:eastAsia="宋体"/>
                <w:bCs/>
                <w:color w:val="auto"/>
                <w:szCs w:val="21"/>
                <w:highlight w:val="none"/>
              </w:rPr>
              <w:t>残疾人福利性单位声明函（若属于残疾人福利性单位）</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bCs/>
                <w:color w:val="auto"/>
                <w:szCs w:val="21"/>
                <w:highlight w:val="none"/>
              </w:rPr>
            </w:pPr>
            <w:r>
              <w:rPr>
                <w:rFonts w:hint="eastAsia" w:ascii="宋体" w:hAnsi="宋体" w:eastAsia="宋体"/>
                <w:bCs/>
                <w:color w:val="auto"/>
                <w:szCs w:val="21"/>
                <w:highlight w:val="none"/>
              </w:rPr>
              <w:t>联合协议、分包意向协议（如有）</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bCs/>
                <w:color w:val="auto"/>
                <w:szCs w:val="21"/>
                <w:highlight w:val="none"/>
                <w:lang w:eastAsia="zh-CN"/>
              </w:rPr>
            </w:pPr>
            <w:r>
              <w:rPr>
                <w:rFonts w:hint="eastAsia" w:ascii="宋体" w:hAnsi="宋体" w:eastAsia="宋体"/>
                <w:color w:val="auto"/>
                <w:szCs w:val="21"/>
                <w:highlight w:val="none"/>
              </w:rPr>
              <w:t>（</w:t>
            </w:r>
            <w:r>
              <w:rPr>
                <w:rFonts w:hint="default"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hint="default" w:ascii="宋体" w:hAnsi="宋体" w:eastAsia="宋体"/>
                <w:color w:val="auto"/>
                <w:szCs w:val="21"/>
                <w:highlight w:val="none"/>
              </w:rPr>
              <w:t>证明材料</w:t>
            </w:r>
            <w:r>
              <w:rPr>
                <w:rFonts w:hint="default" w:ascii="宋体" w:hAnsi="宋体" w:eastAsia="宋体"/>
                <w:bCs/>
                <w:color w:val="auto"/>
                <w:szCs w:val="21"/>
                <w:highlight w:val="none"/>
              </w:rPr>
              <w:t>：</w:t>
            </w:r>
            <w:r>
              <w:rPr>
                <w:rFonts w:hint="eastAsia" w:ascii="宋体" w:hAnsi="宋体" w:eastAsia="宋体"/>
                <w:bCs/>
                <w:color w:val="auto"/>
                <w:szCs w:val="21"/>
                <w:highlight w:val="none"/>
              </w:rPr>
              <w:t>具有工程监理综合资质或房屋建筑工程监理乙级及以上资质</w:t>
            </w:r>
            <w:r>
              <w:rPr>
                <w:rFonts w:hint="eastAsia" w:ascii="宋体" w:hAnsi="宋体" w:eastAsia="宋体"/>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w:t>
            </w:r>
            <w:r>
              <w:rPr>
                <w:rFonts w:hint="eastAsia" w:ascii="宋体" w:hAnsi="宋体" w:eastAsia="宋体" w:cs="宋体"/>
                <w:bCs/>
                <w:color w:val="auto"/>
                <w:szCs w:val="21"/>
                <w:highlight w:val="none"/>
                <w:lang w:eastAsia="zh-CN"/>
              </w:rPr>
              <w:t>陈应俭、俞炳</w:t>
            </w:r>
            <w:r>
              <w:rPr>
                <w:rFonts w:hint="eastAsia" w:ascii="宋体" w:hAnsi="宋体" w:eastAsia="宋体" w:cs="宋体"/>
                <w:bCs/>
                <w:color w:val="auto"/>
                <w:szCs w:val="21"/>
                <w:highlight w:val="none"/>
              </w:rPr>
              <w:t>）收，电话：</w:t>
            </w:r>
            <w:r>
              <w:rPr>
                <w:rFonts w:hint="eastAsia" w:ascii="宋体" w:hAnsi="宋体" w:eastAsia="宋体" w:cs="宋体"/>
                <w:bCs/>
                <w:color w:val="auto"/>
                <w:szCs w:val="21"/>
                <w:highlight w:val="none"/>
                <w:lang w:eastAsia="zh-CN"/>
              </w:rPr>
              <w:t>0571-87670302</w:t>
            </w:r>
            <w:r>
              <w:rPr>
                <w:rFonts w:hint="eastAsia" w:ascii="宋体" w:hAnsi="宋体" w:eastAsia="宋体" w:cs="宋体"/>
                <w:bCs/>
                <w:color w:val="auto"/>
                <w:szCs w:val="21"/>
                <w:highlight w:val="none"/>
              </w:rPr>
              <w:t>，寄出后将（快递单号、项目名称、公司名称、联系方式等相关信息）发至：</w:t>
            </w:r>
            <w:r>
              <w:rPr>
                <w:rFonts w:hint="eastAsia" w:ascii="宋体" w:hAnsi="宋体" w:eastAsia="宋体" w:cs="宋体"/>
                <w:bCs/>
                <w:color w:val="auto"/>
                <w:szCs w:val="21"/>
                <w:highlight w:val="none"/>
                <w:lang w:eastAsia="zh-CN"/>
              </w:rPr>
              <w:t>zb02@qszb.net</w:t>
            </w:r>
            <w:r>
              <w:rPr>
                <w:rFonts w:hint="eastAsia" w:ascii="宋体" w:hAnsi="宋体" w:eastAsia="宋体" w:cs="宋体"/>
                <w:bCs/>
                <w:color w:val="auto"/>
                <w:szCs w:val="21"/>
                <w:highlight w:val="none"/>
              </w:rPr>
              <w:t>，以便查收）。</w:t>
            </w:r>
          </w:p>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2.以</w:t>
            </w:r>
            <w:r>
              <w:rPr>
                <w:rFonts w:hint="eastAsia" w:ascii="宋体" w:hAnsi="宋体" w:eastAsia="宋体"/>
                <w:color w:val="auto"/>
                <w:szCs w:val="21"/>
                <w:highlight w:val="none"/>
                <w:lang w:eastAsia="zh-CN"/>
              </w:rPr>
              <w:t>折扣报价</w:t>
            </w:r>
            <w:r>
              <w:rPr>
                <w:rFonts w:hint="eastAsia" w:ascii="宋体" w:hAnsi="宋体" w:eastAsia="宋体"/>
                <w:color w:val="auto"/>
                <w:szCs w:val="21"/>
                <w:highlight w:val="none"/>
              </w:rPr>
              <w:t>；</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3"/>
              <w:keepNext w:val="0"/>
              <w:keepLines w:val="0"/>
              <w:suppressLineNumbers w:val="0"/>
              <w:adjustRightInd w:val="0"/>
              <w:snapToGrid w:val="0"/>
              <w:spacing w:before="0" w:beforeLines="0" w:beforeAutospacing="0" w:after="0" w:afterLines="0" w:afterAutospacing="0" w:line="288" w:lineRule="auto"/>
              <w:ind w:left="0" w:right="0"/>
              <w:jc w:val="left"/>
              <w:rPr>
                <w:rFonts w:hint="default" w:hAnsi="宋体" w:eastAsia="宋体" w:cs="宋体"/>
                <w:color w:val="auto"/>
                <w:sz w:val="21"/>
                <w:szCs w:val="21"/>
                <w:highlight w:val="none"/>
              </w:rPr>
            </w:pPr>
            <w:r>
              <w:rPr>
                <w:rFonts w:hint="eastAsia" w:hAnsi="宋体" w:eastAsia="宋体" w:cs="宋体"/>
                <w:color w:val="auto"/>
                <w:sz w:val="21"/>
                <w:szCs w:val="21"/>
                <w:highlight w:val="none"/>
              </w:rPr>
              <w:t>▲5</w:t>
            </w:r>
            <w:r>
              <w:rPr>
                <w:rFonts w:hint="default"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int="default"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hint="default"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default"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hint="default"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default" w:ascii="宋体" w:hAnsi="宋体" w:eastAsia="宋体"/>
                <w:color w:val="auto"/>
                <w:szCs w:val="21"/>
                <w:highlight w:val="none"/>
              </w:rPr>
              <w:t>（</w:t>
            </w:r>
            <w:r>
              <w:rPr>
                <w:rFonts w:hint="eastAsia" w:ascii="宋体" w:hAnsi="宋体" w:eastAsia="宋体"/>
                <w:color w:val="auto"/>
                <w:szCs w:val="21"/>
                <w:highlight w:val="none"/>
              </w:rPr>
              <w:t>十四</w:t>
            </w:r>
            <w:r>
              <w:rPr>
                <w:rFonts w:hint="default" w:ascii="宋体" w:hAnsi="宋体" w:eastAsia="宋体"/>
                <w:color w:val="auto"/>
                <w:szCs w:val="21"/>
                <w:highlight w:val="none"/>
              </w:rPr>
              <w:t>）</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2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6"/>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浙江农林大学基础设施提质维修改造项目监理服务</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浙江农林大学</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7"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7"/>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538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lang w:eastAsia="zh-CN"/>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rPr>
        <w:t>项目内容整体不可分割</w:t>
      </w:r>
      <w:r>
        <w:rPr>
          <w:rFonts w:ascii="宋体" w:hAnsi="宋体" w:eastAsia="宋体"/>
          <w:color w:val="auto"/>
          <w:szCs w:val="21"/>
          <w:highlight w:val="none"/>
          <w:u w:val="singl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8"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8"/>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9" w:name="_Hlk92273111"/>
      <w:bookmarkStart w:id="50"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lang w:val="en-US" w:eastAsia="zh-CN"/>
        </w:rPr>
        <w:t>1.</w:t>
      </w:r>
      <w:r>
        <w:rPr>
          <w:rFonts w:ascii="宋体" w:hAnsi="宋体" w:eastAsia="宋体" w:cs="Times New Roman"/>
          <w:b/>
          <w:bCs/>
          <w:color w:val="auto"/>
          <w:spacing w:val="-6"/>
          <w:szCs w:val="21"/>
          <w:highlight w:val="none"/>
        </w:rPr>
        <w:t>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lang w:eastAsia="zh-CN"/>
        </w:rPr>
        <w:t>10%</w:t>
      </w:r>
      <w:r>
        <w:rPr>
          <w:rFonts w:ascii="宋体" w:hAnsi="宋体" w:eastAsia="宋体" w:cs="Times New Roman"/>
          <w:color w:val="auto"/>
          <w:spacing w:val="-6"/>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lang w:eastAsia="zh-CN"/>
        </w:rPr>
        <w:t>3%</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9"/>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50"/>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1"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bookmarkEnd w:id="51"/>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52" w:name="_Hlk96329183"/>
      <w:r>
        <w:rPr>
          <w:rFonts w:hint="eastAsia" w:ascii="宋体" w:hAnsi="宋体" w:eastAsia="宋体"/>
          <w:color w:val="auto"/>
          <w:spacing w:val="-6"/>
          <w:szCs w:val="21"/>
          <w:highlight w:val="none"/>
        </w:rPr>
        <w:t>加盖公章</w:t>
      </w:r>
      <w:bookmarkEnd w:id="52"/>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w:t>
      </w:r>
      <w:r>
        <w:rPr>
          <w:rFonts w:hint="eastAsia" w:ascii="宋体" w:hAnsi="宋体" w:eastAsia="宋体" w:cs="宋体"/>
          <w:b/>
          <w:bCs/>
          <w:color w:val="auto"/>
          <w:szCs w:val="21"/>
          <w:highlight w:val="none"/>
          <w:lang w:eastAsia="zh-CN"/>
        </w:rPr>
        <w:t>陈应俭、俞炳</w:t>
      </w:r>
      <w:r>
        <w:rPr>
          <w:rFonts w:hint="eastAsia" w:ascii="宋体" w:hAnsi="宋体" w:eastAsia="宋体" w:cs="宋体"/>
          <w:b/>
          <w:bCs/>
          <w:color w:val="auto"/>
          <w:szCs w:val="21"/>
          <w:highlight w:val="none"/>
        </w:rPr>
        <w:t>）收，电话：</w:t>
      </w:r>
      <w:r>
        <w:rPr>
          <w:rFonts w:hint="eastAsia" w:ascii="宋体" w:hAnsi="宋体" w:eastAsia="宋体" w:cs="宋体"/>
          <w:b/>
          <w:bCs/>
          <w:color w:val="auto"/>
          <w:szCs w:val="21"/>
          <w:highlight w:val="none"/>
          <w:lang w:eastAsia="zh-CN"/>
        </w:rPr>
        <w:t>0571-87670302</w:t>
      </w:r>
      <w:r>
        <w:rPr>
          <w:rFonts w:hint="eastAsia" w:ascii="宋体" w:hAnsi="宋体" w:eastAsia="宋体" w:cs="宋体"/>
          <w:b/>
          <w:bCs/>
          <w:color w:val="auto"/>
          <w:szCs w:val="21"/>
          <w:highlight w:val="none"/>
        </w:rPr>
        <w:t>，寄出后将（快递单号、项目名称、公司名称、联系方式等相关信息）发至：</w:t>
      </w:r>
      <w:r>
        <w:rPr>
          <w:rFonts w:hint="eastAsia" w:ascii="宋体" w:hAnsi="宋体" w:eastAsia="宋体" w:cs="宋体"/>
          <w:b/>
          <w:bCs/>
          <w:color w:val="auto"/>
          <w:szCs w:val="21"/>
          <w:highlight w:val="none"/>
          <w:lang w:eastAsia="zh-CN"/>
        </w:rPr>
        <w:t>zb02@qszb.net</w:t>
      </w:r>
      <w:r>
        <w:rPr>
          <w:rFonts w:hint="eastAsia" w:ascii="宋体" w:hAnsi="宋体" w:eastAsia="宋体" w:cs="宋体"/>
          <w:b/>
          <w:bCs/>
          <w:color w:val="auto"/>
          <w:szCs w:val="21"/>
          <w:highlight w:val="none"/>
        </w:rPr>
        <w: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53"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53"/>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w:t>
      </w:r>
      <w:r>
        <w:rPr>
          <w:rFonts w:hint="eastAsia" w:ascii="宋体" w:hAnsi="宋体" w:eastAsia="宋体" w:cs="宋体"/>
          <w:color w:val="auto"/>
          <w:szCs w:val="21"/>
          <w:highlight w:val="none"/>
          <w:lang w:eastAsia="zh-CN"/>
        </w:rPr>
        <w:t>折扣报价</w:t>
      </w:r>
      <w:r>
        <w:rPr>
          <w:rFonts w:hint="eastAsia" w:ascii="宋体" w:hAnsi="宋体" w:eastAsia="宋体" w:cs="宋体"/>
          <w:color w:val="auto"/>
          <w:szCs w:val="21"/>
          <w:highlight w:val="none"/>
        </w:rPr>
        <w:t>；</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54"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lang w:eastAsia="zh-CN"/>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bookmarkEnd w:id="54"/>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55" w:name="_Hlk94018682"/>
      <w:r>
        <w:rPr>
          <w:rFonts w:hint="eastAsia" w:ascii="宋体" w:hAnsi="宋体" w:eastAsia="宋体" w:cs="宋体"/>
          <w:color w:val="auto"/>
          <w:szCs w:val="21"/>
          <w:highlight w:val="none"/>
        </w:rPr>
        <w:t>未响应招标文件“▲”标记条款要求的，投标无效。</w:t>
      </w:r>
    </w:p>
    <w:bookmarkEnd w:id="55"/>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w:t>
      </w:r>
      <w:r>
        <w:rPr>
          <w:rFonts w:hint="eastAsia" w:ascii="宋体" w:hAnsi="宋体" w:eastAsia="宋体" w:cs="Times New Roman"/>
          <w:color w:val="auto"/>
          <w:spacing w:val="-6"/>
          <w:szCs w:val="21"/>
          <w:highlight w:val="none"/>
          <w:lang w:val="en-US" w:eastAsia="zh-CN"/>
        </w:rPr>
        <w:t>服务</w:t>
      </w:r>
      <w:r>
        <w:rPr>
          <w:rFonts w:ascii="宋体" w:hAnsi="宋体" w:eastAsia="宋体" w:cs="Times New Roman"/>
          <w:color w:val="auto"/>
          <w:spacing w:val="-6"/>
          <w:szCs w:val="21"/>
          <w:highlight w:val="none"/>
        </w:rPr>
        <w:t>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6"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bookmarkEnd w:id="56"/>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2"/>
        <w:snapToGrid w:val="0"/>
        <w:spacing w:before="0" w:line="288" w:lineRule="auto"/>
        <w:ind w:left="0" w:firstLine="424" w:firstLineChars="201"/>
        <w:rPr>
          <w:rFonts w:ascii="宋体" w:hAnsi="宋体"/>
          <w:color w:val="auto"/>
          <w:szCs w:val="21"/>
          <w:highlight w:val="none"/>
        </w:rPr>
      </w:pPr>
      <w:bookmarkStart w:id="57"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2"/>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2"/>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101"/>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101"/>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1"/>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7"/>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8"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8"/>
    <w:p>
      <w:pPr>
        <w:adjustRightInd w:val="0"/>
        <w:snapToGrid w:val="0"/>
        <w:spacing w:line="288" w:lineRule="auto"/>
        <w:ind w:firstLine="426" w:firstLineChars="202"/>
        <w:rPr>
          <w:rFonts w:ascii="宋体" w:hAnsi="宋体" w:eastAsia="宋体" w:cs="Arial"/>
          <w:b/>
          <w:color w:val="auto"/>
          <w:kern w:val="0"/>
          <w:szCs w:val="21"/>
          <w:highlight w:val="none"/>
        </w:rPr>
      </w:pPr>
      <w:bookmarkStart w:id="59"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1"/>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101"/>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color w:val="auto"/>
          <w:kern w:val="0"/>
          <w:szCs w:val="21"/>
          <w:highlight w:val="none"/>
          <w:lang w:eastAsia="zh-CN"/>
        </w:rPr>
        <w:t>zb02@qszb.net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本项目评标办法是综合评分法，具体评标内容及评标标准等详见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hint="eastAsia" w:ascii="宋体" w:hAnsi="宋体" w:eastAsia="宋体" w:cs="Arial"/>
          <w:color w:val="auto"/>
          <w:kern w:val="0"/>
          <w:szCs w:val="21"/>
          <w:highlight w:val="none"/>
          <w:lang w:val="en-US" w:eastAsia="zh-CN"/>
        </w:rPr>
        <w:t>2</w:t>
      </w:r>
      <w:r>
        <w:rPr>
          <w:rFonts w:hint="eastAsia" w:ascii="宋体" w:hAnsi="宋体" w:eastAsia="宋体" w:cs="Arial"/>
          <w:color w:val="auto"/>
          <w:kern w:val="0"/>
          <w:szCs w:val="21"/>
          <w:highlight w:val="none"/>
        </w:rPr>
        <w:t>名中标候选人。</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9"/>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5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072"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价格分（</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价格分采用低价优先法计算，即满足招标文件要求且投标价格最低的投标报价为评标基准价，其他投标人的价格分按照下列公式计算：</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价格分=（评标基准价/投标报价）×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tc>
        <w:tc>
          <w:tcPr>
            <w:tcW w:w="65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p>
        </w:tc>
        <w:tc>
          <w:tcPr>
            <w:tcW w:w="7072" w:type="dxa"/>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年1月1日以来（以合同签订时间为准）同类合同业绩（以提供的合同扫描件为准）：每提供1份合同业绩得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投标人信誉</w:t>
            </w:r>
          </w:p>
        </w:tc>
        <w:tc>
          <w:tcPr>
            <w:tcW w:w="65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7072" w:type="dxa"/>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【客观分】投标人自2021年1月1日以来，获得政府部门颁发的</w:t>
            </w:r>
            <w:r>
              <w:rPr>
                <w:rFonts w:hint="eastAsia" w:ascii="宋体" w:hAnsi="宋体" w:eastAsia="宋体" w:cs="宋体"/>
                <w:color w:val="auto"/>
                <w:sz w:val="21"/>
                <w:szCs w:val="21"/>
                <w:highlight w:val="none"/>
                <w:lang w:val="en-US" w:eastAsia="zh-CN"/>
              </w:rPr>
              <w:t>与本项目服务内容</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荣誉</w:t>
            </w:r>
            <w:r>
              <w:rPr>
                <w:rFonts w:hint="eastAsia" w:ascii="宋体" w:hAnsi="宋体" w:eastAsia="宋体" w:cs="宋体"/>
                <w:color w:val="auto"/>
                <w:sz w:val="21"/>
                <w:szCs w:val="21"/>
                <w:highlight w:val="none"/>
                <w:lang w:val="en-US" w:eastAsia="zh-CN"/>
              </w:rPr>
              <w:t>的得2分（提供证明材料）。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9493" w:type="dxa"/>
            <w:gridSpan w:val="3"/>
            <w:vAlign w:val="center"/>
          </w:tcPr>
          <w:p>
            <w:pPr>
              <w:keepNext w:val="0"/>
              <w:keepLines w:val="0"/>
              <w:suppressLineNumbers w:val="0"/>
              <w:adjustRightInd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技术分（</w:t>
            </w:r>
            <w:r>
              <w:rPr>
                <w:rFonts w:hint="eastAsia" w:ascii="宋体" w:hAnsi="宋体" w:eastAsia="宋体" w:cs="宋体"/>
                <w:b/>
                <w:bCs/>
                <w:color w:val="auto"/>
                <w:sz w:val="21"/>
                <w:szCs w:val="21"/>
                <w:highlight w:val="none"/>
                <w:lang w:val="en-US" w:eastAsia="zh-CN"/>
              </w:rPr>
              <w:t>87</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bookmarkStart w:id="62" w:name="_GoBack" w:colFirst="1" w:colLast="1"/>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响应程度</w:t>
            </w:r>
          </w:p>
        </w:tc>
        <w:tc>
          <w:tcPr>
            <w:tcW w:w="654" w:type="dxa"/>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w:t>
            </w:r>
          </w:p>
        </w:tc>
        <w:tc>
          <w:tcPr>
            <w:tcW w:w="7072" w:type="dxa"/>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要求中标注“▲”条款（不可偏离）的投标无效；</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满足招标文件明确的全部</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要求的该项得满分；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条款低于</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要求（负偏离）的每项扣3分；</w:t>
            </w:r>
          </w:p>
          <w:p>
            <w:pPr>
              <w:keepNext w:val="0"/>
              <w:keepLines w:val="0"/>
              <w:suppressLineNumbers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监理大纲</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【主观分】监理大纲从准备、实施、竣工到保修的工序都能较详尽的阐述监理工作计划采取的手段、方法、措施和作用（评分范围：5,4,3,2,1,0）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【主观分】监理大纲中对相关协调管理职能的明确度（评分范围：5,4,3,2,1,0）。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人员权责</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【主观分】项目监理、总监代表、监理工程师、监理员的权利和责任的明确度（评分范围：5,4,3,2,1,0）。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质量控制保证措施</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【主观分】对各分项工程，从准备、实施、竣工到项目的保修阶段的工序，监理所采取的质量控制措施、方法（评分范围：5,4,3,2,1,0）。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【主观分】质量控制计划与实际质量产生较大差距时，供应商采取措施的可行性和效果（评分范围：5,4,3,2,1,0）。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检测仪器和工具</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【主观分】检测仪器和工具满足工程要求程度，根据所提供的工程检测仪器和工具的完整性（评分范围：5,4,3,2,1,0）。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进度控制方案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【主观分】进度控制方案内容的全面性、完整性，根据投标人针对项目进度的跟踪提供准确的进度分析报告和进度控制（评分范围：5,4,3,2,1,0）。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项目投资控制方案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【主观分】项目投资控制方案内容全面性、完整性，根据投标人针对本项目有可能存在的风险分析及制定防范性对策（评分范围：5,4,3,2,1,0）。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合同、安全和信息管理方案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【主观分】合同、安全和信息管理方案内容全面性、完整性，以及风险控制措施的科学性、合理性和可行性（评分范围：5,4,3,2,1,0）。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变更控制方案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【主观分】变更控制方案内容全面性、完整性，工程日常和竣工信息资料管理及设计变更、索赔、争议等合同管理措施的科学性、合理性和可行性（评分范围：5,4,3,2,1,0）。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现场安全、文明施工控制方案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【主观分】现场安全、文明施工控制方案内容全面性、完整性，控制手段和措施的科学性、合理性和可行性（评分范围：5,4,3,2,1,0）。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服务响应效率</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rPr>
              <w:t>【主观分】服务响应效率</w:t>
            </w:r>
            <w:r>
              <w:rPr>
                <w:rFonts w:hint="eastAsia" w:ascii="宋体" w:hAnsi="宋体" w:eastAsia="宋体" w:cs="宋体"/>
                <w:b w:val="0"/>
                <w:bCs w:val="0"/>
                <w:color w:val="auto"/>
                <w:sz w:val="21"/>
                <w:szCs w:val="21"/>
                <w:highlight w:val="none"/>
                <w:lang w:val="en-US" w:eastAsia="zh-CN"/>
              </w:rPr>
              <w:t>承诺情况，以及保证服务响应效率的针对性服务方案的可行性（评分范围：5,4,3,2,1,0）。</w:t>
            </w:r>
          </w:p>
        </w:tc>
      </w:tr>
      <w:bookmarkEnd w:id="62"/>
    </w:tbl>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r>
        <w:rPr>
          <w:rFonts w:hint="eastAsia" w:ascii="宋体" w:hAnsi="宋体" w:eastAsia="宋体" w:cs="Times New Roman"/>
          <w:b/>
          <w:color w:val="auto"/>
          <w:szCs w:val="21"/>
          <w:highlight w:val="none"/>
        </w:rPr>
        <w:t>本项目专门面向中小企业采购，不再执行价格评审优惠的扶持政策。</w:t>
      </w:r>
    </w:p>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widowControl w:val="0"/>
        <w:snapToGrid w:val="0"/>
        <w:spacing w:beforeLines="0" w:afterLines="0" w:line="288" w:lineRule="auto"/>
        <w:jc w:val="center"/>
        <w:rPr>
          <w:rFonts w:ascii="宋体" w:hAnsi="宋体" w:eastAsia="宋体" w:cs="宋体"/>
          <w:b/>
          <w:color w:val="auto"/>
          <w:spacing w:val="-6"/>
          <w:kern w:val="2"/>
          <w:sz w:val="21"/>
          <w:szCs w:val="21"/>
          <w:highlight w:val="none"/>
          <w:lang w:val="en-US" w:eastAsia="zh-CN" w:bidi="ar-SA"/>
        </w:rPr>
      </w:pPr>
      <w:r>
        <w:rPr>
          <w:rFonts w:hint="eastAsia" w:ascii="宋体" w:hAnsi="宋体" w:eastAsia="宋体" w:cs="宋体"/>
          <w:b/>
          <w:color w:val="auto"/>
          <w:spacing w:val="-6"/>
          <w:kern w:val="2"/>
          <w:sz w:val="24"/>
          <w:szCs w:val="24"/>
          <w:highlight w:val="none"/>
          <w:lang w:val="en-US" w:eastAsia="zh-CN" w:bidi="ar-SA"/>
        </w:rPr>
        <w:t>浙江农林大学基础设施提质维修改造项目监理服务项目合同</w:t>
      </w:r>
    </w:p>
    <w:p>
      <w:pPr>
        <w:tabs>
          <w:tab w:val="left" w:pos="3120"/>
        </w:tabs>
        <w:autoSpaceDE/>
        <w:autoSpaceDN/>
        <w:adjustRightInd/>
        <w:spacing w:line="440" w:lineRule="exact"/>
        <w:jc w:val="center"/>
        <w:rPr>
          <w:rFonts w:hint="eastAsia" w:ascii="宋体" w:hAnsi="宋体" w:eastAsia="宋体" w:cs="宋体"/>
          <w:b/>
          <w:bCs/>
          <w:color w:val="auto"/>
          <w:kern w:val="2"/>
          <w:sz w:val="36"/>
          <w:szCs w:val="44"/>
          <w:highlight w:val="none"/>
        </w:rPr>
      </w:pPr>
      <w:r>
        <w:rPr>
          <w:rFonts w:ascii="宋体" w:hAnsi="Courier New" w:eastAsia="宋体" w:cs="Times New Roman"/>
          <w:color w:val="auto"/>
          <w:kern w:val="2"/>
          <w:sz w:val="24"/>
          <w:szCs w:val="24"/>
          <w:highlight w:val="none"/>
          <w:lang w:val="en-US" w:eastAsia="zh-CN" w:bidi="ar-SA"/>
        </w:rPr>
        <w:t xml:space="preserve"> </w:t>
      </w:r>
      <w:r>
        <w:rPr>
          <w:rFonts w:hint="eastAsia" w:ascii="宋体" w:hAnsi="宋体" w:eastAsia="宋体" w:cs="宋体"/>
          <w:b/>
          <w:bCs/>
          <w:color w:val="auto"/>
          <w:kern w:val="2"/>
          <w:sz w:val="36"/>
          <w:szCs w:val="44"/>
          <w:highlight w:val="none"/>
        </w:rPr>
        <w:t>第一部分  协议书</w:t>
      </w:r>
    </w:p>
    <w:p>
      <w:pPr>
        <w:tabs>
          <w:tab w:val="left" w:pos="3120"/>
        </w:tabs>
        <w:autoSpaceDE/>
        <w:autoSpaceDN/>
        <w:adjustRightInd/>
        <w:spacing w:line="440" w:lineRule="exact"/>
        <w:jc w:val="center"/>
        <w:rPr>
          <w:rFonts w:hint="eastAsia" w:ascii="宋体" w:hAnsi="宋体" w:eastAsia="宋体" w:cs="宋体"/>
          <w:b/>
          <w:bCs/>
          <w:color w:val="auto"/>
          <w:kern w:val="2"/>
          <w:sz w:val="36"/>
          <w:szCs w:val="44"/>
          <w:highlight w:val="none"/>
        </w:rPr>
      </w:pPr>
    </w:p>
    <w:p>
      <w:pPr>
        <w:keepNext w:val="0"/>
        <w:keepLines w:val="0"/>
        <w:pageBreakBefore w:val="0"/>
        <w:kinsoku/>
        <w:wordWrap/>
        <w:overflowPunct/>
        <w:topLinePunct w:val="0"/>
        <w:autoSpaceDE/>
        <w:autoSpaceDN/>
        <w:bidi w:val="0"/>
        <w:adjustRightInd/>
        <w:spacing w:line="288" w:lineRule="auto"/>
        <w:ind w:left="0" w:leftChars="0" w:right="0" w:rightChars="0" w:firstLine="420" w:firstLineChars="200"/>
        <w:jc w:val="left"/>
        <w:textAlignment w:val="auto"/>
        <w:rPr>
          <w:rFonts w:hint="eastAsia" w:ascii="宋体" w:hAnsi="宋体" w:eastAsia="宋体" w:cs="Times New Roman"/>
          <w:color w:val="auto"/>
          <w:kern w:val="2"/>
          <w:sz w:val="21"/>
          <w:szCs w:val="21"/>
          <w:highlight w:val="none"/>
          <w:u w:val="single"/>
        </w:rPr>
      </w:pPr>
      <w:r>
        <w:rPr>
          <w:rFonts w:ascii="宋体" w:hAnsi="宋体" w:eastAsia="宋体" w:cs="Times New Roman"/>
          <w:color w:val="auto"/>
          <w:kern w:val="2"/>
          <w:sz w:val="21"/>
          <w:szCs w:val="21"/>
          <w:highlight w:val="none"/>
        </w:rPr>
        <w:t>委托人</w:t>
      </w:r>
      <w:r>
        <w:rPr>
          <w:rFonts w:hint="eastAsia" w:ascii="Calibri" w:hAnsi="宋体" w:eastAsia="宋体" w:cs="Times New Roman"/>
          <w:color w:val="auto"/>
          <w:kern w:val="2"/>
          <w:sz w:val="21"/>
          <w:szCs w:val="21"/>
          <w:highlight w:val="none"/>
        </w:rPr>
        <w:t>（甲方）</w:t>
      </w:r>
      <w:r>
        <w:rPr>
          <w:rFonts w:ascii="宋体" w:hAnsi="宋体" w:eastAsia="宋体" w:cs="Times New Roman"/>
          <w:color w:val="auto"/>
          <w:kern w:val="2"/>
          <w:sz w:val="21"/>
          <w:szCs w:val="21"/>
          <w:highlight w:val="none"/>
        </w:rPr>
        <w:t>：</w:t>
      </w:r>
      <w:r>
        <w:rPr>
          <w:rFonts w:hint="eastAsia" w:ascii="宋体" w:hAnsi="宋体" w:eastAsia="宋体" w:cs="Times New Roman"/>
          <w:color w:val="auto"/>
          <w:kern w:val="2"/>
          <w:sz w:val="21"/>
          <w:szCs w:val="21"/>
          <w:highlight w:val="none"/>
          <w:u w:val="single"/>
        </w:rPr>
        <w:t xml:space="preserve"> 浙江农林大学                  </w:t>
      </w:r>
      <w:r>
        <w:rPr>
          <w:rFonts w:hint="eastAsia" w:ascii="宋体" w:hAnsi="宋体" w:eastAsia="宋体" w:cs="Times New Roman"/>
          <w:color w:val="auto"/>
          <w:kern w:val="2"/>
          <w:sz w:val="21"/>
          <w:szCs w:val="21"/>
          <w:highlight w:val="none"/>
        </w:rPr>
        <w:t xml:space="preserve">   合同编号：</w:t>
      </w:r>
      <w:r>
        <w:rPr>
          <w:rFonts w:hint="eastAsia" w:ascii="宋体" w:hAnsi="宋体" w:eastAsia="宋体" w:cs="Times New Roman"/>
          <w:color w:val="auto"/>
          <w:kern w:val="2"/>
          <w:sz w:val="21"/>
          <w:szCs w:val="21"/>
          <w:highlight w:val="none"/>
          <w:u w:val="single"/>
        </w:rPr>
        <w:t xml:space="preserve">               </w:t>
      </w:r>
    </w:p>
    <w:p>
      <w:pPr>
        <w:keepNext w:val="0"/>
        <w:keepLines w:val="0"/>
        <w:pageBreakBefore w:val="0"/>
        <w:kinsoku/>
        <w:wordWrap/>
        <w:overflowPunct/>
        <w:topLinePunct w:val="0"/>
        <w:autoSpaceDE/>
        <w:autoSpaceDN/>
        <w:bidi w:val="0"/>
        <w:adjustRightInd/>
        <w:spacing w:line="288" w:lineRule="auto"/>
        <w:ind w:left="0" w:leftChars="0" w:right="0" w:rightChars="0" w:firstLine="420" w:firstLineChars="200"/>
        <w:jc w:val="left"/>
        <w:textAlignment w:val="auto"/>
        <w:rPr>
          <w:rFonts w:hint="eastAsia" w:ascii="宋体" w:hAnsi="宋体" w:eastAsia="宋体" w:cs="Times New Roman"/>
          <w:color w:val="auto"/>
          <w:kern w:val="2"/>
          <w:sz w:val="21"/>
          <w:szCs w:val="21"/>
          <w:highlight w:val="none"/>
          <w:u w:val="single"/>
        </w:rPr>
      </w:pPr>
      <w:r>
        <w:rPr>
          <w:rFonts w:ascii="宋体" w:hAnsi="宋体" w:eastAsia="宋体" w:cs="Times New Roman"/>
          <w:color w:val="auto"/>
          <w:kern w:val="2"/>
          <w:sz w:val="21"/>
          <w:szCs w:val="21"/>
          <w:highlight w:val="none"/>
        </w:rPr>
        <w:t>监理人</w:t>
      </w:r>
      <w:r>
        <w:rPr>
          <w:rFonts w:hint="eastAsia" w:ascii="Calibri" w:hAnsi="宋体" w:eastAsia="宋体" w:cs="Times New Roman"/>
          <w:color w:val="auto"/>
          <w:kern w:val="2"/>
          <w:sz w:val="21"/>
          <w:szCs w:val="21"/>
          <w:highlight w:val="none"/>
        </w:rPr>
        <w:t>（乙方）</w:t>
      </w:r>
      <w:r>
        <w:rPr>
          <w:rFonts w:ascii="宋体" w:hAnsi="宋体" w:eastAsia="宋体" w:cs="Times New Roman"/>
          <w:color w:val="auto"/>
          <w:kern w:val="2"/>
          <w:sz w:val="21"/>
          <w:szCs w:val="21"/>
          <w:highlight w:val="none"/>
        </w:rPr>
        <w:t>：</w:t>
      </w:r>
      <w:bookmarkStart w:id="60" w:name="OLE_LINK1"/>
      <w:r>
        <w:rPr>
          <w:rFonts w:hint="eastAsia" w:ascii="宋体" w:hAnsi="宋体" w:eastAsia="宋体" w:cs="Times New Roman"/>
          <w:color w:val="auto"/>
          <w:kern w:val="2"/>
          <w:sz w:val="21"/>
          <w:szCs w:val="21"/>
          <w:highlight w:val="none"/>
          <w:u w:val="single"/>
        </w:rPr>
        <w:t xml:space="preserve">                             </w:t>
      </w:r>
      <w:bookmarkEnd w:id="60"/>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 xml:space="preserve">   签订地点：</w:t>
      </w:r>
      <w:r>
        <w:rPr>
          <w:rFonts w:hint="eastAsia" w:ascii="宋体" w:hAnsi="宋体" w:eastAsia="宋体" w:cs="Times New Roman"/>
          <w:color w:val="auto"/>
          <w:kern w:val="2"/>
          <w:sz w:val="21"/>
          <w:szCs w:val="21"/>
          <w:highlight w:val="none"/>
          <w:u w:val="single"/>
        </w:rPr>
        <w:t xml:space="preserve">  浙江农林大学      </w:t>
      </w:r>
    </w:p>
    <w:p>
      <w:pPr>
        <w:keepNext w:val="0"/>
        <w:keepLines w:val="0"/>
        <w:pageBreakBefore w:val="0"/>
        <w:kinsoku/>
        <w:wordWrap/>
        <w:overflowPunct/>
        <w:topLinePunct w:val="0"/>
        <w:autoSpaceDE/>
        <w:autoSpaceDN/>
        <w:bidi w:val="0"/>
        <w:adjustRightInd/>
        <w:spacing w:line="288" w:lineRule="auto"/>
        <w:ind w:left="0" w:leftChars="0" w:right="0" w:rightChars="0" w:firstLine="420" w:firstLineChars="200"/>
        <w:jc w:val="left"/>
        <w:textAlignment w:val="auto"/>
        <w:rPr>
          <w:rFonts w:hint="eastAsia" w:ascii="宋体" w:hAnsi="宋体"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rPr>
        <w:t>根据《中华人民共和国</w:t>
      </w:r>
      <w:r>
        <w:rPr>
          <w:rFonts w:hint="eastAsia" w:ascii="宋体" w:hAnsi="宋体" w:eastAsia="宋体" w:cs="宋体"/>
          <w:color w:val="auto"/>
          <w:kern w:val="2"/>
          <w:sz w:val="21"/>
          <w:szCs w:val="21"/>
          <w:highlight w:val="none"/>
          <w:lang w:eastAsia="zh-CN"/>
        </w:rPr>
        <w:t>民法典</w:t>
      </w:r>
      <w:r>
        <w:rPr>
          <w:rFonts w:hint="eastAsia" w:ascii="宋体" w:hAnsi="宋体" w:eastAsia="宋体" w:cs="宋体"/>
          <w:color w:val="auto"/>
          <w:kern w:val="2"/>
          <w:sz w:val="21"/>
          <w:szCs w:val="21"/>
          <w:highlight w:val="none"/>
        </w:rPr>
        <w:t>》及其他有关法律、法规，遵循平等、自愿、公平和诚信的原则，双方就下述工程委托监理与相关服务事项协商一致，订立本合同。</w:t>
      </w:r>
    </w:p>
    <w:p>
      <w:pPr>
        <w:keepNext w:val="0"/>
        <w:keepLines w:val="0"/>
        <w:pageBreakBefore w:val="0"/>
        <w:kinsoku/>
        <w:wordWrap/>
        <w:overflowPunct/>
        <w:topLinePunct w:val="0"/>
        <w:autoSpaceDE/>
        <w:autoSpaceDN/>
        <w:bidi w:val="0"/>
        <w:adjustRightInd/>
        <w:spacing w:line="288" w:lineRule="auto"/>
        <w:ind w:left="0" w:leftChars="0" w:right="0" w:rightChars="0" w:firstLine="422" w:firstLineChars="200"/>
        <w:jc w:val="both"/>
        <w:textAlignment w:val="auto"/>
        <w:outlineLvl w:val="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一、工程概况</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1.工程名称：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2.工程地点：</w:t>
      </w:r>
      <w:r>
        <w:rPr>
          <w:rFonts w:hint="eastAsia" w:ascii="宋体" w:hAnsi="宋体" w:eastAsia="宋体" w:cs="宋体"/>
          <w:color w:val="auto"/>
          <w:kern w:val="2"/>
          <w:sz w:val="21"/>
          <w:szCs w:val="21"/>
          <w:highlight w:val="none"/>
          <w:u w:val="single"/>
        </w:rPr>
        <w:t xml:space="preserve">浙江农林大学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3.工程规模：</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4.工程概算投资额：</w:t>
      </w:r>
      <w:r>
        <w:rPr>
          <w:rFonts w:hint="eastAsia" w:ascii="宋体" w:hAnsi="宋体" w:eastAsia="宋体" w:cs="宋体"/>
          <w:color w:val="auto"/>
          <w:kern w:val="2"/>
          <w:sz w:val="21"/>
          <w:szCs w:val="21"/>
          <w:highlight w:val="none"/>
          <w:u w:val="single"/>
        </w:rPr>
        <w:t xml:space="preserve"> 按实际项目计算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5.本次监理范围：</w:t>
      </w:r>
      <w:r>
        <w:rPr>
          <w:rFonts w:hint="eastAsia" w:ascii="宋体" w:hAnsi="宋体" w:eastAsia="宋体" w:cs="宋体"/>
          <w:color w:val="auto"/>
          <w:kern w:val="2"/>
          <w:sz w:val="21"/>
          <w:szCs w:val="21"/>
          <w:highlight w:val="none"/>
          <w:u w:val="single"/>
        </w:rPr>
        <w:t xml:space="preserve"> 监理范围为相应施工工程图纸范围内（含视情况另行增加的工程）的所有施工监理，包括施工前期、施工阶段和质量保修期内的监理服务。</w:t>
      </w:r>
    </w:p>
    <w:p>
      <w:pPr>
        <w:keepNext w:val="0"/>
        <w:keepLines w:val="0"/>
        <w:pageBreakBefore w:val="0"/>
        <w:kinsoku/>
        <w:wordWrap/>
        <w:overflowPunct/>
        <w:topLinePunct w:val="0"/>
        <w:autoSpaceDE/>
        <w:autoSpaceDN/>
        <w:bidi w:val="0"/>
        <w:adjustRightInd/>
        <w:spacing w:line="288" w:lineRule="auto"/>
        <w:ind w:left="0" w:leftChars="0" w:right="0" w:rightChars="0"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二、词语限定</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协议书中相关词语的含义与通用条件中的定义与解释相同。</w:t>
      </w:r>
    </w:p>
    <w:p>
      <w:pPr>
        <w:keepNext w:val="0"/>
        <w:keepLines w:val="0"/>
        <w:pageBreakBefore w:val="0"/>
        <w:kinsoku/>
        <w:wordWrap/>
        <w:overflowPunct/>
        <w:topLinePunct w:val="0"/>
        <w:autoSpaceDE/>
        <w:autoSpaceDN/>
        <w:bidi w:val="0"/>
        <w:adjustRightInd/>
        <w:spacing w:line="288" w:lineRule="auto"/>
        <w:ind w:left="0" w:leftChars="0" w:right="0" w:rightChars="0" w:firstLine="422" w:firstLineChars="200"/>
        <w:jc w:val="both"/>
        <w:textAlignment w:val="auto"/>
        <w:outlineLvl w:val="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三、组成本合同的文件</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1.协议书；</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2.中标通知书；</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3.专用条件；</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4.招标文件；</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5.投标文件；</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6.通用条件；</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7.附件，即：</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附录A  相关服务的范围和内容</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附录B  委托人派遣的人员和提供的房屋、资料、设备</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本合同签订后，双方依法签订的补充协议也是本合同文件的组成部分。</w:t>
      </w:r>
    </w:p>
    <w:p>
      <w:pPr>
        <w:keepNext w:val="0"/>
        <w:keepLines w:val="0"/>
        <w:pageBreakBefore w:val="0"/>
        <w:kinsoku/>
        <w:wordWrap/>
        <w:overflowPunct/>
        <w:topLinePunct w:val="0"/>
        <w:autoSpaceDE/>
        <w:autoSpaceDN/>
        <w:bidi w:val="0"/>
        <w:adjustRightInd/>
        <w:spacing w:line="288" w:lineRule="auto"/>
        <w:ind w:left="0" w:leftChars="0" w:right="0" w:rightChars="0" w:firstLine="422" w:firstLineChars="200"/>
        <w:jc w:val="both"/>
        <w:textAlignment w:val="auto"/>
        <w:outlineLvl w:val="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四、总监理工程师</w:t>
      </w:r>
    </w:p>
    <w:p>
      <w:pPr>
        <w:keepNext w:val="0"/>
        <w:keepLines w:val="0"/>
        <w:pageBreakBefore w:val="0"/>
        <w:kinsoku/>
        <w:wordWrap/>
        <w:overflowPunct/>
        <w:topLinePunct w:val="0"/>
        <w:autoSpaceDE/>
        <w:autoSpaceDN/>
        <w:bidi w:val="0"/>
        <w:adjustRightInd/>
        <w:spacing w:line="288" w:lineRule="auto"/>
        <w:ind w:left="0" w:leftChars="0" w:right="0" w:rightChars="0" w:firstLine="420" w:firstLineChars="200"/>
        <w:jc w:val="both"/>
        <w:textAlignment w:val="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w:t>
      </w:r>
      <w:r>
        <w:rPr>
          <w:rFonts w:ascii="宋体" w:hAnsi="宋体" w:eastAsia="宋体" w:cs="宋体"/>
          <w:color w:val="auto"/>
          <w:kern w:val="2"/>
          <w:sz w:val="21"/>
          <w:szCs w:val="21"/>
          <w:highlight w:val="none"/>
        </w:rPr>
        <w:t>监理工程师姓名：</w:t>
      </w:r>
      <w:r>
        <w:rPr>
          <w:rFonts w:hint="eastAsia"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，身份证号码：</w:t>
      </w:r>
      <w:r>
        <w:rPr>
          <w:rFonts w:hint="eastAsia"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，注册号：</w:t>
      </w:r>
      <w:r>
        <w:rPr>
          <w:rFonts w:hint="eastAsia" w:ascii="宋体" w:hAnsi="宋体" w:eastAsia="宋体" w:cs="宋体"/>
          <w:color w:val="auto"/>
          <w:kern w:val="2"/>
          <w:sz w:val="21"/>
          <w:szCs w:val="21"/>
          <w:highlight w:val="none"/>
          <w:u w:val="single"/>
        </w:rPr>
        <w:t xml:space="preserve">       </w:t>
      </w:r>
      <w:r>
        <w:rPr>
          <w:rFonts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spacing w:line="288" w:lineRule="auto"/>
        <w:ind w:left="0" w:leftChars="0" w:right="0" w:rightChars="0" w:firstLine="422" w:firstLineChars="200"/>
        <w:jc w:val="both"/>
        <w:textAlignment w:val="auto"/>
        <w:outlineLvl w:val="0"/>
        <w:rPr>
          <w:rFonts w:hint="default"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rPr>
        <w:t>五、</w:t>
      </w:r>
      <w:r>
        <w:rPr>
          <w:rFonts w:hint="eastAsia" w:ascii="宋体" w:hAnsi="宋体" w:eastAsia="宋体" w:cs="宋体"/>
          <w:b/>
          <w:color w:val="auto"/>
          <w:kern w:val="2"/>
          <w:sz w:val="21"/>
          <w:szCs w:val="21"/>
          <w:highlight w:val="none"/>
          <w:lang w:val="en-US" w:eastAsia="zh-CN"/>
        </w:rPr>
        <w:t>合同总价</w:t>
      </w:r>
    </w:p>
    <w:p>
      <w:pPr>
        <w:keepNext w:val="0"/>
        <w:keepLines w:val="0"/>
        <w:pageBreakBefore w:val="0"/>
        <w:kinsoku/>
        <w:wordWrap/>
        <w:overflowPunct/>
        <w:topLinePunct w:val="0"/>
        <w:autoSpaceDE/>
        <w:autoSpaceDN/>
        <w:bidi w:val="0"/>
        <w:adjustRightInd/>
        <w:spacing w:line="288" w:lineRule="auto"/>
        <w:ind w:left="0" w:leftChars="0" w:right="0" w:rightChars="0" w:firstLine="422" w:firstLineChars="200"/>
        <w:jc w:val="both"/>
        <w:textAlignment w:val="auto"/>
        <w:outlineLvl w:val="0"/>
        <w:rPr>
          <w:rFonts w:hint="default"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本项目合同总价为人民币_____________元整（</w:t>
      </w:r>
      <w:r>
        <w:rPr>
          <w:rFonts w:hint="default" w:ascii="Arial" w:hAnsi="Arial" w:eastAsia="宋体" w:cs="Arial"/>
          <w:b/>
          <w:color w:val="auto"/>
          <w:kern w:val="2"/>
          <w:sz w:val="21"/>
          <w:szCs w:val="21"/>
          <w:highlight w:val="none"/>
          <w:lang w:val="en-US" w:eastAsia="zh-CN"/>
        </w:rPr>
        <w:t>¥</w:t>
      </w:r>
      <w:r>
        <w:rPr>
          <w:rFonts w:hint="eastAsia" w:ascii="宋体" w:hAnsi="宋体" w:eastAsia="宋体" w:cs="宋体"/>
          <w:b/>
          <w:color w:val="auto"/>
          <w:kern w:val="2"/>
          <w:sz w:val="21"/>
          <w:szCs w:val="21"/>
          <w:highlight w:val="none"/>
          <w:lang w:val="en-US" w:eastAsia="zh-CN"/>
        </w:rPr>
        <w:t xml:space="preserve">        元）。</w:t>
      </w:r>
    </w:p>
    <w:p>
      <w:pPr>
        <w:keepNext w:val="0"/>
        <w:keepLines w:val="0"/>
        <w:pageBreakBefore w:val="0"/>
        <w:kinsoku/>
        <w:wordWrap/>
        <w:overflowPunct/>
        <w:topLinePunct w:val="0"/>
        <w:autoSpaceDE/>
        <w:autoSpaceDN/>
        <w:bidi w:val="0"/>
        <w:adjustRightInd/>
        <w:spacing w:line="288" w:lineRule="auto"/>
        <w:ind w:left="0" w:leftChars="0" w:right="0" w:rightChars="0" w:firstLine="422" w:firstLineChars="200"/>
        <w:jc w:val="both"/>
        <w:textAlignment w:val="auto"/>
        <w:outlineLvl w:val="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六、期限</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监理期限：</w:t>
      </w:r>
      <w:r>
        <w:rPr>
          <w:rFonts w:hint="eastAsia" w:ascii="宋体" w:hAnsi="宋体" w:eastAsia="宋体" w:cs="宋体"/>
          <w:color w:val="auto"/>
          <w:kern w:val="2"/>
          <w:sz w:val="21"/>
          <w:szCs w:val="21"/>
          <w:highlight w:val="none"/>
          <w:u w:val="single"/>
        </w:rPr>
        <w:t>监理服务期限为自合同签订之日起至基础设施提质维修改造项目全部竣工验收合格之日止，具体监理服务期为相应项目施工工期+保修期。在工程质量保修期内，监理单位应承担相应的义务和责任。施工前期阶段、工程结算及决算审计期间均提供</w:t>
      </w:r>
      <w:r>
        <w:rPr>
          <w:rFonts w:hint="eastAsia" w:ascii="宋体" w:hAnsi="宋体" w:eastAsia="宋体" w:cs="宋体"/>
          <w:color w:val="auto"/>
          <w:kern w:val="2"/>
          <w:sz w:val="21"/>
          <w:szCs w:val="21"/>
          <w:highlight w:val="none"/>
          <w:u w:val="single"/>
          <w:lang w:val="en-US" w:eastAsia="zh-CN"/>
        </w:rPr>
        <w:t>相应</w:t>
      </w:r>
      <w:r>
        <w:rPr>
          <w:rFonts w:hint="eastAsia" w:ascii="宋体" w:hAnsi="宋体" w:eastAsia="宋体" w:cs="宋体"/>
          <w:color w:val="auto"/>
          <w:kern w:val="2"/>
          <w:sz w:val="21"/>
          <w:szCs w:val="21"/>
          <w:highlight w:val="none"/>
          <w:u w:val="single"/>
        </w:rPr>
        <w:t>服务</w:t>
      </w:r>
      <w:r>
        <w:rPr>
          <w:rFonts w:hint="eastAsia" w:ascii="宋体" w:hAnsi="宋体" w:eastAsia="宋体" w:cs="宋体"/>
          <w:color w:val="auto"/>
          <w:kern w:val="2"/>
          <w:sz w:val="21"/>
          <w:szCs w:val="21"/>
          <w:highlight w:val="none"/>
          <w:u w:val="single"/>
          <w:lang w:eastAsia="zh-CN"/>
        </w:rPr>
        <w:t>，</w:t>
      </w:r>
      <w:r>
        <w:rPr>
          <w:rFonts w:hint="eastAsia" w:ascii="宋体" w:hAnsi="宋体" w:eastAsia="宋体" w:cs="宋体"/>
          <w:color w:val="auto"/>
          <w:kern w:val="2"/>
          <w:sz w:val="21"/>
          <w:szCs w:val="21"/>
          <w:highlight w:val="none"/>
          <w:u w:val="single"/>
          <w:lang w:val="en-US" w:eastAsia="zh-CN"/>
        </w:rPr>
        <w:t>费用包含在项目总价中</w:t>
      </w:r>
      <w:r>
        <w:rPr>
          <w:rFonts w:hint="eastAsia" w:ascii="宋体" w:hAnsi="宋体" w:eastAsia="宋体" w:cs="宋体"/>
          <w:color w:val="auto"/>
          <w:kern w:val="2"/>
          <w:sz w:val="21"/>
          <w:szCs w:val="21"/>
          <w:highlight w:val="none"/>
          <w:u w:val="single"/>
        </w:rPr>
        <w:t>。</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本工程监理服务期内（由于非监理方原因导致工程施工暂停1个月以上的，监理服务暂停，之后至重新开工期间不计入监理服务期，不予计费）并免费延长服务期，监理服务期以开工报告为起始点，在工程质量保修期内，监理单位应承担相应的义务和责任。</w:t>
      </w:r>
    </w:p>
    <w:p>
      <w:pPr>
        <w:keepNext w:val="0"/>
        <w:keepLines w:val="0"/>
        <w:pageBreakBefore w:val="0"/>
        <w:kinsoku/>
        <w:wordWrap/>
        <w:overflowPunct/>
        <w:topLinePunct w:val="0"/>
        <w:autoSpaceDE/>
        <w:autoSpaceDN/>
        <w:bidi w:val="0"/>
        <w:adjustRightInd/>
        <w:spacing w:line="288" w:lineRule="auto"/>
        <w:ind w:left="0" w:leftChars="0" w:right="0" w:rightChars="0" w:firstLine="422" w:firstLineChars="200"/>
        <w:jc w:val="both"/>
        <w:textAlignment w:val="auto"/>
        <w:outlineLvl w:val="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七、双方承诺</w:t>
      </w:r>
    </w:p>
    <w:p>
      <w:pPr>
        <w:keepNext w:val="0"/>
        <w:keepLines w:val="0"/>
        <w:pageBreakBefore w:val="0"/>
        <w:kinsoku/>
        <w:wordWrap/>
        <w:overflowPunct/>
        <w:topLinePunct w:val="0"/>
        <w:autoSpaceDE/>
        <w:autoSpaceDN/>
        <w:bidi w:val="0"/>
        <w:adjustRightInd/>
        <w:spacing w:line="288" w:lineRule="auto"/>
        <w:ind w:left="0" w:leftChars="0" w:right="0" w:rightChars="0" w:firstLine="420" w:firstLineChars="200"/>
        <w:jc w:val="both"/>
        <w:textAlignment w:val="auto"/>
        <w:outlineLvl w:val="0"/>
        <w:rPr>
          <w:rFonts w:hint="eastAsia"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rPr>
        <w:t>1.监理人向委托人承诺，按照本合同约定提供监理与相关服务。</w:t>
      </w:r>
    </w:p>
    <w:p>
      <w:pPr>
        <w:keepNext w:val="0"/>
        <w:keepLines w:val="0"/>
        <w:pageBreakBefore w:val="0"/>
        <w:kinsoku/>
        <w:wordWrap/>
        <w:overflowPunct/>
        <w:topLinePunct w:val="0"/>
        <w:autoSpaceDE/>
        <w:autoSpaceDN/>
        <w:bidi w:val="0"/>
        <w:adjustRightInd/>
        <w:spacing w:line="288" w:lineRule="auto"/>
        <w:ind w:left="0" w:leftChars="0" w:right="0" w:rightChars="0" w:firstLine="420" w:firstLineChars="200"/>
        <w:jc w:val="both"/>
        <w:textAlignment w:val="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2.委托人向监理人承诺，按照本合同约定派遣相应的人员，提供</w:t>
      </w:r>
      <w:r>
        <w:rPr>
          <w:rFonts w:hint="eastAsia" w:ascii="宋体" w:hAnsi="宋体" w:eastAsia="宋体" w:cs="宋体"/>
          <w:bCs/>
          <w:color w:val="auto"/>
          <w:kern w:val="2"/>
          <w:sz w:val="21"/>
          <w:szCs w:val="21"/>
          <w:highlight w:val="none"/>
        </w:rPr>
        <w:t>房屋、资料</w:t>
      </w:r>
      <w:r>
        <w:rPr>
          <w:rFonts w:hint="eastAsia" w:ascii="宋体" w:hAnsi="宋体" w:eastAsia="宋体" w:cs="宋体"/>
          <w:color w:val="auto"/>
          <w:kern w:val="2"/>
          <w:sz w:val="21"/>
          <w:szCs w:val="21"/>
          <w:highlight w:val="none"/>
        </w:rPr>
        <w:t>、设备，并按本合同约定支付酬金。</w:t>
      </w:r>
    </w:p>
    <w:p>
      <w:pPr>
        <w:keepNext w:val="0"/>
        <w:keepLines w:val="0"/>
        <w:pageBreakBefore w:val="0"/>
        <w:kinsoku/>
        <w:wordWrap/>
        <w:overflowPunct/>
        <w:topLinePunct w:val="0"/>
        <w:autoSpaceDE/>
        <w:autoSpaceDN/>
        <w:bidi w:val="0"/>
        <w:adjustRightInd/>
        <w:spacing w:line="288" w:lineRule="auto"/>
        <w:ind w:left="0" w:leftChars="0" w:right="0" w:rightChars="0" w:firstLine="422" w:firstLineChars="200"/>
        <w:jc w:val="both"/>
        <w:textAlignment w:val="auto"/>
        <w:outlineLvl w:val="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八、合同订立</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1.订立时间：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eastAsia="zh-CN"/>
        </w:rPr>
        <w:t>202</w:t>
      </w:r>
      <w:r>
        <w:rPr>
          <w:rFonts w:hint="eastAsia" w:ascii="宋体" w:hAnsi="宋体" w:eastAsia="宋体" w:cs="宋体"/>
          <w:color w:val="auto"/>
          <w:kern w:val="2"/>
          <w:sz w:val="21"/>
          <w:szCs w:val="21"/>
          <w:highlight w:val="none"/>
          <w:u w:val="single"/>
          <w:lang w:val="en-US" w:eastAsia="zh-CN"/>
        </w:rPr>
        <w:t>4</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2.订立地点：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杭州市</w:t>
      </w:r>
      <w:r>
        <w:rPr>
          <w:rFonts w:hint="eastAsia" w:ascii="宋体" w:hAnsi="宋体" w:eastAsia="宋体" w:cs="宋体"/>
          <w:color w:val="auto"/>
          <w:kern w:val="2"/>
          <w:sz w:val="21"/>
          <w:szCs w:val="21"/>
          <w:highlight w:val="none"/>
          <w:u w:val="single"/>
        </w:rPr>
        <w:t>临安</w:t>
      </w:r>
      <w:r>
        <w:rPr>
          <w:rFonts w:hint="eastAsia" w:ascii="宋体" w:hAnsi="宋体" w:eastAsia="宋体" w:cs="宋体"/>
          <w:color w:val="auto"/>
          <w:kern w:val="2"/>
          <w:sz w:val="21"/>
          <w:szCs w:val="21"/>
          <w:highlight w:val="none"/>
          <w:u w:val="single"/>
          <w:lang w:val="en-US" w:eastAsia="zh-CN"/>
        </w:rPr>
        <w:t>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3.本合同一式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捌</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份，具有同等法律效力，甲方执</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伍</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份，乙方执</w:t>
      </w:r>
      <w:r>
        <w:rPr>
          <w:rFonts w:hint="eastAsia" w:ascii="宋体" w:hAnsi="宋体" w:eastAsia="宋体" w:cs="宋体"/>
          <w:color w:val="auto"/>
          <w:kern w:val="2"/>
          <w:sz w:val="21"/>
          <w:szCs w:val="21"/>
          <w:highlight w:val="none"/>
          <w:u w:val="single"/>
        </w:rPr>
        <w:t xml:space="preserve"> 贰 </w:t>
      </w:r>
      <w:r>
        <w:rPr>
          <w:rFonts w:hint="eastAsia" w:ascii="宋体" w:hAnsi="宋体" w:eastAsia="宋体" w:cs="宋体"/>
          <w:color w:val="auto"/>
          <w:kern w:val="2"/>
          <w:sz w:val="21"/>
          <w:szCs w:val="21"/>
          <w:highlight w:val="none"/>
        </w:rPr>
        <w:t>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采购代理机构执</w:t>
      </w:r>
      <w:r>
        <w:rPr>
          <w:rFonts w:hint="eastAsia" w:ascii="宋体" w:hAnsi="宋体" w:eastAsia="宋体" w:cs="宋体"/>
          <w:color w:val="auto"/>
          <w:kern w:val="2"/>
          <w:sz w:val="21"/>
          <w:szCs w:val="21"/>
          <w:highlight w:val="none"/>
          <w:u w:val="single"/>
          <w:lang w:val="en-US" w:eastAsia="zh-CN"/>
        </w:rPr>
        <w:t xml:space="preserve"> 壹</w:t>
      </w:r>
      <w:r>
        <w:rPr>
          <w:rFonts w:hint="eastAsia" w:ascii="宋体" w:hAnsi="宋体" w:eastAsia="宋体" w:cs="宋体"/>
          <w:color w:val="auto"/>
          <w:kern w:val="2"/>
          <w:sz w:val="21"/>
          <w:szCs w:val="21"/>
          <w:highlight w:val="none"/>
          <w:lang w:val="en-US" w:eastAsia="zh-CN"/>
        </w:rPr>
        <w:t>份</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rPr>
          <w:rFonts w:hint="eastAsia" w:ascii="宋体" w:hAnsi="宋体" w:eastAsia="宋体" w:cs="宋体"/>
          <w:color w:val="auto"/>
          <w:kern w:val="2"/>
          <w:sz w:val="21"/>
          <w:szCs w:val="21"/>
          <w:highlight w:val="none"/>
        </w:rPr>
      </w:pPr>
    </w:p>
    <w:p>
      <w:pPr>
        <w:spacing w:line="288" w:lineRule="auto"/>
        <w:ind w:firstLine="422" w:firstLineChars="200"/>
        <w:rPr>
          <w:rFonts w:ascii="宋体" w:hAnsi="宋体" w:eastAsia="宋体" w:cs="宋体"/>
          <w:bCs/>
          <w:color w:val="auto"/>
          <w:kern w:val="1"/>
          <w:szCs w:val="21"/>
          <w:highlight w:val="none"/>
        </w:rPr>
      </w:pPr>
      <w:r>
        <w:rPr>
          <w:rFonts w:hint="eastAsia" w:ascii="宋体" w:hAnsi="宋体" w:eastAsia="宋体" w:cs="宋体"/>
          <w:b/>
          <w:color w:val="auto"/>
          <w:kern w:val="1"/>
          <w:szCs w:val="21"/>
          <w:highlight w:val="none"/>
        </w:rPr>
        <w:t>甲方（盖章）</w:t>
      </w:r>
      <w:r>
        <w:rPr>
          <w:rFonts w:hint="eastAsia" w:ascii="宋体" w:hAnsi="宋体" w:eastAsia="宋体" w:cs="宋体"/>
          <w:bCs/>
          <w:color w:val="auto"/>
          <w:kern w:val="1"/>
          <w:szCs w:val="21"/>
          <w:highlight w:val="none"/>
        </w:rPr>
        <w:t xml:space="preserve">：浙江农林大学                       </w:t>
      </w:r>
      <w:r>
        <w:rPr>
          <w:rFonts w:hint="eastAsia" w:ascii="宋体" w:hAnsi="宋体" w:eastAsia="宋体" w:cs="宋体"/>
          <w:b/>
          <w:color w:val="auto"/>
          <w:kern w:val="1"/>
          <w:szCs w:val="21"/>
          <w:highlight w:val="none"/>
        </w:rPr>
        <w:t>乙方（盖章）</w:t>
      </w:r>
      <w:r>
        <w:rPr>
          <w:rFonts w:hint="eastAsia" w:ascii="宋体" w:hAnsi="宋体" w:eastAsia="宋体" w:cs="宋体"/>
          <w:bCs/>
          <w:color w:val="auto"/>
          <w:kern w:val="1"/>
          <w:szCs w:val="21"/>
          <w:highlight w:val="none"/>
        </w:rPr>
        <w:t>：</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法定代表人或受委托人：                           法定代表人或受委托人：</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（签字）                                        （签字）</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地址：浙江省杭州市临安区武肃街666号              地址：</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邮编：311300                                     邮编：</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电话：0571-63740897                              电话：</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 xml:space="preserve">户名：浙江农林大学                               户名： </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开户银行：建行临安支行（行号：105331024007）     开户银行：</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账号：3300 1617 3350 5001 8761                   账号：</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 xml:space="preserve">纳税人识别号（统一社会信用代码）：               </w:t>
      </w:r>
      <w:r>
        <w:rPr>
          <w:rFonts w:hint="eastAsia" w:ascii="宋体" w:hAnsi="宋体" w:eastAsia="宋体" w:cs="宋体"/>
          <w:bCs/>
          <w:color w:val="auto"/>
          <w:kern w:val="1"/>
          <w:szCs w:val="21"/>
          <w:highlight w:val="none"/>
          <w:lang w:val="en-US" w:eastAsia="zh-CN"/>
        </w:rPr>
        <w:t xml:space="preserve"> </w:t>
      </w:r>
      <w:r>
        <w:rPr>
          <w:rFonts w:hint="eastAsia" w:ascii="宋体" w:hAnsi="宋体" w:eastAsia="宋体" w:cs="宋体"/>
          <w:bCs/>
          <w:color w:val="auto"/>
          <w:kern w:val="1"/>
          <w:szCs w:val="21"/>
          <w:highlight w:val="none"/>
        </w:rPr>
        <w:t>纳税人识别号（统一社会信用代码）：</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123300004700050170</w:t>
      </w:r>
    </w:p>
    <w:p>
      <w:pPr>
        <w:spacing w:line="288" w:lineRule="auto"/>
        <w:ind w:firstLine="420" w:firstLineChars="200"/>
        <w:rPr>
          <w:rFonts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（注：所有发票需开“增值税专用发票”）</w:t>
      </w:r>
    </w:p>
    <w:p>
      <w:pPr>
        <w:spacing w:line="288" w:lineRule="auto"/>
        <w:ind w:firstLine="422" w:firstLineChars="200"/>
        <w:rPr>
          <w:rFonts w:ascii="宋体" w:hAnsi="宋体" w:eastAsia="宋体" w:cs="宋体"/>
          <w:b/>
          <w:color w:val="auto"/>
          <w:kern w:val="1"/>
          <w:szCs w:val="21"/>
          <w:highlight w:val="none"/>
        </w:rPr>
      </w:pPr>
    </w:p>
    <w:p>
      <w:pPr>
        <w:spacing w:line="288" w:lineRule="auto"/>
        <w:ind w:firstLine="422" w:firstLineChars="200"/>
        <w:rPr>
          <w:rFonts w:ascii="宋体" w:hAnsi="宋体" w:eastAsia="宋体" w:cs="宋体"/>
          <w:color w:val="auto"/>
          <w:kern w:val="1"/>
          <w:szCs w:val="21"/>
          <w:highlight w:val="none"/>
        </w:rPr>
      </w:pPr>
      <w:r>
        <w:rPr>
          <w:rFonts w:hint="eastAsia" w:ascii="宋体" w:hAnsi="宋体" w:eastAsia="宋体" w:cs="宋体"/>
          <w:b/>
          <w:color w:val="auto"/>
          <w:kern w:val="1"/>
          <w:szCs w:val="21"/>
          <w:highlight w:val="none"/>
        </w:rPr>
        <w:t>采购代理机构：</w:t>
      </w:r>
      <w:r>
        <w:rPr>
          <w:rFonts w:hint="eastAsia" w:ascii="宋体" w:hAnsi="宋体" w:eastAsia="宋体" w:cs="宋体"/>
          <w:color w:val="auto"/>
          <w:kern w:val="1"/>
          <w:szCs w:val="21"/>
          <w:highlight w:val="none"/>
        </w:rPr>
        <w:t xml:space="preserve">浙江求是招标代理有限公司      </w:t>
      </w:r>
    </w:p>
    <w:p>
      <w:pPr>
        <w:spacing w:line="288"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地址：杭州市西湖区玉古路173号中田大厦21楼求是招标           </w:t>
      </w:r>
    </w:p>
    <w:p>
      <w:pPr>
        <w:spacing w:line="288"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电话：0571-87670302</w:t>
      </w:r>
    </w:p>
    <w:p>
      <w:pPr>
        <w:spacing w:line="288"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授权代表：</w:t>
      </w:r>
    </w:p>
    <w:p>
      <w:pPr>
        <w:spacing w:line="288"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鉴证时间：</w:t>
      </w:r>
    </w:p>
    <w:p>
      <w:pPr>
        <w:keepNext w:val="0"/>
        <w:keepLines w:val="0"/>
        <w:pageBreakBefore w:val="0"/>
        <w:widowControl w:val="0"/>
        <w:kinsoku/>
        <w:wordWrap/>
        <w:overflowPunct/>
        <w:topLinePunct w:val="0"/>
        <w:autoSpaceDE/>
        <w:autoSpaceDN/>
        <w:bidi w:val="0"/>
        <w:adjustRightInd/>
        <w:spacing w:line="288" w:lineRule="auto"/>
        <w:ind w:firstLine="396" w:firstLineChars="200"/>
        <w:textAlignment w:val="auto"/>
        <w:rPr>
          <w:rFonts w:hint="eastAsia" w:ascii="宋体" w:hAnsi="宋体" w:eastAsia="宋体" w:cs="Times New Roman"/>
          <w:color w:val="auto"/>
          <w:kern w:val="2"/>
          <w:sz w:val="21"/>
          <w:szCs w:val="21"/>
          <w:highlight w:val="none"/>
        </w:rPr>
      </w:pPr>
      <w:r>
        <w:rPr>
          <w:rFonts w:hint="eastAsia" w:ascii="宋体" w:hAnsi="Courier New" w:eastAsia="宋体" w:cs="宋体"/>
          <w:color w:val="auto"/>
          <w:spacing w:val="-6"/>
          <w:szCs w:val="21"/>
          <w:highlight w:val="none"/>
        </w:rPr>
        <w:t>202</w:t>
      </w:r>
      <w:r>
        <w:rPr>
          <w:rFonts w:hint="eastAsia" w:ascii="宋体" w:hAnsi="Courier New" w:eastAsia="宋体" w:cs="宋体"/>
          <w:color w:val="auto"/>
          <w:spacing w:val="-6"/>
          <w:szCs w:val="21"/>
          <w:highlight w:val="none"/>
          <w:lang w:val="en-US" w:eastAsia="zh-CN"/>
        </w:rPr>
        <w:t>4</w:t>
      </w:r>
      <w:r>
        <w:rPr>
          <w:rFonts w:hint="eastAsia" w:ascii="宋体" w:hAnsi="Courier New" w:eastAsia="宋体" w:cs="宋体"/>
          <w:color w:val="auto"/>
          <w:spacing w:val="-6"/>
          <w:szCs w:val="21"/>
          <w:highlight w:val="none"/>
        </w:rPr>
        <w:t>年</w:t>
      </w:r>
      <w:r>
        <w:rPr>
          <w:rFonts w:ascii="宋体" w:hAnsi="Courier New" w:eastAsia="宋体" w:cs="宋体"/>
          <w:color w:val="auto"/>
          <w:spacing w:val="-6"/>
          <w:szCs w:val="21"/>
          <w:highlight w:val="none"/>
        </w:rPr>
        <w:t xml:space="preserve">    月    日</w:t>
      </w:r>
    </w:p>
    <w:p>
      <w:pP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br w:type="page"/>
      </w:r>
    </w:p>
    <w:p>
      <w:pPr>
        <w:tabs>
          <w:tab w:val="left" w:pos="3120"/>
        </w:tabs>
        <w:autoSpaceDE/>
        <w:autoSpaceDN/>
        <w:adjustRightInd/>
        <w:spacing w:line="480" w:lineRule="exact"/>
        <w:jc w:val="center"/>
        <w:rPr>
          <w:rFonts w:hint="eastAsia" w:ascii="宋体" w:hAnsi="宋体" w:eastAsia="宋体" w:cs="宋体"/>
          <w:b/>
          <w:bCs/>
          <w:color w:val="auto"/>
          <w:kern w:val="2"/>
          <w:sz w:val="36"/>
          <w:szCs w:val="44"/>
          <w:highlight w:val="none"/>
        </w:rPr>
      </w:pPr>
      <w:r>
        <w:rPr>
          <w:rFonts w:hint="eastAsia" w:ascii="宋体" w:hAnsi="宋体" w:eastAsia="宋体" w:cs="宋体"/>
          <w:b/>
          <w:bCs/>
          <w:color w:val="auto"/>
          <w:kern w:val="2"/>
          <w:sz w:val="36"/>
          <w:szCs w:val="44"/>
          <w:highlight w:val="none"/>
        </w:rPr>
        <w:t>第二部分  通用条件</w:t>
      </w:r>
    </w:p>
    <w:p>
      <w:pPr>
        <w:tabs>
          <w:tab w:val="left" w:pos="3120"/>
        </w:tabs>
        <w:autoSpaceDE/>
        <w:autoSpaceDN/>
        <w:adjustRightInd/>
        <w:spacing w:line="480" w:lineRule="exact"/>
        <w:jc w:val="center"/>
        <w:rPr>
          <w:rFonts w:hint="eastAsia" w:ascii="宋体" w:hAnsi="宋体" w:eastAsia="宋体" w:cs="宋体"/>
          <w:b/>
          <w:bCs/>
          <w:color w:val="auto"/>
          <w:kern w:val="2"/>
          <w:sz w:val="36"/>
          <w:szCs w:val="44"/>
          <w:highlight w:val="none"/>
        </w:rPr>
      </w:pPr>
    </w:p>
    <w:p>
      <w:pPr>
        <w:keepNext w:val="0"/>
        <w:keepLines w:val="0"/>
        <w:pageBreakBefore w:val="0"/>
        <w:widowControl w:val="0"/>
        <w:kinsoku/>
        <w:wordWrap/>
        <w:overflowPunct/>
        <w:topLinePunct w:val="0"/>
        <w:autoSpaceDE/>
        <w:autoSpaceDN/>
        <w:bidi w:val="0"/>
        <w:adjustRightInd/>
        <w:spacing w:line="288" w:lineRule="auto"/>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1.定义与解释</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1.1 </w:t>
      </w:r>
      <w:r>
        <w:rPr>
          <w:rFonts w:hint="eastAsia" w:ascii="宋体" w:hAnsi="宋体" w:eastAsia="宋体" w:cs="宋体"/>
          <w:bCs/>
          <w:color w:val="auto"/>
          <w:kern w:val="2"/>
          <w:sz w:val="21"/>
          <w:szCs w:val="21"/>
          <w:highlight w:val="none"/>
        </w:rPr>
        <w:t>定义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除根据上下文另有其意义外，组成本合同的全部文件中的下列名词和用语应具有本款所赋予的含义：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“工程”是指按照本合同约定实施监理与相关服务的建设工程。</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宋体" w:hAnsi="宋体" w:eastAsia="宋体" w:cs="宋体"/>
          <w:color w:val="auto"/>
          <w:spacing w:val="-4"/>
          <w:kern w:val="2"/>
          <w:sz w:val="21"/>
          <w:szCs w:val="21"/>
          <w:highlight w:val="none"/>
        </w:rPr>
      </w:pPr>
      <w:r>
        <w:rPr>
          <w:rFonts w:hint="eastAsia" w:ascii="宋体" w:hAnsi="宋体" w:eastAsia="宋体" w:cs="宋体"/>
          <w:color w:val="auto"/>
          <w:spacing w:val="-4"/>
          <w:kern w:val="2"/>
          <w:sz w:val="21"/>
          <w:szCs w:val="21"/>
          <w:highlight w:val="none"/>
        </w:rPr>
        <w:t>1.1.2</w:t>
      </w:r>
      <w:r>
        <w:rPr>
          <w:rFonts w:hint="eastAsia" w:ascii="宋体" w:hAnsi="宋体" w:eastAsia="宋体" w:cs="宋体"/>
          <w:color w:val="auto"/>
          <w:spacing w:val="-4"/>
          <w:kern w:val="2"/>
          <w:sz w:val="21"/>
          <w:szCs w:val="21"/>
          <w:highlight w:val="none"/>
          <w:lang w:val="en-US" w:eastAsia="zh-CN"/>
        </w:rPr>
        <w:t xml:space="preserve"> </w:t>
      </w:r>
      <w:r>
        <w:rPr>
          <w:rFonts w:hint="eastAsia" w:ascii="宋体" w:hAnsi="宋体" w:eastAsia="宋体" w:cs="宋体"/>
          <w:color w:val="auto"/>
          <w:spacing w:val="-4"/>
          <w:kern w:val="2"/>
          <w:sz w:val="21"/>
          <w:szCs w:val="21"/>
          <w:highlight w:val="none"/>
        </w:rPr>
        <w:t>“委托人”是指本合同中委托监理与相关服务的一方，及其合法的继承人或受让人。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“监理人”是指本合同中提供监理与相关服务的一方，及其合法的继承人。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“承包人”是指在工程范围内与委托人签订勘察、设计、施工等有关合同的当事人，及其合法的继承人。</w:t>
      </w:r>
    </w:p>
    <w:p>
      <w:pPr>
        <w:keepNext w:val="0"/>
        <w:keepLines w:val="0"/>
        <w:pageBreakBefore w:val="0"/>
        <w:widowControl w:val="0"/>
        <w:kinsoku/>
        <w:wordWrap/>
        <w:overflowPunct/>
        <w:topLinePunct w:val="0"/>
        <w:autoSpaceDE/>
        <w:autoSpaceDN/>
        <w:bidi w:val="0"/>
        <w:adjustRightInd/>
        <w:spacing w:line="288" w:lineRule="auto"/>
        <w:ind w:firstLine="412" w:firstLineChars="200"/>
        <w:jc w:val="both"/>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1.1.5</w:t>
      </w:r>
      <w:r>
        <w:rPr>
          <w:rFonts w:hint="eastAsia" w:ascii="宋体" w:hAnsi="宋体" w:eastAsia="宋体" w:cs="宋体"/>
          <w:color w:val="auto"/>
          <w:spacing w:val="-2"/>
          <w:kern w:val="2"/>
          <w:sz w:val="21"/>
          <w:szCs w:val="21"/>
          <w:highlight w:val="none"/>
          <w:lang w:val="en-US" w:eastAsia="zh-CN"/>
        </w:rPr>
        <w:t xml:space="preserve"> </w:t>
      </w:r>
      <w:r>
        <w:rPr>
          <w:rFonts w:hint="eastAsia" w:ascii="宋体" w:hAnsi="宋体" w:eastAsia="宋体" w:cs="宋体"/>
          <w:color w:val="auto"/>
          <w:spacing w:val="-2"/>
          <w:kern w:val="2"/>
          <w:sz w:val="21"/>
          <w:szCs w:val="21"/>
          <w:highlight w:val="none"/>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“相关服务”是指监理人受委托人的委托 ，按照本合同约定，在勘察、设计、保修等阶段提供的服务活动。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“正常工作”指本合同订立时通用条件和专用条件中约定的监理人的工作。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1.1.8</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“附加工作”是指本合同约定的正常工作以外监理人的工作。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1.1.9</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“项目监理机构”是指监理人派驻工程负责履行本合同的组织机构。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1.1.10</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“总监理工程师”是指由监理人的法定代表人书面授权，全面负责履行本合同、主持项目监理机构工作的注册监理工程师。</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宋体" w:hAnsi="宋体" w:eastAsia="宋体" w:cs="宋体"/>
          <w:color w:val="auto"/>
          <w:spacing w:val="-4"/>
          <w:kern w:val="2"/>
          <w:sz w:val="21"/>
          <w:szCs w:val="21"/>
          <w:highlight w:val="none"/>
        </w:rPr>
      </w:pPr>
      <w:r>
        <w:rPr>
          <w:rFonts w:hint="eastAsia" w:ascii="宋体" w:hAnsi="宋体" w:eastAsia="宋体" w:cs="宋体"/>
          <w:color w:val="auto"/>
          <w:spacing w:val="-4"/>
          <w:kern w:val="2"/>
          <w:sz w:val="21"/>
          <w:szCs w:val="21"/>
          <w:highlight w:val="none"/>
        </w:rPr>
        <w:t>1.1.11</w:t>
      </w:r>
      <w:r>
        <w:rPr>
          <w:rFonts w:hint="eastAsia" w:ascii="宋体" w:hAnsi="宋体" w:eastAsia="宋体" w:cs="宋体"/>
          <w:color w:val="auto"/>
          <w:spacing w:val="-4"/>
          <w:kern w:val="2"/>
          <w:sz w:val="21"/>
          <w:szCs w:val="21"/>
          <w:highlight w:val="none"/>
          <w:lang w:val="en-US" w:eastAsia="zh-CN"/>
        </w:rPr>
        <w:t xml:space="preserve"> </w:t>
      </w:r>
      <w:r>
        <w:rPr>
          <w:rFonts w:hint="eastAsia" w:ascii="宋体" w:hAnsi="宋体" w:eastAsia="宋体" w:cs="宋体"/>
          <w:color w:val="auto"/>
          <w:spacing w:val="-4"/>
          <w:kern w:val="2"/>
          <w:sz w:val="21"/>
          <w:szCs w:val="21"/>
          <w:highlight w:val="none"/>
        </w:rPr>
        <w:t>“酬金”是指监理人履行本合同义务，委托人按照本合同约定给付监理人的金额。</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“正常工作</w:t>
      </w:r>
      <w:r>
        <w:rPr>
          <w:rFonts w:hint="eastAsia" w:ascii="宋体" w:hAnsi="宋体" w:eastAsia="宋体" w:cs="宋体"/>
          <w:color w:val="auto"/>
          <w:kern w:val="0"/>
          <w:sz w:val="21"/>
          <w:szCs w:val="21"/>
          <w:highlight w:val="none"/>
        </w:rPr>
        <w:t>酬金”</w:t>
      </w:r>
      <w:r>
        <w:rPr>
          <w:rFonts w:hint="eastAsia" w:ascii="宋体" w:hAnsi="宋体" w:eastAsia="宋体" w:cs="宋体"/>
          <w:color w:val="auto"/>
          <w:kern w:val="2"/>
          <w:sz w:val="21"/>
          <w:szCs w:val="21"/>
          <w:highlight w:val="none"/>
        </w:rPr>
        <w:t>是指监理人完成正常工作，委托人应给付监理人并在协议书中载明的签约</w:t>
      </w:r>
      <w:r>
        <w:rPr>
          <w:rFonts w:hint="eastAsia" w:ascii="宋体" w:hAnsi="宋体" w:eastAsia="宋体" w:cs="宋体"/>
          <w:color w:val="auto"/>
          <w:kern w:val="0"/>
          <w:sz w:val="21"/>
          <w:szCs w:val="21"/>
          <w:highlight w:val="none"/>
        </w:rPr>
        <w:t>酬金额</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“附加工作酬金”是指监理人完成附加工作，委托人应给付监理人的金额。</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“一方”是指委托人或监理人；“双方”是指委托人和监理人；“第三方”是指除委托人和监理人以外的有关方。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“书面形式”是指合同书、信件和数据电文（包括电报、电传、传真、电子数据交换和电子邮件）等可以有形地表现所载内容的形式。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“天”是指第一天零时至第二天零时的时间。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1.1.17</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“月”是指按公历从一个月中任何一天开始的一个公历月时间。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1.1.18</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 xml:space="preserve">1.2 </w:t>
      </w:r>
      <w:r>
        <w:rPr>
          <w:rFonts w:hint="eastAsia" w:ascii="宋体" w:hAnsi="宋体" w:eastAsia="宋体" w:cs="宋体"/>
          <w:color w:val="auto"/>
          <w:kern w:val="2"/>
          <w:sz w:val="21"/>
          <w:szCs w:val="21"/>
          <w:highlight w:val="none"/>
        </w:rPr>
        <w:t>解释</w:t>
      </w:r>
    </w:p>
    <w:p>
      <w:pPr>
        <w:keepNext w:val="0"/>
        <w:keepLines w:val="0"/>
        <w:pageBreakBefore w:val="0"/>
        <w:widowControl w:val="0"/>
        <w:tabs>
          <w:tab w:val="left" w:pos="6140"/>
        </w:tabs>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本合同使用中文书写、解释和说明。如专用条件约定使用两种及以上语言文字时，应以中文为准。</w:t>
      </w:r>
    </w:p>
    <w:p>
      <w:pPr>
        <w:keepNext w:val="0"/>
        <w:keepLines w:val="0"/>
        <w:pageBreakBefore w:val="0"/>
        <w:widowControl w:val="0"/>
        <w:tabs>
          <w:tab w:val="left" w:pos="6140"/>
        </w:tabs>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1.2.2 组成本合同的下列文件彼此应能相互解释、互为说明。除专用条件另有约定外，本合同文件的解释顺序如下：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（1）协议书；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（2）中标通知书（适用于招标工程）或委托书（适用于非招标工程）；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（3）专用条件及附录A、附录B；</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（4）通用条件；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（5）投标文件（适用于招标工程）或监理与相关服务建议书（适用于非招标工程）。</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双方签订的补充协议与其他文件发生矛盾或歧义时，属于同一类内容的文件，应以最新签署的为准。</w:t>
      </w:r>
    </w:p>
    <w:p>
      <w:pPr>
        <w:keepNext w:val="0"/>
        <w:keepLines w:val="0"/>
        <w:pageBreakBefore w:val="0"/>
        <w:widowControl w:val="0"/>
        <w:kinsoku/>
        <w:wordWrap/>
        <w:overflowPunct/>
        <w:topLinePunct w:val="0"/>
        <w:autoSpaceDE/>
        <w:autoSpaceDN/>
        <w:bidi w:val="0"/>
        <w:adjustRightInd/>
        <w:spacing w:line="288" w:lineRule="auto"/>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2.监理人的义务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2.1 监理的范围和工作内容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2.1.1 监理范围在专用条件中约定。</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2.1.2 除专用条件另有约定外，监理工作内容包括：</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（1）收到工程设计文件后编制监理规划，并在第一次工地会议7天前报委托人。根据有关规定和监理工作需要，编制监理实施细则；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（2）熟悉工程设计文件，并参加由委托人主持的图纸会审和设计交底会议；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（3）参加由委托人主持的第一次工地会议；主持监理例会并根据工程需要主持或参加专题会议；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（4）审查施工承包人提交的施工组织设计，重点审查其中的质量安全技术措施、专项施工方案与工程建设强制性标准的符合性；</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（5）检查施工承包人工程质量、安全生产管理制度及组织机构和人员资格； </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（6）检查施工承包人专职安全生产管理人员的配备情况；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（7）审查施工承包人提交的施工进度计划，核查承包人对施工进度计划的调整；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（8）检查施工承包人的试验室；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（9）审核施工分包人资质条件；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（10）查验施工承包人的施工测量放线成果；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（11）审查工程开工条件，对条件具备的签发开工令；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（12）审查施工承包人报送的工程材料、构配件、设备质量证明文件的有效性和符合性，并按规定对用于工程的材料采取平行检验或见证取样方式进行抽检；</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（13）审核施工承包人提交的工程款支付申请，签发或出具工程款支付证书，并报委托人审核、批准；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（14）在巡视、旁站和检验过程中，发现工程质量、施工安全存在事故隐患的，要求施工承包人整改并报委托人；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（15）经委托人同意，签发工程暂停令和复工令；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（16）审查施工承包人提交的采用新材料、新工艺、新技术、新设备的论证材料及相关验收标准；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（17）验收隐蔽工程、分部分项工程；</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（18）审查施工承包人提交的工程变更申请，协调处理施工进度调整、费用索赔、合同争议等事项；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（19）审查施工承包人提交的竣工验收申请，编写工程质量评估报告；</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（20）参加工程竣工验收，签署竣工验收意见；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（21）审查施工承包人提交的竣工结算申请并报委托人；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（22）编制、整理工程监理归档文件并报委托人。</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2.1.3 相关服务的范围和内容在附录A中约定。</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2.2 </w:t>
      </w:r>
      <w:r>
        <w:rPr>
          <w:rFonts w:hint="eastAsia" w:ascii="宋体" w:hAnsi="宋体" w:eastAsia="宋体" w:cs="宋体"/>
          <w:bCs/>
          <w:color w:val="auto"/>
          <w:kern w:val="2"/>
          <w:sz w:val="21"/>
          <w:szCs w:val="21"/>
          <w:highlight w:val="none"/>
        </w:rPr>
        <w:t>监理与相关服务依据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2.2.1 监理依据包括：</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（1）适用的法律、行政法规及部门规章；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（2）与工程有关的标准；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（3）工程设计及有关文件；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（4）本合同及委托人与第三方签订的与实施工程有关的其他合同。</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双方根据工程的行业和地域特点，在专用条件中具体约定监理依据。</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2.2.2 相关服务依据在专用条件中约定。</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 项目监理机构和人员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 监理人应组建满足工作需要的项目监理机构，配备必要的检测设备。项目监理机构的主要人员应具有相应的资格条件。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2.3.2本合同履行过程中，总监理工程师及重要岗位监理人员应保持相对稳定，以保证监理工作正常进行。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 监理人应及时更换有下列情形之一的监理人员：</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（1）严重过失行为的；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（2）有违法行为不能履行职责的；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（3）涉嫌犯罪的；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（4）不能胜任岗位职责的；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（5）严重违反职业道德的；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（6）专用条件约定的其他情形。</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2.3.5 委托人可要求监理人更换不能胜任本职工作的项目监理机构人员。</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 履行职责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监理人应遵循职业道德准则和行为规范，严格按照法律法规、工程建设有关标准及本合同履行职责。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在监理与相关服务范围内，委托人和承包人提出的意见和要求，监理人应及时提出处置意见。当委托人与承包人之间发生合同争议时，监理人应协助委托人、承包人协商解决。</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当委托人与承包人之间的合同争议提交仲裁机构仲裁或人民法院审理时，监理人应提供必要的证明资料。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2.4.3 监理人应在专用条件约定的授权范围内，处理委托人与承包人所签订合同的变更事宜。如果变更超过授权范围，应以书面形式报委托人批准。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在紧急情况下，为了保护财产和人身安全，监理人所发出的指令未能事先报委托人批准时，应在发出指令后的24小时内以书面形式报委托人。</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 除专用条件另有约定外，监理人发现承包人的人员不能胜任本职工作的，有权要求承包人予以调换。</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 提交报告</w:t>
      </w:r>
    </w:p>
    <w:p>
      <w:pPr>
        <w:keepNext w:val="0"/>
        <w:keepLines w:val="0"/>
        <w:pageBreakBefore w:val="0"/>
        <w:widowControl w:val="0"/>
        <w:kinsoku/>
        <w:wordWrap/>
        <w:overflowPunct/>
        <w:topLinePunct w:val="0"/>
        <w:autoSpaceDE/>
        <w:autoSpaceDN/>
        <w:bidi w:val="0"/>
        <w:adjustRightInd/>
        <w:spacing w:line="288" w:lineRule="auto"/>
        <w:ind w:firstLine="404" w:firstLineChars="200"/>
        <w:jc w:val="both"/>
        <w:textAlignment w:val="auto"/>
        <w:rPr>
          <w:rFonts w:hint="eastAsia" w:ascii="宋体" w:hAnsi="宋体" w:eastAsia="宋体" w:cs="宋体"/>
          <w:color w:val="auto"/>
          <w:spacing w:val="-4"/>
          <w:kern w:val="2"/>
          <w:sz w:val="21"/>
          <w:szCs w:val="21"/>
          <w:highlight w:val="none"/>
        </w:rPr>
      </w:pPr>
      <w:r>
        <w:rPr>
          <w:rFonts w:hint="eastAsia" w:ascii="宋体" w:hAnsi="宋体" w:eastAsia="宋体" w:cs="宋体"/>
          <w:color w:val="auto"/>
          <w:spacing w:val="-4"/>
          <w:kern w:val="2"/>
          <w:sz w:val="21"/>
          <w:szCs w:val="21"/>
          <w:highlight w:val="none"/>
        </w:rPr>
        <w:t>监理人应按专用条件约定的种类、时间和份数向委托人提交监理与相关服务的报告。</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 文件资料</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在本合同履行期内，监理人应在现场保留工作所用的图纸、报告及记录监理工</w:t>
      </w:r>
      <w:r>
        <w:rPr>
          <w:rFonts w:hint="eastAsia" w:ascii="宋体" w:hAnsi="宋体" w:eastAsia="宋体" w:cs="宋体"/>
          <w:color w:val="auto"/>
          <w:kern w:val="2"/>
          <w:sz w:val="21"/>
          <w:szCs w:val="21"/>
          <w:highlight w:val="none"/>
        </w:rPr>
        <w:t>作的相关文件。工程竣工后，应当按照档案管理规定将监理有关文件归档。</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 使用委托人的财产</w:t>
      </w:r>
    </w:p>
    <w:p>
      <w:pPr>
        <w:keepNext w:val="0"/>
        <w:keepLines w:val="0"/>
        <w:pageBreakBefore w:val="0"/>
        <w:widowControl w:val="0"/>
        <w:kinsoku/>
        <w:wordWrap/>
        <w:overflowPunct/>
        <w:topLinePunct w:val="0"/>
        <w:autoSpaceDE/>
        <w:autoSpaceDN/>
        <w:bidi w:val="0"/>
        <w:adjustRightInd/>
        <w:spacing w:line="288" w:lineRule="auto"/>
        <w:ind w:firstLine="412" w:firstLineChars="200"/>
        <w:jc w:val="both"/>
        <w:textAlignment w:val="auto"/>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pageBreakBefore w:val="0"/>
        <w:widowControl w:val="0"/>
        <w:kinsoku/>
        <w:wordWrap/>
        <w:overflowPunct/>
        <w:topLinePunct w:val="0"/>
        <w:autoSpaceDE/>
        <w:autoSpaceDN/>
        <w:bidi w:val="0"/>
        <w:adjustRightInd/>
        <w:spacing w:line="288" w:lineRule="auto"/>
        <w:ind w:firstLine="422" w:firstLineChars="200"/>
        <w:jc w:val="both"/>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w:t>
      </w:r>
      <w:r>
        <w:rPr>
          <w:rFonts w:hint="eastAsia" w:ascii="宋体" w:hAnsi="宋体" w:eastAsia="宋体" w:cs="宋体"/>
          <w:b/>
          <w:color w:val="auto"/>
          <w:kern w:val="0"/>
          <w:sz w:val="21"/>
          <w:szCs w:val="21"/>
          <w:highlight w:val="none"/>
          <w:lang w:val="en-US" w:eastAsia="zh-CN"/>
        </w:rPr>
        <w:t>.</w:t>
      </w:r>
      <w:r>
        <w:rPr>
          <w:rFonts w:hint="eastAsia" w:ascii="宋体" w:hAnsi="宋体" w:eastAsia="宋体" w:cs="宋体"/>
          <w:b/>
          <w:color w:val="auto"/>
          <w:kern w:val="0"/>
          <w:sz w:val="21"/>
          <w:szCs w:val="21"/>
          <w:highlight w:val="none"/>
        </w:rPr>
        <w:t>委托人的义务</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 告知</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委托人应在委托人与承包人签订的合同中明确监理人、总监理工程师和授予项目监理机构的权限。如有变更，应及时通知承包人。</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 提供资料</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委托人应按照附录B约定，无偿向监理人提供工程有关的资料。</w:t>
      </w:r>
      <w:r>
        <w:rPr>
          <w:rFonts w:hint="eastAsia" w:ascii="宋体" w:hAnsi="宋体" w:eastAsia="宋体" w:cs="宋体"/>
          <w:color w:val="auto"/>
          <w:kern w:val="2"/>
          <w:sz w:val="21"/>
          <w:szCs w:val="21"/>
          <w:highlight w:val="none"/>
        </w:rPr>
        <w:t>在本合同履行过程中，委托人应及时向监理人提供最新的与工程有关的资料。</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 提供工作条件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委托人应为监理人完成监理与相关服务提供必要的条件。</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 xml:space="preserve">3.3.1 </w:t>
      </w:r>
      <w:r>
        <w:rPr>
          <w:rFonts w:hint="eastAsia" w:ascii="宋体" w:hAnsi="宋体" w:eastAsia="宋体" w:cs="宋体"/>
          <w:color w:val="auto"/>
          <w:kern w:val="2"/>
          <w:sz w:val="21"/>
          <w:szCs w:val="21"/>
          <w:highlight w:val="none"/>
        </w:rPr>
        <w:t>委托人应按照附录B约定，派遣相应的人员，提供房屋、设备，供监理人</w:t>
      </w:r>
      <w:r>
        <w:rPr>
          <w:rFonts w:hint="eastAsia" w:ascii="宋体" w:hAnsi="宋体" w:eastAsia="宋体" w:cs="宋体"/>
          <w:color w:val="auto"/>
          <w:kern w:val="0"/>
          <w:sz w:val="21"/>
          <w:szCs w:val="21"/>
          <w:highlight w:val="none"/>
        </w:rPr>
        <w:t>无偿</w:t>
      </w:r>
      <w:r>
        <w:rPr>
          <w:rFonts w:hint="eastAsia" w:ascii="宋体" w:hAnsi="宋体" w:eastAsia="宋体" w:cs="宋体"/>
          <w:color w:val="auto"/>
          <w:kern w:val="2"/>
          <w:sz w:val="21"/>
          <w:szCs w:val="21"/>
          <w:highlight w:val="none"/>
        </w:rPr>
        <w:t>使用。</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 xml:space="preserve">3.3.2 </w:t>
      </w:r>
      <w:r>
        <w:rPr>
          <w:rFonts w:hint="eastAsia" w:ascii="宋体" w:hAnsi="宋体" w:eastAsia="宋体" w:cs="宋体"/>
          <w:color w:val="auto"/>
          <w:kern w:val="2"/>
          <w:sz w:val="21"/>
          <w:szCs w:val="21"/>
          <w:highlight w:val="none"/>
        </w:rPr>
        <w:t>委托人应负责协调工程建设中所有外部关系，为监理人履行本合同提供必要的外部条件。</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 委托人代表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 委托人意见或要求</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在本合同约定的监理与相关服务工作范围内，委托人对承包人的任何意见或要求应通知监理人，由监理人向承包人发出相应指令。</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 答复</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委托人应在专用条件约定的时间内，对监理人以书面形式提交并要求作出决定的事宜，给予书面答复。逾期未答复的，视为委托人认可。</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 支付</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委托人应按本合同约定，向监理人支付酬金。</w:t>
      </w:r>
    </w:p>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4.违约责任</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 监理人的违约责任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监理人未履行本合同义务的，应承担相应的责任。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4.1.1 因监理人违反本合同约定</w:t>
      </w:r>
      <w:r>
        <w:rPr>
          <w:rFonts w:hint="eastAsia" w:ascii="宋体" w:hAnsi="宋体" w:eastAsia="宋体" w:cs="宋体"/>
          <w:color w:val="auto"/>
          <w:kern w:val="2"/>
          <w:sz w:val="21"/>
          <w:szCs w:val="21"/>
          <w:highlight w:val="none"/>
        </w:rPr>
        <w:t>给委托人造成损失的，监理人应当赔偿委托人损失</w:t>
      </w:r>
      <w:r>
        <w:rPr>
          <w:rFonts w:hint="eastAsia" w:ascii="宋体" w:hAnsi="宋体" w:eastAsia="宋体" w:cs="宋体"/>
          <w:color w:val="auto"/>
          <w:kern w:val="0"/>
          <w:sz w:val="21"/>
          <w:szCs w:val="21"/>
          <w:highlight w:val="none"/>
        </w:rPr>
        <w:t>。赔偿金额的确定方法在专用条件中约定。监理人承担部分赔偿责任的，其承担赔偿金额由双方协商确定。</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4.1.2 监理人向委托人的索赔不成立时，监理人应赔偿委托人由此发生的费用。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 委托人的违约责任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委托人未履行本合同义务的，应承担相应的责任。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 委托人违反本合同约定造成监理人损失的，委托人应予以赔偿。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 委托人向监理人的索赔不成立时，应赔偿监理人由此引起的费用。</w:t>
      </w:r>
    </w:p>
    <w:p>
      <w:pPr>
        <w:keepNext w:val="0"/>
        <w:keepLines w:val="0"/>
        <w:pageBreakBefore w:val="0"/>
        <w:widowControl w:val="0"/>
        <w:kinsoku/>
        <w:wordWrap/>
        <w:overflowPunct/>
        <w:topLinePunct w:val="0"/>
        <w:autoSpaceDE/>
        <w:autoSpaceDN/>
        <w:bidi w:val="0"/>
        <w:adjustRightInd/>
        <w:spacing w:line="288" w:lineRule="auto"/>
        <w:ind w:firstLine="404" w:firstLineChars="200"/>
        <w:jc w:val="both"/>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2"/>
          <w:sz w:val="21"/>
          <w:szCs w:val="21"/>
          <w:highlight w:val="none"/>
        </w:rPr>
        <w:t xml:space="preserve">4.2.3 </w:t>
      </w:r>
      <w:r>
        <w:rPr>
          <w:rFonts w:hint="eastAsia" w:ascii="宋体" w:hAnsi="宋体" w:eastAsia="宋体" w:cs="宋体"/>
          <w:color w:val="auto"/>
          <w:spacing w:val="-4"/>
          <w:kern w:val="0"/>
          <w:sz w:val="21"/>
          <w:szCs w:val="21"/>
          <w:highlight w:val="none"/>
        </w:rPr>
        <w:t>委托人未能按期支付</w:t>
      </w:r>
      <w:r>
        <w:rPr>
          <w:rFonts w:hint="eastAsia" w:ascii="宋体" w:hAnsi="宋体" w:eastAsia="宋体" w:cs="宋体"/>
          <w:color w:val="auto"/>
          <w:spacing w:val="-4"/>
          <w:kern w:val="2"/>
          <w:sz w:val="21"/>
          <w:szCs w:val="21"/>
          <w:highlight w:val="none"/>
        </w:rPr>
        <w:t>酬金</w:t>
      </w:r>
      <w:r>
        <w:rPr>
          <w:rFonts w:hint="eastAsia" w:ascii="宋体" w:hAnsi="宋体" w:eastAsia="宋体" w:cs="宋体"/>
          <w:color w:val="auto"/>
          <w:spacing w:val="-4"/>
          <w:kern w:val="0"/>
          <w:sz w:val="21"/>
          <w:szCs w:val="21"/>
          <w:highlight w:val="none"/>
        </w:rPr>
        <w:t>超过28天，应按专用条件约定支付逾期付款利息。</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 除外责任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因非监理人的原因，且监理人无过错，发生工程质量事故、安全事故、工期延误等造成的损失，监理人不承担赔偿责任。</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因不可抗力导致本合同全部或部分不能履行时，双方各自承担其因此而造成的损失、损害。</w:t>
      </w:r>
    </w:p>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5.支付</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5.1 </w:t>
      </w:r>
      <w:r>
        <w:rPr>
          <w:rFonts w:hint="eastAsia" w:ascii="宋体" w:hAnsi="宋体" w:eastAsia="宋体" w:cs="宋体"/>
          <w:bCs/>
          <w:color w:val="auto"/>
          <w:kern w:val="2"/>
          <w:sz w:val="21"/>
          <w:szCs w:val="21"/>
          <w:highlight w:val="none"/>
        </w:rPr>
        <w:t>支付货币</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除专用条件另有约定外，酬金均以人民币支付。涉及外币支付的，所采用的货币种类、比例和汇率在专用条件中约定。</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5.2 支付申请</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监理人应在本合同约定的每次应付款时间的7天前，向委托人提交支付申请书。支付申请书应当说明当期应付款总额，并列出当期应支付的款项及其金额。</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5.3 支付酬金</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支付的酬金包括正常工作酬金、附加工作酬金、合理化建议奖励金额及费用。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5.4 </w:t>
      </w:r>
      <w:r>
        <w:rPr>
          <w:rFonts w:hint="eastAsia" w:ascii="宋体" w:hAnsi="宋体" w:eastAsia="宋体" w:cs="宋体"/>
          <w:bCs/>
          <w:color w:val="auto"/>
          <w:kern w:val="2"/>
          <w:sz w:val="21"/>
          <w:szCs w:val="21"/>
          <w:highlight w:val="none"/>
        </w:rPr>
        <w:t>有争议部分的付款</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6.合同生效、变更、暂停、解除与终止</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生效</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除法律另有规定或者专用条件另有约定外，委托人和监理人的法定代表人或其授权代理人在协议书上签字并盖单位章后本合同生效。</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变更</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6.2.1 任何一方提出变更请求时，双方经协商一致后可进行变更。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合同签订后，遇有与工程相关的法律法规、标准颁布或修订的，双方应遵照执行。由此引起监理与相关服务的范围、时间、酬金变化的，双方应通过协商进行相应调整。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6.2.5 因非监理人原因造成工程概算投资额或建筑安装工程费增加时，正常工作酬金应作相应调整。调整方法在专用条件中约定。</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6.2.6 因工程规模、监理范围的变化导致监理人的正常工作量减少时，正常工作酬金应作相应调整。调整方法在专用条件中约定。</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6.3 暂停与</w:t>
      </w:r>
      <w:r>
        <w:rPr>
          <w:rFonts w:hint="eastAsia" w:ascii="宋体" w:hAnsi="宋体" w:eastAsia="宋体" w:cs="宋体"/>
          <w:bCs/>
          <w:color w:val="auto"/>
          <w:kern w:val="2"/>
          <w:sz w:val="21"/>
          <w:szCs w:val="21"/>
          <w:highlight w:val="none"/>
        </w:rPr>
        <w:t>解除</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除双方协商一致可以解除本合同外，当一方无正当理由未履行本合同约定的义务时，另一方可以根据本合同约定暂停履行本合同直至解除本合同。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因解除本合同或解除监理人的部分义务导致监理人遭受的损失，除依法可以免除责任的情况外，应由委托人予以补偿，补偿金额由双方协商确定。</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解除本合同的协议必须采取书面形式，协议未达成之前，本合同仍然有效。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2"/>
          <w:sz w:val="21"/>
          <w:szCs w:val="21"/>
          <w:highlight w:val="none"/>
        </w:rPr>
        <w:t>酬金支付至本合同解除日，且应承担第4.2款约定的责任。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2"/>
          <w:sz w:val="21"/>
          <w:szCs w:val="21"/>
          <w:highlight w:val="none"/>
        </w:rPr>
        <w:t>酬金支付至</w:t>
      </w:r>
      <w:r>
        <w:rPr>
          <w:rFonts w:hint="eastAsia" w:ascii="宋体" w:hAnsi="宋体" w:eastAsia="宋体" w:cs="宋体"/>
          <w:color w:val="auto"/>
          <w:kern w:val="0"/>
          <w:sz w:val="21"/>
          <w:szCs w:val="21"/>
          <w:highlight w:val="none"/>
        </w:rPr>
        <w:t>限期改正通知到达监理人之日</w:t>
      </w:r>
      <w:r>
        <w:rPr>
          <w:rFonts w:hint="eastAsia" w:ascii="宋体" w:hAnsi="宋体" w:eastAsia="宋体" w:cs="宋体"/>
          <w:color w:val="auto"/>
          <w:kern w:val="2"/>
          <w:sz w:val="21"/>
          <w:szCs w:val="21"/>
          <w:highlight w:val="none"/>
        </w:rPr>
        <w:t>，但监理人应承担第4.1款约定的责任。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6.3.5 因不可抗力致使本合同部分或全部不能履行时，一方应立即通知另一方，可暂停或解除本合同。</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6.3.6 本合同解除后，本合同约定的有关结算、清理、争议解决方式的条件仍然有效。</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6.4 </w:t>
      </w:r>
      <w:r>
        <w:rPr>
          <w:rFonts w:hint="eastAsia" w:ascii="宋体" w:hAnsi="宋体" w:eastAsia="宋体" w:cs="宋体"/>
          <w:bCs/>
          <w:color w:val="auto"/>
          <w:kern w:val="2"/>
          <w:sz w:val="21"/>
          <w:szCs w:val="21"/>
          <w:highlight w:val="none"/>
        </w:rPr>
        <w:t>终止</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以下条件全部满足时，本合同即告终止：</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（1）监理人完成本合同约定的全部工作；</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（2）委托人与监理人结清并支付全部酬金。</w:t>
      </w:r>
    </w:p>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7.争议解决</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协商</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双方应本着诚信原则协商解决彼此间的争议。</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调解</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如果双方不能在14天内或双方商定的其他时间内解决本合同争议，可以将其提交给专用条件约定的或事后达成协议的调解人进行调解。</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仲裁或诉讼</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双方均有权不经调解直接向专用条件约定的仲裁机构申请仲裁或向有管辖权的人民法院提起诉讼。</w:t>
      </w:r>
    </w:p>
    <w:p>
      <w:pPr>
        <w:keepNext w:val="0"/>
        <w:keepLines w:val="0"/>
        <w:pageBreakBefore w:val="0"/>
        <w:widowControl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8.其他</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8.1 </w:t>
      </w:r>
      <w:r>
        <w:rPr>
          <w:rFonts w:hint="eastAsia" w:ascii="宋体" w:hAnsi="宋体" w:eastAsia="宋体" w:cs="宋体"/>
          <w:bCs/>
          <w:color w:val="auto"/>
          <w:kern w:val="2"/>
          <w:sz w:val="21"/>
          <w:szCs w:val="21"/>
          <w:highlight w:val="none"/>
        </w:rPr>
        <w:t>外出考察费用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经委托人同意，监理人员外出考察发生的费用由委托人审核后支付。</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8.2 </w:t>
      </w:r>
      <w:r>
        <w:rPr>
          <w:rFonts w:hint="eastAsia" w:ascii="宋体" w:hAnsi="宋体" w:eastAsia="宋体" w:cs="宋体"/>
          <w:bCs/>
          <w:color w:val="auto"/>
          <w:kern w:val="2"/>
          <w:sz w:val="21"/>
          <w:szCs w:val="21"/>
          <w:highlight w:val="none"/>
        </w:rPr>
        <w:t>检测费用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委托人要求监理人进行的材料和设备检测所发生的费用，由委托人支付，支付时间在专用条件中约定。</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8.3 </w:t>
      </w:r>
      <w:r>
        <w:rPr>
          <w:rFonts w:hint="eastAsia" w:ascii="宋体" w:hAnsi="宋体" w:eastAsia="宋体" w:cs="宋体"/>
          <w:bCs/>
          <w:color w:val="auto"/>
          <w:kern w:val="2"/>
          <w:sz w:val="21"/>
          <w:szCs w:val="21"/>
          <w:highlight w:val="none"/>
        </w:rPr>
        <w:t>咨询费用</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经委托人同意，根据工程需要由监理人组织的相关咨询论证会以及聘请相关专家等发生的费用由委托人支付，支付时间在专用条件中约定。</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8.4 </w:t>
      </w:r>
      <w:r>
        <w:rPr>
          <w:rFonts w:hint="eastAsia" w:ascii="宋体" w:hAnsi="宋体" w:eastAsia="宋体" w:cs="宋体"/>
          <w:bCs/>
          <w:color w:val="auto"/>
          <w:kern w:val="2"/>
          <w:sz w:val="21"/>
          <w:szCs w:val="21"/>
          <w:highlight w:val="none"/>
        </w:rPr>
        <w:t>奖励</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8.5 </w:t>
      </w:r>
      <w:r>
        <w:rPr>
          <w:rFonts w:hint="eastAsia" w:ascii="宋体" w:hAnsi="宋体" w:eastAsia="宋体" w:cs="宋体"/>
          <w:bCs/>
          <w:color w:val="auto"/>
          <w:kern w:val="2"/>
          <w:sz w:val="21"/>
          <w:szCs w:val="21"/>
          <w:highlight w:val="none"/>
        </w:rPr>
        <w:t>守法诚信</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监理人及其工作人员不得从与实施工程有关的第三方处获得任何经济利益。</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8.6 </w:t>
      </w:r>
      <w:r>
        <w:rPr>
          <w:rFonts w:hint="eastAsia" w:ascii="宋体" w:hAnsi="宋体" w:eastAsia="宋体" w:cs="宋体"/>
          <w:bCs/>
          <w:color w:val="auto"/>
          <w:kern w:val="2"/>
          <w:sz w:val="21"/>
          <w:szCs w:val="21"/>
          <w:highlight w:val="none"/>
        </w:rPr>
        <w:t>保密</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双方不得泄露对方申明的保密资料，亦不得泄露与实施工程有关的第三方所提供的保密资料，保密事项在专用条件中约定。</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8.7 </w:t>
      </w:r>
      <w:r>
        <w:rPr>
          <w:rFonts w:hint="eastAsia" w:ascii="宋体" w:hAnsi="宋体" w:eastAsia="宋体" w:cs="宋体"/>
          <w:bCs/>
          <w:color w:val="auto"/>
          <w:kern w:val="2"/>
          <w:sz w:val="21"/>
          <w:szCs w:val="21"/>
          <w:highlight w:val="none"/>
        </w:rPr>
        <w:t>通知</w:t>
      </w:r>
    </w:p>
    <w:p>
      <w:pPr>
        <w:keepNext w:val="0"/>
        <w:keepLines w:val="0"/>
        <w:pageBreakBefore w:val="0"/>
        <w:widowControl w:val="0"/>
        <w:kinsoku/>
        <w:wordWrap/>
        <w:overflowPunct/>
        <w:topLinePunct w:val="0"/>
        <w:autoSpaceDE/>
        <w:autoSpaceDN/>
        <w:bidi w:val="0"/>
        <w:adjustRightInd/>
        <w:snapToGrid w:val="0"/>
        <w:spacing w:line="288" w:lineRule="auto"/>
        <w:ind w:firstLine="404" w:firstLineChars="200"/>
        <w:jc w:val="both"/>
        <w:textAlignment w:val="auto"/>
        <w:rPr>
          <w:rFonts w:hint="eastAsia" w:ascii="宋体" w:hAnsi="宋体" w:eastAsia="宋体" w:cs="宋体"/>
          <w:bCs/>
          <w:color w:val="auto"/>
          <w:spacing w:val="-4"/>
          <w:kern w:val="2"/>
          <w:sz w:val="21"/>
          <w:szCs w:val="21"/>
          <w:highlight w:val="none"/>
        </w:rPr>
      </w:pPr>
      <w:r>
        <w:rPr>
          <w:rFonts w:hint="eastAsia" w:ascii="宋体" w:hAnsi="宋体" w:eastAsia="宋体" w:cs="宋体"/>
          <w:color w:val="auto"/>
          <w:spacing w:val="-4"/>
          <w:kern w:val="2"/>
          <w:sz w:val="21"/>
          <w:szCs w:val="21"/>
          <w:highlight w:val="none"/>
        </w:rPr>
        <w:t>本合同涉及的通知均应当采用书面形式，并在送达对方时生效，收件人应书面签收。</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 xml:space="preserve">8.8 </w:t>
      </w:r>
      <w:r>
        <w:rPr>
          <w:rFonts w:hint="eastAsia" w:ascii="宋体" w:hAnsi="宋体" w:eastAsia="宋体" w:cs="宋体"/>
          <w:bCs/>
          <w:color w:val="auto"/>
          <w:kern w:val="2"/>
          <w:sz w:val="21"/>
          <w:szCs w:val="21"/>
          <w:highlight w:val="none"/>
        </w:rPr>
        <w:t>著作权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监理人对其编制的文件拥有著作权。</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br w:type="page"/>
      </w:r>
    </w:p>
    <w:p>
      <w:pPr>
        <w:tabs>
          <w:tab w:val="left" w:pos="3120"/>
        </w:tabs>
        <w:autoSpaceDE/>
        <w:autoSpaceDN/>
        <w:adjustRightInd/>
        <w:spacing w:line="460" w:lineRule="exact"/>
        <w:jc w:val="center"/>
        <w:rPr>
          <w:rFonts w:hint="eastAsia" w:ascii="宋体" w:hAnsi="宋体" w:eastAsia="宋体" w:cs="宋体"/>
          <w:b/>
          <w:bCs/>
          <w:color w:val="auto"/>
          <w:kern w:val="2"/>
          <w:sz w:val="36"/>
          <w:szCs w:val="44"/>
          <w:highlight w:val="none"/>
        </w:rPr>
      </w:pPr>
      <w:r>
        <w:rPr>
          <w:rFonts w:hint="eastAsia" w:ascii="宋体" w:hAnsi="宋体" w:eastAsia="宋体" w:cs="宋体"/>
          <w:b/>
          <w:bCs/>
          <w:color w:val="auto"/>
          <w:kern w:val="2"/>
          <w:sz w:val="36"/>
          <w:szCs w:val="44"/>
          <w:highlight w:val="none"/>
        </w:rPr>
        <w:t>第三部分  专用条件</w:t>
      </w:r>
    </w:p>
    <w:p>
      <w:pPr>
        <w:tabs>
          <w:tab w:val="left" w:pos="3120"/>
        </w:tabs>
        <w:autoSpaceDE/>
        <w:autoSpaceDN/>
        <w:adjustRightInd/>
        <w:spacing w:line="460" w:lineRule="exact"/>
        <w:jc w:val="center"/>
        <w:rPr>
          <w:rFonts w:hint="eastAsia" w:ascii="宋体" w:hAnsi="宋体" w:eastAsia="宋体" w:cs="宋体"/>
          <w:b/>
          <w:bCs/>
          <w:color w:val="auto"/>
          <w:kern w:val="2"/>
          <w:sz w:val="36"/>
          <w:szCs w:val="44"/>
          <w:highlight w:val="none"/>
        </w:rPr>
      </w:pP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1.定义与解释</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 xml:space="preserve"> 解释</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.1 本合同文件除使用中文外，还可用</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.2 约定本合同文件的解释顺序为：</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（1）合同补充协议书或补充合同；</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（2）合同协议书；</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（3）中标通知书；</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（4）专用条件及附录A、B；</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（5）询标纪要（如有）；</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（6）投标书及附件；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（7）通用条件；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（8）招标文件及补充文件；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（9）图纸、资料；</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（10）其它。</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2.监理人义务</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 监理的范围和</w:t>
      </w:r>
      <w:r>
        <w:rPr>
          <w:rFonts w:hint="eastAsia" w:ascii="宋体" w:hAnsi="宋体" w:eastAsia="宋体" w:cs="宋体"/>
          <w:bCs/>
          <w:color w:val="auto"/>
          <w:kern w:val="2"/>
          <w:sz w:val="21"/>
          <w:szCs w:val="21"/>
          <w:highlight w:val="none"/>
        </w:rPr>
        <w:t>内容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2.1.1 监理范围包括（包括但不限于）：</w:t>
      </w:r>
      <w:r>
        <w:rPr>
          <w:rFonts w:hint="eastAsia" w:ascii="宋体" w:hAnsi="宋体" w:eastAsia="宋体" w:cs="宋体"/>
          <w:color w:val="auto"/>
          <w:kern w:val="2"/>
          <w:sz w:val="21"/>
          <w:szCs w:val="21"/>
          <w:highlight w:val="none"/>
          <w:u w:val="single"/>
        </w:rPr>
        <w:t>对工程的质量、投资、进度、安全、文明施工、内外部协调进行控制，通过组织协调，力求在计划内的投资、进度、质量、安全、文明施工目标内实现建设项目</w:t>
      </w:r>
      <w:r>
        <w:rPr>
          <w:rFonts w:hint="eastAsia" w:ascii="宋体" w:hAnsi="宋体" w:eastAsia="宋体" w:cs="宋体"/>
          <w:color w:val="auto"/>
          <w:spacing w:val="20"/>
          <w:kern w:val="2"/>
          <w:sz w:val="21"/>
          <w:szCs w:val="21"/>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2.1.2 监理工作内容还包括（包括但不限于）：</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2.1.2.1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设计部分</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协助委托人审查本工程施工设计图纸文件及施工图涉及的质量和概（预）算，对设计中可能存在的过于保守或欠安全的双重问题应向设计单位及时提出书面修正意见，并及时以书面形式向委托人提交工程施工图的图纸核查意见；</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（2）协助委托人管理与设计单位签订的有关合同、协议，监督设计单位按合同和协议要求及时供应合格的设计文件；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（3）协助委托人核查设计文件和各项设计变更，提出意见和优化建议；</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（4）及时向工程承建单位签发设计文件，发现问题及时与审计单位联系，并向委托人报告；</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（5）协助委托人组织设计单位进行现场设计交底与图纸会审；</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（6）协助委托人会同设计单位对重大技术问题和优化设计进行专题讨论；</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（7）审核施工单位对设计文件的意见和建议，会同设计单位进行研究，并督促设计单位尽快给予答复；</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（8）保管所有设计文件及过程资料，监理服务期限届满或本合同终止时移交给委托人；</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（9）其它相关业务。</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2.1.2.2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施工方面</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（1）全面管理施工合同；</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（2）监督委托人按合同规定落实必须提供的施工条件，检查工程承建单位的开工准备工作；</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审批承建单位提交的施工组织设计、施工技术措施计划、作业规程、工艺试验成果、临建工程设计以及使用的原材料等；审查承包商采购清单，检查工程使用材料、构件和设备的品牌、规格、质量与数量；督促施工单位编制材料的供需计划，协助委托人安排落实甲供材料；</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（4）签发补充的设计文件，技术规范等，答复承建单位提出的建议和意见；</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进度控制：协助委托人编制工程控制性进度计划，提出工程控制性进行目标，并以此为基础审查批准承建单位提出的施工实施进度计划，检查其实施情况，监督承建单位采取切实措施实现合同目标要求；当实施进度发生较大偏差时，及时向委托人提出调整控制性进度计划的建议意见，并在通过委托人批准后完成其调整；</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施工质量控制：审查承建单位的质量控制体系和措施，核实质量文件。依据工程建设合同文件、设计文件、技术规范与质量检验标准，对施工前准备工作进行检查，对施工工序与资源投入进行监督，以单元工程为基础，对基础工程、隐蔽工程、分项分部工程的质量进行检查、签证和施工质量的评价；组织质量事故调查，分类评定质量事故等级，审批质量事故处理措施；</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工程造价控制：协助委托人编制投资控制目标和分年度投资计划，审核承建单位提交的工程计量及费用等，并签发付款凭证；参与设计变更、施工变更的签证，复核变更的工程量，并审核新增零星工程造价，受理索赔申请，进行索赔调查和谈判，并提出处理意见；依据委托人授权处理合同与工程变更，下达变更指令；</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（8）施工安全监督：审核安全施工专项方案；审查施工安全措施、劳动防护和环境保护设施等，并负责检查、监督落实执行；参加重大安全事故调查并提出处理意见；</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（9）主持监理合同授权范围内工程建设各方协调工作，编发施工协调会议纪要；</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（10）协助委托人按国家规定进行工程各阶段验收、单位工程验收及竣工验收，提交相应的工程建设监理报告，审查设计单位、委托人和施工单位编制的竣工图纸和资料，监督施工单位整理施工归档文件；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（11）信息管理：监理人应做好施工现场监理记录与信息反馈。按要求编制监理月、年报，对工程资料及档案按期进行整编和管理，并在工程竣工验收或监理服务期结束后移交委托人；</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（12）工程缺陷责任期内的协助：监理人应按委托人的要求，在质量保修期间发生质量事件时，协助委托人处理；</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（13）其他相关工作。</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2.1.2.3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监理应向招标人提供的信息文件。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（1）定期信息文件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根据监理工程项目、范围及内容，随工程施工进展向委托人报送监理月报，其主要内容为：</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①施工质量情况；</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②工程进展情况；</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③进场施工机械设备及劳动力动态；</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④合同变更和工程变更情况；</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⑤工程支付情况；</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⑥监理工程情况；</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⑦工程建设大事记；</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⑧其他。</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（2）根据监理工程进展情况的不定期报告：</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①关于工程优化设计或变更或施工进展的建议；</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②资金、资源投入及合理配置的建议；</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③工程进展预测分析报告；</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④委托人合理要求提交的其他报告；</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⑤工程分阶段验收、竣工验收监理工作报告。</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（3）监理过程文件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①施工措施计划批复文件；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②施工进度调整批复文件；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③监理协调会议纪要文件；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④其他监理业务往来文件；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⑤质量事故处理文件。</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2.2 监理与相关服务依据</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2.2.1 监理依据包括：</w:t>
      </w:r>
      <w:r>
        <w:rPr>
          <w:rFonts w:hint="eastAsia" w:ascii="宋体" w:hAnsi="宋体" w:eastAsia="宋体" w:cs="宋体"/>
          <w:color w:val="auto"/>
          <w:kern w:val="2"/>
          <w:sz w:val="21"/>
          <w:szCs w:val="21"/>
          <w:highlight w:val="none"/>
          <w:u w:val="single"/>
        </w:rPr>
        <w:t xml:space="preserve">国家相关的法律、法规、规章；《建设工程监理规范》(GB/T50319-2013)；浙江省、杭州市有关的建设法规、规范；工程施工合同及设备、材料、采购合同；监理合同及有关文件、附件；国家及有关部门颁布的工程施工技术标准、规程、规范和工程质量检验评定标准；经审查的施工图、图纸会审纪要及业务联系单；其他相关的技术规范、标准、图纸；招标单位提供的其他文件资料等       </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dstrike/>
          <w:color w:val="auto"/>
          <w:kern w:val="2"/>
          <w:sz w:val="21"/>
          <w:szCs w:val="21"/>
          <w:highlight w:val="none"/>
        </w:rPr>
      </w:pPr>
      <w:r>
        <w:rPr>
          <w:rFonts w:hint="eastAsia" w:ascii="宋体" w:hAnsi="宋体" w:eastAsia="宋体" w:cs="宋体"/>
          <w:color w:val="auto"/>
          <w:kern w:val="2"/>
          <w:sz w:val="21"/>
          <w:szCs w:val="21"/>
          <w:highlight w:val="none"/>
        </w:rPr>
        <w:t>2.2.2 相关服务依据包括：</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2.3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0"/>
          <w:sz w:val="21"/>
          <w:szCs w:val="21"/>
          <w:highlight w:val="none"/>
        </w:rPr>
        <w:t>项目监理机构和人员</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 xml:space="preserve">2.3.1 </w:t>
      </w:r>
      <w:r>
        <w:rPr>
          <w:rFonts w:hint="eastAsia" w:ascii="宋体" w:hAnsi="宋体" w:eastAsia="宋体" w:cs="宋体"/>
          <w:color w:val="auto"/>
          <w:kern w:val="2"/>
          <w:sz w:val="21"/>
          <w:szCs w:val="21"/>
          <w:highlight w:val="none"/>
        </w:rPr>
        <w:t>本项目监理人员配备</w:t>
      </w:r>
    </w:p>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rPr>
        <w:t>根据本项目涉及工程的规模、特点，为满足工程管理需要，</w:t>
      </w:r>
      <w:r>
        <w:rPr>
          <w:rFonts w:hint="eastAsia" w:ascii="宋体" w:hAnsi="宋体" w:eastAsia="宋体" w:cs="宋体"/>
          <w:b w:val="0"/>
          <w:bCs w:val="0"/>
          <w:color w:val="auto"/>
          <w:kern w:val="2"/>
          <w:sz w:val="21"/>
          <w:szCs w:val="21"/>
          <w:highlight w:val="none"/>
          <w:lang w:val="en-US" w:eastAsia="zh-CN"/>
        </w:rPr>
        <w:t>监理人</w:t>
      </w:r>
      <w:r>
        <w:rPr>
          <w:rFonts w:hint="eastAsia" w:ascii="宋体" w:hAnsi="宋体" w:eastAsia="宋体" w:cs="宋体"/>
          <w:b w:val="0"/>
          <w:bCs w:val="0"/>
          <w:color w:val="auto"/>
          <w:kern w:val="2"/>
          <w:sz w:val="21"/>
          <w:szCs w:val="21"/>
          <w:highlight w:val="none"/>
        </w:rPr>
        <w:t>派驻本工程的主要监理人员</w:t>
      </w:r>
      <w:r>
        <w:rPr>
          <w:rFonts w:hint="eastAsia" w:ascii="宋体" w:hAnsi="宋体" w:eastAsia="宋体" w:cs="宋体"/>
          <w:b w:val="0"/>
          <w:bCs w:val="0"/>
          <w:color w:val="auto"/>
          <w:kern w:val="2"/>
          <w:sz w:val="21"/>
          <w:szCs w:val="21"/>
          <w:highlight w:val="none"/>
          <w:lang w:val="en-US" w:eastAsia="zh-CN"/>
        </w:rPr>
        <w:t xml:space="preserve">共  </w:t>
      </w:r>
      <w:r>
        <w:rPr>
          <w:rFonts w:hint="eastAsia" w:ascii="宋体" w:hAnsi="宋体" w:eastAsia="宋体" w:cs="宋体"/>
          <w:b w:val="0"/>
          <w:bCs w:val="0"/>
          <w:color w:val="auto"/>
          <w:kern w:val="2"/>
          <w:sz w:val="21"/>
          <w:szCs w:val="21"/>
          <w:highlight w:val="none"/>
        </w:rPr>
        <w:t>人，</w:t>
      </w:r>
      <w:r>
        <w:rPr>
          <w:rFonts w:hint="eastAsia" w:ascii="宋体" w:hAnsi="宋体" w:eastAsia="宋体" w:cs="宋体"/>
          <w:b w:val="0"/>
          <w:bCs w:val="0"/>
          <w:color w:val="auto"/>
          <w:kern w:val="2"/>
          <w:sz w:val="21"/>
          <w:szCs w:val="21"/>
          <w:highlight w:val="none"/>
          <w:lang w:val="en-US" w:eastAsia="zh-CN"/>
        </w:rPr>
        <w:t>具体人员情况如下</w:t>
      </w:r>
      <w:r>
        <w:rPr>
          <w:rFonts w:hint="eastAsia" w:ascii="宋体" w:hAnsi="宋体" w:eastAsia="宋体" w:cs="宋体"/>
          <w:b w:val="0"/>
          <w:bCs w:val="0"/>
          <w:color w:val="auto"/>
          <w:kern w:val="2"/>
          <w:sz w:val="21"/>
          <w:szCs w:val="21"/>
          <w:highlight w:val="none"/>
          <w:lang w:eastAsia="zh-CN"/>
        </w:rPr>
        <w:t>：</w:t>
      </w:r>
    </w:p>
    <w:tbl>
      <w:tblPr>
        <w:tblStyle w:val="2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522"/>
        <w:gridCol w:w="3214"/>
        <w:gridCol w:w="3215"/>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监理岗位</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rPr>
              <w:t>职称和资格</w:t>
            </w:r>
          </w:p>
        </w:tc>
        <w:tc>
          <w:tcPr>
            <w:tcW w:w="3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rPr>
              <w:t>人数</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总监理工程师</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房屋建筑专业</w:t>
            </w:r>
          </w:p>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监理工程师</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相应工程</w:t>
            </w:r>
          </w:p>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安装监理工程师</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相应工程</w:t>
            </w:r>
          </w:p>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市政专业</w:t>
            </w:r>
          </w:p>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监理工程师</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相应工程</w:t>
            </w:r>
          </w:p>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施工期间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安全负责人</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监理员</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spacing w:val="-4"/>
                <w:kern w:val="2"/>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造价人员</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资料员</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p>
        </w:tc>
        <w:tc>
          <w:tcPr>
            <w:tcW w:w="3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spacing w:val="-4"/>
                <w:kern w:val="2"/>
                <w:sz w:val="21"/>
                <w:szCs w:val="21"/>
                <w:highlight w:val="none"/>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autoSpaceDN/>
              <w:adjustRightInd/>
              <w:spacing w:before="0" w:beforeAutospacing="0" w:after="0" w:afterAutospacing="0" w:line="24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全过程</w:t>
            </w:r>
          </w:p>
        </w:tc>
      </w:tr>
    </w:tbl>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注：</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总监理工程师每月到位率不得低于80%，即24天。</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专业监理工程师在相应工程施工期间每月到位率不得低于90%，即27天。</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3</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监理员每月到位率不得低于100%，即30天。特殊情况须报经</w:t>
      </w:r>
      <w:r>
        <w:rPr>
          <w:rFonts w:hint="eastAsia" w:ascii="宋体" w:hAnsi="宋体" w:eastAsia="宋体" w:cs="宋体"/>
          <w:b w:val="0"/>
          <w:bCs w:val="0"/>
          <w:color w:val="auto"/>
          <w:kern w:val="2"/>
          <w:sz w:val="21"/>
          <w:szCs w:val="21"/>
          <w:highlight w:val="none"/>
          <w:lang w:val="en-US" w:eastAsia="zh-CN"/>
        </w:rPr>
        <w:t>委托人</w:t>
      </w:r>
      <w:r>
        <w:rPr>
          <w:rFonts w:hint="eastAsia" w:ascii="宋体" w:hAnsi="宋体" w:eastAsia="宋体" w:cs="宋体"/>
          <w:b w:val="0"/>
          <w:bCs w:val="0"/>
          <w:color w:val="auto"/>
          <w:kern w:val="2"/>
          <w:sz w:val="21"/>
          <w:szCs w:val="21"/>
          <w:highlight w:val="none"/>
        </w:rPr>
        <w:t>同意后，方可离岗。</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4</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严禁挂靠，一旦发现挂靠行为，</w:t>
      </w:r>
      <w:r>
        <w:rPr>
          <w:rFonts w:hint="eastAsia" w:ascii="宋体" w:hAnsi="宋体" w:eastAsia="宋体" w:cs="宋体"/>
          <w:b w:val="0"/>
          <w:bCs w:val="0"/>
          <w:color w:val="auto"/>
          <w:kern w:val="2"/>
          <w:sz w:val="21"/>
          <w:szCs w:val="21"/>
          <w:highlight w:val="none"/>
          <w:lang w:val="en-US" w:eastAsia="zh-CN"/>
        </w:rPr>
        <w:t>委托人有权</w:t>
      </w:r>
      <w:r>
        <w:rPr>
          <w:rFonts w:hint="eastAsia" w:ascii="宋体" w:hAnsi="宋体" w:eastAsia="宋体" w:cs="宋体"/>
          <w:b w:val="0"/>
          <w:bCs w:val="0"/>
          <w:color w:val="auto"/>
          <w:kern w:val="2"/>
          <w:sz w:val="21"/>
          <w:szCs w:val="21"/>
          <w:highlight w:val="none"/>
        </w:rPr>
        <w:t>终止合同并追究</w:t>
      </w:r>
      <w:r>
        <w:rPr>
          <w:rFonts w:hint="eastAsia" w:ascii="宋体" w:hAnsi="宋体" w:eastAsia="宋体" w:cs="宋体"/>
          <w:b w:val="0"/>
          <w:bCs w:val="0"/>
          <w:color w:val="auto"/>
          <w:kern w:val="2"/>
          <w:sz w:val="21"/>
          <w:szCs w:val="21"/>
          <w:highlight w:val="none"/>
          <w:lang w:val="en-US" w:eastAsia="zh-CN"/>
        </w:rPr>
        <w:t>监理人</w:t>
      </w:r>
      <w:r>
        <w:rPr>
          <w:rFonts w:hint="eastAsia" w:ascii="宋体" w:hAnsi="宋体" w:eastAsia="宋体" w:cs="宋体"/>
          <w:b w:val="0"/>
          <w:bCs w:val="0"/>
          <w:color w:val="auto"/>
          <w:kern w:val="2"/>
          <w:sz w:val="21"/>
          <w:szCs w:val="21"/>
          <w:highlight w:val="none"/>
        </w:rPr>
        <w:t>相关责任。</w:t>
      </w:r>
    </w:p>
    <w:p>
      <w:pPr>
        <w:keepNext w:val="0"/>
        <w:keepLines w:val="0"/>
        <w:pageBreakBefore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5</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总监理工程师一经确定不得更换，特殊情况需更换的，必须经</w:t>
      </w:r>
      <w:r>
        <w:rPr>
          <w:rFonts w:hint="eastAsia" w:ascii="宋体" w:hAnsi="宋体" w:eastAsia="宋体" w:cs="宋体"/>
          <w:b w:val="0"/>
          <w:bCs w:val="0"/>
          <w:color w:val="auto"/>
          <w:kern w:val="2"/>
          <w:sz w:val="21"/>
          <w:szCs w:val="21"/>
          <w:highlight w:val="none"/>
          <w:lang w:val="en-US" w:eastAsia="zh-CN"/>
        </w:rPr>
        <w:t>委托人</w:t>
      </w:r>
      <w:r>
        <w:rPr>
          <w:rFonts w:hint="eastAsia" w:ascii="宋体" w:hAnsi="宋体" w:eastAsia="宋体" w:cs="宋体"/>
          <w:b w:val="0"/>
          <w:bCs w:val="0"/>
          <w:color w:val="auto"/>
          <w:kern w:val="2"/>
          <w:sz w:val="21"/>
          <w:szCs w:val="21"/>
          <w:highlight w:val="none"/>
        </w:rPr>
        <w:t>同意。合同执行期间对不称职的监理人员</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rPr>
        <w:t>委托人</w:t>
      </w:r>
      <w:r>
        <w:rPr>
          <w:rFonts w:hint="eastAsia" w:ascii="宋体" w:hAnsi="宋体" w:eastAsia="宋体" w:cs="宋体"/>
          <w:b w:val="0"/>
          <w:bCs w:val="0"/>
          <w:color w:val="auto"/>
          <w:kern w:val="2"/>
          <w:sz w:val="21"/>
          <w:szCs w:val="21"/>
          <w:highlight w:val="none"/>
        </w:rPr>
        <w:t>有权提出更换，监理</w:t>
      </w:r>
      <w:r>
        <w:rPr>
          <w:rFonts w:hint="eastAsia" w:ascii="宋体" w:hAnsi="宋体" w:eastAsia="宋体" w:cs="宋体"/>
          <w:b w:val="0"/>
          <w:bCs w:val="0"/>
          <w:color w:val="auto"/>
          <w:kern w:val="2"/>
          <w:sz w:val="21"/>
          <w:szCs w:val="21"/>
          <w:highlight w:val="none"/>
          <w:lang w:val="en-US" w:eastAsia="zh-CN"/>
        </w:rPr>
        <w:t>人</w:t>
      </w:r>
      <w:r>
        <w:rPr>
          <w:rFonts w:hint="eastAsia" w:ascii="宋体" w:hAnsi="宋体" w:eastAsia="宋体" w:cs="宋体"/>
          <w:b w:val="0"/>
          <w:bCs w:val="0"/>
          <w:color w:val="auto"/>
          <w:kern w:val="2"/>
          <w:sz w:val="21"/>
          <w:szCs w:val="21"/>
          <w:highlight w:val="none"/>
        </w:rPr>
        <w:t>不得拒绝或拖延。</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2.3.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0"/>
          <w:sz w:val="21"/>
          <w:szCs w:val="21"/>
          <w:highlight w:val="none"/>
        </w:rPr>
        <w:t>更换监理人员的其他情形：</w:t>
      </w:r>
      <w:r>
        <w:rPr>
          <w:rFonts w:hint="eastAsia" w:ascii="宋体" w:hAnsi="宋体" w:eastAsia="宋体" w:cs="宋体"/>
          <w:color w:val="auto"/>
          <w:kern w:val="0"/>
          <w:sz w:val="21"/>
          <w:szCs w:val="21"/>
          <w:highlight w:val="none"/>
          <w:u w:val="single"/>
        </w:rPr>
        <w:t>未经委托人同意不得更换，否则以违约处理。若经委托人同意更换的，</w:t>
      </w:r>
      <w:r>
        <w:rPr>
          <w:rFonts w:hint="eastAsia" w:ascii="宋体" w:hAnsi="宋体" w:eastAsia="宋体" w:cs="宋体"/>
          <w:color w:val="auto"/>
          <w:kern w:val="2"/>
          <w:sz w:val="21"/>
          <w:szCs w:val="21"/>
          <w:highlight w:val="none"/>
          <w:u w:val="single"/>
        </w:rPr>
        <w:t>更换的监理工程师应有相应资质证明并得到委托人的认可；对于不称职的监理人员委托人有权要求限时更换</w:t>
      </w:r>
      <w:r>
        <w:rPr>
          <w:rFonts w:hint="eastAsia" w:ascii="宋体" w:hAnsi="宋体" w:eastAsia="宋体" w:cs="宋体"/>
          <w:color w:val="auto"/>
          <w:kern w:val="0"/>
          <w:sz w:val="21"/>
          <w:szCs w:val="21"/>
          <w:highlight w:val="none"/>
          <w:u w:val="single"/>
        </w:rPr>
        <w:t>。工程实施中，承包人提出更换管理人员，无论</w:t>
      </w:r>
      <w:r>
        <w:rPr>
          <w:rFonts w:hint="eastAsia" w:ascii="宋体" w:hAnsi="宋体" w:eastAsia="宋体" w:cs="宋体"/>
          <w:color w:val="auto"/>
          <w:kern w:val="0"/>
          <w:sz w:val="21"/>
          <w:szCs w:val="21"/>
          <w:highlight w:val="none"/>
          <w:u w:val="single"/>
          <w:lang w:val="en-US" w:eastAsia="zh-CN"/>
        </w:rPr>
        <w:t>委托人</w:t>
      </w:r>
      <w:r>
        <w:rPr>
          <w:rFonts w:hint="eastAsia" w:ascii="宋体" w:hAnsi="宋体" w:eastAsia="宋体" w:cs="宋体"/>
          <w:color w:val="auto"/>
          <w:kern w:val="0"/>
          <w:sz w:val="21"/>
          <w:szCs w:val="21"/>
          <w:highlight w:val="none"/>
          <w:u w:val="single"/>
        </w:rPr>
        <w:t>是否同意，视作监理人违约，处5万元/人/次的</w:t>
      </w:r>
      <w:r>
        <w:rPr>
          <w:rFonts w:hint="eastAsia" w:ascii="宋体" w:hAnsi="宋体" w:eastAsia="宋体" w:cs="宋体"/>
          <w:color w:val="auto"/>
          <w:kern w:val="0"/>
          <w:sz w:val="21"/>
          <w:szCs w:val="21"/>
          <w:highlight w:val="none"/>
          <w:u w:val="single"/>
          <w:lang w:val="en-US" w:eastAsia="zh-CN"/>
        </w:rPr>
        <w:t>罚款</w:t>
      </w:r>
      <w:r>
        <w:rPr>
          <w:rFonts w:hint="eastAsia" w:ascii="宋体" w:hAnsi="宋体" w:eastAsia="宋体" w:cs="宋体"/>
          <w:color w:val="auto"/>
          <w:kern w:val="0"/>
          <w:sz w:val="21"/>
          <w:szCs w:val="21"/>
          <w:highlight w:val="none"/>
          <w:u w:val="single"/>
        </w:rPr>
        <w:t>（委托人要求除外），同时拟更换的人员须经委托人书面同意。</w:t>
      </w:r>
    </w:p>
    <w:p>
      <w:pPr>
        <w:keepNext w:val="0"/>
        <w:keepLines w:val="0"/>
        <w:pageBreakBefore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2.4 </w:t>
      </w:r>
      <w:r>
        <w:rPr>
          <w:rFonts w:hint="eastAsia" w:ascii="宋体" w:hAnsi="宋体" w:eastAsia="宋体" w:cs="宋体"/>
          <w:color w:val="auto"/>
          <w:kern w:val="0"/>
          <w:sz w:val="21"/>
          <w:szCs w:val="21"/>
          <w:highlight w:val="none"/>
        </w:rPr>
        <w:t>履行职责</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2.4.</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 xml:space="preserve"> 对监理人的授权范围：</w:t>
      </w:r>
      <w:r>
        <w:rPr>
          <w:rFonts w:hint="eastAsia" w:ascii="宋体" w:hAnsi="宋体" w:eastAsia="宋体" w:cs="宋体"/>
          <w:color w:val="auto"/>
          <w:kern w:val="2"/>
          <w:sz w:val="21"/>
          <w:szCs w:val="21"/>
          <w:highlight w:val="none"/>
          <w:u w:val="single"/>
        </w:rPr>
        <w:t xml:space="preserve">  按照国家相关规定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在涉及工程延期</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天内和（或）金额</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万元内的变更，监理人不需请示委托人即可向承包人发布变更通知。</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2.4.</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监理人有权要求承包人调换其人员</w:t>
      </w:r>
      <w:r>
        <w:rPr>
          <w:rFonts w:hint="eastAsia" w:ascii="宋体" w:hAnsi="宋体" w:eastAsia="宋体" w:cs="宋体"/>
          <w:color w:val="auto"/>
          <w:kern w:val="2"/>
          <w:sz w:val="21"/>
          <w:szCs w:val="21"/>
          <w:highlight w:val="none"/>
        </w:rPr>
        <w:t>的限制条件：</w:t>
      </w:r>
      <w:r>
        <w:rPr>
          <w:rFonts w:hint="eastAsia" w:ascii="宋体" w:hAnsi="宋体" w:eastAsia="宋体" w:cs="宋体"/>
          <w:color w:val="auto"/>
          <w:kern w:val="2"/>
          <w:sz w:val="21"/>
          <w:szCs w:val="21"/>
          <w:highlight w:val="none"/>
          <w:u w:val="single"/>
        </w:rPr>
        <w:t xml:space="preserve"> 监理人将要求承包人调换人员的书面报告提交给委托人，并取得书面同意回复后方可执行</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 xml:space="preserve">2.5 </w:t>
      </w:r>
      <w:r>
        <w:rPr>
          <w:rFonts w:hint="eastAsia" w:ascii="宋体" w:hAnsi="宋体" w:eastAsia="宋体" w:cs="宋体"/>
          <w:color w:val="auto"/>
          <w:kern w:val="2"/>
          <w:sz w:val="21"/>
          <w:szCs w:val="21"/>
          <w:highlight w:val="none"/>
        </w:rPr>
        <w:t>提交</w:t>
      </w:r>
      <w:r>
        <w:rPr>
          <w:rFonts w:hint="eastAsia" w:ascii="宋体" w:hAnsi="宋体" w:eastAsia="宋体" w:cs="宋体"/>
          <w:color w:val="auto"/>
          <w:kern w:val="0"/>
          <w:sz w:val="21"/>
          <w:szCs w:val="21"/>
          <w:highlight w:val="none"/>
        </w:rPr>
        <w:t>报告</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监理人应提交报告的种类(</w:t>
      </w:r>
      <w:r>
        <w:rPr>
          <w:rFonts w:hint="eastAsia" w:ascii="宋体" w:hAnsi="宋体" w:eastAsia="宋体" w:cs="宋体"/>
          <w:color w:val="auto"/>
          <w:kern w:val="0"/>
          <w:sz w:val="21"/>
          <w:szCs w:val="21"/>
          <w:highlight w:val="none"/>
        </w:rPr>
        <w:t>包括监理规划、监理月报及约定的专项报告)</w:t>
      </w:r>
      <w:r>
        <w:rPr>
          <w:rFonts w:hint="eastAsia" w:ascii="宋体" w:hAnsi="宋体" w:eastAsia="宋体" w:cs="宋体"/>
          <w:color w:val="auto"/>
          <w:kern w:val="2"/>
          <w:sz w:val="21"/>
          <w:szCs w:val="21"/>
          <w:highlight w:val="none"/>
        </w:rPr>
        <w:t>、时间和份数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1"/>
          <w:highlight w:val="none"/>
          <w:u w:val="single"/>
        </w:rPr>
        <w:t>①监理人收到工程设计文件28天内提交监理规划、监理实施细则各2套；②施工期超过1个月的，每月5日前提交上月的监理月报1份；③施工阶段监理工作结束时提交监理工作总结；④委托人要求提交的其它监理报告1套。</w:t>
      </w:r>
    </w:p>
    <w:p>
      <w:pPr>
        <w:keepNext w:val="0"/>
        <w:keepLines w:val="0"/>
        <w:pageBreakBefore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 xml:space="preserve"> 使用委托人的财产</w:t>
      </w:r>
    </w:p>
    <w:p>
      <w:pPr>
        <w:keepNext w:val="0"/>
        <w:keepLines w:val="0"/>
        <w:pageBreakBefore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附录B中由委托人无偿提供的房屋、设备的所有权属于：</w:t>
      </w:r>
      <w:r>
        <w:rPr>
          <w:rFonts w:hint="eastAsia" w:ascii="宋体" w:hAnsi="宋体" w:eastAsia="宋体" w:cs="宋体"/>
          <w:color w:val="auto"/>
          <w:kern w:val="2"/>
          <w:sz w:val="21"/>
          <w:szCs w:val="21"/>
          <w:highlight w:val="none"/>
          <w:u w:val="single"/>
        </w:rPr>
        <w:t>若提供则所有权属于业主</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监理人应在本合同终止后</w:t>
      </w:r>
      <w:r>
        <w:rPr>
          <w:rFonts w:hint="eastAsia" w:ascii="宋体" w:hAnsi="宋体" w:eastAsia="宋体" w:cs="宋体"/>
          <w:color w:val="auto"/>
          <w:kern w:val="2"/>
          <w:sz w:val="21"/>
          <w:szCs w:val="21"/>
          <w:highlight w:val="none"/>
          <w:u w:val="single"/>
        </w:rPr>
        <w:t xml:space="preserve"> 30 </w:t>
      </w:r>
      <w:r>
        <w:rPr>
          <w:rFonts w:hint="eastAsia" w:ascii="宋体" w:hAnsi="宋体" w:eastAsia="宋体" w:cs="宋体"/>
          <w:color w:val="auto"/>
          <w:kern w:val="2"/>
          <w:sz w:val="21"/>
          <w:szCs w:val="21"/>
          <w:highlight w:val="none"/>
        </w:rPr>
        <w:t>天内移交委托人无偿提供的房屋、设备，移交的时间和方式为：</w:t>
      </w:r>
      <w:r>
        <w:rPr>
          <w:rFonts w:hint="eastAsia" w:ascii="宋体" w:hAnsi="宋体" w:eastAsia="宋体" w:cs="宋体"/>
          <w:color w:val="auto"/>
          <w:kern w:val="2"/>
          <w:sz w:val="21"/>
          <w:szCs w:val="21"/>
          <w:highlight w:val="none"/>
          <w:u w:val="single"/>
        </w:rPr>
        <w:t xml:space="preserve"> 合同终止后现场移交。</w:t>
      </w:r>
    </w:p>
    <w:p>
      <w:pPr>
        <w:keepNext w:val="0"/>
        <w:keepLines w:val="0"/>
        <w:pageBreakBefore w:val="0"/>
        <w:kinsoku/>
        <w:wordWrap/>
        <w:overflowPunct/>
        <w:topLinePunct w:val="0"/>
        <w:autoSpaceDE/>
        <w:autoSpaceDN/>
        <w:bidi w:val="0"/>
        <w:adjustRightInd w:val="0"/>
        <w:snapToGrid w:val="0"/>
        <w:spacing w:line="288" w:lineRule="auto"/>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0"/>
          <w:sz w:val="21"/>
          <w:szCs w:val="21"/>
          <w:highlight w:val="none"/>
        </w:rPr>
        <w:t>3.委托人义务</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 xml:space="preserve"> 委托人代表</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委托人代表为：</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 xml:space="preserve"> 答复</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委托人同意在</w:t>
      </w:r>
      <w:r>
        <w:rPr>
          <w:rFonts w:hint="eastAsia" w:ascii="宋体" w:hAnsi="宋体" w:eastAsia="宋体" w:cs="宋体"/>
          <w:color w:val="auto"/>
          <w:kern w:val="2"/>
          <w:sz w:val="21"/>
          <w:szCs w:val="21"/>
          <w:highlight w:val="none"/>
          <w:u w:val="single"/>
        </w:rPr>
        <w:t xml:space="preserve"> 7 </w:t>
      </w:r>
      <w:r>
        <w:rPr>
          <w:rFonts w:hint="eastAsia" w:ascii="宋体" w:hAnsi="宋体" w:eastAsia="宋体" w:cs="宋体"/>
          <w:color w:val="auto"/>
          <w:kern w:val="2"/>
          <w:sz w:val="21"/>
          <w:szCs w:val="21"/>
          <w:highlight w:val="none"/>
        </w:rPr>
        <w:t>天内，对监理人书面提交并要求做出决定的事宜给予书面答复。</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rPr>
        <w:t>考核</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.1 委托人有权按到位率要求对监理人派驻现场的所有监理人员的到位率按月进行考核。</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.2 委托人有权对投入到本工程的检测仪器设备的到位情况进行考核。</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rPr>
        <w:t>负责施工单位与监理单位之间的关系协调。</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rPr>
        <w:t>对监理人的重大过失、违约行为委托人有提出警告及解除合同的权利。</w:t>
      </w:r>
    </w:p>
    <w:p>
      <w:pPr>
        <w:keepNext w:val="0"/>
        <w:keepLines w:val="0"/>
        <w:pageBreakBefore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w:t>
      </w:r>
      <w:r>
        <w:rPr>
          <w:rFonts w:hint="eastAsia" w:ascii="宋体" w:hAnsi="宋体" w:eastAsia="宋体" w:cs="宋体"/>
          <w:b/>
          <w:bCs/>
          <w:color w:val="auto"/>
          <w:kern w:val="2"/>
          <w:sz w:val="21"/>
          <w:szCs w:val="21"/>
          <w:highlight w:val="none"/>
          <w:lang w:val="en-US" w:eastAsia="zh-CN"/>
        </w:rPr>
        <w:t>.</w:t>
      </w:r>
      <w:r>
        <w:rPr>
          <w:rFonts w:hint="eastAsia" w:ascii="宋体" w:hAnsi="宋体" w:eastAsia="宋体" w:cs="宋体"/>
          <w:b/>
          <w:bCs/>
          <w:color w:val="auto"/>
          <w:kern w:val="2"/>
          <w:sz w:val="21"/>
          <w:szCs w:val="21"/>
          <w:highlight w:val="none"/>
        </w:rPr>
        <w:t>违约责任</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4.1 监理人的违约责任</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4.1.1</w:t>
      </w:r>
      <w:r>
        <w:rPr>
          <w:rFonts w:hint="eastAsia" w:ascii="宋体" w:hAnsi="宋体" w:eastAsia="宋体" w:cs="宋体"/>
          <w:b/>
          <w:color w:val="auto"/>
          <w:kern w:val="0"/>
          <w:sz w:val="21"/>
          <w:szCs w:val="21"/>
          <w:highlight w:val="none"/>
          <w:u w:val="single"/>
          <w:lang w:val="en-US" w:eastAsia="zh-CN"/>
        </w:rPr>
        <w:t xml:space="preserve"> </w:t>
      </w:r>
      <w:r>
        <w:rPr>
          <w:rFonts w:hint="eastAsia" w:ascii="宋体" w:hAnsi="宋体" w:eastAsia="宋体" w:cs="宋体"/>
          <w:b/>
          <w:color w:val="auto"/>
          <w:kern w:val="0"/>
          <w:sz w:val="21"/>
          <w:szCs w:val="21"/>
          <w:highlight w:val="none"/>
          <w:u w:val="single"/>
        </w:rPr>
        <w:t>监理人赔偿金额按下列方法确定：</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赔偿金＝直接经济损失×正常工作酬金÷工程概算投资额（或建筑安装工程费）</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4.2 委托人的违约责任</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4.2.</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rPr>
        <w:t xml:space="preserve"> 委托人逾期付款利息按下列方法确定：</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逾期付款利息＝当期应付款总额×银行同期贷款利率×拖延支付天数</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p>
    <w:p>
      <w:pPr>
        <w:keepNext w:val="0"/>
        <w:keepLines w:val="0"/>
        <w:pageBreakBefore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4.3其它约定：</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（1）总监每月出勤不得少于投标时承诺的天数（到位率），若每缺勤一天扣除监理费人民币2000元。考勤由委托人负责考记。</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（2）其它监理人员每月出勤不得少于投标时承诺的天数（到位率），若每缺勤一天扣除监理费人民币1000元/人。考勤由委托人负责考记。</w:t>
      </w:r>
    </w:p>
    <w:p>
      <w:pPr>
        <w:keepNext w:val="0"/>
        <w:keepLines w:val="0"/>
        <w:pageBreakBefore w:val="0"/>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w:t>
      </w:r>
      <w:r>
        <w:rPr>
          <w:rFonts w:hint="eastAsia" w:ascii="宋体" w:hAnsi="宋体" w:eastAsia="宋体" w:cs="宋体"/>
          <w:b/>
          <w:color w:val="auto"/>
          <w:kern w:val="0"/>
          <w:sz w:val="21"/>
          <w:szCs w:val="21"/>
          <w:highlight w:val="none"/>
          <w:u w:val="single"/>
          <w:lang w:val="en-US" w:eastAsia="zh-CN"/>
        </w:rPr>
        <w:t>3</w:t>
      </w:r>
      <w:r>
        <w:rPr>
          <w:rFonts w:hint="eastAsia" w:ascii="宋体" w:hAnsi="宋体" w:eastAsia="宋体" w:cs="宋体"/>
          <w:b/>
          <w:color w:val="auto"/>
          <w:kern w:val="0"/>
          <w:sz w:val="21"/>
          <w:szCs w:val="21"/>
          <w:highlight w:val="none"/>
          <w:u w:val="single"/>
        </w:rPr>
        <w:t>）委托人要求更换总监的，更换的总监必须在5天内到位且更换的项目总监资格条件必须等于或高于投标资格条件，逾期每天扣除监理费人民币2000元。</w:t>
      </w:r>
    </w:p>
    <w:p>
      <w:pPr>
        <w:keepNext w:val="0"/>
        <w:keepLines w:val="0"/>
        <w:pageBreakBefore w:val="0"/>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w:t>
      </w:r>
      <w:r>
        <w:rPr>
          <w:rFonts w:hint="eastAsia" w:ascii="宋体" w:hAnsi="宋体" w:eastAsia="宋体" w:cs="宋体"/>
          <w:b/>
          <w:color w:val="auto"/>
          <w:kern w:val="0"/>
          <w:sz w:val="21"/>
          <w:szCs w:val="21"/>
          <w:highlight w:val="none"/>
          <w:u w:val="single"/>
          <w:lang w:val="en-US" w:eastAsia="zh-CN"/>
        </w:rPr>
        <w:t>4</w:t>
      </w:r>
      <w:r>
        <w:rPr>
          <w:rFonts w:hint="eastAsia" w:ascii="宋体" w:hAnsi="宋体" w:eastAsia="宋体" w:cs="宋体"/>
          <w:b/>
          <w:color w:val="auto"/>
          <w:kern w:val="0"/>
          <w:sz w:val="21"/>
          <w:szCs w:val="21"/>
          <w:highlight w:val="none"/>
          <w:u w:val="single"/>
        </w:rPr>
        <w:t>）监理人在工程实施过程中对施工单位进行吃、拿、卡等违反监理人道德的行为的，每发现一次，委托人有权分别对监理人及监理人员处以人民币2000元/次的罚款。</w:t>
      </w:r>
    </w:p>
    <w:p>
      <w:pPr>
        <w:keepNext w:val="0"/>
        <w:keepLines w:val="0"/>
        <w:pageBreakBefore w:val="0"/>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w:t>
      </w:r>
      <w:r>
        <w:rPr>
          <w:rFonts w:hint="eastAsia" w:ascii="宋体" w:hAnsi="宋体" w:eastAsia="宋体" w:cs="宋体"/>
          <w:b/>
          <w:color w:val="auto"/>
          <w:kern w:val="0"/>
          <w:sz w:val="21"/>
          <w:szCs w:val="21"/>
          <w:highlight w:val="none"/>
          <w:u w:val="single"/>
          <w:lang w:val="en-US" w:eastAsia="zh-CN"/>
        </w:rPr>
        <w:t>5</w:t>
      </w:r>
      <w:r>
        <w:rPr>
          <w:rFonts w:hint="eastAsia" w:ascii="宋体" w:hAnsi="宋体" w:eastAsia="宋体" w:cs="宋体"/>
          <w:b/>
          <w:color w:val="auto"/>
          <w:kern w:val="0"/>
          <w:sz w:val="21"/>
          <w:szCs w:val="21"/>
          <w:highlight w:val="none"/>
          <w:u w:val="single"/>
        </w:rPr>
        <w:t>）若工程实施过程中，监理人与施工单位一起隐瞒工程质量隐患或降低施工质量标准，出现此类情况，则委托人有权向监理人发出书面警告，监理人应及时整改。每发现一次，委托人有权对监理人处以人民币10000元/次的罚款。</w:t>
      </w:r>
    </w:p>
    <w:p>
      <w:pPr>
        <w:keepNext w:val="0"/>
        <w:keepLines w:val="0"/>
        <w:pageBreakBefore w:val="0"/>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w:t>
      </w:r>
      <w:r>
        <w:rPr>
          <w:rFonts w:hint="eastAsia" w:ascii="宋体" w:hAnsi="宋体" w:eastAsia="宋体" w:cs="宋体"/>
          <w:b/>
          <w:color w:val="auto"/>
          <w:kern w:val="0"/>
          <w:sz w:val="21"/>
          <w:szCs w:val="21"/>
          <w:highlight w:val="none"/>
          <w:u w:val="single"/>
          <w:lang w:val="en-US" w:eastAsia="zh-CN"/>
        </w:rPr>
        <w:t>6</w:t>
      </w:r>
      <w:r>
        <w:rPr>
          <w:rFonts w:hint="eastAsia" w:ascii="宋体" w:hAnsi="宋体" w:eastAsia="宋体" w:cs="宋体"/>
          <w:b/>
          <w:color w:val="auto"/>
          <w:kern w:val="0"/>
          <w:sz w:val="21"/>
          <w:szCs w:val="21"/>
          <w:highlight w:val="none"/>
          <w:u w:val="single"/>
        </w:rPr>
        <w:t>）在工程实施过程中，监理人不得为赶工期进度而忽视工程质量，不能在明知工程可能存在质量隐患的情况下也不进行检查、纠正和返修，而让施工单位继续施工或进行下道工序的施工。出现此种情况，则委托人有权向监理人发出书面警告并处以人民币10000元/次的罚款。</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w:t>
      </w:r>
      <w:r>
        <w:rPr>
          <w:rFonts w:hint="eastAsia" w:ascii="宋体" w:hAnsi="宋体" w:eastAsia="宋体" w:cs="宋体"/>
          <w:b/>
          <w:color w:val="auto"/>
          <w:kern w:val="0"/>
          <w:sz w:val="21"/>
          <w:szCs w:val="21"/>
          <w:highlight w:val="none"/>
          <w:u w:val="single"/>
          <w:lang w:val="en-US" w:eastAsia="zh-CN"/>
        </w:rPr>
        <w:t>7</w:t>
      </w:r>
      <w:r>
        <w:rPr>
          <w:rFonts w:hint="eastAsia" w:ascii="宋体" w:hAnsi="宋体" w:eastAsia="宋体" w:cs="宋体"/>
          <w:b/>
          <w:color w:val="auto"/>
          <w:kern w:val="0"/>
          <w:sz w:val="21"/>
          <w:szCs w:val="21"/>
          <w:highlight w:val="none"/>
          <w:u w:val="single"/>
        </w:rPr>
        <w:t>）监理人对本工程所使用的大宗材料和主要、重要材料的检测试验必须与施工单位同步，并独立进行，不得使用施工单位的任何检测资料和测试设备。如发生质量争议需送建设行业主管部门指定单位检测试验的，应事先报告委托人并经委托人代表同意后方可执行，检测费用按合同约定结算。</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w:t>
      </w:r>
      <w:r>
        <w:rPr>
          <w:rFonts w:hint="eastAsia" w:ascii="宋体" w:hAnsi="宋体" w:eastAsia="宋体" w:cs="宋体"/>
          <w:b/>
          <w:color w:val="auto"/>
          <w:kern w:val="0"/>
          <w:sz w:val="21"/>
          <w:szCs w:val="21"/>
          <w:highlight w:val="none"/>
          <w:u w:val="single"/>
          <w:lang w:val="en-US" w:eastAsia="zh-CN"/>
        </w:rPr>
        <w:t>8</w:t>
      </w:r>
      <w:r>
        <w:rPr>
          <w:rFonts w:hint="eastAsia" w:ascii="宋体" w:hAnsi="宋体" w:eastAsia="宋体" w:cs="宋体"/>
          <w:b/>
          <w:color w:val="auto"/>
          <w:kern w:val="0"/>
          <w:sz w:val="21"/>
          <w:szCs w:val="21"/>
          <w:highlight w:val="none"/>
          <w:u w:val="single"/>
        </w:rPr>
        <w:t>）本次监理服务期为自合同签订之日起至基础设施提质维修改造项目全部竣工验收合格之日止，具体监理服务期为相应项目施工工期+保修期。非监理方面造成工期延误的，延期监理费投标人根据本工程特点，自行考虑风险。</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w:t>
      </w:r>
      <w:r>
        <w:rPr>
          <w:rFonts w:hint="eastAsia" w:ascii="宋体" w:hAnsi="宋体" w:eastAsia="宋体" w:cs="宋体"/>
          <w:b/>
          <w:color w:val="auto"/>
          <w:kern w:val="0"/>
          <w:sz w:val="21"/>
          <w:szCs w:val="21"/>
          <w:highlight w:val="none"/>
          <w:u w:val="single"/>
          <w:lang w:val="en-US" w:eastAsia="zh-CN"/>
        </w:rPr>
        <w:t>9</w:t>
      </w:r>
      <w:r>
        <w:rPr>
          <w:rFonts w:hint="eastAsia" w:ascii="宋体" w:hAnsi="宋体" w:eastAsia="宋体" w:cs="宋体"/>
          <w:b/>
          <w:color w:val="auto"/>
          <w:kern w:val="0"/>
          <w:sz w:val="21"/>
          <w:szCs w:val="21"/>
          <w:highlight w:val="none"/>
          <w:u w:val="single"/>
        </w:rPr>
        <w:t>）因监理安全管理工作不到位：工程现场发生重大安全事故的，每发生1起死亡事故的，一次性罚款人民币5万元；每发生1起重伤事故的一次性罚款人民币2万元。</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w:t>
      </w:r>
      <w:r>
        <w:rPr>
          <w:rFonts w:hint="eastAsia" w:ascii="宋体" w:hAnsi="宋体" w:eastAsia="宋体" w:cs="宋体"/>
          <w:b/>
          <w:color w:val="auto"/>
          <w:kern w:val="0"/>
          <w:sz w:val="21"/>
          <w:szCs w:val="21"/>
          <w:highlight w:val="none"/>
          <w:u w:val="single"/>
          <w:lang w:val="en-US" w:eastAsia="zh-CN"/>
        </w:rPr>
        <w:t>0</w:t>
      </w:r>
      <w:r>
        <w:rPr>
          <w:rFonts w:hint="eastAsia" w:ascii="宋体" w:hAnsi="宋体" w:eastAsia="宋体" w:cs="宋体"/>
          <w:b/>
          <w:color w:val="auto"/>
          <w:kern w:val="0"/>
          <w:sz w:val="21"/>
          <w:szCs w:val="21"/>
          <w:highlight w:val="none"/>
          <w:u w:val="single"/>
        </w:rPr>
        <w:t>）因监理质量管理工作不到位：工程现场发生质量事故的，按国家建筑工程质量事故等级划分规定（事故划分等级按建质【2010】111号文件执行），一般质量事故按人民币3000元～5000元/次扣罚，严重质量事故按人民币10000元～20000元/次扣罚，重大质量事故按人民币5万元～20万元/次扣罚，同时对造成的损失作相应的赔偿。情节严重影响正常工程进展的，委托人有权除按上述条款扣罚外，并停付后续监理合同款，直到中止监理合同。</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w:t>
      </w:r>
      <w:r>
        <w:rPr>
          <w:rFonts w:hint="eastAsia" w:ascii="宋体" w:hAnsi="宋体" w:eastAsia="宋体" w:cs="宋体"/>
          <w:b/>
          <w:color w:val="auto"/>
          <w:kern w:val="0"/>
          <w:sz w:val="21"/>
          <w:szCs w:val="21"/>
          <w:highlight w:val="none"/>
          <w:u w:val="single"/>
          <w:lang w:val="en-US" w:eastAsia="zh-CN"/>
        </w:rPr>
        <w:t>1</w:t>
      </w:r>
      <w:r>
        <w:rPr>
          <w:rFonts w:hint="eastAsia" w:ascii="宋体" w:hAnsi="宋体" w:eastAsia="宋体" w:cs="宋体"/>
          <w:b/>
          <w:color w:val="auto"/>
          <w:kern w:val="0"/>
          <w:sz w:val="21"/>
          <w:szCs w:val="21"/>
          <w:highlight w:val="none"/>
          <w:u w:val="single"/>
        </w:rPr>
        <w:t>）监理人不得与承担本工程的施工承包人及材料、设备投标人发生经济利益关系。</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w:t>
      </w:r>
      <w:r>
        <w:rPr>
          <w:rFonts w:hint="eastAsia" w:ascii="宋体" w:hAnsi="宋体" w:eastAsia="宋体" w:cs="宋体"/>
          <w:b/>
          <w:color w:val="auto"/>
          <w:kern w:val="0"/>
          <w:sz w:val="21"/>
          <w:szCs w:val="21"/>
          <w:highlight w:val="none"/>
          <w:u w:val="single"/>
          <w:lang w:val="en-US" w:eastAsia="zh-CN"/>
        </w:rPr>
        <w:t>2</w:t>
      </w:r>
      <w:r>
        <w:rPr>
          <w:rFonts w:hint="eastAsia" w:ascii="宋体" w:hAnsi="宋体" w:eastAsia="宋体" w:cs="宋体"/>
          <w:b/>
          <w:color w:val="auto"/>
          <w:kern w:val="0"/>
          <w:sz w:val="21"/>
          <w:szCs w:val="21"/>
          <w:highlight w:val="none"/>
          <w:u w:val="single"/>
        </w:rPr>
        <w:t>）工地办公室应有统一的办公桌椅、柜，工地现场应标示显著的工程项目铭牌，表现出监理人应有的企业形象。</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w:t>
      </w:r>
      <w:r>
        <w:rPr>
          <w:rFonts w:hint="eastAsia" w:ascii="宋体" w:hAnsi="宋体" w:eastAsia="宋体" w:cs="宋体"/>
          <w:b/>
          <w:color w:val="auto"/>
          <w:kern w:val="0"/>
          <w:sz w:val="21"/>
          <w:szCs w:val="21"/>
          <w:highlight w:val="none"/>
          <w:u w:val="single"/>
          <w:lang w:val="en-US" w:eastAsia="zh-CN"/>
        </w:rPr>
        <w:t>3</w:t>
      </w:r>
      <w:r>
        <w:rPr>
          <w:rFonts w:hint="eastAsia" w:ascii="宋体" w:hAnsi="宋体" w:eastAsia="宋体" w:cs="宋体"/>
          <w:b/>
          <w:color w:val="auto"/>
          <w:kern w:val="0"/>
          <w:sz w:val="21"/>
          <w:szCs w:val="21"/>
          <w:highlight w:val="none"/>
          <w:u w:val="single"/>
        </w:rPr>
        <w:t>）在本工程监理过程中，监理人员须驻施工现场，实行现场监理。如遇重要的工程部位和隐蔽工程施工时，应当实行全过程24小时旁站监理。</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w:t>
      </w:r>
      <w:r>
        <w:rPr>
          <w:rFonts w:hint="eastAsia" w:ascii="宋体" w:hAnsi="宋体" w:eastAsia="宋体" w:cs="宋体"/>
          <w:b/>
          <w:color w:val="auto"/>
          <w:kern w:val="0"/>
          <w:sz w:val="21"/>
          <w:szCs w:val="21"/>
          <w:highlight w:val="none"/>
          <w:u w:val="single"/>
          <w:lang w:val="en-US" w:eastAsia="zh-CN"/>
        </w:rPr>
        <w:t>4</w:t>
      </w:r>
      <w:r>
        <w:rPr>
          <w:rFonts w:hint="eastAsia" w:ascii="宋体" w:hAnsi="宋体" w:eastAsia="宋体" w:cs="宋体"/>
          <w:b/>
          <w:color w:val="auto"/>
          <w:kern w:val="0"/>
          <w:sz w:val="21"/>
          <w:szCs w:val="21"/>
          <w:highlight w:val="none"/>
          <w:u w:val="single"/>
        </w:rPr>
        <w:t>）保修期间监理人员必须在2小时内响应并在8小时内到达。</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w:t>
      </w:r>
      <w:r>
        <w:rPr>
          <w:rFonts w:hint="eastAsia" w:ascii="宋体" w:hAnsi="宋体" w:eastAsia="宋体" w:cs="宋体"/>
          <w:b/>
          <w:color w:val="auto"/>
          <w:kern w:val="0"/>
          <w:sz w:val="21"/>
          <w:szCs w:val="21"/>
          <w:highlight w:val="none"/>
          <w:u w:val="single"/>
          <w:lang w:val="en-US" w:eastAsia="zh-CN"/>
        </w:rPr>
        <w:t>5</w:t>
      </w:r>
      <w:r>
        <w:rPr>
          <w:rFonts w:hint="eastAsia" w:ascii="宋体" w:hAnsi="宋体" w:eastAsia="宋体" w:cs="宋体"/>
          <w:b/>
          <w:color w:val="auto"/>
          <w:kern w:val="0"/>
          <w:sz w:val="21"/>
          <w:szCs w:val="21"/>
          <w:highlight w:val="none"/>
          <w:u w:val="single"/>
        </w:rPr>
        <w:t>）监理人不得把本合同约定的监理业务全部或部分转包或分包给第三方。</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w:t>
      </w:r>
      <w:r>
        <w:rPr>
          <w:rFonts w:hint="eastAsia" w:ascii="宋体" w:hAnsi="宋体" w:eastAsia="宋体" w:cs="宋体"/>
          <w:b/>
          <w:color w:val="auto"/>
          <w:kern w:val="0"/>
          <w:sz w:val="21"/>
          <w:szCs w:val="21"/>
          <w:highlight w:val="none"/>
          <w:u w:val="single"/>
          <w:lang w:val="en-US" w:eastAsia="zh-CN"/>
        </w:rPr>
        <w:t>6</w:t>
      </w:r>
      <w:r>
        <w:rPr>
          <w:rFonts w:hint="eastAsia" w:ascii="宋体" w:hAnsi="宋体" w:eastAsia="宋体" w:cs="宋体"/>
          <w:b/>
          <w:color w:val="auto"/>
          <w:kern w:val="0"/>
          <w:sz w:val="21"/>
          <w:szCs w:val="21"/>
          <w:highlight w:val="none"/>
          <w:u w:val="single"/>
        </w:rPr>
        <w:t>）本合同需签订廉政协议书。</w:t>
      </w:r>
    </w:p>
    <w:p>
      <w:pPr>
        <w:keepNext w:val="0"/>
        <w:keepLines w:val="0"/>
        <w:pageBreakBefore w:val="0"/>
        <w:widowControl/>
        <w:kinsoku/>
        <w:wordWrap/>
        <w:overflowPunct/>
        <w:topLinePunct w:val="0"/>
        <w:autoSpaceDE w:val="0"/>
        <w:autoSpaceDN w:val="0"/>
        <w:bidi w:val="0"/>
        <w:adjustRightInd w:val="0"/>
        <w:spacing w:line="288" w:lineRule="auto"/>
        <w:ind w:firstLine="422" w:firstLineChars="200"/>
        <w:jc w:val="both"/>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（1</w:t>
      </w:r>
      <w:r>
        <w:rPr>
          <w:rFonts w:hint="eastAsia" w:ascii="宋体" w:hAnsi="宋体" w:eastAsia="宋体" w:cs="宋体"/>
          <w:b/>
          <w:color w:val="auto"/>
          <w:kern w:val="0"/>
          <w:sz w:val="21"/>
          <w:szCs w:val="21"/>
          <w:highlight w:val="none"/>
          <w:u w:val="single"/>
          <w:lang w:val="en-US" w:eastAsia="zh-CN"/>
        </w:rPr>
        <w:t>7</w:t>
      </w:r>
      <w:r>
        <w:rPr>
          <w:rFonts w:hint="eastAsia" w:ascii="宋体" w:hAnsi="宋体" w:eastAsia="宋体" w:cs="宋体"/>
          <w:b/>
          <w:color w:val="auto"/>
          <w:kern w:val="0"/>
          <w:sz w:val="21"/>
          <w:szCs w:val="21"/>
          <w:highlight w:val="none"/>
          <w:u w:val="single"/>
        </w:rPr>
        <w:t>）有关罚金在监理费结算时扣除。</w:t>
      </w:r>
    </w:p>
    <w:p>
      <w:pPr>
        <w:keepNext w:val="0"/>
        <w:keepLines w:val="0"/>
        <w:pageBreakBefore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2"/>
          <w:sz w:val="21"/>
          <w:szCs w:val="21"/>
          <w:highlight w:val="none"/>
        </w:rPr>
        <w:t>5.</w:t>
      </w:r>
      <w:r>
        <w:rPr>
          <w:rFonts w:hint="eastAsia" w:ascii="宋体" w:hAnsi="宋体" w:eastAsia="宋体" w:cs="宋体"/>
          <w:b/>
          <w:bCs/>
          <w:color w:val="auto"/>
          <w:kern w:val="2"/>
          <w:sz w:val="21"/>
          <w:szCs w:val="21"/>
          <w:highlight w:val="none"/>
          <w:lang w:val="en-US" w:eastAsia="zh-CN"/>
        </w:rPr>
        <w:t>履约保证</w:t>
      </w:r>
      <w:r>
        <w:rPr>
          <w:rFonts w:hint="eastAsia" w:ascii="宋体" w:hAnsi="宋体" w:eastAsia="宋体" w:cs="宋体"/>
          <w:b/>
          <w:bCs/>
          <w:color w:val="auto"/>
          <w:kern w:val="0"/>
          <w:sz w:val="21"/>
          <w:szCs w:val="21"/>
          <w:highlight w:val="none"/>
          <w:u w:val="none"/>
          <w:lang w:val="en-US" w:eastAsia="zh-CN"/>
        </w:rPr>
        <w:t>金及付款方式</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5.1 </w:t>
      </w:r>
      <w:r>
        <w:rPr>
          <w:rFonts w:hint="eastAsia" w:ascii="宋体" w:hAnsi="宋体" w:eastAsia="宋体" w:cs="宋体"/>
          <w:color w:val="auto"/>
          <w:kern w:val="0"/>
          <w:sz w:val="21"/>
          <w:szCs w:val="21"/>
          <w:highlight w:val="none"/>
        </w:rPr>
        <w:t>履约保证金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5.1.1 </w:t>
      </w:r>
      <w:r>
        <w:rPr>
          <w:rFonts w:hint="eastAsia" w:ascii="宋体" w:hAnsi="宋体" w:eastAsia="宋体" w:cs="宋体"/>
          <w:color w:val="auto"/>
          <w:kern w:val="0"/>
          <w:sz w:val="21"/>
          <w:szCs w:val="21"/>
          <w:highlight w:val="none"/>
        </w:rPr>
        <w:t>合同签订后一周内，</w:t>
      </w:r>
      <w:r>
        <w:rPr>
          <w:rFonts w:hint="eastAsia" w:ascii="宋体" w:hAnsi="宋体" w:eastAsia="宋体" w:cs="宋体"/>
          <w:color w:val="auto"/>
          <w:kern w:val="0"/>
          <w:sz w:val="21"/>
          <w:szCs w:val="21"/>
          <w:highlight w:val="none"/>
          <w:lang w:val="en-US" w:eastAsia="zh-CN"/>
        </w:rPr>
        <w:t>监理人</w:t>
      </w: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lang w:val="en-US" w:eastAsia="zh-CN"/>
        </w:rPr>
        <w:t>委托人</w:t>
      </w:r>
      <w:r>
        <w:rPr>
          <w:rFonts w:hint="eastAsia" w:ascii="宋体" w:hAnsi="宋体" w:eastAsia="宋体" w:cs="宋体"/>
          <w:color w:val="auto"/>
          <w:kern w:val="0"/>
          <w:sz w:val="21"/>
          <w:szCs w:val="21"/>
          <w:highlight w:val="none"/>
        </w:rPr>
        <w:t>提交合同总价1%的履约保证金，履约保证金在合同履约期间无违约情形的，项目验收结束后，于一周内退还（不计息）</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5.1.2 </w:t>
      </w:r>
      <w:r>
        <w:rPr>
          <w:rFonts w:hint="eastAsia" w:ascii="宋体" w:hAnsi="宋体" w:eastAsia="宋体" w:cs="宋体"/>
          <w:color w:val="auto"/>
          <w:kern w:val="0"/>
          <w:sz w:val="21"/>
          <w:szCs w:val="21"/>
          <w:highlight w:val="none"/>
        </w:rPr>
        <w:t>提交方式：支票、汇票、本票或金融机构、担保机构出具的保函等非现金形式。</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5.2 </w:t>
      </w:r>
      <w:r>
        <w:rPr>
          <w:rFonts w:hint="eastAsia" w:ascii="宋体" w:hAnsi="宋体" w:eastAsia="宋体" w:cs="宋体"/>
          <w:color w:val="auto"/>
          <w:kern w:val="0"/>
          <w:sz w:val="21"/>
          <w:szCs w:val="21"/>
          <w:highlight w:val="none"/>
        </w:rPr>
        <w:t>付款方式</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5.2.1 合同生效以及具备实施条件后7个工作日内，且监理人已向委托人提交银行、保险公司等金融机构出具的合同总价40%预付款保函，委托人向监理人支付40%的预付款(收费基价为单个项目合同价)。</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5.2.2 单个基础设施提质维修改造项目履约完成，经委托人审核无误后，收到发票后7个工作日内，委托人按实结算至该项目审定价的100%。</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rPr>
        <w:t xml:space="preserve">5.2.3 </w:t>
      </w:r>
      <w:r>
        <w:rPr>
          <w:rFonts w:hint="eastAsia" w:ascii="宋体" w:hAnsi="宋体" w:eastAsia="宋体" w:cs="宋体"/>
          <w:color w:val="auto"/>
          <w:kern w:val="0"/>
          <w:sz w:val="21"/>
          <w:szCs w:val="21"/>
          <w:highlight w:val="none"/>
        </w:rPr>
        <w:t>结算标准按《建设工程监理与相关服务收费管理规定》[2007]670号文规定计费，以施工结算价为收费基价，结算总价=法定费率计算总价*</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rPr>
        <w:t>酬金的调整</w:t>
      </w:r>
    </w:p>
    <w:p>
      <w:pPr>
        <w:keepNext w:val="0"/>
        <w:keepLines w:val="0"/>
        <w:pageBreakBefore w:val="0"/>
        <w:kinsoku/>
        <w:wordWrap/>
        <w:overflowPunct/>
        <w:topLinePunct w:val="0"/>
        <w:autoSpaceDE/>
        <w:autoSpaceDN/>
        <w:bidi w:val="0"/>
        <w:adjustRightInd w:val="0"/>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rPr>
        <w:t>.1</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监理合同生效后，监理费根据工程造价按实调整，优惠率不调整。</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工程保修期内，监理应按约定履行义务，而不得要求另行增加服务费用。</w:t>
      </w:r>
    </w:p>
    <w:p>
      <w:pPr>
        <w:keepNext w:val="0"/>
        <w:keepLines w:val="0"/>
        <w:pageBreakBefore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val="0"/>
          <w:color w:val="auto"/>
          <w:kern w:val="2"/>
          <w:sz w:val="21"/>
          <w:szCs w:val="21"/>
          <w:highlight w:val="none"/>
        </w:rPr>
        <w:t>6.</w:t>
      </w:r>
      <w:r>
        <w:rPr>
          <w:rFonts w:hint="eastAsia" w:ascii="宋体" w:hAnsi="宋体" w:eastAsia="宋体" w:cs="宋体"/>
          <w:b/>
          <w:bCs/>
          <w:color w:val="auto"/>
          <w:kern w:val="2"/>
          <w:sz w:val="21"/>
          <w:szCs w:val="21"/>
          <w:highlight w:val="none"/>
        </w:rPr>
        <w:t>合同生效、变更、暂停、解除与终止</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6.1 生效</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本合同生效条件：</w:t>
      </w:r>
      <w:r>
        <w:rPr>
          <w:rFonts w:hint="eastAsia" w:ascii="宋体" w:hAnsi="宋体" w:eastAsia="宋体" w:cs="宋体"/>
          <w:color w:val="auto"/>
          <w:kern w:val="2"/>
          <w:sz w:val="21"/>
          <w:szCs w:val="21"/>
          <w:highlight w:val="none"/>
          <w:u w:val="single"/>
        </w:rPr>
        <w:t>双方签字盖章后合同生效</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6.2 变更</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6.2.</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 xml:space="preserve"> 除不可抗力外，因非监理人原因导致本合同期限延长时，</w:t>
      </w:r>
      <w:r>
        <w:rPr>
          <w:rFonts w:hint="eastAsia" w:ascii="宋体" w:hAnsi="宋体" w:eastAsia="宋体" w:cs="宋体"/>
          <w:bCs/>
          <w:color w:val="auto"/>
          <w:kern w:val="2"/>
          <w:sz w:val="21"/>
          <w:szCs w:val="21"/>
          <w:highlight w:val="none"/>
        </w:rPr>
        <w:t>监理</w:t>
      </w:r>
      <w:r>
        <w:rPr>
          <w:rFonts w:hint="eastAsia" w:ascii="宋体" w:hAnsi="宋体" w:eastAsia="宋体" w:cs="宋体"/>
          <w:bCs/>
          <w:color w:val="auto"/>
          <w:kern w:val="2"/>
          <w:sz w:val="21"/>
          <w:szCs w:val="21"/>
          <w:highlight w:val="none"/>
          <w:lang w:val="en-US" w:eastAsia="zh-CN"/>
        </w:rPr>
        <w:t>人</w:t>
      </w:r>
      <w:r>
        <w:rPr>
          <w:rFonts w:hint="eastAsia" w:ascii="宋体" w:hAnsi="宋体" w:eastAsia="宋体" w:cs="宋体"/>
          <w:bCs/>
          <w:color w:val="auto"/>
          <w:kern w:val="2"/>
          <w:sz w:val="21"/>
          <w:szCs w:val="21"/>
          <w:highlight w:val="none"/>
        </w:rPr>
        <w:t>应免费提供服务，停工</w:t>
      </w:r>
      <w:r>
        <w:rPr>
          <w:rFonts w:hint="eastAsia" w:ascii="宋体" w:hAnsi="宋体" w:eastAsia="宋体" w:cs="宋体"/>
          <w:color w:val="auto"/>
          <w:kern w:val="2"/>
          <w:sz w:val="21"/>
          <w:szCs w:val="21"/>
          <w:highlight w:val="none"/>
        </w:rPr>
        <w:t>期间，监理</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须确保监理工作有效到位。</w:t>
      </w:r>
    </w:p>
    <w:p>
      <w:pPr>
        <w:keepNext w:val="0"/>
        <w:keepLines w:val="0"/>
        <w:pageBreakBefore w:val="0"/>
        <w:kinsoku/>
        <w:wordWrap/>
        <w:overflowPunct/>
        <w:topLinePunct w:val="0"/>
        <w:autoSpaceDE/>
        <w:autoSpaceDN/>
        <w:bidi w:val="0"/>
        <w:adjustRightInd/>
        <w:snapToGrid w:val="0"/>
        <w:spacing w:line="288" w:lineRule="auto"/>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bCs/>
          <w:color w:val="auto"/>
          <w:kern w:val="2"/>
          <w:sz w:val="21"/>
          <w:szCs w:val="21"/>
          <w:highlight w:val="none"/>
        </w:rPr>
        <w:t>7.争议解决</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 xml:space="preserve"> </w:t>
      </w:r>
      <w:r>
        <w:rPr>
          <w:rFonts w:hint="eastAsia" w:ascii="宋体" w:hAnsi="宋体" w:eastAsia="宋体" w:cs="宋体"/>
          <w:bCs/>
          <w:color w:val="auto"/>
          <w:kern w:val="2"/>
          <w:sz w:val="21"/>
          <w:szCs w:val="21"/>
          <w:highlight w:val="none"/>
        </w:rPr>
        <w:t>调解</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本合同争议进行调解时，可提交</w:t>
      </w:r>
      <w:r>
        <w:rPr>
          <w:rFonts w:hint="eastAsia" w:ascii="宋体" w:hAnsi="宋体" w:eastAsia="宋体" w:cs="宋体"/>
          <w:color w:val="auto"/>
          <w:kern w:val="2"/>
          <w:sz w:val="21"/>
          <w:szCs w:val="21"/>
          <w:highlight w:val="none"/>
          <w:u w:val="single"/>
        </w:rPr>
        <w:t xml:space="preserve">  有关主管部门  </w:t>
      </w:r>
      <w:r>
        <w:rPr>
          <w:rFonts w:hint="eastAsia" w:ascii="宋体" w:hAnsi="宋体" w:eastAsia="宋体" w:cs="宋体"/>
          <w:color w:val="auto"/>
          <w:kern w:val="2"/>
          <w:sz w:val="21"/>
          <w:szCs w:val="21"/>
          <w:highlight w:val="none"/>
        </w:rPr>
        <w:t>进行调解。</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 xml:space="preserve"> </w:t>
      </w:r>
      <w:r>
        <w:rPr>
          <w:rFonts w:hint="eastAsia" w:ascii="宋体" w:hAnsi="宋体" w:eastAsia="宋体" w:cs="宋体"/>
          <w:bCs/>
          <w:color w:val="auto"/>
          <w:kern w:val="2"/>
          <w:sz w:val="21"/>
          <w:szCs w:val="21"/>
          <w:highlight w:val="none"/>
        </w:rPr>
        <w:t>仲裁或诉讼</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合同争议的最终解决方式为下列第</w:t>
      </w:r>
      <w:r>
        <w:rPr>
          <w:rFonts w:hint="eastAsia" w:ascii="宋体" w:hAnsi="宋体" w:eastAsia="宋体" w:cs="宋体"/>
          <w:color w:val="auto"/>
          <w:kern w:val="2"/>
          <w:sz w:val="21"/>
          <w:szCs w:val="21"/>
          <w:highlight w:val="none"/>
          <w:u w:val="single"/>
        </w:rPr>
        <w:t>（2）</w:t>
      </w:r>
      <w:r>
        <w:rPr>
          <w:rFonts w:hint="eastAsia" w:ascii="宋体" w:hAnsi="宋体" w:eastAsia="宋体" w:cs="宋体"/>
          <w:color w:val="auto"/>
          <w:kern w:val="2"/>
          <w:sz w:val="21"/>
          <w:szCs w:val="21"/>
          <w:highlight w:val="none"/>
        </w:rPr>
        <w:t>种方式：</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（1）提请</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仲裁委员会进行仲裁。</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（2）向</w:t>
      </w:r>
      <w:r>
        <w:rPr>
          <w:rFonts w:hint="eastAsia" w:ascii="宋体" w:hAnsi="宋体" w:eastAsia="宋体" w:cs="宋体"/>
          <w:color w:val="auto"/>
          <w:kern w:val="2"/>
          <w:sz w:val="21"/>
          <w:szCs w:val="21"/>
          <w:highlight w:val="none"/>
          <w:u w:val="single"/>
        </w:rPr>
        <w:t xml:space="preserve">  工程所在地  </w:t>
      </w:r>
      <w:r>
        <w:rPr>
          <w:rFonts w:hint="eastAsia" w:ascii="宋体" w:hAnsi="宋体" w:eastAsia="宋体" w:cs="宋体"/>
          <w:color w:val="auto"/>
          <w:kern w:val="2"/>
          <w:sz w:val="21"/>
          <w:szCs w:val="21"/>
          <w:highlight w:val="none"/>
        </w:rPr>
        <w:t>人民法院提起诉讼。</w:t>
      </w:r>
    </w:p>
    <w:p>
      <w:pPr>
        <w:keepNext w:val="0"/>
        <w:keepLines w:val="0"/>
        <w:pageBreakBefore w:val="0"/>
        <w:kinsoku/>
        <w:wordWrap/>
        <w:overflowPunct/>
        <w:topLinePunct w:val="0"/>
        <w:autoSpaceDE/>
        <w:autoSpaceDN/>
        <w:bidi w:val="0"/>
        <w:adjustRightInd w:val="0"/>
        <w:snapToGrid w:val="0"/>
        <w:spacing w:line="288" w:lineRule="auto"/>
        <w:ind w:firstLine="422" w:firstLineChars="20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8.其他</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8.1 外出考察费用</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经委托人同意，监理人人员外出考察发生的费用由委托人审核后支付。</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8.2 检测费用</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委托人应在检测工作完成后</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bCs/>
          <w:color w:val="auto"/>
          <w:kern w:val="2"/>
          <w:sz w:val="21"/>
          <w:szCs w:val="21"/>
          <w:highlight w:val="none"/>
        </w:rPr>
        <w:t>天内支付检测费用。</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8.3 咨询费用</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委托人应在咨询工作完成后</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bCs/>
          <w:color w:val="auto"/>
          <w:kern w:val="2"/>
          <w:sz w:val="21"/>
          <w:szCs w:val="21"/>
          <w:highlight w:val="none"/>
        </w:rPr>
        <w:t>天内支付咨询费用。</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8.4 奖励</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在监理过程中提出合理化建议，经设计单位审核认可和委托人同意，在满足工程质量和进度的情况下，对委托人成本节约、品质改进有贡献的，其投资节省部分（或贡献）委托人将视实际情况予以相应奖励。合理化建议的奖励金额按下列方法确定为：</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奖励金额＝工程投资节省额×奖励金额的比率；</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奖励金额的比率为</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 xml:space="preserve"> 保密</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委托人申明的保密事项和期限：</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监理人申明的保密事项和期限：</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20" w:firstLineChars="200"/>
        <w:jc w:val="both"/>
        <w:textAlignment w:val="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第三方申明的保密事项和期限：</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rPr>
        <w:t>8.</w:t>
      </w:r>
      <w:r>
        <w:rPr>
          <w:rFonts w:hint="eastAsia" w:ascii="宋体" w:hAnsi="宋体" w:eastAsia="宋体" w:cs="宋体"/>
          <w:color w:val="auto"/>
          <w:kern w:val="2"/>
          <w:sz w:val="21"/>
          <w:szCs w:val="21"/>
          <w:highlight w:val="none"/>
          <w:lang w:val="en-US" w:eastAsia="zh-CN"/>
        </w:rPr>
        <w:t xml:space="preserve">6 </w:t>
      </w:r>
      <w:r>
        <w:rPr>
          <w:rFonts w:hint="eastAsia" w:ascii="宋体" w:hAnsi="宋体" w:eastAsia="宋体" w:cs="宋体"/>
          <w:bCs/>
          <w:color w:val="auto"/>
          <w:kern w:val="2"/>
          <w:sz w:val="21"/>
          <w:szCs w:val="21"/>
          <w:highlight w:val="none"/>
        </w:rPr>
        <w:t>著作权</w:t>
      </w:r>
    </w:p>
    <w:p>
      <w:pPr>
        <w:keepNext w:val="0"/>
        <w:keepLines w:val="0"/>
        <w:pageBreakBefore w:val="0"/>
        <w:kinsoku/>
        <w:wordWrap/>
        <w:overflowPunct/>
        <w:topLinePunct w:val="0"/>
        <w:autoSpaceDE/>
        <w:autoSpaceDN/>
        <w:bidi w:val="0"/>
        <w:adjustRightInd/>
        <w:snapToGrid w:val="0"/>
        <w:spacing w:line="288"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监理人在本合同履行期间及本合同终止后两年内出版涉及本工程的有关监理与相关服务的资料的限制条件：</w:t>
      </w:r>
      <w:r>
        <w:rPr>
          <w:rFonts w:hint="eastAsia" w:ascii="宋体" w:hAnsi="宋体" w:eastAsia="宋体" w:cs="宋体"/>
          <w:color w:val="auto"/>
          <w:kern w:val="2"/>
          <w:sz w:val="21"/>
          <w:szCs w:val="21"/>
          <w:highlight w:val="none"/>
          <w:u w:val="single"/>
        </w:rPr>
        <w:t xml:space="preserve">                    ／            </w:t>
      </w:r>
      <w:r>
        <w:rPr>
          <w:rFonts w:hint="eastAsia" w:ascii="宋体" w:hAnsi="宋体" w:eastAsia="宋体" w:cs="宋体"/>
          <w:color w:val="auto"/>
          <w:kern w:val="2"/>
          <w:sz w:val="21"/>
          <w:szCs w:val="21"/>
          <w:highlight w:val="none"/>
        </w:rPr>
        <w:t>。</w:t>
      </w:r>
    </w:p>
    <w:p>
      <w:pPr>
        <w:keepNext w:val="0"/>
        <w:keepLines w:val="0"/>
        <w:pageBreakBefore w:val="0"/>
        <w:kinsoku/>
        <w:wordWrap/>
        <w:overflowPunct/>
        <w:topLinePunct w:val="0"/>
        <w:autoSpaceDE/>
        <w:autoSpaceDN/>
        <w:bidi w:val="0"/>
        <w:adjustRightInd w:val="0"/>
        <w:snapToGrid w:val="0"/>
        <w:spacing w:line="288" w:lineRule="auto"/>
        <w:ind w:firstLine="422" w:firstLineChars="200"/>
        <w:jc w:val="both"/>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9.补充条款</w:t>
      </w:r>
    </w:p>
    <w:p>
      <w:pPr>
        <w:keepNext w:val="0"/>
        <w:keepLines w:val="0"/>
        <w:pageBreakBefore w:val="0"/>
        <w:kinsoku/>
        <w:wordWrap/>
        <w:overflowPunct/>
        <w:topLinePunct w:val="0"/>
        <w:autoSpaceDE/>
        <w:autoSpaceDN/>
        <w:bidi w:val="0"/>
        <w:adjustRightInd w:val="0"/>
        <w:snapToGrid w:val="0"/>
        <w:spacing w:line="288" w:lineRule="auto"/>
        <w:ind w:firstLine="422" w:firstLineChars="200"/>
        <w:jc w:val="both"/>
        <w:textAlignment w:val="auto"/>
        <w:rPr>
          <w:rFonts w:hint="eastAsia" w:ascii="宋体" w:hAnsi="宋体" w:eastAsia="宋体" w:cs="宋体"/>
          <w:color w:val="auto"/>
          <w:kern w:val="2"/>
          <w:sz w:val="24"/>
          <w:szCs w:val="28"/>
          <w:highlight w:val="none"/>
          <w:u w:val="single"/>
        </w:rPr>
      </w:pPr>
      <w:r>
        <w:rPr>
          <w:rFonts w:hint="eastAsia" w:ascii="宋体" w:hAnsi="宋体" w:eastAsia="宋体" w:cs="宋体"/>
          <w:b/>
          <w:color w:val="auto"/>
          <w:kern w:val="2"/>
          <w:sz w:val="21"/>
          <w:szCs w:val="21"/>
          <w:highlight w:val="none"/>
          <w:u w:val="single"/>
        </w:rPr>
        <w:t xml:space="preserve">       /                                    </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委托人</w:t>
      </w:r>
      <w:r>
        <w:rPr>
          <w:rFonts w:hint="eastAsia" w:ascii="宋体" w:hAnsi="宋体" w:eastAsia="宋体" w:cs="宋体"/>
          <w:b/>
          <w:bCs/>
          <w:color w:val="auto"/>
          <w:kern w:val="2"/>
          <w:sz w:val="21"/>
          <w:szCs w:val="21"/>
          <w:highlight w:val="none"/>
        </w:rPr>
        <w:t>保留在招标后完善、修改合同的权利）</w:t>
      </w:r>
    </w:p>
    <w:p>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autoSpaceDE/>
        <w:autoSpaceDN/>
        <w:adjustRightInd/>
        <w:spacing w:line="360" w:lineRule="auto"/>
        <w:ind w:left="-361" w:leftChars="-172" w:right="-512" w:rightChars="-244"/>
        <w:jc w:val="center"/>
        <w:rPr>
          <w:rFonts w:hint="eastAsia" w:ascii="宋体" w:hAnsi="宋体" w:eastAsia="宋体" w:cs="Times New Roman"/>
          <w:b/>
          <w:bCs/>
          <w:color w:val="auto"/>
          <w:kern w:val="2"/>
          <w:sz w:val="36"/>
          <w:szCs w:val="36"/>
          <w:highlight w:val="none"/>
        </w:rPr>
      </w:pPr>
      <w:r>
        <w:rPr>
          <w:rFonts w:hint="eastAsia" w:ascii="宋体" w:hAnsi="宋体" w:eastAsia="宋体" w:cs="Times New Roman"/>
          <w:b/>
          <w:bCs/>
          <w:color w:val="auto"/>
          <w:kern w:val="2"/>
          <w:sz w:val="36"/>
          <w:szCs w:val="36"/>
          <w:highlight w:val="none"/>
        </w:rPr>
        <w:t>廉 政 合 同</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根据有关工程建设、廉政建设的规定，为做好</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宋体"/>
          <w:color w:val="auto"/>
          <w:kern w:val="0"/>
          <w:sz w:val="21"/>
          <w:szCs w:val="21"/>
          <w:highlight w:val="none"/>
          <w:u w:val="single"/>
        </w:rPr>
        <w:t>浙江农林大学</w:t>
      </w:r>
      <w:r>
        <w:rPr>
          <w:rFonts w:hint="eastAsia" w:ascii="宋体" w:hAnsi="宋体" w:eastAsia="宋体" w:cs="宋体"/>
          <w:color w:val="auto"/>
          <w:kern w:val="0"/>
          <w:sz w:val="21"/>
          <w:szCs w:val="21"/>
          <w:highlight w:val="none"/>
          <w:u w:val="single"/>
          <w:lang w:eastAsia="zh-CN"/>
        </w:rPr>
        <w:t>2023-2024年年度监理单位</w:t>
      </w:r>
      <w:r>
        <w:rPr>
          <w:rFonts w:hint="eastAsia" w:ascii="宋体" w:hAnsi="宋体" w:eastAsia="宋体" w:cs="宋体"/>
          <w:color w:val="auto"/>
          <w:kern w:val="0"/>
          <w:sz w:val="21"/>
          <w:szCs w:val="21"/>
          <w:highlight w:val="none"/>
          <w:u w:val="single"/>
        </w:rPr>
        <w:t>项目</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工程建设中的党风廉政建设，保证工程建设高效优质，保证建设资金的安全和有效使用以及投资效益，</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宋体"/>
          <w:color w:val="auto"/>
          <w:kern w:val="0"/>
          <w:sz w:val="21"/>
          <w:szCs w:val="21"/>
          <w:highlight w:val="none"/>
          <w:u w:val="single"/>
        </w:rPr>
        <w:t>浙江农林大学</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（以下称甲方）与</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（以下称乙方），特订立如下合同。</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第一条</w:t>
      </w:r>
      <w:r>
        <w:rPr>
          <w:rFonts w:hint="eastAsia" w:ascii="宋体" w:hAnsi="宋体" w:eastAsia="宋体" w:cs="Times New Roman"/>
          <w:color w:val="auto"/>
          <w:kern w:val="2"/>
          <w:sz w:val="21"/>
          <w:szCs w:val="21"/>
          <w:highlight w:val="none"/>
        </w:rPr>
        <w:t xml:space="preserve">  甲乙双方的权利和义务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（一）严格遵守党和国家有关法律法规的有关规定。</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（二）严格执行本工程监理服务合同协议书，自觉按协议书办事。</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（三）双方的业务活动坚持公开、公正、诚信、透明的原则（除法律认定的商业秘密和合同文件另有规定之外），不得损害国家和集体利益，违反工程建设管理规章制度。</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（四）建立健全廉政制度，开展廉政教育，设立廉政告示牌，公布举报电话，监督并认真查处违法违纪行为。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（五）发现对方在业务活动中有违反廉政规定的行为，有及时提醒对方纠正的权利和义务。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（六）发现对方严重违反本合同义务条款的行为，有向其上级有关部门举报、建议给予处理并要求告知处理结果的权利。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第二条</w:t>
      </w:r>
      <w:r>
        <w:rPr>
          <w:rFonts w:hint="eastAsia" w:ascii="宋体" w:hAnsi="宋体" w:eastAsia="宋体" w:cs="Times New Roman"/>
          <w:color w:val="auto"/>
          <w:kern w:val="2"/>
          <w:sz w:val="21"/>
          <w:szCs w:val="21"/>
          <w:highlight w:val="none"/>
        </w:rPr>
        <w:t xml:space="preserve">  甲方的义务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（一）甲方及其工作人员不得索要或接受乙方的礼金、有价证券和贵重物品，不得在乙方报销任何应由甲方或个人支付的费用等。</w:t>
      </w:r>
    </w:p>
    <w:p>
      <w:pPr>
        <w:keepNext w:val="0"/>
        <w:keepLines w:val="0"/>
        <w:pageBreakBefore w:val="0"/>
        <w:widowControl w:val="0"/>
        <w:tabs>
          <w:tab w:val="left" w:pos="180"/>
        </w:tabs>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（二）甲方工作人员不得参加乙方安排的超标准宴请和娱乐活动；不得接受乙方提供的通讯工具、交通工具和高档办公用品等。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（三）甲方及其工作人员不得要求或者接受乙方为其住房装修、婚丧嫁娶活动、配偶子女的工作安排以及出国出境、旅游等提供方便等。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（四）甲方工作人员的配偶、子女不得从事与甲方工程有关的监理分包项目。</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第三条</w:t>
      </w:r>
      <w:r>
        <w:rPr>
          <w:rFonts w:hint="eastAsia" w:ascii="宋体" w:hAnsi="宋体" w:eastAsia="宋体" w:cs="Times New Roman"/>
          <w:color w:val="auto"/>
          <w:kern w:val="2"/>
          <w:sz w:val="21"/>
          <w:szCs w:val="21"/>
          <w:highlight w:val="none"/>
        </w:rPr>
        <w:t xml:space="preserve">  乙方义务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（一）乙方不得以任何理由向甲方及其工作人员行贿或馈赠礼金、有价证券、贵重礼品。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（二）乙方不得以任何名义为甲方及其工作人员报销应由甲方单位或个人支付的任何费用。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（三）乙方不得以任何理由安排甲方工作人员参加超标准宴请及娱乐活动。</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（四）乙方不得为甲方单位和个人购置或提供通讯工具、交通工具和高档办公用品等。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（五）乙方及其工作人员不得索取或接受施工单位的礼金、有价证券和贵重物品，不得在施工单位报销任何应由乙方或个人支付的费用。</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（六）乙方及其工作人员必须严格按照监理规程办事，不得与施工单位串通，损害甲方利益。</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第四条</w:t>
      </w:r>
      <w:r>
        <w:rPr>
          <w:rFonts w:hint="eastAsia" w:ascii="宋体" w:hAnsi="宋体" w:eastAsia="宋体" w:cs="Times New Roman"/>
          <w:color w:val="auto"/>
          <w:kern w:val="2"/>
          <w:sz w:val="21"/>
          <w:szCs w:val="21"/>
          <w:highlight w:val="none"/>
        </w:rPr>
        <w:t xml:space="preserve">  违约责任</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乙方及其工作人员违反本合同第一、三条，按管理权限、依据有关规定，给予党纪、政纪或组织处理；给甲方单位造成经济损失的，应予以赔偿；情节严重的，甲方建议建设行政主管部门给予乙方一至三年内不得进入其主管的建设市场的处罚。</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第五条</w:t>
      </w:r>
      <w:r>
        <w:rPr>
          <w:rFonts w:hint="eastAsia" w:ascii="宋体" w:hAnsi="宋体" w:eastAsia="宋体" w:cs="Times New Roman"/>
          <w:color w:val="auto"/>
          <w:kern w:val="2"/>
          <w:sz w:val="21"/>
          <w:szCs w:val="21"/>
          <w:highlight w:val="none"/>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第六条</w:t>
      </w:r>
      <w:r>
        <w:rPr>
          <w:rFonts w:hint="eastAsia" w:ascii="宋体" w:hAnsi="宋体" w:eastAsia="宋体" w:cs="Times New Roman"/>
          <w:color w:val="auto"/>
          <w:kern w:val="2"/>
          <w:sz w:val="21"/>
          <w:szCs w:val="21"/>
          <w:highlight w:val="none"/>
        </w:rPr>
        <w:t xml:space="preserve">  本合同有效期为甲乙双方签署之日起至该工程项目竣工验收后止。</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color w:val="auto"/>
          <w:kern w:val="2"/>
          <w:sz w:val="21"/>
          <w:szCs w:val="21"/>
          <w:highlight w:val="none"/>
        </w:rPr>
        <w:t>第七条</w:t>
      </w:r>
      <w:r>
        <w:rPr>
          <w:rFonts w:hint="eastAsia" w:ascii="宋体" w:hAnsi="宋体" w:eastAsia="宋体" w:cs="Times New Roman"/>
          <w:color w:val="auto"/>
          <w:kern w:val="2"/>
          <w:sz w:val="21"/>
          <w:szCs w:val="21"/>
          <w:highlight w:val="none"/>
        </w:rPr>
        <w:t xml:space="preserve">  本合同作为本工程监理服务合同协议书的附件，与监理服务合同协议书具有同等的法律效力，经合同双方签署立即生效。</w:t>
      </w:r>
    </w:p>
    <w:p>
      <w:pPr>
        <w:keepNext w:val="0"/>
        <w:keepLines w:val="0"/>
        <w:pageBreakBefore w:val="0"/>
        <w:widowControl w:val="0"/>
        <w:tabs>
          <w:tab w:val="left" w:pos="5055"/>
        </w:tabs>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  </w:t>
      </w:r>
      <w:r>
        <w:rPr>
          <w:rFonts w:hint="eastAsia" w:ascii="宋体" w:hAnsi="宋体" w:eastAsia="宋体" w:cs="Times New Roman"/>
          <w:b/>
          <w:color w:val="auto"/>
          <w:kern w:val="2"/>
          <w:sz w:val="21"/>
          <w:szCs w:val="21"/>
          <w:highlight w:val="none"/>
        </w:rPr>
        <w:t xml:space="preserve">  第八条</w:t>
      </w:r>
      <w:r>
        <w:rPr>
          <w:rFonts w:hint="eastAsia" w:ascii="宋体" w:hAnsi="宋体" w:eastAsia="宋体" w:cs="Times New Roman"/>
          <w:color w:val="auto"/>
          <w:kern w:val="2"/>
          <w:sz w:val="21"/>
          <w:szCs w:val="21"/>
          <w:highlight w:val="none"/>
        </w:rPr>
        <w:t xml:space="preserve">  本合同一式</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柒</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份，具有同等法律效力，甲方执</w:t>
      </w:r>
      <w:r>
        <w:rPr>
          <w:rFonts w:hint="eastAsia" w:ascii="宋体" w:hAnsi="宋体" w:eastAsia="宋体" w:cs="Times New Roman"/>
          <w:color w:val="auto"/>
          <w:kern w:val="2"/>
          <w:sz w:val="21"/>
          <w:szCs w:val="21"/>
          <w:highlight w:val="none"/>
          <w:u w:val="single"/>
          <w:lang w:val="en-US" w:eastAsia="zh-CN"/>
        </w:rPr>
        <w:t>伍</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份，乙方执</w:t>
      </w:r>
      <w:r>
        <w:rPr>
          <w:rFonts w:hint="eastAsia" w:ascii="宋体" w:hAnsi="宋体" w:eastAsia="宋体" w:cs="Times New Roman"/>
          <w:color w:val="auto"/>
          <w:kern w:val="2"/>
          <w:sz w:val="21"/>
          <w:szCs w:val="21"/>
          <w:highlight w:val="none"/>
          <w:u w:val="single"/>
        </w:rPr>
        <w:t xml:space="preserve"> 贰 </w:t>
      </w:r>
      <w:r>
        <w:rPr>
          <w:rFonts w:hint="eastAsia" w:ascii="宋体" w:hAnsi="宋体" w:eastAsia="宋体" w:cs="Times New Roman"/>
          <w:color w:val="auto"/>
          <w:kern w:val="2"/>
          <w:sz w:val="21"/>
          <w:szCs w:val="21"/>
          <w:highlight w:val="none"/>
        </w:rPr>
        <w:t>份。</w:t>
      </w:r>
      <w:r>
        <w:rPr>
          <w:rFonts w:ascii="宋体" w:hAnsi="宋体" w:eastAsia="宋体" w:cs="Times New Roman"/>
          <w:color w:val="auto"/>
          <w:kern w:val="2"/>
          <w:sz w:val="21"/>
          <w:szCs w:val="21"/>
          <w:highlight w:val="none"/>
        </w:rPr>
        <w:tab/>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甲方单位：</w:t>
      </w:r>
      <w:r>
        <w:rPr>
          <w:rFonts w:hint="eastAsia" w:ascii="宋体" w:hAnsi="宋体" w:eastAsia="宋体" w:cs="Times New Roman"/>
          <w:color w:val="auto"/>
          <w:kern w:val="2"/>
          <w:sz w:val="21"/>
          <w:szCs w:val="21"/>
          <w:highlight w:val="none"/>
          <w:u w:val="single"/>
        </w:rPr>
        <w:t xml:space="preserve">（盖章）             </w:t>
      </w:r>
      <w:r>
        <w:rPr>
          <w:rFonts w:hint="eastAsia" w:ascii="宋体" w:hAnsi="宋体" w:eastAsia="宋体" w:cs="Times New Roman"/>
          <w:color w:val="auto"/>
          <w:kern w:val="2"/>
          <w:sz w:val="21"/>
          <w:szCs w:val="21"/>
          <w:highlight w:val="none"/>
        </w:rPr>
        <w:t xml:space="preserve">    乙方单位：</w:t>
      </w:r>
      <w:r>
        <w:rPr>
          <w:rFonts w:hint="eastAsia" w:ascii="宋体" w:hAnsi="宋体" w:eastAsia="宋体" w:cs="Times New Roman"/>
          <w:color w:val="auto"/>
          <w:kern w:val="2"/>
          <w:sz w:val="21"/>
          <w:szCs w:val="21"/>
          <w:highlight w:val="none"/>
          <w:u w:val="single"/>
        </w:rPr>
        <w:t xml:space="preserve">（盖章）                          </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法定代表人：</w:t>
      </w:r>
      <w:r>
        <w:rPr>
          <w:rFonts w:hint="eastAsia" w:ascii="宋体" w:hAnsi="宋体" w:eastAsia="宋体" w:cs="Times New Roman"/>
          <w:color w:val="auto"/>
          <w:kern w:val="2"/>
          <w:sz w:val="21"/>
          <w:szCs w:val="21"/>
          <w:highlight w:val="none"/>
          <w:u w:val="single"/>
        </w:rPr>
        <w:t xml:space="preserve">（签名）           </w:t>
      </w:r>
      <w:r>
        <w:rPr>
          <w:rFonts w:hint="eastAsia" w:ascii="宋体" w:hAnsi="宋体" w:eastAsia="宋体" w:cs="Times New Roman"/>
          <w:color w:val="auto"/>
          <w:kern w:val="2"/>
          <w:sz w:val="21"/>
          <w:szCs w:val="21"/>
          <w:highlight w:val="none"/>
        </w:rPr>
        <w:t xml:space="preserve">    法定代表人或委托人：</w:t>
      </w:r>
      <w:r>
        <w:rPr>
          <w:rFonts w:hint="eastAsia" w:ascii="宋体" w:hAnsi="宋体" w:eastAsia="宋体" w:cs="Times New Roman"/>
          <w:color w:val="auto"/>
          <w:kern w:val="2"/>
          <w:sz w:val="21"/>
          <w:szCs w:val="21"/>
          <w:highlight w:val="none"/>
          <w:u w:val="single"/>
        </w:rPr>
        <w:t xml:space="preserve">（签名）                 </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地址：</w:t>
      </w:r>
      <w:r>
        <w:rPr>
          <w:rFonts w:hint="eastAsia" w:ascii="宋体" w:hAnsi="宋体" w:eastAsia="宋体" w:cs="Times New Roman"/>
          <w:color w:val="auto"/>
          <w:kern w:val="2"/>
          <w:sz w:val="21"/>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 xml:space="preserve">   </w:t>
      </w:r>
      <w:r>
        <w:rPr>
          <w:rFonts w:hint="eastAsia" w:ascii="宋体" w:hAnsi="宋体" w:eastAsia="宋体" w:cs="Times New Roman"/>
          <w:color w:val="auto"/>
          <w:kern w:val="2"/>
          <w:sz w:val="21"/>
          <w:szCs w:val="21"/>
          <w:highlight w:val="none"/>
          <w:lang w:val="en-US" w:eastAsia="zh-CN"/>
        </w:rPr>
        <w:t xml:space="preserve"> </w:t>
      </w:r>
      <w:r>
        <w:rPr>
          <w:rFonts w:hint="eastAsia" w:ascii="宋体" w:hAnsi="宋体" w:eastAsia="宋体" w:cs="Times New Roman"/>
          <w:color w:val="auto"/>
          <w:kern w:val="2"/>
          <w:sz w:val="21"/>
          <w:szCs w:val="21"/>
          <w:highlight w:val="none"/>
        </w:rPr>
        <w:t>地址：</w:t>
      </w:r>
      <w:r>
        <w:rPr>
          <w:rFonts w:hint="eastAsia" w:ascii="宋体" w:hAnsi="宋体" w:eastAsia="宋体" w:cs="宋体"/>
          <w:color w:val="auto"/>
          <w:kern w:val="2"/>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电话：</w:t>
      </w:r>
      <w:r>
        <w:rPr>
          <w:rFonts w:hint="eastAsia" w:ascii="宋体" w:hAnsi="宋体" w:eastAsia="宋体" w:cs="Times New Roman"/>
          <w:color w:val="auto"/>
          <w:kern w:val="2"/>
          <w:sz w:val="21"/>
          <w:szCs w:val="21"/>
          <w:highlight w:val="none"/>
          <w:u w:val="single"/>
        </w:rPr>
        <w:t>0571-637</w:t>
      </w:r>
      <w:r>
        <w:rPr>
          <w:rFonts w:hint="eastAsia" w:ascii="宋体" w:hAnsi="宋体" w:eastAsia="宋体" w:cs="Times New Roman"/>
          <w:color w:val="auto"/>
          <w:kern w:val="2"/>
          <w:sz w:val="21"/>
          <w:szCs w:val="21"/>
          <w:highlight w:val="none"/>
          <w:u w:val="single"/>
          <w:lang w:val="en-US" w:eastAsia="zh-CN"/>
        </w:rPr>
        <w:t>40897</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 xml:space="preserve">    电话：</w:t>
      </w:r>
      <w:r>
        <w:rPr>
          <w:rFonts w:hint="eastAsia" w:ascii="宋体" w:hAnsi="宋体" w:eastAsia="宋体" w:cs="Times New Roman"/>
          <w:color w:val="auto"/>
          <w:kern w:val="2"/>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1"/>
          <w:szCs w:val="21"/>
          <w:highlight w:val="none"/>
        </w:rPr>
        <w:t>日期：</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eastAsia="zh-CN"/>
        </w:rPr>
        <w:t>202</w:t>
      </w:r>
      <w:r>
        <w:rPr>
          <w:rFonts w:hint="eastAsia" w:ascii="宋体" w:hAnsi="宋体" w:eastAsia="宋体" w:cs="Times New Roman"/>
          <w:color w:val="auto"/>
          <w:kern w:val="2"/>
          <w:sz w:val="21"/>
          <w:szCs w:val="21"/>
          <w:highlight w:val="none"/>
          <w:u w:val="single"/>
          <w:lang w:val="en-US" w:eastAsia="zh-CN"/>
        </w:rPr>
        <w:t>4</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年</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月</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日   日期：</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eastAsia="zh-CN"/>
        </w:rPr>
        <w:t>202</w:t>
      </w:r>
      <w:r>
        <w:rPr>
          <w:rFonts w:hint="eastAsia" w:ascii="宋体" w:hAnsi="宋体" w:eastAsia="宋体" w:cs="Times New Roman"/>
          <w:color w:val="auto"/>
          <w:kern w:val="2"/>
          <w:sz w:val="21"/>
          <w:szCs w:val="21"/>
          <w:highlight w:val="none"/>
          <w:u w:val="single"/>
          <w:lang w:val="en-US" w:eastAsia="zh-CN"/>
        </w:rPr>
        <w:t>4</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年</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月</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日</w:t>
      </w:r>
    </w:p>
    <w:p>
      <w:pPr>
        <w:autoSpaceDE/>
        <w:autoSpaceDN/>
        <w:adjustRightInd/>
        <w:spacing w:line="360" w:lineRule="auto"/>
        <w:ind w:left="-361" w:leftChars="-172" w:right="-512" w:rightChars="-244"/>
        <w:jc w:val="center"/>
        <w:rPr>
          <w:rFonts w:hint="eastAsia" w:ascii="宋体" w:hAnsi="宋体" w:eastAsia="宋体" w:cs="Times New Roman"/>
          <w:b/>
          <w:bCs/>
          <w:color w:val="auto"/>
          <w:kern w:val="2"/>
          <w:sz w:val="36"/>
          <w:szCs w:val="36"/>
          <w:highlight w:val="none"/>
        </w:rPr>
      </w:pPr>
    </w:p>
    <w:p>
      <w:pPr>
        <w:autoSpaceDE/>
        <w:autoSpaceDN/>
        <w:adjustRightInd/>
        <w:spacing w:line="360" w:lineRule="auto"/>
        <w:ind w:right="-512" w:rightChars="-244"/>
        <w:jc w:val="both"/>
        <w:rPr>
          <w:rFonts w:hint="eastAsia" w:ascii="宋体" w:hAnsi="宋体" w:eastAsia="宋体" w:cs="Times New Roman"/>
          <w:b/>
          <w:bCs/>
          <w:color w:val="auto"/>
          <w:kern w:val="2"/>
          <w:sz w:val="36"/>
          <w:szCs w:val="36"/>
          <w:highlight w:val="none"/>
        </w:rPr>
      </w:pPr>
    </w:p>
    <w:p>
      <w:pPr>
        <w:spacing w:line="360" w:lineRule="auto"/>
        <w:ind w:left="-361" w:leftChars="-172" w:right="-512" w:rightChars="-244"/>
        <w:jc w:val="center"/>
        <w:rPr>
          <w:rFonts w:hint="eastAsia" w:ascii="宋体" w:hAnsi="宋体"/>
          <w:b/>
          <w:bCs/>
          <w:color w:val="auto"/>
          <w:sz w:val="36"/>
          <w:szCs w:val="36"/>
          <w:highlight w:val="none"/>
        </w:rPr>
        <w:sectPr>
          <w:footerReference r:id="rId6" w:type="default"/>
          <w:pgSz w:w="11906" w:h="16838"/>
          <w:pgMar w:top="1247" w:right="1247" w:bottom="1247" w:left="1247" w:header="0" w:footer="782" w:gutter="0"/>
          <w:cols w:space="720" w:num="1"/>
          <w:docGrid w:linePitch="381" w:charSpace="0"/>
        </w:sectPr>
      </w:pPr>
    </w:p>
    <w:p>
      <w:pPr>
        <w:autoSpaceDE/>
        <w:autoSpaceDN/>
        <w:adjustRightInd/>
        <w:spacing w:line="360" w:lineRule="auto"/>
        <w:ind w:left="-361" w:leftChars="-172" w:right="-512" w:rightChars="-244"/>
        <w:jc w:val="center"/>
        <w:rPr>
          <w:rFonts w:hint="eastAsia" w:ascii="宋体" w:hAnsi="宋体" w:eastAsia="宋体" w:cs="Times New Roman"/>
          <w:b/>
          <w:bCs/>
          <w:color w:val="auto"/>
          <w:kern w:val="2"/>
          <w:sz w:val="36"/>
          <w:szCs w:val="36"/>
          <w:highlight w:val="none"/>
        </w:rPr>
      </w:pPr>
      <w:r>
        <w:rPr>
          <w:rFonts w:hint="eastAsia" w:ascii="宋体" w:hAnsi="宋体" w:eastAsia="宋体" w:cs="Times New Roman"/>
          <w:b/>
          <w:bCs/>
          <w:color w:val="auto"/>
          <w:kern w:val="2"/>
          <w:sz w:val="36"/>
          <w:szCs w:val="36"/>
          <w:highlight w:val="none"/>
        </w:rPr>
        <w:t>工程质量责任合同</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根据国务院《建设工程质量管理条例》，为保证在设计使用年限内建设工程质量，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工程</w:t>
      </w:r>
      <w:r>
        <w:rPr>
          <w:rFonts w:hint="eastAsia" w:ascii="宋体" w:hAnsi="宋体" w:eastAsia="宋体" w:cs="Times New Roman"/>
          <w:color w:val="auto"/>
          <w:spacing w:val="2"/>
          <w:kern w:val="2"/>
          <w:sz w:val="21"/>
          <w:szCs w:val="21"/>
          <w:highlight w:val="none"/>
        </w:rPr>
        <w:t>的建设单位</w:t>
      </w:r>
      <w:r>
        <w:rPr>
          <w:rFonts w:hint="eastAsia" w:ascii="宋体" w:hAnsi="宋体" w:eastAsia="宋体" w:cs="Times New Roman"/>
          <w:color w:val="auto"/>
          <w:spacing w:val="2"/>
          <w:kern w:val="2"/>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浙江农林大学  </w:t>
      </w:r>
      <w:r>
        <w:rPr>
          <w:rFonts w:hint="eastAsia" w:ascii="宋体" w:hAnsi="宋体" w:eastAsia="宋体" w:cs="Times New Roman"/>
          <w:color w:val="auto"/>
          <w:spacing w:val="2"/>
          <w:kern w:val="2"/>
          <w:sz w:val="21"/>
          <w:szCs w:val="21"/>
          <w:highlight w:val="none"/>
        </w:rPr>
        <w:t>（以下称甲方）与监理</w:t>
      </w:r>
      <w:r>
        <w:rPr>
          <w:rFonts w:hint="eastAsia" w:ascii="宋体" w:hAnsi="宋体" w:eastAsia="宋体" w:cs="Times New Roman"/>
          <w:color w:val="auto"/>
          <w:kern w:val="2"/>
          <w:sz w:val="21"/>
          <w:szCs w:val="21"/>
          <w:highlight w:val="none"/>
        </w:rPr>
        <w:t>单位</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（以下称乙方），特订立如下质量责任合同。</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rPr>
        <w:t>第一条</w:t>
      </w:r>
      <w:r>
        <w:rPr>
          <w:rFonts w:hint="eastAsia" w:ascii="宋体" w:hAnsi="宋体" w:eastAsia="宋体" w:cs="Times New Roman"/>
          <w:color w:val="auto"/>
          <w:kern w:val="2"/>
          <w:sz w:val="21"/>
          <w:szCs w:val="21"/>
          <w:highlight w:val="none"/>
        </w:rPr>
        <w:t xml:space="preserve">  本建设项目的工程质量目标为</w:t>
      </w:r>
      <w:r>
        <w:rPr>
          <w:rFonts w:hint="eastAsia" w:ascii="宋体" w:hAnsi="宋体" w:eastAsia="宋体" w:cs="Times New Roman"/>
          <w:color w:val="auto"/>
          <w:kern w:val="2"/>
          <w:sz w:val="21"/>
          <w:szCs w:val="21"/>
          <w:highlight w:val="none"/>
          <w:u w:val="single"/>
        </w:rPr>
        <w:t xml:space="preserve">  合格  </w:t>
      </w:r>
      <w:r>
        <w:rPr>
          <w:rFonts w:hint="eastAsia" w:ascii="宋体" w:hAnsi="宋体" w:eastAsia="宋体" w:cs="Times New Roman"/>
          <w:color w:val="auto"/>
          <w:kern w:val="2"/>
          <w:sz w:val="21"/>
          <w:szCs w:val="21"/>
          <w:highlight w:val="none"/>
        </w:rPr>
        <w:t>工程，监理单位对本建设工程的监理质量在设计使用年限内依法终身负责。监理责任人</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rPr>
        <w:t>第二条</w:t>
      </w:r>
      <w:r>
        <w:rPr>
          <w:rFonts w:hint="eastAsia" w:ascii="宋体" w:hAnsi="宋体" w:eastAsia="宋体" w:cs="Times New Roman"/>
          <w:color w:val="auto"/>
          <w:kern w:val="2"/>
          <w:sz w:val="21"/>
          <w:szCs w:val="21"/>
          <w:highlight w:val="none"/>
        </w:rPr>
        <w:t xml:space="preserve">  甲乙双方的权利和义务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（一）严格遵守国家有关法律法规及交通部的有关规定。</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（二）严格执行本工程监理服务合同协议书，自觉按协议书办事。</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（三）双方的施工监理业务活动坚持科学、公正、诚信、平等的原则，不得损害国家、集体的利益，不得违反工程建设管理规章制度。</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（四）发现对方在施工监理业务活动中，有违反有关规定的行为，有及时提醒对方纠正的权利和义务。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（五）发现对方严重违反监理合同文件的行为，有向其上级有关部门举报，建议给予处理并要求告知处理结果的权利。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rPr>
        <w:t>第三条</w:t>
      </w:r>
      <w:r>
        <w:rPr>
          <w:rFonts w:hint="eastAsia" w:ascii="宋体" w:hAnsi="宋体" w:eastAsia="宋体" w:cs="Times New Roman"/>
          <w:color w:val="auto"/>
          <w:kern w:val="2"/>
          <w:sz w:val="21"/>
          <w:szCs w:val="21"/>
          <w:highlight w:val="none"/>
        </w:rPr>
        <w:t xml:space="preserve">  甲方的义务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（一）甲方向乙方及时提供与承包人签订的施工合同文件及有关资料（包括技术规范、工程量清单、施工图等）。</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（二）甲方不得指使乙方不按法律、法规、工程建设强制性标准和监理规范进行现场监理。</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（三）甲方应按施工监理合同的约定支付监理费，除施工监理合同的约定外，甲方不得以任何借口克扣监理费或拖延监理费的支付。</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（四）甲方不得明示或暗示向乙方推荐单位或个人承包或分包本工程的施工监理任务。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（五）甲方不得以任何理由索取回扣或其它好处。</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rPr>
        <w:t>第四条</w:t>
      </w:r>
      <w:r>
        <w:rPr>
          <w:rFonts w:hint="eastAsia" w:ascii="宋体" w:hAnsi="宋体" w:eastAsia="宋体" w:cs="Times New Roman"/>
          <w:color w:val="auto"/>
          <w:kern w:val="2"/>
          <w:sz w:val="21"/>
          <w:szCs w:val="21"/>
          <w:highlight w:val="none"/>
        </w:rPr>
        <w:t xml:space="preserve">  乙方的义务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（一）乙方应具备与本工程相应等级的监理资质证书。</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（二）乙方不得允许其它单位或个人以乙方的名义承揽本工程的施工监理任务，不得转包或违法分包所承揽的本工程的施工监理任务。</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（三）乙方必须严格履行施工监理合同，按投标承诺的监理人员及时到位。监理人员不能擅自调换，如有特殊原因确需调换的，须经业主书面同意方能换人。</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（四）乙方必须建立工地临时试验室，按要求配备相应的试验检测人员和设备，并取得工地临时试验室资质证书。按有关规定做好各类试验，试验资料应真实、完整，统一归档。</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五）乙方必须按照“严格监理、热情服务、秉公办事、一丝不苟”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（六）乙方与甲方、承包人或指定分包人之间有关工程质量、进度和费用的一切往来函件、报表均应分类编号归档保存；监理资料应真实、完整。</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rPr>
        <w:t>第五条</w:t>
      </w:r>
      <w:r>
        <w:rPr>
          <w:rFonts w:hint="eastAsia" w:ascii="宋体" w:hAnsi="宋体" w:eastAsia="宋体" w:cs="Times New Roman"/>
          <w:color w:val="auto"/>
          <w:kern w:val="2"/>
          <w:sz w:val="21"/>
          <w:szCs w:val="21"/>
          <w:highlight w:val="none"/>
        </w:rPr>
        <w:t xml:space="preserve">  违约责任</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（二）乙方及其工作人员违反本合同第二、四条，按管理权限，依国务院《建设工程质量管理条例》有关规定给予相应的处罚；涉嫌犯罪的，依法追究刑事责任；给甲方单位造成经济损失的，应予以赔偿。</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rPr>
        <w:t>第六条</w:t>
      </w:r>
      <w:r>
        <w:rPr>
          <w:rFonts w:hint="eastAsia" w:ascii="宋体" w:hAnsi="宋体" w:eastAsia="宋体" w:cs="Times New Roman"/>
          <w:color w:val="auto"/>
          <w:kern w:val="2"/>
          <w:sz w:val="21"/>
          <w:szCs w:val="21"/>
          <w:highlight w:val="none"/>
        </w:rPr>
        <w:t xml:space="preserve">  本合同有效期 为甲乙双方自签署之日起至该工程项目设计使用年限之日止。</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rPr>
        <w:t xml:space="preserve">第七条  </w:t>
      </w:r>
      <w:r>
        <w:rPr>
          <w:rFonts w:hint="eastAsia" w:ascii="宋体" w:hAnsi="宋体" w:eastAsia="宋体" w:cs="Times New Roman"/>
          <w:color w:val="auto"/>
          <w:kern w:val="2"/>
          <w:sz w:val="21"/>
          <w:szCs w:val="21"/>
          <w:highlight w:val="none"/>
        </w:rPr>
        <w:t>本合同作为本工程监理服务合同协议书的附件。</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2"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b/>
          <w:bCs/>
          <w:color w:val="auto"/>
          <w:kern w:val="2"/>
          <w:sz w:val="21"/>
          <w:szCs w:val="21"/>
          <w:highlight w:val="none"/>
        </w:rPr>
        <w:t xml:space="preserve">第八条  </w:t>
      </w:r>
      <w:r>
        <w:rPr>
          <w:rFonts w:hint="eastAsia" w:ascii="宋体" w:hAnsi="宋体" w:eastAsia="宋体" w:cs="Times New Roman"/>
          <w:color w:val="auto"/>
          <w:kern w:val="2"/>
          <w:sz w:val="21"/>
          <w:szCs w:val="21"/>
          <w:highlight w:val="none"/>
        </w:rPr>
        <w:t>本合同一式</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柒</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份，具有同等法律效力，甲方执</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伍</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份，乙方执</w:t>
      </w:r>
      <w:r>
        <w:rPr>
          <w:rFonts w:hint="eastAsia" w:ascii="宋体" w:hAnsi="宋体" w:eastAsia="宋体" w:cs="Times New Roman"/>
          <w:color w:val="auto"/>
          <w:kern w:val="2"/>
          <w:sz w:val="21"/>
          <w:szCs w:val="21"/>
          <w:highlight w:val="none"/>
          <w:u w:val="single"/>
        </w:rPr>
        <w:t xml:space="preserve"> 贰 </w:t>
      </w:r>
      <w:r>
        <w:rPr>
          <w:rFonts w:hint="eastAsia" w:ascii="宋体" w:hAnsi="宋体" w:eastAsia="宋体" w:cs="Times New Roman"/>
          <w:color w:val="auto"/>
          <w:kern w:val="2"/>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甲方单位：</w:t>
      </w:r>
      <w:r>
        <w:rPr>
          <w:rFonts w:hint="eastAsia" w:ascii="宋体" w:hAnsi="宋体" w:eastAsia="宋体" w:cs="Times New Roman"/>
          <w:color w:val="auto"/>
          <w:kern w:val="2"/>
          <w:sz w:val="21"/>
          <w:szCs w:val="21"/>
          <w:highlight w:val="none"/>
          <w:u w:val="single"/>
        </w:rPr>
        <w:t xml:space="preserve">（盖章）                   </w:t>
      </w:r>
      <w:r>
        <w:rPr>
          <w:rFonts w:hint="eastAsia" w:ascii="宋体" w:hAnsi="宋体" w:eastAsia="宋体" w:cs="Times New Roman"/>
          <w:color w:val="auto"/>
          <w:kern w:val="2"/>
          <w:sz w:val="21"/>
          <w:szCs w:val="21"/>
          <w:highlight w:val="none"/>
        </w:rPr>
        <w:t xml:space="preserve">  乙方单位：</w:t>
      </w:r>
      <w:r>
        <w:rPr>
          <w:rFonts w:hint="eastAsia" w:ascii="宋体" w:hAnsi="宋体" w:eastAsia="宋体" w:cs="Times New Roman"/>
          <w:color w:val="auto"/>
          <w:kern w:val="2"/>
          <w:sz w:val="21"/>
          <w:szCs w:val="21"/>
          <w:highlight w:val="none"/>
          <w:u w:val="single"/>
        </w:rPr>
        <w:t xml:space="preserve">（盖章）                        </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法定代表人或委托人：</w:t>
      </w:r>
      <w:r>
        <w:rPr>
          <w:rFonts w:hint="eastAsia" w:ascii="宋体" w:hAnsi="宋体" w:eastAsia="宋体" w:cs="Times New Roman"/>
          <w:color w:val="auto"/>
          <w:kern w:val="2"/>
          <w:sz w:val="21"/>
          <w:szCs w:val="21"/>
          <w:highlight w:val="none"/>
          <w:u w:val="single"/>
        </w:rPr>
        <w:t xml:space="preserve">（签名）         </w:t>
      </w:r>
      <w:r>
        <w:rPr>
          <w:rFonts w:hint="eastAsia" w:ascii="宋体" w:hAnsi="宋体" w:eastAsia="宋体" w:cs="Times New Roman"/>
          <w:color w:val="auto"/>
          <w:kern w:val="2"/>
          <w:sz w:val="21"/>
          <w:szCs w:val="21"/>
          <w:highlight w:val="none"/>
        </w:rPr>
        <w:t xml:space="preserve">  法定代表人或委托人：</w:t>
      </w:r>
      <w:r>
        <w:rPr>
          <w:rFonts w:hint="eastAsia" w:ascii="宋体" w:hAnsi="宋体" w:eastAsia="宋体" w:cs="Times New Roman"/>
          <w:color w:val="auto"/>
          <w:kern w:val="2"/>
          <w:sz w:val="21"/>
          <w:szCs w:val="21"/>
          <w:highlight w:val="none"/>
          <w:u w:val="single"/>
        </w:rPr>
        <w:t xml:space="preserve">（签名）              </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地址：</w:t>
      </w:r>
      <w:r>
        <w:rPr>
          <w:rFonts w:hint="eastAsia" w:ascii="宋体" w:hAnsi="宋体" w:eastAsia="宋体" w:cs="Times New Roman"/>
          <w:color w:val="auto"/>
          <w:kern w:val="2"/>
          <w:sz w:val="21"/>
          <w:szCs w:val="21"/>
          <w:highlight w:val="none"/>
          <w:u w:val="single"/>
          <w:lang w:val="en-US" w:eastAsia="zh-CN"/>
        </w:rPr>
        <w:t xml:space="preserve">            </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 xml:space="preserve">  地址：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电话：</w:t>
      </w:r>
      <w:r>
        <w:rPr>
          <w:rFonts w:hint="eastAsia" w:ascii="宋体" w:hAnsi="宋体" w:eastAsia="宋体" w:cs="Times New Roman"/>
          <w:color w:val="auto"/>
          <w:kern w:val="2"/>
          <w:sz w:val="21"/>
          <w:szCs w:val="21"/>
          <w:highlight w:val="none"/>
          <w:u w:val="single"/>
        </w:rPr>
        <w:t>0571-637</w:t>
      </w:r>
      <w:r>
        <w:rPr>
          <w:rFonts w:hint="eastAsia" w:ascii="宋体" w:hAnsi="宋体" w:eastAsia="宋体" w:cs="Times New Roman"/>
          <w:color w:val="auto"/>
          <w:kern w:val="2"/>
          <w:sz w:val="21"/>
          <w:szCs w:val="21"/>
          <w:highlight w:val="none"/>
          <w:u w:val="single"/>
          <w:lang w:val="en-US" w:eastAsia="zh-CN"/>
        </w:rPr>
        <w:t>40897</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 xml:space="preserve">  电话：</w:t>
      </w:r>
      <w:r>
        <w:rPr>
          <w:rFonts w:hint="eastAsia" w:ascii="宋体" w:hAnsi="宋体" w:eastAsia="宋体" w:cs="Times New Roman"/>
          <w:color w:val="auto"/>
          <w:kern w:val="2"/>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right="0" w:rightChars="0" w:firstLine="420" w:firstLineChars="200"/>
        <w:jc w:val="both"/>
        <w:textAlignment w:val="auto"/>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1"/>
          <w:szCs w:val="21"/>
          <w:highlight w:val="none"/>
        </w:rPr>
        <w:t>日期：</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eastAsia="zh-CN"/>
        </w:rPr>
        <w:t>202</w:t>
      </w:r>
      <w:r>
        <w:rPr>
          <w:rFonts w:hint="eastAsia" w:ascii="宋体" w:hAnsi="宋体" w:eastAsia="宋体" w:cs="Times New Roman"/>
          <w:color w:val="auto"/>
          <w:kern w:val="2"/>
          <w:sz w:val="21"/>
          <w:szCs w:val="21"/>
          <w:highlight w:val="none"/>
          <w:u w:val="single"/>
          <w:lang w:val="en-US" w:eastAsia="zh-CN"/>
        </w:rPr>
        <w:t>4</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年</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月</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日       日期：</w:t>
      </w:r>
      <w:r>
        <w:rPr>
          <w:rFonts w:hint="eastAsia" w:ascii="宋体" w:hAnsi="宋体" w:eastAsia="宋体" w:cs="Times New Roman"/>
          <w:color w:val="auto"/>
          <w:kern w:val="2"/>
          <w:sz w:val="21"/>
          <w:szCs w:val="21"/>
          <w:highlight w:val="none"/>
          <w:u w:val="single"/>
          <w:lang w:eastAsia="zh-CN"/>
        </w:rPr>
        <w:t>202</w:t>
      </w:r>
      <w:r>
        <w:rPr>
          <w:rFonts w:hint="eastAsia" w:ascii="宋体" w:hAnsi="宋体" w:eastAsia="宋体" w:cs="Times New Roman"/>
          <w:color w:val="auto"/>
          <w:kern w:val="2"/>
          <w:sz w:val="21"/>
          <w:szCs w:val="21"/>
          <w:highlight w:val="none"/>
          <w:u w:val="single"/>
          <w:lang w:val="en-US" w:eastAsia="zh-CN"/>
        </w:rPr>
        <w:t>4</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年</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月</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日</w:t>
      </w:r>
    </w:p>
    <w:p>
      <w:pPr>
        <w:autoSpaceDE/>
        <w:autoSpaceDN/>
        <w:adjustRightInd/>
        <w:spacing w:line="360" w:lineRule="auto"/>
        <w:ind w:left="-361" w:leftChars="-172" w:right="-512" w:rightChars="-244"/>
        <w:jc w:val="center"/>
        <w:rPr>
          <w:rFonts w:hint="eastAsia" w:ascii="宋体" w:hAnsi="宋体" w:eastAsia="宋体" w:cs="Times New Roman"/>
          <w:b/>
          <w:bCs/>
          <w:color w:val="auto"/>
          <w:kern w:val="2"/>
          <w:sz w:val="36"/>
          <w:szCs w:val="36"/>
          <w:highlight w:val="none"/>
        </w:rPr>
      </w:pPr>
      <w:r>
        <w:rPr>
          <w:rFonts w:hint="eastAsia" w:ascii="宋体" w:hAnsi="宋体" w:eastAsia="宋体" w:cs="Times New Roman"/>
          <w:color w:val="auto"/>
          <w:kern w:val="2"/>
          <w:sz w:val="28"/>
          <w:szCs w:val="21"/>
          <w:highlight w:val="none"/>
        </w:rPr>
        <w:br w:type="page"/>
      </w:r>
      <w:r>
        <w:rPr>
          <w:rFonts w:hint="eastAsia" w:ascii="宋体" w:hAnsi="宋体" w:eastAsia="宋体" w:cs="Times New Roman"/>
          <w:b/>
          <w:bCs/>
          <w:color w:val="auto"/>
          <w:kern w:val="2"/>
          <w:sz w:val="36"/>
          <w:szCs w:val="36"/>
          <w:highlight w:val="none"/>
        </w:rPr>
        <w:t>安全监理责任合同</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根据国务院《建设工程安全生产管理条例》，为在</w:t>
      </w:r>
      <w:r>
        <w:rPr>
          <w:rFonts w:hint="eastAsia" w:ascii="宋体" w:hAnsi="宋体" w:eastAsia="宋体" w:cs="宋体"/>
          <w:color w:val="auto"/>
          <w:kern w:val="0"/>
          <w:sz w:val="21"/>
          <w:szCs w:val="21"/>
          <w:highlight w:val="none"/>
          <w:u w:val="single"/>
        </w:rPr>
        <w:t xml:space="preserve">浙江农林大学工程监理服务项目 </w:t>
      </w:r>
      <w:r>
        <w:rPr>
          <w:rFonts w:hint="eastAsia" w:ascii="宋体" w:hAnsi="宋体" w:eastAsia="宋体" w:cs="Times New Roman"/>
          <w:color w:val="auto"/>
          <w:kern w:val="2"/>
          <w:sz w:val="21"/>
          <w:szCs w:val="21"/>
          <w:highlight w:val="none"/>
        </w:rPr>
        <w:t>工程监理服务合同的实施过程中切实搞好本工程的安全生产管理工作，业主</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浙江农林大学 </w:t>
      </w:r>
      <w:r>
        <w:rPr>
          <w:rFonts w:hint="eastAsia" w:ascii="宋体" w:hAnsi="宋体" w:eastAsia="宋体" w:cs="Times New Roman"/>
          <w:color w:val="auto"/>
          <w:kern w:val="2"/>
          <w:sz w:val="21"/>
          <w:szCs w:val="21"/>
          <w:highlight w:val="none"/>
        </w:rPr>
        <w:t>（以下简称“甲方”）与监理单位</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（以下简称“乙方”）签订如下安全监理责任合同：</w:t>
      </w:r>
    </w:p>
    <w:p>
      <w:pPr>
        <w:keepNext w:val="0"/>
        <w:keepLines w:val="0"/>
        <w:pageBreakBefore w:val="0"/>
        <w:widowControl w:val="0"/>
        <w:kinsoku/>
        <w:wordWrap/>
        <w:overflowPunct/>
        <w:topLinePunct w:val="0"/>
        <w:autoSpaceDE/>
        <w:autoSpaceDN/>
        <w:bidi w:val="0"/>
        <w:adjustRightInd/>
        <w:spacing w:line="288" w:lineRule="auto"/>
        <w:ind w:left="0" w:right="0" w:rightChars="0" w:firstLine="422" w:firstLineChars="200"/>
        <w:jc w:val="both"/>
        <w:textAlignment w:val="auto"/>
        <w:rPr>
          <w:rFonts w:hint="eastAsia" w:ascii="宋体" w:hAnsi="宋体" w:eastAsia="宋体" w:cs="Times New Roman"/>
          <w:b/>
          <w:bCs/>
          <w:color w:val="auto"/>
          <w:kern w:val="2"/>
          <w:sz w:val="21"/>
          <w:szCs w:val="21"/>
          <w:highlight w:val="none"/>
        </w:rPr>
      </w:pPr>
      <w:r>
        <w:rPr>
          <w:rFonts w:hint="eastAsia" w:ascii="宋体" w:hAnsi="宋体" w:eastAsia="宋体" w:cs="Times New Roman"/>
          <w:b/>
          <w:bCs/>
          <w:color w:val="auto"/>
          <w:kern w:val="2"/>
          <w:sz w:val="21"/>
          <w:szCs w:val="21"/>
          <w:highlight w:val="none"/>
        </w:rPr>
        <w:t>一、甲方职责</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1．严格遵守国家有关安全生产的法律法规，支持乙方按条例要求对规定的施工安全实施监理。</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5．组织对施工现场的安全生产检查，监督施工单位及时处理发现的各项安全隐患。</w:t>
      </w:r>
    </w:p>
    <w:p>
      <w:pPr>
        <w:keepNext w:val="0"/>
        <w:keepLines w:val="0"/>
        <w:pageBreakBefore w:val="0"/>
        <w:widowControl w:val="0"/>
        <w:kinsoku/>
        <w:wordWrap/>
        <w:overflowPunct/>
        <w:topLinePunct w:val="0"/>
        <w:autoSpaceDE/>
        <w:autoSpaceDN/>
        <w:bidi w:val="0"/>
        <w:adjustRightInd/>
        <w:spacing w:line="288" w:lineRule="auto"/>
        <w:ind w:left="0" w:right="0" w:rightChars="0" w:firstLine="422" w:firstLineChars="200"/>
        <w:jc w:val="both"/>
        <w:textAlignment w:val="auto"/>
        <w:rPr>
          <w:rFonts w:hint="eastAsia" w:ascii="宋体" w:hAnsi="宋体" w:eastAsia="宋体" w:cs="Times New Roman"/>
          <w:b/>
          <w:bCs/>
          <w:color w:val="auto"/>
          <w:kern w:val="2"/>
          <w:sz w:val="21"/>
          <w:szCs w:val="21"/>
          <w:highlight w:val="none"/>
        </w:rPr>
      </w:pPr>
      <w:r>
        <w:rPr>
          <w:rFonts w:hint="eastAsia" w:ascii="宋体" w:hAnsi="宋体" w:eastAsia="宋体" w:cs="Times New Roman"/>
          <w:b/>
          <w:bCs/>
          <w:color w:val="auto"/>
          <w:kern w:val="2"/>
          <w:sz w:val="21"/>
          <w:szCs w:val="21"/>
          <w:highlight w:val="none"/>
        </w:rPr>
        <w:t>二、乙方职责</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1．督促施工单位严格遵守国家有关安全生产的法律法规及技术规范有关安全生产的规定，认真执行工程承包合同中的有关安全要求。</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坚持“安全第一、预防为主”和“管生产必须管安全”的原则，督促施工单位加强安全生产宣传教育，增强全员安全生产意识，建立健全各项安全生产的管理机构和安全生产管理制度，配备专职及兼职安全检查人员，有组织有领导地开展安全生产活动。</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 建立健全安全监理制度，加强安全知识教育培训，明确各岗位监理人员的安全监理职责，增强安全意识。</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4．在审查施工组织设计的同时，要同步审查施工组织设计中的安全技术措施，审查专项施工方案是否符合工程建设强制性标准。</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5．在实施监理过程中，发现存在安全事故隐患的，应立即要求施工单位整改；情况严重的，应立即要求施工单位停止施工，并及时报告建设单位。施工单位拒不整改或不停止施工的，乙方应及时向有关主管部门报告。</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6．乙方及其监理工程师应当按照法律、法规和工程建设强制性标准实施监理，并对建设工程安全生产承担监理责任。</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7．乙方应督促施工单位按照本工程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pacing w:line="288" w:lineRule="auto"/>
        <w:ind w:left="0" w:right="0" w:rightChars="0" w:firstLine="422" w:firstLineChars="200"/>
        <w:jc w:val="both"/>
        <w:textAlignment w:val="auto"/>
        <w:rPr>
          <w:rFonts w:hint="eastAsia" w:ascii="宋体" w:hAnsi="宋体" w:eastAsia="宋体" w:cs="Times New Roman"/>
          <w:b/>
          <w:bCs/>
          <w:color w:val="auto"/>
          <w:kern w:val="2"/>
          <w:sz w:val="21"/>
          <w:szCs w:val="21"/>
          <w:highlight w:val="none"/>
        </w:rPr>
      </w:pPr>
      <w:r>
        <w:rPr>
          <w:rFonts w:hint="eastAsia" w:ascii="宋体" w:hAnsi="宋体" w:eastAsia="宋体" w:cs="Times New Roman"/>
          <w:b/>
          <w:bCs/>
          <w:color w:val="auto"/>
          <w:kern w:val="2"/>
          <w:sz w:val="21"/>
          <w:szCs w:val="21"/>
          <w:highlight w:val="none"/>
        </w:rPr>
        <w:t>三、违约责任</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如因甲方或乙方违约造成安全事故，将依法追究责任。</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本合同一式</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柒</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份，具有同等法律效力，甲方执</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u w:val="single"/>
          <w:lang w:val="en-US" w:eastAsia="zh-CN"/>
        </w:rPr>
        <w:t>伍</w:t>
      </w:r>
      <w:r>
        <w:rPr>
          <w:rFonts w:hint="eastAsia" w:ascii="宋体" w:hAnsi="宋体" w:eastAsia="宋体" w:cs="Times New Roman"/>
          <w:color w:val="auto"/>
          <w:kern w:val="2"/>
          <w:sz w:val="21"/>
          <w:szCs w:val="21"/>
          <w:highlight w:val="none"/>
          <w:u w:val="single"/>
        </w:rPr>
        <w:t xml:space="preserve"> </w:t>
      </w:r>
      <w:r>
        <w:rPr>
          <w:rFonts w:hint="eastAsia" w:ascii="宋体" w:hAnsi="宋体" w:eastAsia="宋体" w:cs="Times New Roman"/>
          <w:color w:val="auto"/>
          <w:kern w:val="2"/>
          <w:sz w:val="21"/>
          <w:szCs w:val="21"/>
          <w:highlight w:val="none"/>
        </w:rPr>
        <w:t>份，乙方执</w:t>
      </w:r>
      <w:r>
        <w:rPr>
          <w:rFonts w:hint="eastAsia" w:ascii="宋体" w:hAnsi="宋体" w:eastAsia="宋体" w:cs="Times New Roman"/>
          <w:color w:val="auto"/>
          <w:kern w:val="2"/>
          <w:sz w:val="21"/>
          <w:szCs w:val="21"/>
          <w:highlight w:val="none"/>
          <w:u w:val="single"/>
        </w:rPr>
        <w:t xml:space="preserve"> 贰 </w:t>
      </w:r>
      <w:r>
        <w:rPr>
          <w:rFonts w:hint="eastAsia" w:ascii="宋体" w:hAnsi="宋体" w:eastAsia="宋体" w:cs="Times New Roman"/>
          <w:color w:val="auto"/>
          <w:kern w:val="2"/>
          <w:sz w:val="21"/>
          <w:szCs w:val="21"/>
          <w:highlight w:val="none"/>
        </w:rPr>
        <w:t>份。</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由双方法定代表人或其授权的代理人签署并加盖公章后生效，全部工程竣工验收后失效。</w:t>
      </w:r>
    </w:p>
    <w:p>
      <w:pPr>
        <w:keepNext w:val="0"/>
        <w:keepLines w:val="0"/>
        <w:pageBreakBefore w:val="0"/>
        <w:widowControl w:val="0"/>
        <w:kinsoku/>
        <w:wordWrap/>
        <w:overflowPunct/>
        <w:topLinePunct w:val="0"/>
        <w:autoSpaceDE/>
        <w:autoSpaceDN/>
        <w:bidi w:val="0"/>
        <w:adjustRightInd/>
        <w:spacing w:line="288" w:lineRule="auto"/>
        <w:ind w:right="0" w:rightChars="0"/>
        <w:jc w:val="both"/>
        <w:textAlignment w:val="auto"/>
        <w:rPr>
          <w:rFonts w:hint="eastAsia" w:ascii="宋体" w:hAnsi="宋体" w:eastAsia="宋体" w:cs="Times New Roman"/>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甲  方：</w:t>
      </w:r>
      <w:r>
        <w:rPr>
          <w:rFonts w:hint="eastAsia" w:ascii="宋体" w:hAnsi="宋体" w:eastAsia="宋体" w:cs="Times New Roman"/>
          <w:color w:val="auto"/>
          <w:kern w:val="2"/>
          <w:sz w:val="21"/>
          <w:szCs w:val="21"/>
          <w:highlight w:val="none"/>
          <w:u w:val="single"/>
        </w:rPr>
        <w:t xml:space="preserve">  单位全称）（盖章）      </w:t>
      </w:r>
      <w:r>
        <w:rPr>
          <w:rFonts w:hint="eastAsia" w:ascii="宋体" w:hAnsi="宋体" w:eastAsia="宋体" w:cs="Times New Roman"/>
          <w:color w:val="auto"/>
          <w:kern w:val="2"/>
          <w:sz w:val="21"/>
          <w:szCs w:val="21"/>
          <w:highlight w:val="none"/>
        </w:rPr>
        <w:t xml:space="preserve">      乙  方：</w:t>
      </w:r>
      <w:r>
        <w:rPr>
          <w:rFonts w:hint="eastAsia" w:ascii="宋体" w:hAnsi="宋体" w:eastAsia="宋体" w:cs="Times New Roman"/>
          <w:color w:val="auto"/>
          <w:kern w:val="2"/>
          <w:sz w:val="21"/>
          <w:szCs w:val="21"/>
          <w:highlight w:val="none"/>
          <w:u w:val="single"/>
        </w:rPr>
        <w:t xml:space="preserve">（单位全称）（盖章）  </w:t>
      </w:r>
      <w:r>
        <w:rPr>
          <w:rFonts w:hint="eastAsia" w:ascii="宋体" w:hAnsi="宋体" w:eastAsia="宋体" w:cs="Times New Roman"/>
          <w:color w:val="auto"/>
          <w:kern w:val="2"/>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法 定 代 表 人或                       法 定 代 表 人或</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u w:val="single"/>
        </w:rPr>
      </w:pPr>
      <w:r>
        <w:rPr>
          <w:rFonts w:hint="eastAsia" w:ascii="宋体" w:hAnsi="宋体" w:eastAsia="宋体" w:cs="Times New Roman"/>
          <w:color w:val="auto"/>
          <w:kern w:val="2"/>
          <w:sz w:val="21"/>
          <w:szCs w:val="21"/>
          <w:highlight w:val="none"/>
        </w:rPr>
        <w:t>其授权的代理人：</w:t>
      </w:r>
      <w:r>
        <w:rPr>
          <w:rFonts w:hint="eastAsia" w:ascii="宋体" w:hAnsi="宋体" w:eastAsia="宋体" w:cs="Times New Roman"/>
          <w:color w:val="auto"/>
          <w:kern w:val="2"/>
          <w:sz w:val="21"/>
          <w:szCs w:val="21"/>
          <w:highlight w:val="none"/>
          <w:u w:val="single"/>
        </w:rPr>
        <w:t xml:space="preserve">（签章）          </w:t>
      </w:r>
      <w:r>
        <w:rPr>
          <w:rFonts w:hint="eastAsia" w:ascii="宋体" w:hAnsi="宋体" w:eastAsia="宋体" w:cs="Times New Roman"/>
          <w:color w:val="auto"/>
          <w:kern w:val="2"/>
          <w:sz w:val="21"/>
          <w:szCs w:val="21"/>
          <w:highlight w:val="none"/>
        </w:rPr>
        <w:t xml:space="preserve">      其授权的代理人：</w:t>
      </w:r>
      <w:r>
        <w:rPr>
          <w:rFonts w:hint="eastAsia" w:ascii="宋体" w:hAnsi="宋体" w:eastAsia="宋体" w:cs="Times New Roman"/>
          <w:color w:val="auto"/>
          <w:kern w:val="2"/>
          <w:sz w:val="21"/>
          <w:szCs w:val="21"/>
          <w:highlight w:val="none"/>
          <w:u w:val="single"/>
        </w:rPr>
        <w:t xml:space="preserve">（签章）             </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地 址：</w:t>
      </w:r>
      <w:r>
        <w:rPr>
          <w:rFonts w:hint="eastAsia" w:ascii="宋体" w:hAnsi="宋体" w:eastAsia="宋体" w:cs="Times New Roman"/>
          <w:color w:val="auto"/>
          <w:kern w:val="2"/>
          <w:sz w:val="21"/>
          <w:szCs w:val="21"/>
          <w:highlight w:val="none"/>
          <w:lang w:val="en-US" w:eastAsia="zh-CN"/>
        </w:rPr>
        <w:t xml:space="preserve">           </w:t>
      </w:r>
      <w:r>
        <w:rPr>
          <w:rFonts w:hint="eastAsia" w:ascii="宋体" w:hAnsi="宋体" w:eastAsia="宋体" w:cs="Times New Roman"/>
          <w:color w:val="auto"/>
          <w:kern w:val="2"/>
          <w:sz w:val="21"/>
          <w:szCs w:val="21"/>
          <w:highlight w:val="none"/>
        </w:rPr>
        <w:t xml:space="preserve">                 </w:t>
      </w:r>
      <w:r>
        <w:rPr>
          <w:rFonts w:hint="eastAsia" w:ascii="宋体" w:hAnsi="宋体" w:eastAsia="宋体" w:cs="Times New Roman"/>
          <w:color w:val="auto"/>
          <w:kern w:val="2"/>
          <w:sz w:val="21"/>
          <w:szCs w:val="21"/>
          <w:highlight w:val="none"/>
          <w:lang w:val="en-US" w:eastAsia="zh-CN"/>
        </w:rPr>
        <w:t xml:space="preserve">   </w:t>
      </w:r>
      <w:r>
        <w:rPr>
          <w:rFonts w:hint="eastAsia" w:ascii="宋体" w:hAnsi="宋体" w:eastAsia="宋体" w:cs="Times New Roman"/>
          <w:color w:val="auto"/>
          <w:kern w:val="2"/>
          <w:sz w:val="21"/>
          <w:szCs w:val="21"/>
          <w:highlight w:val="none"/>
        </w:rPr>
        <w:t xml:space="preserve"> 地 址：   </w:t>
      </w:r>
    </w:p>
    <w:p>
      <w:pPr>
        <w:keepNext w:val="0"/>
        <w:keepLines w:val="0"/>
        <w:pageBreakBefore w:val="0"/>
        <w:widowControl w:val="0"/>
        <w:kinsoku/>
        <w:wordWrap/>
        <w:overflowPunct/>
        <w:topLinePunct w:val="0"/>
        <w:autoSpaceDE/>
        <w:autoSpaceDN/>
        <w:bidi w:val="0"/>
        <w:adjustRightInd/>
        <w:spacing w:line="288" w:lineRule="auto"/>
        <w:ind w:left="0" w:right="0" w:rightChars="0" w:firstLine="420" w:firstLineChars="200"/>
        <w:jc w:val="both"/>
        <w:textAlignment w:val="auto"/>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电 话：</w:t>
      </w:r>
      <w:bookmarkStart w:id="61" w:name="OLE_LINK2"/>
      <w:r>
        <w:rPr>
          <w:rFonts w:hint="eastAsia" w:ascii="宋体" w:hAnsi="宋体" w:eastAsia="宋体" w:cs="Times New Roman"/>
          <w:color w:val="auto"/>
          <w:kern w:val="2"/>
          <w:sz w:val="21"/>
          <w:szCs w:val="21"/>
          <w:highlight w:val="none"/>
        </w:rPr>
        <w:t>0571-637</w:t>
      </w:r>
      <w:bookmarkEnd w:id="61"/>
      <w:r>
        <w:rPr>
          <w:rFonts w:hint="eastAsia" w:ascii="宋体" w:hAnsi="宋体" w:eastAsia="宋体" w:cs="Times New Roman"/>
          <w:color w:val="auto"/>
          <w:kern w:val="2"/>
          <w:sz w:val="21"/>
          <w:szCs w:val="21"/>
          <w:highlight w:val="none"/>
          <w:lang w:val="en-US" w:eastAsia="zh-CN"/>
        </w:rPr>
        <w:t>40897</w:t>
      </w:r>
      <w:r>
        <w:rPr>
          <w:rFonts w:hint="eastAsia" w:ascii="宋体" w:hAnsi="宋体" w:eastAsia="宋体" w:cs="Times New Roman"/>
          <w:color w:val="auto"/>
          <w:kern w:val="2"/>
          <w:sz w:val="21"/>
          <w:szCs w:val="21"/>
          <w:highlight w:val="none"/>
        </w:rPr>
        <w:t xml:space="preserve">                 </w:t>
      </w:r>
      <w:r>
        <w:rPr>
          <w:rFonts w:hint="eastAsia" w:ascii="宋体" w:hAnsi="宋体" w:eastAsia="宋体" w:cs="Times New Roman"/>
          <w:color w:val="auto"/>
          <w:kern w:val="2"/>
          <w:sz w:val="21"/>
          <w:szCs w:val="21"/>
          <w:highlight w:val="none"/>
          <w:lang w:val="en-US" w:eastAsia="zh-CN"/>
        </w:rPr>
        <w:t xml:space="preserve"> </w:t>
      </w:r>
      <w:r>
        <w:rPr>
          <w:rFonts w:hint="eastAsia" w:ascii="宋体" w:hAnsi="宋体" w:eastAsia="宋体" w:cs="Times New Roman"/>
          <w:color w:val="auto"/>
          <w:kern w:val="2"/>
          <w:sz w:val="21"/>
          <w:szCs w:val="21"/>
          <w:highlight w:val="none"/>
        </w:rPr>
        <w:t xml:space="preserve"> 电 话： </w:t>
      </w:r>
    </w:p>
    <w:p>
      <w:pPr>
        <w:keepNext w:val="0"/>
        <w:keepLines w:val="0"/>
        <w:pageBreakBefore w:val="0"/>
        <w:widowControl w:val="0"/>
        <w:tabs>
          <w:tab w:val="left" w:pos="2472"/>
        </w:tabs>
        <w:kinsoku/>
        <w:wordWrap/>
        <w:overflowPunct/>
        <w:topLinePunct w:val="0"/>
        <w:autoSpaceDE/>
        <w:autoSpaceDN/>
        <w:bidi w:val="0"/>
        <w:adjustRightInd w:val="0"/>
        <w:snapToGrid w:val="0"/>
        <w:spacing w:beforeLines="0" w:afterLines="0" w:line="288" w:lineRule="auto"/>
        <w:ind w:left="0" w:right="0" w:rightChars="0" w:firstLine="420" w:firstLineChars="200"/>
        <w:jc w:val="both"/>
        <w:textAlignment w:val="auto"/>
        <w:outlineLvl w:val="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日期：</w:t>
      </w:r>
      <w:r>
        <w:rPr>
          <w:rFonts w:hint="eastAsia" w:ascii="宋体" w:hAnsi="宋体" w:eastAsia="宋体" w:cs="Times New Roman"/>
          <w:color w:val="auto"/>
          <w:kern w:val="2"/>
          <w:sz w:val="21"/>
          <w:szCs w:val="21"/>
          <w:highlight w:val="none"/>
          <w:u w:val="single"/>
          <w:lang w:val="en-US" w:eastAsia="zh-CN" w:bidi="ar-SA"/>
        </w:rPr>
        <w:t xml:space="preserve"> 2024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        日期：</w:t>
      </w:r>
      <w:r>
        <w:rPr>
          <w:rFonts w:hint="eastAsia" w:ascii="宋体" w:hAnsi="宋体" w:eastAsia="宋体" w:cs="Times New Roman"/>
          <w:color w:val="auto"/>
          <w:kern w:val="2"/>
          <w:sz w:val="21"/>
          <w:szCs w:val="21"/>
          <w:highlight w:val="none"/>
          <w:u w:val="single"/>
          <w:lang w:val="en-US" w:eastAsia="zh-CN" w:bidi="ar-SA"/>
        </w:rPr>
        <w:t xml:space="preserve"> 2024 </w:t>
      </w:r>
      <w:r>
        <w:rPr>
          <w:rFonts w:hint="eastAsia" w:ascii="宋体" w:hAnsi="宋体" w:eastAsia="宋体" w:cs="Times New Roman"/>
          <w:color w:val="auto"/>
          <w:kern w:val="2"/>
          <w:sz w:val="21"/>
          <w:szCs w:val="21"/>
          <w:highlight w:val="none"/>
          <w:lang w:val="en-US" w:eastAsia="zh-CN" w:bidi="ar-SA"/>
        </w:rPr>
        <w:t>年</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日</w:t>
      </w: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中小企业声明函（若属于中小企业）</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属于监狱企业的证明文件（若属于监狱企业）</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残疾人福利性单位声明函（若属于残疾人福利性单位）</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联合协议、分包意向协议（如有）</w:t>
      </w:r>
    </w:p>
    <w:p>
      <w:pPr>
        <w:adjustRightInd w:val="0"/>
        <w:snapToGrid w:val="0"/>
        <w:spacing w:line="288" w:lineRule="auto"/>
        <w:ind w:firstLine="396" w:firstLineChars="200"/>
        <w:jc w:val="left"/>
        <w:rPr>
          <w:rFonts w:hint="eastAsia" w:ascii="宋体" w:hAnsi="宋体" w:eastAsia="宋体" w:cs="宋体"/>
          <w:bCs/>
          <w:color w:val="auto"/>
          <w:spacing w:val="-6"/>
          <w:szCs w:val="21"/>
          <w:highlight w:val="none"/>
          <w:lang w:eastAsia="zh-CN"/>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本项目的特定资格要求证明材料：具有工程监理综合资质或房屋建筑工程监理乙级及以上资质</w:t>
      </w:r>
      <w:r>
        <w:rPr>
          <w:rFonts w:hint="eastAsia" w:ascii="宋体" w:hAnsi="宋体" w:eastAsia="宋体" w:cs="宋体"/>
          <w:bCs/>
          <w:color w:val="auto"/>
          <w:spacing w:val="-6"/>
          <w:szCs w:val="21"/>
          <w:highlight w:val="none"/>
          <w:lang w:eastAsia="zh-CN"/>
        </w:rPr>
        <w:t>。</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lang w:eastAsia="zh-CN"/>
        </w:rPr>
        <w:t>2023年7月（含）</w:t>
      </w:r>
      <w:r>
        <w:rPr>
          <w:rFonts w:ascii="宋体" w:hAnsi="宋体" w:eastAsia="宋体" w:cs="Times New Roman"/>
          <w:color w:val="auto"/>
          <w:spacing w:val="-6"/>
          <w:szCs w:val="21"/>
          <w:highlight w:val="none"/>
        </w:rPr>
        <w:t>以后任意一月）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服务</w:t>
      </w:r>
      <w:r>
        <w:rPr>
          <w:rFonts w:hint="eastAsia" w:ascii="宋体" w:hAnsi="宋体" w:eastAsia="宋体" w:cs="宋体"/>
          <w:color w:val="auto"/>
          <w:spacing w:val="-6"/>
          <w:szCs w:val="21"/>
          <w:highlight w:val="none"/>
        </w:rPr>
        <w:t>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监理大纲</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人员权责</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质量控制保证措施</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检测仪器和工具</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进度控制方案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项目投资控制方案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合同、安全和信息管理方案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变更控制方案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现场安全、文明施工控制方案</w:t>
      </w:r>
    </w:p>
    <w:p>
      <w:pPr>
        <w:adjustRightInd w:val="0"/>
        <w:snapToGrid w:val="0"/>
        <w:spacing w:line="288" w:lineRule="auto"/>
        <w:ind w:firstLine="396"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服务响应效率</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lang w:val="en-US" w:eastAsia="zh-CN"/>
        </w:rPr>
        <w:t>6</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评分标准</w:t>
            </w:r>
          </w:p>
        </w:tc>
        <w:tc>
          <w:tcPr>
            <w:tcW w:w="967"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自评分</w:t>
            </w:r>
          </w:p>
        </w:tc>
        <w:tc>
          <w:tcPr>
            <w:tcW w:w="1053"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自评依据</w:t>
            </w:r>
          </w:p>
        </w:tc>
        <w:tc>
          <w:tcPr>
            <w:tcW w:w="882" w:type="dxa"/>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kern w:val="0"/>
                <w:szCs w:val="21"/>
                <w:highlight w:val="none"/>
              </w:rPr>
            </w:pPr>
            <w:r>
              <w:rPr>
                <w:rFonts w:hint="default"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kern w:val="0"/>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kern w:val="0"/>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23" w:type="dxa"/>
            <w:gridSpan w:val="7"/>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hint="default"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2091"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709"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3040"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c>
          <w:tcPr>
            <w:tcW w:w="967"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1053"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c>
          <w:tcPr>
            <w:tcW w:w="882" w:type="dxa"/>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浙江农林大学</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p>
    <w:p>
      <w:pPr>
        <w:pStyle w:val="37"/>
        <w:rPr>
          <w:color w:val="auto"/>
          <w:highlight w:val="none"/>
        </w:rPr>
      </w:pPr>
    </w:p>
    <w:p>
      <w:pPr>
        <w:adjustRightInd w:val="0"/>
        <w:snapToGrid w:val="0"/>
        <w:spacing w:line="288" w:lineRule="auto"/>
        <w:jc w:val="center"/>
        <w:outlineLvl w:val="2"/>
        <w:rPr>
          <w:rFonts w:ascii="宋体" w:hAnsi="宋体" w:eastAsia="宋体" w:cs="宋体"/>
          <w:b/>
          <w:i w:val="0"/>
          <w:iCs w:val="0"/>
          <w:color w:val="auto"/>
          <w:spacing w:val="-6"/>
          <w:szCs w:val="21"/>
          <w:highlight w:val="none"/>
        </w:rPr>
      </w:pPr>
      <w:r>
        <w:rPr>
          <w:rFonts w:ascii="宋体" w:hAnsi="宋体" w:eastAsia="宋体" w:cs="宋体"/>
          <w:b/>
          <w:color w:val="auto"/>
          <w:spacing w:val="-6"/>
          <w:szCs w:val="21"/>
          <w:highlight w:val="none"/>
        </w:rPr>
        <w:t>中小企业声明函（服务）</w:t>
      </w:r>
      <w:r>
        <w:rPr>
          <w:rFonts w:hint="eastAsia" w:ascii="宋体" w:hAnsi="宋体" w:eastAsia="宋体" w:cs="宋体"/>
          <w:b/>
          <w:i w:val="0"/>
          <w:iCs w:val="0"/>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i w:val="0"/>
          <w:iCs w:val="0"/>
          <w:color w:val="auto"/>
          <w:szCs w:val="21"/>
          <w:highlight w:val="none"/>
        </w:rPr>
      </w:pP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本公司（联合体）郑重声明，根据《政府采购促进中小企业发展管理办法》（财库</w:t>
      </w:r>
      <w:r>
        <w:rPr>
          <w:rFonts w:hint="eastAsia" w:ascii="宋体" w:hAnsi="宋体" w:eastAsia="宋体" w:cs="Times New Roman"/>
          <w:i w:val="0"/>
          <w:iCs w:val="0"/>
          <w:color w:val="auto"/>
          <w:szCs w:val="21"/>
          <w:highlight w:val="none"/>
        </w:rPr>
        <w:t>﹝</w:t>
      </w:r>
      <w:r>
        <w:rPr>
          <w:rFonts w:ascii="宋体" w:hAnsi="宋体" w:eastAsia="宋体" w:cs="Times New Roman"/>
          <w:i w:val="0"/>
          <w:iCs w:val="0"/>
          <w:color w:val="auto"/>
          <w:szCs w:val="21"/>
          <w:highlight w:val="none"/>
        </w:rPr>
        <w:t>2020</w:t>
      </w:r>
      <w:r>
        <w:rPr>
          <w:rFonts w:hint="eastAsia" w:ascii="宋体" w:hAnsi="宋体" w:eastAsia="宋体" w:cs="Times New Roman"/>
          <w:i w:val="0"/>
          <w:iCs w:val="0"/>
          <w:color w:val="auto"/>
          <w:szCs w:val="21"/>
          <w:highlight w:val="none"/>
        </w:rPr>
        <w:t>﹞</w:t>
      </w:r>
      <w:r>
        <w:rPr>
          <w:rFonts w:ascii="宋体" w:hAnsi="宋体" w:eastAsia="宋体" w:cs="Times New Roman"/>
          <w:i w:val="0"/>
          <w:iCs w:val="0"/>
          <w:color w:val="auto"/>
          <w:szCs w:val="21"/>
          <w:highlight w:val="none"/>
        </w:rPr>
        <w:t>46 号）的规定，本公司（联合体）参加</w:t>
      </w:r>
      <w:r>
        <w:rPr>
          <w:rFonts w:hint="eastAsia" w:ascii="宋体" w:hAnsi="宋体" w:eastAsia="宋体" w:cs="Times New Roman"/>
          <w:i w:val="0"/>
          <w:iCs w:val="0"/>
          <w:color w:val="auto"/>
          <w:szCs w:val="21"/>
          <w:highlight w:val="none"/>
          <w:u w:val="single"/>
          <w:lang w:val="en-US" w:eastAsia="zh-CN"/>
        </w:rPr>
        <w:t>浙江农林大学</w:t>
      </w:r>
      <w:r>
        <w:rPr>
          <w:rFonts w:ascii="宋体" w:hAnsi="宋体" w:eastAsia="宋体" w:cs="Times New Roman"/>
          <w:i w:val="0"/>
          <w:iCs w:val="0"/>
          <w:color w:val="auto"/>
          <w:szCs w:val="21"/>
          <w:highlight w:val="none"/>
        </w:rPr>
        <w:t>的</w:t>
      </w:r>
      <w:r>
        <w:rPr>
          <w:rFonts w:hint="eastAsia" w:ascii="宋体" w:hAnsi="宋体" w:eastAsia="宋体" w:cs="Times New Roman"/>
          <w:i w:val="0"/>
          <w:iCs w:val="0"/>
          <w:color w:val="auto"/>
          <w:szCs w:val="21"/>
          <w:highlight w:val="none"/>
          <w:u w:val="single"/>
        </w:rPr>
        <w:t>基础设施提质维修改造项目监理服务</w:t>
      </w:r>
      <w:r>
        <w:rPr>
          <w:rFonts w:ascii="宋体" w:hAnsi="宋体" w:eastAsia="宋体" w:cs="Times New Roman"/>
          <w:i w:val="0"/>
          <w:iCs w:val="0"/>
          <w:color w:val="auto"/>
          <w:szCs w:val="21"/>
          <w:highlight w:val="none"/>
        </w:rPr>
        <w:t>采购活动，服务全部由符合政策要求的中小企业承接。相关企业（含联合体中的中小企业、签订分包意向协议的中小企业）的具体情况如下：</w:t>
      </w:r>
    </w:p>
    <w:p>
      <w:pPr>
        <w:adjustRightInd w:val="0"/>
        <w:snapToGrid w:val="0"/>
        <w:spacing w:line="288" w:lineRule="auto"/>
        <w:ind w:firstLine="495" w:firstLineChars="236"/>
        <w:rPr>
          <w:rFonts w:hint="eastAsia" w:ascii="宋体" w:hAnsi="宋体" w:eastAsia="宋体" w:cs="Times New Roman"/>
          <w:i w:val="0"/>
          <w:iCs w:val="0"/>
          <w:color w:val="auto"/>
          <w:szCs w:val="21"/>
          <w:highlight w:val="none"/>
          <w:lang w:eastAsia="zh-CN"/>
        </w:rPr>
      </w:pPr>
      <w:r>
        <w:rPr>
          <w:rFonts w:hint="eastAsia" w:ascii="宋体" w:hAnsi="宋体" w:eastAsia="宋体" w:cs="Times New Roman"/>
          <w:i w:val="0"/>
          <w:iCs w:val="0"/>
          <w:color w:val="auto"/>
          <w:szCs w:val="21"/>
          <w:highlight w:val="none"/>
          <w:u w:val="single"/>
        </w:rPr>
        <w:t>1</w:t>
      </w:r>
      <w:r>
        <w:rPr>
          <w:rFonts w:ascii="宋体" w:hAnsi="宋体" w:eastAsia="宋体" w:cs="Times New Roman"/>
          <w:i w:val="0"/>
          <w:iCs w:val="0"/>
          <w:color w:val="auto"/>
          <w:szCs w:val="21"/>
          <w:highlight w:val="none"/>
          <w:u w:val="single"/>
        </w:rPr>
        <w:t>.</w:t>
      </w:r>
      <w:r>
        <w:rPr>
          <w:rFonts w:hint="eastAsia" w:ascii="宋体" w:hAnsi="宋体" w:eastAsia="宋体" w:cs="Times New Roman"/>
          <w:i w:val="0"/>
          <w:iCs w:val="0"/>
          <w:color w:val="auto"/>
          <w:szCs w:val="21"/>
          <w:highlight w:val="none"/>
          <w:u w:val="single"/>
        </w:rPr>
        <w:t>基础设施提质维修改造项目监理服务</w:t>
      </w:r>
      <w:r>
        <w:rPr>
          <w:rFonts w:ascii="宋体" w:hAnsi="宋体" w:eastAsia="宋体" w:cs="Times New Roman"/>
          <w:i w:val="0"/>
          <w:iCs w:val="0"/>
          <w:color w:val="auto"/>
          <w:szCs w:val="21"/>
          <w:highlight w:val="none"/>
          <w:u w:val="single"/>
        </w:rPr>
        <w:t>，属于</w:t>
      </w:r>
      <w:r>
        <w:rPr>
          <w:rFonts w:hint="eastAsia" w:ascii="宋体" w:hAnsi="宋体" w:eastAsia="宋体" w:cs="Times New Roman"/>
          <w:i w:val="0"/>
          <w:iCs w:val="0"/>
          <w:color w:val="auto"/>
          <w:szCs w:val="21"/>
          <w:highlight w:val="none"/>
          <w:u w:val="single"/>
          <w:lang w:val="en-US" w:eastAsia="zh-CN"/>
        </w:rPr>
        <w:t>其他未列明行业</w:t>
      </w:r>
      <w:r>
        <w:rPr>
          <w:rFonts w:ascii="宋体" w:hAnsi="宋体" w:eastAsia="宋体" w:cs="Times New Roman"/>
          <w:i w:val="0"/>
          <w:iCs w:val="0"/>
          <w:color w:val="auto"/>
          <w:szCs w:val="21"/>
          <w:highlight w:val="none"/>
          <w:u w:val="single"/>
        </w:rPr>
        <w:t>；</w:t>
      </w:r>
      <w:r>
        <w:rPr>
          <w:rFonts w:ascii="宋体" w:hAnsi="宋体" w:eastAsia="宋体" w:cs="Times New Roman"/>
          <w:i w:val="0"/>
          <w:iCs w:val="0"/>
          <w:color w:val="auto"/>
          <w:szCs w:val="21"/>
          <w:highlight w:val="none"/>
        </w:rPr>
        <w:t>承接企业为</w:t>
      </w:r>
      <w:r>
        <w:rPr>
          <w:rFonts w:ascii="宋体" w:hAnsi="宋体" w:eastAsia="宋体" w:cs="Times New Roman"/>
          <w:i w:val="0"/>
          <w:iCs w:val="0"/>
          <w:color w:val="auto"/>
          <w:szCs w:val="21"/>
          <w:highlight w:val="none"/>
          <w:u w:val="single"/>
        </w:rPr>
        <w:t>（企业名称）</w:t>
      </w:r>
      <w:r>
        <w:rPr>
          <w:rFonts w:ascii="宋体" w:hAnsi="宋体" w:eastAsia="宋体" w:cs="Times New Roman"/>
          <w:i w:val="0"/>
          <w:iCs w:val="0"/>
          <w:color w:val="auto"/>
          <w:szCs w:val="21"/>
          <w:highlight w:val="none"/>
        </w:rPr>
        <w:t>，从业人员</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人，营业收入为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万元，资产总额为</w:t>
      </w:r>
      <w:r>
        <w:rPr>
          <w:rFonts w:ascii="宋体" w:hAnsi="宋体" w:eastAsia="宋体" w:cs="Times New Roman"/>
          <w:i w:val="0"/>
          <w:iCs w:val="0"/>
          <w:color w:val="auto"/>
          <w:szCs w:val="21"/>
          <w:highlight w:val="none"/>
          <w:u w:val="single"/>
        </w:rPr>
        <w:t xml:space="preserve"> </w:t>
      </w:r>
      <w:r>
        <w:rPr>
          <w:rFonts w:ascii="宋体" w:hAnsi="宋体" w:eastAsia="宋体" w:cs="Times New Roman"/>
          <w:i w:val="0"/>
          <w:iCs w:val="0"/>
          <w:color w:val="auto"/>
          <w:szCs w:val="21"/>
          <w:highlight w:val="none"/>
          <w:u w:val="single"/>
        </w:rPr>
        <w:tab/>
      </w:r>
      <w:r>
        <w:rPr>
          <w:rFonts w:ascii="宋体" w:hAnsi="宋体" w:eastAsia="宋体" w:cs="Times New Roman"/>
          <w:i w:val="0"/>
          <w:iCs w:val="0"/>
          <w:color w:val="auto"/>
          <w:szCs w:val="21"/>
          <w:highlight w:val="none"/>
        </w:rPr>
        <w:t>万元，属于</w:t>
      </w:r>
      <w:r>
        <w:rPr>
          <w:rFonts w:ascii="宋体" w:hAnsi="宋体" w:eastAsia="宋体" w:cs="Times New Roman"/>
          <w:i w:val="0"/>
          <w:iCs w:val="0"/>
          <w:color w:val="auto"/>
          <w:szCs w:val="21"/>
          <w:highlight w:val="none"/>
          <w:u w:val="single"/>
        </w:rPr>
        <w:t>（中型企业、小型企业、微型企业）</w:t>
      </w:r>
      <w:r>
        <w:rPr>
          <w:rFonts w:hint="eastAsia" w:ascii="宋体" w:hAnsi="宋体" w:eastAsia="宋体" w:cs="Times New Roman"/>
          <w:i w:val="0"/>
          <w:iCs w:val="0"/>
          <w:color w:val="auto"/>
          <w:szCs w:val="21"/>
          <w:highlight w:val="none"/>
          <w:u w:val="single"/>
          <w:lang w:eastAsia="zh-CN"/>
        </w:rPr>
        <w:t>。</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企业名称（盖章）：</w:t>
      </w:r>
    </w:p>
    <w:p>
      <w:pPr>
        <w:adjustRightInd w:val="0"/>
        <w:snapToGrid w:val="0"/>
        <w:spacing w:line="288" w:lineRule="auto"/>
        <w:ind w:firstLine="495" w:firstLineChars="236"/>
        <w:rPr>
          <w:rFonts w:ascii="宋体" w:hAnsi="宋体" w:eastAsia="宋体" w:cs="Times New Roman"/>
          <w:i w:val="0"/>
          <w:iCs w:val="0"/>
          <w:color w:val="auto"/>
          <w:szCs w:val="21"/>
          <w:highlight w:val="none"/>
        </w:rPr>
      </w:pPr>
      <w:r>
        <w:rPr>
          <w:rFonts w:ascii="宋体" w:hAnsi="宋体" w:eastAsia="宋体" w:cs="Times New Roman"/>
          <w:i w:val="0"/>
          <w:iCs w:val="0"/>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auto"/>
          <w:kern w:val="0"/>
          <w:szCs w:val="21"/>
          <w:highlight w:val="none"/>
        </w:rPr>
      </w:pPr>
      <w:r>
        <w:rPr>
          <w:rFonts w:ascii="宋体" w:hAnsi="宋体" w:eastAsia="宋体" w:cs="Times New Roman"/>
          <w:b/>
          <w:bCs/>
          <w:color w:val="auto"/>
          <w:szCs w:val="21"/>
          <w:highlight w:val="none"/>
        </w:rPr>
        <w:br w:type="page"/>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，且本单位参加______（采购人）单位的______（项目名称）项目采购活动提供本单位服务。</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一、享受政府采购支持政策的残疾人福利性单位应当同时满足以下条件：</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（一）安置的残疾人占本单位在职职工人数的比例不低于25%（含25%），并且安置的残疾人人数不少于10人（含10人）；</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（二）依法与安置的每位残疾人签订了一年以上（含一年）的劳动合同或服务协议；</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（三）为安置的每位残疾人按月足额缴纳了基本养老保险、基本医疗保险、失业保险、工伤保险和生育保险等社会保险费；</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（四）通过银行等金融机构向安置的每位残疾人，按月支付了不低于单位所在区县适用的经省级人民政府批准的月最低工资标准的工资；</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（五）提供本单位制造的货物、承担的工程或者服务（以下简称产品），或者提供其他残疾人福利性单位制造的货物（不包括使用非残疾人福利性单位注册商标的货物）。</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二、符合条件的残疾人福利性单位在参加政府采购活动时，应当提供财库</w:t>
      </w:r>
      <w:r>
        <w:rPr>
          <w:rFonts w:ascii="宋体" w:hAnsi="宋体" w:eastAsia="宋体" w:cs="Times New Roman"/>
          <w:color w:val="auto"/>
          <w:kern w:val="0"/>
          <w:sz w:val="21"/>
          <w:szCs w:val="21"/>
          <w:highlight w:val="none"/>
          <w:lang w:val="en-US" w:eastAsia="zh-CN" w:bidi="ar-SA"/>
        </w:rPr>
        <w:t>[2017]141号</w:t>
      </w:r>
      <w:r>
        <w:rPr>
          <w:rFonts w:hint="eastAsia" w:ascii="宋体" w:hAnsi="宋体" w:eastAsia="宋体" w:cs="Times New Roman"/>
          <w:color w:val="auto"/>
          <w:kern w:val="0"/>
          <w:sz w:val="21"/>
          <w:szCs w:val="21"/>
          <w:highlight w:val="none"/>
          <w:lang w:val="en-US" w:eastAsia="zh-CN" w:bidi="ar-SA"/>
        </w:rPr>
        <w:t>文件规定的《残疾人福利性单位声明函》，并对声明的真实性负责。</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三、在政府采购活动中，残疾人福利性单位视同小型、微型企业，享受预留份额、评审中价格扣除等促进中小企业发展的政府采购政策。</w:t>
      </w:r>
    </w:p>
    <w:p>
      <w:pPr>
        <w:widowControl/>
        <w:shd w:val="clear" w:color="auto" w:fill="FFFFFF"/>
        <w:adjustRightInd w:val="0"/>
        <w:snapToGrid w:val="0"/>
        <w:spacing w:before="0" w:beforeAutospacing="0" w:after="0" w:afterAutospacing="0" w:line="288" w:lineRule="auto"/>
        <w:ind w:firstLine="371" w:firstLineChars="177"/>
        <w:jc w:val="left"/>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left"/>
        <w:outlineLvl w:val="2"/>
        <w:rPr>
          <w:rFonts w:hint="eastAsia" w:ascii="宋体" w:hAnsi="宋体" w:eastAsia="宋体" w:cs="宋体"/>
          <w:b/>
          <w:color w:val="auto"/>
          <w:spacing w:val="-6"/>
          <w:szCs w:val="21"/>
          <w:highlight w:val="none"/>
          <w:lang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）本项目的特定资格要求证明材料：具有工程监理综合资质或房屋建筑工程监理乙级及以上资质</w:t>
      </w:r>
      <w:r>
        <w:rPr>
          <w:rFonts w:hint="eastAsia" w:ascii="宋体" w:hAnsi="宋体" w:eastAsia="宋体" w:cs="宋体"/>
          <w:b/>
          <w:color w:val="auto"/>
          <w:spacing w:val="-6"/>
          <w:szCs w:val="21"/>
          <w:highlight w:val="none"/>
          <w:lang w:eastAsia="zh-CN"/>
        </w:rPr>
        <w:t>。</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浙江农林大学</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浙江农林大学基础设施提质维修改造项目监理服务</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QSZB-Z(F)-B24192(GK)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6"/>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浙江农林大学</w:t>
      </w:r>
      <w:r>
        <w:rPr>
          <w:rFonts w:hint="eastAsia" w:ascii="宋体" w:hAnsi="宋体" w:eastAsia="宋体" w:cs="Times New Roman"/>
          <w:b/>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浙江农林大学基础设施提质维修改造项目监理服务</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QSZB-Z(F)-B24192(GK)</w:t>
      </w:r>
      <w:r>
        <w:rPr>
          <w:rFonts w:hint="eastAsia" w:ascii="宋体" w:hAnsi="宋体" w:eastAsia="宋体" w:cs="Times New Roman"/>
          <w:bCs/>
          <w:color w:val="auto"/>
          <w:spacing w:val="-6"/>
          <w:szCs w:val="21"/>
          <w:highlight w:val="none"/>
        </w:rPr>
        <w:t>）</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w:t>
      </w:r>
      <w:r>
        <w:rPr>
          <w:rFonts w:hint="eastAsia" w:ascii="宋体" w:hAnsi="宋体" w:eastAsia="宋体" w:cs="Times New Roman"/>
          <w:color w:val="auto"/>
          <w:spacing w:val="-6"/>
          <w:szCs w:val="21"/>
          <w:highlight w:val="none"/>
          <w:u w:val="single"/>
          <w:lang w:eastAsia="zh-CN"/>
        </w:rPr>
        <w:t>2023年7月（含）</w:t>
      </w:r>
      <w:r>
        <w:rPr>
          <w:rFonts w:hint="eastAsia" w:ascii="宋体" w:hAnsi="宋体" w:eastAsia="宋体" w:cs="Times New Roman"/>
          <w:color w:val="auto"/>
          <w:spacing w:val="-6"/>
          <w:szCs w:val="21"/>
          <w:highlight w:val="none"/>
          <w:u w:val="single"/>
        </w:rPr>
        <w:t>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1"/>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trPr>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701" w:type="dxa"/>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w:t>
      </w:r>
      <w:r>
        <w:rPr>
          <w:rFonts w:hint="eastAsia" w:ascii="宋体" w:hAnsi="宋体" w:eastAsia="宋体" w:cs="Times New Roman"/>
          <w:b/>
          <w:bCs/>
          <w:color w:val="auto"/>
          <w:szCs w:val="21"/>
          <w:highlight w:val="none"/>
          <w:lang w:eastAsia="zh-CN"/>
        </w:rPr>
        <w:t>2023年7月（含）</w:t>
      </w:r>
      <w:r>
        <w:rPr>
          <w:rFonts w:hint="eastAsia" w:ascii="宋体" w:hAnsi="宋体" w:eastAsia="宋体" w:cs="Times New Roman"/>
          <w:b/>
          <w:bCs/>
          <w:color w:val="auto"/>
          <w:szCs w:val="21"/>
          <w:highlight w:val="none"/>
        </w:rPr>
        <w:t>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5"/>
        <w:tblW w:w="96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浙江农林大学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基础设施提质维修改造项目监理服务</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QSZB-Z(F)-B24192(GK)</w:t>
      </w:r>
    </w:p>
    <w:tbl>
      <w:tblPr>
        <w:tblStyle w:val="25"/>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4"/>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57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c>
          <w:tcPr>
            <w:tcW w:w="2124" w:type="dxa"/>
            <w:vAlign w:val="center"/>
          </w:tcPr>
          <w:p>
            <w:pPr>
              <w:keepNext w:val="0"/>
              <w:keepLines w:val="0"/>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）技术方案</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监理大纲</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人员权责</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质量控制保证措施</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检测仪器和工具</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进度控制方案</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项目投资控制方案</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合同、安全和信息管理方案</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变更控制方案</w:t>
      </w:r>
    </w:p>
    <w:p>
      <w:pPr>
        <w:adjustRightInd w:val="0"/>
        <w:snapToGrid w:val="0"/>
        <w:spacing w:line="288" w:lineRule="auto"/>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现场安全、文明施工控制方案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服务响应效率</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6</w:t>
      </w:r>
      <w:r>
        <w:rPr>
          <w:rFonts w:hint="eastAsia" w:ascii="宋体" w:hAnsi="宋体" w:eastAsia="宋体" w:cs="宋体"/>
          <w:b/>
          <w:color w:val="auto"/>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浙江农林大学</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基础设施提质维修改造项目监理服务</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QSZB-Z(F)-B24192(GK)</w:t>
      </w:r>
    </w:p>
    <w:tbl>
      <w:tblPr>
        <w:tblStyle w:val="25"/>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6"/>
        <w:gridCol w:w="5930"/>
        <w:gridCol w:w="27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5"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288" w:lineRule="auto"/>
              <w:ind w:left="0" w:right="0"/>
              <w:jc w:val="center"/>
              <w:rPr>
                <w:rFonts w:hint="eastAsia" w:ascii="宋体" w:hAnsi="宋体" w:eastAsia="宋体" w:cs="宋体"/>
                <w:b/>
                <w:color w:val="auto"/>
                <w:spacing w:val="-6"/>
                <w:sz w:val="21"/>
                <w:szCs w:val="21"/>
                <w:highlight w:val="none"/>
                <w:lang w:eastAsia="zh-CN"/>
              </w:rPr>
            </w:pPr>
            <w:r>
              <w:rPr>
                <w:rFonts w:hint="eastAsia" w:ascii="宋体" w:hAnsi="宋体" w:eastAsia="宋体" w:cs="宋体"/>
                <w:b/>
                <w:color w:val="auto"/>
                <w:spacing w:val="-6"/>
                <w:sz w:val="21"/>
                <w:szCs w:val="21"/>
                <w:highlight w:val="none"/>
                <w:lang w:val="en-US" w:eastAsia="zh-CN"/>
              </w:rPr>
              <w:t>序号</w:t>
            </w:r>
          </w:p>
        </w:tc>
        <w:tc>
          <w:tcPr>
            <w:tcW w:w="5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288" w:lineRule="auto"/>
              <w:ind w:left="0" w:right="0"/>
              <w:jc w:val="center"/>
              <w:rPr>
                <w:rFonts w:hint="default"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名称</w:t>
            </w:r>
          </w:p>
        </w:tc>
        <w:tc>
          <w:tcPr>
            <w:tcW w:w="2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288" w:lineRule="auto"/>
              <w:ind w:left="0" w:right="0"/>
              <w:jc w:val="center"/>
              <w:rPr>
                <w:rFonts w:hint="default"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lang w:val="en-US" w:eastAsia="zh-CN"/>
              </w:rPr>
              <w:t>投标</w:t>
            </w:r>
            <w:r>
              <w:rPr>
                <w:rFonts w:hint="eastAsia" w:ascii="宋体" w:hAnsi="宋体" w:eastAsia="宋体" w:cs="宋体"/>
                <w:b/>
                <w:color w:val="auto"/>
                <w:spacing w:val="-6"/>
                <w:sz w:val="21"/>
                <w:szCs w:val="21"/>
                <w:highlight w:val="none"/>
              </w:rPr>
              <w:t>折扣%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15" w:hRule="atLeast"/>
        </w:trPr>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288" w:lineRule="auto"/>
              <w:ind w:left="0" w:right="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1</w:t>
            </w:r>
          </w:p>
        </w:tc>
        <w:tc>
          <w:tcPr>
            <w:tcW w:w="5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ascii="宋体" w:hAnsi="宋体" w:eastAsia="宋体" w:cs="宋体"/>
                <w:b/>
                <w:color w:val="auto"/>
                <w:spacing w:val="-6"/>
                <w:sz w:val="21"/>
                <w:szCs w:val="21"/>
                <w:highlight w:val="none"/>
              </w:rPr>
            </w:pPr>
            <w:r>
              <w:rPr>
                <w:rFonts w:hint="eastAsia" w:ascii="宋体" w:hAnsi="宋体" w:eastAsia="宋体" w:cs="宋体"/>
                <w:color w:val="auto"/>
                <w:kern w:val="2"/>
                <w:sz w:val="21"/>
                <w:szCs w:val="21"/>
                <w:highlight w:val="none"/>
                <w:lang w:val="en-US" w:eastAsia="zh-CN" w:bidi="ar"/>
              </w:rPr>
              <w:t>基础设施提质维修改造项目监理服务</w:t>
            </w:r>
          </w:p>
        </w:tc>
        <w:tc>
          <w:tcPr>
            <w:tcW w:w="2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line="288" w:lineRule="auto"/>
              <w:ind w:left="0" w:right="0"/>
              <w:jc w:val="center"/>
              <w:rPr>
                <w:rFonts w:hint="default" w:ascii="宋体" w:hAnsi="宋体" w:eastAsia="宋体" w:cs="宋体"/>
                <w:color w:val="auto"/>
                <w:spacing w:val="-6"/>
                <w:sz w:val="21"/>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提供的服务全部由小微企业</w:t>
      </w:r>
      <w:r>
        <w:rPr>
          <w:rFonts w:hint="eastAsia" w:ascii="宋体" w:hAnsi="宋体" w:eastAsia="宋体" w:cs="仿宋_GB2312"/>
          <w:color w:val="auto"/>
          <w:kern w:val="0"/>
          <w:szCs w:val="21"/>
          <w:highlight w:val="none"/>
          <w:lang w:val="en-US" w:eastAsia="zh-CN"/>
        </w:rPr>
        <w:t>承接</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（未预留份额专门面向中小企业采购的的采购项目，以及预留份额中的非预留部分采购包，接受联合体投标的，联合体其中一方提供的服务全部由小微企业承接，且其合同份额占到合同总金额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，对联合体报价给予3%</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（分包供应商名称）提供的服务全部由小微企业承接，</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（未预留份额专门面向中小企业采购的的采购项目，以及预留份额中的非预留部分采购包，允许分包的，分包供应商提供的服务全部由小微企业承接，且其合同份额占到合同总金额</w:t>
      </w:r>
      <w:r>
        <w:rPr>
          <w:rFonts w:ascii="宋体" w:hAnsi="宋体" w:eastAsia="宋体" w:cs="仿宋_GB2312"/>
          <w:b/>
          <w:color w:val="auto"/>
          <w:kern w:val="0"/>
          <w:szCs w:val="21"/>
          <w:highlight w:val="none"/>
          <w:lang w:val="zh-CN"/>
        </w:rPr>
        <w:t>30%以上</w:t>
      </w:r>
      <w:r>
        <w:rPr>
          <w:rFonts w:hint="eastAsia" w:ascii="宋体" w:hAnsi="宋体" w:eastAsia="宋体" w:cs="仿宋_GB2312"/>
          <w:b/>
          <w:color w:val="auto"/>
          <w:kern w:val="0"/>
          <w:szCs w:val="21"/>
          <w:highlight w:val="none"/>
          <w:lang w:val="zh-CN"/>
        </w:rPr>
        <w:t>的，对大中型企业的报价给予3%</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7" w:type="default"/>
      <w:pgSz w:w="11906" w:h="16838"/>
      <w:pgMar w:top="1247" w:right="1247" w:bottom="1247" w:left="1247" w:header="0" w:footer="69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autoSpaceDN/>
      <w:adjustRightInd/>
      <w:jc w:val="center"/>
      <w:rPr>
        <w:rFonts w:ascii="Calibri" w:hAnsi="Calibri" w:eastAsia="宋体" w:cs="Times New Roman"/>
        <w:kern w:val="2"/>
        <w:sz w:val="28"/>
        <w:szCs w:val="24"/>
      </w:rPr>
    </w:pPr>
    <w:r>
      <w:rPr>
        <w:rFonts w:ascii="Calibri" w:hAnsi="Calibri" w:eastAsia="宋体" w:cs="Times New Roman"/>
        <w:kern w:val="2"/>
        <w:sz w:val="21"/>
        <w:szCs w:val="21"/>
      </w:rPr>
      <w:fldChar w:fldCharType="begin"/>
    </w:r>
    <w:r>
      <w:rPr>
        <w:rFonts w:ascii="Calibri" w:hAnsi="Calibri" w:eastAsia="宋体" w:cs="Times New Roman"/>
        <w:kern w:val="2"/>
        <w:sz w:val="21"/>
        <w:szCs w:val="21"/>
      </w:rPr>
      <w:instrText xml:space="preserve"> PAGE </w:instrText>
    </w:r>
    <w:r>
      <w:rPr>
        <w:rFonts w:ascii="Calibri" w:hAnsi="Calibri" w:eastAsia="宋体" w:cs="Times New Roman"/>
        <w:kern w:val="2"/>
        <w:sz w:val="21"/>
        <w:szCs w:val="21"/>
      </w:rPr>
      <w:fldChar w:fldCharType="separate"/>
    </w:r>
    <w:r>
      <w:rPr>
        <w:rFonts w:ascii="Calibri" w:hAnsi="Calibri" w:eastAsia="宋体" w:cs="Times New Roman"/>
        <w:kern w:val="2"/>
        <w:sz w:val="21"/>
        <w:szCs w:val="21"/>
      </w:rPr>
      <w:t>64</w:t>
    </w:r>
    <w:r>
      <w:rPr>
        <w:rFonts w:ascii="Calibri" w:hAnsi="Calibri" w:eastAsia="宋体" w:cs="Times New Roman"/>
        <w:kern w:val="2"/>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8255"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0NWFlMDUxMjQ0ZDE3Njc3MWNiOTMyNzRhYWMyOTE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26A0868"/>
    <w:rsid w:val="03295346"/>
    <w:rsid w:val="03F93561"/>
    <w:rsid w:val="04543D1A"/>
    <w:rsid w:val="05D34727"/>
    <w:rsid w:val="07DB5C37"/>
    <w:rsid w:val="08931933"/>
    <w:rsid w:val="08B33959"/>
    <w:rsid w:val="0B4A1776"/>
    <w:rsid w:val="0BD16125"/>
    <w:rsid w:val="0C786503"/>
    <w:rsid w:val="0D1A04C9"/>
    <w:rsid w:val="10757130"/>
    <w:rsid w:val="112B34AD"/>
    <w:rsid w:val="11FF5827"/>
    <w:rsid w:val="13BB2526"/>
    <w:rsid w:val="16A71C62"/>
    <w:rsid w:val="18090C43"/>
    <w:rsid w:val="18FB5F15"/>
    <w:rsid w:val="1B321622"/>
    <w:rsid w:val="1F9C38D3"/>
    <w:rsid w:val="205B4263"/>
    <w:rsid w:val="20767551"/>
    <w:rsid w:val="212705BE"/>
    <w:rsid w:val="21DB64E2"/>
    <w:rsid w:val="221C4C30"/>
    <w:rsid w:val="22A70B6C"/>
    <w:rsid w:val="23C14303"/>
    <w:rsid w:val="23FF4622"/>
    <w:rsid w:val="24EE1650"/>
    <w:rsid w:val="27432BC1"/>
    <w:rsid w:val="27F0275A"/>
    <w:rsid w:val="28580092"/>
    <w:rsid w:val="28BC23D4"/>
    <w:rsid w:val="2AA10ED5"/>
    <w:rsid w:val="2ADA0518"/>
    <w:rsid w:val="2C921974"/>
    <w:rsid w:val="2DBE14C9"/>
    <w:rsid w:val="2E2B31E3"/>
    <w:rsid w:val="2F380CDF"/>
    <w:rsid w:val="2F6A64D8"/>
    <w:rsid w:val="30616EA9"/>
    <w:rsid w:val="31A44D82"/>
    <w:rsid w:val="32BE120D"/>
    <w:rsid w:val="330C0EF9"/>
    <w:rsid w:val="332F318D"/>
    <w:rsid w:val="33506DE6"/>
    <w:rsid w:val="34004E73"/>
    <w:rsid w:val="35194EAC"/>
    <w:rsid w:val="35A54CED"/>
    <w:rsid w:val="35BC7553"/>
    <w:rsid w:val="37534CA7"/>
    <w:rsid w:val="37D824F1"/>
    <w:rsid w:val="39755401"/>
    <w:rsid w:val="3B0C4DFA"/>
    <w:rsid w:val="3C4D26C6"/>
    <w:rsid w:val="3D044EFC"/>
    <w:rsid w:val="3E6946AD"/>
    <w:rsid w:val="3EB60CB3"/>
    <w:rsid w:val="3EC436F9"/>
    <w:rsid w:val="3F740895"/>
    <w:rsid w:val="3FB93DC6"/>
    <w:rsid w:val="402A691C"/>
    <w:rsid w:val="422E66F3"/>
    <w:rsid w:val="423B584A"/>
    <w:rsid w:val="4275164D"/>
    <w:rsid w:val="430A3262"/>
    <w:rsid w:val="46A824B9"/>
    <w:rsid w:val="46BB170B"/>
    <w:rsid w:val="47510906"/>
    <w:rsid w:val="495D70F7"/>
    <w:rsid w:val="498C1364"/>
    <w:rsid w:val="4B7D5F80"/>
    <w:rsid w:val="4BF40741"/>
    <w:rsid w:val="4C5E019B"/>
    <w:rsid w:val="4CAF3C16"/>
    <w:rsid w:val="4F64249F"/>
    <w:rsid w:val="4F6E1200"/>
    <w:rsid w:val="4FEE189E"/>
    <w:rsid w:val="500B7C38"/>
    <w:rsid w:val="51E627D5"/>
    <w:rsid w:val="53F038EA"/>
    <w:rsid w:val="54E01333"/>
    <w:rsid w:val="59BA69E3"/>
    <w:rsid w:val="5A661DF4"/>
    <w:rsid w:val="5ACF0178"/>
    <w:rsid w:val="5C3E17F9"/>
    <w:rsid w:val="5C483ABC"/>
    <w:rsid w:val="5D095A3D"/>
    <w:rsid w:val="5D3A6920"/>
    <w:rsid w:val="5D8135CC"/>
    <w:rsid w:val="5ED57F57"/>
    <w:rsid w:val="600446EC"/>
    <w:rsid w:val="600D2EE6"/>
    <w:rsid w:val="621760F6"/>
    <w:rsid w:val="62246B60"/>
    <w:rsid w:val="644F1ACD"/>
    <w:rsid w:val="67060D39"/>
    <w:rsid w:val="67FF1998"/>
    <w:rsid w:val="680D1D99"/>
    <w:rsid w:val="68337508"/>
    <w:rsid w:val="69431270"/>
    <w:rsid w:val="6A7F4F75"/>
    <w:rsid w:val="6ACA16F9"/>
    <w:rsid w:val="6B16774A"/>
    <w:rsid w:val="6ECE2681"/>
    <w:rsid w:val="72340F9C"/>
    <w:rsid w:val="774152C9"/>
    <w:rsid w:val="77E17700"/>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Normal Indent"/>
    <w:qFormat/>
    <w:uiPriority w:val="0"/>
    <w:pPr>
      <w:ind w:firstLine="420"/>
    </w:pPr>
    <w:rPr>
      <w:rFonts w:ascii="Times New Roman" w:hAnsi="Times New Roman" w:eastAsia="仿宋_GB2312" w:cs="宋体"/>
      <w:b/>
      <w:bCs/>
      <w:color w:val="000000"/>
      <w:sz w:val="21"/>
      <w:lang w:val="en-US" w:eastAsia="zh-CN" w:bidi="ar-SA"/>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6"/>
    <w:unhideWhenUsed/>
    <w:qFormat/>
    <w:uiPriority w:val="99"/>
    <w:rPr>
      <w:rFonts w:ascii="宋体"/>
      <w:sz w:val="18"/>
      <w:szCs w:val="18"/>
    </w:rPr>
  </w:style>
  <w:style w:type="paragraph" w:styleId="9">
    <w:name w:val="annotation text"/>
    <w:basedOn w:val="1"/>
    <w:link w:val="83"/>
    <w:unhideWhenUsed/>
    <w:qFormat/>
    <w:uiPriority w:val="99"/>
    <w:pPr>
      <w:jc w:val="left"/>
    </w:pPr>
  </w:style>
  <w:style w:type="paragraph" w:styleId="10">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3"/>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8"/>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7"/>
    <w:qFormat/>
    <w:uiPriority w:val="0"/>
    <w:rPr>
      <w:rFonts w:ascii="Times New Roman" w:hAnsi="Times New Roman" w:eastAsia="宋体" w:cs="Times New Roman"/>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toc 6"/>
    <w:next w:val="1"/>
    <w:semiHidden/>
    <w:qFormat/>
    <w:uiPriority w:val="0"/>
    <w:pPr>
      <w:widowControl w:val="0"/>
      <w:ind w:left="2100" w:leftChars="1000"/>
      <w:jc w:val="both"/>
    </w:pPr>
    <w:rPr>
      <w:rFonts w:ascii="Times New Roman" w:hAnsi="Times New Roman" w:eastAsia="宋体" w:cs="Times New Roman"/>
      <w:kern w:val="2"/>
      <w:sz w:val="21"/>
      <w:szCs w:val="24"/>
      <w:lang w:val="en-US" w:eastAsia="zh-CN" w:bidi="ar-SA"/>
    </w:rPr>
  </w:style>
  <w:style w:type="paragraph" w:styleId="20">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9"/>
    <w:next w:val="9"/>
    <w:link w:val="59"/>
    <w:unhideWhenUsed/>
    <w:qFormat/>
    <w:uiPriority w:val="99"/>
    <w:rPr>
      <w:b/>
      <w:bCs/>
      <w:sz w:val="28"/>
      <w:szCs w:val="24"/>
    </w:rPr>
  </w:style>
  <w:style w:type="paragraph" w:styleId="23">
    <w:name w:val="Body Text First Indent"/>
    <w:qFormat/>
    <w:uiPriority w:val="0"/>
    <w:pPr>
      <w:widowControl w:val="0"/>
      <w:spacing w:after="120" w:line="288" w:lineRule="auto"/>
      <w:ind w:firstLine="420" w:firstLineChars="100"/>
      <w:jc w:val="both"/>
      <w:textAlignment w:val="auto"/>
    </w:pPr>
    <w:rPr>
      <w:rFonts w:ascii="Times New Roman" w:hAnsi="Times New Roman" w:eastAsia="宋体" w:cs="Times New Roman"/>
      <w:kern w:val="2"/>
      <w:sz w:val="28"/>
      <w:szCs w:val="24"/>
      <w:lang w:val="en-US" w:eastAsia="zh-CN" w:bidi="ar-SA"/>
    </w:rPr>
  </w:style>
  <w:style w:type="paragraph" w:styleId="24">
    <w:name w:val="Body Text First Indent 2"/>
    <w:basedOn w:val="11"/>
    <w:link w:val="91"/>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paragraph" w:customStyle="1" w:styleId="37">
    <w:name w:val="Normal Indent1"/>
    <w:qFormat/>
    <w:uiPriority w:val="0"/>
    <w:pPr>
      <w:ind w:firstLine="420"/>
    </w:pPr>
    <w:rPr>
      <w:rFonts w:ascii="Times New Roman" w:hAnsi="Times New Roman" w:eastAsia="仿宋_GB2312" w:cs="宋体"/>
      <w:b/>
      <w:bCs/>
      <w:color w:val="000000"/>
      <w:sz w:val="21"/>
      <w:lang w:val="en-US" w:eastAsia="zh-CN" w:bidi="ar-SA"/>
    </w:rPr>
  </w:style>
  <w:style w:type="character" w:customStyle="1" w:styleId="38">
    <w:name w:val="页眉 字符"/>
    <w:basedOn w:val="27"/>
    <w:link w:val="17"/>
    <w:qFormat/>
    <w:uiPriority w:val="99"/>
    <w:rPr>
      <w:sz w:val="18"/>
      <w:szCs w:val="18"/>
    </w:rPr>
  </w:style>
  <w:style w:type="character" w:customStyle="1" w:styleId="39">
    <w:name w:val="页脚 字符"/>
    <w:basedOn w:val="27"/>
    <w:link w:val="16"/>
    <w:qFormat/>
    <w:uiPriority w:val="99"/>
    <w:rPr>
      <w:sz w:val="18"/>
      <w:szCs w:val="18"/>
    </w:rPr>
  </w:style>
  <w:style w:type="character" w:customStyle="1" w:styleId="40">
    <w:name w:val="标题 1 字符"/>
    <w:basedOn w:val="27"/>
    <w:link w:val="3"/>
    <w:qFormat/>
    <w:uiPriority w:val="9"/>
    <w:rPr>
      <w:rFonts w:ascii="Times New Roman" w:hAnsi="Times New Roman" w:eastAsia="宋体" w:cs="Times New Roman"/>
      <w:b/>
      <w:bCs/>
      <w:kern w:val="44"/>
      <w:sz w:val="44"/>
      <w:szCs w:val="44"/>
    </w:rPr>
  </w:style>
  <w:style w:type="character" w:customStyle="1" w:styleId="41">
    <w:name w:val="标题 2 字符"/>
    <w:basedOn w:val="27"/>
    <w:link w:val="4"/>
    <w:qFormat/>
    <w:uiPriority w:val="9"/>
    <w:rPr>
      <w:rFonts w:ascii="Cambria" w:hAnsi="Cambria" w:eastAsia="宋体" w:cs="Times New Roman"/>
      <w:b/>
      <w:bCs/>
      <w:sz w:val="32"/>
      <w:szCs w:val="32"/>
    </w:rPr>
  </w:style>
  <w:style w:type="character" w:customStyle="1" w:styleId="42">
    <w:name w:val="标题 3 字符"/>
    <w:basedOn w:val="27"/>
    <w:link w:val="5"/>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8"/>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7"/>
    <w:qFormat/>
    <w:uiPriority w:val="0"/>
  </w:style>
  <w:style w:type="character" w:customStyle="1" w:styleId="49">
    <w:name w:val="正文缩进 字符"/>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7"/>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7"/>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3"/>
    <w:qFormat/>
    <w:uiPriority w:val="99"/>
    <w:rPr>
      <w:rFonts w:ascii="宋体" w:hAnsi="Courier New"/>
      <w:sz w:val="24"/>
      <w:szCs w:val="24"/>
    </w:rPr>
  </w:style>
  <w:style w:type="character" w:customStyle="1" w:styleId="59">
    <w:name w:val="批注主题 字符"/>
    <w:link w:val="22"/>
    <w:qFormat/>
    <w:uiPriority w:val="99"/>
    <w:rPr>
      <w:b/>
      <w:bCs/>
      <w:sz w:val="28"/>
      <w:szCs w:val="24"/>
    </w:rPr>
  </w:style>
  <w:style w:type="character" w:customStyle="1" w:styleId="60">
    <w:name w:val="jbox-icon-loading"/>
    <w:basedOn w:val="27"/>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7"/>
    <w:qFormat/>
    <w:uiPriority w:val="0"/>
  </w:style>
  <w:style w:type="character" w:customStyle="1" w:styleId="65">
    <w:name w:val="jbox-icon"/>
    <w:basedOn w:val="27"/>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7"/>
    <w:qFormat/>
    <w:uiPriority w:val="0"/>
  </w:style>
  <w:style w:type="character" w:customStyle="1" w:styleId="68">
    <w:name w:val="jbox-icon-success"/>
    <w:basedOn w:val="27"/>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7"/>
    <w:qFormat/>
    <w:uiPriority w:val="0"/>
  </w:style>
  <w:style w:type="character" w:customStyle="1" w:styleId="73">
    <w:name w:val="正文文本缩进 字符2"/>
    <w:link w:val="11"/>
    <w:qFormat/>
    <w:uiPriority w:val="0"/>
    <w:rPr>
      <w:rFonts w:ascii="宋体" w:hAnsi="Courier New"/>
      <w:spacing w:val="-4"/>
      <w:sz w:val="18"/>
    </w:rPr>
  </w:style>
  <w:style w:type="character" w:customStyle="1" w:styleId="74">
    <w:name w:val="jbox-icon-error"/>
    <w:basedOn w:val="27"/>
    <w:qFormat/>
    <w:uiPriority w:val="0"/>
  </w:style>
  <w:style w:type="character" w:customStyle="1" w:styleId="75">
    <w:name w:val="正文文本 2 字符"/>
    <w:basedOn w:val="27"/>
    <w:link w:val="20"/>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7"/>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7"/>
    <w:link w:val="9"/>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7"/>
    <w:semiHidden/>
    <w:qFormat/>
    <w:uiPriority w:val="99"/>
    <w:rPr>
      <w:rFonts w:ascii="Microsoft YaHei UI" w:eastAsia="Microsoft YaHei UI"/>
      <w:sz w:val="18"/>
      <w:szCs w:val="18"/>
    </w:rPr>
  </w:style>
  <w:style w:type="character" w:customStyle="1" w:styleId="86">
    <w:name w:val="正文文本 字符"/>
    <w:basedOn w:val="27"/>
    <w:link w:val="10"/>
    <w:qFormat/>
    <w:uiPriority w:val="99"/>
    <w:rPr>
      <w:rFonts w:ascii="Times New Roman" w:hAnsi="Times New Roman" w:eastAsia="宋体" w:cs="Times New Roman"/>
      <w:sz w:val="28"/>
      <w:szCs w:val="24"/>
    </w:rPr>
  </w:style>
  <w:style w:type="character" w:customStyle="1" w:styleId="87">
    <w:name w:val="批注框文本 字符"/>
    <w:basedOn w:val="27"/>
    <w:link w:val="15"/>
    <w:qFormat/>
    <w:uiPriority w:val="0"/>
    <w:rPr>
      <w:rFonts w:ascii="Times New Roman" w:hAnsi="Times New Roman" w:eastAsia="宋体" w:cs="Times New Roman"/>
      <w:sz w:val="18"/>
      <w:szCs w:val="18"/>
    </w:rPr>
  </w:style>
  <w:style w:type="character" w:customStyle="1" w:styleId="88">
    <w:name w:val="正文文本缩进 字符3"/>
    <w:basedOn w:val="27"/>
    <w:semiHidden/>
    <w:qFormat/>
    <w:uiPriority w:val="99"/>
  </w:style>
  <w:style w:type="character" w:customStyle="1" w:styleId="89">
    <w:name w:val="日期 字符"/>
    <w:basedOn w:val="27"/>
    <w:link w:val="14"/>
    <w:qFormat/>
    <w:uiPriority w:val="0"/>
    <w:rPr>
      <w:rFonts w:ascii="Times New Roman" w:hAnsi="Times New Roman" w:eastAsia="楷体_GB2312" w:cs="Times New Roman"/>
      <w:sz w:val="32"/>
      <w:szCs w:val="20"/>
    </w:rPr>
  </w:style>
  <w:style w:type="character" w:customStyle="1" w:styleId="90">
    <w:name w:val="纯文本 字符3"/>
    <w:basedOn w:val="27"/>
    <w:semiHidden/>
    <w:qFormat/>
    <w:uiPriority w:val="99"/>
    <w:rPr>
      <w:rFonts w:hAnsi="Courier New" w:cs="Courier New" w:asciiTheme="minorEastAsia"/>
    </w:rPr>
  </w:style>
  <w:style w:type="character" w:customStyle="1" w:styleId="91">
    <w:name w:val="正文文本首行缩进 2 字符"/>
    <w:basedOn w:val="88"/>
    <w:link w:val="24"/>
    <w:qFormat/>
    <w:uiPriority w:val="99"/>
    <w:rPr>
      <w:rFonts w:ascii="宋体" w:hAnsi="Courier New"/>
      <w:spacing w:val="-4"/>
      <w:sz w:val="18"/>
    </w:rPr>
  </w:style>
  <w:style w:type="character" w:customStyle="1" w:styleId="92">
    <w:name w:val="z-窗体底端 字符1"/>
    <w:basedOn w:val="27"/>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4"/>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7"/>
    <w:semiHidden/>
    <w:unhideWhenUsed/>
    <w:qFormat/>
    <w:uiPriority w:val="99"/>
    <w:rPr>
      <w:color w:val="605E5C"/>
      <w:shd w:val="clear" w:color="auto" w:fill="E1DFDD"/>
    </w:rPr>
  </w:style>
  <w:style w:type="character" w:customStyle="1" w:styleId="109">
    <w:name w:val="Unresolved Mention"/>
    <w:basedOn w:val="27"/>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table" w:customStyle="1" w:styleId="111">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63</Pages>
  <Words>4648</Words>
  <Characters>26496</Characters>
  <Lines>1</Lines>
  <Paragraphs>1</Paragraphs>
  <TotalTime>17</TotalTime>
  <ScaleCrop>false</ScaleCrop>
  <LinksUpToDate>false</LinksUpToDate>
  <CharactersWithSpaces>31082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浙江求是招标代理有限公司</cp:lastModifiedBy>
  <cp:lastPrinted>2022-10-31T00:58:00Z</cp:lastPrinted>
  <dcterms:modified xsi:type="dcterms:W3CDTF">2024-05-31T02:15:27Z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B363B45C01FF4C5A8AB2573BD522DAF7</vt:lpwstr>
  </property>
</Properties>
</file>