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920D9">
      <w:pPr>
        <w:pStyle w:val="4"/>
      </w:pPr>
    </w:p>
    <w:p w14:paraId="78022EA3">
      <w:pPr>
        <w:spacing w:line="360" w:lineRule="auto"/>
        <w:jc w:val="center"/>
        <w:rPr>
          <w:rFonts w:hint="eastAsia" w:ascii="宋体" w:hAnsi="宋体" w:cs="宋体"/>
          <w:b/>
          <w:spacing w:val="-6"/>
          <w:sz w:val="52"/>
          <w:szCs w:val="52"/>
          <w:lang w:eastAsia="zh-CN"/>
        </w:rPr>
      </w:pPr>
    </w:p>
    <w:p w14:paraId="5A5B9027">
      <w:pPr>
        <w:spacing w:line="360" w:lineRule="auto"/>
        <w:jc w:val="center"/>
        <w:rPr>
          <w:rFonts w:hint="eastAsia" w:ascii="楷体" w:hAnsi="楷体" w:eastAsia="楷体" w:cs="楷体"/>
          <w:b/>
          <w:spacing w:val="-6"/>
          <w:sz w:val="52"/>
          <w:szCs w:val="52"/>
          <w:lang w:eastAsia="zh-CN"/>
        </w:rPr>
      </w:pPr>
      <w:r>
        <w:rPr>
          <w:rFonts w:hint="eastAsia" w:ascii="楷体" w:hAnsi="楷体" w:eastAsia="楷体" w:cs="楷体"/>
          <w:b/>
          <w:spacing w:val="-6"/>
          <w:sz w:val="52"/>
          <w:szCs w:val="52"/>
          <w:lang w:eastAsia="zh-CN"/>
        </w:rPr>
        <w:t>浙江省公安警务航空队</w:t>
      </w:r>
    </w:p>
    <w:p w14:paraId="559A1F8D">
      <w:pPr>
        <w:spacing w:line="360" w:lineRule="auto"/>
        <w:jc w:val="center"/>
        <w:rPr>
          <w:rFonts w:hint="eastAsia" w:ascii="楷体" w:hAnsi="楷体" w:eastAsia="楷体" w:cs="楷体"/>
          <w:b/>
          <w:spacing w:val="-6"/>
          <w:sz w:val="52"/>
          <w:szCs w:val="52"/>
          <w:lang w:eastAsia="zh-CN"/>
        </w:rPr>
      </w:pPr>
      <w:r>
        <w:rPr>
          <w:rFonts w:hint="eastAsia" w:ascii="楷体" w:hAnsi="楷体" w:eastAsia="楷体" w:cs="楷体"/>
          <w:b/>
          <w:spacing w:val="-6"/>
          <w:sz w:val="52"/>
          <w:szCs w:val="52"/>
          <w:lang w:eastAsia="zh-CN"/>
        </w:rPr>
        <w:t>浙江省公安警务航空队航空油料项目</w:t>
      </w:r>
    </w:p>
    <w:p w14:paraId="7DC79485">
      <w:pPr>
        <w:spacing w:line="360" w:lineRule="auto"/>
        <w:jc w:val="center"/>
        <w:rPr>
          <w:rFonts w:hint="eastAsia" w:ascii="楷体" w:hAnsi="楷体" w:eastAsia="楷体" w:cs="楷体"/>
          <w:b/>
          <w:spacing w:val="-6"/>
          <w:sz w:val="52"/>
          <w:szCs w:val="52"/>
        </w:rPr>
      </w:pPr>
    </w:p>
    <w:p w14:paraId="4594DFD1">
      <w:pPr>
        <w:spacing w:line="360" w:lineRule="auto"/>
        <w:jc w:val="center"/>
        <w:rPr>
          <w:rFonts w:hint="eastAsia" w:ascii="楷体" w:hAnsi="楷体" w:eastAsia="楷体" w:cs="楷体"/>
          <w:b/>
          <w:spacing w:val="-6"/>
          <w:sz w:val="52"/>
          <w:szCs w:val="52"/>
        </w:rPr>
      </w:pPr>
      <w:r>
        <w:rPr>
          <w:rFonts w:hint="eastAsia" w:ascii="楷体" w:hAnsi="楷体" w:eastAsia="楷体" w:cs="楷体"/>
          <w:b/>
          <w:spacing w:val="-6"/>
          <w:sz w:val="52"/>
          <w:szCs w:val="52"/>
        </w:rPr>
        <w:t>单一来源采购文件</w:t>
      </w:r>
    </w:p>
    <w:p w14:paraId="4A8F73DF">
      <w:pPr>
        <w:widowControl/>
        <w:spacing w:line="360" w:lineRule="auto"/>
        <w:ind w:right="-2"/>
        <w:jc w:val="center"/>
        <w:rPr>
          <w:rFonts w:hint="eastAsia" w:ascii="楷体" w:hAnsi="楷体" w:eastAsia="楷体" w:cs="楷体"/>
          <w:sz w:val="44"/>
          <w:szCs w:val="44"/>
        </w:rPr>
      </w:pPr>
      <w:r>
        <w:rPr>
          <w:rFonts w:hint="eastAsia" w:ascii="楷体" w:hAnsi="楷体" w:eastAsia="楷体" w:cs="楷体"/>
          <w:b/>
          <w:sz w:val="36"/>
        </w:rPr>
        <w:t>（线上电子交易）</w:t>
      </w:r>
    </w:p>
    <w:p w14:paraId="7EFFEF76">
      <w:pPr>
        <w:rPr>
          <w:rFonts w:hint="eastAsia" w:ascii="楷体" w:hAnsi="楷体" w:eastAsia="楷体" w:cs="楷体"/>
          <w:b/>
          <w:spacing w:val="-6"/>
          <w:sz w:val="72"/>
          <w:szCs w:val="72"/>
        </w:rPr>
      </w:pPr>
    </w:p>
    <w:p w14:paraId="500C739E">
      <w:pPr>
        <w:spacing w:line="360" w:lineRule="auto"/>
        <w:rPr>
          <w:rFonts w:hint="eastAsia" w:ascii="楷体" w:hAnsi="楷体" w:eastAsia="楷体" w:cs="楷体"/>
          <w:b/>
          <w:spacing w:val="-6"/>
          <w:sz w:val="30"/>
          <w:szCs w:val="30"/>
          <w:highlight w:val="none"/>
          <w:lang w:eastAsia="zh-CN"/>
        </w:rPr>
      </w:pPr>
      <w:r>
        <w:rPr>
          <w:rFonts w:hint="eastAsia" w:ascii="楷体" w:hAnsi="楷体" w:eastAsia="楷体" w:cs="楷体"/>
          <w:b/>
          <w:spacing w:val="-6"/>
          <w:sz w:val="30"/>
          <w:szCs w:val="30"/>
          <w:highlight w:val="none"/>
        </w:rPr>
        <w:t>项目编号：</w:t>
      </w:r>
      <w:r>
        <w:rPr>
          <w:rFonts w:hint="eastAsia" w:ascii="楷体" w:hAnsi="楷体" w:eastAsia="楷体" w:cs="楷体"/>
          <w:b/>
          <w:spacing w:val="-6"/>
          <w:sz w:val="30"/>
          <w:szCs w:val="30"/>
          <w:highlight w:val="none"/>
          <w:lang w:eastAsia="zh-CN"/>
        </w:rPr>
        <w:t>QSZB-Z(H)-C24416(DY)L</w:t>
      </w:r>
    </w:p>
    <w:p w14:paraId="1198B456">
      <w:pPr>
        <w:spacing w:line="360" w:lineRule="auto"/>
        <w:rPr>
          <w:rFonts w:hint="eastAsia" w:ascii="楷体" w:hAnsi="楷体" w:eastAsia="楷体" w:cs="楷体"/>
          <w:b/>
          <w:spacing w:val="-6"/>
          <w:sz w:val="30"/>
          <w:szCs w:val="30"/>
          <w:lang w:eastAsia="zh-CN"/>
        </w:rPr>
      </w:pPr>
      <w:r>
        <w:rPr>
          <w:rFonts w:hint="eastAsia" w:ascii="楷体" w:hAnsi="楷体" w:eastAsia="楷体" w:cs="楷体"/>
          <w:b/>
          <w:spacing w:val="-6"/>
          <w:sz w:val="30"/>
          <w:szCs w:val="30"/>
        </w:rPr>
        <w:t>项目名称：</w:t>
      </w:r>
      <w:r>
        <w:rPr>
          <w:rFonts w:hint="eastAsia" w:ascii="楷体" w:hAnsi="楷体" w:eastAsia="楷体" w:cs="楷体"/>
          <w:b/>
          <w:spacing w:val="-6"/>
          <w:sz w:val="30"/>
          <w:szCs w:val="30"/>
          <w:lang w:eastAsia="zh-CN"/>
        </w:rPr>
        <w:t>浙江省公安警务航空队航空油料项目</w:t>
      </w:r>
    </w:p>
    <w:p w14:paraId="737CB547">
      <w:pPr>
        <w:spacing w:line="360" w:lineRule="auto"/>
        <w:rPr>
          <w:rFonts w:hint="eastAsia" w:ascii="楷体" w:hAnsi="楷体" w:eastAsia="楷体" w:cs="楷体"/>
          <w:b/>
          <w:spacing w:val="-6"/>
          <w:sz w:val="30"/>
          <w:szCs w:val="30"/>
          <w:lang w:eastAsia="zh-CN"/>
        </w:rPr>
      </w:pPr>
      <w:r>
        <w:rPr>
          <w:rFonts w:hint="eastAsia" w:ascii="楷体" w:hAnsi="楷体" w:eastAsia="楷体" w:cs="楷体"/>
          <w:b/>
          <w:spacing w:val="-6"/>
          <w:sz w:val="30"/>
          <w:szCs w:val="30"/>
        </w:rPr>
        <w:t>采 购 人：</w:t>
      </w:r>
      <w:r>
        <w:rPr>
          <w:rFonts w:hint="eastAsia" w:ascii="楷体" w:hAnsi="楷体" w:eastAsia="楷体" w:cs="楷体"/>
          <w:b/>
          <w:spacing w:val="-6"/>
          <w:sz w:val="30"/>
          <w:szCs w:val="30"/>
          <w:lang w:eastAsia="zh-CN"/>
        </w:rPr>
        <w:t>浙江省公安警务航空队</w:t>
      </w:r>
    </w:p>
    <w:p w14:paraId="61732425">
      <w:pPr>
        <w:spacing w:line="360" w:lineRule="auto"/>
        <w:rPr>
          <w:rFonts w:hint="eastAsia" w:ascii="楷体" w:hAnsi="楷体" w:eastAsia="楷体" w:cs="楷体"/>
          <w:b/>
          <w:spacing w:val="-6"/>
          <w:sz w:val="30"/>
          <w:szCs w:val="30"/>
        </w:rPr>
      </w:pPr>
      <w:r>
        <w:rPr>
          <w:rFonts w:hint="eastAsia" w:ascii="楷体" w:hAnsi="楷体" w:eastAsia="楷体" w:cs="楷体"/>
          <w:b/>
          <w:spacing w:val="-6"/>
          <w:sz w:val="30"/>
          <w:szCs w:val="30"/>
        </w:rPr>
        <w:t>采购代理机构：浙江求是招标代理有限公司</w:t>
      </w:r>
    </w:p>
    <w:p w14:paraId="6D3FB558">
      <w:pPr>
        <w:spacing w:line="360" w:lineRule="auto"/>
        <w:rPr>
          <w:rFonts w:hint="eastAsia" w:ascii="楷体" w:hAnsi="楷体" w:eastAsia="楷体" w:cs="楷体"/>
          <w:b/>
          <w:sz w:val="30"/>
          <w:szCs w:val="30"/>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r>
        <w:rPr>
          <w:rFonts w:hint="eastAsia" w:ascii="楷体" w:hAnsi="楷体" w:eastAsia="楷体" w:cs="楷体"/>
          <w:b/>
          <w:spacing w:val="-6"/>
          <w:sz w:val="30"/>
          <w:szCs w:val="30"/>
        </w:rPr>
        <w:t>采购计划文号：</w:t>
      </w:r>
      <w:r>
        <w:rPr>
          <w:rFonts w:hint="eastAsia" w:ascii="楷体" w:hAnsi="楷体" w:eastAsia="楷体" w:cs="楷体"/>
          <w:b/>
          <w:spacing w:val="-6"/>
          <w:sz w:val="30"/>
          <w:szCs w:val="30"/>
        </w:rPr>
        <w:fldChar w:fldCharType="begin"/>
      </w:r>
      <w:r>
        <w:rPr>
          <w:rFonts w:hint="eastAsia" w:ascii="楷体" w:hAnsi="楷体" w:eastAsia="楷体" w:cs="楷体"/>
          <w:b/>
          <w:spacing w:val="-6"/>
          <w:sz w:val="30"/>
          <w:szCs w:val="30"/>
        </w:rPr>
        <w:instrText xml:space="preserve"> HYPERLINK "https://pay.zcygov.cn/purchaseplan_front/" \l "/plan/list/view?id=1000000000014134923" \t "https://www.zcygov.cn/delegation-order/_procurement_/order/orderInfo/detail/_blank" </w:instrText>
      </w:r>
      <w:r>
        <w:rPr>
          <w:rFonts w:hint="eastAsia" w:ascii="楷体" w:hAnsi="楷体" w:eastAsia="楷体" w:cs="楷体"/>
          <w:b/>
          <w:spacing w:val="-6"/>
          <w:sz w:val="30"/>
          <w:szCs w:val="30"/>
        </w:rPr>
        <w:fldChar w:fldCharType="separate"/>
      </w:r>
      <w:r>
        <w:rPr>
          <w:rFonts w:hint="eastAsia" w:ascii="楷体" w:hAnsi="楷体" w:eastAsia="楷体" w:cs="楷体"/>
          <w:b/>
          <w:spacing w:val="-6"/>
          <w:sz w:val="30"/>
          <w:szCs w:val="30"/>
          <w:lang w:eastAsia="zh-CN"/>
        </w:rPr>
        <w:t>[2024]79704号</w:t>
      </w:r>
      <w:r>
        <w:rPr>
          <w:rFonts w:hint="eastAsia" w:ascii="楷体" w:hAnsi="楷体" w:eastAsia="楷体" w:cs="楷体"/>
          <w:b/>
          <w:spacing w:val="-6"/>
          <w:sz w:val="30"/>
          <w:szCs w:val="30"/>
        </w:rPr>
        <w:fldChar w:fldCharType="end"/>
      </w:r>
    </w:p>
    <w:p w14:paraId="5CF36AF9">
      <w:pPr>
        <w:pStyle w:val="11"/>
        <w:spacing w:beforeLines="0" w:afterLines="0" w:line="360" w:lineRule="auto"/>
        <w:jc w:val="center"/>
        <w:outlineLvl w:val="0"/>
        <w:rPr>
          <w:rFonts w:hint="eastAsia" w:ascii="楷体" w:hAnsi="楷体" w:eastAsia="楷体" w:cs="楷体"/>
          <w:b/>
          <w:sz w:val="32"/>
          <w:szCs w:val="32"/>
        </w:rPr>
      </w:pPr>
      <w:r>
        <w:rPr>
          <w:rFonts w:hint="eastAsia" w:ascii="楷体" w:hAnsi="楷体" w:eastAsia="楷体" w:cs="楷体"/>
          <w:b/>
          <w:sz w:val="32"/>
          <w:szCs w:val="32"/>
        </w:rPr>
        <w:t>目    录</w:t>
      </w:r>
    </w:p>
    <w:p w14:paraId="42C7BCD0">
      <w:pPr>
        <w:spacing w:line="360" w:lineRule="auto"/>
        <w:ind w:firstLine="538" w:firstLineChars="200"/>
        <w:rPr>
          <w:rFonts w:hint="eastAsia" w:ascii="楷体" w:hAnsi="楷体" w:eastAsia="楷体" w:cs="楷体"/>
          <w:b/>
          <w:spacing w:val="-6"/>
          <w:szCs w:val="28"/>
        </w:rPr>
      </w:pPr>
      <w:r>
        <w:rPr>
          <w:rFonts w:hint="eastAsia" w:ascii="楷体" w:hAnsi="楷体" w:eastAsia="楷体" w:cs="楷体"/>
          <w:b/>
          <w:spacing w:val="-6"/>
          <w:szCs w:val="28"/>
        </w:rPr>
        <w:t>第一章  采购邀请</w:t>
      </w:r>
    </w:p>
    <w:p w14:paraId="305183FE">
      <w:pPr>
        <w:spacing w:line="360" w:lineRule="auto"/>
        <w:ind w:firstLine="538" w:firstLineChars="200"/>
        <w:rPr>
          <w:rFonts w:hint="eastAsia" w:ascii="楷体" w:hAnsi="楷体" w:eastAsia="楷体" w:cs="楷体"/>
          <w:b/>
          <w:spacing w:val="-6"/>
          <w:szCs w:val="28"/>
        </w:rPr>
      </w:pPr>
      <w:r>
        <w:rPr>
          <w:rFonts w:hint="eastAsia" w:ascii="楷体" w:hAnsi="楷体" w:eastAsia="楷体" w:cs="楷体"/>
          <w:b/>
          <w:spacing w:val="-6"/>
          <w:szCs w:val="28"/>
        </w:rPr>
        <w:t>第二章  采购需求</w:t>
      </w:r>
    </w:p>
    <w:p w14:paraId="0C15E7AC">
      <w:pPr>
        <w:spacing w:line="360" w:lineRule="auto"/>
        <w:ind w:firstLine="538" w:firstLineChars="200"/>
        <w:rPr>
          <w:rFonts w:hint="eastAsia" w:ascii="楷体" w:hAnsi="楷体" w:eastAsia="楷体" w:cs="楷体"/>
          <w:b/>
          <w:spacing w:val="-6"/>
          <w:szCs w:val="28"/>
        </w:rPr>
      </w:pPr>
      <w:r>
        <w:rPr>
          <w:rFonts w:hint="eastAsia" w:ascii="楷体" w:hAnsi="楷体" w:eastAsia="楷体" w:cs="楷体"/>
          <w:b/>
          <w:spacing w:val="-6"/>
          <w:szCs w:val="28"/>
        </w:rPr>
        <w:t>第三章  供应商须知</w:t>
      </w:r>
    </w:p>
    <w:p w14:paraId="486D62A3">
      <w:pPr>
        <w:spacing w:line="360" w:lineRule="auto"/>
        <w:ind w:firstLine="538" w:firstLineChars="200"/>
        <w:rPr>
          <w:rFonts w:hint="eastAsia" w:ascii="楷体" w:hAnsi="楷体" w:eastAsia="楷体" w:cs="楷体"/>
          <w:b/>
          <w:spacing w:val="-6"/>
          <w:szCs w:val="28"/>
        </w:rPr>
      </w:pPr>
      <w:r>
        <w:rPr>
          <w:rFonts w:hint="eastAsia" w:ascii="楷体" w:hAnsi="楷体" w:eastAsia="楷体" w:cs="楷体"/>
          <w:b/>
          <w:spacing w:val="-6"/>
          <w:szCs w:val="28"/>
        </w:rPr>
        <w:t>第四章  合同主要条款</w:t>
      </w:r>
      <w:r>
        <w:rPr>
          <w:rFonts w:hint="eastAsia" w:ascii="楷体" w:hAnsi="楷体" w:eastAsia="楷体" w:cs="楷体"/>
          <w:b/>
          <w:spacing w:val="-6"/>
          <w:szCs w:val="28"/>
          <w:lang w:val="en-US" w:eastAsia="zh-CN"/>
        </w:rPr>
        <w:t>指引</w:t>
      </w:r>
    </w:p>
    <w:p w14:paraId="3961F7A8">
      <w:pPr>
        <w:spacing w:line="360" w:lineRule="auto"/>
        <w:ind w:firstLine="538" w:firstLineChars="200"/>
        <w:rPr>
          <w:rFonts w:hint="eastAsia" w:ascii="楷体" w:hAnsi="楷体" w:eastAsia="楷体" w:cs="楷体"/>
          <w:b/>
          <w:spacing w:val="-6"/>
          <w:szCs w:val="28"/>
        </w:rPr>
      </w:pPr>
      <w:r>
        <w:rPr>
          <w:rFonts w:hint="eastAsia" w:ascii="楷体" w:hAnsi="楷体" w:eastAsia="楷体" w:cs="楷体"/>
          <w:b/>
          <w:spacing w:val="-6"/>
          <w:szCs w:val="28"/>
        </w:rPr>
        <w:t>第五章  响应文件格式</w:t>
      </w:r>
    </w:p>
    <w:p w14:paraId="73B14246">
      <w:pPr>
        <w:pStyle w:val="11"/>
        <w:spacing w:beforeLines="0" w:afterLines="0" w:line="288" w:lineRule="auto"/>
        <w:jc w:val="center"/>
        <w:outlineLvl w:val="0"/>
        <w:rPr>
          <w:rFonts w:hint="eastAsia" w:ascii="楷体" w:hAnsi="楷体" w:eastAsia="楷体" w:cs="楷体"/>
          <w:b/>
          <w:spacing w:val="-6"/>
          <w:sz w:val="32"/>
          <w:szCs w:val="32"/>
        </w:rPr>
        <w:sectPr>
          <w:footerReference r:id="rId5" w:type="default"/>
          <w:pgSz w:w="11906" w:h="16838"/>
          <w:pgMar w:top="1247" w:right="1247" w:bottom="1247" w:left="1247" w:header="340" w:footer="1037" w:gutter="0"/>
          <w:pgNumType w:start="1"/>
          <w:cols w:space="720" w:num="1"/>
          <w:docGrid w:linePitch="381" w:charSpace="0"/>
        </w:sectPr>
      </w:pPr>
      <w:bookmarkStart w:id="0" w:name="_Toc17716"/>
      <w:bookmarkStart w:id="1" w:name="_Toc26612"/>
    </w:p>
    <w:p w14:paraId="3FD23CBB">
      <w:pPr>
        <w:pStyle w:val="11"/>
        <w:spacing w:beforeLines="0" w:afterLines="0" w:line="288" w:lineRule="auto"/>
        <w:jc w:val="center"/>
        <w:outlineLvl w:val="0"/>
        <w:rPr>
          <w:rFonts w:hAnsi="宋体" w:cs="宋体"/>
          <w:b/>
          <w:spacing w:val="-6"/>
          <w:sz w:val="32"/>
          <w:szCs w:val="32"/>
        </w:rPr>
      </w:pPr>
      <w:r>
        <w:rPr>
          <w:rFonts w:hint="eastAsia" w:hAnsi="宋体" w:cs="宋体"/>
          <w:b/>
          <w:spacing w:val="-6"/>
          <w:sz w:val="32"/>
          <w:szCs w:val="32"/>
        </w:rPr>
        <w:t>第一章  采购邀请</w:t>
      </w:r>
      <w:bookmarkEnd w:id="0"/>
      <w:bookmarkEnd w:id="1"/>
    </w:p>
    <w:p w14:paraId="29CE04A8">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rPr>
      </w:pPr>
      <w:r>
        <w:rPr>
          <w:rFonts w:hint="eastAsia" w:ascii="宋体" w:hAnsi="宋体" w:cs="宋体"/>
          <w:b/>
          <w:bCs/>
          <w:sz w:val="21"/>
          <w:szCs w:val="21"/>
        </w:rPr>
        <w:t>项目概况</w:t>
      </w:r>
    </w:p>
    <w:p w14:paraId="313726CE">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sz w:val="21"/>
          <w:szCs w:val="21"/>
        </w:rPr>
      </w:pPr>
      <w:r>
        <w:rPr>
          <w:rFonts w:hint="eastAsia" w:ascii="宋体" w:hAnsi="宋体" w:cs="宋体"/>
          <w:b/>
          <w:bCs/>
          <w:sz w:val="21"/>
          <w:szCs w:val="21"/>
          <w:u w:val="single"/>
          <w:lang w:eastAsia="zh-CN"/>
        </w:rPr>
        <w:t>浙江省公安警务航空队航空油料项目</w:t>
      </w:r>
      <w:r>
        <w:rPr>
          <w:rFonts w:hint="eastAsia" w:ascii="宋体" w:hAnsi="宋体" w:cs="宋体"/>
          <w:b/>
          <w:bCs/>
          <w:sz w:val="21"/>
          <w:szCs w:val="21"/>
          <w:u w:val="single"/>
        </w:rPr>
        <w:t>采购项目</w:t>
      </w:r>
      <w:r>
        <w:rPr>
          <w:rFonts w:hint="eastAsia" w:ascii="宋体" w:hAnsi="宋体" w:cs="宋体"/>
          <w:b/>
          <w:bCs/>
          <w:sz w:val="21"/>
          <w:szCs w:val="21"/>
        </w:rPr>
        <w:t>的供应商应在政府采购云平台（https://login.zcygov.cn）获取（下载）采购文件，</w:t>
      </w:r>
      <w:r>
        <w:rPr>
          <w:rFonts w:hint="eastAsia" w:ascii="宋体" w:hAnsi="宋体" w:cs="宋体"/>
          <w:b/>
          <w:bCs/>
          <w:sz w:val="21"/>
          <w:szCs w:val="21"/>
          <w:u w:val="single"/>
        </w:rPr>
        <w:t>并于202</w:t>
      </w:r>
      <w:r>
        <w:rPr>
          <w:rFonts w:hint="eastAsia" w:ascii="宋体" w:hAnsi="宋体" w:cs="宋体"/>
          <w:b/>
          <w:bCs/>
          <w:sz w:val="21"/>
          <w:szCs w:val="21"/>
          <w:u w:val="single"/>
          <w:lang w:val="en-US" w:eastAsia="zh-CN"/>
        </w:rPr>
        <w:t>4</w:t>
      </w:r>
      <w:r>
        <w:rPr>
          <w:rFonts w:hint="eastAsia" w:ascii="宋体" w:hAnsi="宋体" w:cs="宋体"/>
          <w:b/>
          <w:bCs/>
          <w:sz w:val="21"/>
          <w:szCs w:val="21"/>
          <w:highlight w:val="none"/>
          <w:u w:val="single"/>
        </w:rPr>
        <w:t>年</w:t>
      </w:r>
      <w:r>
        <w:rPr>
          <w:rFonts w:hint="eastAsia" w:ascii="宋体" w:hAnsi="宋体" w:cs="宋体"/>
          <w:b/>
          <w:bCs/>
          <w:sz w:val="21"/>
          <w:szCs w:val="21"/>
          <w:highlight w:val="none"/>
          <w:u w:val="single"/>
          <w:lang w:val="en-US" w:eastAsia="zh-CN"/>
        </w:rPr>
        <w:t>12</w:t>
      </w:r>
      <w:r>
        <w:rPr>
          <w:rFonts w:hint="eastAsia" w:ascii="宋体" w:hAnsi="宋体" w:cs="宋体"/>
          <w:b/>
          <w:bCs/>
          <w:sz w:val="21"/>
          <w:szCs w:val="21"/>
          <w:highlight w:val="none"/>
          <w:u w:val="single"/>
        </w:rPr>
        <w:t>月</w:t>
      </w:r>
      <w:r>
        <w:rPr>
          <w:rFonts w:hint="eastAsia" w:ascii="宋体" w:hAnsi="宋体" w:cs="宋体"/>
          <w:b/>
          <w:bCs/>
          <w:sz w:val="21"/>
          <w:szCs w:val="21"/>
          <w:highlight w:val="none"/>
          <w:u w:val="single"/>
          <w:lang w:val="en-US" w:eastAsia="zh-CN"/>
        </w:rPr>
        <w:t>5</w:t>
      </w:r>
      <w:r>
        <w:rPr>
          <w:rFonts w:hint="eastAsia" w:ascii="宋体" w:hAnsi="宋体" w:cs="宋体"/>
          <w:b/>
          <w:bCs/>
          <w:sz w:val="21"/>
          <w:szCs w:val="21"/>
          <w:highlight w:val="none"/>
          <w:u w:val="single"/>
        </w:rPr>
        <w:t>日</w:t>
      </w:r>
      <w:r>
        <w:rPr>
          <w:rFonts w:hint="eastAsia" w:ascii="宋体" w:hAnsi="宋体" w:cs="宋体"/>
          <w:b/>
          <w:bCs/>
          <w:sz w:val="21"/>
          <w:szCs w:val="21"/>
          <w:highlight w:val="none"/>
          <w:u w:val="single"/>
          <w:lang w:val="en-US" w:eastAsia="zh-CN"/>
        </w:rPr>
        <w:t>13:30</w:t>
      </w:r>
      <w:r>
        <w:rPr>
          <w:rFonts w:hint="eastAsia" w:ascii="宋体" w:hAnsi="宋体" w:cs="宋体"/>
          <w:b/>
          <w:bCs/>
          <w:sz w:val="21"/>
          <w:szCs w:val="21"/>
          <w:highlight w:val="none"/>
          <w:u w:val="single"/>
        </w:rPr>
        <w:t>:00（</w:t>
      </w:r>
      <w:r>
        <w:rPr>
          <w:rFonts w:hint="eastAsia" w:ascii="宋体" w:hAnsi="宋体" w:cs="宋体"/>
          <w:b/>
          <w:bCs/>
          <w:sz w:val="21"/>
          <w:szCs w:val="21"/>
          <w:u w:val="single"/>
        </w:rPr>
        <w:t>北京时间）</w:t>
      </w:r>
      <w:r>
        <w:rPr>
          <w:rFonts w:hint="eastAsia" w:ascii="宋体" w:hAnsi="宋体" w:cs="宋体"/>
          <w:b/>
          <w:bCs/>
          <w:sz w:val="21"/>
          <w:szCs w:val="21"/>
        </w:rPr>
        <w:t>前提交（上传）响应文件。</w:t>
      </w:r>
    </w:p>
    <w:p w14:paraId="626C839C">
      <w:pPr>
        <w:pStyle w:val="18"/>
        <w:widowControl/>
        <w:spacing w:beforeAutospacing="0" w:afterAutospacing="0" w:line="288" w:lineRule="auto"/>
        <w:jc w:val="both"/>
        <w:rPr>
          <w:rFonts w:ascii="宋体" w:hAnsi="宋体" w:cs="宋体"/>
          <w:b/>
          <w:bCs/>
          <w:sz w:val="21"/>
          <w:szCs w:val="21"/>
        </w:rPr>
      </w:pPr>
    </w:p>
    <w:p w14:paraId="52927E01">
      <w:pPr>
        <w:pStyle w:val="18"/>
        <w:widowControl/>
        <w:spacing w:beforeAutospacing="0" w:afterAutospacing="0" w:line="288" w:lineRule="auto"/>
        <w:jc w:val="both"/>
        <w:rPr>
          <w:rFonts w:ascii="宋体" w:hAnsi="宋体" w:cs="宋体"/>
          <w:b/>
          <w:bCs/>
        </w:rPr>
      </w:pPr>
      <w:r>
        <w:rPr>
          <w:rFonts w:hint="eastAsia" w:ascii="宋体" w:hAnsi="宋体" w:cs="宋体"/>
          <w:b/>
          <w:bCs/>
        </w:rPr>
        <w:t>一、项目基本情况</w:t>
      </w:r>
    </w:p>
    <w:p w14:paraId="20A7F63E">
      <w:pPr>
        <w:spacing w:line="288" w:lineRule="auto"/>
        <w:ind w:firstLine="422" w:firstLineChars="200"/>
        <w:rPr>
          <w:rFonts w:hint="eastAsia" w:ascii="宋体" w:hAnsi="宋体" w:eastAsia="宋体" w:cs="宋体"/>
          <w:bCs/>
          <w:sz w:val="21"/>
          <w:szCs w:val="21"/>
          <w:lang w:eastAsia="zh-CN"/>
        </w:rPr>
      </w:pPr>
      <w:r>
        <w:rPr>
          <w:rFonts w:hint="eastAsia" w:ascii="宋体" w:hAnsi="宋体" w:cs="宋体"/>
          <w:b/>
          <w:sz w:val="21"/>
          <w:szCs w:val="21"/>
        </w:rPr>
        <w:t>项目编号：</w:t>
      </w:r>
      <w:r>
        <w:rPr>
          <w:rFonts w:hint="eastAsia" w:ascii="宋体" w:hAnsi="宋体" w:cs="宋体"/>
          <w:bCs/>
          <w:sz w:val="21"/>
          <w:szCs w:val="21"/>
          <w:lang w:eastAsia="zh-CN"/>
        </w:rPr>
        <w:t>QSZB-Z(H)-C24416(DY)L</w:t>
      </w:r>
    </w:p>
    <w:p w14:paraId="27D6FA0E">
      <w:pPr>
        <w:spacing w:line="288" w:lineRule="auto"/>
        <w:ind w:firstLine="422" w:firstLineChars="200"/>
        <w:rPr>
          <w:rFonts w:hint="eastAsia" w:ascii="宋体" w:hAnsi="宋体" w:eastAsia="宋体" w:cs="宋体"/>
          <w:bCs/>
          <w:sz w:val="21"/>
          <w:szCs w:val="21"/>
          <w:lang w:eastAsia="zh-CN"/>
        </w:rPr>
      </w:pPr>
      <w:r>
        <w:rPr>
          <w:rFonts w:hint="eastAsia" w:ascii="宋体" w:hAnsi="宋体" w:cs="宋体"/>
          <w:b/>
          <w:sz w:val="21"/>
          <w:szCs w:val="21"/>
        </w:rPr>
        <w:t>项目名称：</w:t>
      </w:r>
      <w:r>
        <w:rPr>
          <w:rFonts w:hint="eastAsia" w:ascii="宋体" w:hAnsi="宋体" w:cs="宋体"/>
          <w:bCs/>
          <w:sz w:val="21"/>
          <w:szCs w:val="21"/>
          <w:lang w:eastAsia="zh-CN"/>
        </w:rPr>
        <w:t>浙江省公安警务航空队航空油料项目</w:t>
      </w:r>
    </w:p>
    <w:p w14:paraId="5E11A106">
      <w:pPr>
        <w:spacing w:line="288" w:lineRule="auto"/>
        <w:ind w:firstLine="422" w:firstLineChars="200"/>
        <w:rPr>
          <w:rFonts w:ascii="宋体" w:hAnsi="宋体" w:cs="宋体"/>
          <w:bCs/>
          <w:sz w:val="21"/>
          <w:szCs w:val="21"/>
        </w:rPr>
      </w:pPr>
      <w:r>
        <w:rPr>
          <w:rFonts w:hint="eastAsia" w:ascii="宋体" w:hAnsi="宋体" w:cs="宋体"/>
          <w:b/>
          <w:sz w:val="21"/>
          <w:szCs w:val="21"/>
        </w:rPr>
        <w:t>采购方式：</w:t>
      </w:r>
      <w:r>
        <w:rPr>
          <w:rFonts w:hint="eastAsia" w:ascii="宋体" w:hAnsi="宋体" w:cs="宋体"/>
          <w:bCs/>
          <w:sz w:val="21"/>
          <w:szCs w:val="21"/>
        </w:rPr>
        <w:t>单一来源</w:t>
      </w:r>
    </w:p>
    <w:p w14:paraId="4CE4F206">
      <w:pPr>
        <w:spacing w:line="288" w:lineRule="auto"/>
        <w:ind w:firstLine="422" w:firstLineChars="200"/>
        <w:rPr>
          <w:rFonts w:ascii="宋体" w:hAnsi="宋体" w:cs="宋体"/>
          <w:bCs/>
          <w:sz w:val="21"/>
          <w:szCs w:val="21"/>
        </w:rPr>
      </w:pPr>
      <w:r>
        <w:rPr>
          <w:rFonts w:hint="eastAsia" w:ascii="宋体" w:hAnsi="宋体" w:cs="宋体"/>
          <w:b/>
          <w:sz w:val="21"/>
          <w:szCs w:val="21"/>
        </w:rPr>
        <w:t>预算金额：</w:t>
      </w:r>
      <w:r>
        <w:rPr>
          <w:rFonts w:hint="eastAsia" w:ascii="宋体" w:hAnsi="宋体" w:cs="宋体"/>
          <w:b/>
          <w:sz w:val="21"/>
          <w:szCs w:val="21"/>
          <w:lang w:val="en-US" w:eastAsia="zh-CN"/>
        </w:rPr>
        <w:t>120.6</w:t>
      </w:r>
      <w:r>
        <w:rPr>
          <w:rFonts w:hint="eastAsia" w:ascii="宋体" w:hAnsi="宋体" w:cs="宋体"/>
          <w:b/>
          <w:sz w:val="21"/>
          <w:szCs w:val="21"/>
        </w:rPr>
        <w:t>万元</w:t>
      </w:r>
    </w:p>
    <w:p w14:paraId="7268D81C">
      <w:pPr>
        <w:spacing w:line="288" w:lineRule="auto"/>
        <w:ind w:firstLine="422" w:firstLineChars="200"/>
        <w:rPr>
          <w:rFonts w:ascii="宋体" w:hAnsi="宋体" w:cs="宋体"/>
          <w:bCs/>
          <w:sz w:val="21"/>
          <w:szCs w:val="21"/>
        </w:rPr>
      </w:pPr>
      <w:r>
        <w:rPr>
          <w:rFonts w:hint="eastAsia" w:ascii="宋体" w:hAnsi="宋体" w:cs="宋体"/>
          <w:b/>
          <w:sz w:val="21"/>
          <w:szCs w:val="21"/>
        </w:rPr>
        <w:t>最高限价：</w:t>
      </w:r>
      <w:r>
        <w:rPr>
          <w:rFonts w:hint="eastAsia" w:ascii="宋体" w:hAnsi="宋体" w:cs="宋体"/>
          <w:b/>
          <w:sz w:val="21"/>
          <w:szCs w:val="21"/>
          <w:lang w:val="en-US" w:eastAsia="zh-CN"/>
        </w:rPr>
        <w:t>120.6万元</w:t>
      </w:r>
    </w:p>
    <w:p w14:paraId="48969291">
      <w:pPr>
        <w:spacing w:line="288" w:lineRule="auto"/>
        <w:ind w:firstLine="422" w:firstLineChars="200"/>
        <w:rPr>
          <w:rFonts w:ascii="宋体" w:hAnsi="宋体" w:cs="宋体"/>
          <w:b/>
          <w:sz w:val="21"/>
          <w:szCs w:val="21"/>
        </w:rPr>
      </w:pPr>
      <w:r>
        <w:rPr>
          <w:rFonts w:hint="eastAsia" w:ascii="宋体" w:hAnsi="宋体" w:cs="宋体"/>
          <w:b/>
          <w:sz w:val="21"/>
          <w:szCs w:val="21"/>
        </w:rPr>
        <w:t>采购需求：</w:t>
      </w:r>
    </w:p>
    <w:tbl>
      <w:tblPr>
        <w:tblStyle w:val="22"/>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649"/>
        <w:gridCol w:w="665"/>
        <w:gridCol w:w="676"/>
        <w:gridCol w:w="1302"/>
        <w:gridCol w:w="4635"/>
      </w:tblGrid>
      <w:tr w14:paraId="75FCE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01" w:type="dxa"/>
            <w:tcBorders>
              <w:right w:val="single" w:color="auto" w:sz="4" w:space="0"/>
              <w:tl2br w:val="nil"/>
              <w:tr2bl w:val="nil"/>
            </w:tcBorders>
            <w:vAlign w:val="center"/>
          </w:tcPr>
          <w:p w14:paraId="2CC279DA">
            <w:pPr>
              <w:adjustRightInd w:val="0"/>
              <w:snapToGrid w:val="0"/>
              <w:spacing w:line="288" w:lineRule="auto"/>
              <w:jc w:val="center"/>
              <w:rPr>
                <w:rFonts w:hint="eastAsia" w:ascii="宋体" w:hAnsi="宋体" w:eastAsia="宋体"/>
                <w:b/>
                <w:bCs/>
                <w:sz w:val="21"/>
                <w:szCs w:val="21"/>
                <w:lang w:eastAsia="zh-CN"/>
              </w:rPr>
            </w:pPr>
            <w:r>
              <w:rPr>
                <w:rFonts w:hint="eastAsia" w:ascii="宋体" w:hAnsi="宋体"/>
                <w:b/>
                <w:bCs/>
                <w:sz w:val="21"/>
                <w:szCs w:val="21"/>
                <w:lang w:val="en-US" w:eastAsia="zh-CN"/>
              </w:rPr>
              <w:t>序号</w:t>
            </w:r>
          </w:p>
        </w:tc>
        <w:tc>
          <w:tcPr>
            <w:tcW w:w="1649" w:type="dxa"/>
            <w:tcBorders>
              <w:right w:val="single" w:color="auto" w:sz="4" w:space="0"/>
              <w:tl2br w:val="nil"/>
              <w:tr2bl w:val="nil"/>
            </w:tcBorders>
            <w:vAlign w:val="center"/>
          </w:tcPr>
          <w:p w14:paraId="7DE34E99">
            <w:pPr>
              <w:adjustRightInd w:val="0"/>
              <w:snapToGrid w:val="0"/>
              <w:spacing w:line="288" w:lineRule="auto"/>
              <w:jc w:val="center"/>
              <w:rPr>
                <w:rFonts w:ascii="宋体" w:hAnsi="宋体"/>
                <w:b/>
                <w:bCs/>
                <w:sz w:val="21"/>
                <w:szCs w:val="21"/>
              </w:rPr>
            </w:pPr>
            <w:r>
              <w:rPr>
                <w:rFonts w:hint="eastAsia" w:ascii="宋体" w:hAnsi="宋体"/>
                <w:b/>
                <w:bCs/>
                <w:sz w:val="21"/>
                <w:szCs w:val="21"/>
              </w:rPr>
              <w:t>名称</w:t>
            </w:r>
          </w:p>
        </w:tc>
        <w:tc>
          <w:tcPr>
            <w:tcW w:w="665" w:type="dxa"/>
            <w:tcBorders>
              <w:tl2br w:val="nil"/>
              <w:tr2bl w:val="nil"/>
            </w:tcBorders>
            <w:vAlign w:val="center"/>
          </w:tcPr>
          <w:p w14:paraId="5BDA9F97">
            <w:pPr>
              <w:adjustRightInd w:val="0"/>
              <w:snapToGrid w:val="0"/>
              <w:spacing w:line="288" w:lineRule="auto"/>
              <w:jc w:val="center"/>
              <w:rPr>
                <w:rFonts w:ascii="宋体" w:hAnsi="宋体"/>
                <w:b/>
                <w:bCs/>
                <w:sz w:val="21"/>
                <w:szCs w:val="21"/>
              </w:rPr>
            </w:pPr>
            <w:r>
              <w:rPr>
                <w:rFonts w:hint="eastAsia" w:ascii="宋体" w:hAnsi="宋体"/>
                <w:b/>
                <w:bCs/>
                <w:sz w:val="21"/>
                <w:szCs w:val="21"/>
              </w:rPr>
              <w:t>数量</w:t>
            </w:r>
          </w:p>
        </w:tc>
        <w:tc>
          <w:tcPr>
            <w:tcW w:w="676" w:type="dxa"/>
            <w:tcBorders>
              <w:tl2br w:val="nil"/>
              <w:tr2bl w:val="nil"/>
            </w:tcBorders>
            <w:vAlign w:val="center"/>
          </w:tcPr>
          <w:p w14:paraId="4FF47242">
            <w:pPr>
              <w:adjustRightInd w:val="0"/>
              <w:snapToGrid w:val="0"/>
              <w:spacing w:line="288" w:lineRule="auto"/>
              <w:jc w:val="center"/>
              <w:rPr>
                <w:rFonts w:ascii="宋体" w:hAnsi="宋体"/>
                <w:b/>
                <w:bCs/>
                <w:sz w:val="21"/>
                <w:szCs w:val="21"/>
              </w:rPr>
            </w:pPr>
            <w:r>
              <w:rPr>
                <w:rFonts w:hint="eastAsia" w:ascii="宋体" w:hAnsi="宋体"/>
                <w:b/>
                <w:bCs/>
                <w:sz w:val="21"/>
                <w:szCs w:val="21"/>
              </w:rPr>
              <w:t>单位</w:t>
            </w:r>
          </w:p>
        </w:tc>
        <w:tc>
          <w:tcPr>
            <w:tcW w:w="1302" w:type="dxa"/>
            <w:tcBorders>
              <w:tl2br w:val="nil"/>
              <w:tr2bl w:val="nil"/>
            </w:tcBorders>
            <w:vAlign w:val="center"/>
          </w:tcPr>
          <w:p w14:paraId="2B2CECAC">
            <w:pPr>
              <w:adjustRightInd w:val="0"/>
              <w:snapToGrid w:val="0"/>
              <w:spacing w:line="288" w:lineRule="auto"/>
              <w:jc w:val="center"/>
              <w:rPr>
                <w:rFonts w:ascii="宋体" w:hAnsi="宋体"/>
                <w:b/>
                <w:bCs/>
                <w:sz w:val="21"/>
                <w:szCs w:val="21"/>
              </w:rPr>
            </w:pPr>
            <w:r>
              <w:rPr>
                <w:rFonts w:hint="eastAsia" w:ascii="宋体" w:hAnsi="宋体"/>
                <w:b/>
                <w:bCs/>
                <w:sz w:val="21"/>
                <w:szCs w:val="21"/>
              </w:rPr>
              <w:t>简要需求</w:t>
            </w:r>
          </w:p>
        </w:tc>
        <w:tc>
          <w:tcPr>
            <w:tcW w:w="4635" w:type="dxa"/>
            <w:tcBorders>
              <w:tl2br w:val="nil"/>
              <w:tr2bl w:val="nil"/>
            </w:tcBorders>
            <w:vAlign w:val="center"/>
          </w:tcPr>
          <w:p w14:paraId="325232C0">
            <w:pPr>
              <w:adjustRightInd w:val="0"/>
              <w:snapToGrid w:val="0"/>
              <w:spacing w:line="288" w:lineRule="auto"/>
              <w:jc w:val="center"/>
              <w:rPr>
                <w:rFonts w:ascii="宋体" w:hAnsi="宋体"/>
                <w:b/>
                <w:bCs/>
                <w:sz w:val="21"/>
                <w:szCs w:val="21"/>
              </w:rPr>
            </w:pPr>
            <w:r>
              <w:rPr>
                <w:rFonts w:ascii="宋体" w:hAnsi="宋体"/>
                <w:b/>
                <w:bCs/>
                <w:sz w:val="21"/>
                <w:szCs w:val="21"/>
              </w:rPr>
              <w:t>单一来源供应商信息</w:t>
            </w:r>
          </w:p>
        </w:tc>
      </w:tr>
      <w:tr w14:paraId="67DF3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01" w:type="dxa"/>
            <w:tcBorders>
              <w:right w:val="single" w:color="auto" w:sz="4" w:space="0"/>
              <w:tl2br w:val="nil"/>
              <w:tr2bl w:val="nil"/>
            </w:tcBorders>
            <w:vAlign w:val="center"/>
          </w:tcPr>
          <w:p w14:paraId="198DCB8E">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649" w:type="dxa"/>
            <w:tcBorders>
              <w:right w:val="single" w:color="auto" w:sz="4" w:space="0"/>
              <w:tl2br w:val="nil"/>
              <w:tr2bl w:val="nil"/>
            </w:tcBorders>
            <w:vAlign w:val="center"/>
          </w:tcPr>
          <w:p w14:paraId="77FA94D6">
            <w:pPr>
              <w:adjustRightInd w:val="0"/>
              <w:snapToGrid w:val="0"/>
              <w:spacing w:line="288" w:lineRule="auto"/>
              <w:jc w:val="center"/>
              <w:rPr>
                <w:rFonts w:ascii="宋体" w:hAnsi="宋体"/>
                <w:sz w:val="21"/>
                <w:szCs w:val="21"/>
              </w:rPr>
            </w:pPr>
            <w:r>
              <w:rPr>
                <w:rFonts w:hint="eastAsia" w:ascii="宋体" w:hAnsi="宋体" w:cs="宋体"/>
                <w:bCs/>
                <w:sz w:val="21"/>
                <w:szCs w:val="21"/>
                <w:lang w:eastAsia="zh-CN"/>
              </w:rPr>
              <w:t>浙江省公安警务航空队航空油料项目</w:t>
            </w:r>
          </w:p>
        </w:tc>
        <w:tc>
          <w:tcPr>
            <w:tcW w:w="665" w:type="dxa"/>
            <w:tcBorders>
              <w:tl2br w:val="nil"/>
              <w:tr2bl w:val="nil"/>
            </w:tcBorders>
            <w:vAlign w:val="center"/>
          </w:tcPr>
          <w:p w14:paraId="1A816962">
            <w:pPr>
              <w:adjustRightInd w:val="0"/>
              <w:snapToGrid w:val="0"/>
              <w:spacing w:line="288" w:lineRule="auto"/>
              <w:jc w:val="center"/>
              <w:rPr>
                <w:rFonts w:ascii="宋体" w:hAnsi="宋体"/>
                <w:sz w:val="21"/>
                <w:szCs w:val="21"/>
              </w:rPr>
            </w:pPr>
            <w:r>
              <w:rPr>
                <w:rFonts w:hint="eastAsia" w:ascii="宋体" w:hAnsi="宋体"/>
                <w:sz w:val="21"/>
                <w:szCs w:val="21"/>
              </w:rPr>
              <w:t>1</w:t>
            </w:r>
          </w:p>
        </w:tc>
        <w:tc>
          <w:tcPr>
            <w:tcW w:w="676" w:type="dxa"/>
            <w:tcBorders>
              <w:tl2br w:val="nil"/>
              <w:tr2bl w:val="nil"/>
            </w:tcBorders>
            <w:vAlign w:val="center"/>
          </w:tcPr>
          <w:p w14:paraId="2CBDDEB0">
            <w:pPr>
              <w:adjustRightInd w:val="0"/>
              <w:snapToGrid w:val="0"/>
              <w:spacing w:line="288" w:lineRule="auto"/>
              <w:jc w:val="center"/>
              <w:rPr>
                <w:rFonts w:hint="default" w:ascii="宋体" w:hAnsi="宋体" w:eastAsia="宋体"/>
                <w:sz w:val="21"/>
                <w:szCs w:val="21"/>
                <w:lang w:val="en-US" w:eastAsia="zh-CN"/>
              </w:rPr>
            </w:pPr>
            <w:r>
              <w:rPr>
                <w:rFonts w:hint="eastAsia" w:ascii="宋体" w:hAnsi="宋体"/>
                <w:sz w:val="21"/>
                <w:szCs w:val="21"/>
                <w:lang w:val="en-US" w:eastAsia="zh-CN"/>
              </w:rPr>
              <w:t>项</w:t>
            </w:r>
          </w:p>
        </w:tc>
        <w:tc>
          <w:tcPr>
            <w:tcW w:w="1302" w:type="dxa"/>
            <w:tcBorders>
              <w:tl2br w:val="nil"/>
              <w:tr2bl w:val="nil"/>
            </w:tcBorders>
            <w:vAlign w:val="center"/>
          </w:tcPr>
          <w:p w14:paraId="11D20762">
            <w:pPr>
              <w:adjustRightInd w:val="0"/>
              <w:snapToGrid w:val="0"/>
              <w:spacing w:line="288" w:lineRule="auto"/>
              <w:jc w:val="center"/>
              <w:rPr>
                <w:rFonts w:hint="default" w:ascii="宋体" w:hAnsi="宋体" w:eastAsia="宋体"/>
                <w:sz w:val="21"/>
                <w:szCs w:val="21"/>
                <w:lang w:val="en-US" w:eastAsia="zh-CN"/>
              </w:rPr>
            </w:pPr>
            <w:r>
              <w:rPr>
                <w:rFonts w:hint="eastAsia" w:ascii="宋体" w:hAnsi="宋体"/>
                <w:sz w:val="21"/>
                <w:szCs w:val="21"/>
                <w:lang w:val="en-US" w:eastAsia="zh-CN"/>
              </w:rPr>
              <w:t>详见单一来源采购需求</w:t>
            </w:r>
          </w:p>
        </w:tc>
        <w:tc>
          <w:tcPr>
            <w:tcW w:w="4635" w:type="dxa"/>
            <w:tcBorders>
              <w:tl2br w:val="nil"/>
              <w:tr2bl w:val="nil"/>
            </w:tcBorders>
            <w:vAlign w:val="center"/>
          </w:tcPr>
          <w:p w14:paraId="7912C6AA">
            <w:pPr>
              <w:adjustRightInd w:val="0"/>
              <w:snapToGrid w:val="0"/>
              <w:spacing w:line="288" w:lineRule="auto"/>
              <w:jc w:val="center"/>
              <w:rPr>
                <w:rFonts w:hint="eastAsia" w:ascii="宋体" w:hAnsi="宋体"/>
                <w:sz w:val="21"/>
                <w:szCs w:val="21"/>
                <w:lang w:val="en-US" w:eastAsia="zh-CN"/>
              </w:rPr>
            </w:pPr>
            <w:r>
              <w:rPr>
                <w:rFonts w:hint="eastAsia"/>
                <w:b/>
                <w:bCs/>
              </w:rPr>
              <w:t xml:space="preserve"> </w:t>
            </w:r>
            <w:r>
              <w:rPr>
                <w:rFonts w:hint="eastAsia" w:ascii="宋体" w:hAnsi="宋体"/>
                <w:b/>
                <w:bCs/>
                <w:sz w:val="21"/>
                <w:szCs w:val="21"/>
                <w:lang w:val="en-US" w:eastAsia="zh-CN"/>
              </w:rPr>
              <w:t>中国航空油料有限责任公司华东分公司</w:t>
            </w:r>
            <w:r>
              <w:rPr>
                <w:rFonts w:hint="eastAsia" w:ascii="宋体" w:hAnsi="宋体"/>
                <w:sz w:val="21"/>
                <w:szCs w:val="21"/>
                <w:lang w:val="en-US" w:eastAsia="zh-CN"/>
              </w:rPr>
              <w:t xml:space="preserve"> </w:t>
            </w:r>
          </w:p>
          <w:p w14:paraId="33D7B1E6">
            <w:pPr>
              <w:adjustRightInd w:val="0"/>
              <w:snapToGrid w:val="0"/>
              <w:spacing w:line="288" w:lineRule="auto"/>
              <w:jc w:val="center"/>
              <w:rPr>
                <w:rFonts w:hint="eastAsia" w:ascii="宋体" w:hAnsi="宋体"/>
                <w:sz w:val="21"/>
                <w:szCs w:val="21"/>
                <w:lang w:val="en-US" w:eastAsia="zh-CN"/>
              </w:rPr>
            </w:pPr>
            <w:r>
              <w:rPr>
                <w:rFonts w:hint="eastAsia" w:ascii="宋体" w:hAnsi="宋体"/>
                <w:sz w:val="21"/>
                <w:szCs w:val="21"/>
                <w:lang w:val="en-US" w:eastAsia="zh-CN"/>
              </w:rPr>
              <w:t>联系人：杨惠羽</w:t>
            </w:r>
          </w:p>
          <w:p w14:paraId="243B39AB">
            <w:pPr>
              <w:adjustRightInd w:val="0"/>
              <w:snapToGrid w:val="0"/>
              <w:spacing w:line="288" w:lineRule="auto"/>
              <w:jc w:val="center"/>
              <w:rPr>
                <w:rFonts w:hint="default" w:ascii="宋体" w:hAnsi="宋体"/>
                <w:sz w:val="21"/>
                <w:szCs w:val="21"/>
                <w:lang w:val="en-US" w:eastAsia="zh-CN"/>
              </w:rPr>
            </w:pPr>
            <w:r>
              <w:rPr>
                <w:rFonts w:hint="eastAsia" w:ascii="宋体" w:hAnsi="宋体"/>
                <w:sz w:val="21"/>
                <w:szCs w:val="21"/>
                <w:lang w:val="en-US" w:eastAsia="zh-CN"/>
              </w:rPr>
              <w:t xml:space="preserve">联系人电话：17317827737 </w:t>
            </w:r>
          </w:p>
        </w:tc>
      </w:tr>
    </w:tbl>
    <w:p w14:paraId="7581E4C5">
      <w:pPr>
        <w:spacing w:line="288" w:lineRule="auto"/>
        <w:ind w:firstLine="422" w:firstLineChars="200"/>
        <w:rPr>
          <w:rFonts w:ascii="宋体" w:hAnsi="宋体" w:cs="宋体"/>
          <w:sz w:val="21"/>
          <w:szCs w:val="21"/>
        </w:rPr>
      </w:pPr>
      <w:r>
        <w:rPr>
          <w:rFonts w:hint="eastAsia" w:ascii="宋体" w:hAnsi="宋体" w:cs="宋体"/>
          <w:b/>
          <w:sz w:val="21"/>
          <w:szCs w:val="21"/>
        </w:rPr>
        <w:t>本项目</w:t>
      </w:r>
      <w:r>
        <w:rPr>
          <w:rFonts w:hint="eastAsia" w:ascii="宋体" w:hAnsi="宋体" w:cs="宋体"/>
          <w:b/>
          <w:sz w:val="21"/>
          <w:szCs w:val="21"/>
          <w:lang w:val="en-US" w:eastAsia="zh-CN"/>
        </w:rPr>
        <w:t>不</w:t>
      </w:r>
      <w:r>
        <w:rPr>
          <w:rFonts w:hint="eastAsia" w:ascii="宋体" w:hAnsi="宋体" w:cs="宋体"/>
          <w:b/>
          <w:sz w:val="21"/>
          <w:szCs w:val="21"/>
        </w:rPr>
        <w:t>接受联合体投标。</w:t>
      </w:r>
    </w:p>
    <w:p w14:paraId="5ABC647B">
      <w:pPr>
        <w:spacing w:line="288" w:lineRule="auto"/>
        <w:rPr>
          <w:rFonts w:ascii="宋体" w:hAnsi="宋体" w:cs="宋体"/>
          <w:b/>
          <w:bCs/>
          <w:sz w:val="24"/>
        </w:rPr>
      </w:pPr>
      <w:r>
        <w:rPr>
          <w:rFonts w:hint="eastAsia" w:ascii="宋体" w:hAnsi="宋体" w:cs="宋体"/>
          <w:b/>
          <w:bCs/>
          <w:sz w:val="24"/>
        </w:rPr>
        <w:t>二、申请人的资格要求</w:t>
      </w:r>
    </w:p>
    <w:p w14:paraId="026A065C">
      <w:pPr>
        <w:spacing w:line="288" w:lineRule="auto"/>
        <w:ind w:firstLine="420" w:firstLineChars="200"/>
        <w:rPr>
          <w:rFonts w:ascii="宋体" w:hAnsi="宋体" w:cs="宋体"/>
          <w:sz w:val="21"/>
          <w:szCs w:val="21"/>
        </w:rPr>
      </w:pPr>
      <w:r>
        <w:rPr>
          <w:rFonts w:hint="eastAsia" w:ascii="宋体" w:hAnsi="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26470A0">
      <w:pPr>
        <w:spacing w:line="288" w:lineRule="auto"/>
        <w:ind w:firstLine="422" w:firstLineChars="200"/>
        <w:rPr>
          <w:rFonts w:ascii="宋体" w:hAnsi="宋体" w:cs="宋体"/>
          <w:b/>
          <w:bCs/>
          <w:sz w:val="21"/>
          <w:szCs w:val="21"/>
        </w:rPr>
      </w:pPr>
      <w:r>
        <w:rPr>
          <w:rFonts w:hint="eastAsia" w:ascii="宋体" w:hAnsi="宋体" w:cs="宋体"/>
          <w:b/>
          <w:bCs/>
          <w:sz w:val="21"/>
          <w:szCs w:val="21"/>
        </w:rPr>
        <w:t>2.落实政府采购政策需满足的资格要求：无</w:t>
      </w:r>
    </w:p>
    <w:p w14:paraId="092FA35A">
      <w:pPr>
        <w:spacing w:line="288" w:lineRule="auto"/>
        <w:ind w:firstLine="420" w:firstLineChars="200"/>
        <w:rPr>
          <w:rFonts w:ascii="宋体" w:hAnsi="宋体" w:cs="宋体"/>
          <w:sz w:val="21"/>
          <w:szCs w:val="21"/>
        </w:rPr>
      </w:pPr>
      <w:r>
        <w:rPr>
          <w:rFonts w:hint="eastAsia" w:ascii="宋体" w:hAnsi="宋体" w:cs="宋体"/>
          <w:sz w:val="21"/>
          <w:szCs w:val="21"/>
        </w:rPr>
        <w:t>3.本项目的特定资格要求：无</w:t>
      </w:r>
    </w:p>
    <w:p w14:paraId="727E3FCB">
      <w:pPr>
        <w:spacing w:line="288" w:lineRule="auto"/>
        <w:rPr>
          <w:rFonts w:ascii="宋体" w:hAnsi="宋体" w:cs="宋体"/>
          <w:b/>
          <w:bCs/>
          <w:sz w:val="24"/>
        </w:rPr>
      </w:pPr>
      <w:r>
        <w:rPr>
          <w:rFonts w:hint="eastAsia" w:ascii="宋体" w:hAnsi="宋体" w:cs="宋体"/>
          <w:b/>
          <w:bCs/>
          <w:sz w:val="24"/>
        </w:rPr>
        <w:t>三、获取（下载）采购文件</w:t>
      </w:r>
    </w:p>
    <w:p w14:paraId="2537C689">
      <w:pPr>
        <w:spacing w:line="288" w:lineRule="auto"/>
        <w:ind w:firstLine="420" w:firstLineChars="200"/>
        <w:rPr>
          <w:rFonts w:ascii="宋体" w:hAnsi="宋体" w:cs="宋体"/>
          <w:sz w:val="21"/>
          <w:szCs w:val="21"/>
        </w:rPr>
      </w:pPr>
      <w:r>
        <w:rPr>
          <w:rFonts w:hint="eastAsia" w:ascii="宋体" w:hAnsi="宋体" w:cs="宋体"/>
          <w:sz w:val="21"/>
          <w:szCs w:val="21"/>
        </w:rPr>
        <w:t>时间：/至202</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5</w:t>
      </w:r>
      <w:r>
        <w:rPr>
          <w:rFonts w:hint="eastAsia" w:ascii="宋体" w:hAnsi="宋体" w:cs="宋体"/>
          <w:sz w:val="21"/>
          <w:szCs w:val="21"/>
        </w:rPr>
        <w:t>日，每天上午00:00至12:00，下午12:00至23:59（北京时间，线上获取法定节假日均可，线下获取文件法定节假日除外）</w:t>
      </w:r>
    </w:p>
    <w:p w14:paraId="336062CB">
      <w:pPr>
        <w:spacing w:line="288" w:lineRule="auto"/>
        <w:ind w:firstLine="420" w:firstLineChars="200"/>
        <w:rPr>
          <w:rFonts w:ascii="宋体" w:hAnsi="宋体" w:cs="宋体"/>
          <w:sz w:val="21"/>
          <w:szCs w:val="21"/>
        </w:rPr>
      </w:pPr>
      <w:r>
        <w:rPr>
          <w:rFonts w:hint="eastAsia" w:ascii="宋体" w:hAnsi="宋体" w:cs="宋体"/>
          <w:sz w:val="21"/>
          <w:szCs w:val="21"/>
        </w:rPr>
        <w:t>地点（网址）：政府采购云平台（https://login.zcygov.cn）</w:t>
      </w:r>
    </w:p>
    <w:p w14:paraId="627027C4">
      <w:pPr>
        <w:spacing w:line="288" w:lineRule="auto"/>
        <w:ind w:firstLine="420" w:firstLineChars="200"/>
        <w:rPr>
          <w:rFonts w:ascii="宋体" w:hAnsi="宋体" w:cs="宋体"/>
          <w:sz w:val="21"/>
          <w:szCs w:val="21"/>
        </w:rPr>
      </w:pPr>
      <w:r>
        <w:rPr>
          <w:rFonts w:hint="eastAsia" w:ascii="宋体" w:hAnsi="宋体" w:cs="宋体"/>
          <w:sz w:val="21"/>
          <w:szCs w:val="21"/>
        </w:rPr>
        <w:t>方式：供应商登录政采云平台（https://login.zcygov.cn）在线申请获取采购文件（进入“项目采购”应用，在获取采购文件菜单中选择项目，申请获取采购文件）</w:t>
      </w:r>
    </w:p>
    <w:p w14:paraId="3A6CB297">
      <w:pPr>
        <w:spacing w:line="288" w:lineRule="auto"/>
        <w:ind w:firstLine="420" w:firstLineChars="200"/>
        <w:rPr>
          <w:rFonts w:ascii="宋体" w:hAnsi="宋体" w:cs="宋体"/>
          <w:sz w:val="21"/>
          <w:szCs w:val="21"/>
        </w:rPr>
      </w:pPr>
      <w:r>
        <w:rPr>
          <w:rFonts w:hint="eastAsia" w:ascii="宋体" w:hAnsi="宋体" w:cs="宋体"/>
          <w:sz w:val="21"/>
          <w:szCs w:val="21"/>
        </w:rPr>
        <w:t>售价（元）：0</w:t>
      </w:r>
    </w:p>
    <w:p w14:paraId="69428E3A">
      <w:pPr>
        <w:spacing w:line="288" w:lineRule="auto"/>
        <w:rPr>
          <w:rFonts w:ascii="宋体" w:hAnsi="宋体" w:cs="宋体"/>
          <w:b/>
          <w:bCs/>
          <w:sz w:val="24"/>
        </w:rPr>
      </w:pPr>
      <w:r>
        <w:rPr>
          <w:rFonts w:hint="eastAsia" w:ascii="宋体" w:hAnsi="宋体" w:cs="宋体"/>
          <w:b/>
          <w:bCs/>
          <w:sz w:val="24"/>
        </w:rPr>
        <w:t>四、响应文件提交（上传）</w:t>
      </w:r>
    </w:p>
    <w:p w14:paraId="22F506A2">
      <w:pPr>
        <w:spacing w:line="288" w:lineRule="auto"/>
        <w:ind w:firstLine="420" w:firstLineChars="200"/>
        <w:rPr>
          <w:rFonts w:ascii="宋体" w:hAnsi="宋体" w:cs="宋体"/>
          <w:sz w:val="21"/>
          <w:szCs w:val="21"/>
        </w:rPr>
      </w:pPr>
      <w:r>
        <w:rPr>
          <w:rFonts w:hint="eastAsia" w:ascii="宋体" w:hAnsi="宋体" w:cs="宋体"/>
          <w:sz w:val="21"/>
          <w:szCs w:val="21"/>
        </w:rPr>
        <w:t>截止时间：202</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5</w:t>
      </w:r>
      <w:r>
        <w:rPr>
          <w:rFonts w:hint="eastAsia" w:ascii="宋体" w:hAnsi="宋体" w:cs="宋体"/>
          <w:sz w:val="21"/>
          <w:szCs w:val="21"/>
        </w:rPr>
        <w:t>日</w:t>
      </w:r>
      <w:r>
        <w:rPr>
          <w:rFonts w:hint="eastAsia" w:ascii="宋体" w:hAnsi="宋体" w:cs="宋体"/>
          <w:sz w:val="21"/>
          <w:szCs w:val="21"/>
          <w:lang w:val="en-US" w:eastAsia="zh-CN"/>
        </w:rPr>
        <w:t>13:30</w:t>
      </w:r>
      <w:r>
        <w:rPr>
          <w:rFonts w:hint="eastAsia" w:ascii="宋体" w:hAnsi="宋体" w:cs="宋体"/>
          <w:sz w:val="21"/>
          <w:szCs w:val="21"/>
        </w:rPr>
        <w:t>:00（北京时间）</w:t>
      </w:r>
    </w:p>
    <w:p w14:paraId="218114B0">
      <w:pPr>
        <w:spacing w:line="288" w:lineRule="auto"/>
        <w:ind w:firstLine="420" w:firstLineChars="200"/>
        <w:rPr>
          <w:rFonts w:ascii="宋体" w:hAnsi="宋体" w:cs="宋体"/>
          <w:sz w:val="21"/>
          <w:szCs w:val="21"/>
        </w:rPr>
      </w:pPr>
      <w:r>
        <w:rPr>
          <w:rFonts w:hint="eastAsia" w:ascii="宋体" w:hAnsi="宋体" w:cs="宋体"/>
          <w:sz w:val="21"/>
          <w:szCs w:val="21"/>
        </w:rPr>
        <w:t>地点（网址）：政府采购云平台（https://login.zcygov.cn）</w:t>
      </w:r>
    </w:p>
    <w:p w14:paraId="68698018">
      <w:pPr>
        <w:spacing w:line="288" w:lineRule="auto"/>
        <w:rPr>
          <w:rFonts w:ascii="宋体" w:hAnsi="宋体" w:cs="宋体"/>
          <w:b/>
          <w:bCs/>
          <w:sz w:val="24"/>
        </w:rPr>
      </w:pPr>
      <w:r>
        <w:rPr>
          <w:rFonts w:hint="eastAsia" w:ascii="宋体" w:hAnsi="宋体" w:cs="宋体"/>
          <w:b/>
          <w:bCs/>
          <w:sz w:val="24"/>
        </w:rPr>
        <w:t>五、响应文件开启</w:t>
      </w:r>
    </w:p>
    <w:p w14:paraId="03FED307">
      <w:pPr>
        <w:spacing w:line="288" w:lineRule="auto"/>
        <w:ind w:firstLine="420" w:firstLineChars="200"/>
        <w:rPr>
          <w:rFonts w:ascii="宋体" w:hAnsi="宋体" w:cs="宋体"/>
          <w:sz w:val="21"/>
          <w:szCs w:val="21"/>
        </w:rPr>
      </w:pPr>
      <w:r>
        <w:rPr>
          <w:rFonts w:hint="eastAsia" w:ascii="宋体" w:hAnsi="宋体" w:cs="宋体"/>
          <w:sz w:val="21"/>
          <w:szCs w:val="21"/>
        </w:rPr>
        <w:t>开启时间：202</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5</w:t>
      </w:r>
      <w:r>
        <w:rPr>
          <w:rFonts w:hint="eastAsia" w:ascii="宋体" w:hAnsi="宋体" w:cs="宋体"/>
          <w:sz w:val="21"/>
          <w:szCs w:val="21"/>
        </w:rPr>
        <w:t>日</w:t>
      </w:r>
      <w:r>
        <w:rPr>
          <w:rFonts w:hint="eastAsia" w:ascii="宋体" w:hAnsi="宋体" w:cs="宋体"/>
          <w:sz w:val="21"/>
          <w:szCs w:val="21"/>
          <w:lang w:val="en-US" w:eastAsia="zh-CN"/>
        </w:rPr>
        <w:t>13:30</w:t>
      </w:r>
      <w:r>
        <w:rPr>
          <w:rFonts w:hint="eastAsia" w:ascii="宋体" w:hAnsi="宋体" w:cs="宋体"/>
          <w:sz w:val="21"/>
          <w:szCs w:val="21"/>
        </w:rPr>
        <w:t>:00（北京时间）</w:t>
      </w:r>
    </w:p>
    <w:p w14:paraId="38EFFE7B">
      <w:pPr>
        <w:spacing w:line="288"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地点（网址）：政府采购云平台（https://login.zcygov.cn）/杭州市西湖区玉古路173号中田大厦</w:t>
      </w:r>
      <w:r>
        <w:rPr>
          <w:rFonts w:hint="eastAsia" w:ascii="宋体" w:hAnsi="宋体" w:cs="宋体"/>
          <w:sz w:val="21"/>
          <w:szCs w:val="21"/>
          <w:lang w:val="en-US" w:eastAsia="zh-CN"/>
        </w:rPr>
        <w:t>16</w:t>
      </w:r>
      <w:bookmarkStart w:id="57" w:name="_GoBack"/>
      <w:bookmarkEnd w:id="57"/>
      <w:r>
        <w:rPr>
          <w:rFonts w:hint="eastAsia" w:ascii="宋体" w:hAnsi="宋体" w:cs="宋体"/>
          <w:sz w:val="21"/>
          <w:szCs w:val="21"/>
        </w:rPr>
        <w:t>楼求是招标会</w:t>
      </w:r>
      <w:r>
        <w:rPr>
          <w:rFonts w:hint="eastAsia" w:ascii="宋体" w:hAnsi="宋体" w:cs="宋体"/>
          <w:sz w:val="21"/>
          <w:szCs w:val="21"/>
          <w:highlight w:val="none"/>
        </w:rPr>
        <w:t>议室</w:t>
      </w:r>
      <w:r>
        <w:rPr>
          <w:rFonts w:hint="eastAsia" w:ascii="宋体" w:hAnsi="宋体" w:cs="宋体"/>
          <w:sz w:val="21"/>
          <w:szCs w:val="21"/>
          <w:highlight w:val="none"/>
          <w:lang w:val="en-US" w:eastAsia="zh-CN"/>
        </w:rPr>
        <w:t>6</w:t>
      </w:r>
    </w:p>
    <w:p w14:paraId="50B3AB7D">
      <w:pPr>
        <w:spacing w:line="288" w:lineRule="auto"/>
        <w:rPr>
          <w:rFonts w:ascii="宋体" w:hAnsi="宋体" w:cs="宋体"/>
          <w:b/>
          <w:sz w:val="24"/>
        </w:rPr>
      </w:pPr>
      <w:r>
        <w:rPr>
          <w:rFonts w:hint="eastAsia" w:ascii="宋体" w:hAnsi="宋体" w:cs="宋体"/>
          <w:b/>
          <w:sz w:val="24"/>
        </w:rPr>
        <w:t>六、凡对本次采购提出询问，请按以下方式联系</w:t>
      </w:r>
    </w:p>
    <w:p w14:paraId="208E8F18">
      <w:pPr>
        <w:spacing w:line="288" w:lineRule="auto"/>
        <w:ind w:firstLine="420" w:firstLineChars="200"/>
        <w:rPr>
          <w:rFonts w:ascii="宋体" w:hAnsi="宋体" w:cs="宋体"/>
          <w:sz w:val="21"/>
          <w:szCs w:val="21"/>
        </w:rPr>
      </w:pPr>
      <w:r>
        <w:rPr>
          <w:rFonts w:hint="eastAsia" w:ascii="宋体" w:hAnsi="宋体" w:cs="宋体"/>
          <w:sz w:val="21"/>
          <w:szCs w:val="21"/>
        </w:rPr>
        <w:t>1.采购人信息</w:t>
      </w:r>
    </w:p>
    <w:p w14:paraId="7751886F">
      <w:pPr>
        <w:spacing w:line="288" w:lineRule="auto"/>
        <w:ind w:firstLine="630" w:firstLineChars="300"/>
        <w:rPr>
          <w:rFonts w:hint="eastAsia" w:ascii="宋体" w:hAnsi="宋体" w:cs="宋体"/>
          <w:sz w:val="21"/>
          <w:szCs w:val="21"/>
          <w:lang w:eastAsia="zh-CN"/>
        </w:rPr>
      </w:pPr>
      <w:r>
        <w:rPr>
          <w:rFonts w:hint="eastAsia" w:ascii="宋体" w:hAnsi="宋体" w:cs="宋体"/>
          <w:sz w:val="21"/>
          <w:szCs w:val="21"/>
        </w:rPr>
        <w:t>名称：</w:t>
      </w:r>
      <w:r>
        <w:rPr>
          <w:rFonts w:hint="eastAsia" w:ascii="宋体" w:hAnsi="宋体" w:cs="宋体"/>
          <w:sz w:val="21"/>
          <w:szCs w:val="21"/>
          <w:lang w:eastAsia="zh-CN"/>
        </w:rPr>
        <w:t>浙江省公安警务航空队</w:t>
      </w:r>
    </w:p>
    <w:p w14:paraId="52436A7B">
      <w:pPr>
        <w:spacing w:line="288" w:lineRule="auto"/>
        <w:ind w:firstLine="630" w:firstLineChars="300"/>
        <w:rPr>
          <w:rFonts w:hint="default" w:ascii="宋体" w:hAnsi="宋体" w:cs="宋体"/>
          <w:sz w:val="21"/>
          <w:szCs w:val="21"/>
          <w:lang w:val="en-US" w:eastAsia="zh-CN"/>
        </w:rPr>
      </w:pPr>
      <w:r>
        <w:rPr>
          <w:rFonts w:hint="eastAsia" w:ascii="宋体" w:hAnsi="宋体" w:cs="宋体"/>
          <w:sz w:val="21"/>
          <w:szCs w:val="21"/>
        </w:rPr>
        <w:t>地址：</w:t>
      </w:r>
      <w:r>
        <w:rPr>
          <w:rFonts w:hint="eastAsia" w:ascii="宋体" w:hAnsi="宋体" w:cs="宋体"/>
          <w:sz w:val="21"/>
          <w:szCs w:val="21"/>
          <w:lang w:eastAsia="zh-CN"/>
        </w:rPr>
        <w:t>杭州市萧山区宁泰路</w:t>
      </w:r>
      <w:r>
        <w:rPr>
          <w:rFonts w:hint="eastAsia" w:ascii="宋体" w:hAnsi="宋体" w:cs="宋体"/>
          <w:sz w:val="21"/>
          <w:szCs w:val="21"/>
          <w:lang w:val="en-US" w:eastAsia="zh-CN"/>
        </w:rPr>
        <w:t>55号</w:t>
      </w:r>
    </w:p>
    <w:p w14:paraId="1BEC72AC">
      <w:pPr>
        <w:spacing w:line="288" w:lineRule="auto"/>
        <w:ind w:firstLine="630" w:firstLineChars="300"/>
        <w:rPr>
          <w:rFonts w:ascii="宋体" w:hAnsi="宋体" w:cs="宋体"/>
          <w:sz w:val="21"/>
          <w:szCs w:val="21"/>
        </w:rPr>
      </w:pPr>
      <w:r>
        <w:rPr>
          <w:rFonts w:hint="eastAsia" w:ascii="宋体" w:hAnsi="宋体" w:cs="宋体"/>
          <w:sz w:val="21"/>
          <w:szCs w:val="21"/>
        </w:rPr>
        <w:t>传真：/</w:t>
      </w:r>
    </w:p>
    <w:p w14:paraId="2FABFC80">
      <w:pPr>
        <w:spacing w:line="288" w:lineRule="auto"/>
        <w:ind w:firstLine="630" w:firstLineChars="300"/>
        <w:rPr>
          <w:rFonts w:hint="default" w:ascii="宋体" w:hAnsi="宋体" w:cs="宋体"/>
          <w:sz w:val="21"/>
          <w:szCs w:val="21"/>
          <w:lang w:val="en-US" w:eastAsia="zh-CN"/>
        </w:rPr>
      </w:pPr>
      <w:r>
        <w:rPr>
          <w:rFonts w:hint="eastAsia" w:ascii="宋体" w:hAnsi="宋体" w:cs="宋体"/>
          <w:sz w:val="21"/>
          <w:szCs w:val="21"/>
        </w:rPr>
        <w:t>项目联系人（询问）：</w:t>
      </w:r>
      <w:r>
        <w:rPr>
          <w:rFonts w:hint="eastAsia" w:ascii="宋体" w:hAnsi="宋体" w:cs="宋体"/>
          <w:sz w:val="21"/>
          <w:szCs w:val="21"/>
          <w:lang w:eastAsia="zh-CN"/>
        </w:rPr>
        <w:t>刘老师</w:t>
      </w:r>
    </w:p>
    <w:p w14:paraId="0AA5A9D8">
      <w:pPr>
        <w:spacing w:line="288" w:lineRule="auto"/>
        <w:ind w:firstLine="630" w:firstLineChars="300"/>
        <w:rPr>
          <w:rFonts w:hint="default" w:ascii="宋体" w:hAnsi="宋体" w:cs="宋体"/>
          <w:sz w:val="21"/>
          <w:szCs w:val="21"/>
          <w:lang w:val="en-US" w:eastAsia="zh-CN"/>
        </w:rPr>
      </w:pPr>
      <w:r>
        <w:rPr>
          <w:rFonts w:hint="eastAsia" w:ascii="宋体" w:hAnsi="宋体" w:cs="宋体"/>
          <w:sz w:val="21"/>
          <w:szCs w:val="21"/>
        </w:rPr>
        <w:t>项目联系方式（询问）：</w:t>
      </w:r>
      <w:r>
        <w:rPr>
          <w:rFonts w:hint="eastAsia" w:ascii="宋体" w:hAnsi="宋体" w:cs="宋体"/>
          <w:sz w:val="21"/>
          <w:szCs w:val="21"/>
          <w:lang w:val="en-US" w:eastAsia="zh-CN"/>
        </w:rPr>
        <w:t>0571-87285722</w:t>
      </w:r>
    </w:p>
    <w:p w14:paraId="769F1855">
      <w:pPr>
        <w:spacing w:line="288" w:lineRule="auto"/>
        <w:ind w:firstLine="630" w:firstLineChars="300"/>
        <w:rPr>
          <w:rFonts w:hint="eastAsia" w:ascii="宋体" w:hAnsi="宋体" w:cs="宋体"/>
          <w:sz w:val="21"/>
          <w:szCs w:val="21"/>
          <w:lang w:val="en-US" w:eastAsia="zh-CN"/>
        </w:rPr>
      </w:pPr>
      <w:r>
        <w:rPr>
          <w:rFonts w:hint="eastAsia" w:ascii="宋体" w:hAnsi="宋体" w:cs="宋体"/>
          <w:sz w:val="21"/>
          <w:szCs w:val="21"/>
        </w:rPr>
        <w:t>质疑联系人：</w:t>
      </w:r>
      <w:r>
        <w:rPr>
          <w:rFonts w:hint="eastAsia" w:ascii="宋体" w:hAnsi="宋体" w:cs="宋体"/>
          <w:sz w:val="21"/>
          <w:szCs w:val="21"/>
          <w:lang w:eastAsia="zh-CN"/>
        </w:rPr>
        <w:t>方老师</w:t>
      </w:r>
    </w:p>
    <w:p w14:paraId="2B07DBD9">
      <w:pPr>
        <w:spacing w:line="288" w:lineRule="auto"/>
        <w:ind w:firstLine="630" w:firstLineChars="300"/>
        <w:rPr>
          <w:rFonts w:ascii="宋体" w:hAnsi="宋体" w:cs="宋体"/>
          <w:sz w:val="21"/>
          <w:szCs w:val="21"/>
        </w:rPr>
      </w:pPr>
      <w:r>
        <w:rPr>
          <w:rFonts w:hint="eastAsia" w:ascii="宋体" w:hAnsi="宋体" w:cs="宋体"/>
          <w:sz w:val="21"/>
          <w:szCs w:val="21"/>
        </w:rPr>
        <w:t>质疑联系方式：</w:t>
      </w:r>
      <w:r>
        <w:rPr>
          <w:rFonts w:hint="eastAsia" w:ascii="宋体" w:hAnsi="宋体" w:cs="宋体"/>
          <w:sz w:val="21"/>
          <w:szCs w:val="21"/>
          <w:lang w:val="en-US" w:eastAsia="zh-CN"/>
        </w:rPr>
        <w:t>0571-87285708</w:t>
      </w:r>
    </w:p>
    <w:p w14:paraId="282A402E">
      <w:pPr>
        <w:spacing w:line="288" w:lineRule="auto"/>
        <w:ind w:firstLine="420" w:firstLineChars="200"/>
        <w:rPr>
          <w:rFonts w:ascii="宋体" w:hAnsi="宋体" w:cs="宋体"/>
          <w:sz w:val="21"/>
          <w:szCs w:val="21"/>
        </w:rPr>
      </w:pPr>
      <w:r>
        <w:rPr>
          <w:rFonts w:hint="eastAsia" w:ascii="宋体" w:hAnsi="宋体" w:cs="宋体"/>
          <w:sz w:val="21"/>
          <w:szCs w:val="21"/>
        </w:rPr>
        <w:t>2.采购代理机构信息</w:t>
      </w:r>
    </w:p>
    <w:p w14:paraId="43F47392">
      <w:pPr>
        <w:spacing w:line="288" w:lineRule="auto"/>
        <w:ind w:firstLine="630" w:firstLineChars="300"/>
        <w:rPr>
          <w:rFonts w:ascii="宋体" w:hAnsi="宋体" w:cs="宋体"/>
          <w:sz w:val="21"/>
          <w:szCs w:val="21"/>
        </w:rPr>
      </w:pPr>
      <w:r>
        <w:rPr>
          <w:rFonts w:hint="eastAsia" w:ascii="宋体" w:hAnsi="宋体" w:cs="宋体"/>
          <w:sz w:val="21"/>
          <w:szCs w:val="21"/>
        </w:rPr>
        <w:t>名称：浙江求是招标代理有限公司</w:t>
      </w:r>
    </w:p>
    <w:p w14:paraId="6B68143C">
      <w:pPr>
        <w:spacing w:line="288" w:lineRule="auto"/>
        <w:ind w:firstLine="630" w:firstLineChars="300"/>
        <w:rPr>
          <w:rFonts w:ascii="宋体" w:hAnsi="宋体" w:cs="宋体"/>
          <w:sz w:val="21"/>
          <w:szCs w:val="21"/>
        </w:rPr>
      </w:pPr>
      <w:r>
        <w:rPr>
          <w:rFonts w:hint="eastAsia" w:ascii="宋体" w:hAnsi="宋体" w:cs="宋体"/>
          <w:sz w:val="21"/>
          <w:szCs w:val="21"/>
        </w:rPr>
        <w:t>地址：杭州市西湖区玉古路173号中田大厦21楼</w:t>
      </w:r>
    </w:p>
    <w:p w14:paraId="2B5BD939">
      <w:pPr>
        <w:spacing w:line="288" w:lineRule="auto"/>
        <w:ind w:firstLine="630" w:firstLineChars="300"/>
        <w:rPr>
          <w:rFonts w:ascii="宋体" w:hAnsi="宋体" w:cs="宋体"/>
          <w:sz w:val="21"/>
          <w:szCs w:val="21"/>
        </w:rPr>
      </w:pPr>
      <w:r>
        <w:rPr>
          <w:rFonts w:hint="eastAsia" w:ascii="宋体" w:hAnsi="宋体" w:cs="宋体"/>
          <w:sz w:val="21"/>
          <w:szCs w:val="21"/>
        </w:rPr>
        <w:t>传真：/</w:t>
      </w:r>
    </w:p>
    <w:p w14:paraId="432E5662">
      <w:pPr>
        <w:spacing w:line="288" w:lineRule="auto"/>
        <w:ind w:firstLine="630" w:firstLineChars="300"/>
        <w:rPr>
          <w:rFonts w:hint="eastAsia" w:ascii="宋体" w:hAnsi="宋体" w:eastAsia="宋体" w:cs="宋体"/>
          <w:sz w:val="21"/>
          <w:szCs w:val="21"/>
          <w:lang w:eastAsia="zh-CN"/>
        </w:rPr>
      </w:pPr>
      <w:r>
        <w:rPr>
          <w:rFonts w:hint="eastAsia" w:ascii="宋体" w:hAnsi="宋体" w:cs="宋体"/>
          <w:sz w:val="21"/>
          <w:szCs w:val="21"/>
        </w:rPr>
        <w:t>项目联系人（询问）：</w:t>
      </w:r>
      <w:r>
        <w:rPr>
          <w:rFonts w:hint="eastAsia" w:ascii="宋体" w:hAnsi="宋体" w:cs="宋体"/>
          <w:sz w:val="21"/>
          <w:szCs w:val="21"/>
          <w:lang w:val="en-US" w:eastAsia="zh-CN"/>
        </w:rPr>
        <w:t>陈丹妮</w:t>
      </w:r>
    </w:p>
    <w:p w14:paraId="043E2A19">
      <w:pPr>
        <w:spacing w:line="288" w:lineRule="auto"/>
        <w:ind w:firstLine="630" w:firstLineChars="300"/>
        <w:rPr>
          <w:rFonts w:hint="eastAsia" w:ascii="宋体" w:hAnsi="宋体" w:eastAsia="宋体" w:cs="宋体"/>
          <w:sz w:val="21"/>
          <w:szCs w:val="21"/>
          <w:lang w:eastAsia="zh-CN"/>
        </w:rPr>
      </w:pPr>
      <w:r>
        <w:rPr>
          <w:rFonts w:hint="eastAsia" w:ascii="宋体" w:hAnsi="宋体" w:cs="宋体"/>
          <w:sz w:val="21"/>
          <w:szCs w:val="21"/>
        </w:rPr>
        <w:t>项目联系方式（询问）：0571-8766611</w:t>
      </w:r>
      <w:r>
        <w:rPr>
          <w:rFonts w:hint="eastAsia" w:ascii="宋体" w:hAnsi="宋体" w:cs="宋体"/>
          <w:sz w:val="21"/>
          <w:szCs w:val="21"/>
          <w:lang w:val="en-US" w:eastAsia="zh-CN"/>
        </w:rPr>
        <w:t>9</w:t>
      </w:r>
    </w:p>
    <w:p w14:paraId="6694E6F2">
      <w:pPr>
        <w:spacing w:line="288" w:lineRule="auto"/>
        <w:ind w:firstLine="630" w:firstLineChars="300"/>
        <w:rPr>
          <w:rFonts w:hint="eastAsia" w:ascii="宋体" w:hAnsi="宋体" w:eastAsia="宋体" w:cs="宋体"/>
          <w:sz w:val="21"/>
          <w:szCs w:val="21"/>
          <w:lang w:eastAsia="zh-CN"/>
        </w:rPr>
      </w:pPr>
      <w:r>
        <w:rPr>
          <w:rFonts w:hint="eastAsia" w:ascii="宋体" w:hAnsi="宋体" w:cs="宋体"/>
          <w:sz w:val="21"/>
          <w:szCs w:val="21"/>
        </w:rPr>
        <w:t>质疑联系人：</w:t>
      </w:r>
      <w:r>
        <w:rPr>
          <w:rFonts w:hint="eastAsia" w:ascii="宋体" w:hAnsi="宋体" w:cs="宋体"/>
          <w:sz w:val="21"/>
          <w:szCs w:val="21"/>
          <w:lang w:val="en-US" w:eastAsia="zh-CN"/>
        </w:rPr>
        <w:t>周安琪</w:t>
      </w:r>
    </w:p>
    <w:p w14:paraId="70210462">
      <w:pPr>
        <w:spacing w:line="288" w:lineRule="auto"/>
        <w:ind w:firstLine="630" w:firstLineChars="300"/>
        <w:rPr>
          <w:rFonts w:ascii="宋体" w:hAnsi="宋体" w:cs="宋体"/>
          <w:sz w:val="21"/>
          <w:szCs w:val="21"/>
        </w:rPr>
      </w:pPr>
      <w:r>
        <w:rPr>
          <w:rFonts w:hint="eastAsia" w:ascii="宋体" w:hAnsi="宋体" w:cs="宋体"/>
          <w:sz w:val="21"/>
          <w:szCs w:val="21"/>
        </w:rPr>
        <w:t>质疑联系方式：0571-81110356</w:t>
      </w:r>
    </w:p>
    <w:p w14:paraId="03EC02FD">
      <w:pPr>
        <w:spacing w:line="288" w:lineRule="auto"/>
        <w:ind w:firstLine="630" w:firstLineChars="300"/>
        <w:rPr>
          <w:rFonts w:ascii="宋体" w:hAnsi="宋体" w:cs="宋体"/>
          <w:sz w:val="21"/>
          <w:szCs w:val="21"/>
        </w:rPr>
      </w:pPr>
      <w:r>
        <w:rPr>
          <w:rFonts w:hint="eastAsia" w:ascii="宋体" w:hAnsi="宋体" w:cs="宋体"/>
          <w:sz w:val="21"/>
          <w:szCs w:val="21"/>
        </w:rPr>
        <w:t>质疑邮箱：jdkh@qszb.net</w:t>
      </w:r>
    </w:p>
    <w:p w14:paraId="244EB2B3">
      <w:pPr>
        <w:adjustRightInd w:val="0"/>
        <w:snapToGrid w:val="0"/>
        <w:spacing w:line="288" w:lineRule="auto"/>
        <w:ind w:firstLine="451" w:firstLineChars="215"/>
        <w:rPr>
          <w:rFonts w:ascii="宋体" w:hAnsi="宋体" w:cs="宋体"/>
          <w:sz w:val="21"/>
          <w:szCs w:val="21"/>
        </w:rPr>
      </w:pPr>
      <w:r>
        <w:rPr>
          <w:rFonts w:hint="eastAsia" w:ascii="宋体" w:hAnsi="宋体" w:cs="宋体"/>
          <w:sz w:val="21"/>
          <w:szCs w:val="21"/>
        </w:rPr>
        <w:t>3.同级政府采购监督管理部门</w:t>
      </w:r>
    </w:p>
    <w:p w14:paraId="51BBBC48">
      <w:pPr>
        <w:adjustRightInd w:val="0"/>
        <w:snapToGrid w:val="0"/>
        <w:spacing w:line="288" w:lineRule="auto"/>
        <w:ind w:firstLine="661" w:firstLineChars="315"/>
        <w:rPr>
          <w:rFonts w:ascii="宋体" w:hAnsi="宋体" w:cs="宋体"/>
          <w:sz w:val="21"/>
          <w:szCs w:val="21"/>
        </w:rPr>
      </w:pPr>
      <w:r>
        <w:rPr>
          <w:rFonts w:hint="eastAsia" w:ascii="宋体" w:hAnsi="宋体" w:cs="宋体"/>
          <w:sz w:val="21"/>
          <w:szCs w:val="21"/>
        </w:rPr>
        <w:t>名称：浙江省财政厅政府采购监管处、浙江省政府采购行政裁决服务中心（杭州）</w:t>
      </w:r>
    </w:p>
    <w:p w14:paraId="7B9C9EA5">
      <w:pPr>
        <w:adjustRightInd w:val="0"/>
        <w:snapToGrid w:val="0"/>
        <w:spacing w:line="288" w:lineRule="auto"/>
        <w:ind w:firstLine="661" w:firstLineChars="315"/>
        <w:rPr>
          <w:rFonts w:ascii="宋体" w:hAnsi="宋体" w:cs="宋体"/>
          <w:sz w:val="21"/>
          <w:szCs w:val="21"/>
        </w:rPr>
      </w:pPr>
      <w:r>
        <w:rPr>
          <w:rFonts w:hint="eastAsia" w:ascii="宋体" w:hAnsi="宋体" w:cs="宋体"/>
          <w:sz w:val="21"/>
          <w:szCs w:val="21"/>
        </w:rPr>
        <w:t>地址：杭州市上城区四季青街道新业路市民之家G03办公室</w:t>
      </w:r>
    </w:p>
    <w:p w14:paraId="5A411150">
      <w:pPr>
        <w:adjustRightInd w:val="0"/>
        <w:snapToGrid w:val="0"/>
        <w:spacing w:line="288" w:lineRule="auto"/>
        <w:ind w:firstLine="661" w:firstLineChars="315"/>
        <w:rPr>
          <w:rFonts w:ascii="宋体" w:hAnsi="宋体" w:cs="宋体"/>
          <w:sz w:val="21"/>
          <w:szCs w:val="21"/>
        </w:rPr>
      </w:pPr>
      <w:r>
        <w:rPr>
          <w:rFonts w:hint="eastAsia" w:ascii="宋体" w:hAnsi="宋体" w:cs="宋体"/>
          <w:sz w:val="21"/>
          <w:szCs w:val="21"/>
        </w:rPr>
        <w:t>传真：/</w:t>
      </w:r>
    </w:p>
    <w:p w14:paraId="4807B287">
      <w:pPr>
        <w:adjustRightInd w:val="0"/>
        <w:snapToGrid w:val="0"/>
        <w:spacing w:line="288" w:lineRule="auto"/>
        <w:ind w:firstLine="661" w:firstLineChars="315"/>
        <w:rPr>
          <w:rFonts w:ascii="宋体" w:hAnsi="宋体" w:cs="宋体"/>
          <w:sz w:val="21"/>
          <w:szCs w:val="21"/>
        </w:rPr>
      </w:pPr>
      <w:r>
        <w:rPr>
          <w:rFonts w:hint="eastAsia" w:ascii="宋体" w:hAnsi="宋体" w:cs="宋体"/>
          <w:sz w:val="21"/>
          <w:szCs w:val="21"/>
        </w:rPr>
        <w:t>联系人：朱女士、王女士</w:t>
      </w:r>
    </w:p>
    <w:p w14:paraId="539C2152">
      <w:pPr>
        <w:adjustRightInd w:val="0"/>
        <w:snapToGrid w:val="0"/>
        <w:spacing w:line="288" w:lineRule="auto"/>
        <w:ind w:firstLine="661" w:firstLineChars="315"/>
        <w:rPr>
          <w:rFonts w:ascii="宋体" w:hAnsi="宋体" w:cs="宋体"/>
          <w:sz w:val="21"/>
          <w:szCs w:val="21"/>
        </w:rPr>
      </w:pPr>
      <w:r>
        <w:rPr>
          <w:rFonts w:hint="eastAsia" w:ascii="宋体" w:hAnsi="宋体" w:cs="宋体"/>
          <w:sz w:val="21"/>
          <w:szCs w:val="21"/>
        </w:rPr>
        <w:t>监督投诉电话：0571-85252453</w:t>
      </w:r>
    </w:p>
    <w:p w14:paraId="33BEA385">
      <w:pPr>
        <w:adjustRightInd w:val="0"/>
        <w:snapToGrid w:val="0"/>
        <w:spacing w:line="288" w:lineRule="auto"/>
        <w:ind w:firstLine="661" w:firstLineChars="315"/>
        <w:rPr>
          <w:rFonts w:ascii="宋体" w:hAnsi="宋体" w:cs="宋体"/>
          <w:sz w:val="21"/>
          <w:szCs w:val="21"/>
        </w:rPr>
      </w:pPr>
      <w:r>
        <w:rPr>
          <w:rFonts w:hint="eastAsia" w:ascii="宋体" w:hAnsi="宋体" w:cs="宋体"/>
          <w:sz w:val="21"/>
          <w:szCs w:val="21"/>
        </w:rPr>
        <w:t>政策咨询：何一平、冯华，0571-87058424、87055741</w:t>
      </w:r>
    </w:p>
    <w:p w14:paraId="34ECD0F0">
      <w:pPr>
        <w:adjustRightInd w:val="0"/>
        <w:snapToGrid w:val="0"/>
        <w:spacing w:line="288" w:lineRule="auto"/>
        <w:ind w:firstLine="661" w:firstLineChars="315"/>
        <w:rPr>
          <w:rFonts w:ascii="宋体" w:hAnsi="宋体" w:cs="宋体"/>
          <w:sz w:val="21"/>
          <w:szCs w:val="21"/>
        </w:rPr>
      </w:pPr>
      <w:r>
        <w:rPr>
          <w:rFonts w:hint="eastAsia" w:ascii="宋体" w:hAnsi="宋体" w:cs="宋体"/>
          <w:sz w:val="21"/>
          <w:szCs w:val="21"/>
        </w:rPr>
        <w:t>预算金额未达100万元的采购项目，由采购人处理采购争议。</w:t>
      </w:r>
    </w:p>
    <w:p w14:paraId="11362E51">
      <w:pPr>
        <w:adjustRightInd w:val="0"/>
        <w:snapToGrid w:val="0"/>
        <w:spacing w:line="288" w:lineRule="auto"/>
        <w:rPr>
          <w:rFonts w:ascii="宋体" w:hAnsi="宋体" w:cs="宋体"/>
          <w:sz w:val="21"/>
          <w:szCs w:val="21"/>
        </w:rPr>
      </w:pPr>
    </w:p>
    <w:p w14:paraId="5F18163A">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若对项目采购电子交易系统操作有疑问，可登录政采云（https://www.zcygov.cn/），点击右侧咨询小采，获取采小蜜智能服务管家帮助，或拨打政采云服务热线400-881-7190获取热线服务帮助。</w:t>
      </w:r>
    </w:p>
    <w:p w14:paraId="2FE1B29D">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CA问题联系电话（人工）：汇信CA400-888-4636；天谷CA400-087-8198。</w:t>
      </w:r>
    </w:p>
    <w:p w14:paraId="1E2DF569">
      <w:pPr>
        <w:widowControl/>
        <w:spacing w:line="288" w:lineRule="auto"/>
        <w:ind w:firstLine="396" w:firstLineChars="200"/>
        <w:jc w:val="center"/>
        <w:outlineLvl w:val="0"/>
        <w:rPr>
          <w:rFonts w:ascii="宋体" w:hAnsi="宋体" w:cs="宋体"/>
          <w:spacing w:val="-6"/>
          <w:kern w:val="0"/>
          <w:sz w:val="21"/>
          <w:szCs w:val="21"/>
        </w:rPr>
      </w:pPr>
      <w:r>
        <w:rPr>
          <w:rFonts w:hint="eastAsia" w:ascii="宋体" w:hAnsi="宋体" w:cs="宋体"/>
          <w:spacing w:val="-6"/>
          <w:kern w:val="0"/>
          <w:sz w:val="21"/>
          <w:szCs w:val="21"/>
        </w:rPr>
        <w:br w:type="page"/>
      </w:r>
      <w:bookmarkStart w:id="2" w:name="_Toc11365"/>
      <w:bookmarkStart w:id="3" w:name="_Toc30215"/>
      <w:r>
        <w:rPr>
          <w:rFonts w:hint="eastAsia" w:ascii="宋体" w:hAnsi="宋体" w:cs="宋体"/>
          <w:b/>
          <w:sz w:val="32"/>
          <w:szCs w:val="32"/>
        </w:rPr>
        <w:t xml:space="preserve">第二章  </w:t>
      </w:r>
      <w:r>
        <w:rPr>
          <w:rFonts w:hint="eastAsia" w:ascii="宋体" w:hAnsi="宋体" w:cs="宋体"/>
          <w:b/>
          <w:bCs/>
          <w:sz w:val="32"/>
          <w:szCs w:val="32"/>
        </w:rPr>
        <w:t>采购需求</w:t>
      </w:r>
      <w:bookmarkEnd w:id="2"/>
      <w:bookmarkEnd w:id="3"/>
    </w:p>
    <w:p w14:paraId="34253F67">
      <w:pPr>
        <w:adjustRightInd w:val="0"/>
        <w:snapToGrid w:val="0"/>
        <w:spacing w:line="288" w:lineRule="auto"/>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采购资金的支付方式、时间、条件：</w:t>
      </w:r>
    </w:p>
    <w:tbl>
      <w:tblPr>
        <w:tblStyle w:val="22"/>
        <w:tblW w:w="9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3"/>
        <w:gridCol w:w="7757"/>
      </w:tblGrid>
      <w:tr w14:paraId="4E350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5" w:hRule="atLeast"/>
        </w:trPr>
        <w:tc>
          <w:tcPr>
            <w:tcW w:w="1863" w:type="dxa"/>
            <w:tcBorders>
              <w:top w:val="single" w:color="auto" w:sz="4" w:space="0"/>
              <w:left w:val="single" w:color="auto" w:sz="4" w:space="0"/>
              <w:bottom w:val="single" w:color="auto" w:sz="4" w:space="0"/>
              <w:right w:val="single" w:color="auto" w:sz="4" w:space="0"/>
            </w:tcBorders>
            <w:vAlign w:val="center"/>
          </w:tcPr>
          <w:p w14:paraId="3C29C746">
            <w:pPr>
              <w:adjustRightInd w:val="0"/>
              <w:snapToGrid w:val="0"/>
              <w:spacing w:line="288" w:lineRule="auto"/>
              <w:jc w:val="center"/>
              <w:rPr>
                <w:rFonts w:hint="eastAsia" w:ascii="宋体" w:hAnsi="宋体" w:eastAsia="宋体" w:cs="Times New Roman"/>
                <w:b/>
                <w:spacing w:val="-6"/>
                <w:kern w:val="2"/>
                <w:sz w:val="21"/>
                <w:szCs w:val="21"/>
                <w:lang w:val="en-US" w:eastAsia="zh-CN" w:bidi="ar-SA"/>
              </w:rPr>
            </w:pPr>
            <w:bookmarkStart w:id="4" w:name="_Hlk45005608"/>
            <w:r>
              <w:rPr>
                <w:rFonts w:hint="eastAsia" w:ascii="宋体" w:hAnsi="宋体"/>
                <w:b/>
                <w:spacing w:val="-6"/>
                <w:sz w:val="21"/>
                <w:szCs w:val="21"/>
              </w:rPr>
              <w:t>付款方式</w:t>
            </w:r>
          </w:p>
        </w:tc>
        <w:tc>
          <w:tcPr>
            <w:tcW w:w="7757" w:type="dxa"/>
            <w:tcBorders>
              <w:top w:val="single" w:color="auto" w:sz="4" w:space="0"/>
              <w:left w:val="single" w:color="auto" w:sz="4" w:space="0"/>
              <w:bottom w:val="single" w:color="auto" w:sz="4" w:space="0"/>
              <w:right w:val="single" w:color="auto" w:sz="4" w:space="0"/>
            </w:tcBorders>
            <w:vAlign w:val="center"/>
          </w:tcPr>
          <w:p w14:paraId="3F3E0075">
            <w:pPr>
              <w:autoSpaceDE w:val="0"/>
              <w:autoSpaceDN w:val="0"/>
              <w:adjustRightInd w:val="0"/>
              <w:snapToGrid w:val="0"/>
              <w:spacing w:line="288" w:lineRule="auto"/>
              <w:jc w:val="left"/>
              <w:rPr>
                <w:rFonts w:hint="default" w:ascii="宋体" w:hAnsi="宋体" w:eastAsia="宋体" w:cs="宋体"/>
                <w:spacing w:val="-6"/>
                <w:kern w:val="0"/>
                <w:sz w:val="21"/>
                <w:szCs w:val="21"/>
                <w:lang w:val="en-US" w:eastAsia="zh-CN" w:bidi="ar-SA"/>
              </w:rPr>
            </w:pPr>
            <w:r>
              <w:rPr>
                <w:rFonts w:hint="eastAsia" w:ascii="宋体" w:hAnsi="宋体" w:cs="宋体"/>
                <w:spacing w:val="-6"/>
                <w:kern w:val="0"/>
                <w:sz w:val="21"/>
                <w:szCs w:val="21"/>
                <w:lang w:val="en-US" w:eastAsia="zh-CN" w:bidi="ar-SA"/>
              </w:rPr>
              <w:t>按发票结算。每次</w:t>
            </w:r>
            <w:r>
              <w:rPr>
                <w:rFonts w:hint="default" w:ascii="宋体" w:hAnsi="宋体" w:eastAsia="宋体" w:cs="宋体"/>
                <w:spacing w:val="-6"/>
                <w:kern w:val="0"/>
                <w:sz w:val="21"/>
                <w:szCs w:val="21"/>
                <w:lang w:val="en-US" w:eastAsia="zh-CN" w:bidi="ar-SA"/>
              </w:rPr>
              <w:t>收到发票后，按照单次发票金额付款。</w:t>
            </w:r>
          </w:p>
        </w:tc>
      </w:tr>
      <w:bookmarkEnd w:id="4"/>
    </w:tbl>
    <w:p w14:paraId="0CD6D914">
      <w:pPr>
        <w:spacing w:line="288" w:lineRule="auto"/>
        <w:jc w:val="left"/>
        <w:outlineLvl w:val="1"/>
        <w:rPr>
          <w:rFonts w:hint="eastAsia" w:ascii="宋体" w:hAnsi="宋体"/>
          <w:b/>
          <w:bCs/>
          <w:spacing w:val="-6"/>
          <w:sz w:val="21"/>
          <w:szCs w:val="21"/>
        </w:rPr>
      </w:pPr>
    </w:p>
    <w:p w14:paraId="7512B36B">
      <w:pPr>
        <w:spacing w:line="288" w:lineRule="auto"/>
        <w:outlineLvl w:val="1"/>
        <w:rPr>
          <w:rFonts w:ascii="宋体" w:hAnsi="宋体" w:cs="宋体"/>
          <w:b/>
          <w:sz w:val="21"/>
          <w:szCs w:val="21"/>
        </w:rPr>
      </w:pPr>
      <w:r>
        <w:rPr>
          <w:rFonts w:hint="eastAsia" w:ascii="宋体" w:hAnsi="宋体" w:cs="宋体"/>
          <w:b/>
          <w:sz w:val="21"/>
          <w:szCs w:val="21"/>
        </w:rPr>
        <w:t>二、服务要求（技术要求里另有注明的以技术要求为准）</w:t>
      </w:r>
    </w:p>
    <w:tbl>
      <w:tblPr>
        <w:tblStyle w:val="22"/>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7731"/>
      </w:tblGrid>
      <w:tr w14:paraId="01977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97" w:type="dxa"/>
            <w:tcBorders>
              <w:top w:val="single" w:color="auto" w:sz="4" w:space="0"/>
              <w:left w:val="single" w:color="auto" w:sz="4" w:space="0"/>
              <w:bottom w:val="single" w:color="auto" w:sz="4" w:space="0"/>
              <w:right w:val="single" w:color="auto" w:sz="4" w:space="0"/>
            </w:tcBorders>
            <w:vAlign w:val="center"/>
          </w:tcPr>
          <w:p w14:paraId="6B9D5ECD">
            <w:pPr>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731" w:type="dxa"/>
            <w:tcBorders>
              <w:top w:val="single" w:color="auto" w:sz="4" w:space="0"/>
              <w:left w:val="single" w:color="auto" w:sz="4" w:space="0"/>
              <w:bottom w:val="single" w:color="auto" w:sz="4" w:space="0"/>
              <w:right w:val="single" w:color="auto" w:sz="4" w:space="0"/>
            </w:tcBorders>
            <w:vAlign w:val="center"/>
          </w:tcPr>
          <w:p w14:paraId="0CEF0E80">
            <w:pPr>
              <w:snapToGrid w:val="0"/>
              <w:spacing w:line="288"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采购人指定时间</w:t>
            </w:r>
          </w:p>
        </w:tc>
      </w:tr>
      <w:tr w14:paraId="70E88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97" w:type="dxa"/>
            <w:tcBorders>
              <w:top w:val="single" w:color="auto" w:sz="4" w:space="0"/>
              <w:left w:val="single" w:color="auto" w:sz="4" w:space="0"/>
              <w:bottom w:val="single" w:color="auto" w:sz="4" w:space="0"/>
              <w:right w:val="single" w:color="auto" w:sz="4" w:space="0"/>
            </w:tcBorders>
            <w:vAlign w:val="center"/>
          </w:tcPr>
          <w:p w14:paraId="6E479F28">
            <w:pPr>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731" w:type="dxa"/>
            <w:tcBorders>
              <w:top w:val="single" w:color="auto" w:sz="4" w:space="0"/>
              <w:left w:val="single" w:color="auto" w:sz="4" w:space="0"/>
              <w:bottom w:val="single" w:color="auto" w:sz="4" w:space="0"/>
              <w:right w:val="single" w:color="auto" w:sz="4" w:space="0"/>
            </w:tcBorders>
            <w:vAlign w:val="center"/>
          </w:tcPr>
          <w:p w14:paraId="275F88BC">
            <w:pPr>
              <w:snapToGrid w:val="0"/>
              <w:spacing w:line="288"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采购人指定地点（浙江省杭州市萧山区宁泰路55号）</w:t>
            </w:r>
          </w:p>
        </w:tc>
      </w:tr>
      <w:tr w14:paraId="72A65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97" w:type="dxa"/>
            <w:tcBorders>
              <w:top w:val="single" w:color="auto" w:sz="4" w:space="0"/>
              <w:left w:val="single" w:color="auto" w:sz="4" w:space="0"/>
              <w:bottom w:val="single" w:color="auto" w:sz="4" w:space="0"/>
              <w:right w:val="single" w:color="auto" w:sz="4" w:space="0"/>
            </w:tcBorders>
            <w:vAlign w:val="center"/>
          </w:tcPr>
          <w:p w14:paraId="229E8B9D">
            <w:pPr>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731" w:type="dxa"/>
            <w:tcBorders>
              <w:top w:val="single" w:color="auto" w:sz="4" w:space="0"/>
              <w:left w:val="single" w:color="auto" w:sz="4" w:space="0"/>
              <w:bottom w:val="single" w:color="auto" w:sz="4" w:space="0"/>
              <w:right w:val="single" w:color="auto" w:sz="4" w:space="0"/>
            </w:tcBorders>
            <w:vAlign w:val="center"/>
          </w:tcPr>
          <w:p w14:paraId="7A0A95D3">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按国家对航空油料有关质量标准执行</w:t>
            </w:r>
          </w:p>
        </w:tc>
      </w:tr>
      <w:tr w14:paraId="58A40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97" w:type="dxa"/>
            <w:tcBorders>
              <w:top w:val="single" w:color="auto" w:sz="4" w:space="0"/>
              <w:left w:val="single" w:color="auto" w:sz="4" w:space="0"/>
              <w:bottom w:val="single" w:color="auto" w:sz="4" w:space="0"/>
              <w:right w:val="single" w:color="auto" w:sz="4" w:space="0"/>
            </w:tcBorders>
            <w:vAlign w:val="center"/>
          </w:tcPr>
          <w:p w14:paraId="58F45705">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731" w:type="dxa"/>
            <w:tcBorders>
              <w:top w:val="single" w:color="auto" w:sz="4" w:space="0"/>
              <w:left w:val="single" w:color="auto" w:sz="4" w:space="0"/>
              <w:bottom w:val="single" w:color="auto" w:sz="4" w:space="0"/>
              <w:right w:val="single" w:color="auto" w:sz="4" w:space="0"/>
            </w:tcBorders>
            <w:vAlign w:val="center"/>
          </w:tcPr>
          <w:p w14:paraId="48F36500">
            <w:pPr>
              <w:adjustRightInd w:val="0"/>
              <w:snapToGrid w:val="0"/>
              <w:spacing w:beforeLines="0" w:afterLines="0" w:line="288" w:lineRule="auto"/>
              <w:rPr>
                <w:rFonts w:ascii="宋体" w:hAnsi="宋体" w:cs="宋体"/>
                <w:sz w:val="21"/>
                <w:szCs w:val="21"/>
              </w:rPr>
            </w:pPr>
            <w:r>
              <w:rPr>
                <w:rFonts w:hint="eastAsia" w:ascii="宋体" w:hAnsi="宋体" w:cs="宋体"/>
                <w:sz w:val="21"/>
                <w:szCs w:val="21"/>
              </w:rPr>
              <w:t>质保期内，</w:t>
            </w:r>
            <w:r>
              <w:rPr>
                <w:rFonts w:hint="eastAsia" w:ascii="宋体" w:hAnsi="宋体" w:cs="宋体"/>
                <w:sz w:val="21"/>
                <w:szCs w:val="21"/>
                <w:lang w:val="en-US" w:eastAsia="zh-CN"/>
              </w:rPr>
              <w:t>供应商</w:t>
            </w:r>
            <w:r>
              <w:rPr>
                <w:rFonts w:hint="eastAsia" w:ascii="宋体" w:hAnsi="宋体" w:cs="宋体"/>
                <w:sz w:val="21"/>
                <w:szCs w:val="21"/>
              </w:rPr>
              <w:t>应对货物出现的质量及安全问题负责处理解决并承担一切费用。</w:t>
            </w:r>
          </w:p>
        </w:tc>
      </w:tr>
      <w:tr w14:paraId="5C67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97" w:type="dxa"/>
            <w:tcBorders>
              <w:top w:val="single" w:color="auto" w:sz="4" w:space="0"/>
              <w:left w:val="single" w:color="auto" w:sz="4" w:space="0"/>
              <w:bottom w:val="single" w:color="auto" w:sz="4" w:space="0"/>
              <w:right w:val="single" w:color="auto" w:sz="4" w:space="0"/>
            </w:tcBorders>
            <w:vAlign w:val="center"/>
          </w:tcPr>
          <w:p w14:paraId="504A9532">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731" w:type="dxa"/>
            <w:tcBorders>
              <w:top w:val="single" w:color="auto" w:sz="4" w:space="0"/>
              <w:left w:val="single" w:color="auto" w:sz="4" w:space="0"/>
              <w:bottom w:val="single" w:color="auto" w:sz="4" w:space="0"/>
              <w:right w:val="single" w:color="auto" w:sz="4" w:space="0"/>
            </w:tcBorders>
            <w:vAlign w:val="center"/>
          </w:tcPr>
          <w:p w14:paraId="702C8E54">
            <w:pPr>
              <w:adjustRightInd w:val="0"/>
              <w:snapToGrid w:val="0"/>
              <w:spacing w:line="288" w:lineRule="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验收由采购人负责实施</w:t>
            </w:r>
          </w:p>
        </w:tc>
      </w:tr>
      <w:tr w14:paraId="47AEC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97" w:type="dxa"/>
            <w:tcBorders>
              <w:top w:val="single" w:color="auto" w:sz="4" w:space="0"/>
              <w:left w:val="single" w:color="auto" w:sz="4" w:space="0"/>
              <w:bottom w:val="single" w:color="auto" w:sz="4" w:space="0"/>
              <w:right w:val="single" w:color="auto" w:sz="4" w:space="0"/>
            </w:tcBorders>
            <w:vAlign w:val="center"/>
          </w:tcPr>
          <w:p w14:paraId="4E6AF2CC">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731" w:type="dxa"/>
            <w:tcBorders>
              <w:top w:val="single" w:color="auto" w:sz="4" w:space="0"/>
              <w:left w:val="single" w:color="auto" w:sz="4" w:space="0"/>
              <w:bottom w:val="single" w:color="auto" w:sz="4" w:space="0"/>
              <w:right w:val="single" w:color="auto" w:sz="4" w:space="0"/>
            </w:tcBorders>
            <w:vAlign w:val="center"/>
          </w:tcPr>
          <w:p w14:paraId="45EB4824">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供应商应按单一来源文件规定的货物性能、技术要求、质量标准向采购人提供未经使用的全新产品，符合国家法律规定和技术规格、质量标准的出厂原装合格产品。</w:t>
            </w:r>
          </w:p>
          <w:p w14:paraId="287EF3EA">
            <w:pPr>
              <w:adjustRightInd w:val="0"/>
              <w:snapToGrid w:val="0"/>
              <w:spacing w:line="288" w:lineRule="auto"/>
              <w:rPr>
                <w:rFonts w:ascii="宋体" w:hAnsi="宋体" w:cs="宋体"/>
                <w:sz w:val="21"/>
                <w:szCs w:val="21"/>
              </w:rPr>
            </w:pPr>
            <w:r>
              <w:rPr>
                <w:rFonts w:hint="eastAsia" w:ascii="宋体" w:hAnsi="宋体" w:cs="宋体"/>
                <w:sz w:val="21"/>
                <w:szCs w:val="21"/>
                <w:lang w:val="en-US" w:eastAsia="zh-CN"/>
              </w:rPr>
              <w:t>2</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bl>
    <w:p w14:paraId="21CDD8B0">
      <w:pPr>
        <w:numPr>
          <w:ilvl w:val="0"/>
          <w:numId w:val="0"/>
        </w:numPr>
        <w:spacing w:line="288" w:lineRule="auto"/>
        <w:jc w:val="left"/>
        <w:outlineLvl w:val="1"/>
        <w:rPr>
          <w:rFonts w:hint="eastAsia" w:asciiTheme="minorEastAsia" w:hAnsiTheme="minorEastAsia" w:eastAsiaTheme="minorEastAsia"/>
          <w:b/>
          <w:bCs/>
          <w:spacing w:val="-6"/>
          <w:sz w:val="21"/>
          <w:szCs w:val="21"/>
          <w:lang w:val="en-US" w:eastAsia="zh-CN"/>
        </w:rPr>
      </w:pPr>
    </w:p>
    <w:p w14:paraId="66D9A2E0">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lang w:val="en-US" w:eastAsia="zh-CN"/>
        </w:rPr>
        <w:t>三</w:t>
      </w:r>
      <w:r>
        <w:rPr>
          <w:rFonts w:ascii="宋体" w:hAnsi="宋体"/>
          <w:b/>
          <w:sz w:val="21"/>
          <w:szCs w:val="21"/>
        </w:rPr>
        <w:t>、技术要求</w:t>
      </w:r>
    </w:p>
    <w:p w14:paraId="3FF50C00">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5" w:name="_Hlk94018176"/>
      <w:r>
        <w:rPr>
          <w:rFonts w:hint="eastAsia" w:ascii="宋体" w:hAnsi="宋体" w:cs="宋体"/>
          <w:sz w:val="21"/>
          <w:szCs w:val="21"/>
        </w:rPr>
        <w:t>如技术要求中未注明需执行的国家相关标准、行业标准、地方标准或者其他标准、规范的，执行最新标准、规范。</w:t>
      </w:r>
      <w:bookmarkEnd w:id="5"/>
    </w:p>
    <w:p w14:paraId="6210DA93">
      <w:pPr>
        <w:adjustRightInd w:val="0"/>
        <w:snapToGrid w:val="0"/>
        <w:spacing w:line="288" w:lineRule="auto"/>
        <w:rPr>
          <w:rFonts w:hint="default" w:ascii="宋体" w:hAnsi="宋体" w:eastAsia="宋体" w:cs="宋体"/>
          <w:sz w:val="21"/>
          <w:szCs w:val="21"/>
          <w:lang w:val="en-US" w:eastAsia="zh-CN"/>
        </w:rPr>
      </w:pPr>
      <w:r>
        <w:rPr>
          <w:rFonts w:ascii="宋体" w:hAnsi="宋体" w:cs="宋体"/>
          <w:b/>
          <w:bCs/>
          <w:sz w:val="21"/>
          <w:szCs w:val="21"/>
        </w:rPr>
        <w:t>2</w:t>
      </w:r>
      <w:r>
        <w:rPr>
          <w:rFonts w:hint="eastAsia" w:ascii="宋体" w:hAnsi="宋体" w:cs="宋体"/>
          <w:b/>
          <w:bCs/>
          <w:sz w:val="21"/>
          <w:szCs w:val="21"/>
        </w:rPr>
        <w:t>.需实现的功能或者目标：</w:t>
      </w:r>
      <w:r>
        <w:rPr>
          <w:rFonts w:hint="eastAsia" w:ascii="宋体" w:hAnsi="宋体" w:cs="宋体"/>
          <w:b/>
          <w:bCs/>
          <w:sz w:val="21"/>
          <w:szCs w:val="21"/>
          <w:lang w:val="en-US" w:eastAsia="zh-CN"/>
        </w:rPr>
        <w:t>确保2024年航油保障项目顺利进行。</w:t>
      </w:r>
    </w:p>
    <w:p w14:paraId="1A296F2B">
      <w:pPr>
        <w:adjustRightInd w:val="0"/>
        <w:snapToGrid w:val="0"/>
        <w:spacing w:line="288" w:lineRule="auto"/>
        <w:outlineLvl w:val="1"/>
        <w:rPr>
          <w:rFonts w:hint="eastAsia" w:ascii="宋体" w:hAnsi="宋体" w:eastAsia="宋体" w:cs="Times New Roman"/>
          <w:b/>
          <w:sz w:val="21"/>
          <w:szCs w:val="21"/>
          <w:lang w:val="en-US" w:eastAsia="zh-CN"/>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2"/>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956"/>
        <w:gridCol w:w="5494"/>
      </w:tblGrid>
      <w:tr w14:paraId="5FC8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5" w:type="dxa"/>
            <w:vAlign w:val="center"/>
          </w:tcPr>
          <w:p w14:paraId="35BDB492">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2956" w:type="dxa"/>
            <w:vAlign w:val="center"/>
          </w:tcPr>
          <w:p w14:paraId="304AEEC1">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5494" w:type="dxa"/>
            <w:vAlign w:val="center"/>
          </w:tcPr>
          <w:p w14:paraId="4F9D7399">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r>
      <w:tr w14:paraId="037D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5" w:type="dxa"/>
            <w:vAlign w:val="center"/>
          </w:tcPr>
          <w:p w14:paraId="229FA5E4">
            <w:pPr>
              <w:adjustRightInd w:val="0"/>
              <w:snapToGrid w:val="0"/>
              <w:spacing w:line="288"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2956" w:type="dxa"/>
            <w:shd w:val="clear" w:color="auto" w:fill="auto"/>
            <w:vAlign w:val="center"/>
          </w:tcPr>
          <w:p w14:paraId="257737CA">
            <w:pPr>
              <w:adjustRightInd w:val="0"/>
              <w:snapToGrid w:val="0"/>
              <w:spacing w:line="288"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航油</w:t>
            </w:r>
            <w:r>
              <w:rPr>
                <w:rFonts w:hint="eastAsia" w:ascii="宋体" w:hAnsi="宋体" w:cs="宋体"/>
                <w:sz w:val="21"/>
                <w:szCs w:val="21"/>
              </w:rPr>
              <w:t>保障费</w:t>
            </w:r>
          </w:p>
        </w:tc>
        <w:tc>
          <w:tcPr>
            <w:tcW w:w="5494" w:type="dxa"/>
            <w:shd w:val="clear" w:color="auto" w:fill="auto"/>
            <w:vAlign w:val="center"/>
          </w:tcPr>
          <w:p w14:paraId="1772F591">
            <w:pPr>
              <w:adjustRightInd w:val="0"/>
              <w:snapToGrid w:val="0"/>
              <w:spacing w:line="288" w:lineRule="auto"/>
              <w:jc w:val="left"/>
              <w:rPr>
                <w:rFonts w:hint="eastAsia" w:ascii="宋体" w:hAnsi="宋体" w:eastAsia="宋体" w:cs="宋体"/>
                <w:sz w:val="21"/>
                <w:szCs w:val="21"/>
              </w:rPr>
            </w:pPr>
            <w:r>
              <w:rPr>
                <w:rFonts w:hint="eastAsia" w:ascii="宋体" w:hAnsi="宋体" w:cs="宋体"/>
                <w:sz w:val="21"/>
                <w:szCs w:val="21"/>
              </w:rPr>
              <w:t>飞行</w:t>
            </w:r>
            <w:r>
              <w:rPr>
                <w:rFonts w:hint="eastAsia" w:ascii="宋体" w:hAnsi="宋体" w:cs="宋体"/>
                <w:sz w:val="21"/>
                <w:szCs w:val="21"/>
                <w:lang w:val="en-US" w:eastAsia="zh-CN"/>
              </w:rPr>
              <w:t>550</w:t>
            </w:r>
            <w:r>
              <w:rPr>
                <w:rFonts w:hint="eastAsia" w:ascii="宋体" w:hAnsi="宋体" w:cs="宋体"/>
                <w:sz w:val="21"/>
                <w:szCs w:val="21"/>
              </w:rPr>
              <w:t>小时，</w:t>
            </w:r>
            <w:r>
              <w:rPr>
                <w:rFonts w:hint="eastAsia" w:ascii="宋体" w:hAnsi="宋体" w:cs="宋体"/>
                <w:sz w:val="21"/>
                <w:szCs w:val="21"/>
                <w:lang w:val="en-US" w:eastAsia="zh-CN"/>
              </w:rPr>
              <w:t>分别为AW139型直升机490小时（耗油350KG/H）、AW119型直升机60小时（耗油170KG/H），目前国内航油均价7000元/吨（根据国际油价上下浮动），全年航油保障费用120.6万元</w:t>
            </w:r>
          </w:p>
        </w:tc>
      </w:tr>
    </w:tbl>
    <w:p w14:paraId="4874AA6C">
      <w:pPr>
        <w:adjustRightInd w:val="0"/>
        <w:snapToGrid w:val="0"/>
        <w:spacing w:line="288" w:lineRule="auto"/>
        <w:outlineLvl w:val="1"/>
        <w:rPr>
          <w:rFonts w:hint="eastAsia" w:ascii="宋体" w:hAnsi="宋体" w:eastAsia="宋体" w:cs="Times New Roman"/>
          <w:b/>
          <w:sz w:val="21"/>
          <w:szCs w:val="21"/>
          <w:lang w:val="en-US" w:eastAsia="zh-CN"/>
        </w:rPr>
      </w:pPr>
    </w:p>
    <w:p w14:paraId="4E7EC88B">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lang w:val="en-US" w:eastAsia="zh-CN"/>
        </w:rPr>
      </w:pPr>
      <w:bookmarkStart w:id="6" w:name="_Toc32664"/>
      <w:bookmarkStart w:id="7" w:name="_Toc18279"/>
    </w:p>
    <w:p w14:paraId="536CAE60">
      <w:pPr>
        <w:autoSpaceDE w:val="0"/>
        <w:autoSpaceDN w:val="0"/>
        <w:adjustRightInd w:val="0"/>
        <w:snapToGrid w:val="0"/>
        <w:spacing w:line="288" w:lineRule="auto"/>
        <w:ind w:firstLine="643" w:firstLineChars="200"/>
        <w:jc w:val="left"/>
        <w:rPr>
          <w:rFonts w:hint="eastAsia" w:hAnsi="宋体" w:cs="宋体"/>
          <w:b/>
          <w:sz w:val="32"/>
          <w:szCs w:val="32"/>
        </w:rPr>
      </w:pPr>
      <w:r>
        <w:rPr>
          <w:rFonts w:hint="eastAsia" w:hAnsi="宋体" w:cs="宋体"/>
          <w:b/>
          <w:sz w:val="32"/>
          <w:szCs w:val="32"/>
        </w:rPr>
        <w:br w:type="page"/>
      </w:r>
    </w:p>
    <w:p w14:paraId="1BAF81B8">
      <w:pPr>
        <w:pStyle w:val="11"/>
        <w:snapToGrid w:val="0"/>
        <w:spacing w:beforeLines="0" w:afterLines="0" w:line="288" w:lineRule="auto"/>
        <w:jc w:val="center"/>
        <w:outlineLvl w:val="0"/>
        <w:rPr>
          <w:rFonts w:hAnsi="宋体" w:cs="宋体"/>
          <w:b/>
          <w:sz w:val="32"/>
          <w:szCs w:val="32"/>
        </w:rPr>
      </w:pPr>
      <w:r>
        <w:rPr>
          <w:rFonts w:hint="eastAsia" w:hAnsi="宋体" w:cs="宋体"/>
          <w:b/>
          <w:sz w:val="32"/>
          <w:szCs w:val="32"/>
        </w:rPr>
        <w:t>第三章  供应商须知</w:t>
      </w:r>
      <w:bookmarkEnd w:id="6"/>
      <w:bookmarkEnd w:id="7"/>
    </w:p>
    <w:p w14:paraId="3CD772A5">
      <w:pPr>
        <w:spacing w:line="288" w:lineRule="auto"/>
        <w:jc w:val="center"/>
        <w:outlineLvl w:val="1"/>
        <w:rPr>
          <w:rFonts w:ascii="宋体" w:hAnsi="宋体" w:cs="宋体"/>
          <w:b/>
          <w:sz w:val="24"/>
        </w:rPr>
      </w:pPr>
      <w:r>
        <w:rPr>
          <w:rFonts w:hint="eastAsia" w:ascii="宋体" w:hAnsi="宋体" w:cs="宋体"/>
          <w:b/>
          <w:sz w:val="24"/>
        </w:rPr>
        <w:t>供应商须知前附表</w:t>
      </w:r>
    </w:p>
    <w:tbl>
      <w:tblPr>
        <w:tblStyle w:val="22"/>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14:paraId="49B58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E30925E">
            <w:pPr>
              <w:jc w:val="center"/>
              <w:rPr>
                <w:rFonts w:ascii="宋体" w:hAnsi="宋体" w:cs="宋体"/>
                <w:b/>
                <w:bCs/>
                <w:sz w:val="18"/>
                <w:szCs w:val="18"/>
              </w:rPr>
            </w:pPr>
            <w:r>
              <w:rPr>
                <w:rFonts w:hint="eastAsia" w:ascii="宋体" w:hAnsi="宋体" w:cs="宋体"/>
                <w:b/>
                <w:bCs/>
                <w:sz w:val="18"/>
                <w:szCs w:val="18"/>
              </w:rPr>
              <w:t>条款</w:t>
            </w:r>
          </w:p>
        </w:tc>
        <w:tc>
          <w:tcPr>
            <w:tcW w:w="1520" w:type="dxa"/>
            <w:tcBorders>
              <w:top w:val="single" w:color="auto" w:sz="4" w:space="0"/>
              <w:left w:val="single" w:color="auto" w:sz="4" w:space="0"/>
              <w:bottom w:val="single" w:color="auto" w:sz="4" w:space="0"/>
              <w:right w:val="single" w:color="auto" w:sz="4" w:space="0"/>
            </w:tcBorders>
            <w:vAlign w:val="center"/>
          </w:tcPr>
          <w:p w14:paraId="35069133">
            <w:pPr>
              <w:jc w:val="center"/>
              <w:rPr>
                <w:rFonts w:ascii="宋体" w:hAnsi="宋体" w:cs="宋体"/>
                <w:b/>
                <w:bCs/>
                <w:sz w:val="18"/>
                <w:szCs w:val="18"/>
              </w:rPr>
            </w:pPr>
            <w:r>
              <w:rPr>
                <w:rFonts w:hint="eastAsia" w:ascii="宋体" w:hAnsi="宋体" w:cs="宋体"/>
                <w:b/>
                <w:bCs/>
                <w:sz w:val="18"/>
                <w:szCs w:val="18"/>
              </w:rPr>
              <w:t>内容</w:t>
            </w:r>
          </w:p>
        </w:tc>
        <w:tc>
          <w:tcPr>
            <w:tcW w:w="7359" w:type="dxa"/>
            <w:tcBorders>
              <w:top w:val="single" w:color="auto" w:sz="4" w:space="0"/>
              <w:left w:val="single" w:color="auto" w:sz="4" w:space="0"/>
              <w:bottom w:val="single" w:color="auto" w:sz="4" w:space="0"/>
              <w:right w:val="single" w:color="auto" w:sz="4" w:space="0"/>
            </w:tcBorders>
            <w:vAlign w:val="center"/>
          </w:tcPr>
          <w:p w14:paraId="118E0130">
            <w:pPr>
              <w:jc w:val="center"/>
              <w:rPr>
                <w:rFonts w:ascii="宋体" w:hAnsi="宋体" w:cs="宋体"/>
                <w:b/>
                <w:bCs/>
                <w:sz w:val="18"/>
                <w:szCs w:val="18"/>
              </w:rPr>
            </w:pPr>
            <w:r>
              <w:rPr>
                <w:rFonts w:hint="eastAsia" w:ascii="宋体" w:hAnsi="宋体" w:cs="宋体"/>
                <w:b/>
                <w:bCs/>
                <w:sz w:val="18"/>
                <w:szCs w:val="18"/>
              </w:rPr>
              <w:t>说明与要求</w:t>
            </w:r>
          </w:p>
        </w:tc>
      </w:tr>
      <w:tr w14:paraId="5385C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1C7BDB1">
            <w:pPr>
              <w:jc w:val="center"/>
              <w:rPr>
                <w:rFonts w:ascii="宋体" w:hAnsi="宋体" w:cs="宋体"/>
                <w:b/>
                <w:bCs/>
                <w:sz w:val="18"/>
                <w:szCs w:val="18"/>
              </w:rPr>
            </w:pPr>
            <w:r>
              <w:rPr>
                <w:rFonts w:hint="eastAsia" w:ascii="宋体" w:hAnsi="宋体" w:cs="宋体"/>
                <w:b/>
                <w:bCs/>
                <w:sz w:val="18"/>
                <w:szCs w:val="18"/>
              </w:rPr>
              <w:t>1.1</w:t>
            </w:r>
          </w:p>
        </w:tc>
        <w:tc>
          <w:tcPr>
            <w:tcW w:w="1520" w:type="dxa"/>
            <w:tcBorders>
              <w:top w:val="single" w:color="auto" w:sz="4" w:space="0"/>
              <w:left w:val="single" w:color="auto" w:sz="4" w:space="0"/>
              <w:bottom w:val="single" w:color="auto" w:sz="4" w:space="0"/>
              <w:right w:val="single" w:color="auto" w:sz="4" w:space="0"/>
            </w:tcBorders>
            <w:vAlign w:val="center"/>
          </w:tcPr>
          <w:p w14:paraId="0C879CA0">
            <w:pPr>
              <w:jc w:val="center"/>
              <w:rPr>
                <w:rFonts w:ascii="宋体" w:hAnsi="宋体" w:cs="宋体"/>
                <w:b/>
                <w:bCs/>
                <w:sz w:val="18"/>
                <w:szCs w:val="18"/>
              </w:rPr>
            </w:pPr>
            <w:r>
              <w:rPr>
                <w:rFonts w:hint="eastAsia" w:ascii="宋体" w:hAnsi="宋体" w:cs="宋体"/>
                <w:b/>
                <w:bCs/>
                <w:sz w:val="18"/>
                <w:szCs w:val="18"/>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14:paraId="32A6461E">
            <w:pPr>
              <w:rPr>
                <w:rFonts w:ascii="宋体" w:hAnsi="宋体" w:cs="宋体"/>
                <w:sz w:val="18"/>
                <w:szCs w:val="18"/>
              </w:rPr>
            </w:pPr>
            <w:r>
              <w:rPr>
                <w:rFonts w:hint="eastAsia" w:ascii="宋体" w:hAnsi="宋体" w:cs="宋体"/>
                <w:sz w:val="18"/>
                <w:szCs w:val="18"/>
              </w:rPr>
              <w:t>本单一来源采购文件适用于</w:t>
            </w:r>
            <w:r>
              <w:rPr>
                <w:rFonts w:hint="eastAsia" w:ascii="宋体" w:hAnsi="宋体" w:cs="宋体"/>
                <w:sz w:val="18"/>
                <w:szCs w:val="18"/>
                <w:lang w:eastAsia="zh-CN"/>
              </w:rPr>
              <w:t>浙江省公安警务航空队航空油料项目</w:t>
            </w:r>
            <w:r>
              <w:rPr>
                <w:rFonts w:hint="eastAsia" w:ascii="宋体" w:hAnsi="宋体" w:cs="宋体"/>
                <w:sz w:val="18"/>
                <w:szCs w:val="18"/>
              </w:rPr>
              <w:t>的采购、评审、成交、验收、合同履约、付款等（法律、法规另有规定的从其规定）</w:t>
            </w:r>
          </w:p>
        </w:tc>
      </w:tr>
      <w:tr w14:paraId="18627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02FB5F0">
            <w:pPr>
              <w:jc w:val="center"/>
              <w:rPr>
                <w:rFonts w:ascii="宋体" w:hAnsi="宋体" w:cs="宋体"/>
                <w:b/>
                <w:bCs/>
                <w:sz w:val="18"/>
                <w:szCs w:val="18"/>
              </w:rPr>
            </w:pPr>
            <w:r>
              <w:rPr>
                <w:rFonts w:hint="eastAsia" w:ascii="宋体" w:hAnsi="宋体" w:cs="宋体"/>
                <w:b/>
                <w:bCs/>
                <w:sz w:val="18"/>
                <w:szCs w:val="18"/>
              </w:rPr>
              <w:t>2.5</w:t>
            </w:r>
          </w:p>
        </w:tc>
        <w:tc>
          <w:tcPr>
            <w:tcW w:w="1520" w:type="dxa"/>
            <w:tcBorders>
              <w:top w:val="single" w:color="auto" w:sz="4" w:space="0"/>
              <w:left w:val="single" w:color="auto" w:sz="4" w:space="0"/>
              <w:bottom w:val="single" w:color="auto" w:sz="4" w:space="0"/>
              <w:right w:val="single" w:color="auto" w:sz="4" w:space="0"/>
            </w:tcBorders>
            <w:vAlign w:val="center"/>
          </w:tcPr>
          <w:p w14:paraId="189FBBAA">
            <w:pPr>
              <w:jc w:val="center"/>
              <w:rPr>
                <w:rFonts w:ascii="宋体" w:hAnsi="宋体" w:cs="宋体"/>
                <w:b/>
                <w:bCs/>
                <w:sz w:val="18"/>
                <w:szCs w:val="18"/>
              </w:rPr>
            </w:pPr>
            <w:r>
              <w:rPr>
                <w:rFonts w:hint="eastAsia" w:ascii="宋体" w:hAnsi="宋体" w:cs="宋体"/>
                <w:b/>
                <w:bCs/>
                <w:sz w:val="18"/>
                <w:szCs w:val="18"/>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455C9E0C">
            <w:pPr>
              <w:rPr>
                <w:rFonts w:ascii="宋体" w:hAnsi="宋体" w:cs="宋体"/>
                <w:spacing w:val="-6"/>
                <w:sz w:val="18"/>
                <w:szCs w:val="18"/>
              </w:rPr>
            </w:pPr>
            <w:r>
              <w:rPr>
                <w:rFonts w:hint="eastAsia" w:ascii="宋体" w:hAnsi="宋体" w:cs="宋体"/>
                <w:b/>
                <w:bCs/>
                <w:spacing w:val="-6"/>
                <w:sz w:val="18"/>
                <w:szCs w:val="18"/>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14:paraId="45F2E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D80B9A2">
            <w:pPr>
              <w:jc w:val="center"/>
              <w:rPr>
                <w:rFonts w:ascii="宋体" w:hAnsi="宋体" w:cs="宋体"/>
                <w:b/>
                <w:bCs/>
                <w:sz w:val="18"/>
                <w:szCs w:val="18"/>
              </w:rPr>
            </w:pPr>
            <w:r>
              <w:rPr>
                <w:rFonts w:hint="eastAsia" w:ascii="宋体" w:hAnsi="宋体" w:cs="宋体"/>
                <w:b/>
                <w:bCs/>
                <w:sz w:val="18"/>
                <w:szCs w:val="18"/>
              </w:rPr>
              <w:t>2.6</w:t>
            </w:r>
          </w:p>
        </w:tc>
        <w:tc>
          <w:tcPr>
            <w:tcW w:w="1520" w:type="dxa"/>
            <w:tcBorders>
              <w:top w:val="single" w:color="auto" w:sz="4" w:space="0"/>
              <w:left w:val="single" w:color="auto" w:sz="4" w:space="0"/>
              <w:bottom w:val="single" w:color="auto" w:sz="4" w:space="0"/>
              <w:right w:val="single" w:color="auto" w:sz="4" w:space="0"/>
            </w:tcBorders>
            <w:vAlign w:val="center"/>
          </w:tcPr>
          <w:p w14:paraId="543A18FE">
            <w:pPr>
              <w:jc w:val="center"/>
              <w:rPr>
                <w:rFonts w:ascii="宋体" w:hAnsi="宋体" w:cs="宋体"/>
                <w:b/>
                <w:bCs/>
                <w:sz w:val="18"/>
                <w:szCs w:val="18"/>
              </w:rPr>
            </w:pPr>
            <w:r>
              <w:rPr>
                <w:rFonts w:hint="eastAsia" w:ascii="宋体" w:hAnsi="宋体" w:cs="宋体"/>
                <w:b/>
                <w:bCs/>
                <w:sz w:val="18"/>
                <w:szCs w:val="18"/>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3AC96305">
            <w:pPr>
              <w:rPr>
                <w:rFonts w:ascii="宋体" w:hAnsi="宋体" w:cs="宋体"/>
                <w:b/>
                <w:bCs/>
                <w:spacing w:val="-6"/>
                <w:sz w:val="18"/>
                <w:szCs w:val="18"/>
              </w:rPr>
            </w:pPr>
            <w:r>
              <w:rPr>
                <w:rFonts w:hint="eastAsia" w:ascii="宋体" w:hAnsi="宋体" w:cs="宋体"/>
                <w:b/>
                <w:bCs/>
                <w:spacing w:val="-6"/>
                <w:sz w:val="18"/>
                <w:szCs w:val="18"/>
              </w:rPr>
              <w:t>“公章”除特殊说明外系指政采云电子交易客户端（政采云投标客户端）中供应商的电子签章</w:t>
            </w:r>
          </w:p>
        </w:tc>
      </w:tr>
      <w:tr w14:paraId="4C12D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5CC5815">
            <w:pPr>
              <w:jc w:val="center"/>
              <w:rPr>
                <w:rFonts w:ascii="宋体" w:hAnsi="宋体" w:cs="宋体"/>
                <w:b/>
                <w:bCs/>
                <w:sz w:val="18"/>
                <w:szCs w:val="18"/>
              </w:rPr>
            </w:pPr>
            <w:r>
              <w:rPr>
                <w:rFonts w:hint="eastAsia" w:ascii="宋体" w:hAnsi="宋体" w:cs="宋体"/>
                <w:b/>
                <w:bCs/>
                <w:sz w:val="18"/>
                <w:szCs w:val="18"/>
              </w:rPr>
              <w:t>3.1</w:t>
            </w:r>
          </w:p>
        </w:tc>
        <w:tc>
          <w:tcPr>
            <w:tcW w:w="1520" w:type="dxa"/>
            <w:tcBorders>
              <w:top w:val="single" w:color="auto" w:sz="4" w:space="0"/>
              <w:left w:val="single" w:color="auto" w:sz="4" w:space="0"/>
              <w:bottom w:val="single" w:color="auto" w:sz="4" w:space="0"/>
              <w:right w:val="single" w:color="auto" w:sz="4" w:space="0"/>
            </w:tcBorders>
            <w:vAlign w:val="center"/>
          </w:tcPr>
          <w:p w14:paraId="4E0E9FA2">
            <w:pPr>
              <w:jc w:val="center"/>
              <w:rPr>
                <w:rFonts w:ascii="宋体" w:hAnsi="宋体" w:cs="宋体"/>
                <w:b/>
                <w:bCs/>
                <w:sz w:val="18"/>
                <w:szCs w:val="18"/>
              </w:rPr>
            </w:pPr>
            <w:r>
              <w:rPr>
                <w:rFonts w:hint="eastAsia" w:ascii="宋体" w:hAnsi="宋体" w:cs="宋体"/>
                <w:b/>
                <w:bCs/>
                <w:sz w:val="18"/>
                <w:szCs w:val="18"/>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14:paraId="304E7564">
            <w:pPr>
              <w:rPr>
                <w:rFonts w:ascii="宋体" w:hAnsi="宋体" w:cs="宋体"/>
                <w:b/>
                <w:bCs/>
                <w:spacing w:val="-6"/>
                <w:sz w:val="18"/>
                <w:szCs w:val="18"/>
              </w:rPr>
            </w:pPr>
            <w:r>
              <w:rPr>
                <w:rFonts w:hint="eastAsia" w:ascii="宋体" w:hAnsi="宋体" w:cs="宋体"/>
                <w:b/>
                <w:bCs/>
                <w:spacing w:val="-6"/>
                <w:sz w:val="18"/>
                <w:szCs w:val="18"/>
              </w:rPr>
              <w:t>本次采购采用单一来源（线上电子交易）方式进行</w:t>
            </w:r>
          </w:p>
        </w:tc>
      </w:tr>
      <w:tr w14:paraId="1BA7E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E6B2022">
            <w:pPr>
              <w:jc w:val="center"/>
              <w:rPr>
                <w:rFonts w:ascii="宋体" w:hAnsi="宋体" w:cs="宋体"/>
                <w:b/>
                <w:bCs/>
                <w:sz w:val="18"/>
                <w:szCs w:val="18"/>
              </w:rPr>
            </w:pPr>
            <w:r>
              <w:rPr>
                <w:rFonts w:hint="eastAsia" w:ascii="宋体" w:hAnsi="宋体" w:cs="宋体"/>
                <w:b/>
                <w:bCs/>
                <w:sz w:val="18"/>
                <w:szCs w:val="18"/>
              </w:rPr>
              <w:t>4.1</w:t>
            </w:r>
          </w:p>
        </w:tc>
        <w:tc>
          <w:tcPr>
            <w:tcW w:w="1520" w:type="dxa"/>
            <w:tcBorders>
              <w:top w:val="single" w:color="auto" w:sz="4" w:space="0"/>
              <w:left w:val="single" w:color="auto" w:sz="4" w:space="0"/>
              <w:bottom w:val="single" w:color="auto" w:sz="4" w:space="0"/>
              <w:right w:val="single" w:color="auto" w:sz="4" w:space="0"/>
            </w:tcBorders>
            <w:vAlign w:val="center"/>
          </w:tcPr>
          <w:p w14:paraId="3E8972D6">
            <w:pPr>
              <w:jc w:val="center"/>
              <w:rPr>
                <w:rFonts w:ascii="宋体" w:hAnsi="宋体" w:cs="宋体"/>
                <w:b/>
                <w:bCs/>
                <w:sz w:val="18"/>
                <w:szCs w:val="18"/>
              </w:rPr>
            </w:pPr>
            <w:r>
              <w:rPr>
                <w:rFonts w:hint="eastAsia" w:ascii="宋体" w:hAnsi="宋体" w:cs="宋体"/>
                <w:b/>
                <w:bCs/>
                <w:sz w:val="18"/>
                <w:szCs w:val="18"/>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14:paraId="54BD4C55">
            <w:pPr>
              <w:rPr>
                <w:rFonts w:ascii="宋体" w:hAnsi="宋体" w:cs="宋体"/>
                <w:spacing w:val="-6"/>
                <w:sz w:val="18"/>
                <w:szCs w:val="18"/>
              </w:rPr>
            </w:pPr>
            <w:r>
              <w:rPr>
                <w:rFonts w:hint="eastAsia" w:ascii="宋体" w:hAnsi="宋体" w:cs="宋体"/>
                <w:spacing w:val="-6"/>
                <w:sz w:val="18"/>
                <w:szCs w:val="18"/>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14:paraId="2F920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14:paraId="126A230E">
            <w:pPr>
              <w:jc w:val="center"/>
              <w:rPr>
                <w:rFonts w:ascii="宋体" w:hAnsi="宋体" w:cs="宋体"/>
                <w:b/>
                <w:bCs/>
                <w:sz w:val="18"/>
                <w:szCs w:val="18"/>
              </w:rPr>
            </w:pPr>
            <w:r>
              <w:rPr>
                <w:rFonts w:hint="eastAsia" w:ascii="宋体" w:hAnsi="宋体" w:cs="宋体"/>
                <w:b/>
                <w:bCs/>
                <w:sz w:val="18"/>
                <w:szCs w:val="18"/>
              </w:rPr>
              <w:t>5.1</w:t>
            </w:r>
          </w:p>
        </w:tc>
        <w:tc>
          <w:tcPr>
            <w:tcW w:w="1520" w:type="dxa"/>
            <w:tcBorders>
              <w:top w:val="single" w:color="auto" w:sz="4" w:space="0"/>
              <w:left w:val="single" w:color="auto" w:sz="4" w:space="0"/>
              <w:bottom w:val="single" w:color="auto" w:sz="4" w:space="0"/>
              <w:right w:val="single" w:color="auto" w:sz="4" w:space="0"/>
            </w:tcBorders>
            <w:vAlign w:val="center"/>
          </w:tcPr>
          <w:p w14:paraId="03F29F93">
            <w:pPr>
              <w:jc w:val="center"/>
              <w:rPr>
                <w:rFonts w:ascii="宋体" w:hAnsi="宋体" w:cs="宋体"/>
                <w:b/>
                <w:bCs/>
                <w:sz w:val="18"/>
                <w:szCs w:val="18"/>
              </w:rPr>
            </w:pPr>
            <w:r>
              <w:rPr>
                <w:rFonts w:hint="eastAsia" w:ascii="宋体" w:hAnsi="宋体" w:cs="宋体"/>
                <w:b/>
                <w:bCs/>
                <w:sz w:val="18"/>
                <w:szCs w:val="18"/>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2969E588">
            <w:pPr>
              <w:rPr>
                <w:rFonts w:ascii="宋体" w:hAnsi="宋体" w:cs="宋体"/>
                <w:spacing w:val="-6"/>
                <w:sz w:val="18"/>
                <w:szCs w:val="18"/>
              </w:rPr>
            </w:pPr>
            <w:r>
              <w:rPr>
                <w:rFonts w:hint="eastAsia" w:ascii="宋体" w:hAnsi="宋体" w:cs="宋体"/>
                <w:spacing w:val="-6"/>
                <w:sz w:val="18"/>
                <w:szCs w:val="18"/>
              </w:rPr>
              <w:t>不论采购结果如何，供应商均应自行承担所有与采购有关的全部费用</w:t>
            </w:r>
            <w:r>
              <w:rPr>
                <w:rFonts w:hint="eastAsia" w:ascii="宋体" w:hAnsi="宋体" w:cs="宋体"/>
                <w:b/>
                <w:bCs/>
                <w:spacing w:val="-6"/>
                <w:sz w:val="18"/>
                <w:szCs w:val="18"/>
                <w:lang w:eastAsia="zh-CN"/>
              </w:rPr>
              <w:t>（本次</w:t>
            </w:r>
            <w:r>
              <w:rPr>
                <w:rFonts w:hint="eastAsia" w:ascii="宋体" w:hAnsi="宋体" w:cs="宋体"/>
                <w:b/>
                <w:bCs/>
                <w:spacing w:val="-6"/>
                <w:sz w:val="18"/>
                <w:szCs w:val="18"/>
              </w:rPr>
              <w:t>收费标准：</w:t>
            </w:r>
            <w:r>
              <w:rPr>
                <w:rFonts w:hint="eastAsia" w:ascii="宋体" w:hAnsi="宋体" w:cs="宋体"/>
                <w:b/>
                <w:bCs/>
                <w:spacing w:val="-6"/>
                <w:sz w:val="18"/>
                <w:szCs w:val="18"/>
                <w:lang w:val="en-US" w:eastAsia="zh-CN"/>
              </w:rPr>
              <w:t>0元）</w:t>
            </w:r>
            <w:r>
              <w:rPr>
                <w:rFonts w:hint="eastAsia" w:ascii="宋体" w:hAnsi="宋体" w:cs="宋体"/>
                <w:b w:val="0"/>
                <w:bCs w:val="0"/>
                <w:spacing w:val="-6"/>
                <w:sz w:val="18"/>
                <w:szCs w:val="18"/>
                <w:lang w:val="en-US" w:eastAsia="zh-CN"/>
              </w:rPr>
              <w:t>。</w:t>
            </w:r>
          </w:p>
        </w:tc>
      </w:tr>
      <w:tr w14:paraId="49003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94F6437">
            <w:pPr>
              <w:jc w:val="center"/>
              <w:rPr>
                <w:rFonts w:ascii="宋体" w:hAnsi="宋体" w:cs="宋体"/>
                <w:b/>
                <w:bCs/>
                <w:sz w:val="18"/>
                <w:szCs w:val="18"/>
              </w:rPr>
            </w:pPr>
            <w:r>
              <w:rPr>
                <w:rFonts w:hint="eastAsia" w:ascii="宋体" w:hAnsi="宋体" w:cs="宋体"/>
                <w:b/>
                <w:bCs/>
                <w:sz w:val="18"/>
                <w:szCs w:val="18"/>
              </w:rPr>
              <w:t>5.2</w:t>
            </w:r>
          </w:p>
        </w:tc>
        <w:tc>
          <w:tcPr>
            <w:tcW w:w="1520" w:type="dxa"/>
            <w:tcBorders>
              <w:top w:val="single" w:color="auto" w:sz="4" w:space="0"/>
              <w:left w:val="single" w:color="auto" w:sz="4" w:space="0"/>
              <w:bottom w:val="single" w:color="auto" w:sz="4" w:space="0"/>
              <w:right w:val="single" w:color="auto" w:sz="4" w:space="0"/>
            </w:tcBorders>
            <w:vAlign w:val="center"/>
          </w:tcPr>
          <w:p w14:paraId="03A9EF3B">
            <w:pPr>
              <w:jc w:val="center"/>
              <w:rPr>
                <w:rFonts w:ascii="宋体" w:hAnsi="宋体" w:cs="宋体"/>
                <w:b/>
                <w:bCs/>
                <w:sz w:val="18"/>
                <w:szCs w:val="18"/>
              </w:rPr>
            </w:pPr>
            <w:r>
              <w:rPr>
                <w:rFonts w:hint="eastAsia" w:ascii="宋体" w:hAnsi="宋体" w:cs="宋体"/>
                <w:b/>
                <w:bCs/>
                <w:sz w:val="18"/>
                <w:szCs w:val="18"/>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3324644D">
            <w:pPr>
              <w:rPr>
                <w:rFonts w:hint="eastAsia" w:ascii="宋体" w:hAnsi="宋体" w:cs="宋体"/>
                <w:spacing w:val="-6"/>
                <w:sz w:val="18"/>
                <w:szCs w:val="18"/>
              </w:rPr>
            </w:pPr>
            <w:r>
              <w:rPr>
                <w:rFonts w:hint="eastAsia" w:ascii="宋体" w:hAnsi="宋体" w:cs="宋体"/>
                <w:spacing w:val="-6"/>
                <w:sz w:val="18"/>
                <w:szCs w:val="18"/>
              </w:rPr>
              <w:t>1.不论投标结果如何，投标人均应自行承担所有与投标有关的全部费用；</w:t>
            </w:r>
          </w:p>
          <w:p w14:paraId="733137F4">
            <w:pPr>
              <w:rPr>
                <w:rFonts w:hint="eastAsia" w:ascii="宋体" w:hAnsi="宋体" w:cs="宋体"/>
                <w:spacing w:val="-6"/>
                <w:sz w:val="18"/>
                <w:szCs w:val="18"/>
              </w:rPr>
            </w:pPr>
            <w:r>
              <w:rPr>
                <w:rFonts w:hint="eastAsia" w:ascii="宋体" w:hAnsi="宋体" w:cs="宋体"/>
                <w:spacing w:val="-6"/>
                <w:sz w:val="18"/>
                <w:szCs w:val="18"/>
              </w:rPr>
              <w:t>2.中标人在中标通知书发出之日起七个工作日内，向采购代理机构交纳代理服务费；</w:t>
            </w:r>
          </w:p>
          <w:p w14:paraId="2B9AA1AD">
            <w:pPr>
              <w:rPr>
                <w:rFonts w:hint="default" w:eastAsia="宋体"/>
                <w:lang w:val="en-US" w:eastAsia="zh-CN"/>
              </w:rPr>
            </w:pPr>
            <w:r>
              <w:rPr>
                <w:rFonts w:hint="eastAsia" w:ascii="宋体" w:hAnsi="宋体" w:cs="宋体"/>
                <w:spacing w:val="-6"/>
                <w:sz w:val="18"/>
                <w:szCs w:val="18"/>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14:paraId="59BD7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30D3EB4">
            <w:pPr>
              <w:jc w:val="center"/>
              <w:rPr>
                <w:rFonts w:ascii="宋体" w:hAnsi="宋体" w:cs="宋体"/>
                <w:b/>
                <w:bCs/>
                <w:sz w:val="18"/>
                <w:szCs w:val="18"/>
              </w:rPr>
            </w:pPr>
            <w:r>
              <w:rPr>
                <w:rFonts w:hint="eastAsia" w:ascii="宋体" w:hAnsi="宋体" w:cs="宋体"/>
                <w:b/>
                <w:bCs/>
                <w:sz w:val="18"/>
                <w:szCs w:val="18"/>
              </w:rPr>
              <w:t>5.3</w:t>
            </w:r>
          </w:p>
        </w:tc>
        <w:tc>
          <w:tcPr>
            <w:tcW w:w="1520" w:type="dxa"/>
            <w:tcBorders>
              <w:top w:val="single" w:color="auto" w:sz="4" w:space="0"/>
              <w:left w:val="single" w:color="auto" w:sz="4" w:space="0"/>
              <w:bottom w:val="single" w:color="auto" w:sz="4" w:space="0"/>
              <w:right w:val="single" w:color="auto" w:sz="4" w:space="0"/>
            </w:tcBorders>
            <w:vAlign w:val="center"/>
          </w:tcPr>
          <w:p w14:paraId="59D90231">
            <w:pPr>
              <w:jc w:val="center"/>
              <w:rPr>
                <w:rFonts w:ascii="宋体" w:hAnsi="宋体" w:cs="宋体"/>
                <w:b/>
                <w:bCs/>
                <w:sz w:val="18"/>
                <w:szCs w:val="18"/>
              </w:rPr>
            </w:pPr>
            <w:r>
              <w:rPr>
                <w:rFonts w:hint="eastAsia" w:ascii="宋体" w:hAnsi="宋体" w:cs="宋体"/>
                <w:b/>
                <w:bCs/>
                <w:sz w:val="18"/>
                <w:szCs w:val="18"/>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1DDABA54">
            <w:pPr>
              <w:rPr>
                <w:rFonts w:hint="eastAsia" w:ascii="宋体" w:hAnsi="宋体" w:eastAsia="宋体" w:cs="宋体"/>
                <w:spacing w:val="-6"/>
                <w:sz w:val="18"/>
                <w:szCs w:val="18"/>
                <w:lang w:eastAsia="zh-CN"/>
              </w:rPr>
            </w:pPr>
            <w:r>
              <w:rPr>
                <w:rFonts w:hint="eastAsia" w:ascii="宋体" w:hAnsi="宋体" w:cs="宋体"/>
                <w:spacing w:val="-6"/>
                <w:sz w:val="18"/>
                <w:szCs w:val="18"/>
              </w:rPr>
              <w:t>供应商逾期支付代理服务费，须承担代理服务费每日百分之三的违约金，逾期十日未支付的，采购代理机构有权向杭州仲裁委员会对供应商提起仲裁，仲裁费用（包括仲裁受理费和仲裁处理费）均由供应商承担</w:t>
            </w:r>
          </w:p>
        </w:tc>
      </w:tr>
      <w:tr w14:paraId="0D3B4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A283A96">
            <w:pPr>
              <w:jc w:val="center"/>
              <w:rPr>
                <w:rFonts w:ascii="宋体" w:hAnsi="宋体" w:cs="宋体"/>
                <w:b/>
                <w:bCs/>
                <w:sz w:val="18"/>
                <w:szCs w:val="18"/>
              </w:rPr>
            </w:pPr>
            <w:r>
              <w:rPr>
                <w:rFonts w:hint="eastAsia" w:ascii="宋体" w:hAnsi="宋体" w:cs="宋体"/>
                <w:b/>
                <w:bCs/>
                <w:sz w:val="18"/>
                <w:szCs w:val="18"/>
              </w:rPr>
              <w:t>6.1</w:t>
            </w:r>
          </w:p>
        </w:tc>
        <w:tc>
          <w:tcPr>
            <w:tcW w:w="1520" w:type="dxa"/>
            <w:tcBorders>
              <w:top w:val="single" w:color="auto" w:sz="4" w:space="0"/>
              <w:left w:val="single" w:color="auto" w:sz="4" w:space="0"/>
              <w:bottom w:val="single" w:color="auto" w:sz="4" w:space="0"/>
              <w:right w:val="single" w:color="auto" w:sz="4" w:space="0"/>
            </w:tcBorders>
            <w:vAlign w:val="center"/>
          </w:tcPr>
          <w:p w14:paraId="4337F780">
            <w:pPr>
              <w:jc w:val="center"/>
              <w:rPr>
                <w:rFonts w:ascii="宋体" w:hAnsi="宋体" w:cs="宋体"/>
                <w:b/>
                <w:bCs/>
                <w:sz w:val="18"/>
                <w:szCs w:val="18"/>
              </w:rPr>
            </w:pPr>
            <w:r>
              <w:rPr>
                <w:rFonts w:hint="eastAsia" w:ascii="宋体" w:hAnsi="宋体" w:cs="宋体"/>
                <w:b/>
                <w:bCs/>
                <w:sz w:val="18"/>
                <w:szCs w:val="18"/>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14:paraId="29C626BE">
            <w:pPr>
              <w:rPr>
                <w:rFonts w:ascii="宋体" w:hAnsi="宋体" w:cs="宋体"/>
                <w:spacing w:val="-6"/>
                <w:sz w:val="18"/>
                <w:szCs w:val="18"/>
              </w:rPr>
            </w:pPr>
            <w:r>
              <w:rPr>
                <w:rFonts w:hint="eastAsia" w:ascii="宋体" w:hAnsi="宋体" w:cs="宋体"/>
                <w:spacing w:val="-6"/>
                <w:sz w:val="18"/>
                <w:szCs w:val="18"/>
              </w:rPr>
              <w:t>本项目不接受联合体响应</w:t>
            </w:r>
          </w:p>
        </w:tc>
      </w:tr>
      <w:tr w14:paraId="2634F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E78D436">
            <w:pPr>
              <w:jc w:val="center"/>
              <w:rPr>
                <w:rFonts w:ascii="宋体" w:hAnsi="宋体" w:cs="宋体"/>
                <w:b/>
                <w:bCs/>
                <w:sz w:val="18"/>
                <w:szCs w:val="18"/>
              </w:rPr>
            </w:pPr>
            <w:r>
              <w:rPr>
                <w:rFonts w:hint="eastAsia" w:ascii="宋体" w:hAnsi="宋体" w:cs="宋体"/>
                <w:b/>
                <w:bCs/>
                <w:sz w:val="18"/>
                <w:szCs w:val="18"/>
              </w:rPr>
              <w:t>7.1</w:t>
            </w:r>
          </w:p>
        </w:tc>
        <w:tc>
          <w:tcPr>
            <w:tcW w:w="1520" w:type="dxa"/>
            <w:tcBorders>
              <w:top w:val="single" w:color="auto" w:sz="4" w:space="0"/>
              <w:left w:val="single" w:color="auto" w:sz="4" w:space="0"/>
              <w:bottom w:val="single" w:color="auto" w:sz="4" w:space="0"/>
              <w:right w:val="single" w:color="auto" w:sz="4" w:space="0"/>
            </w:tcBorders>
            <w:vAlign w:val="center"/>
          </w:tcPr>
          <w:p w14:paraId="7DEB3263">
            <w:pPr>
              <w:jc w:val="center"/>
              <w:rPr>
                <w:rFonts w:ascii="宋体" w:hAnsi="宋体" w:cs="宋体"/>
                <w:b/>
                <w:bCs/>
                <w:sz w:val="18"/>
                <w:szCs w:val="18"/>
              </w:rPr>
            </w:pPr>
            <w:r>
              <w:rPr>
                <w:rFonts w:hint="eastAsia" w:ascii="宋体" w:hAnsi="宋体" w:cs="宋体"/>
                <w:b/>
                <w:bCs/>
                <w:sz w:val="18"/>
                <w:szCs w:val="18"/>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30E74CD9">
            <w:pPr>
              <w:rPr>
                <w:rFonts w:ascii="宋体" w:hAnsi="宋体" w:cs="宋体"/>
                <w:spacing w:val="-6"/>
                <w:sz w:val="18"/>
                <w:szCs w:val="18"/>
              </w:rPr>
            </w:pPr>
            <w:r>
              <w:rPr>
                <w:rFonts w:hint="eastAsia" w:ascii="宋体" w:hAnsi="宋体" w:cs="宋体"/>
                <w:spacing w:val="-6"/>
                <w:sz w:val="18"/>
                <w:szCs w:val="18"/>
              </w:rPr>
              <w:t>本项目不允许转包</w:t>
            </w:r>
          </w:p>
        </w:tc>
      </w:tr>
      <w:tr w14:paraId="1B6A6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319A5A9">
            <w:pPr>
              <w:jc w:val="center"/>
              <w:rPr>
                <w:rFonts w:ascii="宋体" w:hAnsi="宋体" w:cs="宋体"/>
                <w:b/>
                <w:bCs/>
                <w:sz w:val="18"/>
                <w:szCs w:val="18"/>
              </w:rPr>
            </w:pPr>
            <w:r>
              <w:rPr>
                <w:rFonts w:hint="eastAsia" w:ascii="宋体" w:hAnsi="宋体" w:cs="宋体"/>
                <w:b/>
                <w:bCs/>
                <w:sz w:val="18"/>
                <w:szCs w:val="18"/>
              </w:rPr>
              <w:t>7.2</w:t>
            </w:r>
          </w:p>
        </w:tc>
        <w:tc>
          <w:tcPr>
            <w:tcW w:w="1520" w:type="dxa"/>
            <w:tcBorders>
              <w:top w:val="single" w:color="auto" w:sz="4" w:space="0"/>
              <w:left w:val="single" w:color="auto" w:sz="4" w:space="0"/>
              <w:bottom w:val="single" w:color="auto" w:sz="4" w:space="0"/>
              <w:right w:val="single" w:color="auto" w:sz="4" w:space="0"/>
            </w:tcBorders>
            <w:vAlign w:val="center"/>
          </w:tcPr>
          <w:p w14:paraId="0844208E">
            <w:pPr>
              <w:jc w:val="center"/>
              <w:rPr>
                <w:rFonts w:ascii="宋体" w:hAnsi="宋体" w:cs="宋体"/>
                <w:b/>
                <w:bCs/>
                <w:sz w:val="18"/>
                <w:szCs w:val="18"/>
              </w:rPr>
            </w:pPr>
            <w:r>
              <w:rPr>
                <w:rFonts w:hint="eastAsia" w:ascii="宋体" w:hAnsi="宋体" w:cs="宋体"/>
                <w:b/>
                <w:bCs/>
                <w:sz w:val="18"/>
                <w:szCs w:val="18"/>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632CADE1">
            <w:pPr>
              <w:rPr>
                <w:rFonts w:ascii="宋体" w:hAnsi="宋体" w:cs="宋体"/>
                <w:spacing w:val="-6"/>
                <w:sz w:val="18"/>
                <w:szCs w:val="18"/>
              </w:rPr>
            </w:pPr>
            <w:r>
              <w:rPr>
                <w:rFonts w:hint="eastAsia" w:ascii="宋体" w:hAnsi="宋体" w:cs="宋体"/>
                <w:spacing w:val="-6"/>
                <w:sz w:val="18"/>
                <w:szCs w:val="18"/>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14:paraId="47668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3DC0FB5">
            <w:pPr>
              <w:jc w:val="center"/>
              <w:rPr>
                <w:rFonts w:ascii="宋体" w:hAnsi="宋体" w:cs="宋体"/>
                <w:b/>
                <w:bCs/>
                <w:sz w:val="18"/>
                <w:szCs w:val="18"/>
              </w:rPr>
            </w:pPr>
            <w:r>
              <w:rPr>
                <w:rFonts w:hint="eastAsia" w:ascii="宋体" w:hAnsi="宋体" w:cs="宋体"/>
                <w:b/>
                <w:bCs/>
                <w:sz w:val="18"/>
                <w:szCs w:val="18"/>
              </w:rPr>
              <w:t>8.2</w:t>
            </w:r>
          </w:p>
        </w:tc>
        <w:tc>
          <w:tcPr>
            <w:tcW w:w="1520" w:type="dxa"/>
            <w:tcBorders>
              <w:top w:val="single" w:color="auto" w:sz="4" w:space="0"/>
              <w:left w:val="single" w:color="auto" w:sz="4" w:space="0"/>
              <w:bottom w:val="single" w:color="auto" w:sz="4" w:space="0"/>
              <w:right w:val="single" w:color="auto" w:sz="4" w:space="0"/>
            </w:tcBorders>
            <w:vAlign w:val="center"/>
          </w:tcPr>
          <w:p w14:paraId="2E95B556">
            <w:pPr>
              <w:jc w:val="center"/>
              <w:rPr>
                <w:rFonts w:ascii="宋体" w:hAnsi="宋体" w:cs="宋体"/>
                <w:b/>
                <w:bCs/>
                <w:sz w:val="18"/>
                <w:szCs w:val="18"/>
              </w:rPr>
            </w:pPr>
            <w:r>
              <w:rPr>
                <w:rFonts w:hint="eastAsia" w:ascii="宋体" w:hAnsi="宋体" w:cs="宋体"/>
                <w:b/>
                <w:bCs/>
                <w:sz w:val="18"/>
                <w:szCs w:val="18"/>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14:paraId="31B84FCB">
            <w:pPr>
              <w:rPr>
                <w:rFonts w:ascii="宋体" w:hAnsi="宋体" w:cs="宋体"/>
                <w:spacing w:val="-6"/>
                <w:sz w:val="18"/>
                <w:szCs w:val="18"/>
              </w:rPr>
            </w:pPr>
            <w:r>
              <w:rPr>
                <w:rFonts w:hint="eastAsia" w:ascii="宋体" w:hAnsi="宋体" w:cs="宋体"/>
                <w:spacing w:val="-6"/>
                <w:sz w:val="18"/>
                <w:szCs w:val="18"/>
              </w:rPr>
              <w:t>根据财库[2016]125号《关于在政府采购活动中查询及使用信用记录有关问题的通知》要求，采购代理机构会对供应商信用记录进行查询并甄别。</w:t>
            </w:r>
          </w:p>
          <w:p w14:paraId="38D516C7">
            <w:pPr>
              <w:rPr>
                <w:rFonts w:ascii="宋体" w:hAnsi="宋体" w:cs="宋体"/>
                <w:spacing w:val="-6"/>
                <w:sz w:val="18"/>
                <w:szCs w:val="18"/>
              </w:rPr>
            </w:pPr>
            <w:r>
              <w:rPr>
                <w:rFonts w:hint="eastAsia" w:ascii="宋体" w:hAnsi="宋体" w:cs="宋体"/>
                <w:spacing w:val="-6"/>
                <w:sz w:val="18"/>
                <w:szCs w:val="18"/>
              </w:rPr>
              <w:t>1）信用信息查询的截止时点：响应文件开启时间</w:t>
            </w:r>
          </w:p>
          <w:p w14:paraId="14FAA04D">
            <w:pPr>
              <w:rPr>
                <w:rFonts w:ascii="宋体" w:hAnsi="宋体" w:cs="宋体"/>
                <w:spacing w:val="-6"/>
                <w:sz w:val="18"/>
                <w:szCs w:val="18"/>
              </w:rPr>
            </w:pPr>
            <w:r>
              <w:rPr>
                <w:rFonts w:hint="eastAsia" w:ascii="宋体" w:hAnsi="宋体" w:cs="宋体"/>
                <w:spacing w:val="-6"/>
                <w:sz w:val="18"/>
                <w:szCs w:val="18"/>
              </w:rPr>
              <w:t>2）查询渠道：“信用中国”（www.creditchina.gov.cn）、中国政府采购网（www.ccgp.gov.cn）</w:t>
            </w:r>
          </w:p>
          <w:p w14:paraId="7C4078A9">
            <w:pPr>
              <w:rPr>
                <w:rFonts w:ascii="宋体" w:hAnsi="宋体" w:cs="宋体"/>
                <w:spacing w:val="-6"/>
                <w:sz w:val="18"/>
                <w:szCs w:val="18"/>
              </w:rPr>
            </w:pPr>
            <w:r>
              <w:rPr>
                <w:rFonts w:hint="eastAsia" w:ascii="宋体" w:hAnsi="宋体" w:cs="宋体"/>
                <w:spacing w:val="-6"/>
                <w:sz w:val="18"/>
                <w:szCs w:val="18"/>
              </w:rPr>
              <w:t>3）信用信息查询记录和证据留存具体方式：采购代理机构经办人和监督人员将查询网页打印、签字与其他采购文件一并保存</w:t>
            </w:r>
          </w:p>
          <w:p w14:paraId="7214C567">
            <w:pPr>
              <w:rPr>
                <w:rFonts w:ascii="宋体" w:hAnsi="宋体" w:cs="宋体"/>
                <w:spacing w:val="-6"/>
                <w:sz w:val="18"/>
                <w:szCs w:val="18"/>
              </w:rPr>
            </w:pPr>
            <w:r>
              <w:rPr>
                <w:rFonts w:hint="eastAsia" w:ascii="宋体" w:hAnsi="宋体" w:cs="宋体"/>
                <w:spacing w:val="-6"/>
                <w:sz w:val="18"/>
                <w:szCs w:val="18"/>
              </w:rPr>
              <w:t>4）信用信息的使用规则：供应商被列入失信被执行人、重大税收违法案件当事人名单、政府采购严重违法失信行为记录名单的，拒绝其参与政府采购活动。</w:t>
            </w:r>
          </w:p>
        </w:tc>
      </w:tr>
      <w:tr w14:paraId="3EDA0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DA5FE03">
            <w:pPr>
              <w:jc w:val="center"/>
              <w:rPr>
                <w:rFonts w:ascii="宋体" w:hAnsi="宋体" w:cs="宋体"/>
                <w:b/>
                <w:bCs/>
                <w:sz w:val="18"/>
                <w:szCs w:val="18"/>
              </w:rPr>
            </w:pPr>
            <w:r>
              <w:rPr>
                <w:rFonts w:hint="eastAsia" w:ascii="宋体" w:hAnsi="宋体" w:cs="宋体"/>
                <w:b/>
                <w:bCs/>
                <w:sz w:val="18"/>
                <w:szCs w:val="18"/>
              </w:rPr>
              <w:t>11.1.1</w:t>
            </w:r>
          </w:p>
        </w:tc>
        <w:tc>
          <w:tcPr>
            <w:tcW w:w="1520" w:type="dxa"/>
            <w:tcBorders>
              <w:top w:val="single" w:color="auto" w:sz="4" w:space="0"/>
              <w:left w:val="single" w:color="auto" w:sz="4" w:space="0"/>
              <w:bottom w:val="single" w:color="auto" w:sz="4" w:space="0"/>
              <w:right w:val="single" w:color="auto" w:sz="4" w:space="0"/>
            </w:tcBorders>
            <w:vAlign w:val="center"/>
          </w:tcPr>
          <w:p w14:paraId="02B3827D">
            <w:pPr>
              <w:jc w:val="center"/>
              <w:rPr>
                <w:rFonts w:ascii="宋体" w:hAnsi="宋体" w:cs="宋体"/>
                <w:b/>
                <w:bCs/>
                <w:sz w:val="18"/>
                <w:szCs w:val="18"/>
              </w:rPr>
            </w:pPr>
            <w:r>
              <w:rPr>
                <w:rFonts w:hint="eastAsia" w:ascii="宋体" w:hAnsi="宋体" w:cs="宋体"/>
                <w:b/>
                <w:bCs/>
                <w:sz w:val="18"/>
                <w:szCs w:val="18"/>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14:paraId="1D194034">
            <w:pPr>
              <w:rPr>
                <w:rFonts w:ascii="宋体" w:hAnsi="宋体" w:cs="宋体"/>
                <w:b/>
                <w:bCs/>
                <w:spacing w:val="-6"/>
                <w:sz w:val="21"/>
                <w:szCs w:val="21"/>
              </w:rPr>
            </w:pPr>
            <w:r>
              <w:rPr>
                <w:rFonts w:hint="eastAsia" w:ascii="宋体" w:hAnsi="宋体" w:cs="宋体"/>
                <w:b/>
                <w:bCs/>
                <w:spacing w:val="-6"/>
                <w:sz w:val="21"/>
                <w:szCs w:val="21"/>
              </w:rPr>
              <w:t>资格审查要求的资格证明材料（均需加盖公章）</w:t>
            </w:r>
          </w:p>
          <w:p w14:paraId="532510A6">
            <w:pPr>
              <w:rPr>
                <w:rFonts w:ascii="宋体" w:hAnsi="宋体" w:cs="宋体"/>
                <w:b/>
                <w:bCs/>
                <w:spacing w:val="-6"/>
                <w:sz w:val="21"/>
                <w:szCs w:val="21"/>
              </w:rPr>
            </w:pPr>
            <w:r>
              <w:rPr>
                <w:rFonts w:hint="eastAsia" w:ascii="宋体" w:hAnsi="宋体" w:cs="宋体"/>
                <w:b/>
                <w:bCs/>
                <w:spacing w:val="-6"/>
                <w:sz w:val="21"/>
                <w:szCs w:val="21"/>
              </w:rPr>
              <w:t>1）有效的法人或者其他组织的营业执照等证明文件</w:t>
            </w:r>
          </w:p>
          <w:p w14:paraId="29025A21">
            <w:pPr>
              <w:jc w:val="left"/>
              <w:rPr>
                <w:rFonts w:ascii="宋体" w:hAnsi="宋体" w:cs="宋体"/>
                <w:b/>
                <w:bCs/>
                <w:spacing w:val="-6"/>
                <w:sz w:val="21"/>
                <w:szCs w:val="21"/>
              </w:rPr>
            </w:pPr>
            <w:r>
              <w:rPr>
                <w:rFonts w:hint="eastAsia" w:ascii="宋体" w:hAnsi="宋体" w:cs="宋体"/>
                <w:b/>
                <w:bCs/>
                <w:spacing w:val="-6"/>
                <w:sz w:val="21"/>
                <w:szCs w:val="21"/>
              </w:rPr>
              <w:t>2）符合参加政府采购活动应当具备的一般条件的承诺函</w:t>
            </w:r>
          </w:p>
        </w:tc>
      </w:tr>
      <w:tr w14:paraId="514A5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288E53A">
            <w:pPr>
              <w:jc w:val="center"/>
              <w:rPr>
                <w:rFonts w:ascii="宋体" w:hAnsi="宋体" w:cs="宋体"/>
                <w:b/>
                <w:bCs/>
                <w:sz w:val="18"/>
                <w:szCs w:val="18"/>
              </w:rPr>
            </w:pPr>
            <w:r>
              <w:rPr>
                <w:rFonts w:hint="eastAsia" w:ascii="宋体" w:hAnsi="宋体" w:cs="宋体"/>
                <w:b/>
                <w:bCs/>
                <w:sz w:val="18"/>
                <w:szCs w:val="18"/>
              </w:rPr>
              <w:t>12.4</w:t>
            </w:r>
          </w:p>
        </w:tc>
        <w:tc>
          <w:tcPr>
            <w:tcW w:w="1520" w:type="dxa"/>
            <w:tcBorders>
              <w:top w:val="single" w:color="auto" w:sz="4" w:space="0"/>
              <w:left w:val="single" w:color="auto" w:sz="4" w:space="0"/>
              <w:bottom w:val="single" w:color="auto" w:sz="4" w:space="0"/>
              <w:right w:val="single" w:color="auto" w:sz="4" w:space="0"/>
            </w:tcBorders>
            <w:vAlign w:val="center"/>
          </w:tcPr>
          <w:p w14:paraId="44072A82">
            <w:pPr>
              <w:jc w:val="center"/>
              <w:rPr>
                <w:rFonts w:ascii="宋体" w:hAnsi="宋体" w:cs="宋体"/>
                <w:b/>
                <w:bCs/>
                <w:sz w:val="18"/>
                <w:szCs w:val="18"/>
              </w:rPr>
            </w:pPr>
            <w:r>
              <w:rPr>
                <w:rFonts w:hint="eastAsia" w:ascii="宋体" w:hAnsi="宋体" w:cs="宋体"/>
                <w:b/>
                <w:bCs/>
                <w:sz w:val="18"/>
                <w:szCs w:val="18"/>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14:paraId="01A9F834">
            <w:pPr>
              <w:jc w:val="left"/>
              <w:rPr>
                <w:rFonts w:ascii="宋体" w:hAnsi="宋体" w:cs="宋体"/>
                <w:b/>
                <w:spacing w:val="-6"/>
                <w:sz w:val="18"/>
                <w:szCs w:val="18"/>
              </w:rPr>
            </w:pPr>
            <w:r>
              <w:rPr>
                <w:rFonts w:hint="eastAsia" w:ascii="宋体" w:hAnsi="宋体" w:cs="宋体"/>
                <w:b/>
                <w:bCs/>
                <w:spacing w:val="-6"/>
                <w:sz w:val="18"/>
                <w:szCs w:val="18"/>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cs="宋体"/>
                <w:b/>
                <w:bCs/>
                <w:spacing w:val="-6"/>
                <w:sz w:val="18"/>
                <w:szCs w:val="18"/>
                <w:lang w:val="en-US" w:eastAsia="zh-CN"/>
              </w:rPr>
              <w:t>陈丹妮</w:t>
            </w:r>
            <w:r>
              <w:rPr>
                <w:rFonts w:hint="eastAsia" w:ascii="宋体" w:hAnsi="宋体" w:cs="宋体"/>
                <w:b/>
                <w:bCs/>
                <w:spacing w:val="-6"/>
                <w:sz w:val="18"/>
                <w:szCs w:val="18"/>
              </w:rPr>
              <w:t>收）。</w:t>
            </w:r>
          </w:p>
        </w:tc>
      </w:tr>
      <w:tr w14:paraId="3920B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7EBD4178">
            <w:pPr>
              <w:jc w:val="center"/>
              <w:rPr>
                <w:rFonts w:ascii="宋体" w:hAnsi="宋体" w:cs="宋体"/>
                <w:b/>
                <w:bCs/>
                <w:sz w:val="18"/>
                <w:szCs w:val="18"/>
              </w:rPr>
            </w:pPr>
            <w:r>
              <w:rPr>
                <w:rFonts w:hint="eastAsia" w:ascii="宋体" w:hAnsi="宋体" w:cs="宋体"/>
                <w:b/>
                <w:bCs/>
                <w:sz w:val="18"/>
                <w:szCs w:val="18"/>
              </w:rPr>
              <w:t>16.1</w:t>
            </w:r>
          </w:p>
        </w:tc>
        <w:tc>
          <w:tcPr>
            <w:tcW w:w="1520" w:type="dxa"/>
            <w:tcBorders>
              <w:top w:val="single" w:color="auto" w:sz="4" w:space="0"/>
              <w:left w:val="single" w:color="auto" w:sz="4" w:space="0"/>
              <w:bottom w:val="single" w:color="auto" w:sz="4" w:space="0"/>
              <w:right w:val="single" w:color="auto" w:sz="4" w:space="0"/>
            </w:tcBorders>
            <w:vAlign w:val="center"/>
          </w:tcPr>
          <w:p w14:paraId="5E225230">
            <w:pPr>
              <w:jc w:val="center"/>
              <w:rPr>
                <w:rFonts w:ascii="宋体" w:hAnsi="宋体" w:cs="宋体"/>
                <w:b/>
                <w:bCs/>
                <w:sz w:val="18"/>
                <w:szCs w:val="18"/>
              </w:rPr>
            </w:pPr>
            <w:r>
              <w:rPr>
                <w:rFonts w:hint="eastAsia" w:ascii="宋体" w:hAnsi="宋体" w:cs="宋体"/>
                <w:b/>
                <w:bCs/>
                <w:sz w:val="18"/>
                <w:szCs w:val="18"/>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14:paraId="11AC3F0F">
            <w:pPr>
              <w:jc w:val="left"/>
              <w:rPr>
                <w:rFonts w:ascii="宋体" w:hAnsi="宋体" w:cs="宋体"/>
                <w:b/>
                <w:bCs/>
                <w:spacing w:val="-6"/>
                <w:sz w:val="18"/>
                <w:szCs w:val="18"/>
              </w:rPr>
            </w:pPr>
            <w:r>
              <w:rPr>
                <w:rFonts w:hint="eastAsia" w:ascii="宋体" w:hAnsi="宋体" w:cs="宋体"/>
                <w:spacing w:val="-6"/>
                <w:sz w:val="18"/>
                <w:szCs w:val="18"/>
              </w:rPr>
              <w:t>从提交响应文件的截止之日起90天</w:t>
            </w:r>
          </w:p>
        </w:tc>
      </w:tr>
      <w:tr w14:paraId="1AB03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761F57F0">
            <w:pPr>
              <w:jc w:val="center"/>
              <w:rPr>
                <w:rFonts w:ascii="宋体" w:hAnsi="宋体" w:cs="宋体"/>
                <w:b/>
                <w:bCs/>
                <w:sz w:val="18"/>
                <w:szCs w:val="18"/>
              </w:rPr>
            </w:pPr>
            <w:r>
              <w:rPr>
                <w:rFonts w:hint="eastAsia" w:ascii="宋体" w:hAnsi="宋体" w:cs="宋体"/>
                <w:b/>
                <w:bCs/>
                <w:sz w:val="18"/>
                <w:szCs w:val="18"/>
              </w:rPr>
              <w:t>24.2</w:t>
            </w:r>
          </w:p>
        </w:tc>
        <w:tc>
          <w:tcPr>
            <w:tcW w:w="1520" w:type="dxa"/>
            <w:tcBorders>
              <w:top w:val="single" w:color="auto" w:sz="4" w:space="0"/>
              <w:left w:val="single" w:color="auto" w:sz="4" w:space="0"/>
              <w:bottom w:val="single" w:color="auto" w:sz="4" w:space="0"/>
              <w:right w:val="single" w:color="auto" w:sz="4" w:space="0"/>
            </w:tcBorders>
            <w:vAlign w:val="center"/>
          </w:tcPr>
          <w:p w14:paraId="3EDF2D15">
            <w:pPr>
              <w:jc w:val="center"/>
              <w:rPr>
                <w:rFonts w:ascii="宋体" w:hAnsi="宋体" w:cs="宋体"/>
                <w:b/>
                <w:bCs/>
                <w:sz w:val="18"/>
                <w:szCs w:val="18"/>
              </w:rPr>
            </w:pPr>
            <w:r>
              <w:rPr>
                <w:rFonts w:hint="eastAsia" w:ascii="宋体" w:hAnsi="宋体" w:cs="宋体"/>
                <w:b/>
                <w:bCs/>
                <w:sz w:val="18"/>
                <w:szCs w:val="18"/>
              </w:rPr>
              <w:t>成交</w:t>
            </w:r>
          </w:p>
        </w:tc>
        <w:tc>
          <w:tcPr>
            <w:tcW w:w="7359" w:type="dxa"/>
            <w:tcBorders>
              <w:top w:val="single" w:color="auto" w:sz="4" w:space="0"/>
              <w:left w:val="single" w:color="auto" w:sz="4" w:space="0"/>
              <w:bottom w:val="single" w:color="auto" w:sz="4" w:space="0"/>
              <w:right w:val="single" w:color="auto" w:sz="4" w:space="0"/>
            </w:tcBorders>
            <w:vAlign w:val="center"/>
          </w:tcPr>
          <w:p w14:paraId="4F843AB4">
            <w:pPr>
              <w:jc w:val="left"/>
              <w:rPr>
                <w:rFonts w:ascii="宋体" w:hAnsi="宋体" w:cs="宋体"/>
                <w:spacing w:val="-6"/>
                <w:sz w:val="18"/>
                <w:szCs w:val="18"/>
              </w:rPr>
            </w:pPr>
            <w:r>
              <w:rPr>
                <w:rFonts w:hint="eastAsia" w:ascii="宋体" w:hAnsi="宋体" w:cs="宋体"/>
                <w:spacing w:val="-6"/>
                <w:sz w:val="18"/>
                <w:szCs w:val="18"/>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14:paraId="6CAE7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710F7D6">
            <w:pPr>
              <w:jc w:val="center"/>
              <w:rPr>
                <w:rFonts w:ascii="宋体" w:hAnsi="宋体" w:cs="宋体"/>
                <w:b/>
                <w:bCs/>
                <w:sz w:val="18"/>
                <w:szCs w:val="18"/>
              </w:rPr>
            </w:pPr>
            <w:r>
              <w:rPr>
                <w:rFonts w:hint="eastAsia" w:ascii="宋体" w:hAnsi="宋体" w:cs="宋体"/>
                <w:b/>
                <w:bCs/>
                <w:sz w:val="18"/>
                <w:szCs w:val="18"/>
              </w:rPr>
              <w:t>25.1</w:t>
            </w:r>
          </w:p>
        </w:tc>
        <w:tc>
          <w:tcPr>
            <w:tcW w:w="1520" w:type="dxa"/>
            <w:tcBorders>
              <w:top w:val="single" w:color="auto" w:sz="4" w:space="0"/>
              <w:left w:val="single" w:color="auto" w:sz="4" w:space="0"/>
              <w:bottom w:val="single" w:color="auto" w:sz="4" w:space="0"/>
              <w:right w:val="single" w:color="auto" w:sz="4" w:space="0"/>
            </w:tcBorders>
            <w:vAlign w:val="center"/>
          </w:tcPr>
          <w:p w14:paraId="56594274">
            <w:pPr>
              <w:jc w:val="center"/>
              <w:rPr>
                <w:rFonts w:ascii="宋体" w:hAnsi="宋体" w:cs="宋体"/>
                <w:b/>
                <w:bCs/>
                <w:sz w:val="18"/>
                <w:szCs w:val="18"/>
              </w:rPr>
            </w:pPr>
            <w:r>
              <w:rPr>
                <w:rFonts w:hint="eastAsia" w:ascii="宋体" w:hAnsi="宋体" w:cs="宋体"/>
                <w:b/>
                <w:bCs/>
                <w:sz w:val="18"/>
                <w:szCs w:val="18"/>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14:paraId="3FE8F8E1">
            <w:pPr>
              <w:jc w:val="left"/>
              <w:rPr>
                <w:rFonts w:ascii="宋体" w:hAnsi="宋体" w:cs="宋体"/>
                <w:spacing w:val="-6"/>
                <w:sz w:val="18"/>
                <w:szCs w:val="18"/>
              </w:rPr>
            </w:pPr>
            <w:r>
              <w:rPr>
                <w:rFonts w:hint="eastAsia" w:ascii="宋体" w:hAnsi="宋体" w:cs="宋体"/>
                <w:spacing w:val="-6"/>
                <w:sz w:val="18"/>
                <w:szCs w:val="18"/>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209347F2">
      <w:pPr>
        <w:pStyle w:val="11"/>
        <w:spacing w:beforeLines="0" w:afterLines="0" w:line="288" w:lineRule="auto"/>
        <w:jc w:val="center"/>
        <w:outlineLvl w:val="1"/>
        <w:rPr>
          <w:rFonts w:hAnsi="宋体" w:cs="宋体"/>
          <w:b/>
          <w:spacing w:val="-6"/>
          <w:sz w:val="32"/>
          <w:szCs w:val="32"/>
        </w:rPr>
      </w:pPr>
      <w:r>
        <w:rPr>
          <w:rFonts w:hint="eastAsia" w:hAnsi="宋体" w:cs="宋体"/>
          <w:b/>
          <w:spacing w:val="-6"/>
          <w:sz w:val="21"/>
          <w:szCs w:val="21"/>
        </w:rPr>
        <w:br w:type="page"/>
      </w:r>
      <w:bookmarkStart w:id="8" w:name="_Toc31181"/>
      <w:r>
        <w:rPr>
          <w:rFonts w:hint="eastAsia" w:hAnsi="宋体" w:cs="宋体"/>
          <w:b/>
          <w:spacing w:val="-6"/>
        </w:rPr>
        <w:t>一、总  则</w:t>
      </w:r>
      <w:bookmarkEnd w:id="8"/>
    </w:p>
    <w:p w14:paraId="3F7E0D5B">
      <w:pPr>
        <w:spacing w:line="288" w:lineRule="auto"/>
        <w:jc w:val="left"/>
        <w:outlineLvl w:val="2"/>
        <w:rPr>
          <w:rFonts w:ascii="宋体" w:hAnsi="宋体" w:cs="宋体"/>
          <w:b/>
          <w:spacing w:val="-6"/>
          <w:sz w:val="24"/>
        </w:rPr>
      </w:pPr>
      <w:bookmarkStart w:id="9" w:name="_Toc26085"/>
      <w:r>
        <w:rPr>
          <w:rFonts w:hint="eastAsia" w:ascii="宋体" w:hAnsi="宋体" w:cs="宋体"/>
          <w:b/>
          <w:spacing w:val="-6"/>
          <w:sz w:val="24"/>
        </w:rPr>
        <w:t>1.适用范围</w:t>
      </w:r>
      <w:bookmarkEnd w:id="9"/>
    </w:p>
    <w:p w14:paraId="4DD1EEB2">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1.1 本单一来源采购文件适用于</w:t>
      </w:r>
      <w:r>
        <w:rPr>
          <w:rFonts w:hint="eastAsia" w:ascii="宋体" w:hAnsi="宋体" w:cs="宋体"/>
          <w:spacing w:val="-6"/>
          <w:sz w:val="21"/>
          <w:szCs w:val="21"/>
          <w:lang w:eastAsia="zh-CN"/>
        </w:rPr>
        <w:t>浙江省公安警务航空队浙江省公安警务航空队航空油料项目</w:t>
      </w:r>
      <w:r>
        <w:rPr>
          <w:rFonts w:hint="eastAsia" w:ascii="宋体" w:hAnsi="宋体" w:cs="宋体"/>
          <w:spacing w:val="-6"/>
          <w:sz w:val="21"/>
          <w:szCs w:val="21"/>
        </w:rPr>
        <w:t>的采购、评审、成交、验收、合同履约、付款等（法律、法规另有规定的从其规定）</w:t>
      </w:r>
    </w:p>
    <w:p w14:paraId="6A51AF93">
      <w:pPr>
        <w:spacing w:line="288" w:lineRule="auto"/>
        <w:jc w:val="left"/>
        <w:outlineLvl w:val="2"/>
        <w:rPr>
          <w:rFonts w:ascii="宋体" w:hAnsi="宋体" w:cs="宋体"/>
          <w:b/>
          <w:spacing w:val="-6"/>
          <w:sz w:val="24"/>
        </w:rPr>
      </w:pPr>
      <w:bookmarkStart w:id="10" w:name="_Toc935"/>
      <w:r>
        <w:rPr>
          <w:rFonts w:hint="eastAsia" w:ascii="宋体" w:hAnsi="宋体" w:cs="宋体"/>
          <w:b/>
          <w:spacing w:val="-6"/>
          <w:sz w:val="24"/>
        </w:rPr>
        <w:t>2.定义</w:t>
      </w:r>
      <w:bookmarkEnd w:id="10"/>
    </w:p>
    <w:p w14:paraId="2848CF9A">
      <w:pPr>
        <w:spacing w:line="288" w:lineRule="auto"/>
        <w:ind w:firstLine="396" w:firstLineChars="200"/>
        <w:jc w:val="left"/>
        <w:rPr>
          <w:rFonts w:hint="eastAsia" w:ascii="宋体" w:hAnsi="宋体" w:eastAsia="宋体" w:cs="宋体"/>
          <w:spacing w:val="-6"/>
          <w:sz w:val="21"/>
          <w:szCs w:val="21"/>
          <w:lang w:eastAsia="zh-CN"/>
        </w:rPr>
      </w:pPr>
      <w:r>
        <w:rPr>
          <w:rFonts w:hint="eastAsia" w:ascii="宋体" w:hAnsi="宋体" w:cs="宋体"/>
          <w:spacing w:val="-6"/>
          <w:sz w:val="21"/>
          <w:szCs w:val="21"/>
        </w:rPr>
        <w:t>2.1 “采购人”系指</w:t>
      </w:r>
      <w:r>
        <w:rPr>
          <w:rFonts w:hint="eastAsia" w:ascii="宋体" w:hAnsi="宋体" w:cs="宋体"/>
          <w:spacing w:val="-6"/>
          <w:sz w:val="21"/>
          <w:szCs w:val="21"/>
          <w:lang w:eastAsia="zh-CN"/>
        </w:rPr>
        <w:t>浙江省公安警务航空队</w:t>
      </w:r>
    </w:p>
    <w:p w14:paraId="2E0CFF82">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2.2 “采购代理机构”系指组织本次单一来源的浙江求是招标代理有限公司</w:t>
      </w:r>
    </w:p>
    <w:p w14:paraId="6E323160">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2.3 “供应商”系指响应采购、参加竞争的法人、其他组织或者自然人</w:t>
      </w:r>
    </w:p>
    <w:p w14:paraId="14ACB678">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2.4 “书面形式”包括信函、传真、电子文档等</w:t>
      </w:r>
    </w:p>
    <w:p w14:paraId="275C8AA7">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260A505E">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2.6 “公章”除特殊说明外系指政采云电子交易客户端（政采云投标客户端）中供应商的电子签章</w:t>
      </w:r>
    </w:p>
    <w:p w14:paraId="57A4AADF">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2.7 “▲”系指实质性要求条款，供应商必须做出实质性响应。</w:t>
      </w:r>
    </w:p>
    <w:p w14:paraId="1CD07039">
      <w:pPr>
        <w:spacing w:line="288" w:lineRule="auto"/>
        <w:jc w:val="left"/>
        <w:outlineLvl w:val="2"/>
        <w:rPr>
          <w:rFonts w:ascii="宋体" w:hAnsi="宋体" w:cs="宋体"/>
          <w:b/>
          <w:spacing w:val="-6"/>
          <w:sz w:val="24"/>
        </w:rPr>
      </w:pPr>
      <w:bookmarkStart w:id="11" w:name="_Toc28078"/>
      <w:r>
        <w:rPr>
          <w:rFonts w:hint="eastAsia" w:ascii="宋体" w:hAnsi="宋体" w:cs="宋体"/>
          <w:b/>
          <w:spacing w:val="-6"/>
          <w:sz w:val="24"/>
        </w:rPr>
        <w:t>3.采购方式</w:t>
      </w:r>
      <w:bookmarkEnd w:id="11"/>
    </w:p>
    <w:p w14:paraId="52608CEF">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3.1 本次采购采用单一来源（线上电子交易）方式进行</w:t>
      </w:r>
      <w:r>
        <w:rPr>
          <w:rFonts w:hint="eastAsia" w:ascii="宋体" w:hAnsi="宋体" w:cs="宋体"/>
          <w:spacing w:val="-6"/>
          <w:sz w:val="21"/>
          <w:szCs w:val="21"/>
          <w:lang w:eastAsia="zh-CN"/>
        </w:rPr>
        <w:t>。</w:t>
      </w:r>
    </w:p>
    <w:p w14:paraId="3FF43E21">
      <w:pPr>
        <w:spacing w:line="288" w:lineRule="auto"/>
        <w:jc w:val="left"/>
        <w:outlineLvl w:val="2"/>
        <w:rPr>
          <w:rFonts w:ascii="宋体" w:hAnsi="宋体" w:cs="宋体"/>
          <w:b/>
          <w:spacing w:val="-6"/>
          <w:sz w:val="24"/>
        </w:rPr>
      </w:pPr>
      <w:bookmarkStart w:id="12" w:name="_Toc26979"/>
      <w:r>
        <w:rPr>
          <w:rFonts w:hint="eastAsia" w:ascii="宋体" w:hAnsi="宋体" w:cs="宋体"/>
          <w:b/>
          <w:spacing w:val="-6"/>
          <w:sz w:val="24"/>
        </w:rPr>
        <w:t>4.单一来源委托</w:t>
      </w:r>
      <w:bookmarkEnd w:id="12"/>
    </w:p>
    <w:p w14:paraId="7EF022BC">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4.1 如供应商授权代表不是法定代表人，须有</w:t>
      </w:r>
      <w:r>
        <w:rPr>
          <w:rFonts w:hint="eastAsia" w:ascii="宋体" w:hAnsi="宋体" w:cs="宋体"/>
          <w:bCs/>
          <w:spacing w:val="-6"/>
          <w:sz w:val="21"/>
          <w:szCs w:val="21"/>
        </w:rPr>
        <w:t>附有法定代表人资格证明书的法定代表人授权委托书</w:t>
      </w:r>
      <w:r>
        <w:rPr>
          <w:rFonts w:hint="eastAsia" w:ascii="宋体" w:hAnsi="宋体" w:cs="宋体"/>
          <w:spacing w:val="-6"/>
          <w:sz w:val="21"/>
          <w:szCs w:val="21"/>
        </w:rPr>
        <w:t>（格式详见单一来源采购文件第五章），供应商因未在线参加响应文件开启而导致电子加密响应文件无法按时解密等一切后果由供应商自行承担。</w:t>
      </w:r>
    </w:p>
    <w:p w14:paraId="0BBBE358">
      <w:pPr>
        <w:spacing w:line="288" w:lineRule="auto"/>
        <w:jc w:val="left"/>
        <w:outlineLvl w:val="2"/>
        <w:rPr>
          <w:rFonts w:ascii="宋体" w:hAnsi="宋体" w:cs="宋体"/>
          <w:b/>
          <w:spacing w:val="-6"/>
          <w:sz w:val="24"/>
        </w:rPr>
      </w:pPr>
      <w:bookmarkStart w:id="13" w:name="_Toc32218"/>
      <w:r>
        <w:rPr>
          <w:rFonts w:hint="eastAsia" w:ascii="宋体" w:hAnsi="宋体" w:cs="宋体"/>
          <w:b/>
          <w:spacing w:val="-6"/>
          <w:sz w:val="24"/>
        </w:rPr>
        <w:t>5.</w:t>
      </w:r>
      <w:bookmarkEnd w:id="13"/>
      <w:r>
        <w:rPr>
          <w:rFonts w:hint="eastAsia" w:ascii="宋体" w:hAnsi="宋体" w:cs="宋体"/>
          <w:b/>
          <w:spacing w:val="-6"/>
          <w:sz w:val="24"/>
        </w:rPr>
        <w:t>响应费用</w:t>
      </w:r>
    </w:p>
    <w:p w14:paraId="31AE8AD9">
      <w:pPr>
        <w:spacing w:line="288" w:lineRule="auto"/>
        <w:ind w:firstLine="396" w:firstLineChars="200"/>
        <w:jc w:val="left"/>
        <w:rPr>
          <w:rFonts w:hint="eastAsia" w:ascii="宋体" w:hAnsi="宋体" w:cs="宋体"/>
          <w:spacing w:val="-6"/>
          <w:sz w:val="21"/>
          <w:szCs w:val="21"/>
        </w:rPr>
      </w:pPr>
      <w:bookmarkStart w:id="14" w:name="_Toc19168"/>
      <w:r>
        <w:rPr>
          <w:rFonts w:hint="eastAsia" w:ascii="宋体" w:hAnsi="宋体" w:cs="宋体"/>
          <w:spacing w:val="-6"/>
          <w:sz w:val="21"/>
          <w:szCs w:val="21"/>
        </w:rPr>
        <w:t>5.1 不论投标结果如何，</w:t>
      </w:r>
      <w:r>
        <w:rPr>
          <w:rFonts w:hint="eastAsia" w:ascii="宋体" w:hAnsi="宋体" w:cs="宋体"/>
          <w:spacing w:val="-6"/>
          <w:sz w:val="21"/>
          <w:szCs w:val="21"/>
          <w:lang w:eastAsia="zh-CN"/>
        </w:rPr>
        <w:t>供应商</w:t>
      </w:r>
      <w:r>
        <w:rPr>
          <w:rFonts w:hint="eastAsia" w:ascii="宋体" w:hAnsi="宋体" w:cs="宋体"/>
          <w:spacing w:val="-6"/>
          <w:sz w:val="21"/>
          <w:szCs w:val="21"/>
        </w:rPr>
        <w:t>均应自行承担所有与</w:t>
      </w:r>
      <w:r>
        <w:rPr>
          <w:rFonts w:hint="eastAsia" w:ascii="宋体" w:hAnsi="宋体" w:cs="宋体"/>
          <w:spacing w:val="-6"/>
          <w:sz w:val="21"/>
          <w:szCs w:val="21"/>
          <w:lang w:eastAsia="zh-CN"/>
        </w:rPr>
        <w:t>采购</w:t>
      </w:r>
      <w:r>
        <w:rPr>
          <w:rFonts w:hint="eastAsia" w:ascii="宋体" w:hAnsi="宋体" w:cs="宋体"/>
          <w:spacing w:val="-6"/>
          <w:sz w:val="21"/>
          <w:szCs w:val="21"/>
        </w:rPr>
        <w:t>有关的全部费用</w:t>
      </w:r>
      <w:r>
        <w:rPr>
          <w:rFonts w:hint="eastAsia" w:ascii="宋体" w:hAnsi="宋体" w:cs="宋体"/>
          <w:spacing w:val="-6"/>
          <w:sz w:val="21"/>
          <w:szCs w:val="21"/>
          <w:lang w:eastAsia="zh-CN"/>
        </w:rPr>
        <w:t>（本次收费标准：</w:t>
      </w:r>
      <w:r>
        <w:rPr>
          <w:rFonts w:hint="eastAsia" w:ascii="宋体" w:hAnsi="宋体" w:cs="宋体"/>
          <w:spacing w:val="-6"/>
          <w:sz w:val="21"/>
          <w:szCs w:val="21"/>
          <w:lang w:val="en-US" w:eastAsia="zh-CN"/>
        </w:rPr>
        <w:t>0元）</w:t>
      </w:r>
      <w:r>
        <w:rPr>
          <w:rFonts w:hint="eastAsia" w:ascii="宋体" w:hAnsi="宋体" w:cs="宋体"/>
          <w:spacing w:val="-6"/>
          <w:sz w:val="21"/>
          <w:szCs w:val="21"/>
        </w:rPr>
        <w:t>；</w:t>
      </w:r>
    </w:p>
    <w:p w14:paraId="660B5692">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lang w:val="en-US" w:eastAsia="zh-CN"/>
        </w:rPr>
        <w:t>5.</w:t>
      </w:r>
      <w:r>
        <w:rPr>
          <w:rFonts w:hint="eastAsia" w:ascii="宋体" w:hAnsi="宋体" w:cs="宋体"/>
          <w:spacing w:val="-6"/>
          <w:sz w:val="21"/>
          <w:szCs w:val="21"/>
        </w:rPr>
        <w:t>2</w:t>
      </w:r>
      <w:r>
        <w:rPr>
          <w:rFonts w:hint="eastAsia" w:ascii="宋体" w:hAnsi="宋体" w:cs="宋体"/>
          <w:spacing w:val="-6"/>
          <w:sz w:val="21"/>
          <w:szCs w:val="21"/>
          <w:lang w:eastAsia="zh-CN"/>
        </w:rPr>
        <w:t>供应商自</w:t>
      </w:r>
      <w:r>
        <w:rPr>
          <w:rFonts w:hint="eastAsia" w:ascii="宋体" w:hAnsi="宋体" w:cs="宋体"/>
          <w:spacing w:val="-6"/>
          <w:sz w:val="21"/>
          <w:szCs w:val="21"/>
        </w:rPr>
        <w:t>中标通知书发出之日起七个工作日内，向采购代理机构交纳代理服务费；</w:t>
      </w:r>
    </w:p>
    <w:p w14:paraId="47F72EE9">
      <w:pPr>
        <w:spacing w:line="288" w:lineRule="auto"/>
        <w:ind w:firstLine="396" w:firstLineChars="200"/>
        <w:jc w:val="left"/>
        <w:rPr>
          <w:rFonts w:hint="eastAsia" w:ascii="宋体" w:hAnsi="宋体" w:cs="宋体"/>
          <w:spacing w:val="-6"/>
          <w:sz w:val="21"/>
          <w:szCs w:val="21"/>
        </w:rPr>
      </w:pPr>
      <w:r>
        <w:rPr>
          <w:rFonts w:hint="eastAsia" w:ascii="宋体" w:hAnsi="宋体" w:cs="宋体"/>
          <w:spacing w:val="-6"/>
          <w:sz w:val="21"/>
          <w:szCs w:val="21"/>
          <w:lang w:val="en-US" w:eastAsia="zh-CN"/>
        </w:rPr>
        <w:t>5.</w:t>
      </w:r>
      <w:r>
        <w:rPr>
          <w:rFonts w:hint="eastAsia" w:ascii="宋体" w:hAnsi="宋体" w:cs="宋体"/>
          <w:spacing w:val="-6"/>
          <w:sz w:val="21"/>
          <w:szCs w:val="21"/>
        </w:rPr>
        <w:t>3</w:t>
      </w:r>
      <w:r>
        <w:rPr>
          <w:rFonts w:hint="eastAsia" w:ascii="宋体" w:hAnsi="宋体" w:cs="宋体"/>
          <w:spacing w:val="-6"/>
          <w:sz w:val="21"/>
          <w:szCs w:val="21"/>
          <w:lang w:eastAsia="zh-CN"/>
        </w:rPr>
        <w:t>供应商</w:t>
      </w:r>
      <w:r>
        <w:rPr>
          <w:rFonts w:hint="eastAsia" w:ascii="宋体" w:hAnsi="宋体" w:cs="宋体"/>
          <w:spacing w:val="-6"/>
          <w:sz w:val="21"/>
          <w:szCs w:val="21"/>
        </w:rPr>
        <w:t>逾期支付代理服务费，须承担代理服务费每日百分之三的违约金，逾期十日未支付的，采购代理机构有权向杭州仲裁委员会提起仲裁，仲裁费用（包括仲裁受理费和仲裁处理费）均由</w:t>
      </w:r>
      <w:r>
        <w:rPr>
          <w:rFonts w:hint="eastAsia" w:ascii="宋体" w:hAnsi="宋体" w:cs="宋体"/>
          <w:spacing w:val="-6"/>
          <w:sz w:val="21"/>
          <w:szCs w:val="21"/>
          <w:lang w:eastAsia="zh-CN"/>
        </w:rPr>
        <w:t>供应商</w:t>
      </w:r>
      <w:r>
        <w:rPr>
          <w:rFonts w:hint="eastAsia" w:ascii="宋体" w:hAnsi="宋体" w:cs="宋体"/>
          <w:spacing w:val="-6"/>
          <w:sz w:val="21"/>
          <w:szCs w:val="21"/>
        </w:rPr>
        <w:t>承担。</w:t>
      </w:r>
    </w:p>
    <w:p w14:paraId="2F6E5BAF">
      <w:pPr>
        <w:spacing w:line="288" w:lineRule="auto"/>
        <w:ind w:firstLine="396" w:firstLineChars="200"/>
        <w:jc w:val="left"/>
        <w:rPr>
          <w:rFonts w:ascii="宋体" w:hAnsi="宋体" w:cs="宋体"/>
          <w:b/>
          <w:spacing w:val="-6"/>
          <w:sz w:val="24"/>
        </w:rPr>
      </w:pPr>
      <w:r>
        <w:rPr>
          <w:rFonts w:hint="eastAsia" w:ascii="宋体" w:hAnsi="宋体" w:cs="宋体"/>
          <w:spacing w:val="-6"/>
          <w:sz w:val="21"/>
          <w:szCs w:val="21"/>
          <w:lang w:val="en-US" w:eastAsia="zh-CN"/>
        </w:rPr>
        <w:t>5.</w:t>
      </w:r>
      <w:r>
        <w:rPr>
          <w:rFonts w:hint="eastAsia" w:ascii="宋体" w:hAnsi="宋体" w:cs="宋体"/>
          <w:spacing w:val="-6"/>
          <w:sz w:val="21"/>
          <w:szCs w:val="21"/>
        </w:rPr>
        <w:t>4收费标准：</w:t>
      </w:r>
      <w:r>
        <w:rPr>
          <w:rFonts w:hint="eastAsia" w:ascii="宋体" w:hAnsi="宋体" w:cs="宋体"/>
          <w:spacing w:val="-6"/>
          <w:sz w:val="21"/>
          <w:szCs w:val="21"/>
          <w:lang w:val="en-US" w:eastAsia="zh-CN"/>
        </w:rPr>
        <w:t>0元</w:t>
      </w:r>
      <w:r>
        <w:rPr>
          <w:rFonts w:hint="eastAsia" w:ascii="宋体" w:hAnsi="宋体" w:cs="宋体"/>
          <w:spacing w:val="-6"/>
          <w:sz w:val="21"/>
          <w:szCs w:val="21"/>
        </w:rPr>
        <w:t>。</w:t>
      </w:r>
    </w:p>
    <w:p w14:paraId="220F66E5">
      <w:pPr>
        <w:spacing w:line="288" w:lineRule="auto"/>
        <w:jc w:val="left"/>
        <w:outlineLvl w:val="2"/>
        <w:rPr>
          <w:rFonts w:ascii="宋体" w:hAnsi="宋体" w:cs="宋体"/>
          <w:b/>
          <w:spacing w:val="-6"/>
          <w:sz w:val="24"/>
        </w:rPr>
      </w:pPr>
      <w:r>
        <w:rPr>
          <w:rFonts w:hint="eastAsia" w:ascii="宋体" w:hAnsi="宋体" w:cs="宋体"/>
          <w:b/>
          <w:spacing w:val="-6"/>
          <w:sz w:val="24"/>
        </w:rPr>
        <w:t>6.联合体响应</w:t>
      </w:r>
      <w:bookmarkEnd w:id="14"/>
    </w:p>
    <w:p w14:paraId="7318BB50">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6.1 本项目不接受联合体响应</w:t>
      </w:r>
      <w:r>
        <w:rPr>
          <w:rFonts w:hint="eastAsia" w:ascii="宋体" w:hAnsi="宋体" w:cs="宋体"/>
          <w:spacing w:val="-6"/>
          <w:sz w:val="21"/>
          <w:szCs w:val="21"/>
          <w:lang w:eastAsia="zh-CN"/>
        </w:rPr>
        <w:t>。</w:t>
      </w:r>
    </w:p>
    <w:p w14:paraId="463272BE">
      <w:pPr>
        <w:spacing w:line="288" w:lineRule="auto"/>
        <w:jc w:val="left"/>
        <w:outlineLvl w:val="2"/>
        <w:rPr>
          <w:rFonts w:ascii="宋体" w:hAnsi="宋体" w:cs="宋体"/>
          <w:b/>
          <w:spacing w:val="-6"/>
          <w:sz w:val="24"/>
        </w:rPr>
      </w:pPr>
      <w:bookmarkStart w:id="15" w:name="_Toc8442"/>
      <w:r>
        <w:rPr>
          <w:rFonts w:hint="eastAsia" w:ascii="宋体" w:hAnsi="宋体" w:cs="宋体"/>
          <w:b/>
          <w:spacing w:val="-6"/>
          <w:sz w:val="24"/>
        </w:rPr>
        <w:t>7.转包与分包</w:t>
      </w:r>
      <w:bookmarkEnd w:id="15"/>
    </w:p>
    <w:p w14:paraId="6CB5B87E">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7.1 本项目不允许转包</w:t>
      </w:r>
      <w:r>
        <w:rPr>
          <w:rFonts w:hint="eastAsia" w:ascii="宋体" w:hAnsi="宋体" w:cs="宋体"/>
          <w:spacing w:val="-6"/>
          <w:sz w:val="21"/>
          <w:szCs w:val="21"/>
          <w:lang w:eastAsia="zh-CN"/>
        </w:rPr>
        <w:t>；</w:t>
      </w:r>
    </w:p>
    <w:p w14:paraId="519AD19F">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7.2 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14:paraId="4716C556">
      <w:pPr>
        <w:spacing w:line="288" w:lineRule="auto"/>
        <w:jc w:val="left"/>
        <w:outlineLvl w:val="2"/>
        <w:rPr>
          <w:rFonts w:ascii="宋体" w:hAnsi="宋体" w:cs="宋体"/>
          <w:b/>
          <w:spacing w:val="-6"/>
          <w:sz w:val="24"/>
        </w:rPr>
      </w:pPr>
      <w:bookmarkStart w:id="16" w:name="_Toc4571"/>
      <w:r>
        <w:rPr>
          <w:rFonts w:hint="eastAsia" w:ascii="宋体" w:hAnsi="宋体" w:cs="宋体"/>
          <w:b/>
          <w:spacing w:val="-6"/>
          <w:sz w:val="24"/>
        </w:rPr>
        <w:t>8.特别说明</w:t>
      </w:r>
      <w:bookmarkEnd w:id="16"/>
    </w:p>
    <w:p w14:paraId="67A0A2F3">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8.1 供应商应仔细阅读单一来源采购文件的所有内容，按照单一来源采购文件的要求提交响应文件，并对所提供的全部资料的真实性承担法律责任。</w:t>
      </w:r>
    </w:p>
    <w:p w14:paraId="46B8CFAC">
      <w:pPr>
        <w:pStyle w:val="9"/>
        <w:spacing w:line="288" w:lineRule="auto"/>
        <w:ind w:firstLine="398" w:firstLineChars="200"/>
        <w:jc w:val="left"/>
        <w:rPr>
          <w:rFonts w:hAnsi="宋体" w:cs="宋体"/>
          <w:b/>
          <w:bCs/>
          <w:spacing w:val="-6"/>
          <w:sz w:val="21"/>
          <w:szCs w:val="21"/>
        </w:rPr>
      </w:pPr>
      <w:bookmarkStart w:id="17" w:name="_Toc9627"/>
      <w:r>
        <w:rPr>
          <w:rFonts w:hint="eastAsia" w:hAnsi="宋体" w:cs="宋体"/>
          <w:b/>
          <w:bCs/>
          <w:spacing w:val="-6"/>
          <w:sz w:val="21"/>
          <w:szCs w:val="21"/>
        </w:rPr>
        <w:t>8.2 信用记录</w:t>
      </w:r>
    </w:p>
    <w:p w14:paraId="1E8682D9">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根据财库[2016]125号《关于在政府采购活动中查询及使用信用记录有关问题的通知》要求，采购代理机构会对供应商信用记录进行查询并甄别。</w:t>
      </w:r>
    </w:p>
    <w:p w14:paraId="26B35972">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1）信用信息查询的截止时点：响应文件开启时间</w:t>
      </w:r>
    </w:p>
    <w:p w14:paraId="1E1E3D1A">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2）查询渠道：“信用中国”（www.creditchina.gov.cn）、中国政府采购网（www.ccgp.gov.cn）</w:t>
      </w:r>
    </w:p>
    <w:p w14:paraId="033CCF60">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3）信用信息查询记录和证据留存具体方式：采购代理机构经办人和监督人员将查询网页打印、签字与其他采购文件一并保存</w:t>
      </w:r>
    </w:p>
    <w:p w14:paraId="5D37F7F5">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4）信用信息的使用规则：供应商被列入失信被执行人、重大税收违法案件当事人名单、政府采购严重违法失信行为记录名单的，拒绝其参与政府采购活动。</w:t>
      </w:r>
    </w:p>
    <w:bookmarkEnd w:id="17"/>
    <w:p w14:paraId="5D511AE0">
      <w:pPr>
        <w:pStyle w:val="11"/>
        <w:spacing w:beforeLines="0" w:afterLines="0" w:line="288" w:lineRule="auto"/>
        <w:jc w:val="center"/>
        <w:outlineLvl w:val="1"/>
        <w:rPr>
          <w:rFonts w:hAnsi="宋体" w:cs="宋体"/>
          <w:b/>
          <w:spacing w:val="-6"/>
        </w:rPr>
      </w:pPr>
      <w:bookmarkStart w:id="18" w:name="_Toc27985"/>
      <w:r>
        <w:rPr>
          <w:rFonts w:hint="eastAsia" w:hAnsi="宋体" w:cs="宋体"/>
          <w:b/>
          <w:spacing w:val="-6"/>
        </w:rPr>
        <w:t>二、</w:t>
      </w:r>
      <w:bookmarkEnd w:id="18"/>
      <w:r>
        <w:rPr>
          <w:rFonts w:hint="eastAsia" w:hAnsi="宋体" w:cs="宋体"/>
          <w:b/>
          <w:spacing w:val="-6"/>
        </w:rPr>
        <w:t>单一来源采购文件</w:t>
      </w:r>
    </w:p>
    <w:p w14:paraId="5FFD7FC8">
      <w:pPr>
        <w:spacing w:line="288" w:lineRule="auto"/>
        <w:jc w:val="left"/>
        <w:outlineLvl w:val="2"/>
        <w:rPr>
          <w:rFonts w:ascii="宋体" w:hAnsi="宋体" w:cs="宋体"/>
          <w:b/>
          <w:spacing w:val="-6"/>
          <w:sz w:val="24"/>
        </w:rPr>
      </w:pPr>
      <w:bookmarkStart w:id="19" w:name="_Toc23324"/>
      <w:r>
        <w:rPr>
          <w:rFonts w:hint="eastAsia" w:ascii="宋体" w:hAnsi="宋体" w:cs="宋体"/>
          <w:b/>
          <w:spacing w:val="-6"/>
          <w:sz w:val="24"/>
        </w:rPr>
        <w:t>9.单一来源采购文件的构成</w:t>
      </w:r>
    </w:p>
    <w:p w14:paraId="5B3FF60C">
      <w:pPr>
        <w:pStyle w:val="9"/>
        <w:spacing w:line="288" w:lineRule="auto"/>
        <w:ind w:firstLine="398" w:firstLineChars="200"/>
        <w:jc w:val="left"/>
        <w:rPr>
          <w:rFonts w:hAnsi="宋体" w:cs="宋体"/>
          <w:b/>
          <w:bCs/>
          <w:spacing w:val="-6"/>
          <w:sz w:val="21"/>
          <w:szCs w:val="21"/>
        </w:rPr>
      </w:pPr>
      <w:r>
        <w:rPr>
          <w:rFonts w:hint="eastAsia" w:hAnsi="宋体" w:cs="宋体"/>
          <w:b/>
          <w:bCs/>
          <w:spacing w:val="-6"/>
          <w:sz w:val="21"/>
          <w:szCs w:val="21"/>
        </w:rPr>
        <w:t>9.1 本单一来源采购文件由以下部分组成：</w:t>
      </w:r>
      <w:bookmarkEnd w:id="19"/>
    </w:p>
    <w:p w14:paraId="14AEAD29">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1）采购邀请</w:t>
      </w:r>
    </w:p>
    <w:p w14:paraId="25010F04">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2）采购需求</w:t>
      </w:r>
    </w:p>
    <w:p w14:paraId="5CF51ABC">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3）供应商须知</w:t>
      </w:r>
    </w:p>
    <w:p w14:paraId="57CD0768">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4）合同主要条款</w:t>
      </w:r>
    </w:p>
    <w:p w14:paraId="2B94C94E">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5）响应文件格式</w:t>
      </w:r>
    </w:p>
    <w:p w14:paraId="6AD12967">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6）本项目单一来源采购文件的澄清、答复、修改、补充的内容</w:t>
      </w:r>
    </w:p>
    <w:p w14:paraId="5E37C756">
      <w:pPr>
        <w:spacing w:line="288" w:lineRule="auto"/>
        <w:jc w:val="left"/>
        <w:outlineLvl w:val="2"/>
        <w:rPr>
          <w:rFonts w:ascii="宋体" w:hAnsi="宋体" w:cs="宋体"/>
          <w:b/>
          <w:spacing w:val="-6"/>
          <w:sz w:val="24"/>
        </w:rPr>
      </w:pPr>
      <w:bookmarkStart w:id="20" w:name="_Toc22962"/>
      <w:r>
        <w:rPr>
          <w:rFonts w:hint="eastAsia" w:ascii="宋体" w:hAnsi="宋体" w:cs="宋体"/>
          <w:b/>
          <w:spacing w:val="-6"/>
          <w:sz w:val="24"/>
        </w:rPr>
        <w:t>10.供应商的风险</w:t>
      </w:r>
      <w:bookmarkEnd w:id="20"/>
    </w:p>
    <w:p w14:paraId="32F3BAFD">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10.1 供应商没有按照单一来源采购文件要求提供全部资料，或者供应商没有对单一来源采购文件在各方面作出实质性响应是供应商的风险，并可能导致其采购响应被拒绝。</w:t>
      </w:r>
    </w:p>
    <w:p w14:paraId="3C7DB592">
      <w:pPr>
        <w:pStyle w:val="11"/>
        <w:spacing w:beforeLines="0" w:afterLines="0" w:line="288" w:lineRule="auto"/>
        <w:jc w:val="center"/>
        <w:outlineLvl w:val="1"/>
        <w:rPr>
          <w:rFonts w:hAnsi="宋体" w:cs="宋体"/>
          <w:b/>
          <w:spacing w:val="-6"/>
        </w:rPr>
      </w:pPr>
      <w:bookmarkStart w:id="21" w:name="_Toc7464"/>
      <w:r>
        <w:rPr>
          <w:rFonts w:hint="eastAsia" w:hAnsi="宋体" w:cs="宋体"/>
          <w:b/>
          <w:spacing w:val="-6"/>
        </w:rPr>
        <w:t>三、响应文件的编制</w:t>
      </w:r>
      <w:bookmarkEnd w:id="21"/>
    </w:p>
    <w:p w14:paraId="4664D97A">
      <w:pPr>
        <w:spacing w:line="288" w:lineRule="auto"/>
        <w:jc w:val="left"/>
        <w:outlineLvl w:val="2"/>
        <w:rPr>
          <w:rFonts w:ascii="宋体" w:hAnsi="宋体" w:cs="宋体"/>
          <w:b/>
          <w:spacing w:val="-6"/>
          <w:sz w:val="24"/>
        </w:rPr>
      </w:pPr>
      <w:bookmarkStart w:id="22" w:name="_Toc1013"/>
      <w:r>
        <w:rPr>
          <w:rFonts w:hint="eastAsia" w:ascii="宋体" w:hAnsi="宋体" w:cs="宋体"/>
          <w:b/>
          <w:spacing w:val="-6"/>
          <w:sz w:val="24"/>
        </w:rPr>
        <w:t>11.响应文件的组成</w:t>
      </w:r>
      <w:bookmarkEnd w:id="22"/>
    </w:p>
    <w:p w14:paraId="118372E8">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11.1 响应文件由</w:t>
      </w:r>
      <w:r>
        <w:rPr>
          <w:rFonts w:hint="eastAsia" w:hAnsi="宋体" w:cs="宋体"/>
          <w:b/>
          <w:bCs/>
          <w:spacing w:val="-6"/>
          <w:sz w:val="21"/>
          <w:szCs w:val="21"/>
        </w:rPr>
        <w:t>资格文件、报价文件、商务技术文件</w:t>
      </w:r>
      <w:r>
        <w:rPr>
          <w:rFonts w:hint="eastAsia" w:hAnsi="宋体" w:cs="宋体"/>
          <w:b/>
          <w:spacing w:val="-6"/>
          <w:sz w:val="21"/>
          <w:szCs w:val="21"/>
        </w:rPr>
        <w:t>三</w:t>
      </w:r>
      <w:r>
        <w:rPr>
          <w:rFonts w:hint="eastAsia" w:hAnsi="宋体" w:cs="宋体"/>
          <w:spacing w:val="-6"/>
          <w:sz w:val="21"/>
          <w:szCs w:val="21"/>
        </w:rPr>
        <w:t>部分组成（格式详见单一来源采购文件第五章）</w:t>
      </w:r>
    </w:p>
    <w:p w14:paraId="4528C98E">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▲11.1.1 资格文件</w:t>
      </w:r>
    </w:p>
    <w:p w14:paraId="04DEE196">
      <w:pPr>
        <w:pStyle w:val="9"/>
        <w:spacing w:line="288" w:lineRule="auto"/>
        <w:ind w:firstLine="398" w:firstLineChars="200"/>
        <w:jc w:val="left"/>
        <w:rPr>
          <w:rFonts w:hAnsi="宋体" w:cs="宋体"/>
          <w:b/>
          <w:spacing w:val="-6"/>
          <w:sz w:val="21"/>
          <w:szCs w:val="21"/>
        </w:rPr>
      </w:pPr>
      <w:r>
        <w:rPr>
          <w:rFonts w:hint="eastAsia" w:hAnsi="宋体" w:cs="宋体"/>
          <w:b/>
          <w:spacing w:val="-6"/>
          <w:sz w:val="21"/>
          <w:szCs w:val="21"/>
        </w:rPr>
        <w:t>资格审查要求的资格证明材料（均需加盖公章）</w:t>
      </w:r>
    </w:p>
    <w:p w14:paraId="5E2D61B5">
      <w:pPr>
        <w:spacing w:line="288" w:lineRule="auto"/>
        <w:ind w:firstLine="422" w:firstLineChars="200"/>
        <w:jc w:val="left"/>
        <w:rPr>
          <w:rFonts w:ascii="宋体" w:hAnsi="宋体" w:cs="宋体"/>
          <w:b/>
          <w:sz w:val="21"/>
          <w:szCs w:val="21"/>
        </w:rPr>
      </w:pPr>
      <w:r>
        <w:rPr>
          <w:rFonts w:hint="eastAsia" w:ascii="宋体" w:hAnsi="宋体" w:cs="宋体"/>
          <w:b/>
          <w:sz w:val="21"/>
          <w:szCs w:val="21"/>
        </w:rPr>
        <w:t>1）有效的法人或者其他组织的营业执照等证明文件</w:t>
      </w:r>
    </w:p>
    <w:p w14:paraId="19B9972A">
      <w:pPr>
        <w:spacing w:line="288" w:lineRule="auto"/>
        <w:ind w:firstLine="422" w:firstLineChars="200"/>
        <w:jc w:val="left"/>
        <w:rPr>
          <w:rFonts w:ascii="宋体" w:hAnsi="宋体" w:cs="宋体"/>
          <w:b/>
          <w:sz w:val="21"/>
          <w:szCs w:val="21"/>
        </w:rPr>
      </w:pPr>
      <w:r>
        <w:rPr>
          <w:rFonts w:hint="eastAsia" w:ascii="宋体" w:hAnsi="宋体" w:cs="宋体"/>
          <w:b/>
          <w:sz w:val="21"/>
          <w:szCs w:val="21"/>
        </w:rPr>
        <w:t>2）符合参加政府采购活动应当具备的一般条件的承诺函</w:t>
      </w:r>
    </w:p>
    <w:p w14:paraId="3F5B996E">
      <w:pPr>
        <w:spacing w:line="288" w:lineRule="auto"/>
        <w:ind w:firstLine="398" w:firstLineChars="200"/>
        <w:jc w:val="left"/>
        <w:rPr>
          <w:rFonts w:ascii="宋体" w:hAnsi="宋体" w:cs="宋体"/>
          <w:spacing w:val="-6"/>
          <w:sz w:val="21"/>
          <w:szCs w:val="21"/>
        </w:rPr>
      </w:pPr>
      <w:r>
        <w:rPr>
          <w:rFonts w:hint="eastAsia" w:ascii="宋体" w:hAnsi="宋体" w:cs="宋体"/>
          <w:b/>
          <w:spacing w:val="-6"/>
          <w:sz w:val="21"/>
          <w:szCs w:val="21"/>
        </w:rPr>
        <w:t>11.1.2 报价文件</w:t>
      </w:r>
    </w:p>
    <w:p w14:paraId="01CDCA5B">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1）初次报价</w:t>
      </w:r>
    </w:p>
    <w:p w14:paraId="2FF81AE4">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11.1.3 商务技术文件</w:t>
      </w:r>
    </w:p>
    <w:p w14:paraId="6C14298A">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1）响应函</w:t>
      </w:r>
    </w:p>
    <w:p w14:paraId="31667AC7">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2）响应声明书</w:t>
      </w:r>
    </w:p>
    <w:p w14:paraId="4DD51F60">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3）法定代表人资格证明书、法定代表人授权委托书</w:t>
      </w:r>
    </w:p>
    <w:p w14:paraId="3A4B2FB7">
      <w:pPr>
        <w:pStyle w:val="9"/>
        <w:spacing w:line="288" w:lineRule="auto"/>
        <w:ind w:firstLine="396" w:firstLineChars="200"/>
        <w:jc w:val="left"/>
        <w:rPr>
          <w:rFonts w:hAnsi="宋体" w:cs="宋体"/>
          <w:spacing w:val="-6"/>
          <w:sz w:val="21"/>
          <w:szCs w:val="21"/>
        </w:rPr>
      </w:pPr>
      <w:r>
        <w:rPr>
          <w:rFonts w:hint="eastAsia" w:hAnsi="宋体" w:cs="宋体"/>
          <w:spacing w:val="-6"/>
          <w:sz w:val="21"/>
          <w:szCs w:val="21"/>
        </w:rPr>
        <w:t>4）供应商情况介绍</w:t>
      </w:r>
    </w:p>
    <w:p w14:paraId="61809636">
      <w:pPr>
        <w:spacing w:line="288" w:lineRule="auto"/>
        <w:ind w:firstLine="396" w:firstLineChars="200"/>
        <w:jc w:val="left"/>
        <w:rPr>
          <w:rFonts w:hAnsi="宋体" w:cs="宋体"/>
          <w:spacing w:val="-6"/>
          <w:sz w:val="21"/>
          <w:szCs w:val="21"/>
        </w:rPr>
      </w:pPr>
      <w:r>
        <w:rPr>
          <w:rFonts w:hint="eastAsia" w:hAnsi="宋体" w:cs="宋体"/>
          <w:spacing w:val="-6"/>
          <w:sz w:val="21"/>
          <w:szCs w:val="21"/>
        </w:rPr>
        <w:t>5）采购需求偏离表</w:t>
      </w:r>
    </w:p>
    <w:p w14:paraId="50678171">
      <w:pPr>
        <w:spacing w:line="288" w:lineRule="auto"/>
        <w:ind w:firstLine="398" w:firstLineChars="200"/>
        <w:jc w:val="left"/>
        <w:rPr>
          <w:rFonts w:ascii="宋体" w:hAnsi="宋体" w:cs="宋体"/>
          <w:b/>
          <w:bCs/>
          <w:spacing w:val="-6"/>
          <w:sz w:val="21"/>
          <w:szCs w:val="21"/>
        </w:rPr>
      </w:pPr>
      <w:r>
        <w:rPr>
          <w:rFonts w:ascii="宋体" w:hAnsi="宋体" w:cs="宋体"/>
          <w:b/>
          <w:bCs/>
          <w:spacing w:val="-6"/>
          <w:sz w:val="21"/>
          <w:szCs w:val="21"/>
        </w:rPr>
        <w:t>6</w:t>
      </w:r>
      <w:r>
        <w:rPr>
          <w:rFonts w:hint="eastAsia" w:ascii="宋体" w:hAnsi="宋体" w:cs="宋体"/>
          <w:b/>
          <w:bCs/>
          <w:spacing w:val="-6"/>
          <w:sz w:val="21"/>
          <w:szCs w:val="21"/>
        </w:rPr>
        <w:t>）采购标的成本、同类项目合同价格以及相关专利、专有技术等情况说明</w:t>
      </w:r>
    </w:p>
    <w:p w14:paraId="781F638D">
      <w:pPr>
        <w:pStyle w:val="9"/>
        <w:spacing w:line="288" w:lineRule="auto"/>
        <w:ind w:firstLine="396" w:firstLineChars="200"/>
        <w:jc w:val="left"/>
        <w:rPr>
          <w:rFonts w:hAnsi="宋体" w:cs="宋体"/>
          <w:spacing w:val="-6"/>
          <w:sz w:val="21"/>
          <w:szCs w:val="21"/>
        </w:rPr>
      </w:pPr>
      <w:bookmarkStart w:id="23" w:name="_Toc2388"/>
      <w:r>
        <w:rPr>
          <w:rFonts w:hAnsi="宋体" w:cs="宋体"/>
          <w:spacing w:val="-6"/>
          <w:sz w:val="21"/>
          <w:szCs w:val="21"/>
        </w:rPr>
        <w:t>7</w:t>
      </w:r>
      <w:r>
        <w:rPr>
          <w:rFonts w:hint="eastAsia" w:hAnsi="宋体" w:cs="宋体"/>
          <w:spacing w:val="-6"/>
          <w:sz w:val="21"/>
          <w:szCs w:val="21"/>
        </w:rPr>
        <w:t>）服务方案</w:t>
      </w:r>
    </w:p>
    <w:p w14:paraId="772112EC">
      <w:pPr>
        <w:pStyle w:val="9"/>
        <w:spacing w:line="288" w:lineRule="auto"/>
        <w:ind w:firstLine="396" w:firstLineChars="200"/>
        <w:jc w:val="left"/>
        <w:rPr>
          <w:rFonts w:hAnsi="宋体" w:cs="宋体"/>
          <w:spacing w:val="-6"/>
          <w:sz w:val="21"/>
          <w:szCs w:val="21"/>
        </w:rPr>
      </w:pPr>
      <w:r>
        <w:rPr>
          <w:rFonts w:hAnsi="宋体" w:cs="宋体"/>
          <w:spacing w:val="-6"/>
          <w:sz w:val="21"/>
          <w:szCs w:val="21"/>
        </w:rPr>
        <w:t>8</w:t>
      </w:r>
      <w:r>
        <w:rPr>
          <w:rFonts w:hint="eastAsia" w:hAnsi="宋体" w:cs="宋体"/>
          <w:spacing w:val="-6"/>
          <w:sz w:val="21"/>
          <w:szCs w:val="21"/>
        </w:rPr>
        <w:t>）供应商需要说明的其他文件和材料</w:t>
      </w:r>
    </w:p>
    <w:p w14:paraId="6A59F33B">
      <w:pPr>
        <w:spacing w:line="288" w:lineRule="auto"/>
        <w:jc w:val="left"/>
        <w:outlineLvl w:val="2"/>
        <w:rPr>
          <w:rFonts w:ascii="宋体" w:hAnsi="宋体" w:cs="宋体"/>
          <w:b/>
          <w:spacing w:val="-6"/>
          <w:sz w:val="24"/>
        </w:rPr>
      </w:pPr>
      <w:r>
        <w:rPr>
          <w:rFonts w:hint="eastAsia" w:ascii="宋体" w:hAnsi="宋体" w:cs="宋体"/>
          <w:b/>
          <w:spacing w:val="-6"/>
          <w:sz w:val="24"/>
        </w:rPr>
        <w:t>12.响应文件的签署和份数</w:t>
      </w:r>
      <w:bookmarkEnd w:id="23"/>
    </w:p>
    <w:p w14:paraId="07C99656">
      <w:pPr>
        <w:spacing w:line="288" w:lineRule="auto"/>
        <w:ind w:firstLine="396" w:firstLineChars="200"/>
        <w:jc w:val="left"/>
        <w:rPr>
          <w:rFonts w:ascii="宋体" w:hAnsi="宋体" w:cs="宋体"/>
          <w:b/>
          <w:bCs/>
          <w:spacing w:val="-6"/>
          <w:sz w:val="21"/>
          <w:szCs w:val="21"/>
        </w:rPr>
      </w:pPr>
      <w:bookmarkStart w:id="24" w:name="_Toc21587"/>
      <w:r>
        <w:rPr>
          <w:rFonts w:hint="eastAsia" w:ascii="宋体" w:hAnsi="宋体" w:cs="宋体"/>
          <w:spacing w:val="-6"/>
          <w:sz w:val="21"/>
          <w:szCs w:val="21"/>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14:paraId="265207F1">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12.2 响应文件须由供应商在规定位置加盖公章并由供应商授权代表签署，供应商应写全称。</w:t>
      </w:r>
    </w:p>
    <w:p w14:paraId="15979ECD">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12.3 响应文件不得涂改，若有修改错漏处，须加盖供应商公章。响应文件因字迹潦草或表达不清所引起的后果由供应商负责。</w:t>
      </w:r>
    </w:p>
    <w:p w14:paraId="11E7FDE1">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12.4 响应文件份数：</w:t>
      </w:r>
    </w:p>
    <w:p w14:paraId="62938444">
      <w:pPr>
        <w:spacing w:line="288" w:lineRule="auto"/>
        <w:ind w:firstLine="398" w:firstLineChars="200"/>
        <w:jc w:val="left"/>
        <w:rPr>
          <w:rFonts w:ascii="宋体" w:hAnsi="宋体" w:cs="宋体"/>
          <w:b/>
          <w:bCs/>
          <w:spacing w:val="-6"/>
          <w:sz w:val="21"/>
          <w:szCs w:val="21"/>
        </w:rPr>
      </w:pPr>
      <w:r>
        <w:rPr>
          <w:rFonts w:hint="eastAsia" w:ascii="宋体" w:hAnsi="宋体" w:cs="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cs="宋体"/>
          <w:b/>
          <w:bCs/>
          <w:spacing w:val="-6"/>
          <w:sz w:val="21"/>
          <w:szCs w:val="21"/>
          <w:lang w:val="en-US" w:eastAsia="zh-CN"/>
        </w:rPr>
        <w:t>陈丹妮</w:t>
      </w:r>
      <w:r>
        <w:rPr>
          <w:rFonts w:hint="eastAsia" w:ascii="宋体" w:hAnsi="宋体" w:cs="宋体"/>
          <w:b/>
          <w:bCs/>
          <w:spacing w:val="-6"/>
          <w:sz w:val="21"/>
          <w:szCs w:val="21"/>
        </w:rPr>
        <w:t>收）。</w:t>
      </w:r>
    </w:p>
    <w:bookmarkEnd w:id="24"/>
    <w:p w14:paraId="17674B56">
      <w:pPr>
        <w:spacing w:line="288" w:lineRule="auto"/>
        <w:jc w:val="left"/>
        <w:outlineLvl w:val="2"/>
        <w:rPr>
          <w:rFonts w:ascii="宋体" w:hAnsi="宋体" w:cs="宋体"/>
          <w:b/>
          <w:spacing w:val="-6"/>
          <w:sz w:val="24"/>
        </w:rPr>
      </w:pPr>
      <w:bookmarkStart w:id="25" w:name="_Toc2232"/>
      <w:r>
        <w:rPr>
          <w:rFonts w:hint="eastAsia" w:ascii="宋体" w:hAnsi="宋体" w:cs="宋体"/>
          <w:b/>
          <w:spacing w:val="-6"/>
          <w:sz w:val="24"/>
        </w:rPr>
        <w:t>13.响应文件的上传、递交、修改和撤回</w:t>
      </w:r>
    </w:p>
    <w:p w14:paraId="670E5F6D">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13.1 响应文件的上传、递交</w:t>
      </w:r>
    </w:p>
    <w:p w14:paraId="5CB93188">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1）电子加密响应文件的上传：</w:t>
      </w:r>
    </w:p>
    <w:p w14:paraId="38E2F8DE">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▲a.供应商应在响应文件提交截止时间前将电子加密响应文件成功上传至政府采购云平台，否则响应无效；</w:t>
      </w:r>
    </w:p>
    <w:p w14:paraId="4D3B226C">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b.电子加密响应文件成功上传后，供应商可自行打印响应文件接收回执。</w:t>
      </w:r>
    </w:p>
    <w:p w14:paraId="4FF13314">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2）备份响应文件的密封包装、递交：</w:t>
      </w:r>
    </w:p>
    <w:p w14:paraId="578628F3">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a.供应商在政府采购云平台完成电子加密响应文件的上传后，可以EMS或顺丰邮寄形式在响应文件提交截止时间前递交以介质（U盘）存储的数据电文形式的备份响应文件；</w:t>
      </w:r>
    </w:p>
    <w:p w14:paraId="161C23E2">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b.备份响应文件应当密封包装并在包装上标注响应项目名称、供应商名称并加盖公章</w:t>
      </w:r>
      <w:r>
        <w:rPr>
          <w:rFonts w:hint="eastAsia" w:ascii="宋体" w:hAnsi="宋体" w:cs="宋体"/>
          <w:b/>
          <w:bCs/>
          <w:spacing w:val="-6"/>
          <w:sz w:val="21"/>
          <w:szCs w:val="21"/>
        </w:rPr>
        <w:t>（非电子签章）</w:t>
      </w:r>
      <w:r>
        <w:rPr>
          <w:rFonts w:hint="eastAsia" w:ascii="宋体" w:hAnsi="宋体" w:cs="宋体"/>
          <w:spacing w:val="-6"/>
          <w:sz w:val="21"/>
          <w:szCs w:val="21"/>
        </w:rPr>
        <w:t>，</w:t>
      </w:r>
      <w:r>
        <w:rPr>
          <w:rFonts w:hint="eastAsia" w:ascii="宋体" w:hAnsi="宋体" w:cs="宋体"/>
          <w:sz w:val="21"/>
          <w:szCs w:val="21"/>
        </w:rPr>
        <w:t>供应商逾期送达或者未密封包装的备份响应文件采购代理机构将予以拒收；</w:t>
      </w:r>
    </w:p>
    <w:p w14:paraId="2AF0645C">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2B44AFBA">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0002487">
      <w:pPr>
        <w:spacing w:line="288" w:lineRule="auto"/>
        <w:jc w:val="left"/>
        <w:outlineLvl w:val="2"/>
        <w:rPr>
          <w:rFonts w:ascii="宋体" w:hAnsi="宋体" w:cs="宋体"/>
          <w:b/>
          <w:spacing w:val="-6"/>
          <w:sz w:val="24"/>
        </w:rPr>
      </w:pPr>
      <w:r>
        <w:rPr>
          <w:rFonts w:hint="eastAsia" w:ascii="宋体" w:hAnsi="宋体" w:cs="宋体"/>
          <w:b/>
          <w:spacing w:val="-6"/>
          <w:sz w:val="24"/>
        </w:rPr>
        <w:t>14.响应文件的语言及计量</w:t>
      </w:r>
      <w:bookmarkEnd w:id="25"/>
    </w:p>
    <w:p w14:paraId="58C4B7AC">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3B450DC7">
      <w:pPr>
        <w:spacing w:line="288" w:lineRule="auto"/>
        <w:jc w:val="left"/>
        <w:outlineLvl w:val="2"/>
        <w:rPr>
          <w:rFonts w:ascii="宋体" w:hAnsi="宋体" w:cs="宋体"/>
          <w:b/>
          <w:spacing w:val="-6"/>
          <w:sz w:val="24"/>
        </w:rPr>
      </w:pPr>
      <w:bookmarkStart w:id="26" w:name="_Toc30546"/>
      <w:r>
        <w:rPr>
          <w:rFonts w:hint="eastAsia" w:ascii="宋体" w:hAnsi="宋体" w:cs="宋体"/>
          <w:b/>
          <w:spacing w:val="-6"/>
          <w:sz w:val="24"/>
        </w:rPr>
        <w:t>15.</w:t>
      </w:r>
      <w:bookmarkEnd w:id="26"/>
      <w:r>
        <w:rPr>
          <w:rFonts w:hint="eastAsia" w:ascii="宋体" w:hAnsi="宋体" w:cs="宋体"/>
          <w:b/>
          <w:spacing w:val="-6"/>
          <w:sz w:val="24"/>
        </w:rPr>
        <w:t>响应报价</w:t>
      </w:r>
    </w:p>
    <w:p w14:paraId="7E0E04B4">
      <w:pPr>
        <w:spacing w:line="288" w:lineRule="auto"/>
        <w:ind w:firstLine="396" w:firstLineChars="200"/>
        <w:rPr>
          <w:rFonts w:ascii="宋体" w:hAnsi="宋体" w:cs="宋体"/>
          <w:sz w:val="21"/>
          <w:szCs w:val="21"/>
        </w:rPr>
      </w:pPr>
      <w:bookmarkStart w:id="27" w:name="_Toc25687"/>
      <w:r>
        <w:rPr>
          <w:rFonts w:hint="eastAsia" w:ascii="宋体" w:hAnsi="宋体" w:cs="宋体"/>
          <w:spacing w:val="-6"/>
          <w:sz w:val="21"/>
          <w:szCs w:val="21"/>
        </w:rPr>
        <w:t xml:space="preserve">15.1 </w:t>
      </w:r>
      <w:r>
        <w:rPr>
          <w:rFonts w:hint="eastAsia" w:ascii="宋体" w:hAnsi="宋体" w:cs="宋体"/>
          <w:sz w:val="21"/>
          <w:szCs w:val="21"/>
        </w:rPr>
        <w:t>报价应按单一来源采购文件要求的格式编制、填写报价内容（可自行增行），未按单一来源采购文件要求编制、填写的响应文件可能被拒绝。</w:t>
      </w:r>
    </w:p>
    <w:p w14:paraId="46626891">
      <w:pPr>
        <w:spacing w:line="288" w:lineRule="auto"/>
        <w:ind w:firstLine="420" w:firstLineChars="200"/>
        <w:rPr>
          <w:rFonts w:ascii="宋体" w:hAnsi="宋体" w:cs="宋体"/>
          <w:sz w:val="21"/>
          <w:szCs w:val="21"/>
        </w:rPr>
      </w:pPr>
      <w:r>
        <w:rPr>
          <w:rFonts w:hint="eastAsia" w:ascii="宋体" w:hAnsi="宋体" w:cs="宋体"/>
          <w:sz w:val="21"/>
          <w:szCs w:val="21"/>
        </w:rPr>
        <w:t>15.2 最后报价是</w:t>
      </w:r>
      <w:r>
        <w:rPr>
          <w:rFonts w:hint="eastAsia"/>
          <w:sz w:val="21"/>
          <w:szCs w:val="21"/>
        </w:rPr>
        <w:t>履行合同的最终价格，有关本项目实施所涉及的一切费用均计入报价。</w:t>
      </w:r>
    </w:p>
    <w:p w14:paraId="7F49CC87">
      <w:pPr>
        <w:spacing w:line="288" w:lineRule="auto"/>
        <w:jc w:val="left"/>
        <w:outlineLvl w:val="2"/>
        <w:rPr>
          <w:rFonts w:ascii="宋体" w:hAnsi="宋体" w:cs="宋体"/>
          <w:b/>
          <w:spacing w:val="-6"/>
          <w:sz w:val="24"/>
        </w:rPr>
      </w:pPr>
      <w:r>
        <w:rPr>
          <w:rFonts w:hint="eastAsia" w:ascii="宋体" w:hAnsi="宋体" w:cs="宋体"/>
          <w:b/>
          <w:spacing w:val="-6"/>
          <w:sz w:val="24"/>
        </w:rPr>
        <w:t>16.响应有效期</w:t>
      </w:r>
      <w:bookmarkEnd w:id="27"/>
    </w:p>
    <w:p w14:paraId="37BB0E3D">
      <w:pPr>
        <w:pStyle w:val="11"/>
        <w:spacing w:beforeLines="0" w:afterLines="0" w:line="288" w:lineRule="auto"/>
        <w:ind w:firstLine="396" w:firstLineChars="200"/>
        <w:jc w:val="left"/>
        <w:rPr>
          <w:rFonts w:hAnsi="宋体" w:cs="宋体"/>
          <w:spacing w:val="-6"/>
          <w:sz w:val="21"/>
          <w:szCs w:val="21"/>
        </w:rPr>
      </w:pPr>
      <w:r>
        <w:rPr>
          <w:rFonts w:hint="eastAsia" w:hAnsi="宋体" w:cs="宋体"/>
          <w:spacing w:val="-6"/>
          <w:sz w:val="21"/>
          <w:szCs w:val="21"/>
        </w:rPr>
        <w:t>▲16.1 从提交响应文件的截止之日起90天</w:t>
      </w:r>
    </w:p>
    <w:p w14:paraId="4A809375">
      <w:pPr>
        <w:pStyle w:val="11"/>
        <w:spacing w:beforeLines="0" w:afterLines="0" w:line="288" w:lineRule="auto"/>
        <w:ind w:firstLine="396" w:firstLineChars="200"/>
        <w:jc w:val="left"/>
        <w:rPr>
          <w:rFonts w:hAnsi="宋体" w:cs="宋体"/>
          <w:spacing w:val="-6"/>
          <w:sz w:val="21"/>
          <w:szCs w:val="21"/>
        </w:rPr>
      </w:pPr>
      <w:r>
        <w:rPr>
          <w:rFonts w:hint="eastAsia" w:hAnsi="宋体" w:cs="宋体"/>
          <w:spacing w:val="-6"/>
          <w:sz w:val="21"/>
          <w:szCs w:val="21"/>
        </w:rPr>
        <w:t>16.2 在原响应有效期满之前，如果出现特殊情况，采购人或采购代理机构以书面形式通知供应商延长响应有效期。</w:t>
      </w:r>
    </w:p>
    <w:p w14:paraId="6D5216BC">
      <w:pPr>
        <w:spacing w:line="288" w:lineRule="auto"/>
        <w:jc w:val="left"/>
        <w:outlineLvl w:val="2"/>
        <w:rPr>
          <w:rFonts w:ascii="宋体" w:hAnsi="宋体" w:cs="宋体"/>
          <w:b/>
          <w:spacing w:val="-6"/>
          <w:sz w:val="24"/>
        </w:rPr>
      </w:pPr>
      <w:bookmarkStart w:id="28" w:name="_Toc7741"/>
      <w:r>
        <w:rPr>
          <w:rFonts w:hint="eastAsia" w:ascii="宋体" w:hAnsi="宋体" w:cs="宋体"/>
          <w:b/>
          <w:spacing w:val="-6"/>
          <w:sz w:val="24"/>
        </w:rPr>
        <w:t>17.采购响应无效的情形</w:t>
      </w:r>
      <w:bookmarkEnd w:id="28"/>
    </w:p>
    <w:p w14:paraId="74EDF18D">
      <w:pPr>
        <w:widowControl/>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17.1 在资格审查时，如发现下列情形之一的，响应文件将被视为无效：</w:t>
      </w:r>
    </w:p>
    <w:p w14:paraId="51AB4837">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1）资格证明材料不全的或者不符合单一来源采购文件要求的</w:t>
      </w:r>
    </w:p>
    <w:p w14:paraId="678199F8">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2）供应商不具备单一来源采购文件中规定的资格要求的</w:t>
      </w:r>
    </w:p>
    <w:p w14:paraId="57127746">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3）资格文件未按要求签署、盖章的</w:t>
      </w:r>
    </w:p>
    <w:p w14:paraId="0F5E490F">
      <w:pPr>
        <w:spacing w:line="288" w:lineRule="auto"/>
        <w:ind w:firstLine="398" w:firstLineChars="200"/>
        <w:rPr>
          <w:rFonts w:ascii="宋体" w:hAnsi="宋体" w:cs="宋体"/>
          <w:b/>
          <w:spacing w:val="-6"/>
          <w:sz w:val="21"/>
          <w:szCs w:val="21"/>
        </w:rPr>
      </w:pPr>
      <w:r>
        <w:rPr>
          <w:rFonts w:hint="eastAsia" w:ascii="宋体" w:hAnsi="宋体" w:cs="宋体"/>
          <w:b/>
          <w:spacing w:val="-6"/>
          <w:sz w:val="21"/>
          <w:szCs w:val="21"/>
        </w:rPr>
        <w:t>17.2 在符合性审查、商务和技术评审时，如发现下列情形之一的，响应文件将被视为无效：</w:t>
      </w:r>
    </w:p>
    <w:p w14:paraId="0BF8A521">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1）商务技术文件未按要求签署、盖章的</w:t>
      </w:r>
    </w:p>
    <w:p w14:paraId="29F07E2D">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2）未提供或未按要求提供响应函、响应声明书、法定代表人资格证明书、法定代表人授权委托书的</w:t>
      </w:r>
    </w:p>
    <w:p w14:paraId="2DF4447D">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3）未提供或未如实提供采购需求偏离表的</w:t>
      </w:r>
    </w:p>
    <w:p w14:paraId="172268A0">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4）明显不符合单一来源采购文件要求或者与单一来源采购文件中标“▲”的项目发生实质性偏离的</w:t>
      </w:r>
    </w:p>
    <w:p w14:paraId="2A441FB8">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5）响应文件标明的响应或偏离与事实不符或虚假响应的</w:t>
      </w:r>
    </w:p>
    <w:p w14:paraId="7D7789D6">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6）响应文件含有采购人不能接受的附加条件的</w:t>
      </w:r>
    </w:p>
    <w:p w14:paraId="09176761">
      <w:pPr>
        <w:widowControl/>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7）法律、法规和单一来源采购文件规定的其他无效情形</w:t>
      </w:r>
    </w:p>
    <w:p w14:paraId="4D26A1AA">
      <w:pPr>
        <w:widowControl/>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17.3 在报价评审时，如发现下列情形之一的，响应文件将被视为无效：</w:t>
      </w:r>
    </w:p>
    <w:p w14:paraId="27DD2288">
      <w:pPr>
        <w:widowControl/>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1）最后报价超过单一来源采购文件中规定的预算金额的</w:t>
      </w:r>
    </w:p>
    <w:p w14:paraId="26F9676C">
      <w:pPr>
        <w:widowControl/>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2）最后报价具有选择性的</w:t>
      </w:r>
    </w:p>
    <w:p w14:paraId="716A2C4E">
      <w:pPr>
        <w:pStyle w:val="11"/>
        <w:spacing w:beforeLines="0" w:afterLines="0" w:line="288" w:lineRule="auto"/>
        <w:jc w:val="center"/>
        <w:outlineLvl w:val="1"/>
        <w:rPr>
          <w:rFonts w:hAnsi="宋体" w:cs="宋体"/>
          <w:b/>
          <w:spacing w:val="-6"/>
        </w:rPr>
      </w:pPr>
      <w:bookmarkStart w:id="29" w:name="_Toc11103"/>
      <w:r>
        <w:rPr>
          <w:rFonts w:hint="eastAsia" w:hAnsi="宋体" w:cs="宋体"/>
          <w:b/>
          <w:spacing w:val="-6"/>
        </w:rPr>
        <w:t>四、响应文件开启</w:t>
      </w:r>
      <w:bookmarkEnd w:id="29"/>
    </w:p>
    <w:p w14:paraId="6B7A1410">
      <w:pPr>
        <w:pStyle w:val="9"/>
        <w:spacing w:line="288" w:lineRule="auto"/>
        <w:ind w:firstLine="0"/>
        <w:outlineLvl w:val="2"/>
        <w:rPr>
          <w:rFonts w:hAnsi="宋体" w:cs="宋体"/>
          <w:b/>
          <w:spacing w:val="-6"/>
          <w:sz w:val="24"/>
          <w:szCs w:val="24"/>
        </w:rPr>
      </w:pPr>
      <w:bookmarkStart w:id="30" w:name="_Toc23146"/>
      <w:r>
        <w:rPr>
          <w:rFonts w:hint="eastAsia" w:hAnsi="宋体" w:cs="宋体"/>
          <w:b/>
          <w:spacing w:val="-6"/>
          <w:sz w:val="24"/>
          <w:szCs w:val="24"/>
        </w:rPr>
        <w:t>18.响应文件开启准备</w:t>
      </w:r>
      <w:bookmarkEnd w:id="30"/>
    </w:p>
    <w:p w14:paraId="01DBD65D">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18.1 制订响应文件开启、评审工作的组织方案，落实工作场地、设施，检查录音录像采集设备运行情况。</w:t>
      </w:r>
    </w:p>
    <w:p w14:paraId="1187ED85">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18.2 通知或邀请相关单位和人员出席响应文件开启、评审活动（按规定由相关监管部门或其授权机构随机抽取、通知的政府采购评审专家除外）。</w:t>
      </w:r>
    </w:p>
    <w:p w14:paraId="19A73A23">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19DAE58E">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18.4 其他应准备的事项。</w:t>
      </w:r>
    </w:p>
    <w:p w14:paraId="4F46F9E4">
      <w:pPr>
        <w:pStyle w:val="9"/>
        <w:spacing w:line="288" w:lineRule="auto"/>
        <w:ind w:firstLine="0"/>
        <w:outlineLvl w:val="2"/>
        <w:rPr>
          <w:rFonts w:hAnsi="宋体" w:cs="宋体"/>
          <w:b/>
          <w:spacing w:val="-6"/>
          <w:sz w:val="24"/>
          <w:szCs w:val="24"/>
        </w:rPr>
      </w:pPr>
      <w:bookmarkStart w:id="31" w:name="_Toc29989"/>
      <w:r>
        <w:rPr>
          <w:rFonts w:hint="eastAsia" w:hAnsi="宋体" w:cs="宋体"/>
          <w:b/>
          <w:spacing w:val="-6"/>
          <w:sz w:val="24"/>
          <w:szCs w:val="24"/>
        </w:rPr>
        <w:t>19.响应文件开启程序</w:t>
      </w:r>
      <w:bookmarkEnd w:id="31"/>
    </w:p>
    <w:p w14:paraId="392AD1A2">
      <w:pPr>
        <w:pStyle w:val="9"/>
        <w:spacing w:line="288" w:lineRule="auto"/>
        <w:ind w:firstLine="396" w:firstLineChars="200"/>
        <w:rPr>
          <w:rFonts w:hAnsi="宋体" w:cs="宋体"/>
          <w:spacing w:val="-6"/>
          <w:sz w:val="21"/>
          <w:szCs w:val="21"/>
        </w:rPr>
      </w:pPr>
      <w:r>
        <w:rPr>
          <w:rFonts w:hint="eastAsia" w:hAnsi="宋体" w:cs="宋体"/>
          <w:spacing w:val="-6"/>
          <w:sz w:val="21"/>
          <w:szCs w:val="21"/>
        </w:rPr>
        <w:t>19.1 采购代理机构按照单一来源采购文件规定的时间、地点和程序组织响应文件开启。响应文件开启原则上应采取先开启资格文件、商务技术文件、后开启报价文件的顺序进行。具体按以下程序进行：</w:t>
      </w:r>
    </w:p>
    <w:p w14:paraId="3696D468">
      <w:pPr>
        <w:pStyle w:val="9"/>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1 开启响应文件开启场地的录音录像采集设备，并确保其正常运行。</w:t>
      </w:r>
    </w:p>
    <w:p w14:paraId="57A97AD5">
      <w:pPr>
        <w:pStyle w:val="9"/>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2 核验出席响应文件开启活动现场的各相关单位人员身份，并组织其分别登记、签到，无关人员可拒绝其进入现场。</w:t>
      </w:r>
    </w:p>
    <w:p w14:paraId="70116137">
      <w:pPr>
        <w:pStyle w:val="9"/>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3 政府采购云平台在线进行响应文件签收。</w:t>
      </w:r>
    </w:p>
    <w:p w14:paraId="003DF732">
      <w:pPr>
        <w:pStyle w:val="9"/>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4 主持人宣布响应文件开启，介绍响应文件开启现场的人员情况，宣读递交响应文件的供应商名单、响应文件开启纪律、应当回避的情形等注意事项。</w:t>
      </w:r>
    </w:p>
    <w:p w14:paraId="72C6B1C0">
      <w:pPr>
        <w:pStyle w:val="9"/>
        <w:spacing w:line="288" w:lineRule="auto"/>
        <w:ind w:firstLine="396" w:firstLineChars="200"/>
        <w:rPr>
          <w:rFonts w:hAnsi="宋体" w:cs="宋体"/>
          <w:sz w:val="21"/>
          <w:szCs w:val="21"/>
        </w:rPr>
      </w:pPr>
      <w:r>
        <w:rPr>
          <w:rFonts w:hint="eastAsia" w:hAnsi="宋体" w:cs="宋体"/>
          <w:spacing w:val="-6"/>
          <w:sz w:val="21"/>
          <w:szCs w:val="21"/>
        </w:rPr>
        <w:t>19.1.</w:t>
      </w:r>
      <w:r>
        <w:rPr>
          <w:rFonts w:hint="eastAsia" w:hAnsi="宋体" w:cs="宋体"/>
          <w:sz w:val="21"/>
          <w:szCs w:val="21"/>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772C5F2C">
      <w:pPr>
        <w:pStyle w:val="9"/>
        <w:spacing w:line="288" w:lineRule="auto"/>
        <w:ind w:firstLine="398" w:firstLineChars="200"/>
        <w:rPr>
          <w:rFonts w:hAnsi="宋体" w:cs="宋体"/>
          <w:sz w:val="21"/>
          <w:szCs w:val="21"/>
        </w:rPr>
      </w:pPr>
      <w:r>
        <w:rPr>
          <w:rFonts w:hint="eastAsia" w:hAnsi="宋体" w:cs="宋体"/>
          <w:b/>
          <w:bCs/>
          <w:spacing w:val="-6"/>
          <w:sz w:val="21"/>
          <w:szCs w:val="21"/>
        </w:rPr>
        <w:t>特别说明：如遇政府采购云平台电子化开标或评审程序调整的，按调整后程序执行。</w:t>
      </w:r>
    </w:p>
    <w:p w14:paraId="4C6ED82B">
      <w:pPr>
        <w:pStyle w:val="11"/>
        <w:spacing w:beforeLines="0" w:afterLines="0" w:line="288" w:lineRule="auto"/>
        <w:jc w:val="center"/>
        <w:outlineLvl w:val="1"/>
        <w:rPr>
          <w:rFonts w:hAnsi="宋体" w:cs="宋体"/>
          <w:b/>
          <w:spacing w:val="-6"/>
        </w:rPr>
      </w:pPr>
      <w:bookmarkStart w:id="32" w:name="_Toc27597"/>
      <w:r>
        <w:rPr>
          <w:rFonts w:hint="eastAsia" w:hAnsi="宋体" w:cs="宋体"/>
          <w:b/>
          <w:spacing w:val="-6"/>
        </w:rPr>
        <w:t>五、采购程序</w:t>
      </w:r>
      <w:bookmarkEnd w:id="32"/>
    </w:p>
    <w:p w14:paraId="2A20F885">
      <w:pPr>
        <w:spacing w:line="288" w:lineRule="auto"/>
        <w:outlineLvl w:val="2"/>
        <w:rPr>
          <w:rFonts w:ascii="宋体" w:hAnsi="宋体" w:cs="宋体"/>
          <w:b/>
          <w:spacing w:val="-6"/>
          <w:sz w:val="24"/>
        </w:rPr>
      </w:pPr>
      <w:bookmarkStart w:id="33" w:name="_Toc14329"/>
      <w:r>
        <w:rPr>
          <w:rFonts w:hint="eastAsia" w:ascii="宋体" w:hAnsi="宋体" w:cs="宋体"/>
          <w:b/>
          <w:spacing w:val="-6"/>
          <w:sz w:val="24"/>
        </w:rPr>
        <w:t>20.组建</w:t>
      </w:r>
      <w:bookmarkEnd w:id="33"/>
      <w:r>
        <w:rPr>
          <w:rFonts w:hint="eastAsia" w:ascii="宋体" w:hAnsi="宋体" w:cs="宋体"/>
          <w:b/>
          <w:spacing w:val="-6"/>
          <w:sz w:val="24"/>
        </w:rPr>
        <w:t>单一来源采购小组</w:t>
      </w:r>
    </w:p>
    <w:p w14:paraId="6D005BFD">
      <w:pPr>
        <w:pStyle w:val="11"/>
        <w:spacing w:beforeLines="0" w:afterLines="0" w:line="288" w:lineRule="auto"/>
        <w:ind w:firstLine="396" w:firstLineChars="200"/>
        <w:rPr>
          <w:rFonts w:hAnsi="宋体" w:cs="宋体"/>
          <w:spacing w:val="-6"/>
          <w:sz w:val="21"/>
          <w:szCs w:val="21"/>
        </w:rPr>
      </w:pPr>
      <w:r>
        <w:rPr>
          <w:rFonts w:hint="eastAsia" w:hAnsi="宋体" w:cs="宋体"/>
          <w:spacing w:val="-6"/>
          <w:sz w:val="21"/>
          <w:szCs w:val="21"/>
        </w:rPr>
        <w:t>20.1 本项目单一来源采购小组由政府采购评审专家共3人组成。</w:t>
      </w:r>
    </w:p>
    <w:p w14:paraId="2776E79B">
      <w:pPr>
        <w:spacing w:line="288" w:lineRule="auto"/>
        <w:outlineLvl w:val="2"/>
        <w:rPr>
          <w:rFonts w:ascii="宋体" w:hAnsi="宋体" w:cs="宋体"/>
          <w:b/>
          <w:spacing w:val="-6"/>
          <w:sz w:val="24"/>
        </w:rPr>
      </w:pPr>
      <w:bookmarkStart w:id="34" w:name="_Toc29946"/>
      <w:r>
        <w:rPr>
          <w:rFonts w:hint="eastAsia" w:ascii="宋体" w:hAnsi="宋体" w:cs="宋体"/>
          <w:b/>
          <w:spacing w:val="-6"/>
          <w:sz w:val="24"/>
        </w:rPr>
        <w:t>21.评审的方式</w:t>
      </w:r>
      <w:bookmarkEnd w:id="34"/>
    </w:p>
    <w:p w14:paraId="03E6A679">
      <w:pPr>
        <w:pStyle w:val="9"/>
        <w:spacing w:line="288" w:lineRule="auto"/>
        <w:ind w:firstLine="396" w:firstLineChars="200"/>
        <w:rPr>
          <w:rFonts w:hAnsi="宋体" w:cs="宋体"/>
          <w:spacing w:val="-6"/>
          <w:sz w:val="21"/>
          <w:szCs w:val="21"/>
        </w:rPr>
      </w:pPr>
      <w:r>
        <w:rPr>
          <w:rFonts w:hint="eastAsia" w:hAnsi="宋体" w:cs="宋体"/>
          <w:spacing w:val="-6"/>
          <w:sz w:val="21"/>
          <w:szCs w:val="21"/>
        </w:rPr>
        <w:t>21.1 本项目采用不公开方式评审，评审的依据为单一来源采购文件、响应文件和采购记录。</w:t>
      </w:r>
    </w:p>
    <w:p w14:paraId="6E6B961D">
      <w:pPr>
        <w:spacing w:line="288" w:lineRule="auto"/>
        <w:outlineLvl w:val="2"/>
        <w:rPr>
          <w:rFonts w:ascii="宋体" w:hAnsi="宋体" w:cs="宋体"/>
          <w:b/>
          <w:spacing w:val="-6"/>
          <w:sz w:val="24"/>
        </w:rPr>
      </w:pPr>
      <w:bookmarkStart w:id="35" w:name="_Toc922"/>
      <w:r>
        <w:rPr>
          <w:rFonts w:hint="eastAsia" w:ascii="宋体" w:hAnsi="宋体" w:cs="宋体"/>
          <w:b/>
          <w:spacing w:val="-6"/>
          <w:sz w:val="24"/>
        </w:rPr>
        <w:t>22.评审程序</w:t>
      </w:r>
      <w:bookmarkEnd w:id="35"/>
    </w:p>
    <w:p w14:paraId="4DE92474">
      <w:pPr>
        <w:pStyle w:val="9"/>
        <w:spacing w:line="288" w:lineRule="auto"/>
        <w:ind w:firstLine="396" w:firstLineChars="200"/>
        <w:rPr>
          <w:rFonts w:hAnsi="宋体" w:cs="宋体"/>
          <w:spacing w:val="-6"/>
          <w:sz w:val="21"/>
          <w:szCs w:val="21"/>
        </w:rPr>
      </w:pPr>
      <w:r>
        <w:rPr>
          <w:rFonts w:hint="eastAsia" w:hAnsi="宋体" w:cs="宋体"/>
          <w:spacing w:val="-6"/>
          <w:sz w:val="21"/>
          <w:szCs w:val="21"/>
        </w:rPr>
        <w:t>22.1 采购代理机构按照单一来源采购文件规定的时间、地点及程序组织评审。评审活动一般应按以下程序组织开展：</w:t>
      </w:r>
    </w:p>
    <w:p w14:paraId="7405D94D">
      <w:pPr>
        <w:pStyle w:val="9"/>
        <w:spacing w:line="288" w:lineRule="auto"/>
        <w:ind w:firstLine="396" w:firstLineChars="200"/>
        <w:rPr>
          <w:rFonts w:hAnsi="宋体" w:cs="宋体"/>
          <w:spacing w:val="-6"/>
          <w:sz w:val="21"/>
          <w:szCs w:val="21"/>
        </w:rPr>
      </w:pPr>
      <w:r>
        <w:rPr>
          <w:rFonts w:hint="eastAsia" w:hAnsi="宋体" w:cs="宋体"/>
          <w:spacing w:val="-6"/>
          <w:sz w:val="21"/>
          <w:szCs w:val="21"/>
        </w:rPr>
        <w:t>22.1.1 开启评审场地的录音录像采集设备，并确保其正常运行。</w:t>
      </w:r>
    </w:p>
    <w:p w14:paraId="6922935F">
      <w:pPr>
        <w:pStyle w:val="9"/>
        <w:spacing w:line="288" w:lineRule="auto"/>
        <w:ind w:firstLine="396" w:firstLineChars="200"/>
        <w:rPr>
          <w:rFonts w:hAnsi="宋体" w:cs="宋体"/>
          <w:spacing w:val="-6"/>
          <w:sz w:val="21"/>
          <w:szCs w:val="21"/>
        </w:rPr>
      </w:pPr>
      <w:r>
        <w:rPr>
          <w:rFonts w:hint="eastAsia" w:hAnsi="宋体" w:cs="宋体"/>
          <w:spacing w:val="-6"/>
          <w:sz w:val="21"/>
          <w:szCs w:val="21"/>
        </w:rPr>
        <w:t>22.1.2 核验出席评审活动现场的单一来源采购小组各成员和相关监督人员身份，并要求其分别登记、签到，按规定统一收缴、保存其通讯工具，无关人员一律拒绝其进入评审现场。</w:t>
      </w:r>
    </w:p>
    <w:p w14:paraId="7D9B2537">
      <w:pPr>
        <w:pStyle w:val="9"/>
        <w:spacing w:line="288" w:lineRule="auto"/>
        <w:ind w:firstLine="396" w:firstLineChars="200"/>
        <w:rPr>
          <w:rFonts w:hAnsi="宋体" w:cs="宋体"/>
          <w:spacing w:val="-6"/>
          <w:sz w:val="21"/>
          <w:szCs w:val="21"/>
        </w:rPr>
      </w:pPr>
      <w:r>
        <w:rPr>
          <w:rFonts w:hint="eastAsia" w:hAnsi="宋体" w:cs="宋体"/>
          <w:spacing w:val="-6"/>
          <w:sz w:val="21"/>
          <w:szCs w:val="21"/>
        </w:rPr>
        <w:t>22.1.3 介绍评审现场的人员情况，宣布评审工作纪律，告知单一来源采购小组应当回避情形，组织推选单一来源采购小组组长。</w:t>
      </w:r>
    </w:p>
    <w:p w14:paraId="5035C449">
      <w:pPr>
        <w:pStyle w:val="9"/>
        <w:spacing w:line="288" w:lineRule="auto"/>
        <w:ind w:firstLine="396" w:firstLineChars="200"/>
        <w:rPr>
          <w:rFonts w:hAnsi="宋体" w:cs="宋体"/>
          <w:spacing w:val="-6"/>
          <w:sz w:val="21"/>
          <w:szCs w:val="21"/>
        </w:rPr>
      </w:pPr>
      <w:r>
        <w:rPr>
          <w:rFonts w:hint="eastAsia" w:hAnsi="宋体" w:cs="宋体"/>
          <w:spacing w:val="-6"/>
          <w:sz w:val="21"/>
          <w:szCs w:val="21"/>
        </w:rPr>
        <w:t>22.1.4 通报依法获取本项目单一来源采购文件的供应商名单及资格预审情况（如有），宣读最终提交响应文件的供应商名单，组织单一来源采购小组各位成员签订《政府采购评审人员廉洁自律承诺书》。</w:t>
      </w:r>
    </w:p>
    <w:p w14:paraId="14DC521E">
      <w:pPr>
        <w:pStyle w:val="9"/>
        <w:spacing w:line="288" w:lineRule="auto"/>
        <w:ind w:firstLine="396" w:firstLineChars="200"/>
        <w:rPr>
          <w:rFonts w:hAnsi="宋体" w:cs="宋体"/>
          <w:spacing w:val="-6"/>
          <w:sz w:val="21"/>
          <w:szCs w:val="21"/>
        </w:rPr>
      </w:pPr>
      <w:r>
        <w:rPr>
          <w:rFonts w:hint="eastAsia" w:hAnsi="宋体" w:cs="宋体"/>
          <w:spacing w:val="-6"/>
          <w:sz w:val="21"/>
          <w:szCs w:val="21"/>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0F86D4ED">
      <w:pPr>
        <w:pStyle w:val="9"/>
        <w:spacing w:line="288" w:lineRule="auto"/>
        <w:ind w:firstLine="396" w:firstLineChars="200"/>
        <w:rPr>
          <w:rFonts w:hAnsi="宋体" w:cs="宋体"/>
          <w:spacing w:val="-6"/>
          <w:sz w:val="21"/>
          <w:szCs w:val="21"/>
        </w:rPr>
      </w:pPr>
      <w:r>
        <w:rPr>
          <w:rFonts w:hint="eastAsia" w:hAnsi="宋体" w:cs="宋体"/>
          <w:spacing w:val="-6"/>
          <w:sz w:val="21"/>
          <w:szCs w:val="21"/>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66568832">
      <w:pPr>
        <w:pStyle w:val="9"/>
        <w:spacing w:line="288" w:lineRule="auto"/>
        <w:ind w:firstLine="396" w:firstLineChars="200"/>
        <w:rPr>
          <w:rFonts w:hAnsi="宋体" w:cs="宋体"/>
          <w:spacing w:val="-6"/>
          <w:sz w:val="21"/>
          <w:szCs w:val="21"/>
        </w:rPr>
      </w:pPr>
      <w:bookmarkStart w:id="36" w:name="_Toc18500"/>
      <w:r>
        <w:rPr>
          <w:rFonts w:hint="eastAsia" w:hAnsi="宋体" w:cs="宋体"/>
          <w:spacing w:val="-6"/>
          <w:sz w:val="21"/>
          <w:szCs w:val="21"/>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4644943">
      <w:pPr>
        <w:pStyle w:val="9"/>
        <w:spacing w:line="288" w:lineRule="auto"/>
        <w:ind w:firstLine="396" w:firstLineChars="200"/>
        <w:rPr>
          <w:rFonts w:hAnsi="宋体" w:cs="宋体"/>
          <w:spacing w:val="-6"/>
          <w:sz w:val="21"/>
          <w:szCs w:val="21"/>
        </w:rPr>
      </w:pPr>
      <w:r>
        <w:rPr>
          <w:rFonts w:hint="eastAsia" w:hAnsi="宋体" w:cs="宋体"/>
          <w:spacing w:val="-6"/>
          <w:sz w:val="21"/>
          <w:szCs w:val="21"/>
        </w:rPr>
        <w:t xml:space="preserve">22.1.8 </w:t>
      </w:r>
      <w:r>
        <w:rPr>
          <w:rFonts w:hint="eastAsia" w:hAnsi="宋体" w:cs="宋体"/>
          <w:kern w:val="0"/>
          <w:sz w:val="21"/>
          <w:szCs w:val="21"/>
        </w:rPr>
        <w:t>单一来源采购文件能够详细列明采购标的的技术、服务要求的，采购结束后，单一来源采购小组要求供应商在规定时间内提交最后报价</w:t>
      </w:r>
      <w:r>
        <w:rPr>
          <w:rFonts w:hint="eastAsia" w:hAnsi="宋体" w:cs="宋体"/>
          <w:spacing w:val="-6"/>
          <w:sz w:val="21"/>
          <w:szCs w:val="21"/>
        </w:rPr>
        <w:t>。</w:t>
      </w:r>
    </w:p>
    <w:p w14:paraId="46950FE7">
      <w:pPr>
        <w:pStyle w:val="9"/>
        <w:spacing w:line="288" w:lineRule="auto"/>
        <w:ind w:firstLine="396" w:firstLineChars="200"/>
        <w:rPr>
          <w:rFonts w:hAnsi="宋体" w:cs="宋体"/>
          <w:kern w:val="0"/>
          <w:sz w:val="21"/>
          <w:szCs w:val="21"/>
        </w:rPr>
      </w:pPr>
      <w:r>
        <w:rPr>
          <w:rFonts w:hint="eastAsia" w:hAnsi="宋体" w:cs="宋体"/>
          <w:spacing w:val="-6"/>
          <w:sz w:val="21"/>
          <w:szCs w:val="21"/>
        </w:rPr>
        <w:t xml:space="preserve">22.1.9 </w:t>
      </w:r>
      <w:r>
        <w:rPr>
          <w:rFonts w:hint="eastAsia" w:hAnsi="宋体" w:cs="宋体"/>
          <w:kern w:val="0"/>
          <w:sz w:val="21"/>
          <w:szCs w:val="21"/>
        </w:rPr>
        <w:t>做好评审现场相关记录，协助单一来源采购小组组长做好评审报告起草、有关内容电脑文字录入等工作，并要求单一来源采购小组各成员签字确认。</w:t>
      </w:r>
    </w:p>
    <w:p w14:paraId="470EFC75">
      <w:pPr>
        <w:pStyle w:val="9"/>
        <w:spacing w:line="288" w:lineRule="auto"/>
        <w:ind w:firstLine="396" w:firstLineChars="200"/>
        <w:rPr>
          <w:rFonts w:hAnsi="宋体" w:cs="宋体"/>
          <w:spacing w:val="-6"/>
          <w:sz w:val="21"/>
          <w:szCs w:val="21"/>
        </w:rPr>
      </w:pPr>
      <w:r>
        <w:rPr>
          <w:rFonts w:hint="eastAsia" w:hAnsi="宋体" w:cs="宋体"/>
          <w:spacing w:val="-6"/>
          <w:sz w:val="21"/>
          <w:szCs w:val="21"/>
        </w:rPr>
        <w:t xml:space="preserve">22.1.10 </w:t>
      </w:r>
      <w:r>
        <w:rPr>
          <w:rFonts w:hint="eastAsia" w:hAnsi="宋体" w:cs="宋体"/>
          <w:kern w:val="0"/>
          <w:sz w:val="21"/>
          <w:szCs w:val="21"/>
        </w:rPr>
        <w:t>评审结束后，采购代理机构交还评审人员及其他现场相关人员的通讯工具</w:t>
      </w:r>
      <w:r>
        <w:rPr>
          <w:rFonts w:hint="eastAsia" w:hAnsi="宋体" w:cs="宋体"/>
          <w:spacing w:val="-6"/>
          <w:sz w:val="21"/>
          <w:szCs w:val="21"/>
        </w:rPr>
        <w:t>。</w:t>
      </w:r>
    </w:p>
    <w:bookmarkEnd w:id="36"/>
    <w:p w14:paraId="5E467DB8">
      <w:pPr>
        <w:spacing w:line="288" w:lineRule="auto"/>
        <w:outlineLvl w:val="2"/>
        <w:rPr>
          <w:rFonts w:ascii="宋体" w:hAnsi="宋体" w:cs="宋体"/>
          <w:b/>
          <w:spacing w:val="-6"/>
          <w:sz w:val="24"/>
        </w:rPr>
      </w:pPr>
      <w:bookmarkStart w:id="37" w:name="_Toc9301"/>
      <w:r>
        <w:rPr>
          <w:rFonts w:hint="eastAsia" w:ascii="宋体" w:hAnsi="宋体" w:cs="宋体"/>
          <w:b/>
          <w:spacing w:val="-6"/>
          <w:sz w:val="24"/>
        </w:rPr>
        <w:t>23.评审原则和评审办法</w:t>
      </w:r>
      <w:bookmarkEnd w:id="37"/>
    </w:p>
    <w:p w14:paraId="553F4148">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23.1 评审专家应当遵守评审工作纪律，不得泄露评审情况和评审中获悉的商业秘密。单一来源采购小组成员应当按照客观、公正、审慎的原则，根据</w:t>
      </w:r>
      <w:r>
        <w:rPr>
          <w:rFonts w:hint="eastAsia" w:ascii="宋体" w:hAnsi="宋体" w:cs="宋体"/>
          <w:kern w:val="0"/>
          <w:sz w:val="21"/>
          <w:szCs w:val="21"/>
        </w:rPr>
        <w:t>单一来源采购文件规定的评审程序、评审方法和评审标准进行独立评审。</w:t>
      </w:r>
    </w:p>
    <w:p w14:paraId="0A7C202D">
      <w:pPr>
        <w:spacing w:line="288" w:lineRule="auto"/>
        <w:ind w:firstLine="396" w:firstLineChars="200"/>
        <w:rPr>
          <w:rFonts w:ascii="宋体" w:hAnsi="宋体" w:cs="宋体"/>
          <w:bCs/>
          <w:spacing w:val="-6"/>
          <w:sz w:val="21"/>
          <w:szCs w:val="21"/>
        </w:rPr>
      </w:pPr>
      <w:r>
        <w:rPr>
          <w:rFonts w:hint="eastAsia" w:ascii="宋体" w:hAnsi="宋体" w:cs="宋体"/>
          <w:bCs/>
          <w:spacing w:val="-6"/>
          <w:sz w:val="21"/>
          <w:szCs w:val="21"/>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0F6CFFBF">
      <w:pPr>
        <w:spacing w:line="288" w:lineRule="auto"/>
        <w:ind w:firstLine="396" w:firstLineChars="200"/>
        <w:rPr>
          <w:rFonts w:ascii="宋体" w:hAnsi="宋体" w:cs="宋体"/>
          <w:bCs/>
          <w:spacing w:val="-6"/>
          <w:sz w:val="21"/>
          <w:szCs w:val="21"/>
        </w:rPr>
      </w:pPr>
      <w:r>
        <w:rPr>
          <w:rFonts w:hint="eastAsia" w:ascii="宋体" w:hAnsi="宋体" w:cs="宋体"/>
          <w:bCs/>
          <w:spacing w:val="-6"/>
          <w:sz w:val="21"/>
          <w:szCs w:val="21"/>
        </w:rPr>
        <w:t>23.3 单一来源采购文件内容违反国家有关强制性规定的，单一来源采购小组应当停止评审并向采购人或者采购代理机构说明情况。</w:t>
      </w:r>
    </w:p>
    <w:p w14:paraId="3B4146A0">
      <w:pPr>
        <w:spacing w:line="288" w:lineRule="auto"/>
        <w:ind w:firstLine="396" w:firstLineChars="200"/>
        <w:rPr>
          <w:rFonts w:ascii="宋体" w:hAnsi="宋体" w:cs="宋体"/>
          <w:kern w:val="0"/>
          <w:sz w:val="21"/>
          <w:szCs w:val="21"/>
        </w:rPr>
      </w:pPr>
      <w:r>
        <w:rPr>
          <w:rFonts w:hint="eastAsia" w:ascii="宋体" w:hAnsi="宋体" w:cs="宋体"/>
          <w:bCs/>
          <w:spacing w:val="-6"/>
          <w:sz w:val="21"/>
          <w:szCs w:val="21"/>
        </w:rPr>
        <w:t xml:space="preserve">23.4 </w:t>
      </w:r>
      <w:r>
        <w:rPr>
          <w:rFonts w:hint="eastAsia" w:ascii="宋体" w:hAnsi="宋体" w:cs="宋体"/>
          <w:kern w:val="0"/>
          <w:sz w:val="21"/>
          <w:szCs w:val="21"/>
        </w:rPr>
        <w:t>采购人、采购代理机构不得向单一来源采购小组中的评审专家作倾向性、误导性的解释或者说明。</w:t>
      </w:r>
    </w:p>
    <w:p w14:paraId="2F3927D4">
      <w:pPr>
        <w:pStyle w:val="9"/>
        <w:spacing w:line="288" w:lineRule="auto"/>
        <w:ind w:firstLine="396" w:firstLineChars="200"/>
        <w:rPr>
          <w:rFonts w:hAnsi="宋体" w:cs="宋体"/>
          <w:kern w:val="0"/>
          <w:sz w:val="21"/>
          <w:szCs w:val="21"/>
        </w:rPr>
      </w:pPr>
      <w:r>
        <w:rPr>
          <w:rFonts w:hint="eastAsia" w:hAnsi="宋体" w:cs="宋体"/>
          <w:bCs/>
          <w:spacing w:val="-6"/>
          <w:sz w:val="21"/>
          <w:szCs w:val="21"/>
        </w:rPr>
        <w:t xml:space="preserve">23.5 </w:t>
      </w:r>
      <w:r>
        <w:rPr>
          <w:rFonts w:hint="eastAsia" w:hAnsi="宋体" w:cs="宋体"/>
          <w:kern w:val="0"/>
          <w:sz w:val="21"/>
          <w:szCs w:val="21"/>
        </w:rPr>
        <w:t>采购轮次不超过三轮，具体根据项目的情况由单一来源采购小组决定。</w:t>
      </w:r>
    </w:p>
    <w:p w14:paraId="0098766A">
      <w:pPr>
        <w:spacing w:line="288" w:lineRule="auto"/>
        <w:ind w:firstLine="396" w:firstLineChars="200"/>
        <w:rPr>
          <w:rFonts w:ascii="宋体" w:hAnsi="宋体" w:cs="宋体"/>
          <w:bCs/>
          <w:spacing w:val="-6"/>
          <w:sz w:val="21"/>
          <w:szCs w:val="21"/>
        </w:rPr>
      </w:pPr>
      <w:r>
        <w:rPr>
          <w:rFonts w:hint="eastAsia" w:ascii="宋体" w:hAnsi="宋体" w:cs="宋体"/>
          <w:bCs/>
          <w:spacing w:val="-6"/>
          <w:sz w:val="21"/>
          <w:szCs w:val="21"/>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5F1948EF">
      <w:pPr>
        <w:spacing w:line="288" w:lineRule="auto"/>
        <w:outlineLvl w:val="2"/>
        <w:rPr>
          <w:rFonts w:ascii="宋体" w:hAnsi="宋体" w:cs="宋体"/>
          <w:b/>
          <w:spacing w:val="-6"/>
          <w:sz w:val="24"/>
        </w:rPr>
      </w:pPr>
      <w:bookmarkStart w:id="38" w:name="_Toc24295"/>
      <w:r>
        <w:rPr>
          <w:rFonts w:hint="eastAsia" w:ascii="宋体" w:hAnsi="宋体" w:cs="宋体"/>
          <w:b/>
          <w:spacing w:val="-6"/>
          <w:sz w:val="24"/>
        </w:rPr>
        <w:t>24.成交</w:t>
      </w:r>
      <w:bookmarkEnd w:id="38"/>
    </w:p>
    <w:p w14:paraId="7F90838A">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14:paraId="432BD62D">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24.2 采购代理机构在成交供应商确定后2个工作日内在浙江政府采购网（http://zfcg.czt.zj.gov.cn)</w:t>
      </w:r>
      <w:r>
        <w:rPr>
          <w:rFonts w:hint="eastAsia" w:ascii="宋体" w:hAnsi="宋体" w:cs="宋体"/>
          <w:sz w:val="21"/>
          <w:szCs w:val="21"/>
        </w:rPr>
        <w:t>等相关网站或媒体</w:t>
      </w:r>
      <w:r>
        <w:rPr>
          <w:rFonts w:hint="eastAsia" w:ascii="宋体" w:hAnsi="宋体" w:cs="宋体"/>
          <w:spacing w:val="-6"/>
          <w:sz w:val="21"/>
          <w:szCs w:val="21"/>
        </w:rPr>
        <w:t>上公告成交结果，同时向成交供应商发出成交通知书，并将单一来源采购文件随成交结果同时公告。</w:t>
      </w:r>
    </w:p>
    <w:p w14:paraId="5A8B346A">
      <w:pPr>
        <w:spacing w:line="288" w:lineRule="auto"/>
        <w:outlineLvl w:val="2"/>
        <w:rPr>
          <w:rFonts w:ascii="宋体" w:hAnsi="宋体" w:cs="宋体"/>
          <w:b/>
          <w:spacing w:val="-6"/>
          <w:sz w:val="24"/>
        </w:rPr>
      </w:pPr>
      <w:bookmarkStart w:id="39" w:name="_Toc7188"/>
      <w:r>
        <w:rPr>
          <w:rFonts w:hint="eastAsia" w:ascii="宋体" w:hAnsi="宋体" w:cs="宋体"/>
          <w:b/>
          <w:spacing w:val="-6"/>
          <w:sz w:val="24"/>
        </w:rPr>
        <w:t>25.合同授予</w:t>
      </w:r>
      <w:bookmarkEnd w:id="39"/>
    </w:p>
    <w:p w14:paraId="1EF134EA">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6A33865">
      <w:pPr>
        <w:spacing w:line="288" w:lineRule="auto"/>
        <w:ind w:firstLine="396" w:firstLineChars="200"/>
        <w:rPr>
          <w:rFonts w:ascii="宋体" w:hAnsi="宋体" w:cs="宋体"/>
          <w:b/>
          <w:bCs/>
          <w:spacing w:val="-6"/>
          <w:sz w:val="21"/>
          <w:szCs w:val="21"/>
        </w:rPr>
      </w:pPr>
      <w:r>
        <w:rPr>
          <w:rFonts w:hint="eastAsia" w:ascii="宋体" w:hAnsi="宋体" w:cs="宋体"/>
          <w:spacing w:val="-6"/>
          <w:sz w:val="21"/>
          <w:szCs w:val="21"/>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C35165D">
      <w:pPr>
        <w:spacing w:line="288" w:lineRule="auto"/>
        <w:outlineLvl w:val="2"/>
        <w:rPr>
          <w:rFonts w:ascii="宋体" w:hAnsi="宋体" w:cs="宋体"/>
          <w:b/>
          <w:spacing w:val="-6"/>
          <w:sz w:val="24"/>
        </w:rPr>
      </w:pPr>
      <w:r>
        <w:rPr>
          <w:rFonts w:hint="eastAsia" w:ascii="宋体" w:hAnsi="宋体" w:cs="宋体"/>
          <w:b/>
          <w:spacing w:val="-6"/>
          <w:sz w:val="24"/>
        </w:rPr>
        <w:t>26.可中止电子交易活动的情形</w:t>
      </w:r>
    </w:p>
    <w:p w14:paraId="6FFABD14">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26.1 采购过程中出现以下情形，导致电子交易平台无法正常运行，或者无法保证电子交易的公平、公正和安全时，采购代理机构可中止电子交易活动：</w:t>
      </w:r>
    </w:p>
    <w:p w14:paraId="43D7E2EF">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1）电子交易平台发生故障而无法登录访问的；</w:t>
      </w:r>
    </w:p>
    <w:p w14:paraId="1EB18DD4">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2）电子交易平台应用或数据库出现错误，不能进行正常操作的；</w:t>
      </w:r>
    </w:p>
    <w:p w14:paraId="597C6E0A">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3）电子交易平台发现严重安全漏洞，有潜在泄密危险的；</w:t>
      </w:r>
    </w:p>
    <w:p w14:paraId="6496019E">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4）病毒发作导致不能进行正常操作的；</w:t>
      </w:r>
    </w:p>
    <w:p w14:paraId="6225E414">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5）其他无法保证电子交易的公平、公正和安全的情况。</w:t>
      </w:r>
    </w:p>
    <w:p w14:paraId="79DA3E82">
      <w:pPr>
        <w:spacing w:line="288" w:lineRule="auto"/>
        <w:ind w:firstLine="396" w:firstLineChars="200"/>
        <w:rPr>
          <w:rFonts w:ascii="宋体" w:hAnsi="宋体" w:cs="宋体"/>
        </w:rPr>
      </w:pPr>
      <w:r>
        <w:rPr>
          <w:rFonts w:hint="eastAsia" w:ascii="宋体" w:hAnsi="宋体" w:cs="宋体"/>
          <w:spacing w:val="-6"/>
          <w:sz w:val="21"/>
          <w:szCs w:val="21"/>
        </w:rPr>
        <w:t>出现前款规定情形，不影响采购公平、公正性的，采购代理机构可以待上述情形消除后继续组织电子交易活动；影响或可能影响采购公平、公正性的，应当重新采购。</w:t>
      </w:r>
    </w:p>
    <w:p w14:paraId="42FDE7D8">
      <w:pPr>
        <w:spacing w:line="288" w:lineRule="auto"/>
        <w:ind w:firstLine="662" w:firstLineChars="214"/>
        <w:jc w:val="center"/>
        <w:rPr>
          <w:rFonts w:ascii="宋体" w:hAnsi="宋体" w:cs="宋体"/>
          <w:b/>
          <w:spacing w:val="-6"/>
          <w:sz w:val="32"/>
          <w:szCs w:val="32"/>
        </w:rPr>
      </w:pPr>
      <w:bookmarkStart w:id="40" w:name="_Toc21077"/>
      <w:bookmarkStart w:id="41" w:name="_Toc9328"/>
      <w:r>
        <w:rPr>
          <w:rFonts w:hint="eastAsia" w:ascii="宋体" w:hAnsi="宋体" w:cs="宋体"/>
          <w:b/>
          <w:spacing w:val="-6"/>
          <w:sz w:val="32"/>
          <w:szCs w:val="32"/>
        </w:rPr>
        <w:br w:type="page"/>
      </w:r>
    </w:p>
    <w:bookmarkEnd w:id="40"/>
    <w:bookmarkEnd w:id="41"/>
    <w:p w14:paraId="71C3B79B">
      <w:pPr>
        <w:numPr>
          <w:ilvl w:val="0"/>
          <w:numId w:val="4"/>
        </w:numPr>
        <w:spacing w:line="288" w:lineRule="auto"/>
        <w:jc w:val="center"/>
        <w:outlineLvl w:val="0"/>
        <w:rPr>
          <w:rFonts w:ascii="宋体" w:hAnsi="宋体" w:cs="宋体"/>
          <w:b/>
          <w:bCs/>
          <w:spacing w:val="-6"/>
          <w:sz w:val="32"/>
          <w:szCs w:val="32"/>
        </w:rPr>
      </w:pPr>
      <w:bookmarkStart w:id="42" w:name="_Toc25545"/>
      <w:bookmarkStart w:id="43" w:name="_Toc3273"/>
      <w:r>
        <w:rPr>
          <w:rFonts w:hint="eastAsia" w:ascii="宋体" w:hAnsi="宋体" w:cs="宋体"/>
          <w:b/>
          <w:bCs/>
          <w:spacing w:val="-6"/>
          <w:sz w:val="32"/>
          <w:szCs w:val="32"/>
        </w:rPr>
        <w:t xml:space="preserve"> 合同主要条款</w:t>
      </w:r>
      <w:bookmarkEnd w:id="42"/>
      <w:bookmarkEnd w:id="43"/>
      <w:bookmarkStart w:id="44" w:name="_Toc1173"/>
      <w:bookmarkStart w:id="45" w:name="_Toc29405"/>
      <w:r>
        <w:rPr>
          <w:rFonts w:hint="eastAsia" w:ascii="宋体" w:hAnsi="宋体" w:cs="宋体"/>
          <w:b/>
          <w:bCs/>
          <w:spacing w:val="-6"/>
          <w:sz w:val="32"/>
          <w:szCs w:val="32"/>
          <w:lang w:val="en-US" w:eastAsia="zh-CN"/>
        </w:rPr>
        <w:t>指引</w:t>
      </w:r>
    </w:p>
    <w:p w14:paraId="4EFCAE4C">
      <w:pPr>
        <w:spacing w:line="360" w:lineRule="auto"/>
        <w:contextualSpacing/>
        <w:rPr>
          <w:rFonts w:hint="eastAsia" w:eastAsia="宋体"/>
          <w:color w:val="000000"/>
          <w:kern w:val="0"/>
          <w:sz w:val="21"/>
          <w:szCs w:val="21"/>
          <w:lang w:eastAsia="zh-CN"/>
        </w:rPr>
      </w:pPr>
      <w:r>
        <w:rPr>
          <w:rFonts w:hAnsi="宋体"/>
          <w:color w:val="000000"/>
          <w:kern w:val="0"/>
          <w:sz w:val="21"/>
          <w:szCs w:val="21"/>
        </w:rPr>
        <w:t>甲方（需方）：</w:t>
      </w:r>
      <w:r>
        <w:rPr>
          <w:rFonts w:hint="eastAsia" w:hAnsi="宋体"/>
          <w:color w:val="000000"/>
          <w:kern w:val="0"/>
          <w:sz w:val="21"/>
          <w:szCs w:val="21"/>
          <w:lang w:eastAsia="zh-CN"/>
        </w:rPr>
        <w:t>浙江省公安警务航空队</w:t>
      </w:r>
    </w:p>
    <w:p w14:paraId="556E8E6B">
      <w:pPr>
        <w:pStyle w:val="18"/>
        <w:spacing w:beforeAutospacing="0" w:afterAutospacing="0"/>
        <w:rPr>
          <w:color w:val="000000"/>
          <w:sz w:val="21"/>
          <w:szCs w:val="21"/>
        </w:rPr>
      </w:pPr>
      <w:r>
        <w:rPr>
          <w:color w:val="000000"/>
          <w:sz w:val="21"/>
          <w:szCs w:val="21"/>
        </w:rPr>
        <w:t xml:space="preserve">乙方（供方）： </w:t>
      </w:r>
    </w:p>
    <w:p w14:paraId="1A36853C">
      <w:pPr>
        <w:spacing w:line="360" w:lineRule="auto"/>
        <w:contextualSpacing/>
        <w:rPr>
          <w:color w:val="000000"/>
          <w:kern w:val="0"/>
          <w:sz w:val="21"/>
          <w:szCs w:val="21"/>
        </w:rPr>
      </w:pPr>
      <w:r>
        <w:rPr>
          <w:rFonts w:hAnsi="宋体"/>
          <w:color w:val="000000"/>
          <w:kern w:val="0"/>
          <w:sz w:val="21"/>
          <w:szCs w:val="21"/>
        </w:rPr>
        <w:t>鉴证方（采购代理机构）：</w:t>
      </w:r>
      <w:r>
        <w:rPr>
          <w:rFonts w:hint="eastAsia" w:hAnsi="宋体"/>
          <w:color w:val="000000"/>
          <w:kern w:val="0"/>
          <w:sz w:val="21"/>
          <w:szCs w:val="21"/>
        </w:rPr>
        <w:t>浙江求是招标代理有限公司</w:t>
      </w:r>
    </w:p>
    <w:p w14:paraId="1E8B1117">
      <w:pPr>
        <w:spacing w:line="360" w:lineRule="auto"/>
        <w:contextualSpacing/>
        <w:rPr>
          <w:rFonts w:asciiTheme="minorEastAsia" w:hAnsiTheme="minorEastAsia" w:eastAsiaTheme="minorEastAsia"/>
          <w:spacing w:val="-6"/>
          <w:sz w:val="21"/>
          <w:szCs w:val="21"/>
        </w:rPr>
      </w:pPr>
      <w:r>
        <w:rPr>
          <w:rFonts w:hAnsi="宋体"/>
          <w:color w:val="000000"/>
          <w:kern w:val="0"/>
          <w:sz w:val="21"/>
          <w:szCs w:val="21"/>
        </w:rPr>
        <w:t>签约地点：杭州</w:t>
      </w:r>
      <w:r>
        <w:rPr>
          <w:color w:val="000000"/>
          <w:kern w:val="0"/>
          <w:sz w:val="21"/>
          <w:szCs w:val="21"/>
        </w:rPr>
        <w:t xml:space="preserve">                                 </w:t>
      </w:r>
      <w:r>
        <w:rPr>
          <w:rFonts w:hAnsi="宋体"/>
          <w:color w:val="000000"/>
          <w:kern w:val="0"/>
          <w:sz w:val="21"/>
          <w:szCs w:val="21"/>
        </w:rPr>
        <w:t>合同编号：</w:t>
      </w:r>
    </w:p>
    <w:p w14:paraId="3A2BBFA5">
      <w:pPr>
        <w:spacing w:line="288" w:lineRule="auto"/>
        <w:ind w:firstLine="396" w:firstLineChars="200"/>
        <w:rPr>
          <w:rFonts w:asciiTheme="minorEastAsia" w:hAnsiTheme="minorEastAsia" w:eastAsiaTheme="minorEastAsia"/>
          <w:spacing w:val="-6"/>
          <w:sz w:val="21"/>
          <w:szCs w:val="21"/>
        </w:rPr>
      </w:pPr>
      <w:r>
        <w:rPr>
          <w:rFonts w:asciiTheme="minorEastAsia" w:hAnsiTheme="minorEastAsia" w:eastAsiaTheme="minorEastAsia"/>
          <w:spacing w:val="-6"/>
          <w:sz w:val="21"/>
          <w:szCs w:val="21"/>
        </w:rPr>
        <w:t>甲、乙双方根据</w:t>
      </w:r>
      <w:r>
        <w:rPr>
          <w:rFonts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rPr>
        <w:t>关于</w:t>
      </w:r>
      <w:r>
        <w:rPr>
          <w:rFonts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rPr>
        <w:t>项目编号：</w:t>
      </w:r>
      <w:r>
        <w:rPr>
          <w:rFonts w:asciiTheme="minorEastAsia" w:hAnsiTheme="minorEastAsia" w:eastAsiaTheme="minorEastAsia"/>
          <w:spacing w:val="-6"/>
          <w:sz w:val="21"/>
          <w:szCs w:val="21"/>
          <w:u w:val="single"/>
        </w:rPr>
        <w:t xml:space="preserve"> </w:t>
      </w:r>
      <w:r>
        <w:rPr>
          <w:rFonts w:hint="eastAsia"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rPr>
        <w:t>计划书号：</w:t>
      </w:r>
      <w:r>
        <w:rPr>
          <w:rFonts w:asciiTheme="minorEastAsia" w:hAnsiTheme="minorEastAsia" w:eastAsiaTheme="minorEastAsia"/>
          <w:spacing w:val="-6"/>
          <w:sz w:val="21"/>
          <w:szCs w:val="21"/>
          <w:u w:val="single"/>
        </w:rPr>
        <w:t xml:space="preserve"> </w:t>
      </w:r>
      <w:r>
        <w:rPr>
          <w:rFonts w:hint="eastAsia" w:asciiTheme="minorEastAsia" w:hAnsiTheme="minorEastAsia" w:eastAsiaTheme="minorEastAsia"/>
          <w:spacing w:val="-6"/>
          <w:sz w:val="21"/>
          <w:szCs w:val="21"/>
          <w:u w:val="single"/>
          <w:lang w:val="en-US" w:eastAsia="zh-CN"/>
        </w:rPr>
        <w:t xml:space="preserve"> </w:t>
      </w:r>
      <w:r>
        <w:rPr>
          <w:rFonts w:asciiTheme="minorEastAsia" w:hAnsiTheme="minorEastAsia" w:eastAsiaTheme="minorEastAsia"/>
          <w:spacing w:val="-6"/>
          <w:sz w:val="21"/>
          <w:szCs w:val="21"/>
          <w:u w:val="single"/>
        </w:rPr>
        <w:t>）单一来源</w:t>
      </w:r>
      <w:r>
        <w:rPr>
          <w:rFonts w:asciiTheme="minorEastAsia" w:hAnsiTheme="minorEastAsia" w:eastAsiaTheme="minorEastAsia"/>
          <w:spacing w:val="-6"/>
          <w:sz w:val="21"/>
          <w:szCs w:val="21"/>
        </w:rPr>
        <w:t>的结果，签署本合同。</w:t>
      </w:r>
    </w:p>
    <w:p w14:paraId="19426888">
      <w:pPr>
        <w:spacing w:line="360" w:lineRule="auto"/>
        <w:ind w:firstLine="422" w:firstLineChars="200"/>
        <w:contextualSpacing/>
        <w:jc w:val="left"/>
        <w:rPr>
          <w:rFonts w:asciiTheme="minorEastAsia" w:hAnsiTheme="minorEastAsia" w:eastAsiaTheme="minorEastAsia" w:cstheme="minorEastAsia"/>
          <w:b/>
          <w:bCs/>
          <w:color w:val="000000"/>
          <w:kern w:val="0"/>
          <w:sz w:val="21"/>
          <w:szCs w:val="21"/>
          <w:lang w:val="zh-TW" w:bidi="zh-TW"/>
        </w:rPr>
      </w:pPr>
      <w:r>
        <w:rPr>
          <w:rFonts w:hint="eastAsia" w:asciiTheme="minorEastAsia" w:hAnsiTheme="minorEastAsia" w:eastAsiaTheme="minorEastAsia" w:cstheme="minorEastAsia"/>
          <w:b/>
          <w:bCs/>
          <w:color w:val="000000"/>
          <w:kern w:val="0"/>
          <w:sz w:val="21"/>
          <w:szCs w:val="21"/>
          <w:lang w:val="zh-TW" w:bidi="zh-TW"/>
        </w:rPr>
        <w:t>一、</w:t>
      </w:r>
      <w:r>
        <w:rPr>
          <w:rFonts w:hint="eastAsia" w:asciiTheme="minorEastAsia" w:hAnsiTheme="minorEastAsia" w:eastAsiaTheme="minorEastAsia" w:cstheme="minorEastAsia"/>
          <w:b/>
          <w:bCs/>
          <w:color w:val="000000"/>
          <w:kern w:val="0"/>
          <w:sz w:val="21"/>
          <w:szCs w:val="21"/>
          <w:lang w:val="zh-TW" w:eastAsia="zh-TW" w:bidi="zh-TW"/>
        </w:rPr>
        <w:t>服务内容</w:t>
      </w:r>
      <w:r>
        <w:rPr>
          <w:rFonts w:hint="eastAsia" w:asciiTheme="minorEastAsia" w:hAnsiTheme="minorEastAsia" w:eastAsiaTheme="minorEastAsia" w:cstheme="minorEastAsia"/>
          <w:b/>
          <w:bCs/>
          <w:color w:val="000000"/>
          <w:kern w:val="0"/>
          <w:sz w:val="21"/>
          <w:szCs w:val="21"/>
          <w:lang w:val="zh-TW" w:bidi="zh-TW"/>
        </w:rPr>
        <w:t>及合同金额</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3200"/>
        <w:gridCol w:w="799"/>
        <w:gridCol w:w="2725"/>
        <w:gridCol w:w="2140"/>
      </w:tblGrid>
      <w:tr w14:paraId="0C0F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97" w:type="pct"/>
            <w:vAlign w:val="center"/>
          </w:tcPr>
          <w:p w14:paraId="4C2B8694">
            <w:pPr>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1662" w:type="pct"/>
            <w:vAlign w:val="center"/>
          </w:tcPr>
          <w:p w14:paraId="17198874">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项目内容</w:t>
            </w:r>
          </w:p>
        </w:tc>
        <w:tc>
          <w:tcPr>
            <w:tcW w:w="415" w:type="pct"/>
            <w:vAlign w:val="center"/>
          </w:tcPr>
          <w:p w14:paraId="26BCE742">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数量</w:t>
            </w:r>
          </w:p>
        </w:tc>
        <w:tc>
          <w:tcPr>
            <w:tcW w:w="1415" w:type="pct"/>
            <w:vAlign w:val="center"/>
          </w:tcPr>
          <w:p w14:paraId="7166C4A9">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综合单价（人民币元）</w:t>
            </w:r>
          </w:p>
        </w:tc>
        <w:tc>
          <w:tcPr>
            <w:tcW w:w="1111" w:type="pct"/>
            <w:vAlign w:val="center"/>
          </w:tcPr>
          <w:p w14:paraId="74732E53">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金额（人民币元）</w:t>
            </w:r>
          </w:p>
        </w:tc>
      </w:tr>
      <w:tr w14:paraId="0024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97" w:type="pct"/>
            <w:vAlign w:val="center"/>
          </w:tcPr>
          <w:p w14:paraId="225F57F9">
            <w:pPr>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662" w:type="pct"/>
            <w:vAlign w:val="center"/>
          </w:tcPr>
          <w:p w14:paraId="41090429">
            <w:pPr>
              <w:widowControl/>
              <w:snapToGrid w:val="0"/>
              <w:jc w:val="center"/>
              <w:rPr>
                <w:rFonts w:asciiTheme="minorEastAsia" w:hAnsiTheme="minorEastAsia" w:eastAsiaTheme="minorEastAsia" w:cstheme="minorEastAsia"/>
                <w:color w:val="000000"/>
                <w:sz w:val="21"/>
                <w:szCs w:val="21"/>
              </w:rPr>
            </w:pPr>
          </w:p>
        </w:tc>
        <w:tc>
          <w:tcPr>
            <w:tcW w:w="415" w:type="pct"/>
            <w:vAlign w:val="center"/>
          </w:tcPr>
          <w:p w14:paraId="223228BE">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1项</w:t>
            </w:r>
          </w:p>
        </w:tc>
        <w:tc>
          <w:tcPr>
            <w:tcW w:w="1415" w:type="pct"/>
            <w:vAlign w:val="center"/>
          </w:tcPr>
          <w:p w14:paraId="0879A1E6">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 </w:t>
            </w:r>
          </w:p>
        </w:tc>
        <w:tc>
          <w:tcPr>
            <w:tcW w:w="1111" w:type="pct"/>
            <w:vAlign w:val="center"/>
          </w:tcPr>
          <w:p w14:paraId="634FB32D">
            <w:pPr>
              <w:widowControl/>
              <w:snapToGrid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 </w:t>
            </w:r>
          </w:p>
        </w:tc>
      </w:tr>
      <w:tr w14:paraId="1262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000" w:type="pct"/>
            <w:gridSpan w:val="5"/>
            <w:vAlign w:val="center"/>
          </w:tcPr>
          <w:p w14:paraId="4569DCE8">
            <w:pPr>
              <w:widowControl/>
              <w:snapToGrid w:val="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合同金额：人民币（大写）：            （小写）：￥ </w:t>
            </w:r>
          </w:p>
        </w:tc>
      </w:tr>
    </w:tbl>
    <w:p w14:paraId="6FD05620">
      <w:pPr>
        <w:pStyle w:val="17"/>
        <w:rPr>
          <w:rFonts w:hint="eastAsia"/>
          <w:lang w:val="en-US" w:eastAsia="zh-CN"/>
        </w:rPr>
      </w:pPr>
    </w:p>
    <w:p w14:paraId="3F10A9B7">
      <w:pPr>
        <w:spacing w:line="360" w:lineRule="auto"/>
        <w:ind w:firstLine="422" w:firstLineChars="200"/>
        <w:jc w:val="left"/>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二、付款条件</w:t>
      </w:r>
      <w:r>
        <w:rPr>
          <w:rFonts w:hint="eastAsia" w:asciiTheme="minorEastAsia" w:hAnsiTheme="minorEastAsia" w:eastAsiaTheme="minorEastAsia" w:cstheme="minorEastAsia"/>
          <w:b/>
          <w:bCs/>
          <w:kern w:val="0"/>
          <w:sz w:val="21"/>
          <w:szCs w:val="21"/>
          <w:lang w:val="en-US" w:eastAsia="zh-CN"/>
        </w:rPr>
        <w:t>与</w:t>
      </w:r>
      <w:r>
        <w:rPr>
          <w:rFonts w:hint="eastAsia" w:asciiTheme="minorEastAsia" w:hAnsiTheme="minorEastAsia" w:eastAsiaTheme="minorEastAsia" w:cstheme="minorEastAsia"/>
          <w:b/>
          <w:bCs/>
          <w:kern w:val="0"/>
          <w:sz w:val="21"/>
          <w:szCs w:val="21"/>
          <w:lang w:eastAsia="zh-CN"/>
        </w:rPr>
        <w:t>履约保证金</w:t>
      </w:r>
    </w:p>
    <w:p w14:paraId="466A0B07">
      <w:pPr>
        <w:spacing w:line="360" w:lineRule="auto"/>
        <w:ind w:firstLine="420" w:firstLineChars="200"/>
        <w:contextualSpacing/>
        <w:rPr>
          <w:rFonts w:hint="eastAsia" w:asciiTheme="minorEastAsia" w:hAnsiTheme="minorEastAsia" w:eastAsiaTheme="minorEastAsia" w:cstheme="minorEastAsia"/>
          <w:bCs/>
          <w:kern w:val="0"/>
          <w:sz w:val="21"/>
          <w:szCs w:val="21"/>
          <w:highlight w:val="none"/>
        </w:rPr>
      </w:pPr>
      <w:bookmarkStart w:id="46" w:name="_Toc32071"/>
      <w:bookmarkStart w:id="47" w:name="_Toc19304"/>
      <w:bookmarkStart w:id="48" w:name="_Toc2846"/>
      <w:r>
        <w:rPr>
          <w:rFonts w:hint="eastAsia" w:asciiTheme="minorEastAsia" w:hAnsiTheme="minorEastAsia" w:eastAsiaTheme="minorEastAsia" w:cstheme="minorEastAsia"/>
          <w:bCs/>
          <w:kern w:val="0"/>
          <w:sz w:val="21"/>
          <w:szCs w:val="21"/>
          <w:highlight w:val="none"/>
        </w:rPr>
        <w:t>付款条件</w:t>
      </w:r>
      <w:r>
        <w:rPr>
          <w:rFonts w:hint="eastAsia" w:asciiTheme="minorEastAsia" w:hAnsiTheme="minorEastAsia" w:eastAsiaTheme="minorEastAsia" w:cstheme="minorEastAsia"/>
          <w:bCs/>
          <w:kern w:val="0"/>
          <w:sz w:val="21"/>
          <w:szCs w:val="21"/>
          <w:highlight w:val="none"/>
          <w:lang w:eastAsia="zh-CN"/>
        </w:rPr>
        <w:t>：</w:t>
      </w:r>
    </w:p>
    <w:p w14:paraId="0AF84386">
      <w:pPr>
        <w:spacing w:line="360" w:lineRule="auto"/>
        <w:ind w:firstLine="420" w:firstLineChars="200"/>
        <w:contextualSpacing/>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lang w:eastAsia="zh-CN"/>
        </w:rPr>
        <w:t>履约保证金：</w:t>
      </w:r>
    </w:p>
    <w:p w14:paraId="1DBEE984">
      <w:pPr>
        <w:spacing w:line="360" w:lineRule="auto"/>
        <w:jc w:val="left"/>
        <w:rPr>
          <w:rFonts w:hint="eastAsia" w:asciiTheme="minorEastAsia" w:hAnsiTheme="minorEastAsia" w:eastAsiaTheme="minorEastAsia" w:cstheme="minorEastAsia"/>
          <w:b/>
          <w:bCs/>
          <w:kern w:val="0"/>
          <w:sz w:val="21"/>
          <w:szCs w:val="21"/>
          <w:highlight w:val="none"/>
        </w:rPr>
      </w:pPr>
    </w:p>
    <w:p w14:paraId="3A84DE2F">
      <w:pPr>
        <w:spacing w:line="360" w:lineRule="auto"/>
        <w:ind w:firstLine="422" w:firstLineChars="200"/>
        <w:jc w:val="left"/>
        <w:rPr>
          <w:rFonts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三、服务期限、地点</w:t>
      </w:r>
      <w:bookmarkEnd w:id="46"/>
      <w:bookmarkEnd w:id="47"/>
      <w:bookmarkEnd w:id="48"/>
    </w:p>
    <w:p w14:paraId="4BC57D0D">
      <w:pPr>
        <w:spacing w:line="360" w:lineRule="auto"/>
        <w:ind w:firstLine="420" w:firstLineChars="200"/>
        <w:contextualSpacing/>
        <w:rPr>
          <w:rFonts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bCs/>
          <w:kern w:val="0"/>
          <w:sz w:val="21"/>
          <w:szCs w:val="21"/>
          <w:highlight w:val="none"/>
        </w:rPr>
        <w:t>1.服务期限：详见招标需求</w:t>
      </w:r>
    </w:p>
    <w:p w14:paraId="555F2878">
      <w:pPr>
        <w:spacing w:line="360" w:lineRule="auto"/>
        <w:ind w:firstLine="420" w:firstLineChars="200"/>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2.服务地点</w:t>
      </w:r>
      <w:r>
        <w:rPr>
          <w:rFonts w:hint="eastAsia" w:asciiTheme="minorEastAsia" w:hAnsiTheme="minorEastAsia" w:eastAsiaTheme="minorEastAsia" w:cstheme="minorEastAsia"/>
          <w:bCs/>
          <w:color w:val="000000"/>
          <w:kern w:val="0"/>
          <w:sz w:val="21"/>
          <w:szCs w:val="21"/>
          <w:highlight w:val="none"/>
        </w:rPr>
        <w:t>：</w:t>
      </w:r>
      <w:r>
        <w:rPr>
          <w:rFonts w:hint="eastAsia" w:asciiTheme="minorEastAsia" w:hAnsiTheme="minorEastAsia" w:eastAsiaTheme="minorEastAsia" w:cstheme="minorEastAsia"/>
          <w:sz w:val="21"/>
          <w:szCs w:val="21"/>
          <w:highlight w:val="none"/>
          <w:lang w:eastAsia="zh-Hans"/>
        </w:rPr>
        <w:t>采</w:t>
      </w:r>
      <w:r>
        <w:rPr>
          <w:rFonts w:hint="eastAsia" w:asciiTheme="minorEastAsia" w:hAnsiTheme="minorEastAsia" w:eastAsiaTheme="minorEastAsia" w:cstheme="minorEastAsia"/>
          <w:sz w:val="21"/>
          <w:szCs w:val="21"/>
          <w:highlight w:val="none"/>
        </w:rPr>
        <w:t>购人指定地点</w:t>
      </w:r>
    </w:p>
    <w:p w14:paraId="4E9311E3">
      <w:pPr>
        <w:spacing w:line="360" w:lineRule="auto"/>
        <w:rPr>
          <w:rFonts w:asciiTheme="minorEastAsia" w:hAnsiTheme="minorEastAsia" w:eastAsiaTheme="minorEastAsia" w:cstheme="minorEastAsia"/>
          <w:sz w:val="21"/>
          <w:szCs w:val="21"/>
          <w:highlight w:val="yellow"/>
        </w:rPr>
      </w:pPr>
    </w:p>
    <w:p w14:paraId="05D738D1">
      <w:pPr>
        <w:spacing w:line="360" w:lineRule="auto"/>
        <w:ind w:firstLine="422" w:firstLineChars="200"/>
        <w:jc w:val="left"/>
        <w:rPr>
          <w:rFonts w:asciiTheme="minorEastAsia" w:hAnsiTheme="minorEastAsia" w:eastAsiaTheme="minorEastAsia" w:cstheme="minorEastAsia"/>
          <w:b/>
          <w:bCs/>
          <w:kern w:val="0"/>
          <w:sz w:val="21"/>
          <w:szCs w:val="21"/>
          <w:highlight w:val="none"/>
          <w:lang w:eastAsia="zh-Hans"/>
        </w:rPr>
      </w:pPr>
      <w:r>
        <w:rPr>
          <w:rFonts w:hint="eastAsia" w:asciiTheme="minorEastAsia" w:hAnsiTheme="minorEastAsia" w:eastAsiaTheme="minorEastAsia" w:cstheme="minorEastAsia"/>
          <w:b/>
          <w:bCs/>
          <w:kern w:val="0"/>
          <w:sz w:val="21"/>
          <w:szCs w:val="21"/>
          <w:highlight w:val="none"/>
          <w:lang w:val="en-US" w:eastAsia="zh-CN"/>
        </w:rPr>
        <w:t>四</w:t>
      </w:r>
      <w:r>
        <w:rPr>
          <w:rFonts w:hint="eastAsia" w:asciiTheme="minorEastAsia" w:hAnsiTheme="minorEastAsia" w:eastAsiaTheme="minorEastAsia" w:cstheme="minorEastAsia"/>
          <w:b/>
          <w:bCs/>
          <w:kern w:val="0"/>
          <w:sz w:val="21"/>
          <w:szCs w:val="21"/>
          <w:highlight w:val="none"/>
          <w:lang w:eastAsia="zh-Hans"/>
        </w:rPr>
        <w:t>、违约责任</w:t>
      </w:r>
    </w:p>
    <w:p w14:paraId="1E2ACD0C">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rPr>
        <w:t>1.甲方迟延办理付款手续的，自迟延之日起，应每日向乙方支付迟延部分价款</w:t>
      </w:r>
      <w:r>
        <w:rPr>
          <w:rFonts w:hint="eastAsia" w:asciiTheme="minorEastAsia" w:hAnsiTheme="minorEastAsia" w:eastAsiaTheme="minorEastAsia" w:cstheme="minorEastAsia"/>
          <w:bCs/>
          <w:kern w:val="0"/>
          <w:sz w:val="21"/>
          <w:szCs w:val="21"/>
          <w:highlight w:val="none"/>
          <w:lang w:val="zh-TW" w:eastAsia="zh-TW"/>
        </w:rPr>
        <w:t>万分之五的违约金。</w:t>
      </w:r>
    </w:p>
    <w:p w14:paraId="6C7C869B">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eastAsia="zh-TW"/>
        </w:rPr>
        <w:t>甲方迟延验收的</w:t>
      </w:r>
      <w:r>
        <w:rPr>
          <w:rFonts w:hint="eastAsia" w:asciiTheme="minorEastAsia" w:hAnsiTheme="minorEastAsia" w:eastAsiaTheme="minorEastAsia" w:cstheme="minorEastAsia"/>
          <w:bCs/>
          <w:kern w:val="0"/>
          <w:sz w:val="21"/>
          <w:szCs w:val="21"/>
          <w:highlight w:val="none"/>
          <w:lang w:val="zh-TW"/>
        </w:rPr>
        <w:t>，</w:t>
      </w:r>
      <w:r>
        <w:rPr>
          <w:rFonts w:hint="eastAsia" w:asciiTheme="minorEastAsia" w:hAnsiTheme="minorEastAsia" w:eastAsiaTheme="minorEastAsia" w:cstheme="minorEastAsia"/>
          <w:bCs/>
          <w:kern w:val="0"/>
          <w:sz w:val="21"/>
          <w:szCs w:val="21"/>
          <w:highlight w:val="none"/>
          <w:lang w:val="zh-TW" w:eastAsia="zh-TW"/>
        </w:rPr>
        <w:t>亦同。因此造成乙方其他损害时，甲方应当承担赔偿责任。</w:t>
      </w:r>
    </w:p>
    <w:p w14:paraId="0C0B1D29">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2.</w:t>
      </w:r>
      <w:r>
        <w:rPr>
          <w:rFonts w:hint="eastAsia" w:asciiTheme="minorEastAsia" w:hAnsiTheme="minorEastAsia" w:eastAsiaTheme="minorEastAsia" w:cstheme="minorEastAsia"/>
          <w:bCs/>
          <w:kern w:val="0"/>
          <w:sz w:val="21"/>
          <w:szCs w:val="21"/>
          <w:highlight w:val="none"/>
          <w:lang w:val="zh-TW" w:eastAsia="zh-TW"/>
        </w:rPr>
        <w:t>乙方迟延履行交货义务的，自迟延之日起，应每日向甲方</w:t>
      </w:r>
      <w:r>
        <w:rPr>
          <w:rFonts w:hint="eastAsia" w:asciiTheme="minorEastAsia" w:hAnsiTheme="minorEastAsia" w:eastAsiaTheme="minorEastAsia" w:cstheme="minorEastAsia"/>
          <w:bCs/>
          <w:kern w:val="0"/>
          <w:sz w:val="21"/>
          <w:szCs w:val="21"/>
          <w:highlight w:val="none"/>
          <w:lang w:val="zh-TW"/>
        </w:rPr>
        <w:t>支</w:t>
      </w:r>
      <w:r>
        <w:rPr>
          <w:rFonts w:hint="eastAsia" w:asciiTheme="minorEastAsia" w:hAnsiTheme="minorEastAsia" w:eastAsiaTheme="minorEastAsia" w:cstheme="minorEastAsia"/>
          <w:bCs/>
          <w:kern w:val="0"/>
          <w:sz w:val="21"/>
          <w:szCs w:val="21"/>
          <w:highlight w:val="none"/>
          <w:lang w:val="zh-TW" w:eastAsia="zh-TW"/>
        </w:rPr>
        <w:t>付迟延部分价款万分之五的违约金。</w:t>
      </w:r>
    </w:p>
    <w:p w14:paraId="7244679E">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eastAsia="zh-TW"/>
        </w:rPr>
        <w:t>迟延</w:t>
      </w:r>
      <w:r>
        <w:rPr>
          <w:rFonts w:hint="eastAsia" w:asciiTheme="minorEastAsia" w:hAnsiTheme="minorEastAsia" w:eastAsiaTheme="minorEastAsia" w:cstheme="minorEastAsia"/>
          <w:bCs/>
          <w:kern w:val="0"/>
          <w:sz w:val="21"/>
          <w:szCs w:val="21"/>
          <w:highlight w:val="none"/>
          <w:lang w:val="zh-TW"/>
        </w:rPr>
        <w:t>提供服务</w:t>
      </w:r>
      <w:r>
        <w:rPr>
          <w:rFonts w:hint="eastAsia" w:asciiTheme="minorEastAsia" w:hAnsiTheme="minorEastAsia" w:eastAsiaTheme="minorEastAsia" w:cstheme="minorEastAsia"/>
          <w:bCs/>
          <w:kern w:val="0"/>
          <w:sz w:val="21"/>
          <w:szCs w:val="21"/>
          <w:highlight w:val="none"/>
          <w:lang w:val="zh-TW" w:eastAsia="zh-TW"/>
        </w:rPr>
        <w:t>超过30日的，甲方有权解除合同，并请求乙方支付合同总价百分之五的违约金。该违约金不足以补偿因乙方的退延造成的甲方损失的，甲方有权</w:t>
      </w:r>
      <w:r>
        <w:rPr>
          <w:rFonts w:hint="eastAsia" w:asciiTheme="minorEastAsia" w:hAnsiTheme="minorEastAsia" w:eastAsiaTheme="minorEastAsia" w:cstheme="minorEastAsia"/>
          <w:bCs/>
          <w:kern w:val="0"/>
          <w:sz w:val="21"/>
          <w:szCs w:val="21"/>
          <w:highlight w:val="none"/>
          <w:lang w:val="zh-TW"/>
        </w:rPr>
        <w:t>要</w:t>
      </w:r>
      <w:r>
        <w:rPr>
          <w:rFonts w:hint="eastAsia" w:asciiTheme="minorEastAsia" w:hAnsiTheme="minorEastAsia" w:eastAsiaTheme="minorEastAsia" w:cstheme="minorEastAsia"/>
          <w:bCs/>
          <w:kern w:val="0"/>
          <w:sz w:val="21"/>
          <w:szCs w:val="21"/>
          <w:highlight w:val="none"/>
          <w:lang w:val="zh-TW" w:eastAsia="zh-TW"/>
        </w:rPr>
        <w:t>求增加违约金数额。</w:t>
      </w:r>
    </w:p>
    <w:p w14:paraId="12953A98">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3.</w:t>
      </w:r>
      <w:r>
        <w:rPr>
          <w:rFonts w:hint="eastAsia" w:asciiTheme="minorEastAsia" w:hAnsiTheme="minorEastAsia" w:eastAsiaTheme="minorEastAsia" w:cstheme="minorEastAsia"/>
          <w:bCs/>
          <w:kern w:val="0"/>
          <w:sz w:val="21"/>
          <w:szCs w:val="21"/>
          <w:highlight w:val="none"/>
          <w:lang w:val="zh-TW" w:eastAsia="zh-TW"/>
        </w:rPr>
        <w:t>乙方因</w:t>
      </w:r>
      <w:r>
        <w:rPr>
          <w:rFonts w:hint="eastAsia" w:asciiTheme="minorEastAsia" w:hAnsiTheme="minorEastAsia" w:eastAsiaTheme="minorEastAsia" w:cstheme="minorEastAsia"/>
          <w:bCs/>
          <w:kern w:val="0"/>
          <w:sz w:val="21"/>
          <w:szCs w:val="21"/>
          <w:highlight w:val="none"/>
          <w:lang w:val="zh-TW"/>
        </w:rPr>
        <w:t>提供的服务</w:t>
      </w:r>
      <w:r>
        <w:rPr>
          <w:rFonts w:hint="eastAsia" w:asciiTheme="minorEastAsia" w:hAnsiTheme="minorEastAsia" w:eastAsiaTheme="minorEastAsia" w:cstheme="minorEastAsia"/>
          <w:bCs/>
          <w:kern w:val="0"/>
          <w:sz w:val="21"/>
          <w:szCs w:val="21"/>
          <w:highlight w:val="none"/>
          <w:lang w:val="zh-TW" w:eastAsia="zh-TW"/>
        </w:rPr>
        <w:t>不符合约定的情形的，应当釆取</w:t>
      </w:r>
      <w:r>
        <w:rPr>
          <w:rFonts w:hint="eastAsia" w:asciiTheme="minorEastAsia" w:hAnsiTheme="minorEastAsia" w:eastAsiaTheme="minorEastAsia" w:cstheme="minorEastAsia"/>
          <w:bCs/>
          <w:kern w:val="0"/>
          <w:sz w:val="21"/>
          <w:szCs w:val="21"/>
          <w:highlight w:val="none"/>
          <w:lang w:val="zh-TW"/>
        </w:rPr>
        <w:t>措施</w:t>
      </w:r>
      <w:r>
        <w:rPr>
          <w:rFonts w:hint="eastAsia" w:asciiTheme="minorEastAsia" w:hAnsiTheme="minorEastAsia" w:eastAsiaTheme="minorEastAsia" w:cstheme="minorEastAsia"/>
          <w:bCs/>
          <w:kern w:val="0"/>
          <w:sz w:val="21"/>
          <w:szCs w:val="21"/>
          <w:highlight w:val="none"/>
          <w:lang w:val="zh-TW" w:eastAsia="zh-TW"/>
        </w:rPr>
        <w:t>补救方法。因此而造成迟延的，应当按照前项规定承担违约责任。</w:t>
      </w:r>
    </w:p>
    <w:p w14:paraId="3C611B64">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4.</w:t>
      </w:r>
      <w:r>
        <w:rPr>
          <w:rFonts w:hint="eastAsia" w:asciiTheme="minorEastAsia" w:hAnsiTheme="minorEastAsia" w:eastAsiaTheme="minorEastAsia" w:cstheme="minorEastAsia"/>
          <w:bCs/>
          <w:kern w:val="0"/>
          <w:sz w:val="21"/>
          <w:szCs w:val="21"/>
          <w:highlight w:val="none"/>
          <w:lang w:val="zh-TW" w:eastAsia="zh-TW"/>
        </w:rPr>
        <w:t>乙方不履行售后服务义务的，甲方有权部分或全部解除合同，乙方应当返还已收取的价款，并支付</w:t>
      </w:r>
      <w:r>
        <w:rPr>
          <w:rFonts w:hint="eastAsia" w:asciiTheme="minorEastAsia" w:hAnsiTheme="minorEastAsia" w:eastAsiaTheme="minorEastAsia" w:cstheme="minorEastAsia"/>
          <w:bCs/>
          <w:kern w:val="0"/>
          <w:sz w:val="21"/>
          <w:szCs w:val="21"/>
          <w:highlight w:val="none"/>
          <w:lang w:val="zh-TW"/>
        </w:rPr>
        <w:t>未履行</w:t>
      </w:r>
      <w:r>
        <w:rPr>
          <w:rFonts w:hint="eastAsia" w:asciiTheme="minorEastAsia" w:hAnsiTheme="minorEastAsia" w:eastAsiaTheme="minorEastAsia" w:cstheme="minorEastAsia"/>
          <w:bCs/>
          <w:kern w:val="0"/>
          <w:sz w:val="21"/>
          <w:szCs w:val="21"/>
          <w:highlight w:val="none"/>
          <w:lang w:val="zh-TW" w:eastAsia="zh-TW"/>
        </w:rPr>
        <w:t>部分价款百分之五的违约金。</w:t>
      </w:r>
    </w:p>
    <w:p w14:paraId="13DB5935">
      <w:pPr>
        <w:spacing w:line="360" w:lineRule="auto"/>
        <w:ind w:firstLine="420" w:firstLineChars="200"/>
        <w:contextualSpacing/>
        <w:jc w:val="left"/>
        <w:rPr>
          <w:rFonts w:asciiTheme="minorEastAsia" w:hAnsiTheme="minorEastAsia" w:eastAsiaTheme="minorEastAsia" w:cstheme="minorEastAsia"/>
          <w:bCs/>
          <w:kern w:val="0"/>
          <w:sz w:val="21"/>
          <w:szCs w:val="21"/>
          <w:highlight w:val="yellow"/>
          <w:lang w:val="zh-TW" w:eastAsia="zh-TW"/>
        </w:rPr>
      </w:pPr>
      <w:r>
        <w:rPr>
          <w:rFonts w:hint="eastAsia" w:asciiTheme="minorEastAsia" w:hAnsiTheme="minorEastAsia" w:eastAsiaTheme="minorEastAsia" w:cstheme="minorEastAsia"/>
          <w:bCs/>
          <w:kern w:val="0"/>
          <w:sz w:val="21"/>
          <w:szCs w:val="21"/>
          <w:highlight w:val="none"/>
          <w:lang w:val="zh-TW"/>
        </w:rPr>
        <w:t>5.</w:t>
      </w:r>
      <w:r>
        <w:rPr>
          <w:rFonts w:hint="eastAsia" w:asciiTheme="minorEastAsia" w:hAnsiTheme="minorEastAsia" w:eastAsiaTheme="minorEastAsia" w:cstheme="minorEastAsia"/>
          <w:bCs/>
          <w:kern w:val="0"/>
          <w:sz w:val="21"/>
          <w:szCs w:val="21"/>
          <w:highlight w:val="none"/>
          <w:lang w:val="zh-TW" w:eastAsia="zh-TW"/>
        </w:rPr>
        <w:t>除本条规定的违约责任外，法律、法规、政府规章规定违约一方应当承担其他法律责任的，从其规定。</w:t>
      </w:r>
    </w:p>
    <w:p w14:paraId="766DA878">
      <w:pPr>
        <w:spacing w:line="360" w:lineRule="auto"/>
        <w:ind w:firstLine="422" w:firstLineChars="200"/>
        <w:jc w:val="left"/>
        <w:rPr>
          <w:rFonts w:hint="eastAsia" w:asciiTheme="minorEastAsia" w:hAnsiTheme="minorEastAsia" w:eastAsiaTheme="minorEastAsia" w:cstheme="minorEastAsia"/>
          <w:b/>
          <w:bCs/>
          <w:kern w:val="0"/>
          <w:sz w:val="21"/>
          <w:szCs w:val="21"/>
          <w:highlight w:val="yellow"/>
          <w:lang w:eastAsia="zh-Hans"/>
        </w:rPr>
      </w:pPr>
    </w:p>
    <w:p w14:paraId="4853D1D0">
      <w:pPr>
        <w:spacing w:line="360" w:lineRule="auto"/>
        <w:ind w:firstLine="422" w:firstLineChars="200"/>
        <w:jc w:val="left"/>
        <w:rPr>
          <w:rFonts w:asciiTheme="minorEastAsia" w:hAnsiTheme="minorEastAsia" w:eastAsiaTheme="minorEastAsia" w:cstheme="minorEastAsia"/>
          <w:b/>
          <w:bCs/>
          <w:kern w:val="0"/>
          <w:sz w:val="21"/>
          <w:szCs w:val="21"/>
          <w:highlight w:val="none"/>
          <w:lang w:val="zh-TW" w:eastAsia="zh-TW"/>
        </w:rPr>
      </w:pPr>
      <w:r>
        <w:rPr>
          <w:rFonts w:hint="eastAsia" w:asciiTheme="minorEastAsia" w:hAnsiTheme="minorEastAsia" w:eastAsiaTheme="minorEastAsia" w:cstheme="minorEastAsia"/>
          <w:b/>
          <w:bCs/>
          <w:kern w:val="0"/>
          <w:sz w:val="21"/>
          <w:szCs w:val="21"/>
          <w:highlight w:val="none"/>
          <w:lang w:val="en-US" w:eastAsia="zh-CN"/>
        </w:rPr>
        <w:t>五</w:t>
      </w:r>
      <w:r>
        <w:rPr>
          <w:rFonts w:hint="eastAsia" w:asciiTheme="minorEastAsia" w:hAnsiTheme="minorEastAsia" w:eastAsiaTheme="minorEastAsia" w:cstheme="minorEastAsia"/>
          <w:b/>
          <w:bCs/>
          <w:kern w:val="0"/>
          <w:sz w:val="21"/>
          <w:szCs w:val="21"/>
          <w:highlight w:val="none"/>
          <w:lang w:val="zh-TW" w:eastAsia="zh-Hans"/>
        </w:rPr>
        <w:t>、</w:t>
      </w:r>
      <w:r>
        <w:rPr>
          <w:rFonts w:hint="eastAsia" w:asciiTheme="minorEastAsia" w:hAnsiTheme="minorEastAsia" w:eastAsiaTheme="minorEastAsia" w:cstheme="minorEastAsia"/>
          <w:b/>
          <w:bCs/>
          <w:kern w:val="0"/>
          <w:sz w:val="21"/>
          <w:szCs w:val="21"/>
          <w:highlight w:val="none"/>
          <w:lang w:val="zh-TW" w:eastAsia="zh-TW"/>
        </w:rPr>
        <w:t>不可抗力事件处理</w:t>
      </w:r>
    </w:p>
    <w:p w14:paraId="35638DA3">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1.</w:t>
      </w:r>
      <w:r>
        <w:rPr>
          <w:rFonts w:hint="eastAsia" w:asciiTheme="minorEastAsia" w:hAnsiTheme="minorEastAsia" w:eastAsiaTheme="minorEastAsia" w:cstheme="minorEastAsia"/>
          <w:bCs/>
          <w:kern w:val="0"/>
          <w:sz w:val="21"/>
          <w:szCs w:val="21"/>
          <w:highlight w:val="none"/>
          <w:lang w:val="zh-TW" w:eastAsia="zh-TW"/>
        </w:rPr>
        <w:t>因不可抗力导致合同无法完全履行的，不承担违约责任。</w:t>
      </w:r>
    </w:p>
    <w:p w14:paraId="241BC0DA">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2.</w:t>
      </w:r>
      <w:r>
        <w:rPr>
          <w:rFonts w:hint="eastAsia" w:asciiTheme="minorEastAsia" w:hAnsiTheme="minorEastAsia" w:eastAsiaTheme="minorEastAsia" w:cstheme="minorEastAsia"/>
          <w:bCs/>
          <w:kern w:val="0"/>
          <w:sz w:val="21"/>
          <w:szCs w:val="21"/>
          <w:highlight w:val="none"/>
          <w:lang w:val="zh-TW" w:eastAsia="zh-TW"/>
        </w:rPr>
        <w:t>因不可抗力致使合同的履行成为不可能或不必要的，可以通知对方解除合同。因通知迟延造成对方不必要损失的，应当承担责任。</w:t>
      </w:r>
    </w:p>
    <w:p w14:paraId="48D7FDE4">
      <w:pPr>
        <w:spacing w:line="360" w:lineRule="auto"/>
        <w:ind w:firstLine="420" w:firstLineChars="200"/>
        <w:contextualSpacing/>
        <w:jc w:val="left"/>
        <w:rPr>
          <w:rFonts w:asciiTheme="minorEastAsia" w:hAnsiTheme="minorEastAsia" w:eastAsiaTheme="minorEastAsia" w:cstheme="minorEastAsia"/>
          <w:bCs/>
          <w:kern w:val="0"/>
          <w:sz w:val="21"/>
          <w:szCs w:val="21"/>
          <w:highlight w:val="none"/>
          <w:lang w:val="zh-TW" w:eastAsia="zh-TW"/>
        </w:rPr>
      </w:pPr>
      <w:r>
        <w:rPr>
          <w:rFonts w:hint="eastAsia" w:asciiTheme="minorEastAsia" w:hAnsiTheme="minorEastAsia" w:eastAsiaTheme="minorEastAsia" w:cstheme="minorEastAsia"/>
          <w:bCs/>
          <w:kern w:val="0"/>
          <w:sz w:val="21"/>
          <w:szCs w:val="21"/>
          <w:highlight w:val="none"/>
          <w:lang w:val="zh-TW"/>
        </w:rPr>
        <w:t>3.</w:t>
      </w:r>
      <w:r>
        <w:rPr>
          <w:rFonts w:hint="eastAsia" w:asciiTheme="minorEastAsia" w:hAnsiTheme="minorEastAsia" w:eastAsiaTheme="minorEastAsia" w:cstheme="minorEastAsia"/>
          <w:bCs/>
          <w:kern w:val="0"/>
          <w:sz w:val="21"/>
          <w:szCs w:val="21"/>
          <w:highlight w:val="none"/>
          <w:lang w:val="zh-TW" w:eastAsia="zh-TW"/>
        </w:rPr>
        <w:t>因不可抗力解除合同的，双方应依据公平合理原则，通过友好协商，确定损失的分担。</w:t>
      </w:r>
    </w:p>
    <w:p w14:paraId="7F924DCA">
      <w:pPr>
        <w:spacing w:line="360" w:lineRule="auto"/>
        <w:ind w:firstLine="422" w:firstLineChars="200"/>
        <w:jc w:val="left"/>
        <w:rPr>
          <w:rFonts w:hint="eastAsia" w:asciiTheme="minorEastAsia" w:hAnsiTheme="minorEastAsia" w:eastAsiaTheme="minorEastAsia" w:cstheme="minorEastAsia"/>
          <w:b/>
          <w:bCs/>
          <w:kern w:val="0"/>
          <w:sz w:val="21"/>
          <w:szCs w:val="21"/>
          <w:highlight w:val="none"/>
          <w:lang w:val="en-US" w:eastAsia="zh-CN"/>
        </w:rPr>
      </w:pPr>
    </w:p>
    <w:p w14:paraId="4EA2EE43">
      <w:pPr>
        <w:spacing w:line="360" w:lineRule="auto"/>
        <w:ind w:firstLine="422" w:firstLineChars="200"/>
        <w:jc w:val="left"/>
        <w:rPr>
          <w:rFonts w:asciiTheme="minorEastAsia" w:hAnsiTheme="minorEastAsia" w:eastAsiaTheme="minorEastAsia" w:cstheme="minorEastAsia"/>
          <w:b/>
          <w:bCs/>
          <w:kern w:val="0"/>
          <w:sz w:val="21"/>
          <w:szCs w:val="21"/>
          <w:highlight w:val="none"/>
          <w:lang w:val="zh-TW" w:eastAsia="zh-TW"/>
        </w:rPr>
      </w:pPr>
      <w:r>
        <w:rPr>
          <w:rFonts w:hint="eastAsia" w:asciiTheme="minorEastAsia" w:hAnsiTheme="minorEastAsia" w:eastAsiaTheme="minorEastAsia" w:cstheme="minorEastAsia"/>
          <w:b/>
          <w:bCs/>
          <w:kern w:val="0"/>
          <w:sz w:val="21"/>
          <w:szCs w:val="21"/>
          <w:highlight w:val="none"/>
          <w:lang w:val="en-US" w:eastAsia="zh-CN"/>
        </w:rPr>
        <w:t>六</w:t>
      </w:r>
      <w:r>
        <w:rPr>
          <w:rFonts w:hint="eastAsia" w:asciiTheme="minorEastAsia" w:hAnsiTheme="minorEastAsia" w:eastAsiaTheme="minorEastAsia" w:cstheme="minorEastAsia"/>
          <w:b/>
          <w:bCs/>
          <w:kern w:val="0"/>
          <w:sz w:val="21"/>
          <w:szCs w:val="21"/>
          <w:highlight w:val="none"/>
          <w:lang w:val="zh-TW" w:eastAsia="zh-Hans"/>
        </w:rPr>
        <w:t>、</w:t>
      </w:r>
      <w:r>
        <w:rPr>
          <w:rFonts w:hint="eastAsia" w:asciiTheme="minorEastAsia" w:hAnsiTheme="minorEastAsia" w:eastAsiaTheme="minorEastAsia" w:cstheme="minorEastAsia"/>
          <w:b/>
          <w:bCs/>
          <w:kern w:val="0"/>
          <w:sz w:val="21"/>
          <w:szCs w:val="21"/>
          <w:highlight w:val="none"/>
          <w:lang w:val="zh-TW" w:eastAsia="zh-TW"/>
        </w:rPr>
        <w:t>争议解决</w:t>
      </w:r>
    </w:p>
    <w:p w14:paraId="772241A9">
      <w:pPr>
        <w:adjustRightInd w:val="0"/>
        <w:spacing w:line="360" w:lineRule="auto"/>
        <w:ind w:firstLine="420" w:firstLineChars="200"/>
        <w:rPr>
          <w:rFonts w:asciiTheme="minorEastAsia" w:hAnsiTheme="minorEastAsia" w:eastAsiaTheme="minorEastAsia" w:cstheme="minorEastAsia"/>
          <w:kern w:val="0"/>
          <w:sz w:val="21"/>
          <w:szCs w:val="21"/>
          <w:highlight w:val="none"/>
          <w:lang w:val="zh-TW" w:eastAsia="zh-TW" w:bidi="zh-TW"/>
        </w:rPr>
      </w:pPr>
      <w:r>
        <w:rPr>
          <w:rFonts w:hint="eastAsia" w:asciiTheme="minorEastAsia" w:hAnsiTheme="minorEastAsia" w:eastAsiaTheme="minorEastAsia" w:cstheme="minorEastAsia"/>
          <w:kern w:val="0"/>
          <w:sz w:val="21"/>
          <w:szCs w:val="21"/>
          <w:highlight w:val="none"/>
          <w:lang w:val="zh-TW" w:eastAsia="zh-TW" w:bidi="zh-TW"/>
        </w:rPr>
        <w:t>本合同未尽事宜由</w:t>
      </w:r>
      <w:r>
        <w:rPr>
          <w:rFonts w:hint="eastAsia" w:asciiTheme="minorEastAsia" w:hAnsiTheme="minorEastAsia" w:eastAsiaTheme="minorEastAsia" w:cstheme="minorEastAsia"/>
          <w:kern w:val="0"/>
          <w:sz w:val="21"/>
          <w:szCs w:val="21"/>
          <w:highlight w:val="none"/>
          <w:lang w:val="zh-TW" w:bidi="zh-TW"/>
        </w:rPr>
        <w:t>三</w:t>
      </w:r>
      <w:r>
        <w:rPr>
          <w:rFonts w:hint="eastAsia" w:asciiTheme="minorEastAsia" w:hAnsiTheme="minorEastAsia" w:eastAsiaTheme="minorEastAsia" w:cstheme="minorEastAsia"/>
          <w:kern w:val="0"/>
          <w:sz w:val="21"/>
          <w:szCs w:val="21"/>
          <w:highlight w:val="none"/>
          <w:lang w:val="zh-TW" w:eastAsia="zh-TW" w:bidi="zh-TW"/>
        </w:rPr>
        <w:t>方协商解决，如协商不成，三方同意将本合同引起的争议提交杭州仲裁委员会仲裁解决，仲裁为终局。</w:t>
      </w:r>
    </w:p>
    <w:p w14:paraId="51644275">
      <w:pPr>
        <w:spacing w:line="360" w:lineRule="auto"/>
        <w:jc w:val="left"/>
        <w:rPr>
          <w:rFonts w:hint="eastAsia" w:asciiTheme="minorEastAsia" w:hAnsiTheme="minorEastAsia" w:eastAsiaTheme="minorEastAsia" w:cstheme="minorEastAsia"/>
          <w:b/>
          <w:bCs/>
          <w:kern w:val="0"/>
          <w:sz w:val="21"/>
          <w:szCs w:val="21"/>
          <w:highlight w:val="none"/>
          <w:lang w:val="en-US" w:eastAsia="zh-CN"/>
        </w:rPr>
      </w:pPr>
    </w:p>
    <w:p w14:paraId="7E5C8641">
      <w:pPr>
        <w:spacing w:line="360" w:lineRule="auto"/>
        <w:ind w:firstLine="422" w:firstLineChars="200"/>
        <w:jc w:val="left"/>
        <w:rPr>
          <w:rFonts w:asciiTheme="minorEastAsia" w:hAnsiTheme="minorEastAsia" w:eastAsiaTheme="minorEastAsia" w:cstheme="minorEastAsia"/>
          <w:b/>
          <w:bCs/>
          <w:kern w:val="0"/>
          <w:sz w:val="21"/>
          <w:szCs w:val="21"/>
          <w:highlight w:val="none"/>
          <w:lang w:val="zh-TW" w:eastAsia="zh-TW"/>
        </w:rPr>
      </w:pPr>
      <w:r>
        <w:rPr>
          <w:rFonts w:hint="eastAsia" w:asciiTheme="minorEastAsia" w:hAnsiTheme="minorEastAsia" w:eastAsiaTheme="minorEastAsia" w:cstheme="minorEastAsia"/>
          <w:b/>
          <w:bCs/>
          <w:kern w:val="0"/>
          <w:sz w:val="21"/>
          <w:szCs w:val="21"/>
          <w:highlight w:val="none"/>
          <w:lang w:val="en-US" w:eastAsia="zh-CN"/>
        </w:rPr>
        <w:t>七</w:t>
      </w:r>
      <w:r>
        <w:rPr>
          <w:rFonts w:hint="eastAsia" w:asciiTheme="minorEastAsia" w:hAnsiTheme="minorEastAsia" w:eastAsiaTheme="minorEastAsia" w:cstheme="minorEastAsia"/>
          <w:b/>
          <w:bCs/>
          <w:kern w:val="0"/>
          <w:sz w:val="21"/>
          <w:szCs w:val="21"/>
          <w:highlight w:val="none"/>
          <w:lang w:val="zh-TW" w:eastAsia="zh-Hans"/>
        </w:rPr>
        <w:t>、</w:t>
      </w:r>
      <w:r>
        <w:rPr>
          <w:rFonts w:hint="eastAsia" w:asciiTheme="minorEastAsia" w:hAnsiTheme="minorEastAsia" w:eastAsiaTheme="minorEastAsia" w:cstheme="minorEastAsia"/>
          <w:b/>
          <w:bCs/>
          <w:kern w:val="0"/>
          <w:sz w:val="21"/>
          <w:szCs w:val="21"/>
          <w:highlight w:val="none"/>
          <w:lang w:val="zh-TW" w:eastAsia="zh-TW"/>
        </w:rPr>
        <w:t>合同生效及其它</w:t>
      </w:r>
    </w:p>
    <w:p w14:paraId="5A0AA058">
      <w:pPr>
        <w:spacing w:line="360" w:lineRule="auto"/>
        <w:ind w:firstLine="420" w:firstLineChars="200"/>
        <w:contextualSpacing/>
        <w:jc w:val="left"/>
        <w:rPr>
          <w:rFonts w:asciiTheme="minorEastAsia" w:hAnsiTheme="minorEastAsia" w:eastAsiaTheme="minorEastAsia" w:cstheme="minorEastAsia"/>
          <w:kern w:val="0"/>
          <w:sz w:val="21"/>
          <w:szCs w:val="21"/>
          <w:highlight w:val="none"/>
          <w:lang w:val="zh-TW" w:bidi="zh-TW"/>
        </w:rPr>
      </w:pPr>
      <w:bookmarkStart w:id="49" w:name="bookmark46"/>
      <w:bookmarkEnd w:id="49"/>
      <w:r>
        <w:rPr>
          <w:rFonts w:hint="eastAsia" w:asciiTheme="minorEastAsia" w:hAnsiTheme="minorEastAsia" w:eastAsiaTheme="minorEastAsia" w:cstheme="minorEastAsia"/>
          <w:kern w:val="0"/>
          <w:sz w:val="21"/>
          <w:szCs w:val="21"/>
          <w:highlight w:val="none"/>
          <w:lang w:val="zh-TW" w:bidi="zh-TW"/>
        </w:rPr>
        <w:t>1.</w:t>
      </w:r>
      <w:r>
        <w:rPr>
          <w:rFonts w:hint="eastAsia" w:asciiTheme="minorEastAsia" w:hAnsiTheme="minorEastAsia" w:eastAsiaTheme="minorEastAsia" w:cstheme="minorEastAsia"/>
          <w:kern w:val="0"/>
          <w:sz w:val="21"/>
          <w:szCs w:val="21"/>
          <w:highlight w:val="none"/>
          <w:lang w:val="zh-TW" w:eastAsia="zh-TW" w:bidi="zh-TW"/>
        </w:rPr>
        <w:t>合同经</w:t>
      </w:r>
      <w:r>
        <w:rPr>
          <w:rFonts w:hint="eastAsia" w:asciiTheme="minorEastAsia" w:hAnsiTheme="minorEastAsia" w:eastAsiaTheme="minorEastAsia" w:cstheme="minorEastAsia"/>
          <w:kern w:val="0"/>
          <w:sz w:val="21"/>
          <w:szCs w:val="21"/>
          <w:highlight w:val="none"/>
          <w:lang w:val="zh-TW" w:bidi="zh-TW"/>
        </w:rPr>
        <w:t>甲乙</w:t>
      </w:r>
      <w:r>
        <w:rPr>
          <w:rFonts w:hint="eastAsia" w:asciiTheme="minorEastAsia" w:hAnsiTheme="minorEastAsia" w:eastAsiaTheme="minorEastAsia" w:cstheme="minorEastAsia"/>
          <w:kern w:val="0"/>
          <w:sz w:val="21"/>
          <w:szCs w:val="21"/>
          <w:highlight w:val="none"/>
          <w:lang w:val="zh-TW" w:eastAsia="zh-TW" w:bidi="zh-TW"/>
        </w:rPr>
        <w:t>双方</w:t>
      </w:r>
      <w:r>
        <w:rPr>
          <w:rFonts w:hint="eastAsia" w:asciiTheme="minorEastAsia" w:hAnsiTheme="minorEastAsia" w:eastAsiaTheme="minorEastAsia" w:cstheme="minorEastAsia"/>
          <w:kern w:val="0"/>
          <w:sz w:val="21"/>
          <w:szCs w:val="21"/>
          <w:highlight w:val="none"/>
          <w:lang w:val="zh-TW" w:bidi="zh-TW"/>
        </w:rPr>
        <w:t>及鉴证方</w:t>
      </w:r>
      <w:r>
        <w:rPr>
          <w:rFonts w:hint="eastAsia" w:asciiTheme="minorEastAsia" w:hAnsiTheme="minorEastAsia" w:eastAsiaTheme="minorEastAsia" w:cstheme="minorEastAsia"/>
          <w:kern w:val="0"/>
          <w:sz w:val="21"/>
          <w:szCs w:val="21"/>
          <w:highlight w:val="none"/>
          <w:lang w:val="zh-TW" w:eastAsia="zh-TW" w:bidi="zh-TW"/>
        </w:rPr>
        <w:t>签字盖章后生效。</w:t>
      </w:r>
    </w:p>
    <w:p w14:paraId="31399E22">
      <w:pPr>
        <w:spacing w:line="360" w:lineRule="auto"/>
        <w:ind w:firstLine="420" w:firstLineChars="200"/>
        <w:contextualSpacing/>
        <w:jc w:val="left"/>
        <w:rPr>
          <w:rFonts w:asciiTheme="minorEastAsia" w:hAnsiTheme="minorEastAsia" w:eastAsiaTheme="minorEastAsia" w:cstheme="minorEastAsia"/>
          <w:kern w:val="0"/>
          <w:sz w:val="21"/>
          <w:szCs w:val="21"/>
          <w:highlight w:val="none"/>
          <w:lang w:val="zh-TW" w:bidi="zh-TW"/>
        </w:rPr>
      </w:pPr>
      <w:bookmarkStart w:id="50" w:name="bookmark47"/>
      <w:bookmarkEnd w:id="50"/>
      <w:r>
        <w:rPr>
          <w:rFonts w:hint="eastAsia" w:asciiTheme="minorEastAsia" w:hAnsiTheme="minorEastAsia" w:eastAsiaTheme="minorEastAsia" w:cstheme="minorEastAsia"/>
          <w:kern w:val="0"/>
          <w:sz w:val="21"/>
          <w:szCs w:val="21"/>
          <w:highlight w:val="none"/>
          <w:lang w:val="zh-TW" w:bidi="zh-TW"/>
        </w:rPr>
        <w:t>2.</w:t>
      </w:r>
      <w:r>
        <w:rPr>
          <w:rFonts w:hint="eastAsia" w:asciiTheme="minorEastAsia" w:hAnsiTheme="minorEastAsia" w:eastAsiaTheme="minorEastAsia" w:cstheme="minorEastAsia"/>
          <w:kern w:val="0"/>
          <w:sz w:val="21"/>
          <w:szCs w:val="21"/>
          <w:highlight w:val="none"/>
          <w:lang w:bidi="zh-TW"/>
        </w:rPr>
        <w:t>相关</w:t>
      </w:r>
      <w:r>
        <w:rPr>
          <w:rFonts w:hint="eastAsia" w:asciiTheme="minorEastAsia" w:hAnsiTheme="minorEastAsia" w:eastAsiaTheme="minorEastAsia" w:cstheme="minorEastAsia"/>
          <w:kern w:val="0"/>
          <w:sz w:val="21"/>
          <w:szCs w:val="21"/>
          <w:highlight w:val="none"/>
          <w:lang w:val="zh-TW" w:bidi="zh-TW"/>
        </w:rPr>
        <w:t>采购过程文件</w:t>
      </w:r>
      <w:r>
        <w:rPr>
          <w:rFonts w:hint="eastAsia" w:asciiTheme="minorEastAsia" w:hAnsiTheme="minorEastAsia" w:eastAsiaTheme="minorEastAsia" w:cstheme="minorEastAsia"/>
          <w:kern w:val="0"/>
          <w:sz w:val="21"/>
          <w:szCs w:val="21"/>
          <w:highlight w:val="none"/>
          <w:lang w:val="zh-TW" w:eastAsia="zh-TW" w:bidi="zh-TW"/>
        </w:rPr>
        <w:t>、</w:t>
      </w:r>
      <w:r>
        <w:rPr>
          <w:rFonts w:hint="eastAsia" w:asciiTheme="minorEastAsia" w:hAnsiTheme="minorEastAsia" w:eastAsiaTheme="minorEastAsia" w:cstheme="minorEastAsia"/>
          <w:kern w:val="0"/>
          <w:sz w:val="21"/>
          <w:szCs w:val="21"/>
          <w:highlight w:val="none"/>
          <w:lang w:val="zh-TW" w:bidi="zh-TW"/>
        </w:rPr>
        <w:t>承诺书等</w:t>
      </w:r>
      <w:r>
        <w:rPr>
          <w:rFonts w:hint="eastAsia" w:asciiTheme="minorEastAsia" w:hAnsiTheme="minorEastAsia" w:eastAsiaTheme="minorEastAsia" w:cstheme="minorEastAsia"/>
          <w:kern w:val="0"/>
          <w:sz w:val="21"/>
          <w:szCs w:val="21"/>
          <w:highlight w:val="none"/>
          <w:lang w:val="zh-TW" w:eastAsia="zh-TW" w:bidi="zh-TW"/>
        </w:rPr>
        <w:t>作为本合同的组成部分。</w:t>
      </w:r>
    </w:p>
    <w:p w14:paraId="36E16682">
      <w:pPr>
        <w:spacing w:line="360" w:lineRule="auto"/>
        <w:ind w:firstLine="420" w:firstLineChars="200"/>
        <w:contextualSpacing/>
        <w:jc w:val="left"/>
        <w:rPr>
          <w:rFonts w:asciiTheme="minorEastAsia" w:hAnsiTheme="minorEastAsia" w:eastAsiaTheme="minorEastAsia" w:cstheme="minorEastAsia"/>
          <w:kern w:val="0"/>
          <w:sz w:val="21"/>
          <w:szCs w:val="21"/>
          <w:highlight w:val="none"/>
          <w:lang w:eastAsia="zh-TW" w:bidi="zh-TW"/>
        </w:rPr>
      </w:pPr>
      <w:r>
        <w:rPr>
          <w:rFonts w:hint="eastAsia" w:asciiTheme="minorEastAsia" w:hAnsiTheme="minorEastAsia" w:eastAsiaTheme="minorEastAsia" w:cstheme="minorEastAsia"/>
          <w:kern w:val="0"/>
          <w:sz w:val="21"/>
          <w:szCs w:val="21"/>
          <w:highlight w:val="none"/>
          <w:lang w:bidi="zh-TW"/>
        </w:rPr>
        <w:t>3.</w:t>
      </w:r>
      <w:r>
        <w:rPr>
          <w:rFonts w:hint="eastAsia" w:asciiTheme="minorEastAsia" w:hAnsiTheme="minorEastAsia" w:eastAsiaTheme="minorEastAsia" w:cstheme="minorEastAsia"/>
          <w:kern w:val="0"/>
          <w:sz w:val="21"/>
          <w:szCs w:val="21"/>
          <w:highlight w:val="none"/>
          <w:lang w:val="zh-TW" w:eastAsia="zh-TW" w:bidi="zh-TW"/>
        </w:rPr>
        <w:t>本合同未尽事宜，遵照《中华人民共和国民法典》有关条文执行。</w:t>
      </w:r>
    </w:p>
    <w:p w14:paraId="70F842D0">
      <w:pPr>
        <w:tabs>
          <w:tab w:val="left" w:pos="1200"/>
        </w:tabs>
        <w:spacing w:line="288" w:lineRule="auto"/>
        <w:ind w:firstLine="420" w:firstLineChars="200"/>
        <w:rPr>
          <w:rFonts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kern w:val="0"/>
          <w:sz w:val="21"/>
          <w:szCs w:val="21"/>
          <w:highlight w:val="none"/>
          <w:lang w:bidi="zh-TW"/>
        </w:rPr>
        <w:t>4.本合同正式一式伍份，甲方执叁份，乙方、鉴证方各执壹份，具有同等</w:t>
      </w:r>
      <w:r>
        <w:rPr>
          <w:rFonts w:hint="eastAsia" w:asciiTheme="minorEastAsia" w:hAnsiTheme="minorEastAsia" w:eastAsiaTheme="minorEastAsia" w:cstheme="minorEastAsia"/>
          <w:color w:val="000000"/>
          <w:kern w:val="0"/>
          <w:sz w:val="21"/>
          <w:szCs w:val="21"/>
          <w:highlight w:val="none"/>
          <w:lang w:bidi="zh-TW"/>
        </w:rPr>
        <w:t>法律效力。</w:t>
      </w:r>
    </w:p>
    <w:tbl>
      <w:tblPr>
        <w:tblStyle w:val="22"/>
        <w:tblW w:w="5000" w:type="pct"/>
        <w:jc w:val="center"/>
        <w:tblLayout w:type="autofit"/>
        <w:tblCellMar>
          <w:top w:w="0" w:type="dxa"/>
          <w:left w:w="108" w:type="dxa"/>
          <w:bottom w:w="0" w:type="dxa"/>
          <w:right w:w="108" w:type="dxa"/>
        </w:tblCellMar>
      </w:tblPr>
      <w:tblGrid>
        <w:gridCol w:w="4814"/>
        <w:gridCol w:w="4814"/>
      </w:tblGrid>
      <w:tr w14:paraId="4634BE47">
        <w:tblPrEx>
          <w:tblCellMar>
            <w:top w:w="0" w:type="dxa"/>
            <w:left w:w="108" w:type="dxa"/>
            <w:bottom w:w="0" w:type="dxa"/>
            <w:right w:w="108" w:type="dxa"/>
          </w:tblCellMar>
        </w:tblPrEx>
        <w:trPr>
          <w:trHeight w:val="392" w:hRule="atLeast"/>
          <w:jc w:val="center"/>
        </w:trPr>
        <w:tc>
          <w:tcPr>
            <w:tcW w:w="2500" w:type="pct"/>
            <w:vAlign w:val="center"/>
          </w:tcPr>
          <w:p w14:paraId="242C22EC">
            <w:pP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bCs/>
                <w:kern w:val="0"/>
                <w:sz w:val="21"/>
                <w:szCs w:val="21"/>
                <w:highlight w:val="none"/>
              </w:rPr>
              <w:t>甲方（签章）：</w:t>
            </w:r>
            <w:r>
              <w:rPr>
                <w:rFonts w:hint="eastAsia" w:asciiTheme="minorEastAsia" w:hAnsiTheme="minorEastAsia" w:eastAsiaTheme="minorEastAsia" w:cstheme="minorEastAsia"/>
                <w:bCs/>
                <w:kern w:val="0"/>
                <w:sz w:val="21"/>
                <w:szCs w:val="21"/>
                <w:highlight w:val="none"/>
                <w:lang w:eastAsia="zh-CN"/>
              </w:rPr>
              <w:t>浙江省公安警务航空队</w:t>
            </w:r>
          </w:p>
        </w:tc>
        <w:tc>
          <w:tcPr>
            <w:tcW w:w="2500" w:type="pct"/>
            <w:vAlign w:val="center"/>
          </w:tcPr>
          <w:p w14:paraId="2BC4896D">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乙方（签章）：</w:t>
            </w:r>
            <w:r>
              <w:rPr>
                <w:rFonts w:hint="eastAsia" w:asciiTheme="minorEastAsia" w:hAnsiTheme="minorEastAsia" w:eastAsiaTheme="minorEastAsia" w:cstheme="minorEastAsia"/>
                <w:kern w:val="0"/>
                <w:sz w:val="21"/>
                <w:szCs w:val="21"/>
                <w:highlight w:val="none"/>
              </w:rPr>
              <w:t xml:space="preserve"> </w:t>
            </w:r>
          </w:p>
        </w:tc>
      </w:tr>
      <w:tr w14:paraId="3401D6A6">
        <w:tblPrEx>
          <w:tblCellMar>
            <w:top w:w="0" w:type="dxa"/>
            <w:left w:w="108" w:type="dxa"/>
            <w:bottom w:w="0" w:type="dxa"/>
            <w:right w:w="108" w:type="dxa"/>
          </w:tblCellMar>
        </w:tblPrEx>
        <w:trPr>
          <w:trHeight w:val="414" w:hRule="atLeast"/>
          <w:jc w:val="center"/>
        </w:trPr>
        <w:tc>
          <w:tcPr>
            <w:tcW w:w="2500" w:type="pct"/>
            <w:vAlign w:val="center"/>
          </w:tcPr>
          <w:p w14:paraId="0B87E901">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住所地：</w:t>
            </w:r>
          </w:p>
        </w:tc>
        <w:tc>
          <w:tcPr>
            <w:tcW w:w="2500" w:type="pct"/>
            <w:vAlign w:val="center"/>
          </w:tcPr>
          <w:p w14:paraId="27259CE3">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住所地：</w:t>
            </w:r>
            <w:r>
              <w:rPr>
                <w:rFonts w:hint="eastAsia" w:asciiTheme="minorEastAsia" w:hAnsiTheme="minorEastAsia" w:eastAsiaTheme="minorEastAsia" w:cstheme="minorEastAsia"/>
                <w:kern w:val="0"/>
                <w:sz w:val="21"/>
                <w:szCs w:val="21"/>
                <w:highlight w:val="none"/>
              </w:rPr>
              <w:t xml:space="preserve"> </w:t>
            </w:r>
          </w:p>
        </w:tc>
      </w:tr>
      <w:tr w14:paraId="2819FCB9">
        <w:tblPrEx>
          <w:tblCellMar>
            <w:top w:w="0" w:type="dxa"/>
            <w:left w:w="108" w:type="dxa"/>
            <w:bottom w:w="0" w:type="dxa"/>
            <w:right w:w="108" w:type="dxa"/>
          </w:tblCellMar>
        </w:tblPrEx>
        <w:trPr>
          <w:trHeight w:val="349" w:hRule="atLeast"/>
          <w:jc w:val="center"/>
        </w:trPr>
        <w:tc>
          <w:tcPr>
            <w:tcW w:w="2500" w:type="pct"/>
            <w:vAlign w:val="center"/>
          </w:tcPr>
          <w:p w14:paraId="3586330B">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开户行：</w:t>
            </w:r>
          </w:p>
        </w:tc>
        <w:tc>
          <w:tcPr>
            <w:tcW w:w="2500" w:type="pct"/>
            <w:vAlign w:val="center"/>
          </w:tcPr>
          <w:p w14:paraId="5FC0AF23">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开户行：</w:t>
            </w:r>
            <w:r>
              <w:rPr>
                <w:rFonts w:hint="eastAsia" w:asciiTheme="minorEastAsia" w:hAnsiTheme="minorEastAsia" w:eastAsiaTheme="minorEastAsia" w:cstheme="minorEastAsia"/>
                <w:kern w:val="0"/>
                <w:sz w:val="21"/>
                <w:szCs w:val="21"/>
                <w:highlight w:val="none"/>
              </w:rPr>
              <w:t xml:space="preserve"> </w:t>
            </w:r>
          </w:p>
        </w:tc>
      </w:tr>
      <w:tr w14:paraId="2C9F1FB9">
        <w:tblPrEx>
          <w:tblCellMar>
            <w:top w:w="0" w:type="dxa"/>
            <w:left w:w="108" w:type="dxa"/>
            <w:bottom w:w="0" w:type="dxa"/>
            <w:right w:w="108" w:type="dxa"/>
          </w:tblCellMar>
        </w:tblPrEx>
        <w:trPr>
          <w:trHeight w:val="252" w:hRule="atLeast"/>
          <w:jc w:val="center"/>
        </w:trPr>
        <w:tc>
          <w:tcPr>
            <w:tcW w:w="2500" w:type="pct"/>
            <w:vAlign w:val="center"/>
          </w:tcPr>
          <w:p w14:paraId="60981CC0">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开户帐号：</w:t>
            </w:r>
          </w:p>
        </w:tc>
        <w:tc>
          <w:tcPr>
            <w:tcW w:w="2500" w:type="pct"/>
            <w:vAlign w:val="center"/>
          </w:tcPr>
          <w:p w14:paraId="1AFD9E34">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开户帐号：</w:t>
            </w:r>
          </w:p>
        </w:tc>
      </w:tr>
      <w:tr w14:paraId="7FE72981">
        <w:tblPrEx>
          <w:tblCellMar>
            <w:top w:w="0" w:type="dxa"/>
            <w:left w:w="108" w:type="dxa"/>
            <w:bottom w:w="0" w:type="dxa"/>
            <w:right w:w="108" w:type="dxa"/>
          </w:tblCellMar>
        </w:tblPrEx>
        <w:trPr>
          <w:trHeight w:val="370" w:hRule="atLeast"/>
          <w:jc w:val="center"/>
        </w:trPr>
        <w:tc>
          <w:tcPr>
            <w:tcW w:w="2500" w:type="pct"/>
            <w:vAlign w:val="center"/>
          </w:tcPr>
          <w:p w14:paraId="7D71A8D6">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税号：</w:t>
            </w:r>
          </w:p>
        </w:tc>
        <w:tc>
          <w:tcPr>
            <w:tcW w:w="2500" w:type="pct"/>
            <w:vAlign w:val="center"/>
          </w:tcPr>
          <w:p w14:paraId="4CF7925A">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统一社会信用代码：</w:t>
            </w:r>
          </w:p>
        </w:tc>
      </w:tr>
      <w:tr w14:paraId="1D754237">
        <w:tblPrEx>
          <w:tblCellMar>
            <w:top w:w="0" w:type="dxa"/>
            <w:left w:w="108" w:type="dxa"/>
            <w:bottom w:w="0" w:type="dxa"/>
            <w:right w:w="108" w:type="dxa"/>
          </w:tblCellMar>
        </w:tblPrEx>
        <w:trPr>
          <w:trHeight w:val="510" w:hRule="atLeast"/>
          <w:jc w:val="center"/>
        </w:trPr>
        <w:tc>
          <w:tcPr>
            <w:tcW w:w="2500" w:type="pct"/>
            <w:vAlign w:val="center"/>
          </w:tcPr>
          <w:p w14:paraId="193482F1">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项目负责人</w:t>
            </w:r>
          </w:p>
          <w:p w14:paraId="6BFAACC8">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（签章）：</w:t>
            </w:r>
          </w:p>
        </w:tc>
        <w:tc>
          <w:tcPr>
            <w:tcW w:w="2500" w:type="pct"/>
            <w:vAlign w:val="center"/>
          </w:tcPr>
          <w:p w14:paraId="73580F25">
            <w:pPr>
              <w:rPr>
                <w:rFonts w:asciiTheme="minorEastAsia" w:hAnsiTheme="minorEastAsia" w:eastAsiaTheme="minorEastAsia" w:cstheme="minorEastAsia"/>
                <w:bCs/>
                <w:kern w:val="0"/>
                <w:sz w:val="21"/>
                <w:szCs w:val="21"/>
                <w:highlight w:val="none"/>
              </w:rPr>
            </w:pPr>
          </w:p>
        </w:tc>
      </w:tr>
      <w:tr w14:paraId="475C8537">
        <w:tblPrEx>
          <w:tblCellMar>
            <w:top w:w="0" w:type="dxa"/>
            <w:left w:w="108" w:type="dxa"/>
            <w:bottom w:w="0" w:type="dxa"/>
            <w:right w:w="108" w:type="dxa"/>
          </w:tblCellMar>
        </w:tblPrEx>
        <w:trPr>
          <w:trHeight w:val="510" w:hRule="atLeast"/>
          <w:jc w:val="center"/>
        </w:trPr>
        <w:tc>
          <w:tcPr>
            <w:tcW w:w="2500" w:type="pct"/>
            <w:vAlign w:val="center"/>
          </w:tcPr>
          <w:p w14:paraId="10A77A46">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法定（授权）代表人</w:t>
            </w:r>
          </w:p>
          <w:p w14:paraId="40AE40A9">
            <w:pPr>
              <w:pStyle w:val="4"/>
              <w:spacing w:line="240" w:lineRule="auto"/>
              <w:rPr>
                <w:rFonts w:asciiTheme="minorEastAsia" w:hAnsiTheme="minorEastAsia" w:eastAsiaTheme="minorEastAsia" w:cstheme="minorEastAsia"/>
                <w:b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rPr>
              <w:t>（签章）：</w:t>
            </w:r>
          </w:p>
        </w:tc>
        <w:tc>
          <w:tcPr>
            <w:tcW w:w="2500" w:type="pct"/>
            <w:vAlign w:val="center"/>
          </w:tcPr>
          <w:p w14:paraId="54064189">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法定（授权）代表人</w:t>
            </w:r>
            <w:r>
              <w:rPr>
                <w:rFonts w:hint="eastAsia" w:asciiTheme="minorEastAsia" w:hAnsiTheme="minorEastAsia" w:eastAsiaTheme="minorEastAsia" w:cstheme="minorEastAsia"/>
                <w:kern w:val="0"/>
                <w:sz w:val="21"/>
                <w:szCs w:val="21"/>
                <w:highlight w:val="none"/>
              </w:rPr>
              <w:t xml:space="preserve">               </w:t>
            </w:r>
          </w:p>
          <w:p w14:paraId="1C222C37">
            <w:pPr>
              <w:pStyle w:val="4"/>
              <w:spacing w:line="240" w:lineRule="auto"/>
              <w:rPr>
                <w:rFonts w:asciiTheme="minorEastAsia" w:hAnsiTheme="minorEastAsia" w:eastAsiaTheme="minorEastAsia" w:cstheme="minorEastAsia"/>
                <w:b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rPr>
              <w:t>（签章）：</w:t>
            </w:r>
          </w:p>
        </w:tc>
      </w:tr>
      <w:tr w14:paraId="609F2EBB">
        <w:tblPrEx>
          <w:tblCellMar>
            <w:top w:w="0" w:type="dxa"/>
            <w:left w:w="108" w:type="dxa"/>
            <w:bottom w:w="0" w:type="dxa"/>
            <w:right w:w="108" w:type="dxa"/>
          </w:tblCellMar>
        </w:tblPrEx>
        <w:trPr>
          <w:trHeight w:val="402" w:hRule="atLeast"/>
          <w:jc w:val="center"/>
        </w:trPr>
        <w:tc>
          <w:tcPr>
            <w:tcW w:w="2500" w:type="pct"/>
            <w:vAlign w:val="center"/>
          </w:tcPr>
          <w:p w14:paraId="3193D9B0">
            <w:pPr>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签署日期：    年    月    日</w:t>
            </w:r>
          </w:p>
        </w:tc>
        <w:tc>
          <w:tcPr>
            <w:tcW w:w="2500" w:type="pct"/>
            <w:vAlign w:val="center"/>
          </w:tcPr>
          <w:p w14:paraId="47F53457">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签署日期：    年    月    日</w:t>
            </w:r>
          </w:p>
        </w:tc>
      </w:tr>
      <w:tr w14:paraId="34112BD8">
        <w:tblPrEx>
          <w:tblCellMar>
            <w:top w:w="0" w:type="dxa"/>
            <w:left w:w="108" w:type="dxa"/>
            <w:bottom w:w="0" w:type="dxa"/>
            <w:right w:w="108" w:type="dxa"/>
          </w:tblCellMar>
        </w:tblPrEx>
        <w:trPr>
          <w:gridAfter w:val="1"/>
          <w:wAfter w:w="2500" w:type="pct"/>
          <w:trHeight w:val="358" w:hRule="atLeast"/>
          <w:jc w:val="center"/>
        </w:trPr>
        <w:tc>
          <w:tcPr>
            <w:tcW w:w="2500" w:type="pct"/>
            <w:vAlign w:val="center"/>
          </w:tcPr>
          <w:p w14:paraId="4FD06793">
            <w:pPr>
              <w:rPr>
                <w:rFonts w:asciiTheme="minorEastAsia" w:hAnsiTheme="minorEastAsia" w:eastAsiaTheme="minorEastAsia" w:cstheme="minorEastAsia"/>
                <w:kern w:val="0"/>
                <w:sz w:val="21"/>
                <w:szCs w:val="21"/>
                <w:highlight w:val="none"/>
              </w:rPr>
            </w:pPr>
          </w:p>
        </w:tc>
      </w:tr>
      <w:tr w14:paraId="7C708BCF">
        <w:tblPrEx>
          <w:tblCellMar>
            <w:top w:w="0" w:type="dxa"/>
            <w:left w:w="108" w:type="dxa"/>
            <w:bottom w:w="0" w:type="dxa"/>
            <w:right w:w="108" w:type="dxa"/>
          </w:tblCellMar>
        </w:tblPrEx>
        <w:trPr>
          <w:gridAfter w:val="1"/>
          <w:wAfter w:w="2500" w:type="pct"/>
          <w:trHeight w:val="510" w:hRule="atLeast"/>
          <w:jc w:val="center"/>
        </w:trPr>
        <w:tc>
          <w:tcPr>
            <w:tcW w:w="2500" w:type="pct"/>
            <w:vAlign w:val="center"/>
          </w:tcPr>
          <w:p w14:paraId="7D7F2D4A">
            <w:pP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Cs/>
                <w:kern w:val="0"/>
                <w:sz w:val="21"/>
                <w:szCs w:val="21"/>
                <w:highlight w:val="none"/>
              </w:rPr>
              <w:t>鉴证方（签章）：</w:t>
            </w:r>
          </w:p>
        </w:tc>
      </w:tr>
      <w:tr w14:paraId="009A29A6">
        <w:tblPrEx>
          <w:tblCellMar>
            <w:top w:w="0" w:type="dxa"/>
            <w:left w:w="108" w:type="dxa"/>
            <w:bottom w:w="0" w:type="dxa"/>
            <w:right w:w="108" w:type="dxa"/>
          </w:tblCellMar>
        </w:tblPrEx>
        <w:trPr>
          <w:gridAfter w:val="1"/>
          <w:wAfter w:w="2500" w:type="pct"/>
          <w:trHeight w:val="510" w:hRule="atLeast"/>
          <w:jc w:val="center"/>
        </w:trPr>
        <w:tc>
          <w:tcPr>
            <w:tcW w:w="2500" w:type="pct"/>
            <w:vAlign w:val="center"/>
          </w:tcPr>
          <w:p w14:paraId="7E626701">
            <w:pPr>
              <w:tabs>
                <w:tab w:val="left" w:pos="1200"/>
              </w:tabs>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 xml:space="preserve">住所地： </w:t>
            </w:r>
          </w:p>
        </w:tc>
      </w:tr>
      <w:tr w14:paraId="49F57DFF">
        <w:tblPrEx>
          <w:tblCellMar>
            <w:top w:w="0" w:type="dxa"/>
            <w:left w:w="108" w:type="dxa"/>
            <w:bottom w:w="0" w:type="dxa"/>
            <w:right w:w="108" w:type="dxa"/>
          </w:tblCellMar>
        </w:tblPrEx>
        <w:trPr>
          <w:gridAfter w:val="1"/>
          <w:wAfter w:w="2500" w:type="pct"/>
          <w:trHeight w:val="510" w:hRule="atLeast"/>
          <w:jc w:val="center"/>
        </w:trPr>
        <w:tc>
          <w:tcPr>
            <w:tcW w:w="2500" w:type="pct"/>
            <w:vAlign w:val="center"/>
          </w:tcPr>
          <w:p w14:paraId="33BD5012">
            <w:pPr>
              <w:tabs>
                <w:tab w:val="left" w:pos="1200"/>
              </w:tabs>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法定（授权）代表人</w:t>
            </w:r>
          </w:p>
          <w:p w14:paraId="2AA7A804">
            <w:pPr>
              <w:tabs>
                <w:tab w:val="left" w:pos="1200"/>
              </w:tabs>
              <w:rPr>
                <w:rFonts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（签章）：</w:t>
            </w:r>
          </w:p>
        </w:tc>
      </w:tr>
      <w:tr w14:paraId="43E1496C">
        <w:tblPrEx>
          <w:tblCellMar>
            <w:top w:w="0" w:type="dxa"/>
            <w:left w:w="108" w:type="dxa"/>
            <w:bottom w:w="0" w:type="dxa"/>
            <w:right w:w="108" w:type="dxa"/>
          </w:tblCellMar>
        </w:tblPrEx>
        <w:trPr>
          <w:gridAfter w:val="1"/>
          <w:wAfter w:w="2500" w:type="pct"/>
          <w:trHeight w:val="510" w:hRule="atLeast"/>
          <w:jc w:val="center"/>
        </w:trPr>
        <w:tc>
          <w:tcPr>
            <w:tcW w:w="2500" w:type="pct"/>
            <w:vAlign w:val="center"/>
          </w:tcPr>
          <w:p w14:paraId="7CE43A02">
            <w:pPr>
              <w:tabs>
                <w:tab w:val="left" w:pos="1200"/>
              </w:tabs>
              <w:rPr>
                <w:rFonts w:asciiTheme="minorEastAsia" w:hAnsiTheme="minorEastAsia" w:eastAsiaTheme="minorEastAsia" w:cstheme="minorEastAsia"/>
                <w:bCs/>
                <w:kern w:val="0"/>
                <w:sz w:val="21"/>
                <w:szCs w:val="21"/>
                <w:highlight w:val="yellow"/>
              </w:rPr>
            </w:pPr>
            <w:r>
              <w:rPr>
                <w:rFonts w:hint="eastAsia" w:asciiTheme="minorEastAsia" w:hAnsiTheme="minorEastAsia" w:eastAsiaTheme="minorEastAsia" w:cstheme="minorEastAsia"/>
                <w:bCs/>
                <w:kern w:val="0"/>
                <w:sz w:val="21"/>
                <w:szCs w:val="21"/>
                <w:highlight w:val="none"/>
              </w:rPr>
              <w:t>鉴证日期：    年    月    日</w:t>
            </w:r>
          </w:p>
        </w:tc>
      </w:tr>
    </w:tbl>
    <w:p w14:paraId="54E77DAB">
      <w:pPr>
        <w:pStyle w:val="11"/>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480" w:firstLineChars="200"/>
        <w:jc w:val="left"/>
        <w:textAlignment w:val="auto"/>
        <w:rPr>
          <w:rFonts w:ascii="仿宋" w:hAnsi="仿宋" w:eastAsia="仿宋" w:cs="仿宋"/>
          <w:sz w:val="24"/>
          <w:szCs w:val="28"/>
          <w:lang w:val="zh-CN"/>
        </w:rPr>
      </w:pPr>
      <w:r>
        <w:rPr>
          <w:rFonts w:hint="eastAsia" w:ascii="仿宋_GB2312" w:hAnsi="仿宋_GB2312" w:eastAsia="仿宋_GB2312" w:cs="仿宋_GB2312"/>
          <w:snapToGrid w:val="0"/>
          <w:sz w:val="24"/>
          <w:szCs w:val="24"/>
          <w:lang w:val="zh-CN"/>
        </w:rPr>
        <w:t xml:space="preserve">   </w:t>
      </w:r>
      <w:r>
        <w:rPr>
          <w:rFonts w:hint="eastAsia" w:ascii="仿宋_GB2312" w:hAnsi="仿宋_GB2312" w:eastAsia="仿宋_GB2312" w:cs="仿宋_GB2312"/>
          <w:snapToGrid w:val="0"/>
          <w:sz w:val="24"/>
          <w:szCs w:val="24"/>
        </w:rPr>
        <w:t xml:space="preserve">      </w:t>
      </w:r>
      <w:r>
        <w:rPr>
          <w:rFonts w:hint="eastAsia" w:ascii="仿宋" w:hAnsi="仿宋" w:eastAsia="仿宋" w:cs="仿宋"/>
          <w:snapToGrid w:val="0"/>
          <w:sz w:val="24"/>
          <w:szCs w:val="24"/>
        </w:rPr>
        <w:t xml:space="preserve"> </w:t>
      </w:r>
    </w:p>
    <w:p w14:paraId="0697F0A6">
      <w:pPr>
        <w:keepNext w:val="0"/>
        <w:keepLines w:val="0"/>
        <w:pageBreakBefore w:val="0"/>
        <w:widowControl w:val="0"/>
        <w:tabs>
          <w:tab w:val="left" w:pos="2130"/>
        </w:tabs>
        <w:kinsoku/>
        <w:wordWrap/>
        <w:overflowPunct/>
        <w:topLinePunct w:val="0"/>
        <w:autoSpaceDE/>
        <w:autoSpaceDN/>
        <w:bidi w:val="0"/>
        <w:adjustRightInd w:val="0"/>
        <w:spacing w:line="500" w:lineRule="exact"/>
        <w:textAlignment w:val="auto"/>
        <w:rPr>
          <w:rFonts w:hint="eastAsia" w:ascii="黑体" w:hAnsi="黑体" w:eastAsia="黑体" w:cs="黑体"/>
          <w:b w:val="0"/>
          <w:bCs w:val="0"/>
          <w:sz w:val="24"/>
        </w:rPr>
      </w:pPr>
    </w:p>
    <w:p w14:paraId="1DCCAE49">
      <w:pPr>
        <w:rPr>
          <w:rFonts w:hint="eastAsia" w:hAnsi="宋体" w:cs="宋体"/>
          <w:b/>
          <w:spacing w:val="-6"/>
          <w:sz w:val="32"/>
          <w:szCs w:val="32"/>
        </w:rPr>
      </w:pPr>
      <w:r>
        <w:rPr>
          <w:rFonts w:hint="eastAsia" w:hAnsi="宋体" w:cs="宋体"/>
          <w:b/>
          <w:spacing w:val="-6"/>
          <w:sz w:val="32"/>
          <w:szCs w:val="32"/>
        </w:rPr>
        <w:br w:type="page"/>
      </w:r>
    </w:p>
    <w:p w14:paraId="13429D79">
      <w:pPr>
        <w:pStyle w:val="11"/>
        <w:tabs>
          <w:tab w:val="left" w:pos="2472"/>
        </w:tabs>
        <w:spacing w:beforeLines="0" w:afterLines="0" w:line="288" w:lineRule="auto"/>
        <w:jc w:val="center"/>
        <w:outlineLvl w:val="0"/>
        <w:rPr>
          <w:rFonts w:hAnsi="宋体" w:cs="宋体"/>
          <w:b/>
          <w:spacing w:val="-6"/>
          <w:sz w:val="32"/>
          <w:szCs w:val="32"/>
        </w:rPr>
      </w:pPr>
      <w:r>
        <w:rPr>
          <w:rFonts w:hint="eastAsia" w:hAnsi="宋体" w:cs="宋体"/>
          <w:b/>
          <w:spacing w:val="-6"/>
          <w:sz w:val="32"/>
          <w:szCs w:val="32"/>
        </w:rPr>
        <w:t>第五章  响应文件格式</w:t>
      </w:r>
      <w:bookmarkEnd w:id="44"/>
      <w:bookmarkEnd w:id="45"/>
    </w:p>
    <w:p w14:paraId="2352FC6B">
      <w:pPr>
        <w:spacing w:line="360" w:lineRule="auto"/>
        <w:rPr>
          <w:rFonts w:ascii="宋体" w:hAnsi="宋体" w:cs="宋体"/>
          <w:b/>
          <w:bCs/>
          <w:spacing w:val="-6"/>
          <w:sz w:val="24"/>
        </w:rPr>
      </w:pPr>
    </w:p>
    <w:p w14:paraId="5EA2B271">
      <w:pPr>
        <w:pStyle w:val="11"/>
        <w:spacing w:beforeLines="0" w:afterLines="0" w:line="360" w:lineRule="auto"/>
        <w:ind w:firstLine="398" w:firstLineChars="200"/>
        <w:jc w:val="center"/>
        <w:rPr>
          <w:rFonts w:hAnsi="宋体" w:cs="宋体"/>
          <w:b/>
          <w:bCs/>
          <w:spacing w:val="-6"/>
          <w:sz w:val="21"/>
          <w:szCs w:val="21"/>
        </w:rPr>
      </w:pPr>
      <w:r>
        <w:rPr>
          <w:rFonts w:hint="eastAsia" w:hAnsi="宋体" w:cs="宋体"/>
          <w:b/>
          <w:bCs/>
          <w:spacing w:val="-6"/>
          <w:sz w:val="21"/>
          <w:szCs w:val="21"/>
        </w:rPr>
        <w:t>响应文件的编制应按照本项目：“第三章  供应商须知”</w:t>
      </w:r>
      <w:r>
        <w:rPr>
          <w:rFonts w:hint="eastAsia" w:hAnsi="宋体" w:cs="宋体"/>
          <w:b/>
          <w:spacing w:val="-6"/>
          <w:sz w:val="21"/>
          <w:szCs w:val="21"/>
        </w:rPr>
        <w:t>三、响应文件的编制的要求编制。</w:t>
      </w:r>
    </w:p>
    <w:p w14:paraId="0146A213">
      <w:pPr>
        <w:spacing w:line="360" w:lineRule="auto"/>
        <w:outlineLvl w:val="1"/>
        <w:rPr>
          <w:rFonts w:ascii="宋体" w:hAnsi="宋体" w:cs="宋体"/>
          <w:spacing w:val="-6"/>
          <w:sz w:val="24"/>
        </w:rPr>
      </w:pPr>
      <w:r>
        <w:rPr>
          <w:rFonts w:hint="eastAsia" w:ascii="宋体" w:hAnsi="宋体" w:cs="宋体"/>
          <w:bCs/>
          <w:spacing w:val="-6"/>
          <w:sz w:val="24"/>
        </w:rPr>
        <w:br w:type="page"/>
      </w:r>
      <w:r>
        <w:rPr>
          <w:rFonts w:hint="eastAsia" w:ascii="宋体" w:hAnsi="宋体" w:cs="宋体"/>
          <w:bCs/>
          <w:spacing w:val="-6"/>
          <w:sz w:val="24"/>
        </w:rPr>
        <w:t>响应文件</w:t>
      </w:r>
      <w:r>
        <w:rPr>
          <w:rFonts w:hint="eastAsia" w:ascii="宋体" w:hAnsi="宋体" w:cs="宋体"/>
          <w:spacing w:val="-6"/>
          <w:sz w:val="24"/>
        </w:rPr>
        <w:t>封面</w:t>
      </w:r>
    </w:p>
    <w:p w14:paraId="7DBC267B">
      <w:pPr>
        <w:spacing w:line="360" w:lineRule="auto"/>
        <w:jc w:val="right"/>
        <w:rPr>
          <w:rFonts w:ascii="宋体" w:hAnsi="宋体" w:cs="宋体"/>
          <w:spacing w:val="-6"/>
          <w:sz w:val="24"/>
        </w:rPr>
      </w:pPr>
    </w:p>
    <w:p w14:paraId="684A2081">
      <w:pPr>
        <w:spacing w:line="360" w:lineRule="auto"/>
        <w:rPr>
          <w:rFonts w:ascii="宋体" w:hAnsi="宋体" w:cs="宋体"/>
          <w:spacing w:val="-6"/>
          <w:sz w:val="24"/>
        </w:rPr>
      </w:pPr>
    </w:p>
    <w:p w14:paraId="1D29500B">
      <w:pPr>
        <w:spacing w:line="360" w:lineRule="auto"/>
        <w:jc w:val="center"/>
        <w:rPr>
          <w:rFonts w:ascii="宋体" w:hAnsi="宋体" w:cs="宋体"/>
          <w:bCs/>
          <w:spacing w:val="-6"/>
          <w:sz w:val="24"/>
        </w:rPr>
      </w:pPr>
      <w:bookmarkStart w:id="51" w:name="_Toc26044"/>
      <w:bookmarkStart w:id="52" w:name="_Toc19583"/>
      <w:r>
        <w:rPr>
          <w:rFonts w:hint="eastAsia" w:ascii="宋体" w:hAnsi="宋体" w:cs="宋体"/>
          <w:bCs/>
          <w:spacing w:val="-6"/>
          <w:sz w:val="24"/>
        </w:rPr>
        <w:t>（供应商名称）</w:t>
      </w:r>
      <w:bookmarkEnd w:id="51"/>
      <w:bookmarkEnd w:id="52"/>
    </w:p>
    <w:p w14:paraId="7EF173E8">
      <w:pPr>
        <w:spacing w:line="360" w:lineRule="auto"/>
        <w:jc w:val="center"/>
        <w:rPr>
          <w:rFonts w:ascii="宋体" w:hAnsi="宋体" w:cs="宋体"/>
          <w:b/>
          <w:bCs/>
          <w:spacing w:val="-6"/>
          <w:sz w:val="24"/>
        </w:rPr>
      </w:pPr>
      <w:r>
        <w:rPr>
          <w:rFonts w:hint="eastAsia" w:ascii="宋体" w:hAnsi="宋体" w:cs="宋体"/>
          <w:b/>
          <w:bCs/>
          <w:spacing w:val="-6"/>
          <w:sz w:val="24"/>
        </w:rPr>
        <w:t>响 应 文 件</w:t>
      </w:r>
    </w:p>
    <w:p w14:paraId="121E2562">
      <w:pPr>
        <w:spacing w:line="360" w:lineRule="auto"/>
        <w:rPr>
          <w:rFonts w:ascii="宋体" w:hAnsi="宋体" w:cs="宋体"/>
          <w:bCs/>
          <w:spacing w:val="-6"/>
          <w:sz w:val="24"/>
        </w:rPr>
      </w:pPr>
    </w:p>
    <w:p w14:paraId="0326AF54">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采 购 人：</w:t>
      </w:r>
      <w:r>
        <w:rPr>
          <w:rFonts w:hint="eastAsia" w:ascii="宋体" w:hAnsi="宋体" w:cs="宋体"/>
          <w:bCs/>
          <w:spacing w:val="-6"/>
          <w:sz w:val="24"/>
          <w:lang w:eastAsia="zh-CN"/>
        </w:rPr>
        <w:t>浙江省公安警务航空队</w:t>
      </w:r>
    </w:p>
    <w:p w14:paraId="667543E6">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浙江省公安警务航空队航空油料项目</w:t>
      </w:r>
    </w:p>
    <w:p w14:paraId="668EF04A">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项目编号：</w:t>
      </w:r>
      <w:r>
        <w:rPr>
          <w:rFonts w:hint="eastAsia" w:ascii="宋体" w:hAnsi="宋体" w:cs="宋体"/>
          <w:bCs/>
          <w:spacing w:val="-6"/>
          <w:sz w:val="24"/>
          <w:lang w:eastAsia="zh-CN"/>
        </w:rPr>
        <w:t>QSZB-Z(H)-C24416(DY)L</w:t>
      </w:r>
    </w:p>
    <w:p w14:paraId="2D73C86D">
      <w:pPr>
        <w:spacing w:line="360" w:lineRule="auto"/>
        <w:rPr>
          <w:rFonts w:ascii="宋体" w:hAnsi="宋体" w:cs="宋体"/>
          <w:bCs/>
          <w:spacing w:val="-6"/>
          <w:sz w:val="24"/>
        </w:rPr>
      </w:pPr>
      <w:r>
        <w:rPr>
          <w:rFonts w:hint="eastAsia" w:ascii="宋体" w:hAnsi="宋体" w:cs="宋体"/>
          <w:bCs/>
          <w:spacing w:val="-6"/>
          <w:sz w:val="24"/>
        </w:rPr>
        <w:t>供应商名称（盖章）：</w:t>
      </w:r>
    </w:p>
    <w:p w14:paraId="7F810326">
      <w:pPr>
        <w:spacing w:line="360" w:lineRule="auto"/>
        <w:rPr>
          <w:rFonts w:ascii="宋体" w:hAnsi="宋体" w:cs="宋体"/>
          <w:bCs/>
          <w:spacing w:val="-6"/>
          <w:sz w:val="24"/>
        </w:rPr>
      </w:pPr>
      <w:r>
        <w:rPr>
          <w:rFonts w:hint="eastAsia" w:ascii="宋体" w:hAnsi="宋体" w:cs="宋体"/>
          <w:bCs/>
          <w:spacing w:val="-6"/>
          <w:sz w:val="24"/>
        </w:rPr>
        <w:t>供应商地址：</w:t>
      </w:r>
    </w:p>
    <w:p w14:paraId="42DA2597">
      <w:pPr>
        <w:spacing w:line="360" w:lineRule="auto"/>
        <w:rPr>
          <w:rFonts w:ascii="宋体" w:hAnsi="宋体" w:cs="宋体"/>
          <w:bCs/>
          <w:spacing w:val="-6"/>
          <w:sz w:val="24"/>
        </w:rPr>
      </w:pPr>
    </w:p>
    <w:p w14:paraId="1AD39CD1">
      <w:pPr>
        <w:spacing w:line="360" w:lineRule="auto"/>
        <w:rPr>
          <w:rFonts w:ascii="宋体" w:hAnsi="宋体" w:cs="宋体"/>
          <w:b/>
          <w:bCs/>
          <w:spacing w:val="-6"/>
          <w:sz w:val="21"/>
          <w:szCs w:val="21"/>
        </w:rPr>
      </w:pPr>
      <w:r>
        <w:rPr>
          <w:rFonts w:hint="eastAsia" w:ascii="宋体" w:hAnsi="宋体" w:cs="宋体"/>
          <w:bCs/>
          <w:spacing w:val="-6"/>
          <w:sz w:val="24"/>
        </w:rPr>
        <w:t>日期：     年   月   日</w:t>
      </w:r>
    </w:p>
    <w:p w14:paraId="32BF1FAA">
      <w:pPr>
        <w:pStyle w:val="9"/>
        <w:spacing w:line="480" w:lineRule="auto"/>
        <w:ind w:firstLine="0"/>
        <w:jc w:val="center"/>
        <w:rPr>
          <w:rFonts w:hAnsi="宋体" w:cs="宋体"/>
          <w:b/>
          <w:spacing w:val="-6"/>
          <w:sz w:val="24"/>
        </w:rPr>
      </w:pPr>
      <w:r>
        <w:rPr>
          <w:rFonts w:hint="eastAsia" w:hAnsi="宋体" w:cs="宋体"/>
          <w:bCs/>
          <w:spacing w:val="-6"/>
          <w:sz w:val="24"/>
        </w:rPr>
        <w:br w:type="page"/>
      </w:r>
      <w:bookmarkStart w:id="53" w:name="_Toc17986"/>
      <w:bookmarkStart w:id="54" w:name="_Toc12900"/>
    </w:p>
    <w:p w14:paraId="6100A623">
      <w:pPr>
        <w:pStyle w:val="9"/>
        <w:spacing w:line="480" w:lineRule="auto"/>
        <w:ind w:firstLine="0"/>
        <w:jc w:val="center"/>
        <w:rPr>
          <w:rFonts w:hAnsi="宋体" w:cs="宋体"/>
          <w:b/>
          <w:spacing w:val="-6"/>
          <w:sz w:val="24"/>
        </w:rPr>
      </w:pPr>
    </w:p>
    <w:p w14:paraId="43B25271">
      <w:pPr>
        <w:pStyle w:val="9"/>
        <w:spacing w:line="480" w:lineRule="auto"/>
        <w:ind w:firstLine="0"/>
        <w:jc w:val="center"/>
        <w:rPr>
          <w:rFonts w:hAnsi="宋体" w:cs="宋体"/>
          <w:b/>
          <w:spacing w:val="-6"/>
          <w:sz w:val="24"/>
        </w:rPr>
      </w:pPr>
    </w:p>
    <w:p w14:paraId="4798CAAD">
      <w:pPr>
        <w:pStyle w:val="9"/>
        <w:spacing w:line="480" w:lineRule="auto"/>
        <w:ind w:firstLine="0"/>
        <w:jc w:val="center"/>
        <w:rPr>
          <w:rFonts w:hAnsi="宋体" w:cs="宋体"/>
          <w:b/>
          <w:spacing w:val="-6"/>
          <w:sz w:val="24"/>
        </w:rPr>
      </w:pPr>
    </w:p>
    <w:p w14:paraId="5DA5580A">
      <w:pPr>
        <w:pStyle w:val="9"/>
        <w:spacing w:line="480" w:lineRule="auto"/>
        <w:ind w:firstLine="0"/>
        <w:jc w:val="center"/>
        <w:rPr>
          <w:rFonts w:hAnsi="宋体" w:cs="宋体"/>
          <w:b/>
          <w:spacing w:val="-6"/>
          <w:sz w:val="24"/>
        </w:rPr>
      </w:pPr>
    </w:p>
    <w:p w14:paraId="5AE2B843">
      <w:pPr>
        <w:pStyle w:val="9"/>
        <w:spacing w:line="480" w:lineRule="auto"/>
        <w:ind w:firstLine="0"/>
        <w:jc w:val="center"/>
        <w:rPr>
          <w:rFonts w:hAnsi="宋体" w:cs="宋体"/>
          <w:b/>
          <w:spacing w:val="-6"/>
          <w:sz w:val="24"/>
        </w:rPr>
      </w:pPr>
    </w:p>
    <w:p w14:paraId="14FF911A">
      <w:pPr>
        <w:pStyle w:val="9"/>
        <w:spacing w:line="480" w:lineRule="auto"/>
        <w:ind w:firstLine="0"/>
        <w:jc w:val="center"/>
        <w:rPr>
          <w:rFonts w:hAnsi="宋体" w:cs="宋体"/>
          <w:b/>
          <w:spacing w:val="-6"/>
          <w:sz w:val="24"/>
        </w:rPr>
      </w:pPr>
    </w:p>
    <w:p w14:paraId="62DEB6B2">
      <w:pPr>
        <w:pStyle w:val="9"/>
        <w:spacing w:line="360" w:lineRule="auto"/>
        <w:ind w:firstLine="0"/>
        <w:jc w:val="center"/>
        <w:outlineLvl w:val="1"/>
        <w:rPr>
          <w:rFonts w:hAnsi="宋体" w:cs="宋体"/>
          <w:b/>
          <w:spacing w:val="-6"/>
          <w:sz w:val="84"/>
          <w:szCs w:val="84"/>
        </w:rPr>
      </w:pPr>
      <w:r>
        <w:rPr>
          <w:rFonts w:hint="eastAsia" w:hAnsi="宋体" w:cs="宋体"/>
          <w:b/>
          <w:spacing w:val="-6"/>
          <w:sz w:val="84"/>
          <w:szCs w:val="84"/>
        </w:rPr>
        <w:t>资格文件</w:t>
      </w:r>
    </w:p>
    <w:p w14:paraId="07355BB5">
      <w:pPr>
        <w:spacing w:line="360" w:lineRule="auto"/>
        <w:jc w:val="center"/>
        <w:rPr>
          <w:rFonts w:ascii="宋体" w:hAnsi="宋体" w:cs="宋体"/>
          <w:b/>
          <w:bCs/>
          <w:spacing w:val="-6"/>
          <w:sz w:val="24"/>
        </w:rPr>
      </w:pPr>
      <w:r>
        <w:rPr>
          <w:rFonts w:hint="eastAsia" w:ascii="宋体" w:hAnsi="宋体" w:cs="宋体"/>
          <w:b/>
          <w:bCs/>
          <w:spacing w:val="-6"/>
          <w:sz w:val="24"/>
        </w:rPr>
        <w:t>资格审查要求的资格证明材料（均需加盖公章）</w:t>
      </w:r>
    </w:p>
    <w:p w14:paraId="450FEE0E">
      <w:pPr>
        <w:pStyle w:val="15"/>
        <w:numPr>
          <w:ilvl w:val="0"/>
          <w:numId w:val="0"/>
        </w:numPr>
        <w:spacing w:line="360" w:lineRule="auto"/>
        <w:ind w:left="440" w:leftChars="0" w:hanging="440" w:firstLineChars="0"/>
        <w:jc w:val="center"/>
        <w:outlineLvl w:val="2"/>
        <w:rPr>
          <w:rFonts w:ascii="宋体" w:hAnsi="宋体" w:cs="宋体"/>
          <w:b/>
          <w:spacing w:val="-6"/>
          <w:sz w:val="24"/>
        </w:rPr>
      </w:pPr>
      <w:r>
        <w:rPr>
          <w:rFonts w:hint="eastAsia" w:ascii="宋体" w:hAnsi="宋体" w:cs="宋体"/>
          <w:b/>
          <w:bCs/>
          <w:spacing w:val="-6"/>
          <w:sz w:val="24"/>
        </w:rPr>
        <w:br w:type="page"/>
      </w:r>
      <w:r>
        <w:rPr>
          <w:rFonts w:hint="eastAsia" w:ascii="宋体" w:hAnsi="宋体" w:cs="宋体"/>
          <w:b/>
          <w:bCs/>
          <w:spacing w:val="-6"/>
          <w:sz w:val="24"/>
          <w:lang w:val="en-US" w:eastAsia="zh-CN"/>
        </w:rPr>
        <w:t>1.</w:t>
      </w:r>
      <w:r>
        <w:rPr>
          <w:rFonts w:hint="eastAsia" w:ascii="宋体" w:hAnsi="宋体" w:cs="宋体"/>
          <w:b/>
          <w:spacing w:val="-6"/>
          <w:sz w:val="24"/>
          <w:szCs w:val="22"/>
        </w:rPr>
        <w:t>有效的法人或者其他组织的营业执照等证明文件</w:t>
      </w:r>
    </w:p>
    <w:p w14:paraId="455D220F">
      <w:pPr>
        <w:pStyle w:val="15"/>
        <w:spacing w:line="360" w:lineRule="auto"/>
        <w:ind w:left="0" w:firstLine="0" w:firstLineChars="0"/>
        <w:jc w:val="center"/>
        <w:rPr>
          <w:rFonts w:ascii="宋体" w:hAnsi="宋体" w:cs="宋体"/>
          <w:b/>
          <w:spacing w:val="-6"/>
          <w:sz w:val="21"/>
          <w:szCs w:val="21"/>
        </w:rPr>
      </w:pPr>
      <w:r>
        <w:rPr>
          <w:rFonts w:hint="eastAsia" w:ascii="宋体" w:hAnsi="宋体" w:cs="宋体"/>
          <w:b/>
          <w:spacing w:val="-6"/>
          <w:sz w:val="21"/>
          <w:szCs w:val="21"/>
        </w:rPr>
        <w:t>（扫描件）</w:t>
      </w:r>
    </w:p>
    <w:p w14:paraId="02F18ABE">
      <w:pPr>
        <w:pStyle w:val="15"/>
        <w:spacing w:line="360" w:lineRule="auto"/>
        <w:ind w:left="0" w:firstLine="0" w:firstLineChars="0"/>
        <w:jc w:val="center"/>
        <w:rPr>
          <w:rFonts w:ascii="宋体" w:hAnsi="宋体" w:cs="宋体"/>
          <w:b/>
          <w:spacing w:val="-6"/>
          <w:sz w:val="24"/>
        </w:rPr>
      </w:pPr>
    </w:p>
    <w:p w14:paraId="7215468F">
      <w:pPr>
        <w:pStyle w:val="15"/>
        <w:spacing w:line="360" w:lineRule="auto"/>
        <w:ind w:left="0" w:firstLine="0" w:firstLineChars="0"/>
        <w:jc w:val="center"/>
        <w:rPr>
          <w:rFonts w:ascii="宋体" w:hAnsi="宋体" w:cs="宋体"/>
          <w:b/>
          <w:spacing w:val="-6"/>
          <w:sz w:val="24"/>
        </w:rPr>
      </w:pPr>
    </w:p>
    <w:p w14:paraId="09643906">
      <w:pPr>
        <w:pStyle w:val="15"/>
        <w:spacing w:line="360" w:lineRule="auto"/>
        <w:ind w:left="0" w:firstLine="0" w:firstLineChars="0"/>
        <w:jc w:val="center"/>
        <w:rPr>
          <w:rFonts w:ascii="宋体" w:hAnsi="宋体" w:cs="宋体"/>
          <w:b/>
          <w:spacing w:val="-6"/>
          <w:sz w:val="24"/>
        </w:rPr>
      </w:pPr>
    </w:p>
    <w:p w14:paraId="328BCA6E">
      <w:pPr>
        <w:spacing w:line="360" w:lineRule="auto"/>
        <w:rPr>
          <w:rFonts w:ascii="宋体" w:hAnsi="宋体" w:cs="宋体"/>
          <w:b/>
          <w:spacing w:val="-6"/>
          <w:sz w:val="18"/>
          <w:szCs w:val="18"/>
        </w:rPr>
      </w:pPr>
      <w:r>
        <w:rPr>
          <w:rFonts w:hint="eastAsia" w:ascii="宋体" w:hAnsi="宋体" w:cs="宋体"/>
          <w:b/>
          <w:spacing w:val="-6"/>
          <w:sz w:val="18"/>
          <w:szCs w:val="18"/>
        </w:rPr>
        <w:t>说明：</w:t>
      </w:r>
    </w:p>
    <w:p w14:paraId="728A65AB">
      <w:pPr>
        <w:spacing w:line="360" w:lineRule="auto"/>
        <w:rPr>
          <w:rFonts w:ascii="宋体" w:hAnsi="宋体" w:cs="宋体"/>
          <w:b/>
          <w:sz w:val="18"/>
          <w:szCs w:val="18"/>
        </w:rPr>
      </w:pPr>
      <w:r>
        <w:rPr>
          <w:rFonts w:hint="eastAsia" w:ascii="宋体" w:hAnsi="宋体" w:cs="宋体"/>
          <w:b/>
          <w:sz w:val="18"/>
          <w:szCs w:val="18"/>
        </w:rPr>
        <w:t>1）如供应商是企业（包括合伙企业），提供在工商部门注册的有效“企业法人营业执照”或“营业执照”；</w:t>
      </w:r>
    </w:p>
    <w:p w14:paraId="7D12A4FE">
      <w:pPr>
        <w:spacing w:line="360" w:lineRule="auto"/>
        <w:rPr>
          <w:rFonts w:ascii="宋体" w:hAnsi="宋体" w:cs="宋体"/>
          <w:b/>
          <w:sz w:val="18"/>
          <w:szCs w:val="18"/>
        </w:rPr>
      </w:pPr>
      <w:r>
        <w:rPr>
          <w:rFonts w:hint="eastAsia" w:ascii="宋体" w:hAnsi="宋体" w:cs="宋体"/>
          <w:b/>
          <w:sz w:val="18"/>
          <w:szCs w:val="18"/>
        </w:rPr>
        <w:t>2）如供应商是事业单位，提供有效的“事业单位法人证书”；</w:t>
      </w:r>
    </w:p>
    <w:p w14:paraId="0AA44430">
      <w:pPr>
        <w:spacing w:line="360" w:lineRule="auto"/>
        <w:rPr>
          <w:rFonts w:ascii="宋体" w:hAnsi="宋体" w:cs="宋体"/>
          <w:b/>
          <w:sz w:val="18"/>
          <w:szCs w:val="18"/>
        </w:rPr>
      </w:pPr>
      <w:r>
        <w:rPr>
          <w:rFonts w:hint="eastAsia" w:ascii="宋体" w:hAnsi="宋体" w:cs="宋体"/>
          <w:b/>
          <w:sz w:val="18"/>
          <w:szCs w:val="18"/>
        </w:rPr>
        <w:t>3）如供应商是非企业专业服务机构的，提供执业许可证等证明文件；</w:t>
      </w:r>
    </w:p>
    <w:p w14:paraId="77324685">
      <w:pPr>
        <w:spacing w:line="360" w:lineRule="auto"/>
        <w:rPr>
          <w:rFonts w:ascii="宋体" w:hAnsi="宋体" w:cs="宋体"/>
          <w:b/>
          <w:sz w:val="18"/>
          <w:szCs w:val="18"/>
        </w:rPr>
      </w:pPr>
      <w:r>
        <w:rPr>
          <w:rFonts w:hint="eastAsia" w:ascii="宋体" w:hAnsi="宋体" w:cs="宋体"/>
          <w:b/>
          <w:sz w:val="18"/>
          <w:szCs w:val="18"/>
        </w:rPr>
        <w:t>4）如供应商是个体工商户，提供有效的“个体工商户营业执照”；</w:t>
      </w:r>
    </w:p>
    <w:p w14:paraId="4F851723">
      <w:pPr>
        <w:spacing w:line="360" w:lineRule="auto"/>
        <w:rPr>
          <w:rFonts w:ascii="宋体" w:hAnsi="宋体" w:cs="宋体"/>
          <w:b/>
          <w:sz w:val="18"/>
          <w:szCs w:val="18"/>
        </w:rPr>
      </w:pPr>
      <w:r>
        <w:rPr>
          <w:rFonts w:hint="eastAsia" w:ascii="宋体" w:hAnsi="宋体" w:cs="宋体"/>
          <w:b/>
          <w:sz w:val="18"/>
          <w:szCs w:val="18"/>
        </w:rPr>
        <w:t>5）如供应商是自然人，提供有效的自然人身份证明。</w:t>
      </w:r>
    </w:p>
    <w:p w14:paraId="5C243D95">
      <w:pPr>
        <w:spacing w:line="360" w:lineRule="auto"/>
        <w:rPr>
          <w:rFonts w:ascii="宋体" w:hAnsi="宋体" w:cs="宋体"/>
          <w:b/>
          <w:sz w:val="18"/>
          <w:szCs w:val="18"/>
        </w:rPr>
      </w:pPr>
      <w:r>
        <w:rPr>
          <w:rFonts w:hint="eastAsia" w:ascii="宋体" w:hAnsi="宋体" w:cs="宋体"/>
          <w:b/>
          <w:sz w:val="18"/>
          <w:szCs w:val="18"/>
        </w:rPr>
        <w:br w:type="page"/>
      </w:r>
    </w:p>
    <w:p w14:paraId="5A59CAED">
      <w:pPr>
        <w:pStyle w:val="15"/>
        <w:numPr>
          <w:ilvl w:val="0"/>
          <w:numId w:val="0"/>
        </w:numPr>
        <w:spacing w:line="360" w:lineRule="auto"/>
        <w:ind w:left="440" w:leftChars="0" w:hanging="440" w:firstLineChars="0"/>
        <w:jc w:val="center"/>
        <w:outlineLvl w:val="2"/>
        <w:rPr>
          <w:rFonts w:ascii="宋体" w:hAnsi="宋体" w:cs="宋体"/>
          <w:b/>
          <w:spacing w:val="-6"/>
          <w:sz w:val="24"/>
          <w:szCs w:val="22"/>
        </w:rPr>
      </w:pPr>
      <w:r>
        <w:rPr>
          <w:rFonts w:ascii="宋体" w:hAnsi="宋体" w:eastAsia="宋体" w:cs="宋体"/>
          <w:b/>
          <w:spacing w:val="-6"/>
          <w:kern w:val="2"/>
          <w:sz w:val="24"/>
          <w:szCs w:val="22"/>
          <w:lang w:val="en-US" w:eastAsia="zh-CN" w:bidi="ar-SA"/>
        </w:rPr>
        <w:t>2.</w:t>
      </w:r>
      <w:r>
        <w:rPr>
          <w:rFonts w:hint="eastAsia" w:ascii="宋体" w:hAnsi="宋体" w:cs="宋体"/>
          <w:b/>
          <w:spacing w:val="-6"/>
          <w:sz w:val="24"/>
          <w:szCs w:val="22"/>
        </w:rPr>
        <w:t>符合参加政府采购活动应当具备的一般条件的承诺函</w:t>
      </w:r>
    </w:p>
    <w:p w14:paraId="38B645E1">
      <w:pPr>
        <w:adjustRightInd w:val="0"/>
        <w:snapToGrid w:val="0"/>
        <w:spacing w:line="360" w:lineRule="auto"/>
        <w:rPr>
          <w:rFonts w:ascii="宋体" w:hAnsi="宋体" w:cs="宋体"/>
          <w:b/>
          <w:bCs/>
          <w:spacing w:val="-6"/>
          <w:sz w:val="24"/>
        </w:rPr>
      </w:pPr>
      <w:r>
        <w:rPr>
          <w:rFonts w:hint="eastAsia" w:ascii="宋体" w:hAnsi="宋体" w:cs="宋体"/>
          <w:b/>
          <w:bCs/>
          <w:spacing w:val="-6"/>
          <w:sz w:val="24"/>
        </w:rPr>
        <w:t>致：</w:t>
      </w:r>
      <w:r>
        <w:rPr>
          <w:rFonts w:hint="eastAsia" w:ascii="宋体" w:hAnsi="宋体" w:cs="宋体"/>
          <w:b/>
          <w:bCs/>
          <w:spacing w:val="-6"/>
          <w:sz w:val="24"/>
          <w:lang w:eastAsia="zh-CN"/>
        </w:rPr>
        <w:t>浙江省公安警务航空队</w:t>
      </w:r>
      <w:r>
        <w:rPr>
          <w:rFonts w:hint="eastAsia" w:ascii="宋体" w:hAnsi="宋体" w:cs="宋体"/>
          <w:b/>
          <w:bCs/>
          <w:spacing w:val="-6"/>
          <w:sz w:val="24"/>
        </w:rPr>
        <w:t>、浙江求是招标代理有限公司</w:t>
      </w:r>
    </w:p>
    <w:p w14:paraId="415158E7">
      <w:pPr>
        <w:adjustRightInd w:val="0"/>
        <w:snapToGrid w:val="0"/>
        <w:spacing w:line="288" w:lineRule="auto"/>
        <w:ind w:firstLine="396" w:firstLineChars="200"/>
        <w:rPr>
          <w:spacing w:val="-6"/>
          <w:sz w:val="21"/>
          <w:szCs w:val="21"/>
        </w:rPr>
      </w:pPr>
      <w:r>
        <w:rPr>
          <w:rFonts w:hint="eastAsia"/>
          <w:spacing w:val="-6"/>
          <w:sz w:val="21"/>
          <w:szCs w:val="21"/>
        </w:rPr>
        <w:t>我方</w:t>
      </w:r>
      <w:r>
        <w:rPr>
          <w:rFonts w:hint="eastAsia"/>
          <w:spacing w:val="-6"/>
          <w:sz w:val="21"/>
          <w:szCs w:val="21"/>
          <w:u w:val="single"/>
        </w:rPr>
        <w:t xml:space="preserve"> </w:t>
      </w:r>
      <w:r>
        <w:rPr>
          <w:spacing w:val="-6"/>
          <w:sz w:val="21"/>
          <w:szCs w:val="21"/>
          <w:u w:val="single"/>
        </w:rPr>
        <w:t xml:space="preserve">              </w:t>
      </w:r>
      <w:r>
        <w:rPr>
          <w:rFonts w:hint="eastAsia"/>
          <w:spacing w:val="-6"/>
          <w:sz w:val="21"/>
          <w:szCs w:val="21"/>
          <w:u w:val="single"/>
        </w:rPr>
        <w:t>（供应商名称）</w:t>
      </w:r>
      <w:r>
        <w:rPr>
          <w:rFonts w:hint="eastAsia"/>
          <w:spacing w:val="-6"/>
          <w:sz w:val="21"/>
          <w:szCs w:val="21"/>
        </w:rPr>
        <w:t>参加</w:t>
      </w:r>
      <w:r>
        <w:rPr>
          <w:spacing w:val="-6"/>
          <w:sz w:val="21"/>
          <w:szCs w:val="21"/>
          <w:u w:val="single"/>
        </w:rPr>
        <w:t xml:space="preserve">              </w:t>
      </w:r>
      <w:r>
        <w:rPr>
          <w:rFonts w:hint="eastAsia"/>
          <w:spacing w:val="-6"/>
          <w:sz w:val="21"/>
          <w:szCs w:val="21"/>
          <w:u w:val="single"/>
        </w:rPr>
        <w:t>（项目名称）</w:t>
      </w:r>
      <w:r>
        <w:rPr>
          <w:rFonts w:hint="eastAsia"/>
          <w:spacing w:val="-6"/>
          <w:sz w:val="21"/>
          <w:szCs w:val="21"/>
        </w:rPr>
        <w:t>项目的采购活动并承诺如下：</w:t>
      </w:r>
    </w:p>
    <w:p w14:paraId="0D74D802">
      <w:pPr>
        <w:adjustRightInd w:val="0"/>
        <w:snapToGrid w:val="0"/>
        <w:spacing w:line="288" w:lineRule="auto"/>
        <w:ind w:firstLine="396" w:firstLineChars="200"/>
        <w:rPr>
          <w:spacing w:val="-6"/>
          <w:sz w:val="21"/>
          <w:szCs w:val="21"/>
        </w:rPr>
      </w:pPr>
      <w:r>
        <w:rPr>
          <w:rFonts w:hint="eastAsia"/>
          <w:spacing w:val="-6"/>
          <w:sz w:val="21"/>
          <w:szCs w:val="21"/>
        </w:rPr>
        <w:t>一、我方满足《中华人民共和国政府采购法》第二十二条规定：</w:t>
      </w:r>
    </w:p>
    <w:p w14:paraId="61ABCF85">
      <w:pPr>
        <w:adjustRightInd w:val="0"/>
        <w:snapToGrid w:val="0"/>
        <w:spacing w:line="288" w:lineRule="auto"/>
        <w:ind w:firstLine="396" w:firstLineChars="200"/>
        <w:rPr>
          <w:spacing w:val="-6"/>
          <w:sz w:val="21"/>
          <w:szCs w:val="21"/>
        </w:rPr>
      </w:pPr>
      <w:r>
        <w:rPr>
          <w:rFonts w:hint="eastAsia"/>
          <w:spacing w:val="-6"/>
          <w:sz w:val="21"/>
          <w:szCs w:val="21"/>
        </w:rPr>
        <w:t>（一）具有独立承担民事责任的能力；</w:t>
      </w:r>
    </w:p>
    <w:p w14:paraId="5DC3F590">
      <w:pPr>
        <w:adjustRightInd w:val="0"/>
        <w:snapToGrid w:val="0"/>
        <w:spacing w:line="288" w:lineRule="auto"/>
        <w:ind w:firstLine="396" w:firstLineChars="200"/>
        <w:rPr>
          <w:spacing w:val="-6"/>
          <w:sz w:val="21"/>
          <w:szCs w:val="21"/>
        </w:rPr>
      </w:pPr>
      <w:r>
        <w:rPr>
          <w:rFonts w:hint="eastAsia"/>
          <w:spacing w:val="-6"/>
          <w:sz w:val="21"/>
          <w:szCs w:val="21"/>
        </w:rPr>
        <w:t>（二）具有良好的商业信誉和健全的财务会计制度；</w:t>
      </w:r>
    </w:p>
    <w:p w14:paraId="1E74B083">
      <w:pPr>
        <w:adjustRightInd w:val="0"/>
        <w:snapToGrid w:val="0"/>
        <w:spacing w:line="288" w:lineRule="auto"/>
        <w:ind w:firstLine="396" w:firstLineChars="200"/>
        <w:rPr>
          <w:spacing w:val="-6"/>
          <w:sz w:val="21"/>
          <w:szCs w:val="21"/>
        </w:rPr>
      </w:pPr>
      <w:r>
        <w:rPr>
          <w:rFonts w:hint="eastAsia"/>
          <w:spacing w:val="-6"/>
          <w:sz w:val="21"/>
          <w:szCs w:val="21"/>
        </w:rPr>
        <w:t>（三）具有履行合同所必需的设备和专业技术能力；</w:t>
      </w:r>
    </w:p>
    <w:p w14:paraId="31260F3E">
      <w:pPr>
        <w:adjustRightInd w:val="0"/>
        <w:snapToGrid w:val="0"/>
        <w:spacing w:line="288" w:lineRule="auto"/>
        <w:ind w:firstLine="396" w:firstLineChars="200"/>
        <w:rPr>
          <w:spacing w:val="-6"/>
          <w:sz w:val="21"/>
          <w:szCs w:val="21"/>
        </w:rPr>
      </w:pPr>
      <w:r>
        <w:rPr>
          <w:rFonts w:hint="eastAsia"/>
          <w:spacing w:val="-6"/>
          <w:sz w:val="21"/>
          <w:szCs w:val="21"/>
        </w:rPr>
        <w:t>（四）有依法缴纳税收和社会保障资金的良好记录；</w:t>
      </w:r>
    </w:p>
    <w:p w14:paraId="3F2181E6">
      <w:pPr>
        <w:adjustRightInd w:val="0"/>
        <w:snapToGrid w:val="0"/>
        <w:spacing w:line="288" w:lineRule="auto"/>
        <w:ind w:firstLine="396" w:firstLineChars="200"/>
        <w:rPr>
          <w:spacing w:val="-6"/>
          <w:sz w:val="21"/>
          <w:szCs w:val="21"/>
        </w:rPr>
      </w:pPr>
      <w:r>
        <w:rPr>
          <w:rFonts w:hint="eastAsia"/>
          <w:spacing w:val="-6"/>
          <w:sz w:val="21"/>
          <w:szCs w:val="21"/>
        </w:rPr>
        <w:t>（五）参加本项目政府采购活动前三年内，在经营活动中</w:t>
      </w:r>
      <w:r>
        <w:rPr>
          <w:rFonts w:hint="eastAsia"/>
          <w:b/>
          <w:spacing w:val="-6"/>
          <w:sz w:val="21"/>
          <w:szCs w:val="21"/>
          <w:u w:val="single"/>
        </w:rPr>
        <w:t>没有</w:t>
      </w:r>
      <w:r>
        <w:rPr>
          <w:rFonts w:hint="eastAsia"/>
          <w:spacing w:val="-6"/>
          <w:sz w:val="21"/>
          <w:szCs w:val="21"/>
        </w:rPr>
        <w:t>重大违法记录。（重大违法记录是指供应商因违法经营受到刑事处罚或者责令停产停业、吊销许可证或者执照、较大数额罚款等行政处罚）</w:t>
      </w:r>
    </w:p>
    <w:p w14:paraId="2B143356">
      <w:pPr>
        <w:adjustRightInd w:val="0"/>
        <w:snapToGrid w:val="0"/>
        <w:spacing w:line="288" w:lineRule="auto"/>
        <w:ind w:firstLine="396" w:firstLineChars="200"/>
        <w:rPr>
          <w:spacing w:val="-6"/>
          <w:sz w:val="21"/>
          <w:szCs w:val="21"/>
        </w:rPr>
      </w:pPr>
      <w:r>
        <w:rPr>
          <w:rFonts w:hint="eastAsia"/>
          <w:spacing w:val="-6"/>
          <w:sz w:val="21"/>
          <w:szCs w:val="21"/>
        </w:rPr>
        <w:t>（六）法律、行政法规规定的其他条件。</w:t>
      </w:r>
    </w:p>
    <w:p w14:paraId="158305AC">
      <w:pPr>
        <w:adjustRightInd w:val="0"/>
        <w:snapToGrid w:val="0"/>
        <w:spacing w:line="288" w:lineRule="auto"/>
        <w:ind w:firstLine="396" w:firstLineChars="200"/>
        <w:rPr>
          <w:spacing w:val="-6"/>
          <w:sz w:val="21"/>
          <w:szCs w:val="21"/>
        </w:rPr>
      </w:pPr>
      <w:r>
        <w:rPr>
          <w:rFonts w:hint="eastAsia"/>
          <w:spacing w:val="-6"/>
          <w:sz w:val="21"/>
          <w:szCs w:val="21"/>
        </w:rPr>
        <w:t>二、未被信用中国（</w:t>
      </w:r>
      <w:r>
        <w:rPr>
          <w:spacing w:val="-6"/>
          <w:sz w:val="21"/>
          <w:szCs w:val="21"/>
        </w:rPr>
        <w:t>www.creditchina.gov.cn)、中国政府采购网（www.ccgp.gov.cn）列入失信被执行人、重大税收违法案件当事人名单、政府采购严重违法失信行为记录名单。</w:t>
      </w:r>
    </w:p>
    <w:p w14:paraId="528244FB">
      <w:pPr>
        <w:adjustRightInd w:val="0"/>
        <w:snapToGrid w:val="0"/>
        <w:spacing w:line="288" w:lineRule="auto"/>
        <w:ind w:firstLine="396" w:firstLineChars="200"/>
        <w:rPr>
          <w:spacing w:val="-6"/>
          <w:sz w:val="21"/>
          <w:szCs w:val="21"/>
        </w:rPr>
      </w:pPr>
      <w:r>
        <w:rPr>
          <w:rFonts w:hint="eastAsia"/>
          <w:spacing w:val="-6"/>
          <w:sz w:val="21"/>
          <w:szCs w:val="21"/>
        </w:rPr>
        <w:t>三、</w:t>
      </w:r>
      <w:r>
        <w:rPr>
          <w:spacing w:val="-6"/>
          <w:sz w:val="21"/>
          <w:szCs w:val="21"/>
        </w:rPr>
        <w:t>以上事项如有虚假或隐瞒，我方愿意承担一切后果和责任。</w:t>
      </w:r>
    </w:p>
    <w:p w14:paraId="7D3BE920">
      <w:pPr>
        <w:spacing w:line="360" w:lineRule="auto"/>
        <w:rPr>
          <w:rFonts w:ascii="宋体" w:hAnsi="宋体" w:cs="宋体"/>
          <w:spacing w:val="-6"/>
          <w:sz w:val="24"/>
        </w:rPr>
      </w:pPr>
    </w:p>
    <w:p w14:paraId="2527CD93">
      <w:pPr>
        <w:pStyle w:val="29"/>
        <w:spacing w:line="360" w:lineRule="auto"/>
        <w:rPr>
          <w:rFonts w:ascii="宋体" w:hAnsi="宋体" w:cs="宋体"/>
          <w:color w:val="auto"/>
          <w:spacing w:val="-6"/>
        </w:rPr>
      </w:pPr>
    </w:p>
    <w:p w14:paraId="3314F067">
      <w:pPr>
        <w:pStyle w:val="31"/>
        <w:spacing w:line="360" w:lineRule="auto"/>
        <w:ind w:left="0"/>
        <w:rPr>
          <w:rFonts w:ascii="宋体" w:hAnsi="宋体" w:cs="宋体"/>
        </w:rPr>
      </w:pPr>
    </w:p>
    <w:p w14:paraId="235C14D9">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433D5F14">
      <w:pPr>
        <w:pStyle w:val="2"/>
        <w:rPr>
          <w:rFonts w:ascii="宋体" w:hAnsi="宋体" w:cs="宋体"/>
          <w:b/>
          <w:bCs/>
          <w:spacing w:val="-6"/>
          <w:sz w:val="24"/>
        </w:rPr>
      </w:pPr>
      <w:r>
        <w:rPr>
          <w:rFonts w:hint="eastAsia" w:ascii="宋体" w:hAnsi="宋体" w:cs="宋体"/>
          <w:b/>
          <w:bCs/>
          <w:spacing w:val="-6"/>
          <w:sz w:val="24"/>
        </w:rPr>
        <w:t>日期：     年   月   日</w:t>
      </w:r>
    </w:p>
    <w:p w14:paraId="1496E6BA">
      <w:pPr>
        <w:widowControl/>
        <w:jc w:val="left"/>
        <w:rPr>
          <w:rFonts w:ascii="宋体" w:hAnsi="宋体" w:cs="宋体"/>
          <w:b/>
          <w:sz w:val="21"/>
          <w:szCs w:val="21"/>
        </w:rPr>
      </w:pPr>
      <w:r>
        <w:rPr>
          <w:rFonts w:ascii="宋体" w:hAnsi="宋体" w:cs="宋体"/>
          <w:b/>
          <w:sz w:val="21"/>
          <w:szCs w:val="21"/>
        </w:rPr>
        <w:br w:type="page"/>
      </w:r>
    </w:p>
    <w:bookmarkEnd w:id="53"/>
    <w:bookmarkEnd w:id="54"/>
    <w:p w14:paraId="72107392">
      <w:pPr>
        <w:pStyle w:val="9"/>
        <w:spacing w:line="480" w:lineRule="auto"/>
        <w:ind w:firstLine="0"/>
        <w:jc w:val="center"/>
        <w:rPr>
          <w:rFonts w:hAnsi="宋体" w:cs="宋体"/>
          <w:b/>
          <w:spacing w:val="-6"/>
          <w:sz w:val="24"/>
        </w:rPr>
      </w:pPr>
    </w:p>
    <w:p w14:paraId="065E054D">
      <w:pPr>
        <w:pStyle w:val="9"/>
        <w:spacing w:line="480" w:lineRule="auto"/>
        <w:ind w:firstLine="0"/>
        <w:jc w:val="center"/>
        <w:rPr>
          <w:rFonts w:hAnsi="宋体" w:cs="宋体"/>
          <w:b/>
          <w:spacing w:val="-6"/>
          <w:sz w:val="24"/>
        </w:rPr>
      </w:pPr>
    </w:p>
    <w:p w14:paraId="73560985">
      <w:pPr>
        <w:pStyle w:val="9"/>
        <w:spacing w:line="480" w:lineRule="auto"/>
        <w:ind w:firstLine="0"/>
        <w:jc w:val="center"/>
        <w:rPr>
          <w:rFonts w:hAnsi="宋体" w:cs="宋体"/>
          <w:b/>
          <w:spacing w:val="-6"/>
          <w:sz w:val="24"/>
        </w:rPr>
      </w:pPr>
    </w:p>
    <w:p w14:paraId="50360A5A">
      <w:pPr>
        <w:pStyle w:val="9"/>
        <w:spacing w:line="480" w:lineRule="auto"/>
        <w:ind w:firstLine="0"/>
        <w:jc w:val="center"/>
        <w:rPr>
          <w:rFonts w:hAnsi="宋体" w:cs="宋体"/>
          <w:b/>
          <w:spacing w:val="-6"/>
          <w:sz w:val="24"/>
        </w:rPr>
      </w:pPr>
    </w:p>
    <w:p w14:paraId="6EF2BB8C">
      <w:pPr>
        <w:pStyle w:val="9"/>
        <w:spacing w:line="480" w:lineRule="auto"/>
        <w:ind w:firstLine="0"/>
        <w:jc w:val="center"/>
        <w:rPr>
          <w:rFonts w:hAnsi="宋体" w:cs="宋体"/>
          <w:b/>
          <w:spacing w:val="-6"/>
          <w:sz w:val="24"/>
        </w:rPr>
      </w:pPr>
    </w:p>
    <w:p w14:paraId="074BB04D">
      <w:pPr>
        <w:pStyle w:val="9"/>
        <w:spacing w:line="480" w:lineRule="auto"/>
        <w:ind w:firstLine="0"/>
        <w:jc w:val="center"/>
        <w:rPr>
          <w:rFonts w:hAnsi="宋体" w:cs="宋体"/>
          <w:b/>
          <w:spacing w:val="-6"/>
          <w:sz w:val="24"/>
        </w:rPr>
      </w:pPr>
    </w:p>
    <w:p w14:paraId="042E8AE2">
      <w:pPr>
        <w:pStyle w:val="9"/>
        <w:spacing w:line="480" w:lineRule="auto"/>
        <w:ind w:firstLine="0"/>
        <w:jc w:val="center"/>
        <w:rPr>
          <w:rFonts w:hAnsi="宋体" w:cs="宋体"/>
          <w:b/>
          <w:spacing w:val="-6"/>
          <w:sz w:val="24"/>
        </w:rPr>
      </w:pPr>
    </w:p>
    <w:p w14:paraId="2E7F05D0">
      <w:pPr>
        <w:pStyle w:val="6"/>
        <w:overflowPunct w:val="0"/>
        <w:spacing w:line="360" w:lineRule="auto"/>
        <w:ind w:firstLine="0"/>
        <w:jc w:val="center"/>
        <w:outlineLvl w:val="1"/>
        <w:rPr>
          <w:rFonts w:ascii="宋体" w:hAnsi="宋体" w:cs="宋体"/>
          <w:b/>
          <w:spacing w:val="-6"/>
          <w:sz w:val="52"/>
          <w:szCs w:val="52"/>
        </w:rPr>
      </w:pPr>
      <w:r>
        <w:rPr>
          <w:rFonts w:hint="eastAsia" w:ascii="宋体" w:hAnsi="宋体" w:cs="宋体"/>
          <w:b/>
          <w:spacing w:val="-6"/>
          <w:sz w:val="84"/>
          <w:szCs w:val="84"/>
        </w:rPr>
        <w:t>报价文件</w:t>
      </w:r>
    </w:p>
    <w:p w14:paraId="07786576">
      <w:pPr>
        <w:rPr>
          <w:rFonts w:ascii="宋体" w:hAnsi="宋体" w:cs="宋体"/>
        </w:rPr>
      </w:pPr>
      <w:r>
        <w:rPr>
          <w:rFonts w:hint="eastAsia" w:ascii="宋体" w:hAnsi="宋体" w:cs="宋体"/>
        </w:rPr>
        <w:br w:type="page"/>
      </w:r>
    </w:p>
    <w:p w14:paraId="4D2CAC59">
      <w:pPr>
        <w:spacing w:line="360" w:lineRule="auto"/>
        <w:jc w:val="center"/>
        <w:outlineLvl w:val="2"/>
        <w:rPr>
          <w:rFonts w:hint="eastAsia" w:ascii="宋体" w:hAnsi="宋体" w:eastAsia="宋体" w:cs="宋体"/>
          <w:b/>
          <w:spacing w:val="-6"/>
          <w:sz w:val="24"/>
          <w:lang w:val="en-US" w:eastAsia="zh-CN"/>
        </w:rPr>
      </w:pPr>
      <w:r>
        <w:rPr>
          <w:rFonts w:hint="eastAsia" w:ascii="宋体" w:hAnsi="宋体" w:cs="宋体"/>
          <w:b/>
          <w:spacing w:val="-6"/>
          <w:sz w:val="24"/>
          <w:lang w:val="en-US" w:eastAsia="zh-CN"/>
        </w:rPr>
        <w:t>3</w:t>
      </w:r>
      <w:r>
        <w:rPr>
          <w:rFonts w:hint="eastAsia" w:ascii="宋体" w:hAnsi="宋体" w:cs="宋体"/>
          <w:b/>
          <w:spacing w:val="-6"/>
          <w:sz w:val="24"/>
        </w:rPr>
        <w:t>.初次报价</w:t>
      </w:r>
    </w:p>
    <w:p w14:paraId="07935035">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采 购 人：</w:t>
      </w:r>
      <w:r>
        <w:rPr>
          <w:rFonts w:hint="eastAsia" w:ascii="宋体" w:hAnsi="宋体" w:cs="宋体"/>
          <w:bCs/>
          <w:spacing w:val="-6"/>
          <w:sz w:val="24"/>
          <w:lang w:eastAsia="zh-CN"/>
        </w:rPr>
        <w:t>浙江省公安警务航空队</w:t>
      </w:r>
    </w:p>
    <w:p w14:paraId="373B95D5">
      <w:pPr>
        <w:spacing w:line="360" w:lineRule="auto"/>
        <w:rPr>
          <w:rFonts w:hint="eastAsia" w:ascii="宋体" w:hAnsi="宋体" w:eastAsia="宋体" w:cs="宋体"/>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浙江省公安警务航空队航空油料项目</w:t>
      </w:r>
    </w:p>
    <w:p w14:paraId="49A8339B">
      <w:pPr>
        <w:spacing w:line="360" w:lineRule="auto"/>
        <w:rPr>
          <w:rFonts w:hint="eastAsia" w:ascii="宋体" w:hAnsi="宋体" w:eastAsia="宋体" w:cs="宋体"/>
          <w:spacing w:val="-6"/>
          <w:sz w:val="24"/>
          <w:lang w:eastAsia="zh-CN"/>
        </w:rPr>
      </w:pPr>
      <w:r>
        <w:rPr>
          <w:rFonts w:hint="eastAsia" w:ascii="宋体" w:hAnsi="宋体" w:cs="宋体"/>
          <w:spacing w:val="-6"/>
          <w:sz w:val="24"/>
        </w:rPr>
        <w:t>项目编号：</w:t>
      </w:r>
      <w:r>
        <w:rPr>
          <w:rFonts w:hint="eastAsia" w:ascii="宋体" w:hAnsi="宋体" w:cs="宋体"/>
          <w:spacing w:val="-6"/>
          <w:sz w:val="24"/>
          <w:lang w:eastAsia="zh-CN"/>
        </w:rPr>
        <w:t>QSZB-Z(H)-C24416(DY)L</w:t>
      </w:r>
    </w:p>
    <w:tbl>
      <w:tblPr>
        <w:tblStyle w:val="2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025AF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06E4BC">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FEE2D4D">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3B9ABD1">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0CD544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规格型号</w:t>
            </w:r>
          </w:p>
          <w:p w14:paraId="08BBC0C0">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172D894">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7B1B7F7">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5B845257">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77F5ED67">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金额（元）</w:t>
            </w:r>
          </w:p>
        </w:tc>
      </w:tr>
      <w:tr w14:paraId="6634C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46D8B3">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17B57F5">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BF29D73">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93BC7D1">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CB0A8E0">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8C42949">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61CFC4D">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55B96048">
            <w:pPr>
              <w:adjustRightInd w:val="0"/>
              <w:snapToGrid w:val="0"/>
              <w:spacing w:line="288" w:lineRule="auto"/>
              <w:jc w:val="center"/>
              <w:rPr>
                <w:rFonts w:ascii="宋体" w:hAnsi="宋体" w:cs="宋体"/>
                <w:b/>
                <w:bCs/>
                <w:sz w:val="21"/>
                <w:szCs w:val="21"/>
              </w:rPr>
            </w:pPr>
          </w:p>
        </w:tc>
      </w:tr>
      <w:tr w14:paraId="46F9B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C6CEFD">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151FBB3">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62E88BC">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D2E18AB">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57A1824">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B48393C">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0A11450">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7CF7A7AA">
            <w:pPr>
              <w:adjustRightInd w:val="0"/>
              <w:snapToGrid w:val="0"/>
              <w:spacing w:line="288" w:lineRule="auto"/>
              <w:jc w:val="center"/>
              <w:rPr>
                <w:rFonts w:ascii="宋体" w:hAnsi="宋体" w:cs="宋体"/>
                <w:b/>
                <w:bCs/>
                <w:sz w:val="21"/>
                <w:szCs w:val="21"/>
              </w:rPr>
            </w:pPr>
          </w:p>
        </w:tc>
      </w:tr>
      <w:tr w14:paraId="49698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BD3C09">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FAFB14A">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B341E26">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3C66DF0">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B8ACD47">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790089C">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3F03CCFC">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F92F791">
            <w:pPr>
              <w:adjustRightInd w:val="0"/>
              <w:snapToGrid w:val="0"/>
              <w:spacing w:line="288" w:lineRule="auto"/>
              <w:jc w:val="center"/>
              <w:rPr>
                <w:rFonts w:ascii="宋体" w:hAnsi="宋体" w:cs="宋体"/>
                <w:b/>
                <w:bCs/>
                <w:sz w:val="21"/>
                <w:szCs w:val="21"/>
              </w:rPr>
            </w:pPr>
          </w:p>
        </w:tc>
      </w:tr>
      <w:tr w14:paraId="7DF88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5D9721">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79AA7AB">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D3E415E">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02A15C6">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7188CEF">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2C916D1">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62866D36">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75B9DA39">
            <w:pPr>
              <w:adjustRightInd w:val="0"/>
              <w:snapToGrid w:val="0"/>
              <w:spacing w:line="288" w:lineRule="auto"/>
              <w:jc w:val="center"/>
              <w:rPr>
                <w:rFonts w:ascii="宋体" w:hAnsi="宋体" w:cs="宋体"/>
                <w:b/>
                <w:bCs/>
                <w:sz w:val="21"/>
                <w:szCs w:val="21"/>
              </w:rPr>
            </w:pPr>
          </w:p>
        </w:tc>
      </w:tr>
      <w:tr w14:paraId="6910F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6C388D">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3AD82DA">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07A243C">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8C7FB3E">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B187841">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4F61263">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3E711F6">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48ADBFF9">
            <w:pPr>
              <w:adjustRightInd w:val="0"/>
              <w:snapToGrid w:val="0"/>
              <w:spacing w:line="288" w:lineRule="auto"/>
              <w:jc w:val="center"/>
              <w:rPr>
                <w:rFonts w:ascii="宋体" w:hAnsi="宋体" w:cs="宋体"/>
                <w:b/>
                <w:bCs/>
                <w:sz w:val="21"/>
                <w:szCs w:val="21"/>
              </w:rPr>
            </w:pPr>
          </w:p>
        </w:tc>
      </w:tr>
      <w:tr w14:paraId="3C141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223246DE">
            <w:pPr>
              <w:adjustRightInd w:val="0"/>
              <w:snapToGrid w:val="0"/>
              <w:spacing w:line="288" w:lineRule="auto"/>
              <w:jc w:val="left"/>
              <w:rPr>
                <w:rFonts w:ascii="宋体" w:hAnsi="宋体" w:cs="宋体"/>
                <w:b/>
                <w:bCs/>
                <w:sz w:val="21"/>
                <w:szCs w:val="21"/>
              </w:rPr>
            </w:pPr>
            <w:r>
              <w:rPr>
                <w:rFonts w:hint="eastAsia" w:ascii="宋体" w:hAnsi="宋体"/>
                <w:b/>
                <w:spacing w:val="-6"/>
                <w:sz w:val="21"/>
                <w:szCs w:val="21"/>
              </w:rPr>
              <w:t>说明：</w:t>
            </w:r>
            <w:r>
              <w:rPr>
                <w:rFonts w:hint="eastAsia" w:ascii="宋体" w:hAnsi="宋体"/>
                <w:bCs/>
                <w:spacing w:val="-6"/>
                <w:sz w:val="21"/>
                <w:szCs w:val="21"/>
              </w:rPr>
              <w:t>▲采购人将以合同形式有偿取得货物或服务，不接受单一来源响应供应商给予的赠品、回扣或者与采购无关的其他商品、服务。</w:t>
            </w:r>
          </w:p>
          <w:p w14:paraId="525BA721">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响应总价（人民币元）</w:t>
            </w:r>
          </w:p>
          <w:p w14:paraId="6AFFFE12">
            <w:pPr>
              <w:adjustRightInd w:val="0"/>
              <w:snapToGrid w:val="0"/>
              <w:spacing w:line="288" w:lineRule="auto"/>
              <w:rPr>
                <w:rFonts w:ascii="宋体" w:hAnsi="宋体" w:cs="宋体"/>
                <w:b/>
                <w:bCs/>
                <w:sz w:val="21"/>
                <w:szCs w:val="21"/>
              </w:rPr>
            </w:pPr>
          </w:p>
          <w:p w14:paraId="753F7A3B">
            <w:pPr>
              <w:adjustRightInd w:val="0"/>
              <w:snapToGrid w:val="0"/>
              <w:spacing w:line="288" w:lineRule="auto"/>
              <w:rPr>
                <w:rFonts w:ascii="宋体" w:hAnsi="宋体" w:cs="宋体"/>
                <w:b/>
                <w:bCs/>
                <w:sz w:val="21"/>
                <w:szCs w:val="21"/>
              </w:rPr>
            </w:pPr>
            <w:r>
              <w:rPr>
                <w:rFonts w:hint="eastAsia" w:ascii="宋体" w:hAnsi="宋体" w:cs="宋体"/>
                <w:b/>
                <w:bCs/>
                <w:sz w:val="21"/>
                <w:szCs w:val="21"/>
              </w:rPr>
              <w:t>小写：_________________________</w:t>
            </w:r>
          </w:p>
          <w:p w14:paraId="41615F9B">
            <w:pPr>
              <w:adjustRightInd w:val="0"/>
              <w:snapToGrid w:val="0"/>
              <w:spacing w:line="288" w:lineRule="auto"/>
              <w:rPr>
                <w:rFonts w:ascii="宋体" w:hAnsi="宋体" w:cs="宋体"/>
                <w:b/>
                <w:bCs/>
                <w:sz w:val="21"/>
                <w:szCs w:val="21"/>
              </w:rPr>
            </w:pPr>
          </w:p>
          <w:p w14:paraId="4BF33229">
            <w:pPr>
              <w:adjustRightInd w:val="0"/>
              <w:snapToGrid w:val="0"/>
              <w:spacing w:line="288" w:lineRule="auto"/>
              <w:rPr>
                <w:rFonts w:ascii="宋体" w:hAnsi="宋体" w:cs="宋体"/>
                <w:b/>
                <w:bCs/>
                <w:sz w:val="21"/>
                <w:szCs w:val="21"/>
              </w:rPr>
            </w:pPr>
            <w:r>
              <w:rPr>
                <w:rFonts w:hint="eastAsia" w:ascii="宋体" w:hAnsi="宋体" w:cs="宋体"/>
                <w:b/>
                <w:bCs/>
                <w:sz w:val="21"/>
                <w:szCs w:val="21"/>
              </w:rPr>
              <w:t>大写：_________________________</w:t>
            </w:r>
          </w:p>
          <w:p w14:paraId="6B4E2251">
            <w:pPr>
              <w:adjustRightInd w:val="0"/>
              <w:snapToGrid w:val="0"/>
              <w:spacing w:line="288" w:lineRule="auto"/>
              <w:rPr>
                <w:rFonts w:ascii="宋体" w:hAnsi="宋体" w:cs="宋体"/>
                <w:b/>
                <w:bCs/>
                <w:sz w:val="21"/>
                <w:szCs w:val="21"/>
              </w:rPr>
            </w:pPr>
          </w:p>
        </w:tc>
      </w:tr>
    </w:tbl>
    <w:p w14:paraId="4DA0B7A4">
      <w:pPr>
        <w:adjustRightInd w:val="0"/>
        <w:snapToGrid w:val="0"/>
        <w:spacing w:line="288" w:lineRule="auto"/>
        <w:rPr>
          <w:rFonts w:asciiTheme="minorEastAsia" w:hAnsiTheme="minorEastAsia" w:eastAsiaTheme="minorEastAsia" w:cstheme="minorEastAsia"/>
          <w:b/>
          <w:bCs/>
          <w:spacing w:val="-6"/>
          <w:sz w:val="21"/>
          <w:szCs w:val="21"/>
        </w:rPr>
      </w:pPr>
    </w:p>
    <w:p w14:paraId="581AD200">
      <w:pPr>
        <w:pStyle w:val="10"/>
        <w:ind w:firstLine="0"/>
        <w:rPr>
          <w:rFonts w:hint="default" w:asciiTheme="minorEastAsia" w:hAnsiTheme="minorEastAsia" w:eastAsiaTheme="minorEastAsia" w:cstheme="minorEastAsia"/>
          <w:bCs/>
          <w:spacing w:val="-6"/>
          <w:kern w:val="2"/>
          <w:sz w:val="21"/>
          <w:szCs w:val="21"/>
          <w:lang w:val="en-US" w:eastAsia="zh-CN" w:bidi="ar-SA"/>
        </w:rPr>
      </w:pPr>
      <w:r>
        <w:rPr>
          <w:rFonts w:hint="eastAsia" w:ascii="宋体" w:hAnsi="宋体" w:cs="宋体"/>
          <w:b/>
          <w:bCs/>
          <w:sz w:val="18"/>
          <w:szCs w:val="18"/>
        </w:rPr>
        <w:t>说明：以上报价应与“初次报价明细表”中的“响应总价”相一致</w:t>
      </w:r>
      <w:r>
        <w:rPr>
          <w:rFonts w:hint="eastAsia" w:asciiTheme="minorEastAsia" w:hAnsiTheme="minorEastAsia" w:eastAsiaTheme="minorEastAsia" w:cstheme="minorEastAsia"/>
          <w:bCs/>
          <w:spacing w:val="-6"/>
          <w:kern w:val="2"/>
          <w:sz w:val="21"/>
          <w:szCs w:val="21"/>
          <w:lang w:val="en-US" w:eastAsia="zh-CN" w:bidi="ar-SA"/>
        </w:rPr>
        <w:t>。</w:t>
      </w:r>
    </w:p>
    <w:p w14:paraId="2E477F7D">
      <w:pPr>
        <w:pStyle w:val="10"/>
      </w:pPr>
    </w:p>
    <w:p w14:paraId="1F86FE29">
      <w:pPr>
        <w:pStyle w:val="10"/>
      </w:pPr>
    </w:p>
    <w:p w14:paraId="207E59A9">
      <w:pPr>
        <w:spacing w:line="360" w:lineRule="auto"/>
        <w:rPr>
          <w:rFonts w:hint="eastAsia" w:ascii="宋体" w:hAnsi="宋体" w:cs="宋体"/>
          <w:b/>
          <w:bCs/>
          <w:spacing w:val="-6"/>
          <w:sz w:val="24"/>
        </w:rPr>
      </w:pPr>
    </w:p>
    <w:p w14:paraId="4096ADBD">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21B41052">
      <w:pPr>
        <w:pStyle w:val="11"/>
        <w:spacing w:beforeLines="0" w:afterLines="0" w:line="360" w:lineRule="auto"/>
        <w:rPr>
          <w:rFonts w:hAnsi="宋体" w:cs="宋体"/>
          <w:b/>
          <w:bCs/>
          <w:spacing w:val="-6"/>
        </w:rPr>
      </w:pPr>
      <w:r>
        <w:rPr>
          <w:rFonts w:hint="eastAsia" w:hAnsi="宋体" w:cs="宋体"/>
          <w:b/>
          <w:bCs/>
          <w:spacing w:val="-6"/>
        </w:rPr>
        <w:t>日期：     年   月   日</w:t>
      </w:r>
    </w:p>
    <w:p w14:paraId="6842798E">
      <w:pPr>
        <w:pStyle w:val="10"/>
      </w:pPr>
    </w:p>
    <w:p w14:paraId="0BC5729C">
      <w:pPr>
        <w:widowControl/>
        <w:jc w:val="left"/>
        <w:rPr>
          <w:rFonts w:ascii="宋体" w:hAnsi="宋体" w:cs="宋体"/>
          <w:bCs/>
          <w:spacing w:val="-6"/>
          <w:sz w:val="24"/>
        </w:rPr>
      </w:pPr>
      <w:r>
        <w:rPr>
          <w:rFonts w:ascii="宋体" w:hAnsi="宋体" w:cs="宋体"/>
          <w:bCs/>
          <w:spacing w:val="-6"/>
          <w:sz w:val="24"/>
        </w:rPr>
        <w:br w:type="page"/>
      </w:r>
    </w:p>
    <w:p w14:paraId="1C8AD39D">
      <w:pPr>
        <w:spacing w:line="360" w:lineRule="auto"/>
        <w:jc w:val="center"/>
        <w:outlineLvl w:val="1"/>
        <w:rPr>
          <w:rFonts w:ascii="宋体" w:hAnsi="宋体" w:cs="宋体"/>
          <w:b/>
          <w:spacing w:val="-6"/>
          <w:sz w:val="24"/>
        </w:rPr>
      </w:pPr>
      <w:bookmarkStart w:id="55" w:name="_Toc18348"/>
      <w:bookmarkStart w:id="56" w:name="_Toc1024"/>
      <w:r>
        <w:rPr>
          <w:rFonts w:hint="eastAsia" w:ascii="宋体" w:hAnsi="宋体" w:cs="宋体"/>
          <w:b/>
          <w:spacing w:val="-6"/>
          <w:sz w:val="24"/>
          <w:lang w:val="en-US" w:eastAsia="zh-CN"/>
        </w:rPr>
        <w:t>4.</w:t>
      </w:r>
      <w:r>
        <w:rPr>
          <w:rFonts w:hint="eastAsia" w:ascii="宋体" w:hAnsi="宋体" w:cs="宋体"/>
          <w:b/>
          <w:spacing w:val="-6"/>
          <w:sz w:val="24"/>
        </w:rPr>
        <w:t>采购标的成本分析</w:t>
      </w:r>
    </w:p>
    <w:tbl>
      <w:tblPr>
        <w:tblStyle w:val="22"/>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243"/>
        <w:gridCol w:w="3859"/>
        <w:gridCol w:w="2858"/>
      </w:tblGrid>
      <w:tr w14:paraId="24C4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vAlign w:val="center"/>
          </w:tcPr>
          <w:p w14:paraId="4A538641">
            <w:pPr>
              <w:jc w:val="center"/>
              <w:rPr>
                <w:rFonts w:ascii="宋体" w:hAnsi="宋体" w:cs="宋体"/>
                <w:b/>
                <w:bCs/>
                <w:sz w:val="21"/>
                <w:szCs w:val="21"/>
              </w:rPr>
            </w:pPr>
            <w:r>
              <w:rPr>
                <w:rFonts w:hint="eastAsia" w:ascii="宋体" w:hAnsi="宋体" w:cs="宋体"/>
                <w:b/>
                <w:bCs/>
                <w:sz w:val="21"/>
                <w:szCs w:val="21"/>
              </w:rPr>
              <w:t>序号</w:t>
            </w:r>
          </w:p>
        </w:tc>
        <w:tc>
          <w:tcPr>
            <w:tcW w:w="2243" w:type="dxa"/>
            <w:vAlign w:val="center"/>
          </w:tcPr>
          <w:p w14:paraId="379ECEF9">
            <w:pPr>
              <w:jc w:val="center"/>
              <w:rPr>
                <w:rFonts w:ascii="宋体" w:hAnsi="宋体" w:cs="宋体"/>
                <w:b/>
                <w:bCs/>
                <w:sz w:val="21"/>
                <w:szCs w:val="21"/>
              </w:rPr>
            </w:pPr>
            <w:r>
              <w:rPr>
                <w:rFonts w:hint="eastAsia" w:ascii="宋体" w:hAnsi="宋体" w:cs="宋体"/>
                <w:b/>
                <w:bCs/>
                <w:sz w:val="21"/>
                <w:szCs w:val="21"/>
              </w:rPr>
              <w:t>名称</w:t>
            </w:r>
          </w:p>
        </w:tc>
        <w:tc>
          <w:tcPr>
            <w:tcW w:w="3859" w:type="dxa"/>
            <w:vAlign w:val="center"/>
          </w:tcPr>
          <w:p w14:paraId="061438BA">
            <w:pPr>
              <w:jc w:val="center"/>
              <w:rPr>
                <w:rFonts w:ascii="宋体" w:hAnsi="宋体" w:cs="宋体"/>
                <w:b/>
                <w:bCs/>
                <w:sz w:val="21"/>
                <w:szCs w:val="21"/>
              </w:rPr>
            </w:pPr>
            <w:r>
              <w:rPr>
                <w:rFonts w:hint="eastAsia" w:ascii="宋体" w:hAnsi="宋体" w:cs="宋体"/>
                <w:b/>
                <w:bCs/>
                <w:sz w:val="21"/>
                <w:szCs w:val="21"/>
              </w:rPr>
              <w:t>规格型号</w:t>
            </w:r>
          </w:p>
        </w:tc>
        <w:tc>
          <w:tcPr>
            <w:tcW w:w="2858" w:type="dxa"/>
            <w:vAlign w:val="center"/>
          </w:tcPr>
          <w:p w14:paraId="34C28179">
            <w:pPr>
              <w:jc w:val="center"/>
              <w:rPr>
                <w:rFonts w:ascii="宋体" w:hAnsi="宋体" w:cs="宋体"/>
                <w:b/>
                <w:bCs/>
                <w:sz w:val="21"/>
                <w:szCs w:val="21"/>
              </w:rPr>
            </w:pPr>
            <w:r>
              <w:rPr>
                <w:rFonts w:hint="eastAsia" w:ascii="宋体" w:hAnsi="宋体" w:cs="宋体"/>
                <w:b/>
                <w:bCs/>
                <w:sz w:val="21"/>
                <w:szCs w:val="21"/>
              </w:rPr>
              <w:t>成本价</w:t>
            </w:r>
            <w:r>
              <w:rPr>
                <w:rFonts w:hint="eastAsia" w:ascii="宋体" w:hAnsi="宋体" w:cs="宋体"/>
                <w:b/>
                <w:bCs/>
                <w:sz w:val="21"/>
                <w:szCs w:val="21"/>
                <w:lang w:val="zh-CN"/>
              </w:rPr>
              <w:t>(单位均为人民币元)</w:t>
            </w:r>
          </w:p>
        </w:tc>
      </w:tr>
      <w:tr w14:paraId="43C4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vAlign w:val="center"/>
          </w:tcPr>
          <w:p w14:paraId="5D0892C7">
            <w:pPr>
              <w:jc w:val="center"/>
              <w:rPr>
                <w:rFonts w:ascii="宋体" w:hAnsi="宋体" w:cs="宋体"/>
                <w:sz w:val="21"/>
                <w:szCs w:val="21"/>
              </w:rPr>
            </w:pPr>
            <w:r>
              <w:rPr>
                <w:rFonts w:hint="eastAsia" w:ascii="宋体" w:hAnsi="宋体" w:cs="宋体"/>
                <w:sz w:val="21"/>
                <w:szCs w:val="21"/>
              </w:rPr>
              <w:t>1</w:t>
            </w:r>
          </w:p>
        </w:tc>
        <w:tc>
          <w:tcPr>
            <w:tcW w:w="2243" w:type="dxa"/>
            <w:vAlign w:val="center"/>
          </w:tcPr>
          <w:p w14:paraId="2C7A633F">
            <w:pPr>
              <w:jc w:val="center"/>
              <w:rPr>
                <w:rFonts w:ascii="宋体" w:hAnsi="宋体" w:cs="宋体"/>
                <w:sz w:val="21"/>
                <w:szCs w:val="21"/>
              </w:rPr>
            </w:pPr>
          </w:p>
        </w:tc>
        <w:tc>
          <w:tcPr>
            <w:tcW w:w="3859" w:type="dxa"/>
            <w:vAlign w:val="center"/>
          </w:tcPr>
          <w:p w14:paraId="2ADF0233">
            <w:pPr>
              <w:jc w:val="center"/>
              <w:rPr>
                <w:rFonts w:ascii="宋体" w:hAnsi="宋体" w:cs="宋体"/>
                <w:sz w:val="21"/>
                <w:szCs w:val="21"/>
              </w:rPr>
            </w:pPr>
          </w:p>
        </w:tc>
        <w:tc>
          <w:tcPr>
            <w:tcW w:w="2858" w:type="dxa"/>
            <w:vAlign w:val="center"/>
          </w:tcPr>
          <w:p w14:paraId="4C4AD389">
            <w:pPr>
              <w:jc w:val="center"/>
              <w:rPr>
                <w:rFonts w:ascii="宋体" w:hAnsi="宋体" w:cs="宋体"/>
                <w:sz w:val="21"/>
                <w:szCs w:val="21"/>
              </w:rPr>
            </w:pPr>
          </w:p>
        </w:tc>
      </w:tr>
      <w:tr w14:paraId="1ACF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vAlign w:val="center"/>
          </w:tcPr>
          <w:p w14:paraId="26E93DD7">
            <w:pPr>
              <w:jc w:val="center"/>
              <w:rPr>
                <w:rFonts w:ascii="宋体" w:hAnsi="宋体" w:cs="宋体"/>
                <w:sz w:val="21"/>
                <w:szCs w:val="21"/>
              </w:rPr>
            </w:pPr>
            <w:r>
              <w:rPr>
                <w:rFonts w:hint="eastAsia" w:ascii="宋体" w:hAnsi="宋体" w:cs="宋体"/>
                <w:sz w:val="21"/>
                <w:szCs w:val="21"/>
              </w:rPr>
              <w:t>2</w:t>
            </w:r>
          </w:p>
        </w:tc>
        <w:tc>
          <w:tcPr>
            <w:tcW w:w="2243" w:type="dxa"/>
            <w:vAlign w:val="center"/>
          </w:tcPr>
          <w:p w14:paraId="365FD926">
            <w:pPr>
              <w:jc w:val="center"/>
              <w:rPr>
                <w:rFonts w:ascii="宋体" w:hAnsi="宋体" w:cs="宋体"/>
                <w:sz w:val="21"/>
                <w:szCs w:val="21"/>
              </w:rPr>
            </w:pPr>
          </w:p>
        </w:tc>
        <w:tc>
          <w:tcPr>
            <w:tcW w:w="3859" w:type="dxa"/>
            <w:vAlign w:val="center"/>
          </w:tcPr>
          <w:p w14:paraId="38AC58FC">
            <w:pPr>
              <w:jc w:val="center"/>
              <w:rPr>
                <w:rFonts w:ascii="宋体" w:hAnsi="宋体" w:cs="宋体"/>
                <w:sz w:val="21"/>
                <w:szCs w:val="21"/>
              </w:rPr>
            </w:pPr>
          </w:p>
        </w:tc>
        <w:tc>
          <w:tcPr>
            <w:tcW w:w="2858" w:type="dxa"/>
            <w:vAlign w:val="center"/>
          </w:tcPr>
          <w:p w14:paraId="34BB554F">
            <w:pPr>
              <w:jc w:val="center"/>
              <w:rPr>
                <w:rFonts w:ascii="宋体" w:hAnsi="宋体" w:cs="宋体"/>
                <w:sz w:val="21"/>
                <w:szCs w:val="21"/>
              </w:rPr>
            </w:pPr>
          </w:p>
        </w:tc>
      </w:tr>
      <w:tr w14:paraId="72BB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vAlign w:val="center"/>
          </w:tcPr>
          <w:p w14:paraId="7EF1F579">
            <w:pPr>
              <w:jc w:val="center"/>
              <w:rPr>
                <w:rFonts w:ascii="宋体" w:hAnsi="宋体" w:cs="宋体"/>
                <w:sz w:val="21"/>
                <w:szCs w:val="21"/>
              </w:rPr>
            </w:pPr>
            <w:r>
              <w:rPr>
                <w:rFonts w:hint="eastAsia" w:ascii="宋体" w:hAnsi="宋体" w:cs="宋体"/>
                <w:sz w:val="21"/>
                <w:szCs w:val="21"/>
              </w:rPr>
              <w:t>3</w:t>
            </w:r>
          </w:p>
        </w:tc>
        <w:tc>
          <w:tcPr>
            <w:tcW w:w="2243" w:type="dxa"/>
            <w:vAlign w:val="center"/>
          </w:tcPr>
          <w:p w14:paraId="20D9EF27">
            <w:pPr>
              <w:jc w:val="center"/>
              <w:rPr>
                <w:rFonts w:ascii="宋体" w:hAnsi="宋体" w:cs="宋体"/>
                <w:sz w:val="21"/>
                <w:szCs w:val="21"/>
              </w:rPr>
            </w:pPr>
          </w:p>
        </w:tc>
        <w:tc>
          <w:tcPr>
            <w:tcW w:w="3859" w:type="dxa"/>
            <w:vAlign w:val="center"/>
          </w:tcPr>
          <w:p w14:paraId="48029FF9">
            <w:pPr>
              <w:jc w:val="center"/>
              <w:rPr>
                <w:rFonts w:ascii="宋体" w:hAnsi="宋体" w:cs="宋体"/>
                <w:sz w:val="21"/>
                <w:szCs w:val="21"/>
              </w:rPr>
            </w:pPr>
          </w:p>
        </w:tc>
        <w:tc>
          <w:tcPr>
            <w:tcW w:w="2858" w:type="dxa"/>
            <w:vAlign w:val="center"/>
          </w:tcPr>
          <w:p w14:paraId="36DD770D">
            <w:pPr>
              <w:jc w:val="center"/>
              <w:rPr>
                <w:rFonts w:ascii="宋体" w:hAnsi="宋体" w:cs="宋体"/>
                <w:sz w:val="21"/>
                <w:szCs w:val="21"/>
              </w:rPr>
            </w:pPr>
          </w:p>
        </w:tc>
      </w:tr>
      <w:tr w14:paraId="6EB8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vAlign w:val="center"/>
          </w:tcPr>
          <w:p w14:paraId="571D1815">
            <w:pPr>
              <w:jc w:val="center"/>
              <w:rPr>
                <w:rFonts w:ascii="宋体" w:hAnsi="宋体" w:cs="宋体"/>
                <w:sz w:val="21"/>
                <w:szCs w:val="21"/>
              </w:rPr>
            </w:pPr>
            <w:r>
              <w:rPr>
                <w:rFonts w:hint="eastAsia" w:ascii="宋体" w:hAnsi="宋体" w:cs="宋体"/>
                <w:sz w:val="21"/>
                <w:szCs w:val="21"/>
              </w:rPr>
              <w:t>4</w:t>
            </w:r>
          </w:p>
        </w:tc>
        <w:tc>
          <w:tcPr>
            <w:tcW w:w="2243" w:type="dxa"/>
            <w:vAlign w:val="center"/>
          </w:tcPr>
          <w:p w14:paraId="30071B35">
            <w:pPr>
              <w:jc w:val="center"/>
              <w:rPr>
                <w:rFonts w:ascii="宋体" w:hAnsi="宋体" w:cs="宋体"/>
                <w:sz w:val="21"/>
                <w:szCs w:val="21"/>
              </w:rPr>
            </w:pPr>
          </w:p>
        </w:tc>
        <w:tc>
          <w:tcPr>
            <w:tcW w:w="3859" w:type="dxa"/>
            <w:vAlign w:val="center"/>
          </w:tcPr>
          <w:p w14:paraId="0647122C">
            <w:pPr>
              <w:jc w:val="center"/>
              <w:rPr>
                <w:rFonts w:ascii="宋体" w:hAnsi="宋体" w:cs="宋体"/>
                <w:sz w:val="21"/>
                <w:szCs w:val="21"/>
              </w:rPr>
            </w:pPr>
          </w:p>
        </w:tc>
        <w:tc>
          <w:tcPr>
            <w:tcW w:w="2858" w:type="dxa"/>
            <w:vAlign w:val="center"/>
          </w:tcPr>
          <w:p w14:paraId="693997E5">
            <w:pPr>
              <w:jc w:val="center"/>
              <w:rPr>
                <w:rFonts w:ascii="宋体" w:hAnsi="宋体" w:cs="宋体"/>
                <w:sz w:val="21"/>
                <w:szCs w:val="21"/>
              </w:rPr>
            </w:pPr>
          </w:p>
        </w:tc>
      </w:tr>
      <w:tr w14:paraId="4D0E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vAlign w:val="center"/>
          </w:tcPr>
          <w:p w14:paraId="21499383">
            <w:pPr>
              <w:jc w:val="center"/>
              <w:rPr>
                <w:rFonts w:ascii="宋体" w:hAnsi="宋体" w:cs="宋体"/>
                <w:sz w:val="21"/>
                <w:szCs w:val="21"/>
              </w:rPr>
            </w:pPr>
            <w:r>
              <w:rPr>
                <w:rFonts w:hint="eastAsia" w:ascii="宋体" w:hAnsi="宋体" w:cs="宋体"/>
                <w:sz w:val="21"/>
                <w:szCs w:val="21"/>
              </w:rPr>
              <w:t>5</w:t>
            </w:r>
          </w:p>
        </w:tc>
        <w:tc>
          <w:tcPr>
            <w:tcW w:w="2243" w:type="dxa"/>
            <w:vAlign w:val="center"/>
          </w:tcPr>
          <w:p w14:paraId="7CEA629B">
            <w:pPr>
              <w:jc w:val="center"/>
              <w:rPr>
                <w:rFonts w:ascii="宋体" w:hAnsi="宋体" w:cs="宋体"/>
                <w:sz w:val="21"/>
                <w:szCs w:val="21"/>
              </w:rPr>
            </w:pPr>
          </w:p>
        </w:tc>
        <w:tc>
          <w:tcPr>
            <w:tcW w:w="3859" w:type="dxa"/>
            <w:vAlign w:val="center"/>
          </w:tcPr>
          <w:p w14:paraId="6DDA8C46">
            <w:pPr>
              <w:jc w:val="center"/>
              <w:rPr>
                <w:rFonts w:ascii="宋体" w:hAnsi="宋体" w:cs="宋体"/>
                <w:sz w:val="21"/>
                <w:szCs w:val="21"/>
              </w:rPr>
            </w:pPr>
          </w:p>
        </w:tc>
        <w:tc>
          <w:tcPr>
            <w:tcW w:w="2858" w:type="dxa"/>
            <w:vAlign w:val="center"/>
          </w:tcPr>
          <w:p w14:paraId="5FBF9558">
            <w:pPr>
              <w:jc w:val="center"/>
              <w:rPr>
                <w:rFonts w:ascii="宋体" w:hAnsi="宋体" w:cs="宋体"/>
                <w:sz w:val="21"/>
                <w:szCs w:val="21"/>
              </w:rPr>
            </w:pPr>
          </w:p>
        </w:tc>
      </w:tr>
    </w:tbl>
    <w:p w14:paraId="74D9CD51">
      <w:pPr>
        <w:spacing w:line="360" w:lineRule="auto"/>
        <w:rPr>
          <w:rFonts w:ascii="宋体"/>
          <w:color w:val="000000"/>
          <w:spacing w:val="-6"/>
          <w:sz w:val="24"/>
          <w:szCs w:val="24"/>
        </w:rPr>
      </w:pPr>
    </w:p>
    <w:p w14:paraId="4E6D9BAC">
      <w:pPr>
        <w:pStyle w:val="29"/>
        <w:spacing w:line="360" w:lineRule="auto"/>
        <w:rPr>
          <w:rFonts w:ascii="宋体" w:cs="Times New Roman"/>
        </w:rPr>
      </w:pPr>
    </w:p>
    <w:p w14:paraId="36D16CAB">
      <w:pPr>
        <w:spacing w:line="360" w:lineRule="auto"/>
        <w:rPr>
          <w:rFonts w:ascii="宋体"/>
          <w:b/>
          <w:bCs/>
          <w:color w:val="000000"/>
          <w:spacing w:val="-6"/>
          <w:sz w:val="24"/>
          <w:szCs w:val="24"/>
        </w:rPr>
      </w:pPr>
      <w:r>
        <w:rPr>
          <w:rFonts w:hint="eastAsia" w:ascii="宋体" w:hAnsi="宋体" w:cs="宋体"/>
          <w:b/>
          <w:bCs/>
          <w:color w:val="000000"/>
          <w:spacing w:val="-6"/>
          <w:sz w:val="24"/>
          <w:szCs w:val="24"/>
        </w:rPr>
        <w:t>供应商名称（盖章）：</w:t>
      </w:r>
    </w:p>
    <w:p w14:paraId="6D7B8323">
      <w:pPr>
        <w:spacing w:line="360" w:lineRule="auto"/>
        <w:rPr>
          <w:rFonts w:hint="eastAsia" w:ascii="宋体" w:hAnsi="宋体" w:eastAsia="宋体" w:cs="宋体"/>
          <w:b/>
          <w:bCs/>
          <w:color w:val="000000"/>
          <w:spacing w:val="-6"/>
          <w:sz w:val="24"/>
          <w:szCs w:val="24"/>
        </w:rPr>
      </w:pPr>
      <w:r>
        <w:rPr>
          <w:rFonts w:hint="eastAsia" w:ascii="宋体" w:hAnsi="宋体" w:cs="宋体"/>
          <w:b/>
          <w:bCs/>
          <w:color w:val="000000"/>
          <w:spacing w:val="-6"/>
          <w:sz w:val="24"/>
          <w:szCs w:val="24"/>
        </w:rPr>
        <w:t>供应商授权代表签字</w:t>
      </w:r>
      <w:r>
        <w:rPr>
          <w:rFonts w:hint="eastAsia" w:ascii="宋体" w:hAnsi="宋体" w:eastAsia="宋体" w:cs="宋体"/>
          <w:b/>
          <w:bCs/>
          <w:color w:val="000000"/>
          <w:spacing w:val="-6"/>
          <w:sz w:val="24"/>
          <w:szCs w:val="24"/>
        </w:rPr>
        <w:t>：</w:t>
      </w:r>
    </w:p>
    <w:p w14:paraId="1FE189A4">
      <w:pPr>
        <w:spacing w:line="360" w:lineRule="auto"/>
        <w:rPr>
          <w:rFonts w:hint="eastAsia" w:ascii="宋体" w:hAnsi="宋体" w:eastAsia="宋体" w:cs="宋体"/>
          <w:b/>
          <w:bCs/>
          <w:color w:val="000000"/>
          <w:spacing w:val="-6"/>
          <w:sz w:val="24"/>
          <w:szCs w:val="24"/>
        </w:rPr>
      </w:pPr>
      <w:r>
        <w:rPr>
          <w:rFonts w:hint="eastAsia" w:ascii="宋体" w:hAnsi="宋体" w:eastAsia="宋体" w:cs="宋体"/>
          <w:b/>
          <w:bCs/>
          <w:color w:val="000000"/>
          <w:spacing w:val="-6"/>
          <w:sz w:val="24"/>
          <w:szCs w:val="24"/>
        </w:rPr>
        <w:t>日期：     年   月   日</w:t>
      </w:r>
    </w:p>
    <w:p w14:paraId="2738B13F">
      <w:pPr>
        <w:pStyle w:val="9"/>
        <w:spacing w:line="480" w:lineRule="auto"/>
        <w:ind w:firstLine="0"/>
        <w:jc w:val="center"/>
        <w:rPr>
          <w:rFonts w:hAnsi="宋体" w:cs="宋体"/>
          <w:b/>
          <w:spacing w:val="-6"/>
          <w:sz w:val="24"/>
        </w:rPr>
      </w:pPr>
    </w:p>
    <w:p w14:paraId="503B97D2">
      <w:pPr>
        <w:pStyle w:val="9"/>
        <w:spacing w:line="480" w:lineRule="auto"/>
        <w:ind w:firstLine="0"/>
        <w:jc w:val="center"/>
        <w:rPr>
          <w:rFonts w:hAnsi="宋体" w:cs="宋体"/>
          <w:b/>
          <w:spacing w:val="-6"/>
          <w:sz w:val="24"/>
        </w:rPr>
      </w:pPr>
    </w:p>
    <w:p w14:paraId="57AACB8C">
      <w:pPr>
        <w:pStyle w:val="9"/>
        <w:spacing w:line="480" w:lineRule="auto"/>
        <w:ind w:firstLine="0"/>
        <w:jc w:val="center"/>
        <w:rPr>
          <w:rFonts w:hAnsi="宋体" w:cs="宋体"/>
          <w:b/>
          <w:spacing w:val="-6"/>
          <w:sz w:val="24"/>
        </w:rPr>
      </w:pPr>
    </w:p>
    <w:p w14:paraId="3037EB0B">
      <w:pPr>
        <w:pStyle w:val="9"/>
        <w:spacing w:line="480" w:lineRule="auto"/>
        <w:ind w:firstLine="0"/>
        <w:jc w:val="center"/>
        <w:rPr>
          <w:rFonts w:hAnsi="宋体" w:cs="宋体"/>
          <w:b/>
          <w:spacing w:val="-6"/>
          <w:sz w:val="24"/>
        </w:rPr>
      </w:pPr>
    </w:p>
    <w:p w14:paraId="7244832C">
      <w:pPr>
        <w:pStyle w:val="9"/>
        <w:spacing w:line="480" w:lineRule="auto"/>
        <w:ind w:firstLine="0"/>
        <w:jc w:val="center"/>
        <w:rPr>
          <w:rFonts w:hAnsi="宋体" w:cs="宋体"/>
          <w:b/>
          <w:spacing w:val="-6"/>
          <w:sz w:val="24"/>
        </w:rPr>
      </w:pPr>
    </w:p>
    <w:p w14:paraId="460EE693">
      <w:pPr>
        <w:pStyle w:val="9"/>
        <w:spacing w:line="480" w:lineRule="auto"/>
        <w:ind w:firstLine="0"/>
        <w:jc w:val="center"/>
        <w:rPr>
          <w:rFonts w:hAnsi="宋体" w:cs="宋体"/>
          <w:b/>
          <w:spacing w:val="-6"/>
          <w:sz w:val="24"/>
        </w:rPr>
      </w:pPr>
    </w:p>
    <w:p w14:paraId="0FDBB373">
      <w:pPr>
        <w:pStyle w:val="9"/>
        <w:spacing w:line="480" w:lineRule="auto"/>
        <w:ind w:firstLine="0"/>
        <w:jc w:val="center"/>
        <w:rPr>
          <w:rFonts w:hAnsi="宋体" w:cs="宋体"/>
          <w:b/>
          <w:spacing w:val="-6"/>
          <w:sz w:val="24"/>
        </w:rPr>
      </w:pPr>
    </w:p>
    <w:p w14:paraId="30A9DBB8">
      <w:pPr>
        <w:pStyle w:val="6"/>
        <w:overflowPunct w:val="0"/>
        <w:spacing w:line="360" w:lineRule="auto"/>
        <w:ind w:firstLine="0"/>
        <w:jc w:val="center"/>
        <w:outlineLvl w:val="1"/>
        <w:rPr>
          <w:rFonts w:hint="eastAsia" w:ascii="宋体" w:hAnsi="宋体" w:cs="宋体"/>
          <w:b/>
          <w:spacing w:val="-6"/>
          <w:sz w:val="84"/>
          <w:szCs w:val="84"/>
        </w:rPr>
        <w:sectPr>
          <w:footerReference r:id="rId6" w:type="default"/>
          <w:pgSz w:w="11906" w:h="16838"/>
          <w:pgMar w:top="1247" w:right="1247" w:bottom="1247" w:left="1247" w:header="340" w:footer="1037" w:gutter="0"/>
          <w:pgNumType w:fmt="decimal" w:start="1"/>
          <w:cols w:space="720" w:num="1"/>
          <w:docGrid w:linePitch="381" w:charSpace="0"/>
        </w:sectPr>
      </w:pPr>
    </w:p>
    <w:p w14:paraId="618100BD">
      <w:pPr>
        <w:pStyle w:val="6"/>
        <w:overflowPunct w:val="0"/>
        <w:spacing w:line="360" w:lineRule="auto"/>
        <w:ind w:firstLine="0"/>
        <w:jc w:val="center"/>
        <w:outlineLvl w:val="1"/>
        <w:rPr>
          <w:rFonts w:hint="eastAsia" w:ascii="宋体" w:hAnsi="宋体" w:cs="宋体"/>
          <w:b/>
          <w:spacing w:val="-6"/>
          <w:sz w:val="84"/>
          <w:szCs w:val="84"/>
        </w:rPr>
      </w:pPr>
    </w:p>
    <w:p w14:paraId="0F5D80C8">
      <w:pPr>
        <w:pStyle w:val="6"/>
        <w:overflowPunct w:val="0"/>
        <w:spacing w:line="360" w:lineRule="auto"/>
        <w:ind w:firstLine="0"/>
        <w:jc w:val="center"/>
        <w:outlineLvl w:val="1"/>
        <w:rPr>
          <w:rFonts w:hint="eastAsia" w:ascii="宋体" w:hAnsi="宋体" w:cs="宋体"/>
          <w:b/>
          <w:spacing w:val="-6"/>
          <w:sz w:val="84"/>
          <w:szCs w:val="84"/>
        </w:rPr>
      </w:pPr>
    </w:p>
    <w:p w14:paraId="1D0193FD">
      <w:pPr>
        <w:pStyle w:val="6"/>
        <w:overflowPunct w:val="0"/>
        <w:spacing w:line="360" w:lineRule="auto"/>
        <w:ind w:firstLine="0"/>
        <w:jc w:val="center"/>
        <w:outlineLvl w:val="1"/>
        <w:rPr>
          <w:rFonts w:hint="eastAsia" w:ascii="宋体" w:hAnsi="宋体" w:cs="宋体"/>
          <w:b/>
          <w:spacing w:val="-6"/>
          <w:sz w:val="84"/>
          <w:szCs w:val="84"/>
        </w:rPr>
      </w:pPr>
    </w:p>
    <w:p w14:paraId="48D73DB1">
      <w:pPr>
        <w:pStyle w:val="6"/>
        <w:overflowPunct w:val="0"/>
        <w:spacing w:line="360" w:lineRule="auto"/>
        <w:ind w:firstLine="0"/>
        <w:jc w:val="center"/>
        <w:outlineLvl w:val="1"/>
        <w:rPr>
          <w:rFonts w:ascii="宋体" w:hAnsi="宋体" w:cs="宋体"/>
          <w:bCs/>
          <w:spacing w:val="-6"/>
          <w:sz w:val="24"/>
        </w:rPr>
      </w:pPr>
      <w:r>
        <w:rPr>
          <w:rFonts w:hint="eastAsia" w:ascii="宋体" w:hAnsi="宋体" w:cs="宋体"/>
          <w:b/>
          <w:spacing w:val="-6"/>
          <w:sz w:val="84"/>
          <w:szCs w:val="84"/>
        </w:rPr>
        <w:t>商务技术文件</w:t>
      </w:r>
    </w:p>
    <w:p w14:paraId="30B43080">
      <w:pPr>
        <w:spacing w:line="360" w:lineRule="auto"/>
        <w:jc w:val="center"/>
        <w:rPr>
          <w:rFonts w:ascii="宋体" w:hAnsi="宋体" w:cs="宋体"/>
          <w:b/>
          <w:spacing w:val="-6"/>
          <w:sz w:val="52"/>
          <w:szCs w:val="52"/>
        </w:rPr>
      </w:pPr>
      <w:r>
        <w:rPr>
          <w:rFonts w:hint="eastAsia" w:ascii="宋体" w:hAnsi="宋体" w:cs="宋体"/>
          <w:b/>
          <w:spacing w:val="-6"/>
          <w:sz w:val="52"/>
          <w:szCs w:val="52"/>
        </w:rPr>
        <w:br w:type="page"/>
      </w:r>
      <w:bookmarkEnd w:id="55"/>
      <w:bookmarkEnd w:id="56"/>
    </w:p>
    <w:p w14:paraId="54A0A442">
      <w:pPr>
        <w:pStyle w:val="15"/>
        <w:numPr>
          <w:ilvl w:val="0"/>
          <w:numId w:val="0"/>
        </w:numPr>
        <w:spacing w:line="360" w:lineRule="auto"/>
        <w:ind w:left="440" w:leftChars="0" w:hanging="440" w:firstLineChars="0"/>
        <w:jc w:val="center"/>
        <w:outlineLvl w:val="2"/>
        <w:rPr>
          <w:rFonts w:ascii="宋体" w:hAnsi="宋体" w:cs="宋体"/>
          <w:b/>
          <w:spacing w:val="-6"/>
          <w:sz w:val="24"/>
          <w:szCs w:val="22"/>
        </w:rPr>
      </w:pPr>
      <w:r>
        <w:rPr>
          <w:rFonts w:hint="eastAsia" w:ascii="宋体" w:hAnsi="宋体" w:cs="宋体"/>
          <w:b/>
          <w:spacing w:val="-6"/>
          <w:kern w:val="2"/>
          <w:sz w:val="24"/>
          <w:szCs w:val="22"/>
          <w:lang w:val="en-US" w:eastAsia="zh-CN" w:bidi="ar-SA"/>
        </w:rPr>
        <w:t>5</w:t>
      </w:r>
      <w:r>
        <w:rPr>
          <w:rFonts w:ascii="宋体" w:hAnsi="宋体" w:eastAsia="宋体" w:cs="宋体"/>
          <w:b/>
          <w:spacing w:val="-6"/>
          <w:kern w:val="2"/>
          <w:sz w:val="24"/>
          <w:szCs w:val="22"/>
          <w:lang w:val="en-US" w:eastAsia="zh-CN" w:bidi="ar-SA"/>
        </w:rPr>
        <w:t>.</w:t>
      </w:r>
      <w:r>
        <w:rPr>
          <w:rFonts w:hint="eastAsia" w:ascii="宋体" w:hAnsi="宋体" w:cs="宋体"/>
          <w:b/>
          <w:spacing w:val="-6"/>
          <w:sz w:val="24"/>
          <w:szCs w:val="22"/>
        </w:rPr>
        <w:t>响应函</w:t>
      </w:r>
    </w:p>
    <w:p w14:paraId="71A32DA9">
      <w:pPr>
        <w:spacing w:line="360" w:lineRule="auto"/>
        <w:rPr>
          <w:rFonts w:ascii="宋体" w:hAnsi="宋体" w:cs="宋体"/>
          <w:spacing w:val="-6"/>
          <w:sz w:val="24"/>
        </w:rPr>
      </w:pPr>
      <w:r>
        <w:rPr>
          <w:rFonts w:hint="eastAsia" w:ascii="宋体" w:hAnsi="宋体" w:cs="宋体"/>
          <w:spacing w:val="-6"/>
          <w:sz w:val="24"/>
        </w:rPr>
        <w:t>致：浙江求是招标代理有限公司</w:t>
      </w:r>
    </w:p>
    <w:p w14:paraId="4181A195">
      <w:pPr>
        <w:spacing w:line="360" w:lineRule="auto"/>
        <w:ind w:firstLine="456" w:firstLineChars="200"/>
        <w:rPr>
          <w:rFonts w:ascii="宋体" w:hAnsi="宋体" w:cs="宋体"/>
          <w:spacing w:val="-6"/>
          <w:sz w:val="24"/>
        </w:rPr>
      </w:pPr>
      <w:r>
        <w:rPr>
          <w:rFonts w:hint="eastAsia" w:ascii="宋体" w:hAnsi="宋体" w:cs="宋体"/>
          <w:spacing w:val="-6"/>
          <w:sz w:val="24"/>
        </w:rPr>
        <w:t>根据贵方为</w:t>
      </w:r>
      <w:r>
        <w:rPr>
          <w:rFonts w:hint="eastAsia" w:ascii="宋体" w:hAnsi="宋体" w:cs="宋体"/>
          <w:bCs/>
          <w:spacing w:val="-6"/>
          <w:sz w:val="24"/>
          <w:lang w:eastAsia="zh-CN"/>
        </w:rPr>
        <w:t>浙江省公安警务航空队浙江省公安警务航空队航空油料项目</w:t>
      </w:r>
      <w:r>
        <w:rPr>
          <w:rFonts w:hint="eastAsia" w:ascii="宋体" w:hAnsi="宋体" w:cs="宋体"/>
          <w:spacing w:val="-6"/>
          <w:sz w:val="24"/>
        </w:rPr>
        <w:t>的采购邀请【项目编号</w:t>
      </w:r>
      <w:r>
        <w:rPr>
          <w:rFonts w:hint="eastAsia" w:ascii="宋体" w:hAnsi="宋体" w:cs="宋体"/>
          <w:bCs/>
          <w:spacing w:val="-6"/>
          <w:sz w:val="24"/>
        </w:rPr>
        <w:t>：</w:t>
      </w:r>
      <w:r>
        <w:rPr>
          <w:rFonts w:hint="eastAsia" w:ascii="宋体" w:hAnsi="宋体" w:cs="宋体"/>
          <w:bCs/>
          <w:spacing w:val="-6"/>
          <w:sz w:val="24"/>
          <w:lang w:eastAsia="zh-CN"/>
        </w:rPr>
        <w:t>QSZB-Z(H)-C24416(DY)L</w:t>
      </w:r>
      <w:r>
        <w:rPr>
          <w:rFonts w:hint="eastAsia" w:ascii="宋体" w:hAnsi="宋体" w:cs="宋体"/>
          <w:bCs/>
          <w:spacing w:val="-6"/>
          <w:sz w:val="24"/>
        </w:rPr>
        <w:t>】</w:t>
      </w:r>
      <w:r>
        <w:rPr>
          <w:rFonts w:hint="eastAsia" w:ascii="宋体" w:hAnsi="宋体" w:cs="宋体"/>
          <w:spacing w:val="-6"/>
          <w:sz w:val="24"/>
        </w:rPr>
        <w:t>，签字代表</w:t>
      </w:r>
      <w:r>
        <w:rPr>
          <w:rFonts w:hint="eastAsia" w:ascii="宋体" w:hAnsi="宋体" w:cs="宋体"/>
          <w:bCs/>
          <w:spacing w:val="-6"/>
          <w:sz w:val="24"/>
        </w:rPr>
        <w:t>__________</w:t>
      </w:r>
      <w:r>
        <w:rPr>
          <w:rFonts w:hint="eastAsia" w:ascii="宋体" w:hAnsi="宋体" w:cs="宋体"/>
          <w:spacing w:val="-6"/>
          <w:sz w:val="24"/>
        </w:rPr>
        <w:t>（全名）经正式授权并代表______________________________（供应商名称）提交电子加密响应文件一份、以介质（U盘）存储的数据电文形式的备份响应文件___份。</w:t>
      </w:r>
    </w:p>
    <w:p w14:paraId="382692D9">
      <w:pPr>
        <w:spacing w:line="360" w:lineRule="auto"/>
        <w:ind w:firstLine="456" w:firstLineChars="200"/>
        <w:rPr>
          <w:rFonts w:ascii="宋体" w:hAnsi="宋体" w:cs="宋体"/>
          <w:spacing w:val="-6"/>
          <w:sz w:val="24"/>
        </w:rPr>
      </w:pPr>
      <w:r>
        <w:rPr>
          <w:rFonts w:hint="eastAsia" w:ascii="宋体" w:hAnsi="宋体" w:cs="宋体"/>
          <w:spacing w:val="-6"/>
          <w:sz w:val="24"/>
        </w:rPr>
        <w:t>据此函，签字代表宣布同意如下：</w:t>
      </w:r>
    </w:p>
    <w:p w14:paraId="32C4C085">
      <w:pPr>
        <w:spacing w:line="360" w:lineRule="auto"/>
        <w:ind w:firstLine="456" w:firstLineChars="200"/>
        <w:rPr>
          <w:rFonts w:ascii="宋体" w:hAnsi="宋体" w:cs="宋体"/>
          <w:spacing w:val="-6"/>
          <w:sz w:val="24"/>
        </w:rPr>
      </w:pPr>
      <w:r>
        <w:rPr>
          <w:rFonts w:hint="eastAsia" w:ascii="宋体" w:hAnsi="宋体" w:cs="宋体"/>
          <w:spacing w:val="-6"/>
          <w:sz w:val="24"/>
        </w:rPr>
        <w:t>1）我方已详细审查全部“单一来源采购文件”，包括修改文件（如有的话）以及全部参考资料和有关附件，已经了解我方对于单一来源采购文件、采购过程、采购结果有依法进行询问的权利及相关渠道和要求。</w:t>
      </w:r>
    </w:p>
    <w:p w14:paraId="5AEDD51D">
      <w:pPr>
        <w:spacing w:line="360" w:lineRule="auto"/>
        <w:ind w:firstLine="456" w:firstLineChars="200"/>
        <w:rPr>
          <w:rFonts w:ascii="宋体" w:hAnsi="宋体" w:cs="宋体"/>
          <w:spacing w:val="-6"/>
          <w:sz w:val="24"/>
        </w:rPr>
      </w:pPr>
      <w:r>
        <w:rPr>
          <w:rFonts w:hint="eastAsia" w:ascii="宋体" w:hAnsi="宋体" w:cs="宋体"/>
          <w:spacing w:val="-6"/>
          <w:sz w:val="24"/>
        </w:rPr>
        <w:t>2）我方在采购响应之前已经与贵方进行了充分的沟通，完全理解并接受单一来源采购文件的各项规定和要求，对单一来源采购文件的合理性、合法性不再有异议。</w:t>
      </w:r>
    </w:p>
    <w:p w14:paraId="0977A862">
      <w:pPr>
        <w:spacing w:line="360" w:lineRule="auto"/>
        <w:ind w:firstLine="456" w:firstLineChars="200"/>
        <w:rPr>
          <w:rFonts w:ascii="宋体" w:hAnsi="宋体" w:cs="宋体"/>
          <w:spacing w:val="-6"/>
          <w:sz w:val="24"/>
        </w:rPr>
      </w:pPr>
      <w:r>
        <w:rPr>
          <w:rFonts w:hint="eastAsia" w:ascii="宋体" w:hAnsi="宋体" w:cs="宋体"/>
          <w:spacing w:val="-6"/>
          <w:sz w:val="24"/>
        </w:rPr>
        <w:t>3）本采购响应有效期自响应文件开启日起</w:t>
      </w:r>
      <w:r>
        <w:rPr>
          <w:rFonts w:hint="eastAsia" w:ascii="宋体" w:hAnsi="宋体" w:cs="宋体"/>
          <w:bCs/>
          <w:spacing w:val="-6"/>
          <w:sz w:val="24"/>
          <w:u w:val="single"/>
        </w:rPr>
        <w:t xml:space="preserve">90 </w:t>
      </w:r>
      <w:r>
        <w:rPr>
          <w:rFonts w:hint="eastAsia" w:ascii="宋体" w:hAnsi="宋体" w:cs="宋体"/>
          <w:spacing w:val="-6"/>
          <w:sz w:val="24"/>
        </w:rPr>
        <w:t>个日历日。</w:t>
      </w:r>
    </w:p>
    <w:p w14:paraId="5398728D">
      <w:pPr>
        <w:spacing w:line="360" w:lineRule="auto"/>
        <w:ind w:firstLine="456" w:firstLineChars="200"/>
        <w:rPr>
          <w:rFonts w:ascii="宋体" w:hAnsi="宋体" w:cs="宋体"/>
          <w:spacing w:val="-6"/>
          <w:sz w:val="24"/>
        </w:rPr>
      </w:pPr>
      <w:r>
        <w:rPr>
          <w:rFonts w:hint="eastAsia" w:ascii="宋体" w:hAnsi="宋体" w:cs="宋体"/>
          <w:spacing w:val="-6"/>
          <w:sz w:val="24"/>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42700A00">
      <w:pPr>
        <w:spacing w:line="360" w:lineRule="auto"/>
        <w:ind w:firstLine="456" w:firstLineChars="200"/>
        <w:rPr>
          <w:rFonts w:ascii="宋体" w:hAnsi="宋体" w:cs="宋体"/>
          <w:spacing w:val="-6"/>
          <w:sz w:val="24"/>
        </w:rPr>
      </w:pPr>
      <w:r>
        <w:rPr>
          <w:rFonts w:hint="eastAsia" w:ascii="宋体" w:hAnsi="宋体" w:cs="宋体"/>
          <w:spacing w:val="-6"/>
          <w:sz w:val="24"/>
        </w:rPr>
        <w:t>5）我方同意按照贵方要求提供与采购有关的一切数据或资料。</w:t>
      </w:r>
    </w:p>
    <w:p w14:paraId="248B3F9E">
      <w:pPr>
        <w:spacing w:line="360" w:lineRule="auto"/>
        <w:ind w:firstLine="456" w:firstLineChars="200"/>
        <w:rPr>
          <w:rFonts w:ascii="宋体" w:hAnsi="宋体" w:cs="宋体"/>
          <w:spacing w:val="-6"/>
          <w:sz w:val="24"/>
        </w:rPr>
      </w:pPr>
      <w:r>
        <w:rPr>
          <w:rFonts w:hint="eastAsia" w:ascii="宋体" w:hAnsi="宋体" w:cs="宋体"/>
          <w:spacing w:val="-6"/>
          <w:sz w:val="24"/>
        </w:rPr>
        <w:t>6）与本采购有关的一切正式往来信函请寄：</w:t>
      </w:r>
    </w:p>
    <w:p w14:paraId="3D0489DA">
      <w:pPr>
        <w:spacing w:line="360" w:lineRule="auto"/>
        <w:ind w:firstLine="456" w:firstLineChars="200"/>
        <w:rPr>
          <w:rFonts w:ascii="宋体" w:hAnsi="宋体" w:cs="宋体"/>
          <w:spacing w:val="-6"/>
          <w:sz w:val="24"/>
        </w:rPr>
      </w:pPr>
      <w:r>
        <w:rPr>
          <w:rFonts w:hint="eastAsia" w:ascii="宋体" w:hAnsi="宋体" w:cs="宋体"/>
          <w:spacing w:val="-6"/>
          <w:sz w:val="24"/>
        </w:rPr>
        <w:t>地址：                                  邮编：</w:t>
      </w:r>
    </w:p>
    <w:p w14:paraId="55483519">
      <w:pPr>
        <w:spacing w:line="360" w:lineRule="auto"/>
        <w:ind w:firstLine="456" w:firstLineChars="200"/>
        <w:rPr>
          <w:rFonts w:ascii="宋体" w:hAnsi="宋体" w:cs="宋体"/>
          <w:spacing w:val="-6"/>
          <w:sz w:val="24"/>
        </w:rPr>
      </w:pPr>
      <w:r>
        <w:rPr>
          <w:rFonts w:hint="eastAsia" w:ascii="宋体" w:hAnsi="宋体" w:cs="宋体"/>
          <w:spacing w:val="-6"/>
          <w:sz w:val="24"/>
        </w:rPr>
        <w:t>电话：                                  传真：</w:t>
      </w:r>
    </w:p>
    <w:p w14:paraId="71468F51">
      <w:pPr>
        <w:spacing w:line="360" w:lineRule="auto"/>
        <w:ind w:firstLine="456" w:firstLineChars="200"/>
        <w:rPr>
          <w:rFonts w:ascii="宋体" w:hAnsi="宋体" w:cs="宋体"/>
          <w:spacing w:val="-6"/>
          <w:sz w:val="24"/>
        </w:rPr>
      </w:pPr>
      <w:r>
        <w:rPr>
          <w:rFonts w:hint="eastAsia" w:ascii="宋体" w:hAnsi="宋体" w:cs="宋体"/>
          <w:spacing w:val="-6"/>
          <w:sz w:val="24"/>
        </w:rPr>
        <w:t>供应商代表姓名：                        职务：</w:t>
      </w:r>
    </w:p>
    <w:p w14:paraId="3739C24C">
      <w:pPr>
        <w:spacing w:line="360" w:lineRule="auto"/>
        <w:ind w:firstLine="456" w:firstLineChars="200"/>
        <w:rPr>
          <w:rFonts w:ascii="宋体" w:hAnsi="宋体" w:cs="宋体"/>
          <w:spacing w:val="-6"/>
          <w:sz w:val="24"/>
        </w:rPr>
      </w:pPr>
      <w:r>
        <w:rPr>
          <w:rFonts w:hint="eastAsia" w:ascii="宋体" w:hAnsi="宋体" w:cs="宋体"/>
          <w:spacing w:val="-6"/>
          <w:sz w:val="24"/>
        </w:rPr>
        <w:t>开户银行：</w:t>
      </w:r>
    </w:p>
    <w:p w14:paraId="796CEB56">
      <w:pPr>
        <w:spacing w:line="360" w:lineRule="auto"/>
        <w:ind w:firstLine="456" w:firstLineChars="200"/>
        <w:rPr>
          <w:rFonts w:ascii="宋体" w:hAnsi="宋体" w:cs="宋体"/>
          <w:spacing w:val="-6"/>
          <w:sz w:val="24"/>
        </w:rPr>
      </w:pPr>
      <w:r>
        <w:rPr>
          <w:rFonts w:hint="eastAsia" w:ascii="宋体" w:hAnsi="宋体" w:cs="宋体"/>
          <w:spacing w:val="-6"/>
          <w:sz w:val="24"/>
        </w:rPr>
        <w:t>银行帐号：</w:t>
      </w:r>
    </w:p>
    <w:p w14:paraId="3EC6DECF">
      <w:pPr>
        <w:pStyle w:val="31"/>
        <w:spacing w:line="360" w:lineRule="auto"/>
        <w:ind w:left="0"/>
        <w:rPr>
          <w:rFonts w:ascii="宋体" w:hAnsi="宋体" w:cs="宋体"/>
        </w:rPr>
      </w:pPr>
    </w:p>
    <w:p w14:paraId="4BE0DD51">
      <w:pPr>
        <w:spacing w:line="360" w:lineRule="auto"/>
        <w:rPr>
          <w:rFonts w:ascii="宋体" w:hAnsi="宋体" w:cs="宋体"/>
          <w:b/>
          <w:bCs/>
          <w:spacing w:val="-6"/>
          <w:sz w:val="24"/>
        </w:rPr>
      </w:pPr>
    </w:p>
    <w:p w14:paraId="363F9F6A">
      <w:pPr>
        <w:spacing w:line="360" w:lineRule="auto"/>
        <w:rPr>
          <w:rFonts w:ascii="宋体" w:hAnsi="宋体" w:cs="宋体"/>
          <w:b/>
          <w:bCs/>
          <w:spacing w:val="-6"/>
          <w:sz w:val="24"/>
        </w:rPr>
      </w:pPr>
    </w:p>
    <w:p w14:paraId="0FE6FB66">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1C6A7E33">
      <w:pPr>
        <w:spacing w:line="360" w:lineRule="auto"/>
        <w:rPr>
          <w:rFonts w:ascii="宋体" w:hAnsi="宋体" w:cs="宋体"/>
          <w:b/>
          <w:bCs/>
          <w:spacing w:val="-6"/>
          <w:sz w:val="24"/>
        </w:rPr>
      </w:pPr>
      <w:r>
        <w:rPr>
          <w:rFonts w:hint="eastAsia" w:ascii="宋体" w:hAnsi="宋体" w:cs="宋体"/>
          <w:b/>
          <w:bCs/>
          <w:spacing w:val="-6"/>
          <w:sz w:val="24"/>
        </w:rPr>
        <w:t>日期：     年   月   日</w:t>
      </w:r>
    </w:p>
    <w:p w14:paraId="27A3C704">
      <w:pPr>
        <w:spacing w:line="360" w:lineRule="auto"/>
        <w:rPr>
          <w:rFonts w:ascii="宋体" w:hAnsi="宋体" w:cs="宋体"/>
          <w:b/>
          <w:spacing w:val="-6"/>
          <w:sz w:val="24"/>
        </w:rPr>
      </w:pPr>
      <w:r>
        <w:rPr>
          <w:rFonts w:hint="eastAsia" w:ascii="宋体" w:hAnsi="宋体" w:cs="宋体"/>
          <w:b/>
          <w:spacing w:val="-6"/>
          <w:sz w:val="24"/>
        </w:rPr>
        <w:br w:type="page"/>
      </w:r>
    </w:p>
    <w:p w14:paraId="57793913">
      <w:pPr>
        <w:pStyle w:val="15"/>
        <w:numPr>
          <w:ilvl w:val="0"/>
          <w:numId w:val="0"/>
        </w:numPr>
        <w:spacing w:line="360" w:lineRule="auto"/>
        <w:ind w:left="440" w:leftChars="0" w:hanging="440" w:firstLineChars="0"/>
        <w:jc w:val="center"/>
        <w:outlineLvl w:val="2"/>
        <w:rPr>
          <w:rFonts w:ascii="宋体" w:hAnsi="宋体" w:cs="宋体"/>
          <w:b/>
          <w:spacing w:val="-6"/>
          <w:sz w:val="24"/>
          <w:szCs w:val="22"/>
        </w:rPr>
      </w:pPr>
      <w:r>
        <w:rPr>
          <w:rFonts w:hint="eastAsia" w:ascii="宋体" w:hAnsi="宋体" w:cs="宋体"/>
          <w:b/>
          <w:spacing w:val="-6"/>
          <w:kern w:val="2"/>
          <w:sz w:val="24"/>
          <w:szCs w:val="22"/>
          <w:lang w:val="en-US" w:eastAsia="zh-CN" w:bidi="ar-SA"/>
        </w:rPr>
        <w:t>6</w:t>
      </w:r>
      <w:r>
        <w:rPr>
          <w:rFonts w:ascii="宋体" w:hAnsi="宋体" w:eastAsia="宋体" w:cs="宋体"/>
          <w:b/>
          <w:spacing w:val="-6"/>
          <w:kern w:val="2"/>
          <w:sz w:val="24"/>
          <w:szCs w:val="22"/>
          <w:lang w:val="en-US" w:eastAsia="zh-CN" w:bidi="ar-SA"/>
        </w:rPr>
        <w:t>.</w:t>
      </w:r>
      <w:r>
        <w:rPr>
          <w:rFonts w:hint="eastAsia" w:ascii="宋体" w:hAnsi="宋体" w:cs="宋体"/>
          <w:b/>
          <w:spacing w:val="-6"/>
          <w:sz w:val="24"/>
          <w:szCs w:val="22"/>
        </w:rPr>
        <w:t>响应声明书</w:t>
      </w:r>
    </w:p>
    <w:p w14:paraId="0B4777C6">
      <w:pPr>
        <w:spacing w:line="360" w:lineRule="auto"/>
        <w:rPr>
          <w:rFonts w:ascii="宋体" w:hAnsi="宋体" w:cs="宋体"/>
          <w:spacing w:val="-6"/>
          <w:sz w:val="24"/>
        </w:rPr>
      </w:pPr>
      <w:r>
        <w:rPr>
          <w:rFonts w:hint="eastAsia" w:ascii="宋体" w:hAnsi="宋体" w:cs="宋体"/>
          <w:spacing w:val="-6"/>
          <w:sz w:val="24"/>
        </w:rPr>
        <w:t>致：浙江求是招标代理有限公司</w:t>
      </w:r>
    </w:p>
    <w:p w14:paraId="761F5F30">
      <w:pPr>
        <w:spacing w:line="360" w:lineRule="auto"/>
        <w:ind w:firstLine="456" w:firstLineChars="200"/>
        <w:rPr>
          <w:rFonts w:ascii="宋体" w:hAnsi="宋体" w:cs="宋体"/>
          <w:spacing w:val="-6"/>
          <w:sz w:val="24"/>
        </w:rPr>
      </w:pPr>
      <w:r>
        <w:rPr>
          <w:rFonts w:hint="eastAsia" w:ascii="宋体" w:hAnsi="宋体" w:cs="宋体"/>
          <w:spacing w:val="-6"/>
          <w:sz w:val="24"/>
        </w:rPr>
        <w:t>______________________________________（供应商名称）系中华人民共和国合法企业，经营地址__________________________________。</w:t>
      </w:r>
    </w:p>
    <w:p w14:paraId="292F9757">
      <w:pPr>
        <w:spacing w:line="360" w:lineRule="auto"/>
        <w:ind w:firstLine="456" w:firstLineChars="200"/>
        <w:rPr>
          <w:rFonts w:ascii="宋体" w:hAnsi="宋体" w:cs="宋体"/>
          <w:spacing w:val="-6"/>
          <w:sz w:val="24"/>
        </w:rPr>
      </w:pPr>
      <w:r>
        <w:rPr>
          <w:rFonts w:hint="eastAsia" w:ascii="宋体" w:hAnsi="宋体" w:cs="宋体"/>
          <w:spacing w:val="-6"/>
          <w:sz w:val="24"/>
        </w:rPr>
        <w:t>我方愿意参加贵方组织的</w:t>
      </w:r>
      <w:r>
        <w:rPr>
          <w:rFonts w:hint="eastAsia" w:ascii="宋体" w:hAnsi="宋体" w:cs="宋体"/>
          <w:bCs/>
          <w:spacing w:val="-6"/>
          <w:sz w:val="24"/>
          <w:lang w:eastAsia="zh-CN"/>
        </w:rPr>
        <w:t>浙江省公安警务航空队浙江省公安警务航空队航空油料项目</w:t>
      </w:r>
      <w:r>
        <w:rPr>
          <w:rFonts w:hint="eastAsia" w:ascii="宋体" w:hAnsi="宋体" w:cs="宋体"/>
          <w:bCs/>
          <w:spacing w:val="-6"/>
          <w:sz w:val="24"/>
        </w:rPr>
        <w:t>项目</w:t>
      </w:r>
      <w:r>
        <w:rPr>
          <w:rFonts w:hint="eastAsia" w:ascii="宋体" w:hAnsi="宋体" w:cs="宋体"/>
          <w:spacing w:val="-6"/>
          <w:sz w:val="24"/>
        </w:rPr>
        <w:t>的采购响应，为便于贵方公正、择优地确定成交供应商及其响应产品和服务，我方就本次采购有关事项郑重声明如下：</w:t>
      </w:r>
    </w:p>
    <w:p w14:paraId="2B8B4AD1">
      <w:pPr>
        <w:spacing w:line="360" w:lineRule="auto"/>
        <w:ind w:firstLine="456" w:firstLineChars="200"/>
        <w:rPr>
          <w:rFonts w:ascii="宋体" w:hAnsi="宋体" w:cs="宋体"/>
          <w:spacing w:val="-6"/>
          <w:sz w:val="24"/>
        </w:rPr>
      </w:pPr>
      <w:r>
        <w:rPr>
          <w:rFonts w:hint="eastAsia" w:ascii="宋体" w:hAnsi="宋体" w:cs="宋体"/>
          <w:spacing w:val="-6"/>
          <w:sz w:val="24"/>
        </w:rPr>
        <w:t>1）我方向贵方提交的所有响应文件、资料都是准确的和真实的</w:t>
      </w:r>
    </w:p>
    <w:p w14:paraId="6DEC34BF">
      <w:pPr>
        <w:spacing w:line="360" w:lineRule="auto"/>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14:paraId="3160E590">
      <w:pPr>
        <w:pStyle w:val="9"/>
        <w:spacing w:line="360" w:lineRule="auto"/>
        <w:ind w:firstLine="456" w:firstLineChars="200"/>
        <w:rPr>
          <w:rFonts w:hAnsi="宋体" w:cs="宋体"/>
          <w:spacing w:val="-6"/>
          <w:sz w:val="24"/>
          <w:szCs w:val="24"/>
        </w:rPr>
      </w:pPr>
      <w:r>
        <w:rPr>
          <w:rFonts w:hint="eastAsia" w:hAnsi="宋体" w:cs="宋体"/>
          <w:spacing w:val="-6"/>
          <w:sz w:val="24"/>
          <w:szCs w:val="24"/>
        </w:rPr>
        <w:t>3）我方在参加政府采购活动前3年内：</w:t>
      </w:r>
      <w:r>
        <w:rPr>
          <w:rFonts w:hint="eastAsia" w:hAnsi="宋体" w:cs="宋体"/>
          <w:b/>
          <w:spacing w:val="-6"/>
          <w:sz w:val="24"/>
          <w:szCs w:val="24"/>
        </w:rPr>
        <w:t>（填写“有”或“没有”，如实填写，如不填写视同未按要求填写）</w:t>
      </w:r>
      <w:r>
        <w:rPr>
          <w:rFonts w:hint="eastAsia" w:hAnsi="宋体" w:cs="宋体"/>
          <w:spacing w:val="-6"/>
          <w:sz w:val="24"/>
          <w:szCs w:val="24"/>
        </w:rPr>
        <w:t>因违法经营被禁止在一定期限内参加政府采购活动且期限未满的情形。</w:t>
      </w:r>
    </w:p>
    <w:p w14:paraId="5F2C0D8B">
      <w:pPr>
        <w:pStyle w:val="9"/>
        <w:spacing w:line="360" w:lineRule="auto"/>
        <w:ind w:firstLine="456" w:firstLineChars="200"/>
        <w:rPr>
          <w:rFonts w:hAnsi="宋体" w:cs="宋体"/>
          <w:spacing w:val="-6"/>
          <w:sz w:val="24"/>
          <w:szCs w:val="24"/>
        </w:rPr>
      </w:pPr>
      <w:r>
        <w:rPr>
          <w:rFonts w:hint="eastAsia" w:hAnsi="宋体" w:cs="宋体"/>
          <w:spacing w:val="-6"/>
          <w:sz w:val="24"/>
          <w:szCs w:val="24"/>
        </w:rPr>
        <w:t>4）以上事项如有虚假或隐瞒，我方愿意承担一切后果和责任。</w:t>
      </w:r>
    </w:p>
    <w:p w14:paraId="26FC8ABF">
      <w:pPr>
        <w:pStyle w:val="33"/>
        <w:spacing w:line="360" w:lineRule="auto"/>
        <w:rPr>
          <w:rFonts w:ascii="宋体" w:hAnsi="宋体" w:cs="宋体"/>
          <w:spacing w:val="-6"/>
          <w:szCs w:val="24"/>
        </w:rPr>
      </w:pPr>
    </w:p>
    <w:p w14:paraId="07B8A04C">
      <w:pPr>
        <w:pStyle w:val="33"/>
        <w:spacing w:line="360" w:lineRule="auto"/>
        <w:rPr>
          <w:rFonts w:ascii="宋体" w:hAnsi="宋体" w:cs="宋体"/>
          <w:spacing w:val="-6"/>
          <w:szCs w:val="24"/>
        </w:rPr>
      </w:pPr>
    </w:p>
    <w:p w14:paraId="4815B128">
      <w:pPr>
        <w:pStyle w:val="33"/>
        <w:spacing w:line="360" w:lineRule="auto"/>
        <w:rPr>
          <w:rFonts w:ascii="宋体" w:hAnsi="宋体" w:cs="宋体"/>
          <w:spacing w:val="-6"/>
          <w:szCs w:val="24"/>
        </w:rPr>
      </w:pPr>
    </w:p>
    <w:p w14:paraId="797B6B37">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3E94BBAD">
      <w:pPr>
        <w:spacing w:line="360" w:lineRule="auto"/>
        <w:rPr>
          <w:rFonts w:ascii="宋体" w:hAnsi="宋体" w:cs="宋体"/>
          <w:b/>
          <w:bCs/>
          <w:spacing w:val="-6"/>
          <w:sz w:val="24"/>
        </w:rPr>
      </w:pPr>
      <w:r>
        <w:rPr>
          <w:rFonts w:hint="eastAsia" w:ascii="宋体" w:hAnsi="宋体" w:cs="宋体"/>
          <w:b/>
          <w:bCs/>
          <w:spacing w:val="-6"/>
          <w:sz w:val="24"/>
        </w:rPr>
        <w:t>日期：     年   月   日</w:t>
      </w:r>
    </w:p>
    <w:p w14:paraId="00AD0DC6">
      <w:pPr>
        <w:spacing w:line="360" w:lineRule="auto"/>
        <w:rPr>
          <w:rFonts w:ascii="宋体" w:hAnsi="宋体" w:cs="宋体"/>
          <w:b/>
          <w:spacing w:val="-6"/>
          <w:sz w:val="24"/>
        </w:rPr>
      </w:pPr>
      <w:r>
        <w:rPr>
          <w:rFonts w:hint="eastAsia" w:ascii="宋体" w:hAnsi="宋体" w:cs="宋体"/>
          <w:b/>
          <w:spacing w:val="-6"/>
          <w:sz w:val="24"/>
        </w:rPr>
        <w:br w:type="page"/>
      </w:r>
    </w:p>
    <w:p w14:paraId="6B378445">
      <w:pPr>
        <w:pStyle w:val="15"/>
        <w:numPr>
          <w:ilvl w:val="0"/>
          <w:numId w:val="0"/>
        </w:numPr>
        <w:spacing w:line="360" w:lineRule="auto"/>
        <w:ind w:left="440" w:leftChars="0" w:hanging="440" w:firstLineChars="0"/>
        <w:jc w:val="center"/>
        <w:outlineLvl w:val="2"/>
        <w:rPr>
          <w:rFonts w:ascii="宋体" w:hAnsi="宋体" w:cs="宋体"/>
          <w:b/>
          <w:spacing w:val="-6"/>
          <w:sz w:val="24"/>
          <w:szCs w:val="22"/>
        </w:rPr>
      </w:pPr>
      <w:r>
        <w:rPr>
          <w:rFonts w:hint="eastAsia" w:ascii="宋体" w:hAnsi="宋体" w:cs="宋体"/>
          <w:b/>
          <w:spacing w:val="-6"/>
          <w:kern w:val="2"/>
          <w:sz w:val="24"/>
          <w:szCs w:val="22"/>
          <w:lang w:val="en-US" w:eastAsia="zh-CN" w:bidi="ar-SA"/>
        </w:rPr>
        <w:t>7</w:t>
      </w:r>
      <w:r>
        <w:rPr>
          <w:rFonts w:ascii="宋体" w:hAnsi="宋体" w:eastAsia="宋体" w:cs="宋体"/>
          <w:b/>
          <w:spacing w:val="-6"/>
          <w:kern w:val="2"/>
          <w:sz w:val="24"/>
          <w:szCs w:val="22"/>
          <w:lang w:val="en-US" w:eastAsia="zh-CN" w:bidi="ar-SA"/>
        </w:rPr>
        <w:t>.</w:t>
      </w:r>
      <w:r>
        <w:rPr>
          <w:rFonts w:hint="eastAsia" w:ascii="宋体" w:hAnsi="宋体" w:cs="宋体"/>
          <w:b/>
          <w:spacing w:val="-6"/>
          <w:sz w:val="24"/>
          <w:szCs w:val="22"/>
        </w:rPr>
        <w:t>法定代表人资格证明书</w:t>
      </w:r>
    </w:p>
    <w:p w14:paraId="42963FE3">
      <w:pPr>
        <w:spacing w:line="360" w:lineRule="auto"/>
        <w:rPr>
          <w:rFonts w:ascii="宋体" w:hAnsi="宋体" w:cs="宋体"/>
          <w:bCs/>
          <w:spacing w:val="-6"/>
          <w:sz w:val="24"/>
        </w:rPr>
      </w:pPr>
      <w:r>
        <w:rPr>
          <w:rFonts w:hint="eastAsia" w:ascii="宋体" w:hAnsi="宋体" w:cs="宋体"/>
          <w:bCs/>
          <w:spacing w:val="-6"/>
          <w:sz w:val="24"/>
        </w:rPr>
        <w:t>致：</w:t>
      </w:r>
      <w:r>
        <w:rPr>
          <w:rFonts w:hint="eastAsia" w:ascii="宋体" w:hAnsi="宋体" w:cs="宋体"/>
          <w:bCs/>
          <w:spacing w:val="-6"/>
          <w:sz w:val="24"/>
          <w:lang w:eastAsia="zh-CN"/>
        </w:rPr>
        <w:t>浙江省公安警务航空队</w:t>
      </w:r>
      <w:r>
        <w:rPr>
          <w:rFonts w:hint="eastAsia" w:ascii="宋体" w:hAnsi="宋体" w:cs="宋体"/>
          <w:bCs/>
          <w:spacing w:val="-6"/>
          <w:sz w:val="24"/>
        </w:rPr>
        <w:t>、浙江求是招标代理有限公司</w:t>
      </w:r>
    </w:p>
    <w:p w14:paraId="45C82FB5">
      <w:pPr>
        <w:spacing w:line="360" w:lineRule="auto"/>
        <w:ind w:firstLine="456" w:firstLineChars="200"/>
        <w:rPr>
          <w:rFonts w:ascii="宋体" w:hAnsi="宋体" w:cs="宋体"/>
          <w:bCs/>
          <w:spacing w:val="-6"/>
          <w:sz w:val="24"/>
        </w:rPr>
      </w:pPr>
      <w:r>
        <w:rPr>
          <w:rFonts w:hint="eastAsia" w:ascii="宋体" w:hAnsi="宋体" w:cs="宋体"/>
          <w:bCs/>
          <w:spacing w:val="-6"/>
          <w:sz w:val="24"/>
        </w:rPr>
        <w:t>我</w:t>
      </w:r>
      <w:r>
        <w:rPr>
          <w:rFonts w:hint="eastAsia" w:ascii="宋体" w:hAnsi="宋体" w:cs="宋体"/>
          <w:spacing w:val="-6"/>
          <w:sz w:val="24"/>
        </w:rPr>
        <w:t>___</w:t>
      </w:r>
      <w:r>
        <w:rPr>
          <w:rFonts w:hint="eastAsia" w:ascii="宋体" w:hAnsi="宋体" w:cs="宋体"/>
          <w:bCs/>
          <w:spacing w:val="-6"/>
          <w:sz w:val="24"/>
        </w:rPr>
        <w:t>________</w:t>
      </w:r>
      <w:r>
        <w:rPr>
          <w:rFonts w:hint="eastAsia" w:ascii="宋体" w:hAnsi="宋体" w:cs="宋体"/>
          <w:spacing w:val="-6"/>
          <w:sz w:val="24"/>
        </w:rPr>
        <w:t>_</w:t>
      </w:r>
      <w:r>
        <w:rPr>
          <w:rFonts w:hint="eastAsia" w:ascii="宋体" w:hAnsi="宋体" w:cs="宋体"/>
          <w:bCs/>
          <w:spacing w:val="-6"/>
          <w:sz w:val="24"/>
        </w:rPr>
        <w:t>（姓名）系________________________________（供应商名称）的法定代表人，身份证号码：</w:t>
      </w:r>
      <w:r>
        <w:rPr>
          <w:rFonts w:hint="eastAsia" w:ascii="宋体" w:hAnsi="宋体" w:cs="宋体"/>
          <w:spacing w:val="-6"/>
          <w:sz w:val="24"/>
        </w:rPr>
        <w:t>_________________________________</w:t>
      </w:r>
      <w:r>
        <w:rPr>
          <w:rFonts w:hint="eastAsia" w:ascii="宋体" w:hAnsi="宋体" w:cs="宋体"/>
          <w:bCs/>
          <w:spacing w:val="-6"/>
          <w:sz w:val="24"/>
        </w:rPr>
        <w:t>。</w:t>
      </w:r>
    </w:p>
    <w:p w14:paraId="189B854D">
      <w:pPr>
        <w:spacing w:line="360" w:lineRule="auto"/>
        <w:ind w:firstLine="456" w:firstLineChars="200"/>
        <w:rPr>
          <w:rFonts w:ascii="宋体" w:hAnsi="宋体" w:cs="宋体"/>
          <w:bCs/>
          <w:spacing w:val="-6"/>
          <w:sz w:val="24"/>
        </w:rPr>
      </w:pPr>
      <w:r>
        <w:rPr>
          <w:rFonts w:hint="eastAsia" w:ascii="宋体" w:hAnsi="宋体" w:cs="宋体"/>
          <w:bCs/>
          <w:spacing w:val="-6"/>
          <w:sz w:val="24"/>
        </w:rPr>
        <w:t>特此证明。</w:t>
      </w:r>
    </w:p>
    <w:p w14:paraId="12AA8076">
      <w:pPr>
        <w:spacing w:line="360" w:lineRule="auto"/>
        <w:rPr>
          <w:rFonts w:ascii="宋体" w:hAnsi="宋体" w:cs="宋体"/>
          <w:bCs/>
          <w:spacing w:val="-6"/>
          <w:sz w:val="24"/>
        </w:rPr>
      </w:pP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7F23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22102D4D">
            <w:pPr>
              <w:jc w:val="center"/>
              <w:rPr>
                <w:rFonts w:ascii="宋体" w:hAnsi="宋体" w:cs="宋体"/>
                <w:sz w:val="24"/>
              </w:rPr>
            </w:pPr>
            <w:r>
              <w:rPr>
                <w:rFonts w:hint="eastAsia" w:ascii="宋体" w:hAnsi="宋体" w:cs="宋体"/>
                <w:sz w:val="24"/>
              </w:rPr>
              <w:t>法定代表人身份证扫描件粘贴处</w:t>
            </w:r>
          </w:p>
        </w:tc>
      </w:tr>
    </w:tbl>
    <w:p w14:paraId="6871BF41">
      <w:pPr>
        <w:spacing w:line="360" w:lineRule="auto"/>
        <w:rPr>
          <w:rFonts w:ascii="宋体" w:hAnsi="宋体" w:cs="宋体"/>
          <w:bCs/>
          <w:spacing w:val="-6"/>
          <w:sz w:val="24"/>
        </w:rPr>
      </w:pPr>
    </w:p>
    <w:p w14:paraId="7BA6FC22">
      <w:pPr>
        <w:spacing w:line="360" w:lineRule="auto"/>
        <w:rPr>
          <w:rFonts w:ascii="宋体" w:hAnsi="宋体" w:cs="宋体"/>
          <w:b/>
          <w:bCs/>
          <w:spacing w:val="-6"/>
          <w:sz w:val="24"/>
        </w:rPr>
      </w:pPr>
    </w:p>
    <w:p w14:paraId="746BB3EF">
      <w:pPr>
        <w:pStyle w:val="29"/>
        <w:spacing w:line="360" w:lineRule="auto"/>
        <w:rPr>
          <w:rFonts w:ascii="宋体" w:hAnsi="宋体" w:cs="宋体"/>
          <w:color w:val="auto"/>
        </w:rPr>
      </w:pPr>
    </w:p>
    <w:p w14:paraId="59446732">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6AB54A95">
      <w:pPr>
        <w:spacing w:line="360" w:lineRule="auto"/>
        <w:rPr>
          <w:rFonts w:ascii="宋体" w:hAnsi="宋体" w:cs="宋体"/>
          <w:b/>
          <w:bCs/>
          <w:spacing w:val="-6"/>
          <w:sz w:val="24"/>
        </w:rPr>
      </w:pPr>
      <w:r>
        <w:rPr>
          <w:rFonts w:hint="eastAsia" w:ascii="宋体" w:hAnsi="宋体" w:cs="宋体"/>
          <w:b/>
          <w:bCs/>
          <w:spacing w:val="-6"/>
          <w:sz w:val="24"/>
        </w:rPr>
        <w:t>日期：     年   月   日</w:t>
      </w:r>
    </w:p>
    <w:p w14:paraId="50D2824B">
      <w:pPr>
        <w:pStyle w:val="15"/>
        <w:numPr>
          <w:ilvl w:val="0"/>
          <w:numId w:val="0"/>
        </w:numPr>
        <w:spacing w:line="360" w:lineRule="auto"/>
        <w:ind w:left="440" w:leftChars="0" w:hanging="440" w:firstLineChars="0"/>
        <w:jc w:val="center"/>
        <w:outlineLvl w:val="2"/>
        <w:rPr>
          <w:rFonts w:ascii="宋体" w:hAnsi="宋体" w:cs="宋体"/>
          <w:b/>
          <w:spacing w:val="-6"/>
          <w:sz w:val="24"/>
          <w:szCs w:val="22"/>
        </w:rPr>
      </w:pPr>
      <w:r>
        <w:rPr>
          <w:rFonts w:hint="eastAsia" w:ascii="宋体" w:hAnsi="宋体" w:cs="宋体"/>
          <w:b/>
          <w:spacing w:val="-6"/>
          <w:sz w:val="24"/>
        </w:rPr>
        <w:br w:type="page"/>
      </w:r>
      <w:r>
        <w:rPr>
          <w:rFonts w:hint="eastAsia" w:ascii="宋体" w:hAnsi="宋体" w:cs="宋体"/>
          <w:b/>
          <w:spacing w:val="-6"/>
          <w:sz w:val="24"/>
          <w:lang w:val="en-US" w:eastAsia="zh-CN"/>
        </w:rPr>
        <w:t>8.</w:t>
      </w:r>
      <w:r>
        <w:rPr>
          <w:rFonts w:hint="eastAsia" w:ascii="宋体" w:hAnsi="宋体" w:cs="宋体"/>
          <w:b/>
          <w:spacing w:val="-6"/>
          <w:sz w:val="24"/>
          <w:szCs w:val="22"/>
        </w:rPr>
        <w:t>法定代表人授权委托书</w:t>
      </w:r>
    </w:p>
    <w:p w14:paraId="60D4838D">
      <w:pPr>
        <w:spacing w:line="360" w:lineRule="auto"/>
        <w:rPr>
          <w:rFonts w:ascii="宋体" w:hAnsi="宋体" w:cs="宋体"/>
          <w:b/>
          <w:bCs/>
          <w:spacing w:val="-6"/>
          <w:sz w:val="24"/>
        </w:rPr>
      </w:pPr>
      <w:r>
        <w:rPr>
          <w:rFonts w:hint="eastAsia" w:ascii="宋体" w:hAnsi="宋体" w:cs="宋体"/>
          <w:bCs/>
          <w:spacing w:val="-6"/>
          <w:sz w:val="24"/>
        </w:rPr>
        <w:t>致：</w:t>
      </w:r>
      <w:r>
        <w:rPr>
          <w:rFonts w:hint="eastAsia" w:ascii="宋体" w:hAnsi="宋体" w:cs="宋体"/>
          <w:bCs/>
          <w:spacing w:val="-6"/>
          <w:sz w:val="24"/>
          <w:lang w:eastAsia="zh-CN"/>
        </w:rPr>
        <w:t>浙江省公安警务航空队</w:t>
      </w:r>
      <w:r>
        <w:rPr>
          <w:rFonts w:hint="eastAsia" w:ascii="宋体" w:hAnsi="宋体" w:cs="宋体"/>
          <w:bCs/>
          <w:spacing w:val="-6"/>
          <w:sz w:val="24"/>
        </w:rPr>
        <w:t>、浙江求是招标代理有限公司</w:t>
      </w:r>
    </w:p>
    <w:p w14:paraId="1C27959F">
      <w:pPr>
        <w:spacing w:line="360" w:lineRule="auto"/>
        <w:ind w:firstLine="456" w:firstLineChars="200"/>
        <w:rPr>
          <w:rFonts w:ascii="宋体" w:hAnsi="宋体" w:cs="宋体"/>
          <w:spacing w:val="-6"/>
          <w:sz w:val="24"/>
        </w:rPr>
      </w:pPr>
      <w:r>
        <w:rPr>
          <w:rFonts w:hint="eastAsia" w:ascii="宋体" w:hAnsi="宋体" w:cs="宋体"/>
          <w:spacing w:val="-6"/>
          <w:sz w:val="24"/>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spacing w:val="-6"/>
          <w:sz w:val="24"/>
          <w:lang w:eastAsia="zh-CN"/>
        </w:rPr>
        <w:t>浙江省公安警务航空队浙江省公安警务航空队航空油料项目</w:t>
      </w:r>
      <w:r>
        <w:rPr>
          <w:rFonts w:hint="eastAsia" w:ascii="宋体" w:hAnsi="宋体" w:cs="宋体"/>
          <w:bCs/>
          <w:spacing w:val="-6"/>
          <w:sz w:val="24"/>
        </w:rPr>
        <w:t>项目</w:t>
      </w:r>
      <w:r>
        <w:rPr>
          <w:rFonts w:hint="eastAsia" w:ascii="宋体" w:hAnsi="宋体" w:cs="宋体"/>
          <w:spacing w:val="-6"/>
          <w:sz w:val="24"/>
        </w:rPr>
        <w:t>的采购活动，并代表我方全权办理针对上述项目的响应、响应文件开启、评审、签约等具体事务和签署相关文件。</w:t>
      </w:r>
    </w:p>
    <w:p w14:paraId="133AFDA7">
      <w:pPr>
        <w:spacing w:line="360" w:lineRule="auto"/>
        <w:ind w:firstLine="456" w:firstLineChars="200"/>
        <w:rPr>
          <w:rFonts w:ascii="宋体" w:hAnsi="宋体" w:cs="宋体"/>
          <w:spacing w:val="-6"/>
          <w:sz w:val="24"/>
        </w:rPr>
      </w:pPr>
      <w:r>
        <w:rPr>
          <w:rFonts w:hint="eastAsia" w:ascii="宋体" w:hAnsi="宋体" w:cs="宋体"/>
          <w:spacing w:val="-6"/>
          <w:sz w:val="24"/>
        </w:rPr>
        <w:t>我方对被授权人的签名负全部责任。</w:t>
      </w:r>
    </w:p>
    <w:p w14:paraId="7A3B32F8">
      <w:pPr>
        <w:spacing w:line="360" w:lineRule="auto"/>
        <w:ind w:firstLine="456" w:firstLineChars="200"/>
        <w:rPr>
          <w:rFonts w:ascii="宋体" w:hAnsi="宋体" w:cs="宋体"/>
          <w:spacing w:val="-6"/>
          <w:sz w:val="24"/>
        </w:rPr>
      </w:pPr>
      <w:r>
        <w:rPr>
          <w:rFonts w:hint="eastAsia" w:ascii="宋体" w:hAnsi="宋体" w:cs="宋体"/>
          <w:spacing w:val="-6"/>
          <w:sz w:val="24"/>
        </w:rPr>
        <w:t>在撤销授权的书面通知以前，本授权书一直有效。被授权人在授权书有效期内签署的所有文件不因授权的撤销而失效。</w:t>
      </w:r>
    </w:p>
    <w:p w14:paraId="6350BD9D">
      <w:pPr>
        <w:spacing w:line="360" w:lineRule="auto"/>
        <w:ind w:firstLine="456" w:firstLineChars="200"/>
        <w:rPr>
          <w:rFonts w:ascii="宋体" w:hAnsi="宋体" w:cs="宋体"/>
          <w:spacing w:val="-6"/>
          <w:sz w:val="24"/>
        </w:rPr>
      </w:pPr>
      <w:r>
        <w:rPr>
          <w:rFonts w:hint="eastAsia" w:ascii="宋体" w:hAnsi="宋体" w:cs="宋体"/>
          <w:spacing w:val="-6"/>
          <w:sz w:val="24"/>
        </w:rPr>
        <w:t>被授权人无转委托权，特此委托。</w:t>
      </w:r>
    </w:p>
    <w:p w14:paraId="696CA932">
      <w:pPr>
        <w:spacing w:line="360" w:lineRule="auto"/>
        <w:rPr>
          <w:rFonts w:ascii="宋体" w:hAnsi="宋体" w:cs="宋体"/>
          <w:spacing w:val="-6"/>
          <w:sz w:val="24"/>
        </w:rPr>
      </w:pPr>
    </w:p>
    <w:p w14:paraId="6329565A">
      <w:pPr>
        <w:spacing w:line="360" w:lineRule="auto"/>
        <w:ind w:firstLine="424" w:firstLineChars="186"/>
        <w:rPr>
          <w:rFonts w:ascii="宋体" w:hAnsi="宋体" w:cs="宋体"/>
          <w:spacing w:val="-6"/>
          <w:sz w:val="24"/>
          <w:u w:val="single"/>
        </w:rPr>
      </w:pPr>
      <w:r>
        <w:rPr>
          <w:rFonts w:hint="eastAsia" w:ascii="宋体" w:hAnsi="宋体" w:cs="宋体"/>
          <w:spacing w:val="-6"/>
          <w:sz w:val="24"/>
        </w:rPr>
        <w:t>法定代表人（签字或盖章）：_____________________</w:t>
      </w:r>
    </w:p>
    <w:p w14:paraId="715A4B61">
      <w:pPr>
        <w:spacing w:line="360" w:lineRule="auto"/>
        <w:rPr>
          <w:rFonts w:ascii="宋体" w:hAnsi="宋体" w:cs="宋体"/>
          <w:spacing w:val="-6"/>
          <w:sz w:val="24"/>
        </w:rPr>
      </w:pPr>
    </w:p>
    <w:p w14:paraId="2BFE5077">
      <w:pPr>
        <w:pStyle w:val="29"/>
        <w:spacing w:line="360" w:lineRule="auto"/>
        <w:rPr>
          <w:rFonts w:ascii="宋体" w:hAnsi="宋体" w:cs="宋体"/>
          <w:color w:val="auto"/>
          <w:spacing w:val="-6"/>
        </w:rPr>
      </w:pPr>
    </w:p>
    <w:p w14:paraId="27804EAB">
      <w:pPr>
        <w:pStyle w:val="31"/>
        <w:spacing w:line="360" w:lineRule="auto"/>
        <w:ind w:left="0"/>
        <w:rPr>
          <w:rFonts w:ascii="宋体" w:hAnsi="宋体" w:cs="宋体"/>
        </w:rPr>
      </w:pPr>
    </w:p>
    <w:p w14:paraId="23260AB0">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7FB0273C">
      <w:pPr>
        <w:spacing w:line="360" w:lineRule="auto"/>
        <w:rPr>
          <w:rFonts w:ascii="宋体" w:hAnsi="宋体" w:cs="宋体"/>
          <w:b/>
          <w:bCs/>
          <w:spacing w:val="-6"/>
          <w:sz w:val="24"/>
        </w:rPr>
      </w:pPr>
      <w:r>
        <w:rPr>
          <w:rFonts w:hint="eastAsia" w:ascii="宋体" w:hAnsi="宋体" w:cs="宋体"/>
          <w:b/>
          <w:bCs/>
          <w:spacing w:val="-6"/>
          <w:sz w:val="24"/>
        </w:rPr>
        <w:t>日期：     年   月   日</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60EA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1AF78653">
            <w:pPr>
              <w:jc w:val="center"/>
              <w:rPr>
                <w:rFonts w:ascii="宋体" w:hAnsi="宋体" w:cs="宋体"/>
                <w:sz w:val="24"/>
              </w:rPr>
            </w:pPr>
            <w:r>
              <w:rPr>
                <w:rFonts w:hint="eastAsia" w:ascii="宋体" w:hAnsi="宋体" w:cs="宋体"/>
                <w:sz w:val="24"/>
              </w:rPr>
              <w:t>授权代表身份证扫描件粘贴处</w:t>
            </w:r>
          </w:p>
        </w:tc>
      </w:tr>
    </w:tbl>
    <w:p w14:paraId="56DD5A3D">
      <w:pPr>
        <w:spacing w:line="360" w:lineRule="auto"/>
        <w:rPr>
          <w:rFonts w:ascii="宋体" w:hAnsi="宋体" w:cs="宋体"/>
          <w:b/>
          <w:bCs/>
          <w:spacing w:val="-6"/>
          <w:sz w:val="24"/>
        </w:rPr>
      </w:pPr>
    </w:p>
    <w:p w14:paraId="16496F2B">
      <w:pPr>
        <w:spacing w:line="360" w:lineRule="auto"/>
        <w:rPr>
          <w:rFonts w:ascii="宋体" w:hAnsi="宋体" w:cs="宋体"/>
          <w:b/>
          <w:bCs/>
          <w:spacing w:val="-6"/>
          <w:sz w:val="18"/>
          <w:szCs w:val="18"/>
        </w:rPr>
      </w:pPr>
      <w:r>
        <w:rPr>
          <w:rFonts w:hint="eastAsia" w:ascii="宋体" w:hAnsi="宋体" w:cs="宋体"/>
          <w:b/>
          <w:bCs/>
          <w:spacing w:val="-6"/>
          <w:sz w:val="18"/>
          <w:szCs w:val="18"/>
        </w:rPr>
        <w:t>说明：</w:t>
      </w:r>
    </w:p>
    <w:p w14:paraId="2841040D">
      <w:pPr>
        <w:spacing w:line="360" w:lineRule="auto"/>
        <w:rPr>
          <w:rFonts w:ascii="宋体" w:hAnsi="宋体" w:cs="宋体"/>
          <w:b/>
          <w:bCs/>
          <w:spacing w:val="-6"/>
          <w:sz w:val="18"/>
          <w:szCs w:val="18"/>
        </w:rPr>
      </w:pPr>
      <w:r>
        <w:rPr>
          <w:rFonts w:hint="eastAsia" w:ascii="宋体" w:hAnsi="宋体" w:cs="宋体"/>
          <w:b/>
          <w:bCs/>
          <w:spacing w:val="-6"/>
          <w:sz w:val="18"/>
          <w:szCs w:val="18"/>
        </w:rPr>
        <w:t>1）供应商的法定代表人参加采购响应，须在响应文件中提供法定代表人资格证明书；</w:t>
      </w:r>
    </w:p>
    <w:p w14:paraId="4F208F9F">
      <w:pPr>
        <w:spacing w:line="360" w:lineRule="auto"/>
        <w:rPr>
          <w:rFonts w:ascii="宋体" w:hAnsi="宋体" w:cs="宋体"/>
          <w:b/>
          <w:bCs/>
          <w:spacing w:val="-6"/>
          <w:sz w:val="18"/>
          <w:szCs w:val="18"/>
        </w:rPr>
      </w:pPr>
      <w:r>
        <w:rPr>
          <w:rFonts w:hint="eastAsia" w:ascii="宋体" w:hAnsi="宋体" w:cs="宋体"/>
          <w:b/>
          <w:bCs/>
          <w:spacing w:val="-6"/>
          <w:sz w:val="18"/>
          <w:szCs w:val="18"/>
        </w:rPr>
        <w:t>2）供应商的法定代表人委托授权代表参加采购响应，须在响应文件中提供附有法定代表人资格证明书的法定代表人授权委托书。</w:t>
      </w:r>
    </w:p>
    <w:p w14:paraId="11AB4E17">
      <w:pPr>
        <w:pStyle w:val="21"/>
        <w:ind w:firstLine="229"/>
        <w:jc w:val="center"/>
        <w:rPr>
          <w:rFonts w:ascii="宋体" w:hAnsi="宋体" w:cs="宋体"/>
          <w:b/>
          <w:bCs/>
        </w:rPr>
      </w:pPr>
      <w:r>
        <w:rPr>
          <w:rFonts w:hint="eastAsia" w:ascii="宋体" w:hAnsi="宋体" w:cs="宋体"/>
          <w:b/>
          <w:spacing w:val="-6"/>
          <w:sz w:val="24"/>
        </w:rPr>
        <w:br w:type="page"/>
      </w:r>
    </w:p>
    <w:p w14:paraId="44CC439C">
      <w:pPr>
        <w:pStyle w:val="15"/>
        <w:numPr>
          <w:ilvl w:val="0"/>
          <w:numId w:val="0"/>
        </w:numPr>
        <w:spacing w:line="360" w:lineRule="auto"/>
        <w:ind w:left="440" w:leftChars="0" w:hanging="440" w:firstLineChars="0"/>
        <w:jc w:val="center"/>
        <w:outlineLvl w:val="2"/>
        <w:rPr>
          <w:rFonts w:ascii="宋体" w:hAnsi="宋体" w:cs="宋体"/>
          <w:b/>
          <w:spacing w:val="-6"/>
          <w:sz w:val="24"/>
          <w:szCs w:val="22"/>
        </w:rPr>
      </w:pPr>
      <w:r>
        <w:rPr>
          <w:rFonts w:hint="eastAsia" w:ascii="宋体" w:hAnsi="宋体" w:cs="宋体"/>
          <w:b/>
          <w:spacing w:val="-6"/>
          <w:kern w:val="2"/>
          <w:sz w:val="24"/>
          <w:szCs w:val="22"/>
          <w:lang w:val="en-US" w:eastAsia="zh-CN" w:bidi="ar-SA"/>
        </w:rPr>
        <w:t>9.</w:t>
      </w:r>
      <w:r>
        <w:rPr>
          <w:rFonts w:hint="eastAsia" w:ascii="宋体" w:hAnsi="宋体" w:cs="宋体"/>
          <w:b/>
          <w:spacing w:val="-6"/>
          <w:sz w:val="24"/>
          <w:szCs w:val="22"/>
        </w:rPr>
        <w:t>供应商情况介绍</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14:paraId="6AA1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17A0E220">
            <w:pPr>
              <w:jc w:val="center"/>
              <w:rPr>
                <w:rFonts w:ascii="宋体" w:hAnsi="宋体" w:cs="宋体"/>
                <w:sz w:val="21"/>
                <w:szCs w:val="21"/>
              </w:rPr>
            </w:pPr>
            <w:r>
              <w:rPr>
                <w:rFonts w:hint="eastAsia" w:ascii="宋体" w:hAnsi="宋体" w:cs="宋体"/>
                <w:sz w:val="21"/>
                <w:szCs w:val="21"/>
              </w:rPr>
              <w:t>1</w:t>
            </w:r>
          </w:p>
        </w:tc>
        <w:tc>
          <w:tcPr>
            <w:tcW w:w="8891" w:type="dxa"/>
            <w:gridSpan w:val="3"/>
            <w:vAlign w:val="center"/>
          </w:tcPr>
          <w:p w14:paraId="536F884A">
            <w:pPr>
              <w:rPr>
                <w:rFonts w:ascii="宋体" w:hAnsi="宋体" w:cs="宋体"/>
                <w:sz w:val="21"/>
                <w:szCs w:val="21"/>
              </w:rPr>
            </w:pPr>
            <w:r>
              <w:rPr>
                <w:rFonts w:hint="eastAsia" w:ascii="宋体" w:hAnsi="宋体" w:cs="宋体"/>
                <w:sz w:val="21"/>
                <w:szCs w:val="21"/>
              </w:rPr>
              <w:t>企业名称：</w:t>
            </w:r>
          </w:p>
        </w:tc>
      </w:tr>
      <w:tr w14:paraId="326C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7EAB3404">
            <w:pPr>
              <w:jc w:val="center"/>
              <w:rPr>
                <w:rFonts w:ascii="宋体" w:hAnsi="宋体" w:cs="宋体"/>
                <w:sz w:val="21"/>
                <w:szCs w:val="21"/>
              </w:rPr>
            </w:pPr>
            <w:r>
              <w:rPr>
                <w:rFonts w:hint="eastAsia" w:ascii="宋体" w:hAnsi="宋体" w:cs="宋体"/>
                <w:sz w:val="21"/>
                <w:szCs w:val="21"/>
              </w:rPr>
              <w:t>2</w:t>
            </w:r>
          </w:p>
        </w:tc>
        <w:tc>
          <w:tcPr>
            <w:tcW w:w="8891" w:type="dxa"/>
            <w:gridSpan w:val="3"/>
            <w:vAlign w:val="center"/>
          </w:tcPr>
          <w:p w14:paraId="25F97F91">
            <w:pPr>
              <w:rPr>
                <w:rFonts w:ascii="宋体" w:hAnsi="宋体" w:cs="宋体"/>
                <w:sz w:val="21"/>
                <w:szCs w:val="21"/>
              </w:rPr>
            </w:pPr>
            <w:r>
              <w:rPr>
                <w:rFonts w:hint="eastAsia" w:ascii="宋体" w:hAnsi="宋体" w:cs="宋体"/>
                <w:sz w:val="21"/>
                <w:szCs w:val="21"/>
              </w:rPr>
              <w:t>总部地址：</w:t>
            </w:r>
          </w:p>
        </w:tc>
      </w:tr>
      <w:tr w14:paraId="08AE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5B3653D9">
            <w:pPr>
              <w:jc w:val="center"/>
              <w:rPr>
                <w:rFonts w:ascii="宋体" w:hAnsi="宋体" w:cs="宋体"/>
                <w:sz w:val="21"/>
                <w:szCs w:val="21"/>
              </w:rPr>
            </w:pPr>
            <w:r>
              <w:rPr>
                <w:rFonts w:hint="eastAsia" w:ascii="宋体" w:hAnsi="宋体" w:cs="宋体"/>
                <w:sz w:val="21"/>
                <w:szCs w:val="21"/>
              </w:rPr>
              <w:t>3</w:t>
            </w:r>
          </w:p>
        </w:tc>
        <w:tc>
          <w:tcPr>
            <w:tcW w:w="8891" w:type="dxa"/>
            <w:gridSpan w:val="3"/>
            <w:vAlign w:val="center"/>
          </w:tcPr>
          <w:p w14:paraId="5DD33FFA">
            <w:pPr>
              <w:rPr>
                <w:rFonts w:ascii="宋体" w:hAnsi="宋体" w:cs="宋体"/>
                <w:sz w:val="21"/>
                <w:szCs w:val="21"/>
              </w:rPr>
            </w:pPr>
            <w:r>
              <w:rPr>
                <w:rFonts w:hint="eastAsia" w:ascii="宋体" w:hAnsi="宋体" w:cs="宋体"/>
                <w:sz w:val="21"/>
                <w:szCs w:val="21"/>
              </w:rPr>
              <w:t>当地代表处地址：</w:t>
            </w:r>
          </w:p>
        </w:tc>
      </w:tr>
      <w:tr w14:paraId="129F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754C1F9">
            <w:pPr>
              <w:jc w:val="center"/>
              <w:rPr>
                <w:rFonts w:ascii="宋体" w:hAnsi="宋体" w:cs="宋体"/>
                <w:sz w:val="21"/>
                <w:szCs w:val="21"/>
              </w:rPr>
            </w:pPr>
            <w:r>
              <w:rPr>
                <w:rFonts w:hint="eastAsia" w:ascii="宋体" w:hAnsi="宋体" w:cs="宋体"/>
                <w:sz w:val="21"/>
                <w:szCs w:val="21"/>
              </w:rPr>
              <w:t>4</w:t>
            </w:r>
          </w:p>
        </w:tc>
        <w:tc>
          <w:tcPr>
            <w:tcW w:w="4316" w:type="dxa"/>
            <w:gridSpan w:val="2"/>
            <w:vAlign w:val="center"/>
          </w:tcPr>
          <w:p w14:paraId="0C463E7E">
            <w:pPr>
              <w:rPr>
                <w:rFonts w:ascii="宋体" w:hAnsi="宋体" w:cs="宋体"/>
                <w:sz w:val="21"/>
                <w:szCs w:val="21"/>
              </w:rPr>
            </w:pPr>
            <w:r>
              <w:rPr>
                <w:rFonts w:hint="eastAsia" w:ascii="宋体" w:hAnsi="宋体" w:cs="宋体"/>
                <w:sz w:val="21"/>
                <w:szCs w:val="21"/>
              </w:rPr>
              <w:t>电话：</w:t>
            </w:r>
          </w:p>
        </w:tc>
        <w:tc>
          <w:tcPr>
            <w:tcW w:w="4575" w:type="dxa"/>
            <w:vAlign w:val="center"/>
          </w:tcPr>
          <w:p w14:paraId="676AFEBE">
            <w:pPr>
              <w:rPr>
                <w:rFonts w:ascii="宋体" w:hAnsi="宋体" w:cs="宋体"/>
                <w:sz w:val="21"/>
                <w:szCs w:val="21"/>
              </w:rPr>
            </w:pPr>
            <w:r>
              <w:rPr>
                <w:rFonts w:hint="eastAsia" w:ascii="宋体" w:hAnsi="宋体" w:cs="宋体"/>
                <w:sz w:val="21"/>
                <w:szCs w:val="21"/>
              </w:rPr>
              <w:t>联系人：</w:t>
            </w:r>
          </w:p>
        </w:tc>
      </w:tr>
      <w:tr w14:paraId="4B83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6E3E6FD2">
            <w:pPr>
              <w:jc w:val="center"/>
              <w:rPr>
                <w:rFonts w:ascii="宋体" w:hAnsi="宋体" w:cs="宋体"/>
                <w:sz w:val="21"/>
                <w:szCs w:val="21"/>
              </w:rPr>
            </w:pPr>
            <w:r>
              <w:rPr>
                <w:rFonts w:hint="eastAsia" w:ascii="宋体" w:hAnsi="宋体" w:cs="宋体"/>
                <w:sz w:val="21"/>
                <w:szCs w:val="21"/>
              </w:rPr>
              <w:t>5</w:t>
            </w:r>
          </w:p>
        </w:tc>
        <w:tc>
          <w:tcPr>
            <w:tcW w:w="4316" w:type="dxa"/>
            <w:gridSpan w:val="2"/>
            <w:vAlign w:val="center"/>
          </w:tcPr>
          <w:p w14:paraId="5EC477AF">
            <w:pPr>
              <w:rPr>
                <w:rFonts w:ascii="宋体" w:hAnsi="宋体" w:cs="宋体"/>
                <w:sz w:val="21"/>
                <w:szCs w:val="21"/>
              </w:rPr>
            </w:pPr>
            <w:r>
              <w:rPr>
                <w:rFonts w:hint="eastAsia" w:ascii="宋体" w:hAnsi="宋体" w:cs="宋体"/>
                <w:sz w:val="21"/>
                <w:szCs w:val="21"/>
              </w:rPr>
              <w:t>传真：</w:t>
            </w:r>
          </w:p>
        </w:tc>
        <w:tc>
          <w:tcPr>
            <w:tcW w:w="4575" w:type="dxa"/>
            <w:vAlign w:val="center"/>
          </w:tcPr>
          <w:p w14:paraId="6EAE87E6">
            <w:pPr>
              <w:rPr>
                <w:rFonts w:ascii="宋体" w:hAnsi="宋体" w:cs="宋体"/>
                <w:sz w:val="21"/>
                <w:szCs w:val="21"/>
              </w:rPr>
            </w:pPr>
            <w:r>
              <w:rPr>
                <w:rFonts w:hint="eastAsia" w:ascii="宋体" w:hAnsi="宋体" w:cs="宋体"/>
                <w:sz w:val="21"/>
                <w:szCs w:val="21"/>
              </w:rPr>
              <w:t>电子信箱：</w:t>
            </w:r>
          </w:p>
        </w:tc>
      </w:tr>
      <w:tr w14:paraId="1637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4794C681">
            <w:pPr>
              <w:jc w:val="center"/>
              <w:rPr>
                <w:rFonts w:ascii="宋体" w:hAnsi="宋体" w:cs="宋体"/>
                <w:sz w:val="21"/>
                <w:szCs w:val="21"/>
              </w:rPr>
            </w:pPr>
            <w:r>
              <w:rPr>
                <w:rFonts w:hint="eastAsia" w:ascii="宋体" w:hAnsi="宋体" w:cs="宋体"/>
                <w:sz w:val="21"/>
                <w:szCs w:val="21"/>
              </w:rPr>
              <w:t>6</w:t>
            </w:r>
          </w:p>
        </w:tc>
        <w:tc>
          <w:tcPr>
            <w:tcW w:w="4316" w:type="dxa"/>
            <w:gridSpan w:val="2"/>
            <w:vAlign w:val="center"/>
          </w:tcPr>
          <w:p w14:paraId="714764BD">
            <w:pPr>
              <w:rPr>
                <w:rFonts w:ascii="宋体" w:hAnsi="宋体" w:cs="宋体"/>
                <w:sz w:val="21"/>
                <w:szCs w:val="21"/>
              </w:rPr>
            </w:pPr>
            <w:r>
              <w:rPr>
                <w:rFonts w:hint="eastAsia" w:ascii="宋体" w:hAnsi="宋体" w:cs="宋体"/>
                <w:sz w:val="21"/>
                <w:szCs w:val="21"/>
              </w:rPr>
              <w:t>注册地：</w:t>
            </w:r>
          </w:p>
        </w:tc>
        <w:tc>
          <w:tcPr>
            <w:tcW w:w="4575" w:type="dxa"/>
            <w:vAlign w:val="center"/>
          </w:tcPr>
          <w:p w14:paraId="61EAD135">
            <w:pPr>
              <w:rPr>
                <w:rFonts w:ascii="宋体" w:hAnsi="宋体" w:cs="宋体"/>
                <w:sz w:val="21"/>
                <w:szCs w:val="21"/>
              </w:rPr>
            </w:pPr>
            <w:r>
              <w:rPr>
                <w:rFonts w:hint="eastAsia" w:ascii="宋体" w:hAnsi="宋体" w:cs="宋体"/>
                <w:sz w:val="21"/>
                <w:szCs w:val="21"/>
              </w:rPr>
              <w:t>注册年份：</w:t>
            </w:r>
          </w:p>
        </w:tc>
      </w:tr>
      <w:tr w14:paraId="036D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6D6B229A">
            <w:pPr>
              <w:jc w:val="center"/>
              <w:rPr>
                <w:rFonts w:ascii="宋体" w:hAnsi="宋体" w:cs="宋体"/>
                <w:sz w:val="21"/>
                <w:szCs w:val="21"/>
              </w:rPr>
            </w:pPr>
            <w:r>
              <w:rPr>
                <w:rFonts w:hint="eastAsia" w:ascii="宋体" w:hAnsi="宋体" w:cs="宋体"/>
                <w:sz w:val="21"/>
                <w:szCs w:val="21"/>
              </w:rPr>
              <w:t>7</w:t>
            </w:r>
          </w:p>
        </w:tc>
        <w:tc>
          <w:tcPr>
            <w:tcW w:w="8891" w:type="dxa"/>
            <w:gridSpan w:val="3"/>
            <w:vAlign w:val="center"/>
          </w:tcPr>
          <w:p w14:paraId="30E13039">
            <w:pPr>
              <w:rPr>
                <w:rFonts w:ascii="宋体" w:hAnsi="宋体" w:cs="宋体"/>
                <w:sz w:val="21"/>
                <w:szCs w:val="21"/>
              </w:rPr>
            </w:pPr>
            <w:r>
              <w:rPr>
                <w:rFonts w:hint="eastAsia" w:ascii="宋体" w:hAnsi="宋体" w:cs="宋体"/>
                <w:sz w:val="21"/>
                <w:szCs w:val="21"/>
              </w:rPr>
              <w:t>公司的资质等级（请附上有关证书的扫描件）</w:t>
            </w:r>
          </w:p>
        </w:tc>
      </w:tr>
      <w:tr w14:paraId="6D37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D10C922">
            <w:pPr>
              <w:jc w:val="center"/>
              <w:rPr>
                <w:rFonts w:ascii="宋体" w:hAnsi="宋体" w:cs="宋体"/>
                <w:sz w:val="21"/>
                <w:szCs w:val="21"/>
              </w:rPr>
            </w:pPr>
            <w:r>
              <w:rPr>
                <w:rFonts w:hint="eastAsia" w:ascii="宋体" w:hAnsi="宋体" w:cs="宋体"/>
                <w:sz w:val="21"/>
                <w:szCs w:val="21"/>
              </w:rPr>
              <w:t>8</w:t>
            </w:r>
          </w:p>
        </w:tc>
        <w:tc>
          <w:tcPr>
            <w:tcW w:w="8891" w:type="dxa"/>
            <w:gridSpan w:val="3"/>
            <w:vAlign w:val="center"/>
          </w:tcPr>
          <w:p w14:paraId="46BB822E">
            <w:pPr>
              <w:rPr>
                <w:rFonts w:ascii="宋体" w:hAnsi="宋体" w:cs="宋体"/>
                <w:sz w:val="21"/>
                <w:szCs w:val="21"/>
              </w:rPr>
            </w:pPr>
            <w:r>
              <w:rPr>
                <w:rFonts w:hint="eastAsia" w:ascii="宋体" w:hAnsi="宋体" w:cs="宋体"/>
                <w:sz w:val="21"/>
                <w:szCs w:val="21"/>
              </w:rPr>
              <w:t>公司（是否通过，何种）质量保证体系认证（如通过请附相关证书扫描件，提供认证机构年审监督报告）</w:t>
            </w:r>
          </w:p>
        </w:tc>
      </w:tr>
      <w:tr w14:paraId="50BF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63F8C1B3">
            <w:pPr>
              <w:jc w:val="center"/>
              <w:rPr>
                <w:rFonts w:ascii="宋体" w:hAnsi="宋体" w:cs="宋体"/>
                <w:sz w:val="21"/>
                <w:szCs w:val="21"/>
              </w:rPr>
            </w:pPr>
            <w:r>
              <w:rPr>
                <w:rFonts w:ascii="宋体" w:hAnsi="宋体" w:cs="宋体"/>
                <w:sz w:val="21"/>
                <w:szCs w:val="21"/>
              </w:rPr>
              <w:t>9</w:t>
            </w:r>
          </w:p>
        </w:tc>
        <w:tc>
          <w:tcPr>
            <w:tcW w:w="2527" w:type="dxa"/>
            <w:vAlign w:val="center"/>
          </w:tcPr>
          <w:p w14:paraId="01FA5999">
            <w:pPr>
              <w:rPr>
                <w:rFonts w:ascii="宋体" w:hAnsi="宋体" w:cs="宋体"/>
                <w:sz w:val="21"/>
                <w:szCs w:val="21"/>
              </w:rPr>
            </w:pPr>
            <w:r>
              <w:rPr>
                <w:rFonts w:hint="eastAsia" w:ascii="宋体" w:hAnsi="宋体" w:cs="宋体"/>
                <w:sz w:val="21"/>
                <w:szCs w:val="21"/>
              </w:rPr>
              <w:t>其他需要说明的情况</w:t>
            </w:r>
          </w:p>
        </w:tc>
        <w:tc>
          <w:tcPr>
            <w:tcW w:w="6364" w:type="dxa"/>
            <w:gridSpan w:val="2"/>
            <w:vAlign w:val="center"/>
          </w:tcPr>
          <w:p w14:paraId="1C4DE46E">
            <w:pPr>
              <w:rPr>
                <w:rFonts w:ascii="宋体" w:hAnsi="宋体" w:cs="宋体"/>
                <w:sz w:val="21"/>
                <w:szCs w:val="21"/>
              </w:rPr>
            </w:pPr>
          </w:p>
        </w:tc>
      </w:tr>
    </w:tbl>
    <w:p w14:paraId="40232802">
      <w:pPr>
        <w:spacing w:line="360" w:lineRule="auto"/>
        <w:rPr>
          <w:rFonts w:ascii="宋体" w:hAnsi="宋体" w:cs="宋体"/>
          <w:spacing w:val="-6"/>
          <w:sz w:val="24"/>
        </w:rPr>
      </w:pPr>
    </w:p>
    <w:p w14:paraId="48B79EEC">
      <w:pPr>
        <w:spacing w:line="360" w:lineRule="auto"/>
        <w:rPr>
          <w:rFonts w:ascii="宋体" w:hAnsi="宋体" w:cs="宋体"/>
          <w:b/>
          <w:spacing w:val="-6"/>
          <w:sz w:val="18"/>
          <w:szCs w:val="18"/>
        </w:rPr>
      </w:pPr>
      <w:r>
        <w:rPr>
          <w:rFonts w:hint="eastAsia" w:ascii="宋体" w:hAnsi="宋体" w:cs="宋体"/>
          <w:b/>
          <w:spacing w:val="-6"/>
          <w:sz w:val="18"/>
          <w:szCs w:val="18"/>
        </w:rPr>
        <w:t>说明：所有供应商都须填写此表</w:t>
      </w:r>
    </w:p>
    <w:p w14:paraId="3CBE35EF">
      <w:pPr>
        <w:spacing w:line="360" w:lineRule="auto"/>
        <w:rPr>
          <w:rFonts w:ascii="宋体" w:hAnsi="宋体" w:cs="宋体"/>
          <w:spacing w:val="-6"/>
          <w:sz w:val="24"/>
        </w:rPr>
      </w:pPr>
    </w:p>
    <w:p w14:paraId="5F5E7222">
      <w:pPr>
        <w:spacing w:line="360" w:lineRule="auto"/>
        <w:rPr>
          <w:rFonts w:ascii="宋体" w:hAnsi="宋体" w:cs="宋体"/>
          <w:spacing w:val="-6"/>
          <w:sz w:val="24"/>
        </w:rPr>
      </w:pPr>
    </w:p>
    <w:p w14:paraId="4A23E5A2">
      <w:pPr>
        <w:pStyle w:val="29"/>
        <w:spacing w:line="360" w:lineRule="auto"/>
        <w:rPr>
          <w:rFonts w:ascii="宋体" w:hAnsi="宋体" w:cs="宋体"/>
          <w:color w:val="auto"/>
        </w:rPr>
      </w:pPr>
    </w:p>
    <w:p w14:paraId="3079EA0D">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5CA4144C">
      <w:pPr>
        <w:pStyle w:val="15"/>
        <w:spacing w:line="360" w:lineRule="auto"/>
        <w:ind w:left="0" w:firstLine="0" w:firstLineChars="0"/>
        <w:rPr>
          <w:rFonts w:ascii="宋体" w:hAnsi="宋体" w:cs="宋体"/>
          <w:b/>
          <w:bCs/>
          <w:spacing w:val="-6"/>
          <w:sz w:val="24"/>
        </w:rPr>
      </w:pPr>
      <w:r>
        <w:rPr>
          <w:rFonts w:hint="eastAsia" w:ascii="宋体" w:hAnsi="宋体" w:cs="宋体"/>
          <w:b/>
          <w:bCs/>
          <w:spacing w:val="-6"/>
          <w:sz w:val="24"/>
        </w:rPr>
        <w:t>日期：     年   月   日</w:t>
      </w:r>
    </w:p>
    <w:p w14:paraId="71F4D41F">
      <w:pPr>
        <w:pStyle w:val="15"/>
        <w:numPr>
          <w:ilvl w:val="0"/>
          <w:numId w:val="0"/>
        </w:numPr>
        <w:spacing w:line="360" w:lineRule="auto"/>
        <w:ind w:left="440" w:leftChars="0" w:hanging="440" w:firstLineChars="0"/>
        <w:jc w:val="center"/>
        <w:outlineLvl w:val="2"/>
        <w:rPr>
          <w:rFonts w:ascii="宋体" w:hAnsi="宋体" w:cs="宋体"/>
          <w:b/>
          <w:spacing w:val="-6"/>
          <w:sz w:val="24"/>
          <w:szCs w:val="22"/>
        </w:rPr>
      </w:pPr>
      <w:r>
        <w:rPr>
          <w:rFonts w:hint="eastAsia" w:ascii="宋体" w:hAnsi="宋体" w:cs="宋体"/>
          <w:b/>
          <w:spacing w:val="-6"/>
          <w:sz w:val="24"/>
        </w:rPr>
        <w:br w:type="page"/>
      </w:r>
      <w:r>
        <w:rPr>
          <w:rFonts w:hint="eastAsia" w:ascii="宋体" w:hAnsi="宋体" w:cs="宋体"/>
          <w:b/>
          <w:spacing w:val="-6"/>
          <w:sz w:val="24"/>
          <w:lang w:val="en-US" w:eastAsia="zh-CN"/>
        </w:rPr>
        <w:t>10.</w:t>
      </w:r>
      <w:r>
        <w:rPr>
          <w:rFonts w:hint="eastAsia" w:ascii="宋体" w:hAnsi="宋体" w:cs="宋体"/>
          <w:b/>
          <w:spacing w:val="-6"/>
          <w:sz w:val="24"/>
          <w:szCs w:val="22"/>
        </w:rPr>
        <w:t>采购需求偏离表</w:t>
      </w:r>
    </w:p>
    <w:p w14:paraId="162F870F">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采 购 人：</w:t>
      </w:r>
      <w:r>
        <w:rPr>
          <w:rFonts w:hint="eastAsia" w:ascii="宋体" w:hAnsi="宋体" w:cs="宋体"/>
          <w:bCs/>
          <w:spacing w:val="-6"/>
          <w:sz w:val="24"/>
          <w:lang w:eastAsia="zh-CN"/>
        </w:rPr>
        <w:t>浙江省公安警务航空队</w:t>
      </w:r>
    </w:p>
    <w:p w14:paraId="26685E14">
      <w:pPr>
        <w:spacing w:line="360" w:lineRule="auto"/>
        <w:rPr>
          <w:rFonts w:hint="eastAsia" w:ascii="宋体" w:hAnsi="宋体" w:eastAsia="宋体" w:cs="宋体"/>
          <w:spacing w:val="-6"/>
          <w:sz w:val="24"/>
          <w:lang w:eastAsia="zh-CN"/>
        </w:rPr>
      </w:pPr>
      <w:r>
        <w:rPr>
          <w:rFonts w:hint="eastAsia" w:ascii="宋体" w:hAnsi="宋体" w:cs="宋体"/>
          <w:bCs/>
          <w:spacing w:val="-6"/>
          <w:sz w:val="24"/>
        </w:rPr>
        <w:t>项目名称：</w:t>
      </w:r>
      <w:r>
        <w:rPr>
          <w:rFonts w:hint="eastAsia" w:ascii="宋体" w:hAnsi="宋体" w:cs="宋体"/>
          <w:bCs/>
          <w:spacing w:val="-6"/>
          <w:sz w:val="24"/>
          <w:lang w:eastAsia="zh-CN"/>
        </w:rPr>
        <w:t>浙江省公安警务航空队航空油料项目</w:t>
      </w:r>
    </w:p>
    <w:p w14:paraId="308F43B5">
      <w:pPr>
        <w:spacing w:line="360" w:lineRule="auto"/>
        <w:rPr>
          <w:rFonts w:hint="eastAsia" w:ascii="宋体" w:hAnsi="宋体" w:eastAsia="宋体" w:cs="宋体"/>
          <w:bCs/>
          <w:spacing w:val="-6"/>
          <w:sz w:val="24"/>
          <w:lang w:eastAsia="zh-CN"/>
        </w:rPr>
      </w:pPr>
      <w:r>
        <w:rPr>
          <w:rFonts w:hint="eastAsia" w:ascii="宋体" w:hAnsi="宋体" w:cs="宋体"/>
          <w:bCs/>
          <w:spacing w:val="-6"/>
          <w:sz w:val="24"/>
        </w:rPr>
        <w:t>项目编号：</w:t>
      </w:r>
      <w:r>
        <w:rPr>
          <w:rFonts w:hint="eastAsia" w:ascii="宋体" w:hAnsi="宋体" w:cs="宋体"/>
          <w:bCs/>
          <w:spacing w:val="-6"/>
          <w:sz w:val="24"/>
          <w:lang w:eastAsia="zh-CN"/>
        </w:rPr>
        <w:t>QSZB-Z(H)-C24416(DY)L</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14:paraId="0C46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690F08F3">
            <w:pPr>
              <w:jc w:val="center"/>
              <w:rPr>
                <w:rFonts w:ascii="宋体" w:hAnsi="宋体" w:cs="宋体"/>
                <w:b/>
                <w:bCs/>
                <w:sz w:val="21"/>
                <w:szCs w:val="21"/>
              </w:rPr>
            </w:pPr>
            <w:r>
              <w:rPr>
                <w:rFonts w:hint="eastAsia" w:ascii="宋体" w:hAnsi="宋体" w:cs="宋体"/>
                <w:b/>
                <w:bCs/>
                <w:sz w:val="21"/>
                <w:szCs w:val="21"/>
              </w:rPr>
              <w:t>序号</w:t>
            </w:r>
          </w:p>
        </w:tc>
        <w:tc>
          <w:tcPr>
            <w:tcW w:w="3256" w:type="dxa"/>
            <w:vAlign w:val="center"/>
          </w:tcPr>
          <w:p w14:paraId="25B4810F">
            <w:pPr>
              <w:jc w:val="center"/>
              <w:rPr>
                <w:rFonts w:ascii="宋体" w:hAnsi="宋体" w:cs="宋体"/>
                <w:b/>
                <w:bCs/>
                <w:sz w:val="21"/>
                <w:szCs w:val="21"/>
              </w:rPr>
            </w:pPr>
            <w:r>
              <w:rPr>
                <w:rFonts w:hint="eastAsia" w:ascii="宋体" w:hAnsi="宋体" w:cs="宋体"/>
                <w:b/>
                <w:bCs/>
                <w:sz w:val="21"/>
                <w:szCs w:val="21"/>
              </w:rPr>
              <w:t>单一来源采购文件要求</w:t>
            </w:r>
          </w:p>
        </w:tc>
        <w:tc>
          <w:tcPr>
            <w:tcW w:w="2980" w:type="dxa"/>
            <w:vAlign w:val="center"/>
          </w:tcPr>
          <w:p w14:paraId="6BF84076">
            <w:pPr>
              <w:jc w:val="center"/>
              <w:rPr>
                <w:rFonts w:ascii="宋体" w:hAnsi="宋体" w:cs="宋体"/>
                <w:b/>
                <w:bCs/>
                <w:sz w:val="21"/>
                <w:szCs w:val="21"/>
              </w:rPr>
            </w:pPr>
            <w:r>
              <w:rPr>
                <w:rFonts w:hint="eastAsia" w:ascii="宋体" w:hAnsi="宋体" w:cs="宋体"/>
                <w:b/>
                <w:bCs/>
                <w:sz w:val="21"/>
                <w:szCs w:val="21"/>
              </w:rPr>
              <w:t>响应规格</w:t>
            </w:r>
          </w:p>
        </w:tc>
        <w:tc>
          <w:tcPr>
            <w:tcW w:w="2542" w:type="dxa"/>
            <w:vAlign w:val="center"/>
          </w:tcPr>
          <w:p w14:paraId="1F612DD4">
            <w:pPr>
              <w:jc w:val="center"/>
              <w:rPr>
                <w:rFonts w:ascii="宋体" w:hAnsi="宋体" w:cs="宋体"/>
                <w:b/>
                <w:bCs/>
                <w:sz w:val="21"/>
                <w:szCs w:val="21"/>
              </w:rPr>
            </w:pPr>
            <w:r>
              <w:rPr>
                <w:rFonts w:hint="eastAsia" w:ascii="宋体" w:hAnsi="宋体" w:cs="宋体"/>
                <w:b/>
                <w:bCs/>
                <w:sz w:val="21"/>
                <w:szCs w:val="21"/>
              </w:rPr>
              <w:t>是否偏离（提供说明）</w:t>
            </w:r>
          </w:p>
        </w:tc>
      </w:tr>
      <w:tr w14:paraId="697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14:paraId="2D2EA0BA">
            <w:pPr>
              <w:rPr>
                <w:rFonts w:ascii="宋体" w:hAnsi="宋体" w:cs="宋体"/>
                <w:sz w:val="21"/>
                <w:szCs w:val="21"/>
              </w:rPr>
            </w:pPr>
            <w:r>
              <w:rPr>
                <w:rFonts w:hint="eastAsia" w:ascii="宋体" w:hAnsi="宋体" w:cs="宋体"/>
                <w:b/>
                <w:bCs/>
                <w:sz w:val="21"/>
                <w:szCs w:val="21"/>
              </w:rPr>
              <w:t>采购资金的支付方式、时间、条件</w:t>
            </w:r>
          </w:p>
        </w:tc>
      </w:tr>
      <w:tr w14:paraId="30F9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92CD27B">
            <w:pPr>
              <w:jc w:val="center"/>
              <w:rPr>
                <w:rFonts w:ascii="宋体" w:hAnsi="宋体" w:cs="宋体"/>
                <w:sz w:val="21"/>
                <w:szCs w:val="21"/>
              </w:rPr>
            </w:pPr>
            <w:r>
              <w:rPr>
                <w:rFonts w:hint="eastAsia" w:ascii="宋体" w:hAnsi="宋体" w:cs="宋体"/>
                <w:sz w:val="21"/>
                <w:szCs w:val="21"/>
              </w:rPr>
              <w:t>1</w:t>
            </w:r>
          </w:p>
        </w:tc>
        <w:tc>
          <w:tcPr>
            <w:tcW w:w="3256" w:type="dxa"/>
            <w:vAlign w:val="center"/>
          </w:tcPr>
          <w:p w14:paraId="5DC84E67">
            <w:pPr>
              <w:jc w:val="center"/>
              <w:rPr>
                <w:rFonts w:ascii="宋体" w:hAnsi="宋体" w:cs="宋体"/>
                <w:sz w:val="21"/>
                <w:szCs w:val="21"/>
              </w:rPr>
            </w:pPr>
          </w:p>
        </w:tc>
        <w:tc>
          <w:tcPr>
            <w:tcW w:w="2980" w:type="dxa"/>
            <w:vAlign w:val="center"/>
          </w:tcPr>
          <w:p w14:paraId="41B59FD5">
            <w:pPr>
              <w:jc w:val="center"/>
              <w:rPr>
                <w:rFonts w:ascii="宋体" w:hAnsi="宋体" w:cs="宋体"/>
                <w:sz w:val="21"/>
                <w:szCs w:val="21"/>
              </w:rPr>
            </w:pPr>
          </w:p>
        </w:tc>
        <w:tc>
          <w:tcPr>
            <w:tcW w:w="2542" w:type="dxa"/>
            <w:vAlign w:val="center"/>
          </w:tcPr>
          <w:p w14:paraId="1329733C">
            <w:pPr>
              <w:jc w:val="center"/>
              <w:rPr>
                <w:rFonts w:ascii="宋体" w:hAnsi="宋体" w:cs="宋体"/>
                <w:sz w:val="21"/>
                <w:szCs w:val="21"/>
              </w:rPr>
            </w:pPr>
          </w:p>
        </w:tc>
      </w:tr>
      <w:tr w14:paraId="18D7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7E3CC5BB">
            <w:pPr>
              <w:jc w:val="center"/>
              <w:rPr>
                <w:rFonts w:ascii="宋体" w:hAnsi="宋体" w:cs="宋体"/>
                <w:sz w:val="21"/>
                <w:szCs w:val="21"/>
              </w:rPr>
            </w:pPr>
            <w:r>
              <w:rPr>
                <w:rFonts w:hint="eastAsia" w:ascii="宋体" w:hAnsi="宋体" w:cs="宋体"/>
                <w:sz w:val="21"/>
                <w:szCs w:val="21"/>
              </w:rPr>
              <w:t>2</w:t>
            </w:r>
          </w:p>
        </w:tc>
        <w:tc>
          <w:tcPr>
            <w:tcW w:w="3256" w:type="dxa"/>
            <w:vAlign w:val="center"/>
          </w:tcPr>
          <w:p w14:paraId="7C73FFA6">
            <w:pPr>
              <w:jc w:val="center"/>
              <w:rPr>
                <w:rFonts w:ascii="宋体" w:hAnsi="宋体" w:cs="宋体"/>
                <w:sz w:val="21"/>
                <w:szCs w:val="21"/>
              </w:rPr>
            </w:pPr>
          </w:p>
        </w:tc>
        <w:tc>
          <w:tcPr>
            <w:tcW w:w="2980" w:type="dxa"/>
            <w:vAlign w:val="center"/>
          </w:tcPr>
          <w:p w14:paraId="14C0978B">
            <w:pPr>
              <w:jc w:val="center"/>
              <w:rPr>
                <w:rFonts w:ascii="宋体" w:hAnsi="宋体" w:cs="宋体"/>
                <w:sz w:val="21"/>
                <w:szCs w:val="21"/>
              </w:rPr>
            </w:pPr>
          </w:p>
        </w:tc>
        <w:tc>
          <w:tcPr>
            <w:tcW w:w="2542" w:type="dxa"/>
            <w:vAlign w:val="center"/>
          </w:tcPr>
          <w:p w14:paraId="5C11418F">
            <w:pPr>
              <w:jc w:val="center"/>
              <w:rPr>
                <w:rFonts w:ascii="宋体" w:hAnsi="宋体" w:cs="宋体"/>
                <w:sz w:val="21"/>
                <w:szCs w:val="21"/>
              </w:rPr>
            </w:pPr>
          </w:p>
        </w:tc>
      </w:tr>
      <w:tr w14:paraId="4581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177FC2B4">
            <w:pPr>
              <w:jc w:val="center"/>
              <w:rPr>
                <w:rFonts w:ascii="宋体" w:hAnsi="宋体" w:cs="宋体"/>
                <w:sz w:val="21"/>
                <w:szCs w:val="21"/>
              </w:rPr>
            </w:pPr>
            <w:r>
              <w:rPr>
                <w:rFonts w:hint="eastAsia" w:ascii="宋体" w:hAnsi="宋体" w:cs="宋体"/>
                <w:sz w:val="21"/>
                <w:szCs w:val="21"/>
              </w:rPr>
              <w:t>……</w:t>
            </w:r>
          </w:p>
        </w:tc>
        <w:tc>
          <w:tcPr>
            <w:tcW w:w="3256" w:type="dxa"/>
            <w:vAlign w:val="center"/>
          </w:tcPr>
          <w:p w14:paraId="399AA146">
            <w:pPr>
              <w:jc w:val="center"/>
              <w:rPr>
                <w:rFonts w:ascii="宋体" w:hAnsi="宋体" w:cs="宋体"/>
                <w:sz w:val="21"/>
                <w:szCs w:val="21"/>
              </w:rPr>
            </w:pPr>
          </w:p>
        </w:tc>
        <w:tc>
          <w:tcPr>
            <w:tcW w:w="2980" w:type="dxa"/>
            <w:vAlign w:val="center"/>
          </w:tcPr>
          <w:p w14:paraId="242DB88C">
            <w:pPr>
              <w:jc w:val="center"/>
              <w:rPr>
                <w:rFonts w:ascii="宋体" w:hAnsi="宋体" w:cs="宋体"/>
                <w:sz w:val="21"/>
                <w:szCs w:val="21"/>
              </w:rPr>
            </w:pPr>
          </w:p>
        </w:tc>
        <w:tc>
          <w:tcPr>
            <w:tcW w:w="2542" w:type="dxa"/>
            <w:vAlign w:val="center"/>
          </w:tcPr>
          <w:p w14:paraId="3E5D694E">
            <w:pPr>
              <w:jc w:val="center"/>
              <w:rPr>
                <w:rFonts w:ascii="宋体" w:hAnsi="宋体" w:cs="宋体"/>
                <w:sz w:val="21"/>
                <w:szCs w:val="21"/>
              </w:rPr>
            </w:pPr>
          </w:p>
        </w:tc>
      </w:tr>
      <w:tr w14:paraId="237C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14:paraId="2179162D">
            <w:pPr>
              <w:rPr>
                <w:rFonts w:ascii="宋体" w:hAnsi="宋体" w:cs="宋体"/>
                <w:sz w:val="21"/>
                <w:szCs w:val="21"/>
              </w:rPr>
            </w:pPr>
            <w:r>
              <w:rPr>
                <w:rFonts w:hint="eastAsia" w:ascii="宋体" w:hAnsi="宋体" w:cs="宋体"/>
                <w:b/>
                <w:bCs/>
                <w:sz w:val="21"/>
                <w:szCs w:val="21"/>
              </w:rPr>
              <w:t>服务要求</w:t>
            </w:r>
          </w:p>
        </w:tc>
      </w:tr>
      <w:tr w14:paraId="6A24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1E809BB9">
            <w:pPr>
              <w:jc w:val="center"/>
              <w:rPr>
                <w:rFonts w:ascii="宋体" w:hAnsi="宋体" w:cs="宋体"/>
                <w:sz w:val="21"/>
                <w:szCs w:val="21"/>
              </w:rPr>
            </w:pPr>
            <w:r>
              <w:rPr>
                <w:rFonts w:hint="eastAsia" w:ascii="宋体" w:hAnsi="宋体" w:cs="宋体"/>
                <w:sz w:val="21"/>
                <w:szCs w:val="21"/>
              </w:rPr>
              <w:t>1</w:t>
            </w:r>
          </w:p>
        </w:tc>
        <w:tc>
          <w:tcPr>
            <w:tcW w:w="3256" w:type="dxa"/>
            <w:vAlign w:val="center"/>
          </w:tcPr>
          <w:p w14:paraId="56CC38B8">
            <w:pPr>
              <w:jc w:val="center"/>
              <w:rPr>
                <w:rFonts w:ascii="宋体" w:hAnsi="宋体" w:cs="宋体"/>
                <w:sz w:val="21"/>
                <w:szCs w:val="21"/>
              </w:rPr>
            </w:pPr>
          </w:p>
        </w:tc>
        <w:tc>
          <w:tcPr>
            <w:tcW w:w="2980" w:type="dxa"/>
            <w:vAlign w:val="center"/>
          </w:tcPr>
          <w:p w14:paraId="0D852519">
            <w:pPr>
              <w:jc w:val="center"/>
              <w:rPr>
                <w:rFonts w:ascii="宋体" w:hAnsi="宋体" w:cs="宋体"/>
                <w:sz w:val="21"/>
                <w:szCs w:val="21"/>
              </w:rPr>
            </w:pPr>
          </w:p>
        </w:tc>
        <w:tc>
          <w:tcPr>
            <w:tcW w:w="2542" w:type="dxa"/>
            <w:vAlign w:val="center"/>
          </w:tcPr>
          <w:p w14:paraId="6709F5E9">
            <w:pPr>
              <w:jc w:val="center"/>
              <w:rPr>
                <w:rFonts w:ascii="宋体" w:hAnsi="宋体" w:cs="宋体"/>
                <w:sz w:val="21"/>
                <w:szCs w:val="21"/>
              </w:rPr>
            </w:pPr>
          </w:p>
        </w:tc>
      </w:tr>
      <w:tr w14:paraId="5D48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31D2A5BF">
            <w:pPr>
              <w:jc w:val="center"/>
              <w:rPr>
                <w:rFonts w:ascii="宋体" w:hAnsi="宋体" w:cs="宋体"/>
                <w:sz w:val="21"/>
                <w:szCs w:val="21"/>
              </w:rPr>
            </w:pPr>
            <w:r>
              <w:rPr>
                <w:rFonts w:hint="eastAsia" w:ascii="宋体" w:hAnsi="宋体" w:cs="宋体"/>
                <w:sz w:val="21"/>
                <w:szCs w:val="21"/>
              </w:rPr>
              <w:t>2</w:t>
            </w:r>
          </w:p>
        </w:tc>
        <w:tc>
          <w:tcPr>
            <w:tcW w:w="3256" w:type="dxa"/>
            <w:vAlign w:val="center"/>
          </w:tcPr>
          <w:p w14:paraId="082E1537">
            <w:pPr>
              <w:jc w:val="center"/>
              <w:rPr>
                <w:rFonts w:ascii="宋体" w:hAnsi="宋体" w:cs="宋体"/>
                <w:sz w:val="21"/>
                <w:szCs w:val="21"/>
              </w:rPr>
            </w:pPr>
          </w:p>
        </w:tc>
        <w:tc>
          <w:tcPr>
            <w:tcW w:w="2980" w:type="dxa"/>
            <w:vAlign w:val="center"/>
          </w:tcPr>
          <w:p w14:paraId="377DA43E">
            <w:pPr>
              <w:jc w:val="center"/>
              <w:rPr>
                <w:rFonts w:ascii="宋体" w:hAnsi="宋体" w:cs="宋体"/>
                <w:sz w:val="21"/>
                <w:szCs w:val="21"/>
              </w:rPr>
            </w:pPr>
          </w:p>
        </w:tc>
        <w:tc>
          <w:tcPr>
            <w:tcW w:w="2542" w:type="dxa"/>
            <w:vAlign w:val="center"/>
          </w:tcPr>
          <w:p w14:paraId="516AD92A">
            <w:pPr>
              <w:jc w:val="center"/>
              <w:rPr>
                <w:rFonts w:ascii="宋体" w:hAnsi="宋体" w:cs="宋体"/>
                <w:sz w:val="21"/>
                <w:szCs w:val="21"/>
              </w:rPr>
            </w:pPr>
          </w:p>
        </w:tc>
      </w:tr>
      <w:tr w14:paraId="217D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72219755">
            <w:pPr>
              <w:jc w:val="center"/>
              <w:rPr>
                <w:rFonts w:ascii="宋体" w:hAnsi="宋体" w:cs="宋体"/>
                <w:sz w:val="21"/>
                <w:szCs w:val="21"/>
              </w:rPr>
            </w:pPr>
            <w:r>
              <w:rPr>
                <w:rFonts w:hint="eastAsia" w:ascii="宋体" w:hAnsi="宋体" w:cs="宋体"/>
                <w:sz w:val="21"/>
                <w:szCs w:val="21"/>
              </w:rPr>
              <w:t>……</w:t>
            </w:r>
          </w:p>
        </w:tc>
        <w:tc>
          <w:tcPr>
            <w:tcW w:w="3256" w:type="dxa"/>
            <w:vAlign w:val="center"/>
          </w:tcPr>
          <w:p w14:paraId="22C92809">
            <w:pPr>
              <w:jc w:val="center"/>
              <w:rPr>
                <w:rFonts w:ascii="宋体" w:hAnsi="宋体" w:cs="宋体"/>
                <w:sz w:val="21"/>
                <w:szCs w:val="21"/>
              </w:rPr>
            </w:pPr>
          </w:p>
        </w:tc>
        <w:tc>
          <w:tcPr>
            <w:tcW w:w="2980" w:type="dxa"/>
            <w:vAlign w:val="center"/>
          </w:tcPr>
          <w:p w14:paraId="2DC8AED3">
            <w:pPr>
              <w:jc w:val="center"/>
              <w:rPr>
                <w:rFonts w:ascii="宋体" w:hAnsi="宋体" w:cs="宋体"/>
                <w:sz w:val="21"/>
                <w:szCs w:val="21"/>
              </w:rPr>
            </w:pPr>
          </w:p>
        </w:tc>
        <w:tc>
          <w:tcPr>
            <w:tcW w:w="2542" w:type="dxa"/>
            <w:vAlign w:val="center"/>
          </w:tcPr>
          <w:p w14:paraId="6B887592">
            <w:pPr>
              <w:jc w:val="center"/>
              <w:rPr>
                <w:rFonts w:ascii="宋体" w:hAnsi="宋体" w:cs="宋体"/>
                <w:sz w:val="21"/>
                <w:szCs w:val="21"/>
              </w:rPr>
            </w:pPr>
          </w:p>
        </w:tc>
      </w:tr>
      <w:tr w14:paraId="52B8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628" w:type="dxa"/>
            <w:gridSpan w:val="4"/>
            <w:vAlign w:val="center"/>
          </w:tcPr>
          <w:p w14:paraId="18931618">
            <w:pPr>
              <w:rPr>
                <w:rFonts w:ascii="宋体" w:hAnsi="宋体" w:cs="宋体"/>
                <w:sz w:val="21"/>
                <w:szCs w:val="21"/>
              </w:rPr>
            </w:pPr>
            <w:r>
              <w:rPr>
                <w:rFonts w:hint="eastAsia" w:ascii="宋体" w:hAnsi="宋体" w:cs="宋体"/>
                <w:b/>
                <w:bCs/>
                <w:sz w:val="21"/>
                <w:szCs w:val="21"/>
              </w:rPr>
              <w:t>技术要求</w:t>
            </w:r>
          </w:p>
        </w:tc>
      </w:tr>
      <w:tr w14:paraId="39F3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42A9D7D">
            <w:pPr>
              <w:jc w:val="center"/>
              <w:rPr>
                <w:rFonts w:ascii="宋体" w:hAnsi="宋体" w:cs="宋体"/>
                <w:sz w:val="21"/>
                <w:szCs w:val="21"/>
              </w:rPr>
            </w:pPr>
            <w:r>
              <w:rPr>
                <w:rFonts w:hint="eastAsia" w:ascii="宋体" w:hAnsi="宋体" w:cs="宋体"/>
                <w:sz w:val="21"/>
                <w:szCs w:val="21"/>
              </w:rPr>
              <w:t>1</w:t>
            </w:r>
          </w:p>
        </w:tc>
        <w:tc>
          <w:tcPr>
            <w:tcW w:w="3256" w:type="dxa"/>
            <w:vAlign w:val="center"/>
          </w:tcPr>
          <w:p w14:paraId="2888CA5C">
            <w:pPr>
              <w:jc w:val="center"/>
              <w:rPr>
                <w:rFonts w:ascii="宋体" w:hAnsi="宋体" w:cs="宋体"/>
                <w:sz w:val="21"/>
                <w:szCs w:val="21"/>
              </w:rPr>
            </w:pPr>
          </w:p>
        </w:tc>
        <w:tc>
          <w:tcPr>
            <w:tcW w:w="2980" w:type="dxa"/>
            <w:vAlign w:val="center"/>
          </w:tcPr>
          <w:p w14:paraId="1071EDAE">
            <w:pPr>
              <w:jc w:val="center"/>
              <w:rPr>
                <w:rFonts w:ascii="宋体" w:hAnsi="宋体" w:cs="宋体"/>
                <w:sz w:val="21"/>
                <w:szCs w:val="21"/>
              </w:rPr>
            </w:pPr>
          </w:p>
        </w:tc>
        <w:tc>
          <w:tcPr>
            <w:tcW w:w="2542" w:type="dxa"/>
            <w:vAlign w:val="center"/>
          </w:tcPr>
          <w:p w14:paraId="135D1C08">
            <w:pPr>
              <w:jc w:val="center"/>
              <w:rPr>
                <w:rFonts w:ascii="宋体" w:hAnsi="宋体" w:cs="宋体"/>
                <w:sz w:val="21"/>
                <w:szCs w:val="21"/>
              </w:rPr>
            </w:pPr>
          </w:p>
        </w:tc>
      </w:tr>
      <w:tr w14:paraId="27E5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64CE858F">
            <w:pPr>
              <w:jc w:val="center"/>
              <w:rPr>
                <w:rFonts w:ascii="宋体" w:hAnsi="宋体" w:cs="宋体"/>
                <w:sz w:val="21"/>
                <w:szCs w:val="21"/>
              </w:rPr>
            </w:pPr>
            <w:r>
              <w:rPr>
                <w:rFonts w:hint="eastAsia" w:ascii="宋体" w:hAnsi="宋体" w:cs="宋体"/>
                <w:sz w:val="21"/>
                <w:szCs w:val="21"/>
              </w:rPr>
              <w:t>2</w:t>
            </w:r>
          </w:p>
        </w:tc>
        <w:tc>
          <w:tcPr>
            <w:tcW w:w="3256" w:type="dxa"/>
            <w:vAlign w:val="center"/>
          </w:tcPr>
          <w:p w14:paraId="0959D907">
            <w:pPr>
              <w:jc w:val="center"/>
              <w:rPr>
                <w:rFonts w:ascii="宋体" w:hAnsi="宋体" w:cs="宋体"/>
                <w:sz w:val="21"/>
                <w:szCs w:val="21"/>
              </w:rPr>
            </w:pPr>
          </w:p>
        </w:tc>
        <w:tc>
          <w:tcPr>
            <w:tcW w:w="2980" w:type="dxa"/>
            <w:vAlign w:val="center"/>
          </w:tcPr>
          <w:p w14:paraId="2D02C8F0">
            <w:pPr>
              <w:jc w:val="center"/>
              <w:rPr>
                <w:rFonts w:ascii="宋体" w:hAnsi="宋体" w:cs="宋体"/>
                <w:sz w:val="21"/>
                <w:szCs w:val="21"/>
              </w:rPr>
            </w:pPr>
          </w:p>
        </w:tc>
        <w:tc>
          <w:tcPr>
            <w:tcW w:w="2542" w:type="dxa"/>
            <w:vAlign w:val="center"/>
          </w:tcPr>
          <w:p w14:paraId="74832E44">
            <w:pPr>
              <w:jc w:val="center"/>
              <w:rPr>
                <w:rFonts w:ascii="宋体" w:hAnsi="宋体" w:cs="宋体"/>
                <w:sz w:val="21"/>
                <w:szCs w:val="21"/>
              </w:rPr>
            </w:pPr>
          </w:p>
        </w:tc>
      </w:tr>
      <w:tr w14:paraId="181A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8ECEC4A">
            <w:pPr>
              <w:jc w:val="center"/>
              <w:rPr>
                <w:rFonts w:ascii="宋体" w:hAnsi="宋体" w:cs="宋体"/>
                <w:sz w:val="21"/>
                <w:szCs w:val="21"/>
              </w:rPr>
            </w:pPr>
            <w:r>
              <w:rPr>
                <w:rFonts w:hint="eastAsia" w:ascii="宋体" w:hAnsi="宋体" w:cs="宋体"/>
                <w:sz w:val="21"/>
                <w:szCs w:val="21"/>
              </w:rPr>
              <w:t>……</w:t>
            </w:r>
          </w:p>
        </w:tc>
        <w:tc>
          <w:tcPr>
            <w:tcW w:w="3256" w:type="dxa"/>
            <w:vAlign w:val="center"/>
          </w:tcPr>
          <w:p w14:paraId="5E89B474">
            <w:pPr>
              <w:jc w:val="center"/>
              <w:rPr>
                <w:rFonts w:ascii="宋体" w:hAnsi="宋体" w:cs="宋体"/>
                <w:sz w:val="21"/>
                <w:szCs w:val="21"/>
              </w:rPr>
            </w:pPr>
          </w:p>
        </w:tc>
        <w:tc>
          <w:tcPr>
            <w:tcW w:w="2980" w:type="dxa"/>
            <w:vAlign w:val="center"/>
          </w:tcPr>
          <w:p w14:paraId="6C704E89">
            <w:pPr>
              <w:jc w:val="center"/>
              <w:rPr>
                <w:rFonts w:ascii="宋体" w:hAnsi="宋体" w:cs="宋体"/>
                <w:sz w:val="21"/>
                <w:szCs w:val="21"/>
              </w:rPr>
            </w:pPr>
          </w:p>
        </w:tc>
        <w:tc>
          <w:tcPr>
            <w:tcW w:w="2542" w:type="dxa"/>
            <w:vAlign w:val="center"/>
          </w:tcPr>
          <w:p w14:paraId="6095F84D">
            <w:pPr>
              <w:jc w:val="center"/>
              <w:rPr>
                <w:rFonts w:ascii="宋体" w:hAnsi="宋体" w:cs="宋体"/>
                <w:sz w:val="21"/>
                <w:szCs w:val="21"/>
              </w:rPr>
            </w:pPr>
          </w:p>
        </w:tc>
      </w:tr>
    </w:tbl>
    <w:p w14:paraId="169CFAD7">
      <w:pPr>
        <w:spacing w:line="360" w:lineRule="auto"/>
        <w:rPr>
          <w:rFonts w:ascii="宋体" w:hAnsi="宋体" w:cs="宋体"/>
          <w:b/>
          <w:bCs/>
          <w:spacing w:val="-6"/>
          <w:sz w:val="18"/>
          <w:szCs w:val="18"/>
        </w:rPr>
      </w:pPr>
      <w:r>
        <w:rPr>
          <w:rFonts w:hint="eastAsia" w:ascii="宋体" w:hAnsi="宋体" w:cs="宋体"/>
          <w:b/>
          <w:bCs/>
          <w:spacing w:val="-6"/>
          <w:sz w:val="18"/>
          <w:szCs w:val="18"/>
        </w:rPr>
        <w:t>说明：</w:t>
      </w:r>
    </w:p>
    <w:p w14:paraId="4031E469">
      <w:pPr>
        <w:spacing w:line="360" w:lineRule="auto"/>
        <w:rPr>
          <w:rFonts w:ascii="宋体" w:hAnsi="宋体" w:cs="宋体"/>
          <w:b/>
          <w:bCs/>
          <w:spacing w:val="-6"/>
          <w:sz w:val="18"/>
          <w:szCs w:val="18"/>
        </w:rPr>
      </w:pPr>
      <w:r>
        <w:rPr>
          <w:rFonts w:hint="eastAsia" w:ascii="宋体" w:hAnsi="宋体" w:cs="宋体"/>
          <w:b/>
          <w:bCs/>
          <w:spacing w:val="-6"/>
          <w:sz w:val="18"/>
          <w:szCs w:val="18"/>
        </w:rPr>
        <w:t>1）逐项按照单一来源采购文件要求填写响应规格</w:t>
      </w:r>
    </w:p>
    <w:p w14:paraId="3CE61903">
      <w:pPr>
        <w:spacing w:line="360" w:lineRule="auto"/>
        <w:rPr>
          <w:rFonts w:ascii="宋体" w:hAnsi="宋体" w:cs="宋体"/>
          <w:b/>
          <w:bCs/>
          <w:spacing w:val="-6"/>
          <w:sz w:val="18"/>
          <w:szCs w:val="18"/>
        </w:rPr>
      </w:pPr>
      <w:r>
        <w:rPr>
          <w:rFonts w:hint="eastAsia" w:ascii="宋体" w:hAnsi="宋体" w:cs="宋体"/>
          <w:b/>
          <w:bCs/>
          <w:spacing w:val="-6"/>
          <w:sz w:val="18"/>
          <w:szCs w:val="18"/>
        </w:rPr>
        <w:t>2）偏离说明是指对单一来源采购文件要求存在不同之处的解释说明，偏离系指：正偏离（高于采购需求）、负偏离（低于采购需求）、无偏离（满足采购需求）。</w:t>
      </w:r>
    </w:p>
    <w:p w14:paraId="32149DF2">
      <w:pPr>
        <w:spacing w:line="360" w:lineRule="auto"/>
        <w:rPr>
          <w:rFonts w:ascii="宋体" w:hAnsi="宋体" w:cs="宋体"/>
          <w:b/>
          <w:spacing w:val="-6"/>
          <w:sz w:val="18"/>
          <w:szCs w:val="18"/>
        </w:rPr>
      </w:pPr>
      <w:r>
        <w:rPr>
          <w:rFonts w:hint="eastAsia" w:ascii="宋体" w:hAnsi="宋体" w:cs="宋体"/>
          <w:b/>
          <w:bCs/>
          <w:spacing w:val="-6"/>
          <w:sz w:val="18"/>
          <w:szCs w:val="18"/>
        </w:rPr>
        <w:t>3）如不填写或未如实填写</w:t>
      </w:r>
      <w:r>
        <w:rPr>
          <w:rFonts w:hint="eastAsia" w:ascii="宋体" w:hAnsi="宋体" w:cs="宋体"/>
          <w:b/>
          <w:spacing w:val="-6"/>
          <w:sz w:val="18"/>
          <w:szCs w:val="18"/>
        </w:rPr>
        <w:t>，自行承担采购响应风险。</w:t>
      </w:r>
    </w:p>
    <w:p w14:paraId="130C8F56">
      <w:pPr>
        <w:pStyle w:val="29"/>
        <w:spacing w:line="360" w:lineRule="auto"/>
        <w:rPr>
          <w:rFonts w:ascii="宋体" w:hAnsi="宋体" w:cs="宋体"/>
          <w:color w:val="auto"/>
          <w:spacing w:val="-6"/>
        </w:rPr>
      </w:pPr>
    </w:p>
    <w:p w14:paraId="0B8925B1">
      <w:pPr>
        <w:pStyle w:val="31"/>
        <w:spacing w:line="360" w:lineRule="auto"/>
        <w:ind w:left="0"/>
        <w:rPr>
          <w:rFonts w:ascii="宋体" w:hAnsi="宋体" w:cs="宋体"/>
          <w:spacing w:val="-6"/>
          <w:sz w:val="24"/>
        </w:rPr>
      </w:pPr>
    </w:p>
    <w:p w14:paraId="4A397EB4">
      <w:pPr>
        <w:pStyle w:val="29"/>
        <w:spacing w:line="360" w:lineRule="auto"/>
        <w:rPr>
          <w:rFonts w:ascii="宋体" w:hAnsi="宋体" w:cs="宋体"/>
          <w:color w:val="auto"/>
        </w:rPr>
      </w:pPr>
    </w:p>
    <w:p w14:paraId="1ED4BD67">
      <w:pPr>
        <w:spacing w:line="360" w:lineRule="auto"/>
        <w:rPr>
          <w:rFonts w:ascii="宋体" w:hAnsi="宋体" w:cs="宋体"/>
          <w:b/>
          <w:bCs/>
          <w:spacing w:val="-6"/>
          <w:sz w:val="24"/>
        </w:rPr>
      </w:pPr>
      <w:r>
        <w:rPr>
          <w:rFonts w:hint="eastAsia" w:ascii="宋体" w:hAnsi="宋体" w:cs="宋体"/>
          <w:b/>
          <w:bCs/>
          <w:spacing w:val="-6"/>
          <w:sz w:val="24"/>
        </w:rPr>
        <w:t>供应商名称（盖章）：</w:t>
      </w:r>
    </w:p>
    <w:p w14:paraId="0D99BD44">
      <w:pPr>
        <w:widowControl/>
        <w:tabs>
          <w:tab w:val="left" w:pos="3225"/>
        </w:tabs>
        <w:spacing w:line="360" w:lineRule="auto"/>
        <w:rPr>
          <w:rFonts w:hint="eastAsia" w:ascii="宋体" w:hAnsi="宋体" w:cs="宋体"/>
          <w:b/>
          <w:bCs/>
          <w:spacing w:val="-6"/>
          <w:sz w:val="24"/>
        </w:rPr>
        <w:sectPr>
          <w:pgSz w:w="11906" w:h="16838"/>
          <w:pgMar w:top="1247" w:right="1247" w:bottom="1247" w:left="1247" w:header="340" w:footer="1037" w:gutter="0"/>
          <w:pgNumType w:fmt="decimal"/>
          <w:cols w:space="720" w:num="1"/>
          <w:docGrid w:linePitch="381" w:charSpace="0"/>
        </w:sectPr>
      </w:pPr>
      <w:r>
        <w:rPr>
          <w:rFonts w:hint="eastAsia" w:ascii="宋体" w:hAnsi="宋体" w:cs="宋体"/>
          <w:b/>
          <w:bCs/>
          <w:spacing w:val="-6"/>
          <w:sz w:val="24"/>
        </w:rPr>
        <w:t>日期：     年   月   日</w:t>
      </w:r>
    </w:p>
    <w:p w14:paraId="504C1C9B">
      <w:pPr>
        <w:spacing w:line="360" w:lineRule="auto"/>
        <w:jc w:val="center"/>
        <w:outlineLvl w:val="1"/>
        <w:rPr>
          <w:rFonts w:hint="eastAsia" w:ascii="宋体" w:hAnsi="宋体" w:eastAsia="宋体" w:cs="宋体"/>
          <w:b/>
          <w:spacing w:val="-6"/>
          <w:kern w:val="2"/>
          <w:sz w:val="24"/>
          <w:szCs w:val="24"/>
          <w:lang w:val="en-US" w:eastAsia="zh-CN" w:bidi="ar-SA"/>
        </w:rPr>
      </w:pPr>
      <w:r>
        <w:rPr>
          <w:rFonts w:hint="eastAsia" w:ascii="宋体" w:hAnsi="宋体" w:eastAsia="宋体" w:cs="宋体"/>
          <w:b/>
          <w:spacing w:val="-6"/>
          <w:kern w:val="2"/>
          <w:sz w:val="24"/>
          <w:szCs w:val="24"/>
          <w:lang w:val="en-US" w:eastAsia="zh-CN" w:bidi="ar-SA"/>
        </w:rPr>
        <w:t>11.货物配置清单、原厂出厂配置表</w:t>
      </w:r>
    </w:p>
    <w:tbl>
      <w:tblPr>
        <w:tblStyle w:val="2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14:paraId="61935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2CA8146">
            <w:pPr>
              <w:jc w:val="center"/>
              <w:rPr>
                <w:rFonts w:ascii="宋体" w:hAnsi="宋体" w:cs="宋体"/>
                <w:b/>
                <w:bCs/>
                <w:sz w:val="21"/>
                <w:szCs w:val="21"/>
              </w:rPr>
            </w:pPr>
            <w:r>
              <w:rPr>
                <w:rFonts w:hint="eastAsia" w:ascii="宋体" w:hAnsi="宋体" w:cs="宋体"/>
                <w:b/>
                <w:bCs/>
                <w:sz w:val="21"/>
                <w:szCs w:val="21"/>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79B0B54">
            <w:pPr>
              <w:jc w:val="center"/>
              <w:rPr>
                <w:rFonts w:ascii="宋体" w:hAnsi="宋体" w:cs="宋体"/>
                <w:b/>
                <w:bCs/>
                <w:sz w:val="21"/>
                <w:szCs w:val="21"/>
              </w:rPr>
            </w:pPr>
            <w:r>
              <w:rPr>
                <w:rFonts w:hint="eastAsia" w:ascii="宋体" w:hAnsi="宋体" w:cs="宋体"/>
                <w:b/>
                <w:bCs/>
                <w:sz w:val="21"/>
                <w:szCs w:val="21"/>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FE5EE7F">
            <w:pPr>
              <w:jc w:val="center"/>
              <w:rPr>
                <w:rFonts w:ascii="宋体" w:hAnsi="宋体" w:cs="宋体"/>
                <w:b/>
                <w:bCs/>
                <w:sz w:val="21"/>
                <w:szCs w:val="21"/>
              </w:rPr>
            </w:pPr>
            <w:r>
              <w:rPr>
                <w:rFonts w:hint="eastAsia" w:ascii="宋体" w:hAnsi="宋体" w:cs="宋体"/>
                <w:b/>
                <w:bCs/>
                <w:sz w:val="21"/>
                <w:szCs w:val="21"/>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450F556F">
            <w:pPr>
              <w:jc w:val="center"/>
              <w:rPr>
                <w:rFonts w:ascii="宋体" w:hAnsi="宋体" w:cs="宋体"/>
                <w:b/>
                <w:bCs/>
                <w:sz w:val="21"/>
                <w:szCs w:val="21"/>
              </w:rPr>
            </w:pPr>
            <w:r>
              <w:rPr>
                <w:rFonts w:hint="eastAsia" w:ascii="宋体" w:hAnsi="宋体" w:cs="宋体"/>
                <w:b/>
                <w:bCs/>
                <w:sz w:val="21"/>
                <w:szCs w:val="21"/>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CFD60FC">
            <w:pPr>
              <w:jc w:val="center"/>
              <w:rPr>
                <w:rFonts w:ascii="宋体" w:hAnsi="宋体" w:cs="宋体"/>
                <w:b/>
                <w:bCs/>
                <w:sz w:val="21"/>
                <w:szCs w:val="21"/>
              </w:rPr>
            </w:pPr>
            <w:r>
              <w:rPr>
                <w:rFonts w:hint="eastAsia" w:ascii="宋体" w:hAnsi="宋体" w:cs="宋体"/>
                <w:b/>
                <w:bCs/>
                <w:sz w:val="21"/>
                <w:szCs w:val="21"/>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3D7EAED">
            <w:pPr>
              <w:jc w:val="center"/>
              <w:rPr>
                <w:rFonts w:ascii="宋体" w:hAnsi="宋体" w:cs="宋体"/>
                <w:b/>
                <w:bCs/>
                <w:sz w:val="21"/>
                <w:szCs w:val="21"/>
              </w:rPr>
            </w:pPr>
            <w:r>
              <w:rPr>
                <w:rFonts w:hint="eastAsia" w:ascii="宋体" w:hAnsi="宋体" w:cs="宋体"/>
                <w:b/>
                <w:bCs/>
                <w:sz w:val="21"/>
                <w:szCs w:val="21"/>
              </w:rPr>
              <w:t>数量</w:t>
            </w:r>
          </w:p>
        </w:tc>
        <w:tc>
          <w:tcPr>
            <w:tcW w:w="2062" w:type="dxa"/>
            <w:tcBorders>
              <w:top w:val="single" w:color="auto" w:sz="4" w:space="0"/>
              <w:left w:val="single" w:color="auto" w:sz="4" w:space="0"/>
              <w:bottom w:val="single" w:color="auto" w:sz="4" w:space="0"/>
              <w:right w:val="single" w:color="auto" w:sz="4" w:space="0"/>
            </w:tcBorders>
            <w:vAlign w:val="center"/>
          </w:tcPr>
          <w:p w14:paraId="2FEA964E">
            <w:pPr>
              <w:jc w:val="center"/>
              <w:rPr>
                <w:rFonts w:ascii="宋体" w:hAnsi="宋体" w:cs="宋体"/>
                <w:b/>
                <w:bCs/>
                <w:sz w:val="21"/>
                <w:szCs w:val="21"/>
              </w:rPr>
            </w:pPr>
            <w:r>
              <w:rPr>
                <w:rFonts w:hint="eastAsia" w:ascii="宋体" w:hAnsi="宋体" w:cs="宋体"/>
                <w:b/>
                <w:bCs/>
                <w:sz w:val="21"/>
                <w:szCs w:val="21"/>
              </w:rPr>
              <w:t>配置（可另附页）</w:t>
            </w:r>
          </w:p>
        </w:tc>
      </w:tr>
      <w:tr w14:paraId="47E9C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162DA85">
            <w:pPr>
              <w:jc w:val="center"/>
              <w:rPr>
                <w:rFonts w:ascii="宋体" w:hAnsi="宋体" w:cs="宋体"/>
                <w:sz w:val="21"/>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D693204">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D816177">
            <w:pPr>
              <w:jc w:val="center"/>
              <w:rPr>
                <w:rFonts w:ascii="宋体" w:hAnsi="宋体" w:cs="宋体"/>
                <w:sz w:val="21"/>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3B81B9E">
            <w:pPr>
              <w:jc w:val="center"/>
              <w:rPr>
                <w:rFonts w:ascii="宋体" w:hAnsi="宋体" w:cs="宋体"/>
                <w:sz w:val="21"/>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2512149">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2D272F3">
            <w:pPr>
              <w:jc w:val="center"/>
              <w:rPr>
                <w:rFonts w:ascii="宋体" w:hAnsi="宋体" w:cs="宋体"/>
                <w:sz w:val="21"/>
                <w:szCs w:val="21"/>
              </w:rPr>
            </w:pPr>
          </w:p>
        </w:tc>
        <w:tc>
          <w:tcPr>
            <w:tcW w:w="2062" w:type="dxa"/>
            <w:tcBorders>
              <w:top w:val="single" w:color="auto" w:sz="4" w:space="0"/>
              <w:left w:val="single" w:color="auto" w:sz="4" w:space="0"/>
              <w:bottom w:val="single" w:color="auto" w:sz="4" w:space="0"/>
              <w:right w:val="single" w:color="auto" w:sz="4" w:space="0"/>
            </w:tcBorders>
            <w:vAlign w:val="center"/>
          </w:tcPr>
          <w:p w14:paraId="5E93EB38">
            <w:pPr>
              <w:jc w:val="center"/>
              <w:rPr>
                <w:rFonts w:ascii="宋体" w:hAnsi="宋体" w:cs="宋体"/>
                <w:sz w:val="21"/>
                <w:szCs w:val="21"/>
              </w:rPr>
            </w:pPr>
          </w:p>
        </w:tc>
      </w:tr>
      <w:tr w14:paraId="1244F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473B9B0">
            <w:pPr>
              <w:jc w:val="center"/>
              <w:rPr>
                <w:rFonts w:ascii="宋体" w:hAnsi="宋体" w:cs="宋体"/>
                <w:sz w:val="21"/>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C12AC5A">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F3D9652">
            <w:pPr>
              <w:jc w:val="center"/>
              <w:rPr>
                <w:rFonts w:ascii="宋体" w:hAnsi="宋体" w:cs="宋体"/>
                <w:sz w:val="21"/>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46011F64">
            <w:pPr>
              <w:jc w:val="center"/>
              <w:rPr>
                <w:rFonts w:ascii="宋体" w:hAnsi="宋体" w:cs="宋体"/>
                <w:sz w:val="21"/>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E5C8BB2">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96FA6F4">
            <w:pPr>
              <w:jc w:val="center"/>
              <w:rPr>
                <w:rFonts w:ascii="宋体" w:hAnsi="宋体" w:cs="宋体"/>
                <w:sz w:val="21"/>
                <w:szCs w:val="21"/>
              </w:rPr>
            </w:pPr>
          </w:p>
        </w:tc>
        <w:tc>
          <w:tcPr>
            <w:tcW w:w="2062" w:type="dxa"/>
            <w:tcBorders>
              <w:top w:val="single" w:color="auto" w:sz="4" w:space="0"/>
              <w:left w:val="single" w:color="auto" w:sz="4" w:space="0"/>
              <w:bottom w:val="single" w:color="auto" w:sz="4" w:space="0"/>
              <w:right w:val="single" w:color="auto" w:sz="4" w:space="0"/>
            </w:tcBorders>
            <w:vAlign w:val="center"/>
          </w:tcPr>
          <w:p w14:paraId="2F851BD5">
            <w:pPr>
              <w:jc w:val="center"/>
              <w:rPr>
                <w:rFonts w:ascii="宋体" w:hAnsi="宋体" w:cs="宋体"/>
                <w:sz w:val="21"/>
                <w:szCs w:val="21"/>
              </w:rPr>
            </w:pPr>
          </w:p>
        </w:tc>
      </w:tr>
      <w:tr w14:paraId="0E985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AFCFA7D">
            <w:pPr>
              <w:jc w:val="center"/>
              <w:rPr>
                <w:rFonts w:ascii="宋体" w:hAnsi="宋体" w:cs="宋体"/>
                <w:sz w:val="21"/>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F09F6E7">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6279E73">
            <w:pPr>
              <w:jc w:val="center"/>
              <w:rPr>
                <w:rFonts w:ascii="宋体" w:hAnsi="宋体" w:cs="宋体"/>
                <w:sz w:val="21"/>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1DE642A">
            <w:pPr>
              <w:jc w:val="center"/>
              <w:rPr>
                <w:rFonts w:ascii="宋体" w:hAnsi="宋体" w:cs="宋体"/>
                <w:sz w:val="21"/>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3BF41FD">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FD8A8FE">
            <w:pPr>
              <w:jc w:val="center"/>
              <w:rPr>
                <w:rFonts w:ascii="宋体" w:hAnsi="宋体" w:cs="宋体"/>
                <w:sz w:val="21"/>
                <w:szCs w:val="21"/>
              </w:rPr>
            </w:pPr>
          </w:p>
        </w:tc>
        <w:tc>
          <w:tcPr>
            <w:tcW w:w="2062" w:type="dxa"/>
            <w:tcBorders>
              <w:top w:val="single" w:color="auto" w:sz="4" w:space="0"/>
              <w:left w:val="single" w:color="auto" w:sz="4" w:space="0"/>
              <w:bottom w:val="single" w:color="auto" w:sz="4" w:space="0"/>
              <w:right w:val="single" w:color="auto" w:sz="4" w:space="0"/>
            </w:tcBorders>
            <w:vAlign w:val="center"/>
          </w:tcPr>
          <w:p w14:paraId="6C2C5FDD">
            <w:pPr>
              <w:jc w:val="center"/>
              <w:rPr>
                <w:rFonts w:ascii="宋体" w:hAnsi="宋体" w:cs="宋体"/>
                <w:sz w:val="21"/>
                <w:szCs w:val="21"/>
              </w:rPr>
            </w:pPr>
          </w:p>
        </w:tc>
      </w:tr>
      <w:tr w14:paraId="119EF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EE5328D">
            <w:pPr>
              <w:jc w:val="center"/>
              <w:rPr>
                <w:rFonts w:ascii="宋体" w:hAnsi="宋体" w:cs="宋体"/>
                <w:sz w:val="21"/>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1460895D">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9002B04">
            <w:pPr>
              <w:jc w:val="center"/>
              <w:rPr>
                <w:rFonts w:ascii="宋体" w:hAnsi="宋体" w:cs="宋体"/>
                <w:sz w:val="21"/>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0F5B69BC">
            <w:pPr>
              <w:jc w:val="center"/>
              <w:rPr>
                <w:rFonts w:ascii="宋体" w:hAnsi="宋体" w:cs="宋体"/>
                <w:sz w:val="21"/>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8BE992E">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3189724">
            <w:pPr>
              <w:jc w:val="center"/>
              <w:rPr>
                <w:rFonts w:ascii="宋体" w:hAnsi="宋体" w:cs="宋体"/>
                <w:sz w:val="21"/>
                <w:szCs w:val="21"/>
              </w:rPr>
            </w:pPr>
          </w:p>
        </w:tc>
        <w:tc>
          <w:tcPr>
            <w:tcW w:w="2062" w:type="dxa"/>
            <w:tcBorders>
              <w:top w:val="single" w:color="auto" w:sz="4" w:space="0"/>
              <w:left w:val="single" w:color="auto" w:sz="4" w:space="0"/>
              <w:bottom w:val="single" w:color="auto" w:sz="4" w:space="0"/>
              <w:right w:val="single" w:color="auto" w:sz="4" w:space="0"/>
            </w:tcBorders>
            <w:vAlign w:val="center"/>
          </w:tcPr>
          <w:p w14:paraId="447EA231">
            <w:pPr>
              <w:jc w:val="center"/>
              <w:rPr>
                <w:rFonts w:ascii="宋体" w:hAnsi="宋体" w:cs="宋体"/>
                <w:sz w:val="21"/>
                <w:szCs w:val="21"/>
              </w:rPr>
            </w:pPr>
          </w:p>
        </w:tc>
      </w:tr>
      <w:tr w14:paraId="74B8B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69FA5F4">
            <w:pPr>
              <w:jc w:val="center"/>
              <w:rPr>
                <w:rFonts w:ascii="宋体" w:hAnsi="宋体" w:cs="宋体"/>
                <w:sz w:val="21"/>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ED6F1BC">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6B293A9A">
            <w:pPr>
              <w:jc w:val="center"/>
              <w:rPr>
                <w:rFonts w:ascii="宋体" w:hAnsi="宋体" w:cs="宋体"/>
                <w:sz w:val="21"/>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5BB2CA5D">
            <w:pPr>
              <w:jc w:val="center"/>
              <w:rPr>
                <w:rFonts w:ascii="宋体" w:hAnsi="宋体" w:cs="宋体"/>
                <w:sz w:val="21"/>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9D212A9">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681F558C">
            <w:pPr>
              <w:jc w:val="center"/>
              <w:rPr>
                <w:rFonts w:ascii="宋体" w:hAnsi="宋体" w:cs="宋体"/>
                <w:sz w:val="21"/>
                <w:szCs w:val="21"/>
              </w:rPr>
            </w:pPr>
          </w:p>
        </w:tc>
        <w:tc>
          <w:tcPr>
            <w:tcW w:w="2062" w:type="dxa"/>
            <w:tcBorders>
              <w:top w:val="single" w:color="auto" w:sz="4" w:space="0"/>
              <w:left w:val="single" w:color="auto" w:sz="4" w:space="0"/>
              <w:bottom w:val="single" w:color="auto" w:sz="4" w:space="0"/>
              <w:right w:val="single" w:color="auto" w:sz="4" w:space="0"/>
            </w:tcBorders>
            <w:vAlign w:val="center"/>
          </w:tcPr>
          <w:p w14:paraId="46C88C1B">
            <w:pPr>
              <w:jc w:val="center"/>
              <w:rPr>
                <w:rFonts w:ascii="宋体" w:hAnsi="宋体" w:cs="宋体"/>
                <w:sz w:val="21"/>
                <w:szCs w:val="21"/>
              </w:rPr>
            </w:pPr>
          </w:p>
        </w:tc>
      </w:tr>
      <w:tr w14:paraId="10FC9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B48F7F2">
            <w:pPr>
              <w:jc w:val="center"/>
              <w:rPr>
                <w:rFonts w:ascii="宋体" w:hAnsi="宋体" w:cs="宋体"/>
                <w:sz w:val="21"/>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1EEA9116">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127E236">
            <w:pPr>
              <w:jc w:val="center"/>
              <w:rPr>
                <w:rFonts w:ascii="宋体" w:hAnsi="宋体" w:cs="宋体"/>
                <w:sz w:val="21"/>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A39BBCE">
            <w:pPr>
              <w:jc w:val="center"/>
              <w:rPr>
                <w:rFonts w:ascii="宋体" w:hAnsi="宋体" w:cs="宋体"/>
                <w:sz w:val="21"/>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72CFF13">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3421774">
            <w:pPr>
              <w:jc w:val="center"/>
              <w:rPr>
                <w:rFonts w:ascii="宋体" w:hAnsi="宋体" w:cs="宋体"/>
                <w:sz w:val="21"/>
                <w:szCs w:val="21"/>
              </w:rPr>
            </w:pPr>
          </w:p>
        </w:tc>
        <w:tc>
          <w:tcPr>
            <w:tcW w:w="2062" w:type="dxa"/>
            <w:tcBorders>
              <w:top w:val="single" w:color="auto" w:sz="4" w:space="0"/>
              <w:left w:val="single" w:color="auto" w:sz="4" w:space="0"/>
              <w:bottom w:val="single" w:color="auto" w:sz="4" w:space="0"/>
              <w:right w:val="single" w:color="auto" w:sz="4" w:space="0"/>
            </w:tcBorders>
            <w:vAlign w:val="center"/>
          </w:tcPr>
          <w:p w14:paraId="1D3A3B60">
            <w:pPr>
              <w:jc w:val="center"/>
              <w:rPr>
                <w:rFonts w:ascii="宋体" w:hAnsi="宋体" w:cs="宋体"/>
                <w:sz w:val="21"/>
                <w:szCs w:val="21"/>
              </w:rPr>
            </w:pPr>
          </w:p>
        </w:tc>
      </w:tr>
      <w:tr w14:paraId="285D8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81E50EF">
            <w:pPr>
              <w:jc w:val="center"/>
              <w:rPr>
                <w:rFonts w:ascii="宋体" w:hAnsi="宋体" w:cs="宋体"/>
                <w:sz w:val="21"/>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0F94377F">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A91E6EB">
            <w:pPr>
              <w:jc w:val="center"/>
              <w:rPr>
                <w:rFonts w:ascii="宋体" w:hAnsi="宋体" w:cs="宋体"/>
                <w:sz w:val="21"/>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56D9F05">
            <w:pPr>
              <w:jc w:val="center"/>
              <w:rPr>
                <w:rFonts w:ascii="宋体" w:hAnsi="宋体" w:cs="宋体"/>
                <w:sz w:val="21"/>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F6503EC">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8EE3223">
            <w:pPr>
              <w:jc w:val="center"/>
              <w:rPr>
                <w:rFonts w:ascii="宋体" w:hAnsi="宋体" w:cs="宋体"/>
                <w:sz w:val="21"/>
                <w:szCs w:val="21"/>
              </w:rPr>
            </w:pPr>
          </w:p>
        </w:tc>
        <w:tc>
          <w:tcPr>
            <w:tcW w:w="2062" w:type="dxa"/>
            <w:tcBorders>
              <w:top w:val="single" w:color="auto" w:sz="4" w:space="0"/>
              <w:left w:val="single" w:color="auto" w:sz="4" w:space="0"/>
              <w:bottom w:val="single" w:color="auto" w:sz="4" w:space="0"/>
              <w:right w:val="single" w:color="auto" w:sz="4" w:space="0"/>
            </w:tcBorders>
            <w:vAlign w:val="center"/>
          </w:tcPr>
          <w:p w14:paraId="58851FCB">
            <w:pPr>
              <w:jc w:val="center"/>
              <w:rPr>
                <w:rFonts w:ascii="宋体" w:hAnsi="宋体" w:cs="宋体"/>
                <w:sz w:val="21"/>
                <w:szCs w:val="21"/>
              </w:rPr>
            </w:pPr>
          </w:p>
        </w:tc>
      </w:tr>
      <w:tr w14:paraId="6BE93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8CDF491">
            <w:pPr>
              <w:jc w:val="center"/>
              <w:rPr>
                <w:rFonts w:ascii="宋体" w:hAnsi="宋体" w:cs="宋体"/>
                <w:sz w:val="21"/>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680AC76">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1A43FF0">
            <w:pPr>
              <w:jc w:val="center"/>
              <w:rPr>
                <w:rFonts w:ascii="宋体" w:hAnsi="宋体" w:cs="宋体"/>
                <w:sz w:val="21"/>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065D0BF0">
            <w:pPr>
              <w:jc w:val="center"/>
              <w:rPr>
                <w:rFonts w:ascii="宋体" w:hAnsi="宋体" w:cs="宋体"/>
                <w:sz w:val="21"/>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D35D420">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EECF35A">
            <w:pPr>
              <w:jc w:val="center"/>
              <w:rPr>
                <w:rFonts w:ascii="宋体" w:hAnsi="宋体" w:cs="宋体"/>
                <w:sz w:val="21"/>
                <w:szCs w:val="21"/>
              </w:rPr>
            </w:pPr>
          </w:p>
        </w:tc>
        <w:tc>
          <w:tcPr>
            <w:tcW w:w="2062" w:type="dxa"/>
            <w:tcBorders>
              <w:top w:val="single" w:color="auto" w:sz="4" w:space="0"/>
              <w:left w:val="single" w:color="auto" w:sz="4" w:space="0"/>
              <w:bottom w:val="single" w:color="auto" w:sz="4" w:space="0"/>
              <w:right w:val="single" w:color="auto" w:sz="4" w:space="0"/>
            </w:tcBorders>
            <w:vAlign w:val="center"/>
          </w:tcPr>
          <w:p w14:paraId="396821E4">
            <w:pPr>
              <w:jc w:val="center"/>
              <w:rPr>
                <w:rFonts w:ascii="宋体" w:hAnsi="宋体" w:cs="宋体"/>
                <w:sz w:val="21"/>
                <w:szCs w:val="21"/>
              </w:rPr>
            </w:pPr>
          </w:p>
        </w:tc>
      </w:tr>
      <w:tr w14:paraId="597FA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BAA37AD">
            <w:pPr>
              <w:jc w:val="center"/>
              <w:rPr>
                <w:rFonts w:ascii="宋体" w:hAnsi="宋体" w:cs="宋体"/>
                <w:sz w:val="21"/>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2FA52FA">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581945F">
            <w:pPr>
              <w:jc w:val="center"/>
              <w:rPr>
                <w:rFonts w:ascii="宋体" w:hAnsi="宋体" w:cs="宋体"/>
                <w:sz w:val="21"/>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984DDA9">
            <w:pPr>
              <w:jc w:val="center"/>
              <w:rPr>
                <w:rFonts w:ascii="宋体" w:hAnsi="宋体" w:cs="宋体"/>
                <w:sz w:val="21"/>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FAA68AD">
            <w:pPr>
              <w:jc w:val="center"/>
              <w:rPr>
                <w:rFonts w:ascii="宋体" w:hAnsi="宋体" w:cs="宋体"/>
                <w:sz w:val="21"/>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650E58D">
            <w:pPr>
              <w:jc w:val="center"/>
              <w:rPr>
                <w:rFonts w:ascii="宋体" w:hAnsi="宋体" w:cs="宋体"/>
                <w:sz w:val="21"/>
                <w:szCs w:val="21"/>
              </w:rPr>
            </w:pPr>
          </w:p>
        </w:tc>
        <w:tc>
          <w:tcPr>
            <w:tcW w:w="2062" w:type="dxa"/>
            <w:tcBorders>
              <w:top w:val="single" w:color="auto" w:sz="4" w:space="0"/>
              <w:left w:val="single" w:color="auto" w:sz="4" w:space="0"/>
              <w:bottom w:val="single" w:color="auto" w:sz="4" w:space="0"/>
              <w:right w:val="single" w:color="auto" w:sz="4" w:space="0"/>
            </w:tcBorders>
            <w:vAlign w:val="center"/>
          </w:tcPr>
          <w:p w14:paraId="3E3F8C03">
            <w:pPr>
              <w:jc w:val="center"/>
              <w:rPr>
                <w:rFonts w:ascii="宋体" w:hAnsi="宋体" w:cs="宋体"/>
                <w:sz w:val="21"/>
                <w:szCs w:val="21"/>
              </w:rPr>
            </w:pPr>
          </w:p>
        </w:tc>
      </w:tr>
    </w:tbl>
    <w:p w14:paraId="08CDC1C6">
      <w:pPr>
        <w:adjustRightInd w:val="0"/>
        <w:snapToGrid w:val="0"/>
        <w:spacing w:line="360" w:lineRule="auto"/>
        <w:rPr>
          <w:rFonts w:ascii="宋体" w:hAnsi="宋体" w:cs="宋体"/>
          <w:sz w:val="21"/>
          <w:szCs w:val="21"/>
        </w:rPr>
      </w:pPr>
    </w:p>
    <w:p w14:paraId="7963A7DD">
      <w:pPr>
        <w:adjustRightInd w:val="0"/>
        <w:snapToGrid w:val="0"/>
        <w:spacing w:line="360" w:lineRule="auto"/>
        <w:rPr>
          <w:rFonts w:ascii="宋体" w:hAnsi="宋体" w:cs="宋体"/>
          <w:spacing w:val="-6"/>
          <w:sz w:val="21"/>
          <w:szCs w:val="21"/>
        </w:rPr>
      </w:pPr>
    </w:p>
    <w:p w14:paraId="3B0E87E4">
      <w:pPr>
        <w:adjustRightInd w:val="0"/>
        <w:snapToGrid w:val="0"/>
        <w:spacing w:line="360" w:lineRule="auto"/>
        <w:rPr>
          <w:rFonts w:ascii="宋体" w:hAnsi="宋体" w:cs="宋体"/>
          <w:b/>
          <w:bCs/>
          <w:spacing w:val="-6"/>
          <w:sz w:val="21"/>
          <w:szCs w:val="21"/>
        </w:rPr>
      </w:pPr>
    </w:p>
    <w:p w14:paraId="448AE623">
      <w:pPr>
        <w:pStyle w:val="9"/>
        <w:spacing w:line="360" w:lineRule="auto"/>
        <w:ind w:firstLine="0"/>
        <w:rPr>
          <w:rFonts w:hAnsi="宋体" w:cs="宋体"/>
          <w:b/>
          <w:bCs/>
          <w:spacing w:val="-6"/>
          <w:sz w:val="21"/>
          <w:szCs w:val="21"/>
        </w:rPr>
      </w:pPr>
      <w:r>
        <w:rPr>
          <w:rFonts w:hint="eastAsia" w:hAnsi="宋体" w:cs="宋体"/>
          <w:b/>
          <w:bCs/>
          <w:spacing w:val="-6"/>
          <w:sz w:val="21"/>
          <w:szCs w:val="21"/>
        </w:rPr>
        <w:t>供应商名称（公章）：</w:t>
      </w:r>
    </w:p>
    <w:p w14:paraId="56EFFB2F">
      <w:pPr>
        <w:pStyle w:val="9"/>
        <w:spacing w:line="360" w:lineRule="auto"/>
        <w:ind w:firstLine="0"/>
        <w:rPr>
          <w:rFonts w:hAnsi="宋体" w:cs="宋体"/>
          <w:b/>
          <w:bCs/>
          <w:spacing w:val="-6"/>
          <w:sz w:val="21"/>
          <w:szCs w:val="21"/>
        </w:rPr>
      </w:pPr>
      <w:r>
        <w:rPr>
          <w:rFonts w:hint="eastAsia" w:hAnsi="宋体" w:cs="宋体"/>
          <w:b/>
          <w:bCs/>
          <w:spacing w:val="-6"/>
          <w:sz w:val="21"/>
          <w:szCs w:val="21"/>
        </w:rPr>
        <w:t>供应商代表（签字）：</w:t>
      </w:r>
    </w:p>
    <w:p w14:paraId="01E81FCF">
      <w:pPr>
        <w:widowControl/>
        <w:tabs>
          <w:tab w:val="left" w:pos="3225"/>
        </w:tabs>
        <w:spacing w:line="360" w:lineRule="auto"/>
        <w:rPr>
          <w:rFonts w:hint="eastAsia" w:ascii="宋体" w:hAnsi="宋体" w:cs="宋体"/>
          <w:b/>
          <w:bCs/>
          <w:spacing w:val="-6"/>
          <w:sz w:val="24"/>
        </w:rPr>
        <w:sectPr>
          <w:pgSz w:w="11906" w:h="16838"/>
          <w:pgMar w:top="1247" w:right="1247" w:bottom="1247" w:left="1247" w:header="340" w:footer="1037" w:gutter="0"/>
          <w:pgNumType w:fmt="decimal"/>
          <w:cols w:space="720" w:num="1"/>
          <w:docGrid w:linePitch="381" w:charSpace="0"/>
        </w:sectPr>
      </w:pPr>
      <w:r>
        <w:rPr>
          <w:rFonts w:hint="eastAsia" w:ascii="宋体" w:hAnsi="宋体" w:cs="宋体"/>
          <w:b/>
          <w:bCs/>
          <w:spacing w:val="-6"/>
          <w:szCs w:val="21"/>
        </w:rPr>
        <w:t>日期：     年   月   日</w:t>
      </w:r>
    </w:p>
    <w:p w14:paraId="5B4231C6">
      <w:pPr>
        <w:pStyle w:val="15"/>
        <w:numPr>
          <w:ilvl w:val="0"/>
          <w:numId w:val="0"/>
        </w:numPr>
        <w:spacing w:line="360" w:lineRule="auto"/>
        <w:ind w:left="440" w:leftChars="0" w:hanging="440" w:firstLineChars="0"/>
        <w:jc w:val="center"/>
        <w:outlineLvl w:val="2"/>
        <w:rPr>
          <w:rFonts w:ascii="宋体" w:hAnsi="宋体" w:cs="宋体"/>
          <w:b/>
          <w:spacing w:val="-6"/>
          <w:sz w:val="24"/>
          <w:szCs w:val="22"/>
        </w:rPr>
      </w:pPr>
      <w:r>
        <w:rPr>
          <w:rFonts w:hint="eastAsia" w:ascii="宋体" w:hAnsi="宋体" w:cs="宋体"/>
          <w:b/>
          <w:spacing w:val="-6"/>
          <w:kern w:val="2"/>
          <w:sz w:val="24"/>
          <w:szCs w:val="22"/>
          <w:lang w:val="en-US" w:eastAsia="zh-CN" w:bidi="ar-SA"/>
        </w:rPr>
        <w:t>12</w:t>
      </w:r>
      <w:r>
        <w:rPr>
          <w:rFonts w:ascii="宋体" w:hAnsi="宋体" w:eastAsia="宋体" w:cs="宋体"/>
          <w:b/>
          <w:spacing w:val="-6"/>
          <w:kern w:val="2"/>
          <w:sz w:val="24"/>
          <w:szCs w:val="22"/>
          <w:lang w:val="en-US" w:eastAsia="zh-CN" w:bidi="ar-SA"/>
        </w:rPr>
        <w:t>.</w:t>
      </w:r>
      <w:r>
        <w:rPr>
          <w:rFonts w:hint="eastAsia" w:ascii="宋体" w:hAnsi="宋体" w:cs="宋体"/>
          <w:b/>
          <w:spacing w:val="-6"/>
          <w:sz w:val="24"/>
          <w:szCs w:val="22"/>
        </w:rPr>
        <w:t>采购标的成本、同类项目合同价格以及相关专利、专有技术等情况说明【格式自拟】</w:t>
      </w:r>
    </w:p>
    <w:p w14:paraId="0C0940AB">
      <w:pPr>
        <w:widowControl/>
        <w:tabs>
          <w:tab w:val="left" w:pos="3225"/>
        </w:tabs>
        <w:spacing w:line="360" w:lineRule="auto"/>
        <w:rPr>
          <w:rFonts w:ascii="宋体" w:hAnsi="宋体" w:cs="宋体"/>
          <w:b/>
          <w:bCs/>
          <w:spacing w:val="-6"/>
          <w:sz w:val="24"/>
        </w:rPr>
      </w:pPr>
    </w:p>
    <w:p w14:paraId="5415F612">
      <w:pPr>
        <w:pStyle w:val="21"/>
        <w:ind w:firstLine="280"/>
      </w:pPr>
    </w:p>
    <w:p w14:paraId="0AB34ED1">
      <w:pPr>
        <w:rPr>
          <w:rFonts w:ascii="宋体" w:hAnsi="宋体" w:cs="宋体"/>
          <w:b/>
          <w:bCs/>
          <w:spacing w:val="-6"/>
          <w:sz w:val="24"/>
        </w:rPr>
      </w:pPr>
      <w:r>
        <w:rPr>
          <w:rFonts w:hint="eastAsia" w:ascii="宋体" w:hAnsi="宋体" w:cs="宋体"/>
          <w:b/>
          <w:bCs/>
          <w:spacing w:val="-6"/>
          <w:sz w:val="24"/>
        </w:rPr>
        <w:br w:type="page"/>
      </w:r>
    </w:p>
    <w:p w14:paraId="42A634D3">
      <w:pPr>
        <w:pStyle w:val="15"/>
        <w:numPr>
          <w:ilvl w:val="0"/>
          <w:numId w:val="0"/>
        </w:numPr>
        <w:spacing w:line="360" w:lineRule="auto"/>
        <w:ind w:left="440" w:leftChars="0" w:hanging="440" w:firstLineChars="0"/>
        <w:jc w:val="center"/>
        <w:outlineLvl w:val="2"/>
        <w:rPr>
          <w:rFonts w:ascii="宋体" w:hAnsi="宋体" w:cs="宋体"/>
          <w:b/>
          <w:spacing w:val="-6"/>
          <w:sz w:val="24"/>
          <w:szCs w:val="22"/>
        </w:rPr>
      </w:pPr>
      <w:r>
        <w:rPr>
          <w:rFonts w:ascii="宋体" w:hAnsi="宋体" w:eastAsia="宋体" w:cs="宋体"/>
          <w:b/>
          <w:spacing w:val="-6"/>
          <w:kern w:val="2"/>
          <w:sz w:val="24"/>
          <w:szCs w:val="22"/>
          <w:lang w:val="en-US" w:eastAsia="zh-CN" w:bidi="ar-SA"/>
        </w:rPr>
        <w:t>1</w:t>
      </w:r>
      <w:r>
        <w:rPr>
          <w:rFonts w:hint="eastAsia" w:ascii="宋体" w:hAnsi="宋体" w:cs="宋体"/>
          <w:b/>
          <w:spacing w:val="-6"/>
          <w:kern w:val="2"/>
          <w:sz w:val="24"/>
          <w:szCs w:val="22"/>
          <w:lang w:val="en-US" w:eastAsia="zh-CN" w:bidi="ar-SA"/>
        </w:rPr>
        <w:t>3</w:t>
      </w:r>
      <w:r>
        <w:rPr>
          <w:rFonts w:ascii="宋体" w:hAnsi="宋体" w:eastAsia="宋体" w:cs="宋体"/>
          <w:b/>
          <w:spacing w:val="-6"/>
          <w:kern w:val="2"/>
          <w:sz w:val="24"/>
          <w:szCs w:val="22"/>
          <w:lang w:val="en-US" w:eastAsia="zh-CN" w:bidi="ar-SA"/>
        </w:rPr>
        <w:t>.</w:t>
      </w:r>
      <w:r>
        <w:rPr>
          <w:rFonts w:hint="eastAsia" w:ascii="宋体" w:hAnsi="宋体" w:cs="宋体"/>
          <w:b/>
          <w:spacing w:val="-6"/>
          <w:sz w:val="24"/>
          <w:szCs w:val="22"/>
        </w:rPr>
        <w:t>服务方案【格式自拟】</w:t>
      </w:r>
    </w:p>
    <w:p w14:paraId="027AEED2">
      <w:pPr>
        <w:pStyle w:val="10"/>
        <w:ind w:firstLine="0"/>
        <w:rPr>
          <w:rFonts w:hAnsi="宋体" w:cs="宋体"/>
          <w:spacing w:val="-6"/>
          <w:sz w:val="21"/>
          <w:szCs w:val="21"/>
        </w:rPr>
      </w:pPr>
    </w:p>
    <w:p w14:paraId="79A51E12">
      <w:pPr>
        <w:pStyle w:val="10"/>
        <w:rPr>
          <w:rFonts w:hAnsi="宋体" w:cs="宋体"/>
          <w:spacing w:val="-6"/>
          <w:sz w:val="21"/>
          <w:szCs w:val="21"/>
        </w:rPr>
      </w:pPr>
    </w:p>
    <w:p w14:paraId="5F506C69">
      <w:pPr>
        <w:pStyle w:val="10"/>
        <w:rPr>
          <w:rFonts w:hAnsi="宋体" w:cs="宋体"/>
          <w:spacing w:val="-6"/>
          <w:sz w:val="21"/>
          <w:szCs w:val="21"/>
        </w:rPr>
      </w:pPr>
    </w:p>
    <w:p w14:paraId="19D34D2C">
      <w:pPr>
        <w:pStyle w:val="10"/>
        <w:rPr>
          <w:rFonts w:hAnsi="宋体" w:cs="宋体"/>
          <w:spacing w:val="-6"/>
          <w:sz w:val="21"/>
          <w:szCs w:val="21"/>
        </w:rPr>
      </w:pPr>
    </w:p>
    <w:p w14:paraId="12CBD82C">
      <w:pPr>
        <w:pStyle w:val="10"/>
        <w:rPr>
          <w:rFonts w:hAnsi="宋体" w:cs="宋体"/>
          <w:spacing w:val="-6"/>
          <w:sz w:val="21"/>
          <w:szCs w:val="21"/>
        </w:rPr>
      </w:pPr>
    </w:p>
    <w:p w14:paraId="5F62578F">
      <w:pPr>
        <w:pStyle w:val="10"/>
        <w:rPr>
          <w:rFonts w:hAnsi="宋体" w:cs="宋体"/>
          <w:spacing w:val="-6"/>
          <w:sz w:val="21"/>
          <w:szCs w:val="21"/>
        </w:rPr>
      </w:pPr>
    </w:p>
    <w:p w14:paraId="2395A859">
      <w:pPr>
        <w:pStyle w:val="10"/>
        <w:rPr>
          <w:rFonts w:hAnsi="宋体" w:cs="宋体"/>
          <w:spacing w:val="-6"/>
          <w:sz w:val="21"/>
          <w:szCs w:val="21"/>
        </w:rPr>
      </w:pPr>
    </w:p>
    <w:p w14:paraId="3BEB5C8D">
      <w:pPr>
        <w:pStyle w:val="10"/>
        <w:rPr>
          <w:rFonts w:hAnsi="宋体" w:cs="宋体"/>
          <w:spacing w:val="-6"/>
          <w:sz w:val="21"/>
          <w:szCs w:val="21"/>
        </w:rPr>
      </w:pPr>
    </w:p>
    <w:p w14:paraId="398966C9">
      <w:pPr>
        <w:pStyle w:val="10"/>
        <w:rPr>
          <w:rFonts w:hAnsi="宋体" w:cs="宋体"/>
          <w:spacing w:val="-6"/>
          <w:sz w:val="21"/>
          <w:szCs w:val="21"/>
        </w:rPr>
      </w:pPr>
    </w:p>
    <w:p w14:paraId="0684EAC5">
      <w:pPr>
        <w:pStyle w:val="10"/>
        <w:rPr>
          <w:rFonts w:hAnsi="宋体" w:cs="宋体"/>
          <w:spacing w:val="-6"/>
          <w:sz w:val="21"/>
          <w:szCs w:val="21"/>
        </w:rPr>
      </w:pPr>
    </w:p>
    <w:p w14:paraId="4E7620D2">
      <w:pPr>
        <w:pStyle w:val="10"/>
        <w:rPr>
          <w:rFonts w:hAnsi="宋体" w:cs="宋体"/>
          <w:spacing w:val="-6"/>
          <w:sz w:val="21"/>
          <w:szCs w:val="21"/>
        </w:rPr>
      </w:pPr>
    </w:p>
    <w:p w14:paraId="4257D30C">
      <w:pPr>
        <w:pStyle w:val="10"/>
        <w:rPr>
          <w:rFonts w:hAnsi="宋体" w:cs="宋体"/>
          <w:spacing w:val="-6"/>
          <w:sz w:val="21"/>
          <w:szCs w:val="21"/>
        </w:rPr>
      </w:pPr>
    </w:p>
    <w:p w14:paraId="30E3AE76">
      <w:pPr>
        <w:pStyle w:val="10"/>
        <w:rPr>
          <w:rFonts w:hAnsi="宋体" w:cs="宋体"/>
          <w:spacing w:val="-6"/>
          <w:sz w:val="21"/>
          <w:szCs w:val="21"/>
        </w:rPr>
      </w:pPr>
    </w:p>
    <w:p w14:paraId="2B5F187C">
      <w:pPr>
        <w:pStyle w:val="10"/>
        <w:rPr>
          <w:rFonts w:hAnsi="宋体" w:cs="宋体"/>
          <w:spacing w:val="-6"/>
          <w:sz w:val="21"/>
          <w:szCs w:val="21"/>
        </w:rPr>
      </w:pPr>
    </w:p>
    <w:p w14:paraId="02A3F054">
      <w:pPr>
        <w:pStyle w:val="10"/>
        <w:rPr>
          <w:rFonts w:hAnsi="宋体" w:cs="宋体"/>
          <w:spacing w:val="-6"/>
          <w:sz w:val="21"/>
          <w:szCs w:val="21"/>
        </w:rPr>
      </w:pPr>
    </w:p>
    <w:p w14:paraId="7CE9934F">
      <w:pPr>
        <w:pStyle w:val="10"/>
        <w:rPr>
          <w:rFonts w:hAnsi="宋体" w:cs="宋体"/>
          <w:spacing w:val="-6"/>
          <w:sz w:val="21"/>
          <w:szCs w:val="21"/>
        </w:rPr>
      </w:pPr>
    </w:p>
    <w:p w14:paraId="6B6DCEAC">
      <w:pPr>
        <w:pStyle w:val="10"/>
        <w:rPr>
          <w:rFonts w:hAnsi="宋体" w:cs="宋体"/>
          <w:spacing w:val="-6"/>
          <w:sz w:val="21"/>
          <w:szCs w:val="21"/>
        </w:rPr>
      </w:pPr>
    </w:p>
    <w:p w14:paraId="11312479">
      <w:pPr>
        <w:pStyle w:val="10"/>
        <w:rPr>
          <w:rFonts w:hAnsi="宋体" w:cs="宋体"/>
          <w:spacing w:val="-6"/>
          <w:sz w:val="21"/>
          <w:szCs w:val="21"/>
        </w:rPr>
      </w:pPr>
    </w:p>
    <w:p w14:paraId="7D80EFAC">
      <w:pPr>
        <w:pStyle w:val="15"/>
        <w:numPr>
          <w:ilvl w:val="0"/>
          <w:numId w:val="0"/>
        </w:numPr>
        <w:spacing w:line="360" w:lineRule="auto"/>
        <w:ind w:left="440" w:leftChars="0" w:hanging="440" w:firstLineChars="0"/>
        <w:jc w:val="center"/>
        <w:outlineLvl w:val="2"/>
        <w:rPr>
          <w:rFonts w:ascii="宋体" w:hAnsi="宋体" w:cs="宋体"/>
          <w:b/>
          <w:spacing w:val="-6"/>
          <w:sz w:val="24"/>
          <w:szCs w:val="22"/>
        </w:rPr>
      </w:pPr>
      <w:r>
        <w:rPr>
          <w:rFonts w:ascii="宋体" w:hAnsi="宋体" w:eastAsia="宋体" w:cs="宋体"/>
          <w:b/>
          <w:spacing w:val="-6"/>
          <w:kern w:val="2"/>
          <w:sz w:val="24"/>
          <w:szCs w:val="22"/>
          <w:lang w:val="en-US" w:eastAsia="zh-CN" w:bidi="ar-SA"/>
        </w:rPr>
        <w:t>1</w:t>
      </w:r>
      <w:r>
        <w:rPr>
          <w:rFonts w:hint="eastAsia" w:ascii="宋体" w:hAnsi="宋体" w:cs="宋体"/>
          <w:b/>
          <w:spacing w:val="-6"/>
          <w:kern w:val="2"/>
          <w:sz w:val="24"/>
          <w:szCs w:val="22"/>
          <w:lang w:val="en-US" w:eastAsia="zh-CN" w:bidi="ar-SA"/>
        </w:rPr>
        <w:t>4</w:t>
      </w:r>
      <w:r>
        <w:rPr>
          <w:rFonts w:ascii="宋体" w:hAnsi="宋体" w:eastAsia="宋体" w:cs="宋体"/>
          <w:b/>
          <w:spacing w:val="-6"/>
          <w:kern w:val="2"/>
          <w:sz w:val="24"/>
          <w:szCs w:val="22"/>
          <w:lang w:val="en-US" w:eastAsia="zh-CN" w:bidi="ar-SA"/>
        </w:rPr>
        <w:t>.</w:t>
      </w:r>
      <w:r>
        <w:rPr>
          <w:rFonts w:hint="eastAsia" w:ascii="宋体" w:hAnsi="宋体" w:cs="宋体"/>
          <w:b/>
          <w:spacing w:val="-6"/>
          <w:sz w:val="24"/>
        </w:rPr>
        <w:t>供应商需要说明的其他文件和材料</w:t>
      </w:r>
      <w:r>
        <w:rPr>
          <w:rFonts w:hint="eastAsia" w:ascii="宋体" w:hAnsi="宋体" w:cs="宋体"/>
          <w:b/>
          <w:spacing w:val="-6"/>
          <w:sz w:val="24"/>
          <w:szCs w:val="22"/>
        </w:rPr>
        <w:t>【格式自拟】</w:t>
      </w:r>
    </w:p>
    <w:p w14:paraId="696856A4">
      <w:pPr>
        <w:pStyle w:val="21"/>
        <w:ind w:firstLine="280"/>
      </w:pPr>
    </w:p>
    <w:p w14:paraId="5246C296">
      <w:pPr>
        <w:spacing w:line="360" w:lineRule="auto"/>
        <w:rPr>
          <w:rFonts w:ascii="宋体" w:hAnsi="宋体" w:cs="宋体"/>
          <w:b/>
          <w:sz w:val="52"/>
          <w:szCs w:val="52"/>
        </w:rPr>
      </w:pPr>
    </w:p>
    <w:sectPr>
      <w:pgSz w:w="11906" w:h="16838"/>
      <w:pgMar w:top="1247" w:right="1247" w:bottom="1247" w:left="1247" w:header="340" w:footer="1037"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8596">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D82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A5D1">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3F39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E3F39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FB6F">
    <w:pPr>
      <w:pStyle w:val="14"/>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0000000B"/>
    <w:multiLevelType w:val="multilevel"/>
    <w:tmpl w:val="0000000B"/>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0" w:firstLine="0"/>
      </w:pPr>
      <w:rPr>
        <w:rFonts w:hint="default" w:ascii="Times New Roman" w:hAnsi="Times New Roman" w:eastAsia="黑体" w:cs="Times New Roman"/>
        <w:b/>
        <w:i w:val="0"/>
        <w:sz w:val="32"/>
        <w:szCs w:val="32"/>
      </w:rPr>
    </w:lvl>
    <w:lvl w:ilvl="2" w:tentative="0">
      <w:start w:val="1"/>
      <w:numFmt w:val="decimal"/>
      <w:pStyle w:val="59"/>
      <w:isLgl/>
      <w:lvlText w:val="%2%1.%3"/>
      <w:lvlJc w:val="left"/>
      <w:pPr>
        <w:tabs>
          <w:tab w:val="left" w:pos="227"/>
        </w:tabs>
        <w:ind w:left="981" w:hanging="754"/>
      </w:pPr>
      <w:rPr>
        <w:rFonts w:hint="default" w:ascii="Times New Roman" w:hAnsi="Times New Roman" w:eastAsia="黑体" w:cs="Times New Roman"/>
        <w:b/>
        <w:i w:val="0"/>
        <w:sz w:val="30"/>
        <w:szCs w:val="30"/>
      </w:rPr>
    </w:lvl>
    <w:lvl w:ilvl="3" w:tentative="0">
      <w:start w:val="1"/>
      <w:numFmt w:val="decimal"/>
      <w:isLgl/>
      <w:lvlText w:val="%1%2.%3.%4"/>
      <w:lvlJc w:val="left"/>
      <w:pPr>
        <w:tabs>
          <w:tab w:val="left" w:pos="0"/>
        </w:tabs>
        <w:ind w:left="941" w:hanging="941"/>
      </w:pPr>
      <w:rPr>
        <w:rFonts w:hint="default" w:ascii="Times New Roman" w:hAnsi="Times New Roman" w:eastAsia="宋体" w:cs="Times New Roman"/>
        <w:b/>
        <w:i w:val="0"/>
        <w:sz w:val="28"/>
        <w:szCs w:val="28"/>
      </w:rPr>
    </w:lvl>
    <w:lvl w:ilvl="4" w:tentative="0">
      <w:start w:val="1"/>
      <w:numFmt w:val="decimal"/>
      <w:isLgl/>
      <w:lvlText w:val="%1%2.%3.%4.%5"/>
      <w:lvlJc w:val="left"/>
      <w:pPr>
        <w:tabs>
          <w:tab w:val="left" w:pos="480"/>
        </w:tabs>
        <w:ind w:left="1614" w:hanging="1134"/>
      </w:pPr>
      <w:rPr>
        <w:rFonts w:hint="default" w:ascii="Times New Roman" w:hAnsi="Times New Roman" w:eastAsia="宋体" w:cs="Times New Roman"/>
        <w:b w:val="0"/>
        <w:i w:val="0"/>
        <w:color w:val="auto"/>
        <w:sz w:val="28"/>
      </w:rPr>
    </w:lvl>
    <w:lvl w:ilvl="5" w:tentative="0">
      <w:start w:val="1"/>
      <w:numFmt w:val="decimal"/>
      <w:isLgl/>
      <w:lvlText w:val="%1%2.%3.%4.%5.%6"/>
      <w:lvlJc w:val="left"/>
      <w:pPr>
        <w:tabs>
          <w:tab w:val="left" w:pos="0"/>
        </w:tabs>
        <w:ind w:left="1191" w:hanging="1191"/>
      </w:pPr>
      <w:rPr>
        <w:rFonts w:hint="eastAsia" w:ascii="黑体" w:hAnsi="Times New Roman" w:eastAsia="黑体"/>
        <w:b w:val="0"/>
        <w:i w:val="0"/>
        <w:sz w:val="24"/>
      </w:rPr>
    </w:lvl>
    <w:lvl w:ilvl="6" w:tentative="0">
      <w:start w:val="1"/>
      <w:numFmt w:val="decimal"/>
      <w:isLgl/>
      <w:suff w:val="nothing"/>
      <w:lvlText w:val="%1%2.%3.%4.%5.%6.%7　"/>
      <w:lvlJc w:val="left"/>
      <w:pPr>
        <w:ind w:left="0" w:firstLine="0"/>
      </w:pPr>
      <w:rPr>
        <w:rFonts w:hint="eastAsia" w:ascii="黑体" w:hAnsi="Times New Roman" w:eastAsia="黑体"/>
        <w:b w:val="0"/>
        <w:i w:val="0"/>
        <w:sz w:val="21"/>
      </w:rPr>
    </w:lvl>
    <w:lvl w:ilvl="7" w:tentative="0">
      <w:start w:val="1"/>
      <w:numFmt w:val="decimal"/>
      <w:isLgl/>
      <w:lvlText w:val="%8) "/>
      <w:lvlJc w:val="left"/>
      <w:pPr>
        <w:tabs>
          <w:tab w:val="left" w:pos="3196"/>
        </w:tabs>
        <w:ind w:left="3769" w:hanging="993"/>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69E8AB6B"/>
    <w:multiLevelType w:val="singleLevel"/>
    <w:tmpl w:val="69E8AB6B"/>
    <w:lvl w:ilvl="0" w:tentative="0">
      <w:start w:val="1"/>
      <w:numFmt w:val="bullet"/>
      <w:pStyle w:val="7"/>
      <w:lvlText w:val=""/>
      <w:lvlJc w:val="left"/>
      <w:pPr>
        <w:tabs>
          <w:tab w:val="left" w:pos="360"/>
        </w:tabs>
        <w:ind w:left="36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DRlYmFjZTQwMjhkYzQ3NzQ1NTRlMmZkNDZjMDYifQ=="/>
  </w:docVars>
  <w:rsids>
    <w:rsidRoot w:val="00172A27"/>
    <w:rsid w:val="000057AF"/>
    <w:rsid w:val="00020C0F"/>
    <w:rsid w:val="0002751E"/>
    <w:rsid w:val="00027C1A"/>
    <w:rsid w:val="00030684"/>
    <w:rsid w:val="00061223"/>
    <w:rsid w:val="000622A4"/>
    <w:rsid w:val="00065FDB"/>
    <w:rsid w:val="000671EC"/>
    <w:rsid w:val="00070232"/>
    <w:rsid w:val="00074267"/>
    <w:rsid w:val="0007645F"/>
    <w:rsid w:val="00081369"/>
    <w:rsid w:val="000816F3"/>
    <w:rsid w:val="00081E74"/>
    <w:rsid w:val="00084153"/>
    <w:rsid w:val="00086BEE"/>
    <w:rsid w:val="00097F03"/>
    <w:rsid w:val="000A113F"/>
    <w:rsid w:val="000B0A7C"/>
    <w:rsid w:val="000B666A"/>
    <w:rsid w:val="000B773A"/>
    <w:rsid w:val="000E5A1D"/>
    <w:rsid w:val="000F7A8D"/>
    <w:rsid w:val="00101366"/>
    <w:rsid w:val="00112B2B"/>
    <w:rsid w:val="00120B9F"/>
    <w:rsid w:val="00126165"/>
    <w:rsid w:val="001262CA"/>
    <w:rsid w:val="00130D2F"/>
    <w:rsid w:val="001329B2"/>
    <w:rsid w:val="0013461E"/>
    <w:rsid w:val="001408ED"/>
    <w:rsid w:val="00146A16"/>
    <w:rsid w:val="00155323"/>
    <w:rsid w:val="00155E51"/>
    <w:rsid w:val="00163C17"/>
    <w:rsid w:val="001640FB"/>
    <w:rsid w:val="00172A27"/>
    <w:rsid w:val="001907B5"/>
    <w:rsid w:val="001A2D95"/>
    <w:rsid w:val="001A5A37"/>
    <w:rsid w:val="001C73C3"/>
    <w:rsid w:val="001E4648"/>
    <w:rsid w:val="001E6B0B"/>
    <w:rsid w:val="001F230A"/>
    <w:rsid w:val="001F232D"/>
    <w:rsid w:val="001F536B"/>
    <w:rsid w:val="001F63F2"/>
    <w:rsid w:val="001F6B81"/>
    <w:rsid w:val="00210DA7"/>
    <w:rsid w:val="00213392"/>
    <w:rsid w:val="002136E1"/>
    <w:rsid w:val="00217E40"/>
    <w:rsid w:val="0023499D"/>
    <w:rsid w:val="00234D51"/>
    <w:rsid w:val="00242F15"/>
    <w:rsid w:val="00250E22"/>
    <w:rsid w:val="002549B9"/>
    <w:rsid w:val="00274C29"/>
    <w:rsid w:val="002754AB"/>
    <w:rsid w:val="0028101D"/>
    <w:rsid w:val="002A28AB"/>
    <w:rsid w:val="002A4720"/>
    <w:rsid w:val="002B7A92"/>
    <w:rsid w:val="002C4C76"/>
    <w:rsid w:val="002C6495"/>
    <w:rsid w:val="002D17C7"/>
    <w:rsid w:val="002D607F"/>
    <w:rsid w:val="002F526D"/>
    <w:rsid w:val="002F75AD"/>
    <w:rsid w:val="00313A65"/>
    <w:rsid w:val="00320EAF"/>
    <w:rsid w:val="003241E0"/>
    <w:rsid w:val="00331B5C"/>
    <w:rsid w:val="003355A1"/>
    <w:rsid w:val="00335EEB"/>
    <w:rsid w:val="00336360"/>
    <w:rsid w:val="00347E01"/>
    <w:rsid w:val="003637E5"/>
    <w:rsid w:val="00380493"/>
    <w:rsid w:val="00381681"/>
    <w:rsid w:val="003861B8"/>
    <w:rsid w:val="003903B2"/>
    <w:rsid w:val="00391B3D"/>
    <w:rsid w:val="003A316D"/>
    <w:rsid w:val="003A66E9"/>
    <w:rsid w:val="003C5847"/>
    <w:rsid w:val="003C59C1"/>
    <w:rsid w:val="003C6D6D"/>
    <w:rsid w:val="003D2C9F"/>
    <w:rsid w:val="003D583C"/>
    <w:rsid w:val="003F0A32"/>
    <w:rsid w:val="003F4570"/>
    <w:rsid w:val="004004E6"/>
    <w:rsid w:val="0040126F"/>
    <w:rsid w:val="004024F8"/>
    <w:rsid w:val="00404656"/>
    <w:rsid w:val="00414D14"/>
    <w:rsid w:val="004370C9"/>
    <w:rsid w:val="00442BCB"/>
    <w:rsid w:val="004454F2"/>
    <w:rsid w:val="004477EF"/>
    <w:rsid w:val="00451058"/>
    <w:rsid w:val="00453F1C"/>
    <w:rsid w:val="00454288"/>
    <w:rsid w:val="00472329"/>
    <w:rsid w:val="004742C3"/>
    <w:rsid w:val="004768BA"/>
    <w:rsid w:val="004936B7"/>
    <w:rsid w:val="004A68DB"/>
    <w:rsid w:val="004B5AD1"/>
    <w:rsid w:val="004B66EA"/>
    <w:rsid w:val="004B6CD6"/>
    <w:rsid w:val="004C2781"/>
    <w:rsid w:val="004D065C"/>
    <w:rsid w:val="004E1C9D"/>
    <w:rsid w:val="00511039"/>
    <w:rsid w:val="005114FA"/>
    <w:rsid w:val="00522F52"/>
    <w:rsid w:val="00536094"/>
    <w:rsid w:val="005377C0"/>
    <w:rsid w:val="00541308"/>
    <w:rsid w:val="00541BE6"/>
    <w:rsid w:val="00543F8A"/>
    <w:rsid w:val="00550303"/>
    <w:rsid w:val="00552596"/>
    <w:rsid w:val="00562D74"/>
    <w:rsid w:val="00562DFC"/>
    <w:rsid w:val="0057036E"/>
    <w:rsid w:val="00590DD6"/>
    <w:rsid w:val="00594220"/>
    <w:rsid w:val="00594F9F"/>
    <w:rsid w:val="0059602A"/>
    <w:rsid w:val="005A298C"/>
    <w:rsid w:val="005A3ED5"/>
    <w:rsid w:val="005A692F"/>
    <w:rsid w:val="005B5DDD"/>
    <w:rsid w:val="005D2563"/>
    <w:rsid w:val="005E5A58"/>
    <w:rsid w:val="00610E15"/>
    <w:rsid w:val="00613702"/>
    <w:rsid w:val="00620F34"/>
    <w:rsid w:val="0063362B"/>
    <w:rsid w:val="00634FA8"/>
    <w:rsid w:val="00642995"/>
    <w:rsid w:val="00645CA6"/>
    <w:rsid w:val="00650929"/>
    <w:rsid w:val="00660278"/>
    <w:rsid w:val="0066598B"/>
    <w:rsid w:val="00666341"/>
    <w:rsid w:val="00670702"/>
    <w:rsid w:val="006715BE"/>
    <w:rsid w:val="00676D6A"/>
    <w:rsid w:val="00681094"/>
    <w:rsid w:val="006819F8"/>
    <w:rsid w:val="00694B42"/>
    <w:rsid w:val="006A16AF"/>
    <w:rsid w:val="006B4CE3"/>
    <w:rsid w:val="006B7701"/>
    <w:rsid w:val="006D3FE7"/>
    <w:rsid w:val="006E288D"/>
    <w:rsid w:val="006F00C6"/>
    <w:rsid w:val="006F112D"/>
    <w:rsid w:val="006F389A"/>
    <w:rsid w:val="006F6966"/>
    <w:rsid w:val="00711364"/>
    <w:rsid w:val="007135DD"/>
    <w:rsid w:val="00743D4C"/>
    <w:rsid w:val="0074615F"/>
    <w:rsid w:val="007466E3"/>
    <w:rsid w:val="0076563C"/>
    <w:rsid w:val="007A3C3E"/>
    <w:rsid w:val="007B3ABE"/>
    <w:rsid w:val="007D2D65"/>
    <w:rsid w:val="007D34F1"/>
    <w:rsid w:val="007D7347"/>
    <w:rsid w:val="007E1D80"/>
    <w:rsid w:val="007E4800"/>
    <w:rsid w:val="007E5278"/>
    <w:rsid w:val="007E6E44"/>
    <w:rsid w:val="007F39AA"/>
    <w:rsid w:val="007F49C6"/>
    <w:rsid w:val="0081158D"/>
    <w:rsid w:val="008226A4"/>
    <w:rsid w:val="00840C4F"/>
    <w:rsid w:val="008439E4"/>
    <w:rsid w:val="008659B6"/>
    <w:rsid w:val="00896151"/>
    <w:rsid w:val="008A4847"/>
    <w:rsid w:val="008D3D62"/>
    <w:rsid w:val="008F7E54"/>
    <w:rsid w:val="00926502"/>
    <w:rsid w:val="009267A1"/>
    <w:rsid w:val="0093024D"/>
    <w:rsid w:val="00944379"/>
    <w:rsid w:val="00971B98"/>
    <w:rsid w:val="00992DF2"/>
    <w:rsid w:val="00993E1C"/>
    <w:rsid w:val="00997CBB"/>
    <w:rsid w:val="009A3171"/>
    <w:rsid w:val="009A44E2"/>
    <w:rsid w:val="009A6204"/>
    <w:rsid w:val="009B47BE"/>
    <w:rsid w:val="009C34FC"/>
    <w:rsid w:val="009C4DB2"/>
    <w:rsid w:val="009D4CA2"/>
    <w:rsid w:val="009E15DA"/>
    <w:rsid w:val="00A0556D"/>
    <w:rsid w:val="00A05E95"/>
    <w:rsid w:val="00A074BC"/>
    <w:rsid w:val="00A07582"/>
    <w:rsid w:val="00A12318"/>
    <w:rsid w:val="00A1322D"/>
    <w:rsid w:val="00A15C8C"/>
    <w:rsid w:val="00A216F1"/>
    <w:rsid w:val="00A31EAF"/>
    <w:rsid w:val="00A34851"/>
    <w:rsid w:val="00A36527"/>
    <w:rsid w:val="00A4677B"/>
    <w:rsid w:val="00A5073B"/>
    <w:rsid w:val="00A520C6"/>
    <w:rsid w:val="00A520DC"/>
    <w:rsid w:val="00A52E67"/>
    <w:rsid w:val="00A536B3"/>
    <w:rsid w:val="00A64623"/>
    <w:rsid w:val="00A759EA"/>
    <w:rsid w:val="00A75AB2"/>
    <w:rsid w:val="00A76322"/>
    <w:rsid w:val="00A773F7"/>
    <w:rsid w:val="00A905B3"/>
    <w:rsid w:val="00A90C5C"/>
    <w:rsid w:val="00A926AF"/>
    <w:rsid w:val="00A932A7"/>
    <w:rsid w:val="00A96564"/>
    <w:rsid w:val="00AA7F8D"/>
    <w:rsid w:val="00AB380A"/>
    <w:rsid w:val="00AB7446"/>
    <w:rsid w:val="00AC0E81"/>
    <w:rsid w:val="00AC1F3E"/>
    <w:rsid w:val="00AC21C4"/>
    <w:rsid w:val="00AC7335"/>
    <w:rsid w:val="00AD605A"/>
    <w:rsid w:val="00AD7ABC"/>
    <w:rsid w:val="00AE7F58"/>
    <w:rsid w:val="00AF2787"/>
    <w:rsid w:val="00B108F1"/>
    <w:rsid w:val="00B24DF1"/>
    <w:rsid w:val="00B270F9"/>
    <w:rsid w:val="00B2723E"/>
    <w:rsid w:val="00B4085E"/>
    <w:rsid w:val="00B74EA9"/>
    <w:rsid w:val="00B760B2"/>
    <w:rsid w:val="00B76BF0"/>
    <w:rsid w:val="00B76D3D"/>
    <w:rsid w:val="00B819FE"/>
    <w:rsid w:val="00B83839"/>
    <w:rsid w:val="00B95D50"/>
    <w:rsid w:val="00BA296C"/>
    <w:rsid w:val="00BA5D6A"/>
    <w:rsid w:val="00BA76F0"/>
    <w:rsid w:val="00BB3B8B"/>
    <w:rsid w:val="00BC4093"/>
    <w:rsid w:val="00BC6470"/>
    <w:rsid w:val="00BC6982"/>
    <w:rsid w:val="00BD09D9"/>
    <w:rsid w:val="00BD09DF"/>
    <w:rsid w:val="00BE13A5"/>
    <w:rsid w:val="00BF48A2"/>
    <w:rsid w:val="00BF7493"/>
    <w:rsid w:val="00C04837"/>
    <w:rsid w:val="00C04E05"/>
    <w:rsid w:val="00C0559D"/>
    <w:rsid w:val="00C1115F"/>
    <w:rsid w:val="00C50986"/>
    <w:rsid w:val="00C52093"/>
    <w:rsid w:val="00C702EA"/>
    <w:rsid w:val="00C73FA2"/>
    <w:rsid w:val="00C841A4"/>
    <w:rsid w:val="00C84FAD"/>
    <w:rsid w:val="00C86DF2"/>
    <w:rsid w:val="00C93808"/>
    <w:rsid w:val="00CB0EE8"/>
    <w:rsid w:val="00CB3126"/>
    <w:rsid w:val="00CC43DF"/>
    <w:rsid w:val="00CC5593"/>
    <w:rsid w:val="00CD3D46"/>
    <w:rsid w:val="00CD429F"/>
    <w:rsid w:val="00CF125B"/>
    <w:rsid w:val="00CF4DAC"/>
    <w:rsid w:val="00D03353"/>
    <w:rsid w:val="00D14926"/>
    <w:rsid w:val="00D159F2"/>
    <w:rsid w:val="00D16731"/>
    <w:rsid w:val="00D43D26"/>
    <w:rsid w:val="00D44132"/>
    <w:rsid w:val="00D45463"/>
    <w:rsid w:val="00D572BB"/>
    <w:rsid w:val="00D61343"/>
    <w:rsid w:val="00D7582C"/>
    <w:rsid w:val="00D8289A"/>
    <w:rsid w:val="00D84D50"/>
    <w:rsid w:val="00D91CCB"/>
    <w:rsid w:val="00DA5565"/>
    <w:rsid w:val="00DB0F5F"/>
    <w:rsid w:val="00DB222B"/>
    <w:rsid w:val="00DB2230"/>
    <w:rsid w:val="00DD11B2"/>
    <w:rsid w:val="00DD1EE6"/>
    <w:rsid w:val="00E00E2B"/>
    <w:rsid w:val="00E10D52"/>
    <w:rsid w:val="00E12BDF"/>
    <w:rsid w:val="00E15688"/>
    <w:rsid w:val="00E202E5"/>
    <w:rsid w:val="00E37356"/>
    <w:rsid w:val="00E524DF"/>
    <w:rsid w:val="00E52ECC"/>
    <w:rsid w:val="00E559A3"/>
    <w:rsid w:val="00E55E9E"/>
    <w:rsid w:val="00E616A5"/>
    <w:rsid w:val="00E62C93"/>
    <w:rsid w:val="00E63085"/>
    <w:rsid w:val="00E64B3E"/>
    <w:rsid w:val="00E65800"/>
    <w:rsid w:val="00E71940"/>
    <w:rsid w:val="00E76853"/>
    <w:rsid w:val="00E824E7"/>
    <w:rsid w:val="00E855BD"/>
    <w:rsid w:val="00E86828"/>
    <w:rsid w:val="00E86D73"/>
    <w:rsid w:val="00E91E0A"/>
    <w:rsid w:val="00E9785E"/>
    <w:rsid w:val="00EA215E"/>
    <w:rsid w:val="00EB1C25"/>
    <w:rsid w:val="00EC4F95"/>
    <w:rsid w:val="00ED06A5"/>
    <w:rsid w:val="00ED089C"/>
    <w:rsid w:val="00F00304"/>
    <w:rsid w:val="00F00D99"/>
    <w:rsid w:val="00F105B8"/>
    <w:rsid w:val="00F11E98"/>
    <w:rsid w:val="00F12A36"/>
    <w:rsid w:val="00F156DC"/>
    <w:rsid w:val="00F165A5"/>
    <w:rsid w:val="00F17C46"/>
    <w:rsid w:val="00F253F2"/>
    <w:rsid w:val="00F31E0A"/>
    <w:rsid w:val="00F3237C"/>
    <w:rsid w:val="00F33FF4"/>
    <w:rsid w:val="00F44972"/>
    <w:rsid w:val="00F51148"/>
    <w:rsid w:val="00F5250D"/>
    <w:rsid w:val="00F6007A"/>
    <w:rsid w:val="00F73E02"/>
    <w:rsid w:val="00F834DF"/>
    <w:rsid w:val="00F8597B"/>
    <w:rsid w:val="00F86295"/>
    <w:rsid w:val="00F93D2C"/>
    <w:rsid w:val="00FA28CD"/>
    <w:rsid w:val="00FA44F9"/>
    <w:rsid w:val="00FA45D2"/>
    <w:rsid w:val="00FB6831"/>
    <w:rsid w:val="00FB7181"/>
    <w:rsid w:val="00FC259D"/>
    <w:rsid w:val="00FC6B45"/>
    <w:rsid w:val="00FD5974"/>
    <w:rsid w:val="00FE4622"/>
    <w:rsid w:val="00FE5E39"/>
    <w:rsid w:val="00FF2F49"/>
    <w:rsid w:val="011C4072"/>
    <w:rsid w:val="012547DD"/>
    <w:rsid w:val="013F7938"/>
    <w:rsid w:val="016B5E3C"/>
    <w:rsid w:val="01BB21B7"/>
    <w:rsid w:val="01E360C0"/>
    <w:rsid w:val="02CD2A4B"/>
    <w:rsid w:val="02E81AAB"/>
    <w:rsid w:val="03045631"/>
    <w:rsid w:val="030D0D4A"/>
    <w:rsid w:val="035E5C94"/>
    <w:rsid w:val="036E1DB0"/>
    <w:rsid w:val="03824AAC"/>
    <w:rsid w:val="03842BB5"/>
    <w:rsid w:val="03C076C5"/>
    <w:rsid w:val="03FA217B"/>
    <w:rsid w:val="04835B52"/>
    <w:rsid w:val="048F177C"/>
    <w:rsid w:val="049941A8"/>
    <w:rsid w:val="04DB55AC"/>
    <w:rsid w:val="050E2341"/>
    <w:rsid w:val="05296E49"/>
    <w:rsid w:val="052C5733"/>
    <w:rsid w:val="05547F34"/>
    <w:rsid w:val="05C005C4"/>
    <w:rsid w:val="061A4E62"/>
    <w:rsid w:val="065C20E5"/>
    <w:rsid w:val="069A036D"/>
    <w:rsid w:val="06A46502"/>
    <w:rsid w:val="06F069D4"/>
    <w:rsid w:val="070071B6"/>
    <w:rsid w:val="071210AD"/>
    <w:rsid w:val="07494550"/>
    <w:rsid w:val="07E970C1"/>
    <w:rsid w:val="08283176"/>
    <w:rsid w:val="083D0872"/>
    <w:rsid w:val="08675790"/>
    <w:rsid w:val="08755CAE"/>
    <w:rsid w:val="08CC3E82"/>
    <w:rsid w:val="08E610C5"/>
    <w:rsid w:val="09572537"/>
    <w:rsid w:val="095F3199"/>
    <w:rsid w:val="09B719E3"/>
    <w:rsid w:val="09D63CB7"/>
    <w:rsid w:val="0A0B6A69"/>
    <w:rsid w:val="0A104C31"/>
    <w:rsid w:val="0A455FB4"/>
    <w:rsid w:val="0A4C6F14"/>
    <w:rsid w:val="0A6A6F52"/>
    <w:rsid w:val="0A8F7AF9"/>
    <w:rsid w:val="0A96708F"/>
    <w:rsid w:val="0A9A6634"/>
    <w:rsid w:val="0ACA6D38"/>
    <w:rsid w:val="0AE45BFC"/>
    <w:rsid w:val="0B042FA6"/>
    <w:rsid w:val="0B0A3915"/>
    <w:rsid w:val="0B504DA4"/>
    <w:rsid w:val="0B6F3378"/>
    <w:rsid w:val="0B7F2650"/>
    <w:rsid w:val="0B8F4589"/>
    <w:rsid w:val="0C087188"/>
    <w:rsid w:val="0C264442"/>
    <w:rsid w:val="0C495BB0"/>
    <w:rsid w:val="0CC448CE"/>
    <w:rsid w:val="0CFB36C3"/>
    <w:rsid w:val="0D554E46"/>
    <w:rsid w:val="0D647BD4"/>
    <w:rsid w:val="0E656398"/>
    <w:rsid w:val="0E8D7466"/>
    <w:rsid w:val="0EA85010"/>
    <w:rsid w:val="0FA12F5A"/>
    <w:rsid w:val="0FE32AB8"/>
    <w:rsid w:val="0FEF7561"/>
    <w:rsid w:val="10150A56"/>
    <w:rsid w:val="10331813"/>
    <w:rsid w:val="103A1BA5"/>
    <w:rsid w:val="103B732D"/>
    <w:rsid w:val="104E2784"/>
    <w:rsid w:val="105C5E5C"/>
    <w:rsid w:val="10692CDA"/>
    <w:rsid w:val="107534F4"/>
    <w:rsid w:val="10D57998"/>
    <w:rsid w:val="10DE709A"/>
    <w:rsid w:val="10F17ED2"/>
    <w:rsid w:val="11100353"/>
    <w:rsid w:val="114613BB"/>
    <w:rsid w:val="11662BFC"/>
    <w:rsid w:val="117C3561"/>
    <w:rsid w:val="11894B52"/>
    <w:rsid w:val="11D53965"/>
    <w:rsid w:val="11FC1ECD"/>
    <w:rsid w:val="120E6A02"/>
    <w:rsid w:val="125166DF"/>
    <w:rsid w:val="12A83E03"/>
    <w:rsid w:val="12E35AB9"/>
    <w:rsid w:val="13096B04"/>
    <w:rsid w:val="13B90BE2"/>
    <w:rsid w:val="13D273EC"/>
    <w:rsid w:val="142D0CD4"/>
    <w:rsid w:val="14CC739B"/>
    <w:rsid w:val="155E1BB3"/>
    <w:rsid w:val="157F0D3A"/>
    <w:rsid w:val="16333219"/>
    <w:rsid w:val="164B155C"/>
    <w:rsid w:val="16697FD6"/>
    <w:rsid w:val="166B13D0"/>
    <w:rsid w:val="167A5349"/>
    <w:rsid w:val="1686365A"/>
    <w:rsid w:val="16D97A9D"/>
    <w:rsid w:val="16DD3191"/>
    <w:rsid w:val="16E12C9F"/>
    <w:rsid w:val="171C4A30"/>
    <w:rsid w:val="171F0B4E"/>
    <w:rsid w:val="172937CD"/>
    <w:rsid w:val="173D7732"/>
    <w:rsid w:val="17614824"/>
    <w:rsid w:val="17C155D3"/>
    <w:rsid w:val="17E06DE4"/>
    <w:rsid w:val="186B75A6"/>
    <w:rsid w:val="186D1237"/>
    <w:rsid w:val="187F106D"/>
    <w:rsid w:val="189630AE"/>
    <w:rsid w:val="18B51852"/>
    <w:rsid w:val="18F125FF"/>
    <w:rsid w:val="18F12A51"/>
    <w:rsid w:val="18F83367"/>
    <w:rsid w:val="18FE1539"/>
    <w:rsid w:val="190C71B7"/>
    <w:rsid w:val="19201EF1"/>
    <w:rsid w:val="193537B8"/>
    <w:rsid w:val="19963FC1"/>
    <w:rsid w:val="19F15A16"/>
    <w:rsid w:val="1A0A3BAA"/>
    <w:rsid w:val="1A5C5A13"/>
    <w:rsid w:val="1AA05FD2"/>
    <w:rsid w:val="1AA12533"/>
    <w:rsid w:val="1AA70DE4"/>
    <w:rsid w:val="1AC91A37"/>
    <w:rsid w:val="1AED4B38"/>
    <w:rsid w:val="1AFE0510"/>
    <w:rsid w:val="1B050BEB"/>
    <w:rsid w:val="1B270D06"/>
    <w:rsid w:val="1BF37F0C"/>
    <w:rsid w:val="1C1E6DBF"/>
    <w:rsid w:val="1C7640AD"/>
    <w:rsid w:val="1CA63A4A"/>
    <w:rsid w:val="1CC821CB"/>
    <w:rsid w:val="1CD021CE"/>
    <w:rsid w:val="1D000F54"/>
    <w:rsid w:val="1D08215E"/>
    <w:rsid w:val="1D121CEA"/>
    <w:rsid w:val="1D68640A"/>
    <w:rsid w:val="1D7C319C"/>
    <w:rsid w:val="1D8B2DB1"/>
    <w:rsid w:val="1E0D2AA2"/>
    <w:rsid w:val="1E781AEF"/>
    <w:rsid w:val="1EA67DDA"/>
    <w:rsid w:val="1EAA04C0"/>
    <w:rsid w:val="1ED80FD8"/>
    <w:rsid w:val="1EE42977"/>
    <w:rsid w:val="1EFE778C"/>
    <w:rsid w:val="1EFF5F8B"/>
    <w:rsid w:val="1F5E6962"/>
    <w:rsid w:val="202C3A70"/>
    <w:rsid w:val="20704C4F"/>
    <w:rsid w:val="20B514B8"/>
    <w:rsid w:val="20B52B55"/>
    <w:rsid w:val="20E80884"/>
    <w:rsid w:val="21604C7E"/>
    <w:rsid w:val="21770B68"/>
    <w:rsid w:val="219F7B6B"/>
    <w:rsid w:val="21A168FE"/>
    <w:rsid w:val="21E428F2"/>
    <w:rsid w:val="22421898"/>
    <w:rsid w:val="22822B9D"/>
    <w:rsid w:val="22A86DD5"/>
    <w:rsid w:val="22BD00C6"/>
    <w:rsid w:val="22C0387A"/>
    <w:rsid w:val="22FC59E6"/>
    <w:rsid w:val="22FD1219"/>
    <w:rsid w:val="231B47C9"/>
    <w:rsid w:val="234C5E13"/>
    <w:rsid w:val="237052BB"/>
    <w:rsid w:val="23977C5B"/>
    <w:rsid w:val="23A979DB"/>
    <w:rsid w:val="23FD03E9"/>
    <w:rsid w:val="24257F68"/>
    <w:rsid w:val="249410B2"/>
    <w:rsid w:val="24A365B3"/>
    <w:rsid w:val="24F70F50"/>
    <w:rsid w:val="250A052D"/>
    <w:rsid w:val="25196875"/>
    <w:rsid w:val="252B2500"/>
    <w:rsid w:val="25443EC4"/>
    <w:rsid w:val="257B014A"/>
    <w:rsid w:val="25824926"/>
    <w:rsid w:val="25D96883"/>
    <w:rsid w:val="260934E6"/>
    <w:rsid w:val="264877BF"/>
    <w:rsid w:val="264B5037"/>
    <w:rsid w:val="26546C17"/>
    <w:rsid w:val="26584BD9"/>
    <w:rsid w:val="26603860"/>
    <w:rsid w:val="267E1607"/>
    <w:rsid w:val="268D5AC4"/>
    <w:rsid w:val="26AD2863"/>
    <w:rsid w:val="26B960EE"/>
    <w:rsid w:val="26D645CB"/>
    <w:rsid w:val="26D904BD"/>
    <w:rsid w:val="26F54D55"/>
    <w:rsid w:val="27135B8A"/>
    <w:rsid w:val="273708B7"/>
    <w:rsid w:val="27833308"/>
    <w:rsid w:val="2796142B"/>
    <w:rsid w:val="27D515AF"/>
    <w:rsid w:val="28367497"/>
    <w:rsid w:val="285A7899"/>
    <w:rsid w:val="28665E9B"/>
    <w:rsid w:val="28C46BB3"/>
    <w:rsid w:val="298D020E"/>
    <w:rsid w:val="29DF694D"/>
    <w:rsid w:val="29E15307"/>
    <w:rsid w:val="2A2B7C21"/>
    <w:rsid w:val="2A5266D7"/>
    <w:rsid w:val="2A7F73E2"/>
    <w:rsid w:val="2AF849C9"/>
    <w:rsid w:val="2B0D37FF"/>
    <w:rsid w:val="2B111B96"/>
    <w:rsid w:val="2B1D6FC3"/>
    <w:rsid w:val="2B261770"/>
    <w:rsid w:val="2B555C7B"/>
    <w:rsid w:val="2B5A1FBE"/>
    <w:rsid w:val="2B8D3E65"/>
    <w:rsid w:val="2BA21FA9"/>
    <w:rsid w:val="2BD22E2B"/>
    <w:rsid w:val="2BF11E95"/>
    <w:rsid w:val="2C55673C"/>
    <w:rsid w:val="2C6546F5"/>
    <w:rsid w:val="2C6E6434"/>
    <w:rsid w:val="2C8B7623"/>
    <w:rsid w:val="2CB9378D"/>
    <w:rsid w:val="2CCA1245"/>
    <w:rsid w:val="2D221E1E"/>
    <w:rsid w:val="2D5C3528"/>
    <w:rsid w:val="2D84028D"/>
    <w:rsid w:val="2DC5727D"/>
    <w:rsid w:val="2DD735DE"/>
    <w:rsid w:val="2DDE5BE4"/>
    <w:rsid w:val="2ECB3970"/>
    <w:rsid w:val="2EF51D02"/>
    <w:rsid w:val="2F0715C7"/>
    <w:rsid w:val="2F0D7C6F"/>
    <w:rsid w:val="2F2A1BBE"/>
    <w:rsid w:val="2F55404B"/>
    <w:rsid w:val="2FDB00F3"/>
    <w:rsid w:val="30134594"/>
    <w:rsid w:val="302211E2"/>
    <w:rsid w:val="30276BEF"/>
    <w:rsid w:val="30591CB6"/>
    <w:rsid w:val="309053E5"/>
    <w:rsid w:val="30AC328B"/>
    <w:rsid w:val="30BD749C"/>
    <w:rsid w:val="310A6FC9"/>
    <w:rsid w:val="31107D0D"/>
    <w:rsid w:val="318700F7"/>
    <w:rsid w:val="31943AC5"/>
    <w:rsid w:val="31E44F89"/>
    <w:rsid w:val="32054CF6"/>
    <w:rsid w:val="320D0EBB"/>
    <w:rsid w:val="32501AF8"/>
    <w:rsid w:val="3264795E"/>
    <w:rsid w:val="32746694"/>
    <w:rsid w:val="32897F0F"/>
    <w:rsid w:val="328E4E1B"/>
    <w:rsid w:val="329626D9"/>
    <w:rsid w:val="32CA6AA4"/>
    <w:rsid w:val="32E95CF7"/>
    <w:rsid w:val="332F00C2"/>
    <w:rsid w:val="335E0486"/>
    <w:rsid w:val="339D0459"/>
    <w:rsid w:val="33A735B2"/>
    <w:rsid w:val="33B01831"/>
    <w:rsid w:val="341A13E7"/>
    <w:rsid w:val="345A3A1D"/>
    <w:rsid w:val="347F7DCB"/>
    <w:rsid w:val="348923E8"/>
    <w:rsid w:val="35425D24"/>
    <w:rsid w:val="354457B6"/>
    <w:rsid w:val="35647B17"/>
    <w:rsid w:val="356755AD"/>
    <w:rsid w:val="35861049"/>
    <w:rsid w:val="358E11B1"/>
    <w:rsid w:val="35E121E1"/>
    <w:rsid w:val="35F70AE8"/>
    <w:rsid w:val="360F5466"/>
    <w:rsid w:val="361011EF"/>
    <w:rsid w:val="361B1D18"/>
    <w:rsid w:val="366330E1"/>
    <w:rsid w:val="36A81FAA"/>
    <w:rsid w:val="36BF5C50"/>
    <w:rsid w:val="36D72B72"/>
    <w:rsid w:val="372F0FE4"/>
    <w:rsid w:val="37766475"/>
    <w:rsid w:val="37896E4A"/>
    <w:rsid w:val="37B12081"/>
    <w:rsid w:val="37DA3C62"/>
    <w:rsid w:val="37DA4ECE"/>
    <w:rsid w:val="38125158"/>
    <w:rsid w:val="38581D94"/>
    <w:rsid w:val="38836DAC"/>
    <w:rsid w:val="38B5459D"/>
    <w:rsid w:val="38EC5F48"/>
    <w:rsid w:val="39141C09"/>
    <w:rsid w:val="39314007"/>
    <w:rsid w:val="39487A9C"/>
    <w:rsid w:val="397F3520"/>
    <w:rsid w:val="39A25B1C"/>
    <w:rsid w:val="39CF7A11"/>
    <w:rsid w:val="39DC250A"/>
    <w:rsid w:val="39DD02A4"/>
    <w:rsid w:val="3A527411"/>
    <w:rsid w:val="3A5850EB"/>
    <w:rsid w:val="3A6839E8"/>
    <w:rsid w:val="3A6D237B"/>
    <w:rsid w:val="3A7C15AA"/>
    <w:rsid w:val="3A9D3995"/>
    <w:rsid w:val="3ACF65EF"/>
    <w:rsid w:val="3AE13216"/>
    <w:rsid w:val="3B214667"/>
    <w:rsid w:val="3C6E6F39"/>
    <w:rsid w:val="3CC6280C"/>
    <w:rsid w:val="3D335B0D"/>
    <w:rsid w:val="3D3F0BCE"/>
    <w:rsid w:val="3D6A73EE"/>
    <w:rsid w:val="3D9429C5"/>
    <w:rsid w:val="3E2736AC"/>
    <w:rsid w:val="3E394784"/>
    <w:rsid w:val="3EAC17DF"/>
    <w:rsid w:val="3F376BB3"/>
    <w:rsid w:val="3F3D68E2"/>
    <w:rsid w:val="3F6131D3"/>
    <w:rsid w:val="3FB644CF"/>
    <w:rsid w:val="3FC13804"/>
    <w:rsid w:val="3FD35FAF"/>
    <w:rsid w:val="3FD745F5"/>
    <w:rsid w:val="3FE275A9"/>
    <w:rsid w:val="3FEF145D"/>
    <w:rsid w:val="401C24A4"/>
    <w:rsid w:val="406B3BF6"/>
    <w:rsid w:val="409754BB"/>
    <w:rsid w:val="41366A39"/>
    <w:rsid w:val="416D0D57"/>
    <w:rsid w:val="41896C58"/>
    <w:rsid w:val="41DC3B36"/>
    <w:rsid w:val="41F72E9E"/>
    <w:rsid w:val="420E42D8"/>
    <w:rsid w:val="421C2299"/>
    <w:rsid w:val="42303941"/>
    <w:rsid w:val="4245799D"/>
    <w:rsid w:val="42484342"/>
    <w:rsid w:val="424A0107"/>
    <w:rsid w:val="42910F75"/>
    <w:rsid w:val="42A73245"/>
    <w:rsid w:val="42C36AC8"/>
    <w:rsid w:val="4327338E"/>
    <w:rsid w:val="433F46BB"/>
    <w:rsid w:val="43476032"/>
    <w:rsid w:val="43830FE4"/>
    <w:rsid w:val="43C50917"/>
    <w:rsid w:val="43F04528"/>
    <w:rsid w:val="44696131"/>
    <w:rsid w:val="44770801"/>
    <w:rsid w:val="448D74A6"/>
    <w:rsid w:val="44C65412"/>
    <w:rsid w:val="45DA756F"/>
    <w:rsid w:val="466D2629"/>
    <w:rsid w:val="46806E17"/>
    <w:rsid w:val="46AB2569"/>
    <w:rsid w:val="46AD6D21"/>
    <w:rsid w:val="46C027C2"/>
    <w:rsid w:val="46C70DA5"/>
    <w:rsid w:val="47287147"/>
    <w:rsid w:val="477C1DF8"/>
    <w:rsid w:val="47B73BC5"/>
    <w:rsid w:val="47BB3EE9"/>
    <w:rsid w:val="47EF5707"/>
    <w:rsid w:val="484760FA"/>
    <w:rsid w:val="48AC0C27"/>
    <w:rsid w:val="48CD0730"/>
    <w:rsid w:val="48FD75EC"/>
    <w:rsid w:val="490C57F6"/>
    <w:rsid w:val="49903C82"/>
    <w:rsid w:val="49C36C3A"/>
    <w:rsid w:val="49CB3910"/>
    <w:rsid w:val="49CB6B1C"/>
    <w:rsid w:val="49FE1BFC"/>
    <w:rsid w:val="4A3A0CEC"/>
    <w:rsid w:val="4A4F58DB"/>
    <w:rsid w:val="4A584BEE"/>
    <w:rsid w:val="4A60750E"/>
    <w:rsid w:val="4A913357"/>
    <w:rsid w:val="4A9F1073"/>
    <w:rsid w:val="4ADB5552"/>
    <w:rsid w:val="4AE75D00"/>
    <w:rsid w:val="4AEF1835"/>
    <w:rsid w:val="4B163B11"/>
    <w:rsid w:val="4B1A4501"/>
    <w:rsid w:val="4B300453"/>
    <w:rsid w:val="4B450A72"/>
    <w:rsid w:val="4B8029BC"/>
    <w:rsid w:val="4B9160CC"/>
    <w:rsid w:val="4BB10FD0"/>
    <w:rsid w:val="4BB45F42"/>
    <w:rsid w:val="4BD21C8E"/>
    <w:rsid w:val="4C1320F0"/>
    <w:rsid w:val="4C192F08"/>
    <w:rsid w:val="4C1B2AF2"/>
    <w:rsid w:val="4C363F48"/>
    <w:rsid w:val="4C49602B"/>
    <w:rsid w:val="4C5916EF"/>
    <w:rsid w:val="4C82559F"/>
    <w:rsid w:val="4CAB245D"/>
    <w:rsid w:val="4CD3324F"/>
    <w:rsid w:val="4CE84A94"/>
    <w:rsid w:val="4D490428"/>
    <w:rsid w:val="4D5460EC"/>
    <w:rsid w:val="4DAC7EBA"/>
    <w:rsid w:val="4DDB19CE"/>
    <w:rsid w:val="4DEC0901"/>
    <w:rsid w:val="4E1D0D73"/>
    <w:rsid w:val="4E4E532D"/>
    <w:rsid w:val="4E527ABB"/>
    <w:rsid w:val="4E5D1C7E"/>
    <w:rsid w:val="4E633104"/>
    <w:rsid w:val="4E902BFE"/>
    <w:rsid w:val="4EE134B3"/>
    <w:rsid w:val="4F397808"/>
    <w:rsid w:val="4F6D7744"/>
    <w:rsid w:val="4FA23C52"/>
    <w:rsid w:val="4FCD3EFA"/>
    <w:rsid w:val="4FFD4473"/>
    <w:rsid w:val="500764BF"/>
    <w:rsid w:val="50912044"/>
    <w:rsid w:val="50A25A12"/>
    <w:rsid w:val="50AD2988"/>
    <w:rsid w:val="50B70725"/>
    <w:rsid w:val="510C7C51"/>
    <w:rsid w:val="51EF5A6E"/>
    <w:rsid w:val="51F45C78"/>
    <w:rsid w:val="52242B53"/>
    <w:rsid w:val="52517C0C"/>
    <w:rsid w:val="52933407"/>
    <w:rsid w:val="52BA0CE4"/>
    <w:rsid w:val="52FA3587"/>
    <w:rsid w:val="53045FD5"/>
    <w:rsid w:val="53573A57"/>
    <w:rsid w:val="536B0190"/>
    <w:rsid w:val="53B330BF"/>
    <w:rsid w:val="53BF03F9"/>
    <w:rsid w:val="53D46067"/>
    <w:rsid w:val="54007397"/>
    <w:rsid w:val="54023F8B"/>
    <w:rsid w:val="542A6FE5"/>
    <w:rsid w:val="54525F06"/>
    <w:rsid w:val="545B4BE3"/>
    <w:rsid w:val="545F3A65"/>
    <w:rsid w:val="549B33A0"/>
    <w:rsid w:val="54F00A40"/>
    <w:rsid w:val="551F24DD"/>
    <w:rsid w:val="552B2CB1"/>
    <w:rsid w:val="55B24CCB"/>
    <w:rsid w:val="55E70A94"/>
    <w:rsid w:val="562C577E"/>
    <w:rsid w:val="56397628"/>
    <w:rsid w:val="56575C07"/>
    <w:rsid w:val="569361DE"/>
    <w:rsid w:val="56C64927"/>
    <w:rsid w:val="57672BEC"/>
    <w:rsid w:val="57F82557"/>
    <w:rsid w:val="57FC4892"/>
    <w:rsid w:val="581E385A"/>
    <w:rsid w:val="58724503"/>
    <w:rsid w:val="58B36FCC"/>
    <w:rsid w:val="58B70547"/>
    <w:rsid w:val="58FB2604"/>
    <w:rsid w:val="597A1EBA"/>
    <w:rsid w:val="59985DAB"/>
    <w:rsid w:val="59AC59BB"/>
    <w:rsid w:val="59AC6E22"/>
    <w:rsid w:val="59B72375"/>
    <w:rsid w:val="5A15484A"/>
    <w:rsid w:val="5A685724"/>
    <w:rsid w:val="5AC01917"/>
    <w:rsid w:val="5AEE1664"/>
    <w:rsid w:val="5B1433B1"/>
    <w:rsid w:val="5B1F1D55"/>
    <w:rsid w:val="5B3E762C"/>
    <w:rsid w:val="5B560A03"/>
    <w:rsid w:val="5B8E4FED"/>
    <w:rsid w:val="5BD33378"/>
    <w:rsid w:val="5C44744E"/>
    <w:rsid w:val="5C573D39"/>
    <w:rsid w:val="5C5F5BA9"/>
    <w:rsid w:val="5C8B1F8C"/>
    <w:rsid w:val="5CE62B2B"/>
    <w:rsid w:val="5CF52D6E"/>
    <w:rsid w:val="5D334D84"/>
    <w:rsid w:val="5DA51DCE"/>
    <w:rsid w:val="5DCB4BC6"/>
    <w:rsid w:val="5DF40F93"/>
    <w:rsid w:val="5E275028"/>
    <w:rsid w:val="5E2F354F"/>
    <w:rsid w:val="5E3B0CB2"/>
    <w:rsid w:val="5E8C3258"/>
    <w:rsid w:val="5EA028F4"/>
    <w:rsid w:val="5EC55821"/>
    <w:rsid w:val="5ED65E9E"/>
    <w:rsid w:val="5F13397F"/>
    <w:rsid w:val="5F3025F1"/>
    <w:rsid w:val="5F5B6D19"/>
    <w:rsid w:val="5FB20ECC"/>
    <w:rsid w:val="5FB46265"/>
    <w:rsid w:val="5FB96604"/>
    <w:rsid w:val="5FD0540B"/>
    <w:rsid w:val="60200015"/>
    <w:rsid w:val="604317B6"/>
    <w:rsid w:val="606B2AEC"/>
    <w:rsid w:val="606D22A0"/>
    <w:rsid w:val="607A2B39"/>
    <w:rsid w:val="60845CEA"/>
    <w:rsid w:val="6092184C"/>
    <w:rsid w:val="609C5F74"/>
    <w:rsid w:val="609D16F8"/>
    <w:rsid w:val="60F77CC5"/>
    <w:rsid w:val="61280BB1"/>
    <w:rsid w:val="61527D22"/>
    <w:rsid w:val="615E2321"/>
    <w:rsid w:val="61724ACB"/>
    <w:rsid w:val="61AC0849"/>
    <w:rsid w:val="61B96410"/>
    <w:rsid w:val="61D47EEA"/>
    <w:rsid w:val="621C5B6D"/>
    <w:rsid w:val="62303DE1"/>
    <w:rsid w:val="62356BD1"/>
    <w:rsid w:val="6260301B"/>
    <w:rsid w:val="62B54982"/>
    <w:rsid w:val="62B95982"/>
    <w:rsid w:val="62C769FE"/>
    <w:rsid w:val="632601C4"/>
    <w:rsid w:val="63597518"/>
    <w:rsid w:val="636667DD"/>
    <w:rsid w:val="639C5E3B"/>
    <w:rsid w:val="63A8074C"/>
    <w:rsid w:val="63B75221"/>
    <w:rsid w:val="63C54343"/>
    <w:rsid w:val="63FC4110"/>
    <w:rsid w:val="64603026"/>
    <w:rsid w:val="64B279C2"/>
    <w:rsid w:val="64B832C3"/>
    <w:rsid w:val="64B86878"/>
    <w:rsid w:val="651E2A2D"/>
    <w:rsid w:val="65DF0D09"/>
    <w:rsid w:val="65E243FE"/>
    <w:rsid w:val="660455A0"/>
    <w:rsid w:val="660A6791"/>
    <w:rsid w:val="662839A4"/>
    <w:rsid w:val="663271F1"/>
    <w:rsid w:val="66551D4B"/>
    <w:rsid w:val="66AB2EEF"/>
    <w:rsid w:val="66CC0FE5"/>
    <w:rsid w:val="66EA27C1"/>
    <w:rsid w:val="66F6248B"/>
    <w:rsid w:val="67941A60"/>
    <w:rsid w:val="67951AB8"/>
    <w:rsid w:val="67DA39E5"/>
    <w:rsid w:val="67EF5BF6"/>
    <w:rsid w:val="689E3016"/>
    <w:rsid w:val="68DB6B44"/>
    <w:rsid w:val="690F015B"/>
    <w:rsid w:val="69241F2F"/>
    <w:rsid w:val="69DF4448"/>
    <w:rsid w:val="69ED35F4"/>
    <w:rsid w:val="69EE0383"/>
    <w:rsid w:val="6A465B0A"/>
    <w:rsid w:val="6A6D24C8"/>
    <w:rsid w:val="6AE838DE"/>
    <w:rsid w:val="6AFC566B"/>
    <w:rsid w:val="6B6532F2"/>
    <w:rsid w:val="6B65546C"/>
    <w:rsid w:val="6B82070B"/>
    <w:rsid w:val="6C18745A"/>
    <w:rsid w:val="6C2271E5"/>
    <w:rsid w:val="6C6727FF"/>
    <w:rsid w:val="6C79080F"/>
    <w:rsid w:val="6CB6041A"/>
    <w:rsid w:val="6CFC2812"/>
    <w:rsid w:val="6D0852CE"/>
    <w:rsid w:val="6D3B501E"/>
    <w:rsid w:val="6DDE2A56"/>
    <w:rsid w:val="6E192634"/>
    <w:rsid w:val="6E234046"/>
    <w:rsid w:val="6E7E02B1"/>
    <w:rsid w:val="6EAF4CE9"/>
    <w:rsid w:val="6FB150CF"/>
    <w:rsid w:val="6FDC3A8F"/>
    <w:rsid w:val="70612D0C"/>
    <w:rsid w:val="707F318B"/>
    <w:rsid w:val="70CC0C17"/>
    <w:rsid w:val="70FB3BAA"/>
    <w:rsid w:val="710D70A0"/>
    <w:rsid w:val="71507E09"/>
    <w:rsid w:val="71FE3CDC"/>
    <w:rsid w:val="7229520A"/>
    <w:rsid w:val="72D20BCF"/>
    <w:rsid w:val="72F04D4F"/>
    <w:rsid w:val="72F417CE"/>
    <w:rsid w:val="734B4148"/>
    <w:rsid w:val="739715B9"/>
    <w:rsid w:val="73DF7092"/>
    <w:rsid w:val="73F236D3"/>
    <w:rsid w:val="73FB537A"/>
    <w:rsid w:val="740022CC"/>
    <w:rsid w:val="743A4574"/>
    <w:rsid w:val="745A2648"/>
    <w:rsid w:val="747D3650"/>
    <w:rsid w:val="748021E9"/>
    <w:rsid w:val="74851A22"/>
    <w:rsid w:val="74907770"/>
    <w:rsid w:val="74FF153D"/>
    <w:rsid w:val="75032926"/>
    <w:rsid w:val="75122F4F"/>
    <w:rsid w:val="75661137"/>
    <w:rsid w:val="758361AA"/>
    <w:rsid w:val="75931D6F"/>
    <w:rsid w:val="759367D9"/>
    <w:rsid w:val="759A405B"/>
    <w:rsid w:val="75A77114"/>
    <w:rsid w:val="75DF7D9A"/>
    <w:rsid w:val="75F714AD"/>
    <w:rsid w:val="762F6B39"/>
    <w:rsid w:val="76303AB9"/>
    <w:rsid w:val="764F55D5"/>
    <w:rsid w:val="766541D8"/>
    <w:rsid w:val="766A1C7F"/>
    <w:rsid w:val="7671383E"/>
    <w:rsid w:val="77573C70"/>
    <w:rsid w:val="77F77A99"/>
    <w:rsid w:val="78006D3F"/>
    <w:rsid w:val="78294913"/>
    <w:rsid w:val="782D522F"/>
    <w:rsid w:val="785D7DF2"/>
    <w:rsid w:val="78853F32"/>
    <w:rsid w:val="78D51B91"/>
    <w:rsid w:val="78F1786B"/>
    <w:rsid w:val="79300D21"/>
    <w:rsid w:val="795F77F5"/>
    <w:rsid w:val="799441DF"/>
    <w:rsid w:val="799A3B5C"/>
    <w:rsid w:val="79F20845"/>
    <w:rsid w:val="7A1553A7"/>
    <w:rsid w:val="7A672DB4"/>
    <w:rsid w:val="7AA71E57"/>
    <w:rsid w:val="7AB1727A"/>
    <w:rsid w:val="7B111EA6"/>
    <w:rsid w:val="7B5C0B86"/>
    <w:rsid w:val="7BAC4FF5"/>
    <w:rsid w:val="7BDF6668"/>
    <w:rsid w:val="7C301E38"/>
    <w:rsid w:val="7C7C270C"/>
    <w:rsid w:val="7C9C23D4"/>
    <w:rsid w:val="7D0641DF"/>
    <w:rsid w:val="7D361B89"/>
    <w:rsid w:val="7D567A86"/>
    <w:rsid w:val="7DF210C0"/>
    <w:rsid w:val="7DF9508C"/>
    <w:rsid w:val="7E226FBC"/>
    <w:rsid w:val="7E3E4361"/>
    <w:rsid w:val="7ED37AFE"/>
    <w:rsid w:val="7EF051DF"/>
    <w:rsid w:val="7EF50500"/>
    <w:rsid w:val="7F701BD9"/>
    <w:rsid w:val="7F830F41"/>
    <w:rsid w:val="7FC15ED6"/>
    <w:rsid w:val="7FF53150"/>
    <w:rsid w:val="7FFD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4">
    <w:name w:val="heading 2"/>
    <w:basedOn w:val="1"/>
    <w:next w:val="1"/>
    <w:unhideWhenUsed/>
    <w:qFormat/>
    <w:uiPriority w:val="0"/>
    <w:pPr>
      <w:keepNext/>
      <w:keepLines/>
      <w:spacing w:line="412" w:lineRule="auto"/>
      <w:outlineLvl w:val="1"/>
    </w:pPr>
    <w:rPr>
      <w:rFonts w:ascii="Arial" w:hAnsi="Arial" w:eastAsia="黑体" w:cs="Arial"/>
      <w:b/>
      <w:bCs/>
      <w:kern w:val="44"/>
      <w:szCs w:val="28"/>
    </w:rPr>
  </w:style>
  <w:style w:type="paragraph" w:styleId="5">
    <w:name w:val="heading 4"/>
    <w:basedOn w:val="1"/>
    <w:next w:val="1"/>
    <w:unhideWhenUsed/>
    <w:qFormat/>
    <w:uiPriority w:val="0"/>
    <w:pPr>
      <w:keepNext/>
      <w:keepLines/>
      <w:spacing w:before="280" w:after="290" w:line="376" w:lineRule="auto"/>
      <w:outlineLvl w:val="3"/>
    </w:pPr>
    <w:rPr>
      <w:b/>
      <w:bCs/>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qFormat/>
    <w:uiPriority w:val="0"/>
    <w:pPr>
      <w:ind w:firstLine="420"/>
    </w:pPr>
    <w:rPr>
      <w:sz w:val="21"/>
      <w:szCs w:val="20"/>
    </w:rPr>
  </w:style>
  <w:style w:type="paragraph" w:styleId="7">
    <w:name w:val="List Bullet"/>
    <w:basedOn w:val="1"/>
    <w:qFormat/>
    <w:uiPriority w:val="0"/>
    <w:pPr>
      <w:numPr>
        <w:ilvl w:val="0"/>
        <w:numId w:val="2"/>
      </w:numPr>
    </w:pPr>
  </w:style>
  <w:style w:type="paragraph" w:styleId="8">
    <w:name w:val="annotation text"/>
    <w:basedOn w:val="1"/>
    <w:link w:val="63"/>
    <w:qFormat/>
    <w:uiPriority w:val="0"/>
    <w:pPr>
      <w:jc w:val="left"/>
    </w:pPr>
  </w:style>
  <w:style w:type="paragraph" w:styleId="9">
    <w:name w:val="Body Text Indent"/>
    <w:basedOn w:val="1"/>
    <w:next w:val="10"/>
    <w:qFormat/>
    <w:uiPriority w:val="0"/>
    <w:pPr>
      <w:spacing w:line="200" w:lineRule="atLeast"/>
      <w:ind w:firstLine="301"/>
    </w:pPr>
    <w:rPr>
      <w:rFonts w:ascii="宋体" w:hAnsi="Courier New"/>
      <w:spacing w:val="-4"/>
      <w:sz w:val="18"/>
      <w:szCs w:val="20"/>
    </w:rPr>
  </w:style>
  <w:style w:type="paragraph" w:styleId="10">
    <w:name w:val="Body Text First Indent 2"/>
    <w:basedOn w:val="9"/>
    <w:qFormat/>
    <w:uiPriority w:val="0"/>
    <w:pPr>
      <w:ind w:firstLine="420"/>
    </w:pPr>
  </w:style>
  <w:style w:type="paragraph" w:styleId="11">
    <w:name w:val="Plain Text"/>
    <w:basedOn w:val="1"/>
    <w:link w:val="55"/>
    <w:qFormat/>
    <w:uiPriority w:val="0"/>
    <w:pPr>
      <w:spacing w:beforeLines="50" w:afterLines="50" w:line="400" w:lineRule="atLeast"/>
    </w:pPr>
    <w:rPr>
      <w:rFonts w:ascii="宋体" w:hAnsi="Courier New"/>
      <w:sz w:val="24"/>
    </w:rPr>
  </w:style>
  <w:style w:type="paragraph" w:styleId="12">
    <w:name w:val="Balloon Text"/>
    <w:basedOn w:val="1"/>
    <w:link w:val="67"/>
    <w:qFormat/>
    <w:uiPriority w:val="0"/>
    <w:rPr>
      <w:sz w:val="18"/>
      <w:szCs w:val="18"/>
    </w:rPr>
  </w:style>
  <w:style w:type="paragraph" w:styleId="13">
    <w:name w:val="footer"/>
    <w:basedOn w:val="1"/>
    <w:link w:val="57"/>
    <w:qFormat/>
    <w:uiPriority w:val="99"/>
    <w:pPr>
      <w:tabs>
        <w:tab w:val="center" w:pos="4153"/>
        <w:tab w:val="right" w:pos="8306"/>
      </w:tabs>
      <w:snapToGrid w:val="0"/>
      <w:jc w:val="left"/>
    </w:pPr>
    <w:rPr>
      <w:sz w:val="18"/>
      <w:szCs w:val="18"/>
    </w:rPr>
  </w:style>
  <w:style w:type="paragraph" w:styleId="14">
    <w:name w:val="header"/>
    <w:basedOn w:val="1"/>
    <w:qFormat/>
    <w:uiPriority w:val="99"/>
    <w:pPr>
      <w:tabs>
        <w:tab w:val="center" w:pos="4153"/>
        <w:tab w:val="right" w:pos="8306"/>
      </w:tabs>
      <w:snapToGrid w:val="0"/>
      <w:jc w:val="center"/>
    </w:pPr>
    <w:rPr>
      <w:sz w:val="18"/>
      <w:szCs w:val="18"/>
    </w:rPr>
  </w:style>
  <w:style w:type="paragraph" w:styleId="15">
    <w:name w:val="List"/>
    <w:basedOn w:val="1"/>
    <w:qFormat/>
    <w:uiPriority w:val="0"/>
    <w:pPr>
      <w:ind w:left="200" w:hanging="200" w:hangingChars="200"/>
    </w:pPr>
  </w:style>
  <w:style w:type="paragraph" w:styleId="16">
    <w:name w:val="toc 6"/>
    <w:basedOn w:val="1"/>
    <w:next w:val="1"/>
    <w:qFormat/>
    <w:uiPriority w:val="0"/>
    <w:pPr>
      <w:ind w:left="2100" w:leftChars="1000"/>
    </w:pPr>
  </w:style>
  <w:style w:type="paragraph" w:styleId="17">
    <w:name w:val="Body Text 2"/>
    <w:basedOn w:val="1"/>
    <w:qFormat/>
    <w:uiPriority w:val="0"/>
    <w:pPr>
      <w:widowControl/>
      <w:jc w:val="left"/>
    </w:pPr>
    <w:rPr>
      <w:b/>
      <w:kern w:val="0"/>
      <w:sz w:val="24"/>
      <w:szCs w:val="20"/>
    </w:r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20">
    <w:name w:val="annotation subject"/>
    <w:basedOn w:val="8"/>
    <w:next w:val="8"/>
    <w:link w:val="64"/>
    <w:qFormat/>
    <w:uiPriority w:val="0"/>
    <w:rPr>
      <w:b/>
      <w:bCs/>
    </w:rPr>
  </w:style>
  <w:style w:type="paragraph" w:styleId="21">
    <w:name w:val="Body Text First Indent"/>
    <w:basedOn w:val="2"/>
    <w:next w:val="2"/>
    <w:unhideWhenUsed/>
    <w:qFormat/>
    <w:uiPriority w:val="99"/>
    <w:pPr>
      <w:ind w:firstLine="420" w:firstLineChars="100"/>
    </w:p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0"/>
    <w:rPr>
      <w:b/>
    </w:rPr>
  </w:style>
  <w:style w:type="character" w:styleId="26">
    <w:name w:val="FollowedHyperlink"/>
    <w:basedOn w:val="24"/>
    <w:qFormat/>
    <w:uiPriority w:val="0"/>
    <w:rPr>
      <w:color w:val="5579A7"/>
      <w:u w:val="none"/>
    </w:rPr>
  </w:style>
  <w:style w:type="character" w:styleId="27">
    <w:name w:val="Hyperlink"/>
    <w:basedOn w:val="24"/>
    <w:qFormat/>
    <w:uiPriority w:val="0"/>
    <w:rPr>
      <w:color w:val="5579A7"/>
      <w:u w:val="none"/>
    </w:rPr>
  </w:style>
  <w:style w:type="character" w:styleId="28">
    <w:name w:val="annotation reference"/>
    <w:basedOn w:val="24"/>
    <w:qFormat/>
    <w:uiPriority w:val="99"/>
    <w:rPr>
      <w:sz w:val="21"/>
      <w:szCs w:val="21"/>
    </w:rPr>
  </w:style>
  <w:style w:type="paragraph" w:customStyle="1" w:styleId="29">
    <w:name w:val="Default"/>
    <w:next w:val="3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默认段落字体 Para Char Char Char Char Char Char Char Char Char1 Char Char Char Char"/>
    <w:basedOn w:val="1"/>
    <w:qFormat/>
    <w:uiPriority w:val="0"/>
    <w:rPr>
      <w:rFonts w:ascii="Tahoma" w:hAnsi="Tahoma"/>
      <w:sz w:val="24"/>
      <w:szCs w:val="20"/>
    </w:rPr>
  </w:style>
  <w:style w:type="character" w:customStyle="1" w:styleId="34">
    <w:name w:val="font01"/>
    <w:qFormat/>
    <w:uiPriority w:val="0"/>
    <w:rPr>
      <w:rFonts w:hint="default" w:ascii="Times New Roman" w:hAnsi="Times New Roman" w:cs="Times New Roman"/>
      <w:color w:val="000000"/>
      <w:sz w:val="18"/>
      <w:szCs w:val="18"/>
      <w:u w:val="none"/>
    </w:rPr>
  </w:style>
  <w:style w:type="character" w:customStyle="1" w:styleId="35">
    <w:name w:val="jbox-icon"/>
    <w:basedOn w:val="24"/>
    <w:qFormat/>
    <w:uiPriority w:val="0"/>
  </w:style>
  <w:style w:type="character" w:customStyle="1" w:styleId="36">
    <w:name w:val="jbox-icon-question"/>
    <w:basedOn w:val="24"/>
    <w:qFormat/>
    <w:uiPriority w:val="0"/>
  </w:style>
  <w:style w:type="character" w:customStyle="1" w:styleId="37">
    <w:name w:val="jbox-icon-none"/>
    <w:basedOn w:val="24"/>
    <w:qFormat/>
    <w:uiPriority w:val="0"/>
    <w:rPr>
      <w:vanish/>
    </w:rPr>
  </w:style>
  <w:style w:type="character" w:customStyle="1" w:styleId="38">
    <w:name w:val="jbox-icon-error"/>
    <w:basedOn w:val="24"/>
    <w:qFormat/>
    <w:uiPriority w:val="0"/>
  </w:style>
  <w:style w:type="character" w:customStyle="1" w:styleId="39">
    <w:name w:val="jbox-icon-info"/>
    <w:basedOn w:val="24"/>
    <w:qFormat/>
    <w:uiPriority w:val="0"/>
  </w:style>
  <w:style w:type="character" w:customStyle="1" w:styleId="40">
    <w:name w:val="jbox-icon-success"/>
    <w:basedOn w:val="24"/>
    <w:qFormat/>
    <w:uiPriority w:val="0"/>
  </w:style>
  <w:style w:type="character" w:customStyle="1" w:styleId="41">
    <w:name w:val="jbox-icon-warning"/>
    <w:basedOn w:val="24"/>
    <w:qFormat/>
    <w:uiPriority w:val="0"/>
  </w:style>
  <w:style w:type="character" w:customStyle="1" w:styleId="42">
    <w:name w:val="jbox-icon-loading"/>
    <w:basedOn w:val="24"/>
    <w:qFormat/>
    <w:uiPriority w:val="0"/>
  </w:style>
  <w:style w:type="paragraph" w:customStyle="1" w:styleId="4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rPr>
  </w:style>
  <w:style w:type="paragraph" w:customStyle="1" w:styleId="45">
    <w:name w:val="标题 4_0"/>
    <w:basedOn w:val="46"/>
    <w:next w:val="46"/>
    <w:semiHidden/>
    <w:qFormat/>
    <w:uiPriority w:val="0"/>
    <w:pPr>
      <w:keepNext/>
      <w:keepLines/>
      <w:spacing w:before="280" w:after="290" w:line="374" w:lineRule="auto"/>
      <w:outlineLvl w:val="3"/>
    </w:pPr>
    <w:rPr>
      <w:rFonts w:ascii="Cambria" w:hAnsi="Cambria" w:cs="宋体"/>
      <w:b/>
      <w:bCs/>
      <w:szCs w:val="28"/>
    </w:rPr>
  </w:style>
  <w:style w:type="paragraph" w:customStyle="1" w:styleId="46">
    <w:name w:val="正文_0"/>
    <w:basedOn w:val="1"/>
    <w:qFormat/>
    <w:uiPriority w:val="0"/>
  </w:style>
  <w:style w:type="paragraph" w:customStyle="1" w:styleId="47">
    <w:name w:val="纯文本_0"/>
    <w:basedOn w:val="46"/>
    <w:semiHidden/>
    <w:qFormat/>
    <w:uiPriority w:val="0"/>
    <w:rPr>
      <w:rFonts w:ascii="宋体" w:hAnsi="Courier New" w:cs="宋体"/>
    </w:rPr>
  </w:style>
  <w:style w:type="paragraph" w:customStyle="1" w:styleId="48">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49">
    <w:name w:val="*正文"/>
    <w:basedOn w:val="1"/>
    <w:qFormat/>
    <w:uiPriority w:val="0"/>
    <w:pPr>
      <w:spacing w:line="480" w:lineRule="exact"/>
      <w:ind w:firstLine="200" w:firstLineChars="200"/>
    </w:pPr>
    <w:rPr>
      <w:rFonts w:ascii="宋体" w:hAnsi="宋体"/>
      <w:lang w:val="zh-CN"/>
    </w:rPr>
  </w:style>
  <w:style w:type="paragraph" w:customStyle="1" w:styleId="50">
    <w:name w:val="List Paragraph"/>
    <w:basedOn w:val="1"/>
    <w:qFormat/>
    <w:uiPriority w:val="34"/>
    <w:pPr>
      <w:ind w:firstLine="420" w:firstLineChars="200"/>
    </w:pPr>
  </w:style>
  <w:style w:type="paragraph" w:customStyle="1" w:styleId="51">
    <w:name w:val="Heading1"/>
    <w:basedOn w:val="1"/>
    <w:next w:val="1"/>
    <w:qFormat/>
    <w:uiPriority w:val="0"/>
    <w:pPr>
      <w:keepNext/>
      <w:keepLines/>
      <w:spacing w:before="340" w:after="330" w:line="578" w:lineRule="auto"/>
    </w:pPr>
    <w:rPr>
      <w:kern w:val="44"/>
      <w:sz w:val="44"/>
      <w:szCs w:val="44"/>
    </w:rPr>
  </w:style>
  <w:style w:type="character" w:customStyle="1" w:styleId="52">
    <w:name w:val="NormalCharacter"/>
    <w:qFormat/>
    <w:uiPriority w:val="0"/>
  </w:style>
  <w:style w:type="character" w:customStyle="1" w:styleId="53">
    <w:name w:val="纯文本 字符"/>
    <w:qFormat/>
    <w:uiPriority w:val="0"/>
    <w:rPr>
      <w:rFonts w:ascii="宋体" w:hAnsi="Courier New"/>
      <w:kern w:val="2"/>
      <w:sz w:val="24"/>
      <w:szCs w:val="24"/>
    </w:rPr>
  </w:style>
  <w:style w:type="paragraph" w:customStyle="1" w:styleId="5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5">
    <w:name w:val="纯文本 字符1"/>
    <w:basedOn w:val="24"/>
    <w:link w:val="11"/>
    <w:qFormat/>
    <w:uiPriority w:val="0"/>
    <w:rPr>
      <w:rFonts w:hint="eastAsia" w:ascii="宋体" w:hAnsi="Courier New" w:eastAsia="宋体" w:cs="Courier New"/>
      <w:snapToGrid/>
      <w:sz w:val="18"/>
      <w:szCs w:val="21"/>
    </w:rPr>
  </w:style>
  <w:style w:type="paragraph" w:customStyle="1" w:styleId="56">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character" w:customStyle="1" w:styleId="57">
    <w:name w:val="页脚 字符1"/>
    <w:basedOn w:val="24"/>
    <w:link w:val="13"/>
    <w:qFormat/>
    <w:uiPriority w:val="0"/>
    <w:rPr>
      <w:sz w:val="18"/>
      <w:szCs w:val="18"/>
    </w:rPr>
  </w:style>
  <w:style w:type="character" w:customStyle="1" w:styleId="58">
    <w:name w:val="页脚 字符"/>
    <w:basedOn w:val="24"/>
    <w:qFormat/>
    <w:uiPriority w:val="99"/>
    <w:rPr>
      <w:snapToGrid/>
      <w:sz w:val="18"/>
      <w:szCs w:val="18"/>
    </w:rPr>
  </w:style>
  <w:style w:type="paragraph" w:customStyle="1" w:styleId="59">
    <w:name w:val="一级条标题"/>
    <w:basedOn w:val="60"/>
    <w:next w:val="61"/>
    <w:qFormat/>
    <w:uiPriority w:val="0"/>
    <w:pPr>
      <w:numPr>
        <w:ilvl w:val="2"/>
      </w:numPr>
      <w:tabs>
        <w:tab w:val="left" w:pos="756"/>
      </w:tabs>
      <w:spacing w:before="240" w:line="480" w:lineRule="exact"/>
      <w:outlineLvl w:val="2"/>
    </w:pPr>
    <w:rPr>
      <w:rFonts w:hAnsi="Arial Unicode MS" w:cs="宋体"/>
      <w:kern w:val="0"/>
      <w:sz w:val="32"/>
    </w:rPr>
  </w:style>
  <w:style w:type="paragraph" w:customStyle="1" w:styleId="60">
    <w:name w:val="章标题"/>
    <w:next w:val="1"/>
    <w:qFormat/>
    <w:uiPriority w:val="0"/>
    <w:pPr>
      <w:numPr>
        <w:ilvl w:val="1"/>
        <w:numId w:val="3"/>
      </w:numPr>
      <w:spacing w:before="120" w:after="120"/>
      <w:outlineLvl w:val="1"/>
    </w:pPr>
    <w:rPr>
      <w:rFonts w:ascii="黑体" w:hAnsi="Times New Roman" w:eastAsia="黑体" w:cs="Times New Roman"/>
      <w:kern w:val="2"/>
      <w:sz w:val="36"/>
      <w:szCs w:val="24"/>
      <w:lang w:val="en-US" w:eastAsia="zh-CN" w:bidi="ar-SA"/>
    </w:rPr>
  </w:style>
  <w:style w:type="paragraph" w:customStyle="1" w:styleId="61">
    <w:name w:val="段"/>
    <w:next w:val="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62">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63">
    <w:name w:val="批注文字 字符"/>
    <w:basedOn w:val="24"/>
    <w:link w:val="8"/>
    <w:qFormat/>
    <w:uiPriority w:val="0"/>
    <w:rPr>
      <w:kern w:val="2"/>
      <w:sz w:val="28"/>
      <w:szCs w:val="24"/>
    </w:rPr>
  </w:style>
  <w:style w:type="character" w:customStyle="1" w:styleId="64">
    <w:name w:val="批注主题 字符"/>
    <w:basedOn w:val="63"/>
    <w:link w:val="20"/>
    <w:qFormat/>
    <w:uiPriority w:val="0"/>
    <w:rPr>
      <w:b/>
      <w:bCs/>
      <w:kern w:val="2"/>
      <w:sz w:val="28"/>
      <w:szCs w:val="24"/>
    </w:rPr>
  </w:style>
  <w:style w:type="paragraph" w:customStyle="1" w:styleId="65">
    <w:name w:val="修订2"/>
    <w:hidden/>
    <w:semiHidden/>
    <w:qFormat/>
    <w:uiPriority w:val="99"/>
    <w:rPr>
      <w:rFonts w:ascii="Times New Roman" w:hAnsi="Times New Roman" w:eastAsia="宋体" w:cs="Times New Roman"/>
      <w:kern w:val="2"/>
      <w:sz w:val="28"/>
      <w:szCs w:val="24"/>
      <w:lang w:val="en-US" w:eastAsia="zh-CN" w:bidi="ar-SA"/>
    </w:rPr>
  </w:style>
  <w:style w:type="paragraph" w:customStyle="1" w:styleId="66">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67">
    <w:name w:val="批注框文本 字符"/>
    <w:basedOn w:val="24"/>
    <w:link w:val="12"/>
    <w:qFormat/>
    <w:uiPriority w:val="0"/>
    <w:rPr>
      <w:kern w:val="2"/>
      <w:sz w:val="18"/>
      <w:szCs w:val="18"/>
    </w:rPr>
  </w:style>
  <w:style w:type="character" w:customStyle="1" w:styleId="68">
    <w:name w:val="纯文本 Char"/>
    <w:qFormat/>
    <w:uiPriority w:val="0"/>
    <w:rPr>
      <w:rFonts w:ascii="宋体" w:hAnsi="Courier New"/>
      <w:kern w:val="2"/>
      <w:sz w:val="24"/>
      <w:szCs w:val="24"/>
    </w:rPr>
  </w:style>
  <w:style w:type="character" w:customStyle="1" w:styleId="69">
    <w:name w:val="font11"/>
    <w:basedOn w:val="24"/>
    <w:qFormat/>
    <w:uiPriority w:val="0"/>
    <w:rPr>
      <w:rFonts w:hint="eastAsia" w:ascii="宋体" w:hAnsi="宋体" w:eastAsia="宋体" w:cs="宋体"/>
      <w:color w:val="000000"/>
      <w:sz w:val="22"/>
      <w:szCs w:val="22"/>
      <w:u w:val="none"/>
    </w:rPr>
  </w:style>
  <w:style w:type="paragraph" w:customStyle="1" w:styleId="70">
    <w:name w:val="目录 72"/>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13253</Words>
  <Characters>14677</Characters>
  <Lines>129</Lines>
  <Paragraphs>36</Paragraphs>
  <TotalTime>1</TotalTime>
  <ScaleCrop>false</ScaleCrop>
  <LinksUpToDate>false</LinksUpToDate>
  <CharactersWithSpaces>15135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2023-10-30T23:59:00Z</dcterms:created>
  <dc:creator>lenovo</dc:creator>
  <cp:lastModifiedBy>Danielle</cp:lastModifiedBy>
  <cp:lastPrinted>2024-08-15T03:07:00Z</cp:lastPrinted>
  <dcterms:modified xsi:type="dcterms:W3CDTF">2024-12-04T02:58:48Z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F620851E731440AAA84A010258ACBADA_13</vt:lpwstr>
  </property>
</Properties>
</file>