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大学360度数据监测服务项目</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大学360度数据监测服务项目</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QSZB-Z(F)-B24575(CS)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rPr>
        <w:t>[2024]73384号</w:t>
      </w:r>
      <w:r>
        <w:rPr>
          <w:rFonts w:hint="eastAsia" w:ascii="楷体" w:hAnsi="楷体" w:eastAsia="楷体" w:cs="Times New Roman"/>
          <w:b/>
          <w:spacing w:val="-6"/>
          <w:sz w:val="30"/>
          <w:szCs w:val="30"/>
          <w:highlight w:val="none"/>
          <w:lang w:eastAsia="zh-CN"/>
        </w:rPr>
        <w:t>、临[2024]74734号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4D52AFE0">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大学360度数据监测服务项目</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2024年11月26日13:30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790"/>
      <w:bookmarkStart w:id="1" w:name="_Toc28359002"/>
      <w:bookmarkStart w:id="2" w:name="_Toc35393621"/>
      <w:bookmarkStart w:id="3" w:name="_Toc28359079"/>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QSZB-Z(F)-B24575(CS)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大学360度数据监测服务项目</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540000元</w:t>
      </w:r>
    </w:p>
    <w:p w14:paraId="0A334808">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5.最高限价：</w:t>
      </w:r>
      <w:r>
        <w:rPr>
          <w:rFonts w:hint="eastAsia" w:ascii="宋体" w:hAnsi="宋体" w:eastAsia="宋体" w:cs="宋体"/>
          <w:sz w:val="21"/>
          <w:szCs w:val="21"/>
          <w:highlight w:val="none"/>
          <w:lang w:val="en-US" w:eastAsia="zh-CN"/>
        </w:rPr>
        <w:t>540000元</w:t>
      </w:r>
    </w:p>
    <w:p w14:paraId="79A3FC8D">
      <w:pPr>
        <w:adjustRightInd w:val="0"/>
        <w:snapToGrid w:val="0"/>
        <w:spacing w:line="288" w:lineRule="auto"/>
        <w:ind w:firstLine="420" w:firstLineChars="200"/>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6.同履约期限：合同签订后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日内完成交付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服务期为</w:t>
      </w:r>
      <w:r>
        <w:rPr>
          <w:rFonts w:hint="eastAsia" w:ascii="宋体" w:hAnsi="宋体" w:eastAsia="宋体" w:cs="宋体"/>
          <w:sz w:val="21"/>
          <w:szCs w:val="21"/>
          <w:highlight w:val="none"/>
          <w:lang w:eastAsia="zh-CN"/>
        </w:rPr>
        <w:t>开通用户账号之日起 3 年</w:t>
      </w:r>
    </w:p>
    <w:p w14:paraId="40F57CEA">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 w:val="21"/>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bCs/>
                <w:sz w:val="21"/>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 w:val="21"/>
                <w:szCs w:val="21"/>
                <w:highlight w:val="none"/>
              </w:rPr>
            </w:pPr>
            <w:r>
              <w:rPr>
                <w:rFonts w:hint="eastAsia" w:ascii="宋体" w:hAnsi="宋体" w:eastAsia="宋体" w:cs="Times New Roman"/>
                <w:sz w:val="21"/>
                <w:szCs w:val="21"/>
                <w:highlight w:val="none"/>
                <w:lang w:eastAsia="zh-CN"/>
              </w:rPr>
              <w:t>大学360度数据监测服务项目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详见第二章采购需求</w:t>
            </w:r>
          </w:p>
        </w:tc>
      </w:tr>
    </w:tbl>
    <w:p w14:paraId="2CF9088B">
      <w:pPr>
        <w:adjustRightInd w:val="0"/>
        <w:snapToGrid w:val="0"/>
        <w:spacing w:line="288" w:lineRule="auto"/>
        <w:rPr>
          <w:b/>
          <w:sz w:val="21"/>
          <w:szCs w:val="21"/>
          <w:highlight w:val="none"/>
        </w:rPr>
      </w:pPr>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sz w:val="21"/>
          <w:szCs w:val="21"/>
          <w:highlight w:val="none"/>
        </w:rPr>
      </w:pPr>
      <w:r>
        <w:rPr>
          <w:rFonts w:hint="eastAsia" w:cs="Times New Roman"/>
          <w:sz w:val="21"/>
          <w:szCs w:val="21"/>
          <w:highlight w:val="none"/>
        </w:rPr>
        <w:t>2.落实政府采购政策需满足的资格要求：</w:t>
      </w:r>
      <w:r>
        <w:rPr>
          <w:rFonts w:hint="eastAsia" w:ascii="宋体" w:hAnsi="宋体"/>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本项目属性为：服务</w:t>
      </w:r>
    </w:p>
    <w:p w14:paraId="2C573531">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采购标的对应的中小企业划分标准所属行业：软件和信息技术服务业</w:t>
      </w:r>
    </w:p>
    <w:p w14:paraId="4C452D9A">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35393793"/>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2024年11月26日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2024年11月26日13:30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28359084"/>
      <w:bookmarkStart w:id="18" w:name="_Toc35393625"/>
      <w:bookmarkStart w:id="19" w:name="_Toc35393794"/>
      <w:bookmarkStart w:id="20" w:name="_Toc28359007"/>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2024年11月26日13:30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6</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28359008"/>
      <w:bookmarkStart w:id="25" w:name="_Toc35393627"/>
      <w:bookmarkStart w:id="26" w:name="_Toc35393796"/>
      <w:bookmarkStart w:id="27" w:name="_Toc28359085"/>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rPr>
      </w:pPr>
      <w:r>
        <w:rPr>
          <w:sz w:val="21"/>
          <w:szCs w:val="21"/>
        </w:rPr>
        <w:t>1.采购人信息</w:t>
      </w:r>
    </w:p>
    <w:p w14:paraId="1D24B021">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浙江科技大学</w:t>
      </w:r>
    </w:p>
    <w:p w14:paraId="51561768">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地址：</w:t>
      </w:r>
      <w:r>
        <w:rPr>
          <w:rFonts w:hint="eastAsia" w:ascii="宋体" w:hAnsi="宋体"/>
          <w:sz w:val="21"/>
          <w:szCs w:val="21"/>
          <w:highlight w:val="none"/>
        </w:rPr>
        <w:t>杭州市留和路318号</w:t>
      </w:r>
    </w:p>
    <w:p w14:paraId="1D51C018">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14:paraId="66ECDA56">
      <w:pPr>
        <w:adjustRightInd w:val="0"/>
        <w:snapToGrid w:val="0"/>
        <w:spacing w:line="288" w:lineRule="auto"/>
        <w:ind w:firstLine="424" w:firstLineChars="202"/>
        <w:rPr>
          <w:rFonts w:hint="default" w:ascii="宋体" w:hAnsi="宋体" w:eastAsia="宋体" w:cs="Times New Roman"/>
          <w:sz w:val="21"/>
          <w:szCs w:val="21"/>
          <w:highlight w:val="none"/>
          <w:lang w:val="en-US"/>
        </w:rPr>
      </w:pPr>
      <w:r>
        <w:rPr>
          <w:rFonts w:hint="eastAsia" w:ascii="宋体" w:hAnsi="宋体" w:eastAsia="宋体" w:cs="Times New Roman"/>
          <w:sz w:val="21"/>
          <w:szCs w:val="21"/>
          <w:highlight w:val="none"/>
        </w:rPr>
        <w:t>项目联系人（询问）：</w:t>
      </w:r>
      <w:r>
        <w:rPr>
          <w:rFonts w:hint="eastAsia" w:cs="Times New Roman"/>
          <w:sz w:val="21"/>
          <w:szCs w:val="21"/>
          <w:highlight w:val="none"/>
          <w:lang w:val="en-US" w:eastAsia="zh-CN"/>
        </w:rPr>
        <w:t>王老师</w:t>
      </w:r>
    </w:p>
    <w:p w14:paraId="63056A29">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项目联系方式（询问）：0571-85070232</w:t>
      </w:r>
    </w:p>
    <w:p w14:paraId="0283C869">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cs="Times New Roman"/>
          <w:color w:val="auto"/>
          <w:sz w:val="21"/>
          <w:szCs w:val="21"/>
          <w:highlight w:val="none"/>
          <w:lang w:val="en-US" w:eastAsia="zh-CN"/>
        </w:rPr>
        <w:t>田</w:t>
      </w:r>
      <w:r>
        <w:rPr>
          <w:rFonts w:hint="eastAsia" w:ascii="宋体" w:hAnsi="宋体" w:eastAsia="宋体" w:cs="Times New Roman"/>
          <w:color w:val="auto"/>
          <w:sz w:val="21"/>
          <w:szCs w:val="21"/>
          <w:highlight w:val="none"/>
          <w:lang w:val="en-US" w:eastAsia="zh-CN"/>
        </w:rPr>
        <w:t>老师</w:t>
      </w:r>
    </w:p>
    <w:p w14:paraId="5FB4ADD3">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质疑联系方式：</w:t>
      </w:r>
      <w:r>
        <w:rPr>
          <w:rFonts w:hint="eastAsia" w:cs="Times New Roman"/>
          <w:spacing w:val="-6"/>
          <w:sz w:val="21"/>
          <w:szCs w:val="21"/>
          <w:highlight w:val="none"/>
        </w:rPr>
        <w:t>0571-85070191</w:t>
      </w:r>
    </w:p>
    <w:p w14:paraId="06A230B0">
      <w:pPr>
        <w:adjustRightInd w:val="0"/>
        <w:snapToGrid w:val="0"/>
        <w:spacing w:line="288" w:lineRule="auto"/>
        <w:ind w:firstLine="424" w:firstLineChars="202"/>
        <w:rPr>
          <w:sz w:val="21"/>
          <w:szCs w:val="21"/>
        </w:rPr>
      </w:pPr>
    </w:p>
    <w:p w14:paraId="68755504">
      <w:pPr>
        <w:adjustRightInd w:val="0"/>
        <w:snapToGrid w:val="0"/>
        <w:spacing w:line="288" w:lineRule="auto"/>
        <w:ind w:firstLine="424" w:firstLineChars="202"/>
        <w:rPr>
          <w:sz w:val="21"/>
          <w:szCs w:val="21"/>
        </w:rPr>
      </w:pPr>
    </w:p>
    <w:p w14:paraId="69FE38AA">
      <w:pPr>
        <w:adjustRightInd w:val="0"/>
        <w:snapToGrid w:val="0"/>
        <w:spacing w:line="288" w:lineRule="auto"/>
        <w:ind w:firstLine="424" w:firstLineChars="202"/>
        <w:rPr>
          <w:sz w:val="21"/>
          <w:szCs w:val="21"/>
        </w:rPr>
      </w:pPr>
      <w:r>
        <w:rPr>
          <w:sz w:val="21"/>
          <w:szCs w:val="21"/>
        </w:rPr>
        <w:t>2.采购代理机构信息</w:t>
      </w:r>
    </w:p>
    <w:p w14:paraId="19753CA5">
      <w:pPr>
        <w:adjustRightInd w:val="0"/>
        <w:snapToGrid w:val="0"/>
        <w:spacing w:line="288" w:lineRule="auto"/>
        <w:ind w:firstLine="424" w:firstLineChars="202"/>
        <w:rPr>
          <w:sz w:val="21"/>
          <w:szCs w:val="21"/>
        </w:rPr>
      </w:pPr>
      <w:r>
        <w:rPr>
          <w:rFonts w:hint="eastAsia"/>
          <w:sz w:val="21"/>
          <w:szCs w:val="21"/>
        </w:rPr>
        <w:t>名称：浙江求是招标代理有限公司</w:t>
      </w:r>
    </w:p>
    <w:p w14:paraId="604B3CE5">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rPr>
        <w:t>传真：</w:t>
      </w:r>
      <w:r>
        <w:rPr>
          <w:sz w:val="21"/>
          <w:szCs w:val="21"/>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陈应俭</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w:t>
      </w:r>
      <w:r>
        <w:rPr>
          <w:rFonts w:hint="eastAsia"/>
          <w:sz w:val="21"/>
          <w:szCs w:val="21"/>
          <w:highlight w:val="none"/>
          <w:lang w:eastAsia="zh-CN"/>
        </w:rPr>
        <w:t>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14:paraId="7251741B">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14:paraId="0EB3B591">
      <w:pPr>
        <w:adjustRightInd w:val="0"/>
        <w:snapToGrid w:val="0"/>
        <w:spacing w:line="288" w:lineRule="auto"/>
        <w:ind w:firstLine="424" w:firstLineChars="202"/>
        <w:rPr>
          <w:rFonts w:cs="Times New Roman"/>
          <w:sz w:val="21"/>
          <w:szCs w:val="21"/>
        </w:rPr>
      </w:pPr>
    </w:p>
    <w:p w14:paraId="59D05AD4">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3.投诉处理部门信息</w:t>
      </w:r>
    </w:p>
    <w:p w14:paraId="61B27585">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名称：浙江科技大学</w:t>
      </w:r>
    </w:p>
    <w:p w14:paraId="3C46B00D">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地址：杭州市留和路318号</w:t>
      </w:r>
    </w:p>
    <w:p w14:paraId="6ED5F26C">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传真：/</w:t>
      </w:r>
    </w:p>
    <w:p w14:paraId="1F6DE9F3">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联系人：田老师</w:t>
      </w:r>
    </w:p>
    <w:p w14:paraId="0D1D673C">
      <w:pPr>
        <w:adjustRightInd w:val="0"/>
        <w:snapToGrid w:val="0"/>
        <w:spacing w:line="288" w:lineRule="auto"/>
        <w:ind w:firstLine="425" w:firstLineChars="215"/>
        <w:rPr>
          <w:rFonts w:cs="Times New Roman"/>
          <w:color w:val="FF0000"/>
          <w:spacing w:val="-6"/>
          <w:sz w:val="21"/>
          <w:szCs w:val="21"/>
          <w:highlight w:val="none"/>
        </w:rPr>
      </w:pPr>
      <w:r>
        <w:rPr>
          <w:rFonts w:hint="eastAsia" w:cs="Times New Roman"/>
          <w:spacing w:val="-6"/>
          <w:sz w:val="21"/>
          <w:szCs w:val="21"/>
          <w:highlight w:val="none"/>
        </w:rPr>
        <w:t>监督投诉电话：0571-85070191</w:t>
      </w:r>
    </w:p>
    <w:p w14:paraId="4C586EF2">
      <w:pPr>
        <w:adjustRightInd w:val="0"/>
        <w:snapToGrid w:val="0"/>
        <w:spacing w:line="288" w:lineRule="auto"/>
        <w:ind w:firstLine="425" w:firstLineChars="215"/>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6449C28F">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D0058BD">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267CB641">
            <w:pPr>
              <w:adjustRightInd w:val="0"/>
              <w:snapToGrid w:val="0"/>
              <w:spacing w:line="288" w:lineRule="auto"/>
              <w:ind w:firstLine="396" w:firstLineChars="200"/>
              <w:rPr>
                <w:spacing w:val="-6"/>
                <w:kern w:val="0"/>
                <w:sz w:val="21"/>
                <w:szCs w:val="21"/>
                <w:highlight w:val="none"/>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79FEA33">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3C3ADB1F">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1.1.支付条件：中标人提交银行、保险公司等金融机构出具的预付款保函；</w:t>
            </w:r>
          </w:p>
          <w:p w14:paraId="7BEAA6E5">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1.2.支付时间、数额：合同生效并具备实施条件后7个工作日内，采购人向中标人支付合同金额</w:t>
            </w:r>
            <w:r>
              <w:rPr>
                <w:rFonts w:hint="eastAsia"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0%的预付款。</w:t>
            </w:r>
          </w:p>
          <w:p w14:paraId="335BADA7">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备注：签订合同时，中标人明确表示无需预付款或者主动要求降低预付款比例的，采购单位可不适用前述规定。</w:t>
            </w:r>
          </w:p>
          <w:p w14:paraId="7DBFEF0E">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rPr>
              <w:t>2.</w:t>
            </w:r>
            <w:r>
              <w:rPr>
                <w:rFonts w:hint="eastAsia" w:ascii="宋体" w:hAnsi="宋体" w:eastAsia="宋体" w:cs="宋体"/>
                <w:spacing w:val="-6"/>
                <w:kern w:val="0"/>
                <w:sz w:val="21"/>
                <w:szCs w:val="21"/>
                <w:highlight w:val="none"/>
                <w:lang w:val="en-US" w:eastAsia="zh-CN"/>
              </w:rPr>
              <w:t>自服务开始后10日内，经采购人初步验收合格后，向供应商支付至合同</w:t>
            </w:r>
            <w:r>
              <w:rPr>
                <w:rFonts w:hint="eastAsia" w:cs="宋体"/>
                <w:spacing w:val="-6"/>
                <w:kern w:val="0"/>
                <w:sz w:val="21"/>
                <w:szCs w:val="21"/>
                <w:highlight w:val="none"/>
                <w:lang w:val="en-US" w:eastAsia="zh-CN"/>
              </w:rPr>
              <w:t>总金额的三分之一</w:t>
            </w:r>
            <w:r>
              <w:rPr>
                <w:rFonts w:hint="eastAsia" w:ascii="宋体" w:hAnsi="宋体" w:eastAsia="宋体" w:cs="宋体"/>
                <w:spacing w:val="-6"/>
                <w:kern w:val="0"/>
                <w:sz w:val="21"/>
                <w:szCs w:val="21"/>
                <w:highlight w:val="none"/>
                <w:lang w:val="en-US" w:eastAsia="zh-CN"/>
              </w:rPr>
              <w:t>；</w:t>
            </w:r>
          </w:p>
          <w:p w14:paraId="34C8163D">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en-US" w:eastAsia="zh-CN"/>
              </w:rPr>
              <w:t>第二年服务期开始前30日内，经采购人初步验收合格后，向供应商支付</w:t>
            </w:r>
            <w:r>
              <w:rPr>
                <w:rFonts w:hint="eastAsia" w:cs="宋体"/>
                <w:spacing w:val="-6"/>
                <w:kern w:val="0"/>
                <w:sz w:val="21"/>
                <w:szCs w:val="21"/>
                <w:highlight w:val="none"/>
                <w:lang w:val="en-US" w:eastAsia="zh-CN"/>
              </w:rPr>
              <w:t>剩余合同金额的50%</w:t>
            </w:r>
            <w:r>
              <w:rPr>
                <w:rFonts w:hint="eastAsia" w:ascii="宋体" w:hAnsi="宋体" w:eastAsia="宋体" w:cs="宋体"/>
                <w:spacing w:val="-6"/>
                <w:kern w:val="0"/>
                <w:sz w:val="21"/>
                <w:szCs w:val="21"/>
                <w:highlight w:val="none"/>
                <w:lang w:val="en-US" w:eastAsia="zh-CN"/>
              </w:rPr>
              <w:t>；</w:t>
            </w:r>
          </w:p>
          <w:p w14:paraId="65BB48ED">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第三年服务期开始前30日内，经采购人初步验收合格后，向供应商支付</w:t>
            </w:r>
            <w:r>
              <w:rPr>
                <w:rFonts w:hint="eastAsia" w:cs="宋体"/>
                <w:spacing w:val="-6"/>
                <w:kern w:val="0"/>
                <w:sz w:val="21"/>
                <w:szCs w:val="21"/>
                <w:highlight w:val="none"/>
                <w:lang w:val="en-US" w:eastAsia="zh-CN"/>
              </w:rPr>
              <w:t>剩余合同金额</w:t>
            </w:r>
            <w:r>
              <w:rPr>
                <w:rFonts w:hint="eastAsia" w:ascii="宋体" w:hAnsi="宋体" w:eastAsia="宋体" w:cs="宋体"/>
                <w:spacing w:val="-6"/>
                <w:kern w:val="0"/>
                <w:sz w:val="21"/>
                <w:szCs w:val="21"/>
                <w:highlight w:val="none"/>
              </w:rPr>
              <w:t>。</w:t>
            </w:r>
          </w:p>
        </w:tc>
      </w:tr>
      <w:bookmarkEnd w:id="30"/>
    </w:tbl>
    <w:p w14:paraId="30B6B5F1">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883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027DE">
            <w:pPr>
              <w:adjustRightInd w:val="0"/>
              <w:snapToGrid w:val="0"/>
              <w:spacing w:line="288" w:lineRule="auto"/>
              <w:jc w:val="center"/>
              <w:rPr>
                <w:rFonts w:hint="eastAsia" w:ascii="宋体" w:hAnsi="宋体" w:eastAsia="宋体" w:cs="宋体"/>
                <w:b/>
                <w:bCs/>
                <w:sz w:val="21"/>
                <w:szCs w:val="21"/>
              </w:rPr>
            </w:pPr>
            <w:bookmarkStart w:id="31" w:name="_Hlk97039632"/>
            <w:r>
              <w:rPr>
                <w:rFonts w:hint="eastAsia" w:ascii="宋体" w:hAnsi="宋体" w:eastAsia="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E9FF892">
            <w:pPr>
              <w:adjustRightInd w:val="0"/>
              <w:snapToGrid w:val="0"/>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合同签订后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日内完成交付</w:t>
            </w:r>
          </w:p>
        </w:tc>
      </w:tr>
      <w:tr w14:paraId="2CC2D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730F41">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B1C1096">
            <w:pPr>
              <w:adjustRightInd w:val="0"/>
              <w:snapToGrid w:val="0"/>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采购人指定地点</w:t>
            </w:r>
          </w:p>
        </w:tc>
      </w:tr>
      <w:bookmarkEnd w:id="31"/>
      <w:tr w14:paraId="46BD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914C12">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14:paraId="58123E74">
            <w:pPr>
              <w:adjustRightInd w:val="0"/>
              <w:snapToGrid w:val="0"/>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开通用户账号</w:t>
            </w:r>
            <w:r>
              <w:rPr>
                <w:rFonts w:hint="eastAsia" w:ascii="宋体" w:hAnsi="宋体" w:eastAsia="宋体" w:cs="宋体"/>
                <w:sz w:val="21"/>
                <w:szCs w:val="21"/>
                <w:highlight w:val="none"/>
              </w:rPr>
              <w:t>后开始计算。</w:t>
            </w:r>
          </w:p>
        </w:tc>
      </w:tr>
      <w:tr w14:paraId="571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9DDEDC">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965611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1.在服务期内，供应商应对服务中出现的质量及安全问题负责处理解决并承担一切费用。</w:t>
            </w:r>
          </w:p>
          <w:p w14:paraId="5833799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2.系统出现问题</w:t>
            </w:r>
            <w:r>
              <w:rPr>
                <w:rFonts w:hint="eastAsia" w:cs="宋体"/>
                <w:sz w:val="21"/>
                <w:szCs w:val="21"/>
                <w:lang w:val="en-US" w:eastAsia="zh-CN"/>
              </w:rPr>
              <w:t>及时解决并响应</w:t>
            </w:r>
            <w:r>
              <w:rPr>
                <w:rFonts w:hint="eastAsia" w:ascii="宋体" w:hAnsi="宋体" w:eastAsia="宋体" w:cs="宋体"/>
                <w:sz w:val="21"/>
                <w:szCs w:val="21"/>
              </w:rPr>
              <w:t>。采购人原因造成的产品使用故障，通过电话支持、网络服务等方式协助用户排查。特殊情况下可派技术人员上门协助解决。产品本身原因造成的使用故障由供应商负责排除</w:t>
            </w:r>
            <w:r>
              <w:rPr>
                <w:rFonts w:hint="eastAsia" w:ascii="宋体" w:hAnsi="宋体" w:eastAsia="宋体" w:cs="宋体"/>
                <w:sz w:val="21"/>
                <w:szCs w:val="21"/>
                <w:lang w:eastAsia="zh-CN"/>
              </w:rPr>
              <w:t>。</w:t>
            </w:r>
          </w:p>
        </w:tc>
      </w:tr>
      <w:tr w14:paraId="75CA1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446D49F">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E34EBE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1.验收由采购人负责实施；</w:t>
            </w:r>
          </w:p>
          <w:p w14:paraId="17A29B47">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2.验收依据：合同、</w:t>
            </w:r>
            <w:r>
              <w:rPr>
                <w:rFonts w:hint="eastAsia" w:ascii="宋体" w:hAnsi="宋体" w:eastAsia="宋体" w:cs="宋体"/>
                <w:sz w:val="21"/>
                <w:szCs w:val="21"/>
                <w:lang w:val="en-US" w:eastAsia="zh-CN"/>
              </w:rPr>
              <w:t>招标</w:t>
            </w:r>
            <w:r>
              <w:rPr>
                <w:rFonts w:hint="eastAsia" w:ascii="宋体" w:hAnsi="宋体" w:eastAsia="宋体" w:cs="宋体"/>
                <w:sz w:val="21"/>
                <w:szCs w:val="21"/>
              </w:rPr>
              <w:t>文件、</w:t>
            </w:r>
            <w:r>
              <w:rPr>
                <w:rFonts w:hint="eastAsia" w:ascii="宋体" w:hAnsi="宋体" w:eastAsia="宋体" w:cs="宋体"/>
                <w:sz w:val="21"/>
                <w:szCs w:val="21"/>
                <w:lang w:val="en-US" w:eastAsia="zh-CN"/>
              </w:rPr>
              <w:t>投标</w:t>
            </w:r>
            <w:r>
              <w:rPr>
                <w:rFonts w:hint="eastAsia" w:ascii="宋体" w:hAnsi="宋体" w:eastAsia="宋体" w:cs="宋体"/>
                <w:sz w:val="21"/>
                <w:szCs w:val="21"/>
              </w:rPr>
              <w:t>文件；</w:t>
            </w:r>
          </w:p>
          <w:p w14:paraId="6156A1F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3.服务项目如期展开，供应商运维服务人员全部到位，服务质量优良，符合服务采购预期目标。</w:t>
            </w:r>
          </w:p>
          <w:p w14:paraId="5B9D79E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4.验收合格的条件：</w:t>
            </w:r>
          </w:p>
          <w:p w14:paraId="78E989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4.1所供</w:t>
            </w:r>
            <w:r>
              <w:rPr>
                <w:rFonts w:hint="eastAsia" w:ascii="宋体" w:hAnsi="宋体" w:eastAsia="宋体" w:cs="宋体"/>
                <w:sz w:val="21"/>
                <w:szCs w:val="21"/>
                <w:lang w:val="en-US" w:eastAsia="zh-CN"/>
              </w:rPr>
              <w:t>服务内容</w:t>
            </w:r>
            <w:r>
              <w:rPr>
                <w:rFonts w:hint="eastAsia" w:ascii="宋体" w:hAnsi="宋体" w:eastAsia="宋体" w:cs="宋体"/>
                <w:sz w:val="21"/>
                <w:szCs w:val="21"/>
              </w:rPr>
              <w:t>标准和合同的要求；</w:t>
            </w:r>
          </w:p>
          <w:p w14:paraId="5B6936C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4.2在进行测试和验收过程中发现的问题已被解决并得到采购人的认可；</w:t>
            </w:r>
          </w:p>
          <w:p w14:paraId="3C0556B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4.3合同中规定的所有</w:t>
            </w:r>
            <w:r>
              <w:rPr>
                <w:rFonts w:hint="eastAsia" w:ascii="宋体" w:hAnsi="宋体" w:eastAsia="宋体" w:cs="宋体"/>
                <w:sz w:val="21"/>
                <w:szCs w:val="21"/>
                <w:lang w:val="en-US" w:eastAsia="zh-CN"/>
              </w:rPr>
              <w:t>服务成果</w:t>
            </w:r>
            <w:r>
              <w:rPr>
                <w:rFonts w:hint="eastAsia" w:ascii="宋体" w:hAnsi="宋体" w:eastAsia="宋体" w:cs="宋体"/>
                <w:sz w:val="21"/>
                <w:szCs w:val="21"/>
              </w:rPr>
              <w:t>和材料均已交付；</w:t>
            </w:r>
          </w:p>
          <w:p w14:paraId="139D3A4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4.4所供</w:t>
            </w:r>
            <w:r>
              <w:rPr>
                <w:rFonts w:hint="eastAsia" w:ascii="宋体" w:hAnsi="宋体" w:eastAsia="宋体" w:cs="宋体"/>
                <w:sz w:val="21"/>
                <w:szCs w:val="21"/>
                <w:lang w:val="en-US" w:eastAsia="zh-CN"/>
              </w:rPr>
              <w:t>服务内容</w:t>
            </w:r>
            <w:r>
              <w:rPr>
                <w:rFonts w:hint="eastAsia" w:ascii="宋体" w:hAnsi="宋体" w:eastAsia="宋体" w:cs="宋体"/>
                <w:sz w:val="21"/>
                <w:szCs w:val="21"/>
              </w:rPr>
              <w:t>已通过使用单位组织的验收；</w:t>
            </w:r>
          </w:p>
          <w:p w14:paraId="740AB86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4.5所有相关的技术文件及资料均已提交并得到接受。</w:t>
            </w:r>
          </w:p>
        </w:tc>
      </w:tr>
      <w:tr w14:paraId="0BE7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BE4639">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CA9E31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技术支持：</w:t>
            </w:r>
          </w:p>
          <w:p w14:paraId="46E4DDE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供应商应及时免费提供合同软件的升级，免费提供合同</w:t>
            </w:r>
            <w:r>
              <w:rPr>
                <w:rFonts w:hint="eastAsia" w:ascii="宋体" w:hAnsi="宋体" w:eastAsia="宋体" w:cs="宋体"/>
                <w:sz w:val="21"/>
                <w:szCs w:val="21"/>
                <w:highlight w:val="none"/>
                <w:lang w:val="en-US" w:eastAsia="zh-CN"/>
              </w:rPr>
              <w:t>软件</w:t>
            </w:r>
            <w:r>
              <w:rPr>
                <w:rFonts w:hint="eastAsia" w:ascii="宋体" w:hAnsi="宋体" w:eastAsia="宋体" w:cs="宋体"/>
                <w:sz w:val="21"/>
                <w:szCs w:val="21"/>
                <w:highlight w:val="none"/>
              </w:rPr>
              <w:t>新功能和应用的资料。</w:t>
            </w:r>
          </w:p>
          <w:p w14:paraId="7196BA4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.安装调试：</w:t>
            </w:r>
          </w:p>
          <w:p w14:paraId="708395E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.1安装地点：采购人指定地点；</w:t>
            </w:r>
          </w:p>
          <w:p w14:paraId="0566B3A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1BB46FD4">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.3安装标准：符合我国国家有关技术规范要求和技术标准；</w:t>
            </w:r>
          </w:p>
          <w:p w14:paraId="75791EB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供应商免费提供合同</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的安装服务；</w:t>
            </w:r>
          </w:p>
          <w:p w14:paraId="3713BD7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供应商在投标文件中应提供安装调试计划、对安装场地和环境的要求。</w:t>
            </w:r>
          </w:p>
          <w:p w14:paraId="286F47E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验收时</w:t>
            </w:r>
            <w:r>
              <w:rPr>
                <w:rFonts w:hint="eastAsia" w:ascii="宋体" w:hAnsi="宋体" w:eastAsia="宋体" w:cs="宋体"/>
                <w:sz w:val="21"/>
                <w:szCs w:val="21"/>
                <w:highlight w:val="none"/>
              </w:rPr>
              <w:t>提供有关的全套技术文件。</w:t>
            </w:r>
          </w:p>
          <w:p w14:paraId="5C1F5408">
            <w:pPr>
              <w:adjustRightInd w:val="0"/>
              <w:snapToGrid w:val="0"/>
              <w:spacing w:line="288" w:lineRule="auto"/>
              <w:rPr>
                <w:rFonts w:hint="eastAsia" w:ascii="宋体" w:hAnsi="宋体" w:eastAsia="宋体" w:cs="宋体"/>
                <w:sz w:val="21"/>
                <w:szCs w:val="21"/>
                <w:highlight w:val="none"/>
              </w:rPr>
            </w:pP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pacing w:val="-6"/>
                <w:sz w:val="21"/>
                <w:szCs w:val="21"/>
                <w:highlight w:val="none"/>
              </w:rPr>
              <w:t>供应商应保证所提供的</w:t>
            </w:r>
            <w:r>
              <w:rPr>
                <w:rFonts w:hint="eastAsia" w:ascii="宋体" w:hAnsi="宋体" w:eastAsia="宋体" w:cs="宋体"/>
                <w:spacing w:val="-6"/>
                <w:sz w:val="21"/>
                <w:szCs w:val="21"/>
                <w:highlight w:val="none"/>
                <w:lang w:val="en-US" w:eastAsia="zh-CN"/>
              </w:rPr>
              <w:t>服务</w:t>
            </w:r>
            <w:r>
              <w:rPr>
                <w:rFonts w:hint="eastAsia" w:ascii="宋体" w:hAnsi="宋体" w:eastAsia="宋体" w:cs="宋体"/>
                <w:spacing w:val="-6"/>
                <w:sz w:val="21"/>
                <w:szCs w:val="21"/>
                <w:highlight w:val="none"/>
              </w:rPr>
              <w:t>或其中任何一部分均不会侵犯第三方的知识产权。</w:t>
            </w:r>
          </w:p>
        </w:tc>
      </w:tr>
      <w:tr w14:paraId="1B67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B520DB">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613891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平台安装成功后，服务期内每年供应商为采购人免费提供平台培训1次，培训形式包括电话培训、网络培训、现场培训。根据项目具体情况制定培训方案，培训方式和时间由双方友好协商决定。</w:t>
            </w:r>
          </w:p>
        </w:tc>
      </w:tr>
    </w:tbl>
    <w:p w14:paraId="0E785162">
      <w:pPr>
        <w:adjustRightInd w:val="0"/>
        <w:snapToGrid w:val="0"/>
        <w:spacing w:line="288" w:lineRule="auto"/>
        <w:rPr>
          <w:sz w:val="21"/>
          <w:szCs w:val="21"/>
        </w:rPr>
      </w:pPr>
    </w:p>
    <w:p w14:paraId="49DB46B3">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lang w:val="en-US" w:eastAsia="zh-CN"/>
        </w:rPr>
        <w:t>注</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需执行的国家相关标准、行业标准、地方标准或者其他标准、规范：</w:t>
      </w:r>
      <w:bookmarkStart w:id="32" w:name="_Hlk97039652"/>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2"/>
      <w:r>
        <w:rPr>
          <w:rFonts w:hint="eastAsia" w:ascii="宋体" w:hAnsi="宋体" w:eastAsia="宋体" w:cs="宋体"/>
          <w:b w:val="0"/>
          <w:bCs w:val="0"/>
          <w:sz w:val="21"/>
          <w:szCs w:val="21"/>
          <w:highlight w:val="none"/>
          <w:lang w:val="en-US" w:eastAsia="zh-CN"/>
        </w:rPr>
        <w:t>符合质量、</w:t>
      </w:r>
      <w:r>
        <w:rPr>
          <w:rFonts w:hint="eastAsia" w:ascii="宋体" w:hAnsi="宋体" w:eastAsia="宋体" w:cs="宋体"/>
          <w:kern w:val="0"/>
          <w:sz w:val="21"/>
          <w:szCs w:val="21"/>
          <w:highlight w:val="none"/>
        </w:rPr>
        <w:t>信息</w:t>
      </w:r>
      <w:r>
        <w:rPr>
          <w:rFonts w:hint="eastAsia" w:ascii="宋体" w:hAnsi="宋体" w:eastAsia="宋体" w:cs="宋体"/>
          <w:kern w:val="0"/>
          <w:sz w:val="21"/>
          <w:szCs w:val="21"/>
          <w:highlight w:val="none"/>
          <w:lang w:val="en-US" w:eastAsia="zh-CN"/>
        </w:rPr>
        <w:t>技术服务</w:t>
      </w:r>
      <w:r>
        <w:rPr>
          <w:rFonts w:hint="eastAsia" w:ascii="宋体" w:hAnsi="宋体" w:eastAsia="宋体" w:cs="宋体"/>
          <w:b w:val="0"/>
          <w:bCs w:val="0"/>
          <w:sz w:val="21"/>
          <w:szCs w:val="21"/>
          <w:highlight w:val="none"/>
          <w:lang w:val="en-US" w:eastAsia="zh-CN"/>
        </w:rPr>
        <w:t>、信息安全管理相关要求标准。</w:t>
      </w:r>
    </w:p>
    <w:p w14:paraId="61F328B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为科学制定学校事业发展目标、政策等数据使用需求，本项目要求供应商提供相关平台供采购人使用，要求平台具备以下功能为采购人提供监测数据：</w:t>
      </w:r>
    </w:p>
    <w:p w14:paraId="72AC9BA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398"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spacing w:val="-6"/>
          <w:sz w:val="21"/>
          <w:szCs w:val="21"/>
        </w:rPr>
        <w:t>▲</w:t>
      </w:r>
      <w:r>
        <w:rPr>
          <w:rFonts w:hint="eastAsia" w:ascii="宋体" w:hAnsi="宋体" w:eastAsia="宋体" w:cs="宋体"/>
          <w:color w:val="auto"/>
          <w:kern w:val="2"/>
          <w:sz w:val="21"/>
          <w:szCs w:val="21"/>
          <w:highlight w:val="none"/>
          <w:lang w:val="en-US" w:eastAsia="zh-CN" w:bidi="ar-SA"/>
        </w:rPr>
        <w:t>1.要求平台能够从办学水平、学科条件、办学基础、师资队伍、人才培养、科学研究、社会服务高层次人才、重大项目与成果、国际影响力十个评价维度，细分评价维度、评价指标，全面诊断学校整体的发展状况</w:t>
      </w:r>
      <w:r>
        <w:rPr>
          <w:rFonts w:hint="eastAsia" w:ascii="宋体" w:hAnsi="宋体" w:eastAsia="宋体" w:cs="宋体"/>
          <w:color w:val="auto"/>
          <w:sz w:val="21"/>
          <w:szCs w:val="21"/>
          <w:lang w:val="en-US" w:eastAsia="zh-CN"/>
        </w:rPr>
        <w:t>。</w:t>
      </w:r>
    </w:p>
    <w:p w14:paraId="29E5E76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w:t>
      </w:r>
      <w:r>
        <w:rPr>
          <w:rFonts w:hint="eastAsia" w:ascii="宋体" w:hAnsi="宋体" w:eastAsia="宋体" w:cs="宋体"/>
          <w:color w:val="auto"/>
          <w:sz w:val="21"/>
          <w:szCs w:val="21"/>
          <w:highlight w:val="none"/>
          <w:lang w:val="en-US" w:eastAsia="zh-CN"/>
        </w:rPr>
        <w:t xml:space="preserve">附表1 </w:t>
      </w:r>
      <w:r>
        <w:rPr>
          <w:rFonts w:hint="eastAsia" w:ascii="宋体" w:hAnsi="宋体" w:eastAsia="宋体" w:cs="宋体"/>
          <w:color w:val="auto"/>
          <w:sz w:val="21"/>
          <w:szCs w:val="21"/>
          <w:lang w:val="en-US" w:eastAsia="zh-CN"/>
        </w:rPr>
        <w:t>平台核心指标清单：</w:t>
      </w:r>
    </w:p>
    <w:p w14:paraId="2FCA4767">
      <w:pPr>
        <w:pStyle w:val="36"/>
        <w:keepNext w:val="0"/>
        <w:keepLines w:val="0"/>
        <w:pageBreakBefore w:val="0"/>
        <w:kinsoku/>
        <w:wordWrap/>
        <w:overflowPunct/>
        <w:topLinePunct w:val="0"/>
        <w:bidi w:val="0"/>
        <w:adjustRightInd w:val="0"/>
        <w:snapToGrid w:val="0"/>
        <w:spacing w:before="0" w:beforeLines="0" w:line="288" w:lineRule="auto"/>
        <w:ind w:firstLine="0" w:firstLineChars="0"/>
        <w:jc w:val="left"/>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附</w:t>
      </w:r>
      <w:r>
        <w:rPr>
          <w:rFonts w:hint="eastAsia" w:ascii="宋体" w:hAnsi="宋体" w:eastAsia="宋体" w:cs="宋体"/>
          <w:b/>
          <w:bCs/>
          <w:color w:val="auto"/>
          <w:kern w:val="0"/>
          <w:sz w:val="21"/>
          <w:szCs w:val="21"/>
          <w:highlight w:val="none"/>
        </w:rPr>
        <w:t>表</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平台关键指标清单</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项目实施期间数据保持更新</w:t>
      </w:r>
      <w:r>
        <w:rPr>
          <w:rFonts w:hint="eastAsia" w:ascii="宋体" w:hAnsi="宋体" w:eastAsia="宋体" w:cs="宋体"/>
          <w:b/>
          <w:bCs/>
          <w:color w:val="auto"/>
          <w:kern w:val="0"/>
          <w:sz w:val="21"/>
          <w:szCs w:val="21"/>
          <w:highlight w:val="none"/>
          <w:lang w:eastAsia="zh-CN"/>
        </w:rPr>
        <w:t>）</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20"/>
        <w:gridCol w:w="1060"/>
        <w:gridCol w:w="3067"/>
        <w:gridCol w:w="1607"/>
        <w:gridCol w:w="2571"/>
      </w:tblGrid>
      <w:tr w14:paraId="6F3A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shd w:val="clear" w:color="auto" w:fill="auto"/>
            <w:tcMar>
              <w:left w:w="62" w:type="dxa"/>
              <w:right w:w="62" w:type="dxa"/>
            </w:tcMar>
            <w:vAlign w:val="center"/>
          </w:tcPr>
          <w:p w14:paraId="4118447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w:t>
            </w:r>
          </w:p>
        </w:tc>
        <w:tc>
          <w:tcPr>
            <w:tcW w:w="556" w:type="pct"/>
            <w:shd w:val="clear" w:color="auto" w:fill="auto"/>
            <w:tcMar>
              <w:left w:w="62" w:type="dxa"/>
              <w:right w:w="62" w:type="dxa"/>
            </w:tcMar>
            <w:vAlign w:val="center"/>
          </w:tcPr>
          <w:p w14:paraId="6F6CFE5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维度</w:t>
            </w:r>
          </w:p>
        </w:tc>
        <w:tc>
          <w:tcPr>
            <w:tcW w:w="1609" w:type="pct"/>
            <w:shd w:val="clear" w:color="auto" w:fill="auto"/>
            <w:tcMar>
              <w:left w:w="62" w:type="dxa"/>
              <w:right w:w="62" w:type="dxa"/>
            </w:tcMar>
            <w:vAlign w:val="center"/>
          </w:tcPr>
          <w:p w14:paraId="4707DA3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指标</w:t>
            </w:r>
          </w:p>
        </w:tc>
        <w:tc>
          <w:tcPr>
            <w:tcW w:w="843" w:type="pct"/>
            <w:shd w:val="clear" w:color="auto" w:fill="auto"/>
            <w:tcMar>
              <w:left w:w="62" w:type="dxa"/>
              <w:right w:w="62" w:type="dxa"/>
            </w:tcMar>
            <w:vAlign w:val="center"/>
          </w:tcPr>
          <w:p w14:paraId="205C096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监测年份</w:t>
            </w:r>
          </w:p>
        </w:tc>
        <w:tc>
          <w:tcPr>
            <w:tcW w:w="1349" w:type="pct"/>
            <w:shd w:val="clear" w:color="auto" w:fill="auto"/>
            <w:tcMar>
              <w:left w:w="62" w:type="dxa"/>
              <w:right w:w="62" w:type="dxa"/>
            </w:tcMar>
            <w:vAlign w:val="center"/>
          </w:tcPr>
          <w:p w14:paraId="5D02287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lang w:val="en-US"/>
              </w:rPr>
            </w:pPr>
            <w:r>
              <w:rPr>
                <w:rFonts w:hint="eastAsia" w:ascii="宋体" w:hAnsi="宋体" w:eastAsia="宋体" w:cs="宋体"/>
                <w:b/>
                <w:bCs/>
                <w:color w:val="000000"/>
                <w:sz w:val="21"/>
                <w:szCs w:val="21"/>
                <w:lang w:val="en-US" w:eastAsia="zh-CN"/>
              </w:rPr>
              <w:t>服务要求</w:t>
            </w:r>
          </w:p>
        </w:tc>
      </w:tr>
      <w:tr w14:paraId="4B15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restart"/>
            <w:shd w:val="clear" w:color="auto" w:fill="auto"/>
            <w:tcMar>
              <w:left w:w="62" w:type="dxa"/>
              <w:right w:w="62" w:type="dxa"/>
            </w:tcMar>
            <w:vAlign w:val="center"/>
          </w:tcPr>
          <w:p w14:paraId="0E7AC5A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模块一：</w:t>
            </w:r>
          </w:p>
          <w:p w14:paraId="0637709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办学规模与层次</w:t>
            </w:r>
          </w:p>
        </w:tc>
        <w:tc>
          <w:tcPr>
            <w:tcW w:w="556" w:type="pct"/>
            <w:vMerge w:val="restart"/>
            <w:shd w:val="clear" w:color="auto" w:fill="auto"/>
            <w:tcMar>
              <w:left w:w="62" w:type="dxa"/>
              <w:right w:w="62" w:type="dxa"/>
            </w:tcMar>
            <w:vAlign w:val="center"/>
          </w:tcPr>
          <w:p w14:paraId="0A45597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办学规模</w:t>
            </w:r>
          </w:p>
        </w:tc>
        <w:tc>
          <w:tcPr>
            <w:tcW w:w="1609" w:type="pct"/>
            <w:shd w:val="clear" w:color="auto" w:fill="auto"/>
            <w:tcMar>
              <w:left w:w="62" w:type="dxa"/>
              <w:right w:w="62" w:type="dxa"/>
            </w:tcMar>
            <w:vAlign w:val="center"/>
          </w:tcPr>
          <w:p w14:paraId="45DC0FD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学生总数</w:t>
            </w:r>
          </w:p>
        </w:tc>
        <w:tc>
          <w:tcPr>
            <w:tcW w:w="843" w:type="pct"/>
            <w:shd w:val="clear" w:color="auto" w:fill="auto"/>
            <w:tcMar>
              <w:left w:w="62" w:type="dxa"/>
              <w:right w:w="62" w:type="dxa"/>
            </w:tcMar>
            <w:vAlign w:val="center"/>
          </w:tcPr>
          <w:p w14:paraId="31822FB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4964211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A28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51AA857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31FD333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968DB1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本科生数</w:t>
            </w:r>
          </w:p>
        </w:tc>
        <w:tc>
          <w:tcPr>
            <w:tcW w:w="843" w:type="pct"/>
            <w:shd w:val="clear" w:color="auto" w:fill="auto"/>
            <w:tcMar>
              <w:left w:w="62" w:type="dxa"/>
              <w:right w:w="62" w:type="dxa"/>
            </w:tcMar>
            <w:vAlign w:val="center"/>
          </w:tcPr>
          <w:p w14:paraId="45BD3A2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464FCE9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01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5524B69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0BB2A1C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3391934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硕士生数</w:t>
            </w:r>
          </w:p>
        </w:tc>
        <w:tc>
          <w:tcPr>
            <w:tcW w:w="843" w:type="pct"/>
            <w:shd w:val="clear" w:color="auto" w:fill="auto"/>
            <w:tcMar>
              <w:left w:w="62" w:type="dxa"/>
              <w:right w:w="62" w:type="dxa"/>
            </w:tcMar>
            <w:vAlign w:val="center"/>
          </w:tcPr>
          <w:p w14:paraId="050D6D0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2D2AA48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424C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03DB2B5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6F32A7F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552CB35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博士生数</w:t>
            </w:r>
          </w:p>
        </w:tc>
        <w:tc>
          <w:tcPr>
            <w:tcW w:w="843" w:type="pct"/>
            <w:shd w:val="clear" w:color="auto" w:fill="auto"/>
            <w:tcMar>
              <w:left w:w="62" w:type="dxa"/>
              <w:right w:w="62" w:type="dxa"/>
            </w:tcMar>
            <w:vAlign w:val="center"/>
          </w:tcPr>
          <w:p w14:paraId="036DB70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480F969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21B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06BD979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71F6CC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F5CE46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留学生数</w:t>
            </w:r>
          </w:p>
        </w:tc>
        <w:tc>
          <w:tcPr>
            <w:tcW w:w="843" w:type="pct"/>
            <w:shd w:val="clear" w:color="auto" w:fill="auto"/>
            <w:tcMar>
              <w:left w:w="62" w:type="dxa"/>
              <w:right w:w="62" w:type="dxa"/>
            </w:tcMar>
            <w:vAlign w:val="center"/>
          </w:tcPr>
          <w:p w14:paraId="655FE8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77611C9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14A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720E43D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19D2C26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290570B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专科生数</w:t>
            </w:r>
          </w:p>
        </w:tc>
        <w:tc>
          <w:tcPr>
            <w:tcW w:w="843" w:type="pct"/>
            <w:shd w:val="clear" w:color="auto" w:fill="auto"/>
            <w:tcMar>
              <w:left w:w="62" w:type="dxa"/>
              <w:right w:w="62" w:type="dxa"/>
            </w:tcMar>
            <w:vAlign w:val="center"/>
          </w:tcPr>
          <w:p w14:paraId="37362ED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0E0023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564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0F27DA3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5D658BC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办学层次</w:t>
            </w:r>
          </w:p>
        </w:tc>
        <w:tc>
          <w:tcPr>
            <w:tcW w:w="1609" w:type="pct"/>
            <w:shd w:val="clear" w:color="auto" w:fill="auto"/>
            <w:tcMar>
              <w:left w:w="62" w:type="dxa"/>
              <w:right w:w="62" w:type="dxa"/>
            </w:tcMar>
            <w:vAlign w:val="center"/>
          </w:tcPr>
          <w:p w14:paraId="3CE6F26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研本比</w:t>
            </w:r>
          </w:p>
        </w:tc>
        <w:tc>
          <w:tcPr>
            <w:tcW w:w="843" w:type="pct"/>
            <w:shd w:val="clear" w:color="auto" w:fill="auto"/>
            <w:tcMar>
              <w:left w:w="62" w:type="dxa"/>
              <w:right w:w="62" w:type="dxa"/>
            </w:tcMar>
            <w:vAlign w:val="center"/>
          </w:tcPr>
          <w:p w14:paraId="5D4F69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1E54538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353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5F8DA2A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128ADCF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7A0804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本专比</w:t>
            </w:r>
          </w:p>
        </w:tc>
        <w:tc>
          <w:tcPr>
            <w:tcW w:w="843" w:type="pct"/>
            <w:shd w:val="clear" w:color="auto" w:fill="auto"/>
            <w:tcMar>
              <w:left w:w="62" w:type="dxa"/>
              <w:right w:w="62" w:type="dxa"/>
            </w:tcMar>
            <w:vAlign w:val="center"/>
          </w:tcPr>
          <w:p w14:paraId="5631AEE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493A068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6A1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restart"/>
            <w:shd w:val="clear" w:color="auto" w:fill="auto"/>
            <w:tcMar>
              <w:left w:w="62" w:type="dxa"/>
              <w:right w:w="62" w:type="dxa"/>
            </w:tcMar>
            <w:vAlign w:val="center"/>
          </w:tcPr>
          <w:p w14:paraId="3231BF7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模块二：</w:t>
            </w:r>
          </w:p>
          <w:p w14:paraId="1FBAD4B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学科布局与水平</w:t>
            </w:r>
          </w:p>
        </w:tc>
        <w:tc>
          <w:tcPr>
            <w:tcW w:w="556" w:type="pct"/>
            <w:vMerge w:val="restart"/>
            <w:shd w:val="clear" w:color="auto" w:fill="auto"/>
            <w:tcMar>
              <w:left w:w="62" w:type="dxa"/>
              <w:right w:w="62" w:type="dxa"/>
            </w:tcMar>
            <w:vAlign w:val="center"/>
          </w:tcPr>
          <w:p w14:paraId="00D7605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学科规模</w:t>
            </w:r>
          </w:p>
        </w:tc>
        <w:tc>
          <w:tcPr>
            <w:tcW w:w="1609" w:type="pct"/>
            <w:shd w:val="clear" w:color="auto" w:fill="auto"/>
            <w:tcMar>
              <w:left w:w="62" w:type="dxa"/>
              <w:right w:w="62" w:type="dxa"/>
            </w:tcMar>
            <w:vAlign w:val="center"/>
          </w:tcPr>
          <w:p w14:paraId="640EFD7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学术型硕士点数</w:t>
            </w:r>
          </w:p>
        </w:tc>
        <w:tc>
          <w:tcPr>
            <w:tcW w:w="843" w:type="pct"/>
            <w:shd w:val="clear" w:color="auto" w:fill="auto"/>
            <w:tcMar>
              <w:left w:w="62" w:type="dxa"/>
              <w:right w:w="62" w:type="dxa"/>
            </w:tcMar>
            <w:vAlign w:val="center"/>
          </w:tcPr>
          <w:p w14:paraId="050782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2024</w:t>
            </w:r>
          </w:p>
        </w:tc>
        <w:tc>
          <w:tcPr>
            <w:tcW w:w="1349" w:type="pct"/>
            <w:shd w:val="clear" w:color="auto" w:fill="auto"/>
            <w:tcMar>
              <w:left w:w="62" w:type="dxa"/>
              <w:right w:w="62" w:type="dxa"/>
            </w:tcMar>
            <w:vAlign w:val="center"/>
          </w:tcPr>
          <w:p w14:paraId="1337442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87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454E13F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2B11A9F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5B6B7F7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学术型博士点数</w:t>
            </w:r>
          </w:p>
        </w:tc>
        <w:tc>
          <w:tcPr>
            <w:tcW w:w="843" w:type="pct"/>
            <w:shd w:val="clear" w:color="auto" w:fill="auto"/>
            <w:tcMar>
              <w:left w:w="62" w:type="dxa"/>
              <w:right w:w="62" w:type="dxa"/>
            </w:tcMar>
            <w:vAlign w:val="center"/>
          </w:tcPr>
          <w:p w14:paraId="1539B96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2024</w:t>
            </w:r>
          </w:p>
        </w:tc>
        <w:tc>
          <w:tcPr>
            <w:tcW w:w="1349" w:type="pct"/>
            <w:shd w:val="clear" w:color="auto" w:fill="auto"/>
            <w:tcMar>
              <w:left w:w="62" w:type="dxa"/>
              <w:right w:w="62" w:type="dxa"/>
            </w:tcMar>
            <w:vAlign w:val="center"/>
          </w:tcPr>
          <w:p w14:paraId="44044BE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0B9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40B7389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4BA54F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4BF7635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一级学科博士点数</w:t>
            </w:r>
          </w:p>
        </w:tc>
        <w:tc>
          <w:tcPr>
            <w:tcW w:w="843" w:type="pct"/>
            <w:shd w:val="clear" w:color="auto" w:fill="auto"/>
            <w:tcMar>
              <w:left w:w="62" w:type="dxa"/>
              <w:right w:w="62" w:type="dxa"/>
            </w:tcMar>
            <w:vAlign w:val="center"/>
          </w:tcPr>
          <w:p w14:paraId="1B8BA16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2024</w:t>
            </w:r>
          </w:p>
        </w:tc>
        <w:tc>
          <w:tcPr>
            <w:tcW w:w="1349" w:type="pct"/>
            <w:shd w:val="clear" w:color="auto" w:fill="auto"/>
            <w:tcMar>
              <w:left w:w="62" w:type="dxa"/>
              <w:right w:w="62" w:type="dxa"/>
            </w:tcMar>
            <w:vAlign w:val="center"/>
          </w:tcPr>
          <w:p w14:paraId="6B8DC18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608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57B479F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114132E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学科实力</w:t>
            </w:r>
          </w:p>
        </w:tc>
        <w:tc>
          <w:tcPr>
            <w:tcW w:w="1609" w:type="pct"/>
            <w:shd w:val="clear" w:color="auto" w:fill="auto"/>
            <w:tcMar>
              <w:left w:w="62" w:type="dxa"/>
              <w:right w:w="62" w:type="dxa"/>
            </w:tcMar>
            <w:vAlign w:val="center"/>
          </w:tcPr>
          <w:p w14:paraId="59F2FC9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双一流学科数</w:t>
            </w:r>
          </w:p>
        </w:tc>
        <w:tc>
          <w:tcPr>
            <w:tcW w:w="843" w:type="pct"/>
            <w:shd w:val="clear" w:color="auto" w:fill="auto"/>
            <w:tcMar>
              <w:left w:w="62" w:type="dxa"/>
              <w:right w:w="62" w:type="dxa"/>
            </w:tcMar>
            <w:vAlign w:val="center"/>
          </w:tcPr>
          <w:p w14:paraId="56A384E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截至2022.12</w:t>
            </w:r>
          </w:p>
        </w:tc>
        <w:tc>
          <w:tcPr>
            <w:tcW w:w="1349" w:type="pct"/>
            <w:shd w:val="clear" w:color="auto" w:fill="auto"/>
            <w:tcMar>
              <w:left w:w="62" w:type="dxa"/>
              <w:right w:w="62" w:type="dxa"/>
            </w:tcMar>
            <w:vAlign w:val="center"/>
          </w:tcPr>
          <w:p w14:paraId="4025535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A88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29F0E51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4FC23AA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7600DE8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国内顶尖学科（前3%）</w:t>
            </w:r>
          </w:p>
        </w:tc>
        <w:tc>
          <w:tcPr>
            <w:tcW w:w="843" w:type="pct"/>
            <w:shd w:val="clear" w:color="auto" w:fill="auto"/>
            <w:tcMar>
              <w:left w:w="62" w:type="dxa"/>
              <w:right w:w="62" w:type="dxa"/>
            </w:tcMar>
            <w:vAlign w:val="center"/>
          </w:tcPr>
          <w:p w14:paraId="79EAFE3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243F55D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F53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606E75C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2F48A47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5FEB8C5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国内一流学科（前12%）</w:t>
            </w:r>
          </w:p>
        </w:tc>
        <w:tc>
          <w:tcPr>
            <w:tcW w:w="843" w:type="pct"/>
            <w:shd w:val="clear" w:color="auto" w:fill="auto"/>
            <w:tcMar>
              <w:left w:w="62" w:type="dxa"/>
              <w:right w:w="62" w:type="dxa"/>
            </w:tcMar>
            <w:vAlign w:val="center"/>
          </w:tcPr>
          <w:p w14:paraId="52CA105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5BA33E6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BB7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35AC178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6FB54C0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54AA41B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国内优势学科（前50%）</w:t>
            </w:r>
          </w:p>
        </w:tc>
        <w:tc>
          <w:tcPr>
            <w:tcW w:w="843" w:type="pct"/>
            <w:shd w:val="clear" w:color="auto" w:fill="auto"/>
            <w:tcMar>
              <w:left w:w="62" w:type="dxa"/>
              <w:right w:w="62" w:type="dxa"/>
            </w:tcMar>
            <w:vAlign w:val="center"/>
          </w:tcPr>
          <w:p w14:paraId="45BB1D9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3C14BB0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090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7F77CB2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61DBB40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学科精度</w:t>
            </w:r>
          </w:p>
        </w:tc>
        <w:tc>
          <w:tcPr>
            <w:tcW w:w="1609" w:type="pct"/>
            <w:shd w:val="clear" w:color="auto" w:fill="auto"/>
            <w:tcMar>
              <w:left w:w="62" w:type="dxa"/>
              <w:right w:w="62" w:type="dxa"/>
            </w:tcMar>
            <w:vAlign w:val="center"/>
          </w:tcPr>
          <w:p w14:paraId="2D8DFA3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双一流学科精度</w:t>
            </w:r>
          </w:p>
        </w:tc>
        <w:tc>
          <w:tcPr>
            <w:tcW w:w="843" w:type="pct"/>
            <w:shd w:val="clear" w:color="auto" w:fill="auto"/>
            <w:tcMar>
              <w:left w:w="62" w:type="dxa"/>
              <w:right w:w="62" w:type="dxa"/>
            </w:tcMar>
            <w:vAlign w:val="center"/>
          </w:tcPr>
          <w:p w14:paraId="10AF92F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截至2022.12</w:t>
            </w:r>
          </w:p>
        </w:tc>
        <w:tc>
          <w:tcPr>
            <w:tcW w:w="1349" w:type="pct"/>
            <w:shd w:val="clear" w:color="auto" w:fill="auto"/>
            <w:tcMar>
              <w:left w:w="62" w:type="dxa"/>
              <w:right w:w="62" w:type="dxa"/>
            </w:tcMar>
            <w:vAlign w:val="center"/>
          </w:tcPr>
          <w:p w14:paraId="185E7EA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B6F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2EC8167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0C9CB08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7A3F96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顶尖学科精度（前3%占比）</w:t>
            </w:r>
          </w:p>
        </w:tc>
        <w:tc>
          <w:tcPr>
            <w:tcW w:w="843" w:type="pct"/>
            <w:shd w:val="clear" w:color="auto" w:fill="auto"/>
            <w:tcMar>
              <w:left w:w="62" w:type="dxa"/>
              <w:right w:w="62" w:type="dxa"/>
            </w:tcMar>
            <w:vAlign w:val="center"/>
          </w:tcPr>
          <w:p w14:paraId="10FF54D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7524FF9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3E1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3" w:hRule="atLeast"/>
          <w:jc w:val="center"/>
        </w:trPr>
        <w:tc>
          <w:tcPr>
            <w:tcW w:w="640" w:type="pct"/>
            <w:vMerge w:val="continue"/>
            <w:shd w:val="clear" w:color="auto" w:fill="auto"/>
            <w:tcMar>
              <w:left w:w="62" w:type="dxa"/>
              <w:right w:w="62" w:type="dxa"/>
            </w:tcMar>
            <w:vAlign w:val="center"/>
          </w:tcPr>
          <w:p w14:paraId="6574581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4A33709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13DDBC0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一流学科精度（前12%占比）</w:t>
            </w:r>
          </w:p>
        </w:tc>
        <w:tc>
          <w:tcPr>
            <w:tcW w:w="843" w:type="pct"/>
            <w:shd w:val="clear" w:color="auto" w:fill="auto"/>
            <w:tcMar>
              <w:left w:w="62" w:type="dxa"/>
              <w:right w:w="62" w:type="dxa"/>
            </w:tcMar>
            <w:vAlign w:val="center"/>
          </w:tcPr>
          <w:p w14:paraId="14E6B6B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10B96F0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91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40" w:type="pct"/>
            <w:vMerge w:val="continue"/>
            <w:shd w:val="clear" w:color="auto" w:fill="auto"/>
            <w:tcMar>
              <w:left w:w="62" w:type="dxa"/>
              <w:right w:w="62" w:type="dxa"/>
            </w:tcMar>
            <w:vAlign w:val="center"/>
          </w:tcPr>
          <w:p w14:paraId="4C11674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AEFB08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3B6C5B9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优势学科精度（前50%占比）</w:t>
            </w:r>
          </w:p>
        </w:tc>
        <w:tc>
          <w:tcPr>
            <w:tcW w:w="843" w:type="pct"/>
            <w:shd w:val="clear" w:color="auto" w:fill="auto"/>
            <w:tcMar>
              <w:left w:w="62" w:type="dxa"/>
              <w:right w:w="62" w:type="dxa"/>
            </w:tcMar>
            <w:vAlign w:val="center"/>
          </w:tcPr>
          <w:p w14:paraId="2AA279C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6D282B4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0A7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restart"/>
            <w:shd w:val="clear" w:color="auto" w:fill="auto"/>
            <w:tcMar>
              <w:left w:w="62" w:type="dxa"/>
              <w:right w:w="62" w:type="dxa"/>
            </w:tcMar>
            <w:vAlign w:val="center"/>
          </w:tcPr>
          <w:p w14:paraId="5FC70FE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模块三：</w:t>
            </w:r>
          </w:p>
          <w:p w14:paraId="77FD184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办学资源</w:t>
            </w:r>
          </w:p>
        </w:tc>
        <w:tc>
          <w:tcPr>
            <w:tcW w:w="556" w:type="pct"/>
            <w:vMerge w:val="restart"/>
            <w:shd w:val="clear" w:color="auto" w:fill="auto"/>
            <w:tcMar>
              <w:left w:w="62" w:type="dxa"/>
              <w:right w:w="62" w:type="dxa"/>
            </w:tcMar>
            <w:vAlign w:val="center"/>
          </w:tcPr>
          <w:p w14:paraId="13FAFDC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收入水平</w:t>
            </w:r>
          </w:p>
        </w:tc>
        <w:tc>
          <w:tcPr>
            <w:tcW w:w="1609" w:type="pct"/>
            <w:shd w:val="clear" w:color="auto" w:fill="auto"/>
            <w:tcMar>
              <w:left w:w="62" w:type="dxa"/>
              <w:right w:w="62" w:type="dxa"/>
            </w:tcMar>
            <w:vAlign w:val="center"/>
          </w:tcPr>
          <w:p w14:paraId="6C7C9CD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学校收入（总额）</w:t>
            </w:r>
          </w:p>
        </w:tc>
        <w:tc>
          <w:tcPr>
            <w:tcW w:w="843" w:type="pct"/>
            <w:shd w:val="clear" w:color="auto" w:fill="auto"/>
            <w:tcMar>
              <w:left w:w="62" w:type="dxa"/>
              <w:right w:w="62" w:type="dxa"/>
            </w:tcMar>
            <w:vAlign w:val="center"/>
          </w:tcPr>
          <w:p w14:paraId="23DBDC0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left w:w="62" w:type="dxa"/>
              <w:right w:w="62" w:type="dxa"/>
            </w:tcMar>
            <w:vAlign w:val="center"/>
          </w:tcPr>
          <w:p w14:paraId="594DAB3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0E3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7DAC8F7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35D40C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1F494F0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学校收入（生均）</w:t>
            </w:r>
          </w:p>
        </w:tc>
        <w:tc>
          <w:tcPr>
            <w:tcW w:w="843" w:type="pct"/>
            <w:shd w:val="clear" w:color="auto" w:fill="auto"/>
            <w:tcMar>
              <w:left w:w="62" w:type="dxa"/>
              <w:right w:w="62" w:type="dxa"/>
            </w:tcMar>
            <w:vAlign w:val="center"/>
          </w:tcPr>
          <w:p w14:paraId="044D9D1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left w:w="62" w:type="dxa"/>
              <w:right w:w="62" w:type="dxa"/>
            </w:tcMar>
            <w:vAlign w:val="center"/>
          </w:tcPr>
          <w:p w14:paraId="142E084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7E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0CEE95B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shd w:val="clear" w:color="auto" w:fill="auto"/>
            <w:tcMar>
              <w:left w:w="62" w:type="dxa"/>
              <w:right w:w="62" w:type="dxa"/>
            </w:tcMar>
            <w:vAlign w:val="center"/>
          </w:tcPr>
          <w:p w14:paraId="1A4D318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捐赠收入</w:t>
            </w:r>
          </w:p>
        </w:tc>
        <w:tc>
          <w:tcPr>
            <w:tcW w:w="1609" w:type="pct"/>
            <w:shd w:val="clear" w:color="auto" w:fill="auto"/>
            <w:tcMar>
              <w:left w:w="62" w:type="dxa"/>
              <w:right w:w="62" w:type="dxa"/>
            </w:tcMar>
            <w:vAlign w:val="center"/>
          </w:tcPr>
          <w:p w14:paraId="2E0E9E8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社会捐赠收入（总额）</w:t>
            </w:r>
          </w:p>
        </w:tc>
        <w:tc>
          <w:tcPr>
            <w:tcW w:w="843" w:type="pct"/>
            <w:shd w:val="clear" w:color="auto" w:fill="auto"/>
            <w:tcMar>
              <w:left w:w="62" w:type="dxa"/>
              <w:right w:w="62" w:type="dxa"/>
            </w:tcMar>
            <w:vAlign w:val="center"/>
          </w:tcPr>
          <w:p w14:paraId="236328C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left w:w="62" w:type="dxa"/>
              <w:right w:w="62" w:type="dxa"/>
            </w:tcMar>
            <w:vAlign w:val="center"/>
          </w:tcPr>
          <w:p w14:paraId="6A8108C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2EA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restart"/>
            <w:shd w:val="clear" w:color="auto" w:fill="auto"/>
            <w:tcMar>
              <w:left w:w="62" w:type="dxa"/>
              <w:right w:w="62" w:type="dxa"/>
            </w:tcMar>
            <w:vAlign w:val="center"/>
          </w:tcPr>
          <w:p w14:paraId="7CBD91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模块四：</w:t>
            </w:r>
          </w:p>
          <w:p w14:paraId="7FACB94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师资规模与结构</w:t>
            </w:r>
          </w:p>
        </w:tc>
        <w:tc>
          <w:tcPr>
            <w:tcW w:w="556" w:type="pct"/>
            <w:vMerge w:val="restart"/>
            <w:shd w:val="clear" w:color="auto" w:fill="auto"/>
            <w:tcMar>
              <w:left w:w="62" w:type="dxa"/>
              <w:right w:w="62" w:type="dxa"/>
            </w:tcMar>
            <w:vAlign w:val="center"/>
          </w:tcPr>
          <w:p w14:paraId="564F141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师资规模</w:t>
            </w:r>
          </w:p>
        </w:tc>
        <w:tc>
          <w:tcPr>
            <w:tcW w:w="1609" w:type="pct"/>
            <w:shd w:val="clear" w:color="auto" w:fill="auto"/>
            <w:tcMar>
              <w:left w:w="62" w:type="dxa"/>
              <w:right w:w="62" w:type="dxa"/>
            </w:tcMar>
            <w:vAlign w:val="center"/>
          </w:tcPr>
          <w:p w14:paraId="30DC779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教师规模</w:t>
            </w:r>
          </w:p>
        </w:tc>
        <w:tc>
          <w:tcPr>
            <w:tcW w:w="843" w:type="pct"/>
            <w:shd w:val="clear" w:color="auto" w:fill="auto"/>
            <w:tcMar>
              <w:left w:w="62" w:type="dxa"/>
              <w:right w:w="62" w:type="dxa"/>
            </w:tcMar>
            <w:vAlign w:val="center"/>
          </w:tcPr>
          <w:p w14:paraId="41D92C9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47CD8AF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007E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13A0927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665FC52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45EFCAC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师生比</w:t>
            </w:r>
          </w:p>
        </w:tc>
        <w:tc>
          <w:tcPr>
            <w:tcW w:w="843" w:type="pct"/>
            <w:shd w:val="clear" w:color="auto" w:fill="auto"/>
            <w:tcMar>
              <w:left w:w="62" w:type="dxa"/>
              <w:right w:w="62" w:type="dxa"/>
            </w:tcMar>
            <w:vAlign w:val="center"/>
          </w:tcPr>
          <w:p w14:paraId="338A5BF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1CAC466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F1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3" w:hRule="atLeast"/>
          <w:jc w:val="center"/>
        </w:trPr>
        <w:tc>
          <w:tcPr>
            <w:tcW w:w="640" w:type="pct"/>
            <w:vMerge w:val="continue"/>
            <w:shd w:val="clear" w:color="auto" w:fill="auto"/>
            <w:tcMar>
              <w:left w:w="62" w:type="dxa"/>
              <w:right w:w="62" w:type="dxa"/>
            </w:tcMar>
            <w:vAlign w:val="center"/>
          </w:tcPr>
          <w:p w14:paraId="0BA872B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144F9C1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师资结构</w:t>
            </w:r>
          </w:p>
        </w:tc>
        <w:tc>
          <w:tcPr>
            <w:tcW w:w="1609" w:type="pct"/>
            <w:shd w:val="clear" w:color="auto" w:fill="auto"/>
            <w:tcMar>
              <w:left w:w="62" w:type="dxa"/>
              <w:right w:w="62" w:type="dxa"/>
            </w:tcMar>
            <w:vAlign w:val="center"/>
          </w:tcPr>
          <w:p w14:paraId="29BF50F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教师学历结构（博士学位教师占比）</w:t>
            </w:r>
          </w:p>
        </w:tc>
        <w:tc>
          <w:tcPr>
            <w:tcW w:w="843" w:type="pct"/>
            <w:shd w:val="clear" w:color="auto" w:fill="auto"/>
            <w:tcMar>
              <w:left w:w="62" w:type="dxa"/>
              <w:right w:w="62" w:type="dxa"/>
            </w:tcMar>
            <w:vAlign w:val="center"/>
          </w:tcPr>
          <w:p w14:paraId="7E242A0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1D758D2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F7F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3" w:hRule="atLeast"/>
          <w:jc w:val="center"/>
        </w:trPr>
        <w:tc>
          <w:tcPr>
            <w:tcW w:w="640" w:type="pct"/>
            <w:vMerge w:val="continue"/>
            <w:shd w:val="clear" w:color="auto" w:fill="auto"/>
            <w:tcMar>
              <w:left w:w="62" w:type="dxa"/>
              <w:right w:w="62" w:type="dxa"/>
            </w:tcMar>
            <w:vAlign w:val="center"/>
          </w:tcPr>
          <w:p w14:paraId="6F0BFE9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79DD3DE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89B451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教师职称结构（高级职称教师占比）</w:t>
            </w:r>
          </w:p>
        </w:tc>
        <w:tc>
          <w:tcPr>
            <w:tcW w:w="843" w:type="pct"/>
            <w:shd w:val="clear" w:color="auto" w:fill="auto"/>
            <w:tcMar>
              <w:left w:w="62" w:type="dxa"/>
              <w:right w:w="62" w:type="dxa"/>
            </w:tcMar>
            <w:vAlign w:val="center"/>
          </w:tcPr>
          <w:p w14:paraId="5E573E9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left w:w="62" w:type="dxa"/>
              <w:right w:w="62" w:type="dxa"/>
            </w:tcMar>
            <w:vAlign w:val="center"/>
          </w:tcPr>
          <w:p w14:paraId="7E5D1B8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F65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restart"/>
            <w:shd w:val="clear" w:color="auto" w:fill="auto"/>
            <w:tcMar>
              <w:left w:w="62" w:type="dxa"/>
              <w:right w:w="62" w:type="dxa"/>
            </w:tcMar>
            <w:vAlign w:val="center"/>
          </w:tcPr>
          <w:p w14:paraId="71DA52A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模块五：</w:t>
            </w:r>
          </w:p>
          <w:p w14:paraId="4D4E9FB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人才培养能力</w:t>
            </w:r>
          </w:p>
          <w:p w14:paraId="6608AE4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55093AF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立德树人典型</w:t>
            </w:r>
          </w:p>
        </w:tc>
        <w:tc>
          <w:tcPr>
            <w:tcW w:w="1609" w:type="pct"/>
            <w:shd w:val="clear" w:color="auto" w:fill="auto"/>
            <w:tcMar>
              <w:left w:w="62" w:type="dxa"/>
              <w:right w:w="62" w:type="dxa"/>
            </w:tcMar>
            <w:vAlign w:val="center"/>
          </w:tcPr>
          <w:p w14:paraId="12EBCB5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模范先进教师（折合数）</w:t>
            </w:r>
          </w:p>
        </w:tc>
        <w:tc>
          <w:tcPr>
            <w:tcW w:w="843" w:type="pct"/>
            <w:shd w:val="clear" w:color="auto" w:fill="auto"/>
            <w:tcMar>
              <w:left w:w="62" w:type="dxa"/>
              <w:right w:w="62" w:type="dxa"/>
            </w:tcMar>
            <w:vAlign w:val="center"/>
          </w:tcPr>
          <w:p w14:paraId="1DD07A5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截至2024.9</w:t>
            </w:r>
          </w:p>
        </w:tc>
        <w:tc>
          <w:tcPr>
            <w:tcW w:w="1349" w:type="pct"/>
            <w:shd w:val="clear" w:color="auto" w:fill="auto"/>
            <w:tcMar>
              <w:left w:w="62" w:type="dxa"/>
              <w:right w:w="62" w:type="dxa"/>
            </w:tcMar>
            <w:vAlign w:val="center"/>
          </w:tcPr>
          <w:p w14:paraId="2AF59C3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58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502DC07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748D34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495CDF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模范先进学生（折合数）</w:t>
            </w:r>
          </w:p>
        </w:tc>
        <w:tc>
          <w:tcPr>
            <w:tcW w:w="843" w:type="pct"/>
            <w:shd w:val="clear" w:color="auto" w:fill="auto"/>
            <w:tcMar>
              <w:left w:w="62" w:type="dxa"/>
              <w:right w:w="62" w:type="dxa"/>
            </w:tcMar>
            <w:vAlign w:val="center"/>
          </w:tcPr>
          <w:p w14:paraId="6E62857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2018-2023</w:t>
            </w:r>
          </w:p>
        </w:tc>
        <w:tc>
          <w:tcPr>
            <w:tcW w:w="1349" w:type="pct"/>
            <w:shd w:val="clear" w:color="auto" w:fill="auto"/>
            <w:tcMar>
              <w:left w:w="62" w:type="dxa"/>
              <w:right w:w="62" w:type="dxa"/>
            </w:tcMar>
            <w:vAlign w:val="center"/>
          </w:tcPr>
          <w:p w14:paraId="7CADBE5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47D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74147A1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576AF2D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思想政治教育</w:t>
            </w:r>
          </w:p>
        </w:tc>
        <w:tc>
          <w:tcPr>
            <w:tcW w:w="1609" w:type="pct"/>
            <w:shd w:val="clear" w:color="auto" w:fill="auto"/>
            <w:tcMar>
              <w:left w:w="62" w:type="dxa"/>
              <w:right w:w="62" w:type="dxa"/>
            </w:tcMar>
            <w:vAlign w:val="center"/>
          </w:tcPr>
          <w:p w14:paraId="65CFF5C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思政课程名师（折合数）</w:t>
            </w:r>
          </w:p>
        </w:tc>
        <w:tc>
          <w:tcPr>
            <w:tcW w:w="843" w:type="pct"/>
            <w:shd w:val="clear" w:color="auto" w:fill="auto"/>
            <w:tcMar>
              <w:left w:w="62" w:type="dxa"/>
              <w:right w:w="62" w:type="dxa"/>
            </w:tcMar>
            <w:vAlign w:val="center"/>
          </w:tcPr>
          <w:p w14:paraId="241C843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left w:w="62" w:type="dxa"/>
              <w:right w:w="62" w:type="dxa"/>
            </w:tcMar>
            <w:vAlign w:val="center"/>
          </w:tcPr>
          <w:p w14:paraId="232089B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D0A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2F175B9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6AADA3B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D2C910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思政教育队伍（折合数）</w:t>
            </w:r>
          </w:p>
        </w:tc>
        <w:tc>
          <w:tcPr>
            <w:tcW w:w="843" w:type="pct"/>
            <w:shd w:val="clear" w:color="auto" w:fill="auto"/>
            <w:tcMar>
              <w:left w:w="62" w:type="dxa"/>
              <w:right w:w="62" w:type="dxa"/>
            </w:tcMar>
            <w:vAlign w:val="center"/>
          </w:tcPr>
          <w:p w14:paraId="4107955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left w:w="62" w:type="dxa"/>
              <w:right w:w="62" w:type="dxa"/>
            </w:tcMar>
            <w:vAlign w:val="center"/>
          </w:tcPr>
          <w:p w14:paraId="6E7479A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69E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26CEABE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274AEEE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095C7AE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思政教育基地（折合数）</w:t>
            </w:r>
          </w:p>
        </w:tc>
        <w:tc>
          <w:tcPr>
            <w:tcW w:w="843" w:type="pct"/>
            <w:shd w:val="clear" w:color="auto" w:fill="auto"/>
            <w:tcMar>
              <w:left w:w="62" w:type="dxa"/>
              <w:right w:w="62" w:type="dxa"/>
            </w:tcMar>
            <w:vAlign w:val="center"/>
          </w:tcPr>
          <w:p w14:paraId="6D40705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left w:w="62" w:type="dxa"/>
              <w:right w:w="62" w:type="dxa"/>
            </w:tcMar>
            <w:vAlign w:val="center"/>
          </w:tcPr>
          <w:p w14:paraId="262382D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314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30E907C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shd w:val="clear" w:color="auto" w:fill="auto"/>
            <w:tcMar>
              <w:left w:w="62" w:type="dxa"/>
              <w:right w:w="62" w:type="dxa"/>
            </w:tcMar>
            <w:vAlign w:val="center"/>
          </w:tcPr>
          <w:p w14:paraId="669AE69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新生质量</w:t>
            </w:r>
          </w:p>
        </w:tc>
        <w:tc>
          <w:tcPr>
            <w:tcW w:w="1609" w:type="pct"/>
            <w:shd w:val="clear" w:color="auto" w:fill="auto"/>
            <w:tcMar>
              <w:left w:w="62" w:type="dxa"/>
              <w:right w:w="62" w:type="dxa"/>
            </w:tcMar>
            <w:vAlign w:val="center"/>
          </w:tcPr>
          <w:p w14:paraId="6EB6503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生源质量（新生高考成绩得分）</w:t>
            </w:r>
          </w:p>
        </w:tc>
        <w:tc>
          <w:tcPr>
            <w:tcW w:w="843" w:type="pct"/>
            <w:shd w:val="clear" w:color="auto" w:fill="auto"/>
            <w:tcMar>
              <w:left w:w="62" w:type="dxa"/>
              <w:right w:w="62" w:type="dxa"/>
            </w:tcMar>
            <w:vAlign w:val="center"/>
          </w:tcPr>
          <w:p w14:paraId="422DA27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left w:w="62" w:type="dxa"/>
              <w:right w:w="62" w:type="dxa"/>
            </w:tcMar>
            <w:vAlign w:val="center"/>
          </w:tcPr>
          <w:p w14:paraId="2D3C0C0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6ED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669104B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left w:w="62" w:type="dxa"/>
              <w:right w:w="62" w:type="dxa"/>
            </w:tcMar>
            <w:vAlign w:val="center"/>
          </w:tcPr>
          <w:p w14:paraId="7739784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培养条件</w:t>
            </w:r>
          </w:p>
        </w:tc>
        <w:tc>
          <w:tcPr>
            <w:tcW w:w="1609" w:type="pct"/>
            <w:shd w:val="clear" w:color="auto" w:fill="auto"/>
            <w:tcMar>
              <w:left w:w="62" w:type="dxa"/>
              <w:right w:w="62" w:type="dxa"/>
            </w:tcMar>
            <w:vAlign w:val="center"/>
          </w:tcPr>
          <w:p w14:paraId="78DCE9C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国家级与认证专业（总数）</w:t>
            </w:r>
          </w:p>
        </w:tc>
        <w:tc>
          <w:tcPr>
            <w:tcW w:w="843" w:type="pct"/>
            <w:shd w:val="clear" w:color="auto" w:fill="auto"/>
            <w:tcMar>
              <w:left w:w="62" w:type="dxa"/>
              <w:right w:w="62" w:type="dxa"/>
            </w:tcMar>
            <w:vAlign w:val="center"/>
          </w:tcPr>
          <w:p w14:paraId="019855D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截至2024.8</w:t>
            </w:r>
          </w:p>
        </w:tc>
        <w:tc>
          <w:tcPr>
            <w:tcW w:w="1349" w:type="pct"/>
            <w:shd w:val="clear" w:color="auto" w:fill="auto"/>
            <w:tcMar>
              <w:left w:w="62" w:type="dxa"/>
              <w:right w:w="62" w:type="dxa"/>
            </w:tcMar>
            <w:vAlign w:val="center"/>
          </w:tcPr>
          <w:p w14:paraId="35FEABD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EA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077F4B0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513379D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4E46A9C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国家级与认证专业（生均）</w:t>
            </w:r>
          </w:p>
        </w:tc>
        <w:tc>
          <w:tcPr>
            <w:tcW w:w="843" w:type="pct"/>
            <w:shd w:val="clear" w:color="auto" w:fill="auto"/>
            <w:tcMar>
              <w:left w:w="62" w:type="dxa"/>
              <w:right w:w="62" w:type="dxa"/>
            </w:tcMar>
            <w:vAlign w:val="center"/>
          </w:tcPr>
          <w:p w14:paraId="0E345B9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left w:w="62" w:type="dxa"/>
              <w:right w:w="62" w:type="dxa"/>
            </w:tcMar>
            <w:vAlign w:val="center"/>
          </w:tcPr>
          <w:p w14:paraId="106F3A3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73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6C804D4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46A5187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4BEDB10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国家一流本科课程（总数）</w:t>
            </w:r>
          </w:p>
        </w:tc>
        <w:tc>
          <w:tcPr>
            <w:tcW w:w="843" w:type="pct"/>
            <w:shd w:val="clear" w:color="auto" w:fill="auto"/>
            <w:tcMar>
              <w:left w:w="62" w:type="dxa"/>
              <w:right w:w="62" w:type="dxa"/>
            </w:tcMar>
            <w:vAlign w:val="center"/>
          </w:tcPr>
          <w:p w14:paraId="49707A0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2020-2023</w:t>
            </w:r>
          </w:p>
        </w:tc>
        <w:tc>
          <w:tcPr>
            <w:tcW w:w="1349" w:type="pct"/>
            <w:shd w:val="clear" w:color="auto" w:fill="auto"/>
            <w:tcMar>
              <w:left w:w="62" w:type="dxa"/>
              <w:right w:w="62" w:type="dxa"/>
            </w:tcMar>
            <w:vAlign w:val="center"/>
          </w:tcPr>
          <w:p w14:paraId="7C5E322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D9B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1FA7FB8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0A2F67B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4F36680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国家一流本科课程（生均）</w:t>
            </w:r>
          </w:p>
        </w:tc>
        <w:tc>
          <w:tcPr>
            <w:tcW w:w="843" w:type="pct"/>
            <w:shd w:val="clear" w:color="auto" w:fill="auto"/>
            <w:tcMar>
              <w:left w:w="62" w:type="dxa"/>
              <w:right w:w="62" w:type="dxa"/>
            </w:tcMar>
            <w:vAlign w:val="center"/>
          </w:tcPr>
          <w:p w14:paraId="0E2AE6F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2020-2023</w:t>
            </w:r>
          </w:p>
        </w:tc>
        <w:tc>
          <w:tcPr>
            <w:tcW w:w="1349" w:type="pct"/>
            <w:shd w:val="clear" w:color="auto" w:fill="auto"/>
            <w:tcMar>
              <w:left w:w="62" w:type="dxa"/>
              <w:right w:w="62" w:type="dxa"/>
            </w:tcMar>
            <w:vAlign w:val="center"/>
          </w:tcPr>
          <w:p w14:paraId="600FC2B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7D1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640" w:type="pct"/>
            <w:vMerge w:val="continue"/>
            <w:shd w:val="clear" w:color="auto" w:fill="auto"/>
            <w:tcMar>
              <w:left w:w="62" w:type="dxa"/>
              <w:right w:w="62" w:type="dxa"/>
            </w:tcMar>
            <w:vAlign w:val="center"/>
          </w:tcPr>
          <w:p w14:paraId="139374F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0FF3654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5218720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国家优秀教材（折合数）</w:t>
            </w:r>
          </w:p>
        </w:tc>
        <w:tc>
          <w:tcPr>
            <w:tcW w:w="843" w:type="pct"/>
            <w:shd w:val="clear" w:color="auto" w:fill="auto"/>
            <w:tcMar>
              <w:left w:w="62" w:type="dxa"/>
              <w:right w:w="62" w:type="dxa"/>
            </w:tcMar>
            <w:vAlign w:val="center"/>
          </w:tcPr>
          <w:p w14:paraId="463D5AD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left w:w="62" w:type="dxa"/>
              <w:right w:w="62" w:type="dxa"/>
            </w:tcMar>
            <w:vAlign w:val="center"/>
          </w:tcPr>
          <w:p w14:paraId="5FE8760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8C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40" w:type="pct"/>
            <w:vMerge w:val="continue"/>
            <w:shd w:val="clear" w:color="auto" w:fill="auto"/>
            <w:tcMar>
              <w:left w:w="62" w:type="dxa"/>
              <w:right w:w="62" w:type="dxa"/>
            </w:tcMar>
            <w:vAlign w:val="center"/>
          </w:tcPr>
          <w:p w14:paraId="01B8A12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left w:w="62" w:type="dxa"/>
              <w:right w:w="62" w:type="dxa"/>
            </w:tcMar>
            <w:vAlign w:val="center"/>
          </w:tcPr>
          <w:p w14:paraId="1938551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left w:w="62" w:type="dxa"/>
              <w:right w:w="62" w:type="dxa"/>
            </w:tcMar>
            <w:vAlign w:val="center"/>
          </w:tcPr>
          <w:p w14:paraId="67F4F78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国家优秀教材（生均折合数）</w:t>
            </w:r>
          </w:p>
        </w:tc>
        <w:tc>
          <w:tcPr>
            <w:tcW w:w="843" w:type="pct"/>
            <w:shd w:val="clear" w:color="auto" w:fill="auto"/>
            <w:tcMar>
              <w:left w:w="62" w:type="dxa"/>
              <w:right w:w="62" w:type="dxa"/>
            </w:tcMar>
            <w:vAlign w:val="center"/>
          </w:tcPr>
          <w:p w14:paraId="78521FE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left w:w="62" w:type="dxa"/>
              <w:right w:w="62" w:type="dxa"/>
            </w:tcMar>
            <w:vAlign w:val="center"/>
          </w:tcPr>
          <w:p w14:paraId="0249208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2F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10ED9C0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2ACA7DB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66E8F98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国家教学名师（总数）</w:t>
            </w:r>
          </w:p>
        </w:tc>
        <w:tc>
          <w:tcPr>
            <w:tcW w:w="843" w:type="pct"/>
            <w:shd w:val="clear" w:color="auto" w:fill="auto"/>
            <w:tcMar>
              <w:top w:w="5" w:type="dxa"/>
              <w:left w:w="5" w:type="dxa"/>
              <w:right w:w="5" w:type="dxa"/>
            </w:tcMar>
            <w:vAlign w:val="center"/>
          </w:tcPr>
          <w:p w14:paraId="1BE2949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0999BDC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5EE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6BEFC6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690E63A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12FD88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国家教学名师（生均）</w:t>
            </w:r>
          </w:p>
        </w:tc>
        <w:tc>
          <w:tcPr>
            <w:tcW w:w="843" w:type="pct"/>
            <w:shd w:val="clear" w:color="auto" w:fill="auto"/>
            <w:tcMar>
              <w:top w:w="5" w:type="dxa"/>
              <w:left w:w="5" w:type="dxa"/>
              <w:right w:w="5" w:type="dxa"/>
            </w:tcMar>
            <w:vAlign w:val="center"/>
          </w:tcPr>
          <w:p w14:paraId="289D0B0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5A6209D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74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B1CF24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555B7AC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64105F7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教授授课率</w:t>
            </w:r>
          </w:p>
        </w:tc>
        <w:tc>
          <w:tcPr>
            <w:tcW w:w="843" w:type="pct"/>
            <w:shd w:val="clear" w:color="auto" w:fill="auto"/>
            <w:tcMar>
              <w:top w:w="5" w:type="dxa"/>
              <w:left w:w="5" w:type="dxa"/>
              <w:right w:w="5" w:type="dxa"/>
            </w:tcMar>
            <w:vAlign w:val="center"/>
          </w:tcPr>
          <w:p w14:paraId="15B6B5E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5" w:type="dxa"/>
              <w:left w:w="5" w:type="dxa"/>
              <w:right w:w="5" w:type="dxa"/>
            </w:tcMar>
            <w:vAlign w:val="center"/>
          </w:tcPr>
          <w:p w14:paraId="1DDCD88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6DF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14C27C8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1321E97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7F5A22C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授课教授比例</w:t>
            </w:r>
          </w:p>
        </w:tc>
        <w:tc>
          <w:tcPr>
            <w:tcW w:w="843" w:type="pct"/>
            <w:shd w:val="clear" w:color="auto" w:fill="auto"/>
            <w:tcMar>
              <w:top w:w="5" w:type="dxa"/>
              <w:left w:w="5" w:type="dxa"/>
              <w:right w:w="5" w:type="dxa"/>
            </w:tcMar>
            <w:vAlign w:val="center"/>
          </w:tcPr>
          <w:p w14:paraId="0063188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5" w:type="dxa"/>
              <w:left w:w="5" w:type="dxa"/>
              <w:right w:w="5" w:type="dxa"/>
            </w:tcMar>
            <w:vAlign w:val="center"/>
          </w:tcPr>
          <w:p w14:paraId="3CC4E9B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6F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6433FC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45DF833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32E3530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国家教学基地（折合数）</w:t>
            </w:r>
          </w:p>
        </w:tc>
        <w:tc>
          <w:tcPr>
            <w:tcW w:w="843" w:type="pct"/>
            <w:shd w:val="clear" w:color="auto" w:fill="auto"/>
            <w:tcMar>
              <w:top w:w="5" w:type="dxa"/>
              <w:left w:w="5" w:type="dxa"/>
              <w:right w:w="5" w:type="dxa"/>
            </w:tcMar>
            <w:vAlign w:val="center"/>
          </w:tcPr>
          <w:p w14:paraId="3C7004C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65C12FC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D4D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4CC27CA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59DFC06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25628F5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国家教学基地（生均折合数）</w:t>
            </w:r>
          </w:p>
        </w:tc>
        <w:tc>
          <w:tcPr>
            <w:tcW w:w="843" w:type="pct"/>
            <w:shd w:val="clear" w:color="auto" w:fill="auto"/>
            <w:tcMar>
              <w:top w:w="5" w:type="dxa"/>
              <w:left w:w="5" w:type="dxa"/>
              <w:right w:w="5" w:type="dxa"/>
            </w:tcMar>
            <w:vAlign w:val="center"/>
          </w:tcPr>
          <w:p w14:paraId="707B9EA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19C9F71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0017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2D66A7C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0538691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培养改革</w:t>
            </w:r>
          </w:p>
        </w:tc>
        <w:tc>
          <w:tcPr>
            <w:tcW w:w="1609" w:type="pct"/>
            <w:shd w:val="clear" w:color="auto" w:fill="auto"/>
            <w:tcMar>
              <w:top w:w="5" w:type="dxa"/>
              <w:left w:w="5" w:type="dxa"/>
              <w:right w:w="5" w:type="dxa"/>
            </w:tcMar>
            <w:vAlign w:val="center"/>
          </w:tcPr>
          <w:p w14:paraId="2F93C9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国家教学成果奖（折合数）</w:t>
            </w:r>
          </w:p>
        </w:tc>
        <w:tc>
          <w:tcPr>
            <w:tcW w:w="843" w:type="pct"/>
            <w:shd w:val="clear" w:color="auto" w:fill="auto"/>
            <w:tcMar>
              <w:top w:w="5" w:type="dxa"/>
              <w:left w:w="5" w:type="dxa"/>
              <w:right w:w="5" w:type="dxa"/>
            </w:tcMar>
            <w:vAlign w:val="center"/>
          </w:tcPr>
          <w:p w14:paraId="7CDEB84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07C0E0C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A2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4316D25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0BB1BF0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260295F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国家教学成果奖（师均折合数）</w:t>
            </w:r>
          </w:p>
        </w:tc>
        <w:tc>
          <w:tcPr>
            <w:tcW w:w="843" w:type="pct"/>
            <w:shd w:val="clear" w:color="auto" w:fill="auto"/>
            <w:tcMar>
              <w:top w:w="5" w:type="dxa"/>
              <w:left w:w="5" w:type="dxa"/>
              <w:right w:w="5" w:type="dxa"/>
            </w:tcMar>
            <w:vAlign w:val="center"/>
          </w:tcPr>
          <w:p w14:paraId="3F7A470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39B725F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808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8B653E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040B521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在学成果</w:t>
            </w:r>
          </w:p>
        </w:tc>
        <w:tc>
          <w:tcPr>
            <w:tcW w:w="1609" w:type="pct"/>
            <w:shd w:val="clear" w:color="auto" w:fill="auto"/>
            <w:tcMar>
              <w:top w:w="5" w:type="dxa"/>
              <w:left w:w="5" w:type="dxa"/>
              <w:right w:w="5" w:type="dxa"/>
            </w:tcMar>
            <w:vAlign w:val="center"/>
          </w:tcPr>
          <w:p w14:paraId="41F8EAD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科创竞赛奖（折合数）</w:t>
            </w:r>
          </w:p>
        </w:tc>
        <w:tc>
          <w:tcPr>
            <w:tcW w:w="843" w:type="pct"/>
            <w:shd w:val="clear" w:color="auto" w:fill="auto"/>
            <w:tcMar>
              <w:top w:w="5" w:type="dxa"/>
              <w:left w:w="5" w:type="dxa"/>
              <w:right w:w="5" w:type="dxa"/>
            </w:tcMar>
            <w:vAlign w:val="center"/>
          </w:tcPr>
          <w:p w14:paraId="0E1EB18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5" w:type="dxa"/>
              <w:left w:w="5" w:type="dxa"/>
              <w:right w:w="5" w:type="dxa"/>
            </w:tcMar>
            <w:vAlign w:val="center"/>
          </w:tcPr>
          <w:p w14:paraId="28CC1B6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1B7F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6F3ADFC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7741AC1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7A0ADD3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科创竞赛奖（生均折合数）</w:t>
            </w:r>
          </w:p>
        </w:tc>
        <w:tc>
          <w:tcPr>
            <w:tcW w:w="843" w:type="pct"/>
            <w:shd w:val="clear" w:color="auto" w:fill="auto"/>
            <w:tcMar>
              <w:top w:w="5" w:type="dxa"/>
              <w:left w:w="5" w:type="dxa"/>
              <w:right w:w="5" w:type="dxa"/>
            </w:tcMar>
            <w:vAlign w:val="center"/>
          </w:tcPr>
          <w:p w14:paraId="29B5339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5" w:type="dxa"/>
              <w:left w:w="5" w:type="dxa"/>
              <w:right w:w="5" w:type="dxa"/>
            </w:tcMar>
            <w:vAlign w:val="center"/>
          </w:tcPr>
          <w:p w14:paraId="247EF7C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4D9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6C647B4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2B7A06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培养结果</w:t>
            </w:r>
          </w:p>
        </w:tc>
        <w:tc>
          <w:tcPr>
            <w:tcW w:w="1609" w:type="pct"/>
            <w:shd w:val="clear" w:color="auto" w:fill="auto"/>
            <w:tcMar>
              <w:top w:w="5" w:type="dxa"/>
              <w:left w:w="5" w:type="dxa"/>
              <w:right w:w="5" w:type="dxa"/>
            </w:tcMar>
            <w:vAlign w:val="center"/>
          </w:tcPr>
          <w:p w14:paraId="6D30E13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本科毕业生毕业去向落实率</w:t>
            </w:r>
          </w:p>
        </w:tc>
        <w:tc>
          <w:tcPr>
            <w:tcW w:w="843" w:type="pct"/>
            <w:shd w:val="clear" w:color="auto" w:fill="auto"/>
            <w:tcMar>
              <w:top w:w="5" w:type="dxa"/>
              <w:left w:w="5" w:type="dxa"/>
              <w:right w:w="5" w:type="dxa"/>
            </w:tcMar>
            <w:vAlign w:val="center"/>
          </w:tcPr>
          <w:p w14:paraId="5EBD462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top w:w="5" w:type="dxa"/>
              <w:left w:w="5" w:type="dxa"/>
              <w:right w:w="5" w:type="dxa"/>
            </w:tcMar>
            <w:vAlign w:val="center"/>
          </w:tcPr>
          <w:p w14:paraId="2BAC44E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AB6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C555B9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7EDD026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35DEF83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本科毕业生深造率</w:t>
            </w:r>
          </w:p>
        </w:tc>
        <w:tc>
          <w:tcPr>
            <w:tcW w:w="843" w:type="pct"/>
            <w:shd w:val="clear" w:color="auto" w:fill="auto"/>
            <w:tcMar>
              <w:top w:w="5" w:type="dxa"/>
              <w:left w:w="5" w:type="dxa"/>
              <w:right w:w="5" w:type="dxa"/>
            </w:tcMar>
            <w:vAlign w:val="center"/>
          </w:tcPr>
          <w:p w14:paraId="17915F4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top w:w="5" w:type="dxa"/>
              <w:left w:w="5" w:type="dxa"/>
              <w:right w:w="5" w:type="dxa"/>
            </w:tcMar>
            <w:vAlign w:val="center"/>
          </w:tcPr>
          <w:p w14:paraId="09090C6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52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5A63C1E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2341D45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4289A9F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本科生增值</w:t>
            </w:r>
          </w:p>
        </w:tc>
        <w:tc>
          <w:tcPr>
            <w:tcW w:w="843" w:type="pct"/>
            <w:shd w:val="clear" w:color="auto" w:fill="auto"/>
            <w:tcMar>
              <w:top w:w="5" w:type="dxa"/>
              <w:left w:w="5" w:type="dxa"/>
              <w:right w:w="5" w:type="dxa"/>
            </w:tcMar>
            <w:vAlign w:val="center"/>
          </w:tcPr>
          <w:p w14:paraId="36C8F33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top w:w="5" w:type="dxa"/>
              <w:left w:w="5" w:type="dxa"/>
              <w:right w:w="5" w:type="dxa"/>
            </w:tcMar>
            <w:vAlign w:val="center"/>
          </w:tcPr>
          <w:p w14:paraId="23ADD66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391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30A8818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shd w:val="clear" w:color="auto" w:fill="auto"/>
            <w:tcMar>
              <w:top w:w="5" w:type="dxa"/>
              <w:left w:w="5" w:type="dxa"/>
              <w:right w:w="5" w:type="dxa"/>
            </w:tcMar>
            <w:vAlign w:val="center"/>
          </w:tcPr>
          <w:p w14:paraId="0A7B33F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杰出校友</w:t>
            </w:r>
          </w:p>
        </w:tc>
        <w:tc>
          <w:tcPr>
            <w:tcW w:w="1609" w:type="pct"/>
            <w:shd w:val="clear" w:color="auto" w:fill="auto"/>
            <w:tcMar>
              <w:top w:w="5" w:type="dxa"/>
              <w:left w:w="5" w:type="dxa"/>
              <w:right w:w="5" w:type="dxa"/>
            </w:tcMar>
            <w:vAlign w:val="center"/>
          </w:tcPr>
          <w:p w14:paraId="0C3BA4B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造就学术人才（总数）</w:t>
            </w:r>
          </w:p>
        </w:tc>
        <w:tc>
          <w:tcPr>
            <w:tcW w:w="843" w:type="pct"/>
            <w:shd w:val="clear" w:color="auto" w:fill="auto"/>
            <w:tcMar>
              <w:top w:w="5" w:type="dxa"/>
              <w:left w:w="5" w:type="dxa"/>
              <w:right w:w="5" w:type="dxa"/>
            </w:tcMar>
            <w:vAlign w:val="center"/>
          </w:tcPr>
          <w:p w14:paraId="0192DD7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1991-2024</w:t>
            </w:r>
          </w:p>
        </w:tc>
        <w:tc>
          <w:tcPr>
            <w:tcW w:w="1349" w:type="pct"/>
            <w:shd w:val="clear" w:color="auto" w:fill="auto"/>
            <w:tcMar>
              <w:top w:w="5" w:type="dxa"/>
              <w:left w:w="5" w:type="dxa"/>
              <w:right w:w="5" w:type="dxa"/>
            </w:tcMar>
            <w:vAlign w:val="center"/>
          </w:tcPr>
          <w:p w14:paraId="61A4954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8FA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restart"/>
            <w:shd w:val="clear" w:color="auto" w:fill="auto"/>
            <w:tcMar>
              <w:top w:w="5" w:type="dxa"/>
              <w:left w:w="5" w:type="dxa"/>
              <w:right w:w="5" w:type="dxa"/>
            </w:tcMar>
            <w:vAlign w:val="center"/>
          </w:tcPr>
          <w:p w14:paraId="4053B6D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模块六：</w:t>
            </w:r>
          </w:p>
          <w:p w14:paraId="17C1F10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科学研究能力</w:t>
            </w:r>
          </w:p>
        </w:tc>
        <w:tc>
          <w:tcPr>
            <w:tcW w:w="556" w:type="pct"/>
            <w:shd w:val="clear" w:color="auto" w:fill="auto"/>
            <w:tcMar>
              <w:top w:w="5" w:type="dxa"/>
              <w:left w:w="5" w:type="dxa"/>
              <w:right w:w="5" w:type="dxa"/>
            </w:tcMar>
            <w:vAlign w:val="center"/>
          </w:tcPr>
          <w:p w14:paraId="7105437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科研人力</w:t>
            </w:r>
          </w:p>
        </w:tc>
        <w:tc>
          <w:tcPr>
            <w:tcW w:w="1609" w:type="pct"/>
            <w:shd w:val="clear" w:color="auto" w:fill="auto"/>
            <w:tcMar>
              <w:top w:w="5" w:type="dxa"/>
              <w:left w:w="5" w:type="dxa"/>
              <w:right w:w="5" w:type="dxa"/>
            </w:tcMar>
            <w:vAlign w:val="center"/>
          </w:tcPr>
          <w:p w14:paraId="1E42B8B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科研人员规模（折合数）</w:t>
            </w:r>
          </w:p>
        </w:tc>
        <w:tc>
          <w:tcPr>
            <w:tcW w:w="843" w:type="pct"/>
            <w:shd w:val="clear" w:color="auto" w:fill="auto"/>
            <w:tcMar>
              <w:top w:w="5" w:type="dxa"/>
              <w:left w:w="5" w:type="dxa"/>
              <w:right w:w="5" w:type="dxa"/>
            </w:tcMar>
            <w:vAlign w:val="center"/>
          </w:tcPr>
          <w:p w14:paraId="31C3634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5" w:type="dxa"/>
              <w:left w:w="5" w:type="dxa"/>
              <w:right w:w="5" w:type="dxa"/>
            </w:tcMar>
            <w:vAlign w:val="center"/>
          </w:tcPr>
          <w:p w14:paraId="3897DFF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B5F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46F20BF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26A95DB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科研经费</w:t>
            </w:r>
          </w:p>
        </w:tc>
        <w:tc>
          <w:tcPr>
            <w:tcW w:w="1609" w:type="pct"/>
            <w:shd w:val="clear" w:color="auto" w:fill="auto"/>
            <w:tcMar>
              <w:top w:w="5" w:type="dxa"/>
              <w:left w:w="5" w:type="dxa"/>
              <w:right w:w="5" w:type="dxa"/>
            </w:tcMar>
            <w:vAlign w:val="center"/>
          </w:tcPr>
          <w:p w14:paraId="3E2CF60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科研经费（总额）</w:t>
            </w:r>
          </w:p>
        </w:tc>
        <w:tc>
          <w:tcPr>
            <w:tcW w:w="843" w:type="pct"/>
            <w:shd w:val="clear" w:color="auto" w:fill="auto"/>
            <w:tcMar>
              <w:top w:w="5" w:type="dxa"/>
              <w:left w:w="5" w:type="dxa"/>
              <w:right w:w="5" w:type="dxa"/>
            </w:tcMar>
            <w:vAlign w:val="center"/>
          </w:tcPr>
          <w:p w14:paraId="34BB546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top w:w="5" w:type="dxa"/>
              <w:left w:w="5" w:type="dxa"/>
              <w:right w:w="5" w:type="dxa"/>
            </w:tcMar>
            <w:vAlign w:val="center"/>
          </w:tcPr>
          <w:p w14:paraId="0048A72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31E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4218A13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2F464FF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4988700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科研经费（师均）</w:t>
            </w:r>
          </w:p>
        </w:tc>
        <w:tc>
          <w:tcPr>
            <w:tcW w:w="843" w:type="pct"/>
            <w:shd w:val="clear" w:color="auto" w:fill="auto"/>
            <w:tcMar>
              <w:top w:w="5" w:type="dxa"/>
              <w:left w:w="5" w:type="dxa"/>
              <w:right w:w="5" w:type="dxa"/>
            </w:tcMar>
            <w:vAlign w:val="center"/>
          </w:tcPr>
          <w:p w14:paraId="3F1713F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2022</w:t>
            </w:r>
          </w:p>
        </w:tc>
        <w:tc>
          <w:tcPr>
            <w:tcW w:w="1349" w:type="pct"/>
            <w:shd w:val="clear" w:color="auto" w:fill="auto"/>
            <w:tcMar>
              <w:top w:w="5" w:type="dxa"/>
              <w:left w:w="5" w:type="dxa"/>
              <w:right w:w="5" w:type="dxa"/>
            </w:tcMar>
            <w:vAlign w:val="center"/>
          </w:tcPr>
          <w:p w14:paraId="3FCF3EE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AF6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6F7124F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2C00631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科研项目</w:t>
            </w:r>
          </w:p>
        </w:tc>
        <w:tc>
          <w:tcPr>
            <w:tcW w:w="1609" w:type="pct"/>
            <w:shd w:val="clear" w:color="auto" w:fill="auto"/>
            <w:tcMar>
              <w:top w:w="5" w:type="dxa"/>
              <w:left w:w="5" w:type="dxa"/>
              <w:right w:w="5" w:type="dxa"/>
            </w:tcMar>
            <w:vAlign w:val="center"/>
          </w:tcPr>
          <w:p w14:paraId="1E47B50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自科面上青年项目（总数）</w:t>
            </w:r>
          </w:p>
        </w:tc>
        <w:tc>
          <w:tcPr>
            <w:tcW w:w="843" w:type="pct"/>
            <w:shd w:val="clear" w:color="auto" w:fill="auto"/>
            <w:tcMar>
              <w:top w:w="5" w:type="dxa"/>
              <w:left w:w="5" w:type="dxa"/>
              <w:right w:w="5" w:type="dxa"/>
            </w:tcMar>
            <w:vAlign w:val="center"/>
          </w:tcPr>
          <w:p w14:paraId="67A5F93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5" w:type="dxa"/>
              <w:left w:w="5" w:type="dxa"/>
              <w:right w:w="5" w:type="dxa"/>
            </w:tcMar>
            <w:vAlign w:val="center"/>
          </w:tcPr>
          <w:p w14:paraId="6816A9A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09C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6CDBB5D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603B0D3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5C9E09F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社科一般青年项目（总数）</w:t>
            </w:r>
          </w:p>
        </w:tc>
        <w:tc>
          <w:tcPr>
            <w:tcW w:w="843" w:type="pct"/>
            <w:shd w:val="clear" w:color="auto" w:fill="auto"/>
            <w:tcMar>
              <w:top w:w="5" w:type="dxa"/>
              <w:left w:w="5" w:type="dxa"/>
              <w:right w:w="5" w:type="dxa"/>
            </w:tcMar>
            <w:vAlign w:val="center"/>
          </w:tcPr>
          <w:p w14:paraId="0329604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5" w:type="dxa"/>
              <w:left w:w="5" w:type="dxa"/>
              <w:right w:w="5" w:type="dxa"/>
            </w:tcMar>
            <w:vAlign w:val="center"/>
          </w:tcPr>
          <w:p w14:paraId="34F6A23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5EC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1D67503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6A8C121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74A7382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国家科研项目（总数）</w:t>
            </w:r>
          </w:p>
        </w:tc>
        <w:tc>
          <w:tcPr>
            <w:tcW w:w="843" w:type="pct"/>
            <w:shd w:val="clear" w:color="auto" w:fill="auto"/>
            <w:tcMar>
              <w:top w:w="5" w:type="dxa"/>
              <w:left w:w="5" w:type="dxa"/>
              <w:right w:w="5" w:type="dxa"/>
            </w:tcMar>
            <w:vAlign w:val="center"/>
          </w:tcPr>
          <w:p w14:paraId="2DEB0E8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5" w:type="dxa"/>
              <w:left w:w="5" w:type="dxa"/>
              <w:right w:w="5" w:type="dxa"/>
            </w:tcMar>
            <w:vAlign w:val="center"/>
          </w:tcPr>
          <w:p w14:paraId="5AAE79E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ADD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09D7D29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01708F3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44CDFDD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国家科研项目（师均）</w:t>
            </w:r>
          </w:p>
        </w:tc>
        <w:tc>
          <w:tcPr>
            <w:tcW w:w="843" w:type="pct"/>
            <w:shd w:val="clear" w:color="auto" w:fill="auto"/>
            <w:tcMar>
              <w:top w:w="5" w:type="dxa"/>
              <w:left w:w="5" w:type="dxa"/>
              <w:right w:w="5" w:type="dxa"/>
            </w:tcMar>
            <w:vAlign w:val="center"/>
          </w:tcPr>
          <w:p w14:paraId="34A29EC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5" w:type="dxa"/>
              <w:left w:w="5" w:type="dxa"/>
              <w:right w:w="5" w:type="dxa"/>
            </w:tcMar>
            <w:vAlign w:val="center"/>
          </w:tcPr>
          <w:p w14:paraId="3ECF4C7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607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5696EB9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2C22281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科研成果</w:t>
            </w:r>
          </w:p>
        </w:tc>
        <w:tc>
          <w:tcPr>
            <w:tcW w:w="1609" w:type="pct"/>
            <w:shd w:val="clear" w:color="auto" w:fill="auto"/>
            <w:tcMar>
              <w:top w:w="5" w:type="dxa"/>
              <w:left w:w="5" w:type="dxa"/>
              <w:right w:w="5" w:type="dxa"/>
            </w:tcMar>
            <w:vAlign w:val="center"/>
          </w:tcPr>
          <w:p w14:paraId="4B5F4A9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国际期刊论文（总数）</w:t>
            </w:r>
          </w:p>
        </w:tc>
        <w:tc>
          <w:tcPr>
            <w:tcW w:w="843" w:type="pct"/>
            <w:shd w:val="clear" w:color="auto" w:fill="auto"/>
            <w:tcMar>
              <w:top w:w="5" w:type="dxa"/>
              <w:left w:w="5" w:type="dxa"/>
              <w:right w:w="5" w:type="dxa"/>
            </w:tcMar>
            <w:vAlign w:val="center"/>
          </w:tcPr>
          <w:p w14:paraId="66E106E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1477DC3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EE8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F5E533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299B240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3775400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国际期刊论文（师均）</w:t>
            </w:r>
          </w:p>
        </w:tc>
        <w:tc>
          <w:tcPr>
            <w:tcW w:w="843" w:type="pct"/>
            <w:shd w:val="clear" w:color="auto" w:fill="auto"/>
            <w:tcMar>
              <w:top w:w="5" w:type="dxa"/>
              <w:left w:w="5" w:type="dxa"/>
              <w:right w:w="5" w:type="dxa"/>
            </w:tcMar>
            <w:vAlign w:val="center"/>
          </w:tcPr>
          <w:p w14:paraId="25146B7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74C179F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1D1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1668D48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6B2F518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76400D4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中文期刊论文（总数）</w:t>
            </w:r>
          </w:p>
        </w:tc>
        <w:tc>
          <w:tcPr>
            <w:tcW w:w="843" w:type="pct"/>
            <w:shd w:val="clear" w:color="auto" w:fill="auto"/>
            <w:tcMar>
              <w:top w:w="5" w:type="dxa"/>
              <w:left w:w="5" w:type="dxa"/>
              <w:right w:w="5" w:type="dxa"/>
            </w:tcMar>
            <w:vAlign w:val="center"/>
          </w:tcPr>
          <w:p w14:paraId="73FF9D5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5" w:type="dxa"/>
              <w:left w:w="5" w:type="dxa"/>
              <w:right w:w="5" w:type="dxa"/>
            </w:tcMar>
            <w:vAlign w:val="center"/>
          </w:tcPr>
          <w:p w14:paraId="7CF2E92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237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0113CA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4A56F17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54845F4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中文期刊论文（师均）</w:t>
            </w:r>
          </w:p>
        </w:tc>
        <w:tc>
          <w:tcPr>
            <w:tcW w:w="843" w:type="pct"/>
            <w:shd w:val="clear" w:color="auto" w:fill="auto"/>
            <w:tcMar>
              <w:top w:w="5" w:type="dxa"/>
              <w:left w:w="5" w:type="dxa"/>
              <w:right w:w="5" w:type="dxa"/>
            </w:tcMar>
            <w:vAlign w:val="center"/>
          </w:tcPr>
          <w:p w14:paraId="69333C7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5" w:type="dxa"/>
              <w:left w:w="5" w:type="dxa"/>
              <w:right w:w="5" w:type="dxa"/>
            </w:tcMar>
            <w:vAlign w:val="center"/>
          </w:tcPr>
          <w:p w14:paraId="13A1E48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5F4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1531965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148AE75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科研平台</w:t>
            </w:r>
          </w:p>
        </w:tc>
        <w:tc>
          <w:tcPr>
            <w:tcW w:w="1609" w:type="pct"/>
            <w:shd w:val="clear" w:color="auto" w:fill="auto"/>
            <w:tcMar>
              <w:top w:w="5" w:type="dxa"/>
              <w:left w:w="5" w:type="dxa"/>
              <w:right w:w="5" w:type="dxa"/>
            </w:tcMar>
            <w:vAlign w:val="center"/>
          </w:tcPr>
          <w:p w14:paraId="2BDD450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科研平台（折合数）</w:t>
            </w:r>
          </w:p>
        </w:tc>
        <w:tc>
          <w:tcPr>
            <w:tcW w:w="843" w:type="pct"/>
            <w:shd w:val="clear" w:color="auto" w:fill="auto"/>
            <w:tcMar>
              <w:top w:w="5" w:type="dxa"/>
              <w:left w:w="5" w:type="dxa"/>
              <w:right w:w="5" w:type="dxa"/>
            </w:tcMar>
            <w:vAlign w:val="center"/>
          </w:tcPr>
          <w:p w14:paraId="6A3F049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截至2024.6</w:t>
            </w:r>
          </w:p>
        </w:tc>
        <w:tc>
          <w:tcPr>
            <w:tcW w:w="1349" w:type="pct"/>
            <w:shd w:val="clear" w:color="auto" w:fill="auto"/>
            <w:tcMar>
              <w:top w:w="5" w:type="dxa"/>
              <w:left w:w="5" w:type="dxa"/>
              <w:right w:w="5" w:type="dxa"/>
            </w:tcMar>
            <w:vAlign w:val="center"/>
          </w:tcPr>
          <w:p w14:paraId="0A20E52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606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703EFA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45C66E6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5548B82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科研平台（师均折合数）</w:t>
            </w:r>
          </w:p>
        </w:tc>
        <w:tc>
          <w:tcPr>
            <w:tcW w:w="843" w:type="pct"/>
            <w:shd w:val="clear" w:color="auto" w:fill="auto"/>
            <w:tcMar>
              <w:top w:w="5" w:type="dxa"/>
              <w:left w:w="5" w:type="dxa"/>
              <w:right w:w="5" w:type="dxa"/>
            </w:tcMar>
            <w:vAlign w:val="center"/>
          </w:tcPr>
          <w:p w14:paraId="541F1FD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截至2024.6</w:t>
            </w:r>
          </w:p>
        </w:tc>
        <w:tc>
          <w:tcPr>
            <w:tcW w:w="1349" w:type="pct"/>
            <w:shd w:val="clear" w:color="auto" w:fill="auto"/>
            <w:tcMar>
              <w:top w:w="5" w:type="dxa"/>
              <w:left w:w="5" w:type="dxa"/>
              <w:right w:w="5" w:type="dxa"/>
            </w:tcMar>
            <w:vAlign w:val="center"/>
          </w:tcPr>
          <w:p w14:paraId="198220C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B16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restart"/>
            <w:shd w:val="clear" w:color="auto" w:fill="auto"/>
            <w:tcMar>
              <w:top w:w="5" w:type="dxa"/>
              <w:left w:w="5" w:type="dxa"/>
              <w:right w:w="5" w:type="dxa"/>
            </w:tcMar>
            <w:vAlign w:val="center"/>
          </w:tcPr>
          <w:p w14:paraId="205AE75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模块七：</w:t>
            </w:r>
          </w:p>
          <w:p w14:paraId="2D396B1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服务社会能力</w:t>
            </w:r>
          </w:p>
        </w:tc>
        <w:tc>
          <w:tcPr>
            <w:tcW w:w="556" w:type="pct"/>
            <w:vMerge w:val="restart"/>
            <w:shd w:val="clear" w:color="auto" w:fill="auto"/>
            <w:tcMar>
              <w:top w:w="5" w:type="dxa"/>
              <w:left w:w="5" w:type="dxa"/>
              <w:right w:w="5" w:type="dxa"/>
            </w:tcMar>
            <w:vAlign w:val="center"/>
          </w:tcPr>
          <w:p w14:paraId="3294D15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科技服务</w:t>
            </w:r>
          </w:p>
        </w:tc>
        <w:tc>
          <w:tcPr>
            <w:tcW w:w="1609" w:type="pct"/>
            <w:shd w:val="clear" w:color="auto" w:fill="auto"/>
            <w:tcMar>
              <w:top w:w="5" w:type="dxa"/>
              <w:left w:w="5" w:type="dxa"/>
              <w:right w:w="5" w:type="dxa"/>
            </w:tcMar>
            <w:vAlign w:val="center"/>
          </w:tcPr>
          <w:p w14:paraId="4965216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企业科研经费-合同（总额）</w:t>
            </w:r>
          </w:p>
        </w:tc>
        <w:tc>
          <w:tcPr>
            <w:tcW w:w="843" w:type="pct"/>
            <w:shd w:val="clear" w:color="auto" w:fill="auto"/>
            <w:tcMar>
              <w:top w:w="5" w:type="dxa"/>
              <w:left w:w="5" w:type="dxa"/>
              <w:right w:w="5" w:type="dxa"/>
            </w:tcMar>
            <w:vAlign w:val="center"/>
          </w:tcPr>
          <w:p w14:paraId="417A2E9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2021</w:t>
            </w:r>
          </w:p>
        </w:tc>
        <w:tc>
          <w:tcPr>
            <w:tcW w:w="1349" w:type="pct"/>
            <w:shd w:val="clear" w:color="auto" w:fill="auto"/>
            <w:tcMar>
              <w:top w:w="5" w:type="dxa"/>
              <w:left w:w="5" w:type="dxa"/>
              <w:right w:w="5" w:type="dxa"/>
            </w:tcMar>
            <w:vAlign w:val="center"/>
          </w:tcPr>
          <w:p w14:paraId="6F973B2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13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03DDEDD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1E1D861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33B027C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企业科研经费-合同（师均）</w:t>
            </w:r>
          </w:p>
        </w:tc>
        <w:tc>
          <w:tcPr>
            <w:tcW w:w="843" w:type="pct"/>
            <w:shd w:val="clear" w:color="auto" w:fill="auto"/>
            <w:tcMar>
              <w:top w:w="5" w:type="dxa"/>
              <w:left w:w="5" w:type="dxa"/>
              <w:right w:w="5" w:type="dxa"/>
            </w:tcMar>
            <w:vAlign w:val="center"/>
          </w:tcPr>
          <w:p w14:paraId="7FB7736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2021</w:t>
            </w:r>
          </w:p>
        </w:tc>
        <w:tc>
          <w:tcPr>
            <w:tcW w:w="1349" w:type="pct"/>
            <w:shd w:val="clear" w:color="auto" w:fill="auto"/>
            <w:tcMar>
              <w:top w:w="5" w:type="dxa"/>
              <w:left w:w="5" w:type="dxa"/>
              <w:right w:w="5" w:type="dxa"/>
            </w:tcMar>
            <w:vAlign w:val="center"/>
          </w:tcPr>
          <w:p w14:paraId="1DE6BAF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1ED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BA314E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1FC9532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服务平台</w:t>
            </w:r>
          </w:p>
        </w:tc>
        <w:tc>
          <w:tcPr>
            <w:tcW w:w="1609" w:type="pct"/>
            <w:shd w:val="clear" w:color="auto" w:fill="auto"/>
            <w:tcMar>
              <w:top w:w="5" w:type="dxa"/>
              <w:left w:w="5" w:type="dxa"/>
              <w:right w:w="5" w:type="dxa"/>
            </w:tcMar>
            <w:vAlign w:val="center"/>
          </w:tcPr>
          <w:p w14:paraId="3850006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服务社会基地（折合数）</w:t>
            </w:r>
          </w:p>
        </w:tc>
        <w:tc>
          <w:tcPr>
            <w:tcW w:w="843" w:type="pct"/>
            <w:shd w:val="clear" w:color="auto" w:fill="auto"/>
            <w:tcMar>
              <w:top w:w="5" w:type="dxa"/>
              <w:left w:w="5" w:type="dxa"/>
              <w:right w:w="5" w:type="dxa"/>
            </w:tcMar>
            <w:vAlign w:val="center"/>
          </w:tcPr>
          <w:p w14:paraId="36B6801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08059E8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8A0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3A97E33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127892D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5A0C2F3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服务社会基地（师均折合数）</w:t>
            </w:r>
          </w:p>
        </w:tc>
        <w:tc>
          <w:tcPr>
            <w:tcW w:w="843" w:type="pct"/>
            <w:shd w:val="clear" w:color="auto" w:fill="auto"/>
            <w:tcMar>
              <w:top w:w="5" w:type="dxa"/>
              <w:left w:w="5" w:type="dxa"/>
              <w:right w:w="5" w:type="dxa"/>
            </w:tcMar>
            <w:vAlign w:val="center"/>
          </w:tcPr>
          <w:p w14:paraId="789BEE1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5" w:type="dxa"/>
              <w:left w:w="5" w:type="dxa"/>
              <w:right w:w="5" w:type="dxa"/>
            </w:tcMar>
            <w:vAlign w:val="center"/>
          </w:tcPr>
          <w:p w14:paraId="3B9D8B0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75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48E7C76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2546F86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专利成果</w:t>
            </w:r>
          </w:p>
        </w:tc>
        <w:tc>
          <w:tcPr>
            <w:tcW w:w="1609" w:type="pct"/>
            <w:shd w:val="clear" w:color="auto" w:fill="auto"/>
            <w:tcMar>
              <w:top w:w="5" w:type="dxa"/>
              <w:left w:w="5" w:type="dxa"/>
              <w:right w:w="5" w:type="dxa"/>
            </w:tcMar>
            <w:vAlign w:val="center"/>
          </w:tcPr>
          <w:p w14:paraId="189D22F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专利获奖（折合数）</w:t>
            </w:r>
          </w:p>
        </w:tc>
        <w:tc>
          <w:tcPr>
            <w:tcW w:w="843" w:type="pct"/>
            <w:shd w:val="clear" w:color="auto" w:fill="auto"/>
            <w:tcMar>
              <w:top w:w="5" w:type="dxa"/>
              <w:left w:w="5" w:type="dxa"/>
              <w:right w:w="5" w:type="dxa"/>
            </w:tcMar>
            <w:vAlign w:val="center"/>
          </w:tcPr>
          <w:p w14:paraId="681D495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5075515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D7F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574327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39C63C9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2375F18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专利获奖（师均折合数）</w:t>
            </w:r>
          </w:p>
        </w:tc>
        <w:tc>
          <w:tcPr>
            <w:tcW w:w="843" w:type="pct"/>
            <w:shd w:val="clear" w:color="auto" w:fill="auto"/>
            <w:tcMar>
              <w:top w:w="5" w:type="dxa"/>
              <w:left w:w="5" w:type="dxa"/>
              <w:right w:w="5" w:type="dxa"/>
            </w:tcMar>
            <w:vAlign w:val="center"/>
          </w:tcPr>
          <w:p w14:paraId="7D428E0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5" w:type="dxa"/>
              <w:left w:w="5" w:type="dxa"/>
              <w:right w:w="5" w:type="dxa"/>
            </w:tcMar>
            <w:vAlign w:val="center"/>
          </w:tcPr>
          <w:p w14:paraId="4110518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4CE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720EC7B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5" w:type="dxa"/>
              <w:left w:w="5" w:type="dxa"/>
              <w:right w:w="5" w:type="dxa"/>
            </w:tcMar>
            <w:vAlign w:val="center"/>
          </w:tcPr>
          <w:p w14:paraId="1360BA0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成果转化</w:t>
            </w:r>
          </w:p>
        </w:tc>
        <w:tc>
          <w:tcPr>
            <w:tcW w:w="1609" w:type="pct"/>
            <w:shd w:val="clear" w:color="auto" w:fill="auto"/>
            <w:tcMar>
              <w:top w:w="5" w:type="dxa"/>
              <w:left w:w="5" w:type="dxa"/>
              <w:right w:w="5" w:type="dxa"/>
            </w:tcMar>
            <w:vAlign w:val="center"/>
          </w:tcPr>
          <w:p w14:paraId="2DFFFF9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技术转让收入-合同（总额）</w:t>
            </w:r>
          </w:p>
        </w:tc>
        <w:tc>
          <w:tcPr>
            <w:tcW w:w="843" w:type="pct"/>
            <w:shd w:val="clear" w:color="auto" w:fill="auto"/>
            <w:tcMar>
              <w:top w:w="5" w:type="dxa"/>
              <w:left w:w="5" w:type="dxa"/>
              <w:right w:w="5" w:type="dxa"/>
            </w:tcMar>
            <w:vAlign w:val="center"/>
          </w:tcPr>
          <w:p w14:paraId="630047B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2021</w:t>
            </w:r>
          </w:p>
        </w:tc>
        <w:tc>
          <w:tcPr>
            <w:tcW w:w="1349" w:type="pct"/>
            <w:shd w:val="clear" w:color="auto" w:fill="auto"/>
            <w:tcMar>
              <w:top w:w="5" w:type="dxa"/>
              <w:left w:w="5" w:type="dxa"/>
              <w:right w:w="5" w:type="dxa"/>
            </w:tcMar>
            <w:vAlign w:val="center"/>
          </w:tcPr>
          <w:p w14:paraId="30606CE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2FEC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40" w:type="pct"/>
            <w:vMerge w:val="continue"/>
            <w:shd w:val="clear" w:color="auto" w:fill="auto"/>
            <w:tcMar>
              <w:top w:w="5" w:type="dxa"/>
              <w:left w:w="5" w:type="dxa"/>
              <w:right w:w="5" w:type="dxa"/>
            </w:tcMar>
            <w:vAlign w:val="center"/>
          </w:tcPr>
          <w:p w14:paraId="7B2077C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78D9919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023B668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技术转让收入-合同（师均）</w:t>
            </w:r>
          </w:p>
        </w:tc>
        <w:tc>
          <w:tcPr>
            <w:tcW w:w="843" w:type="pct"/>
            <w:shd w:val="clear" w:color="auto" w:fill="auto"/>
            <w:tcMar>
              <w:top w:w="5" w:type="dxa"/>
              <w:left w:w="5" w:type="dxa"/>
              <w:right w:w="5" w:type="dxa"/>
            </w:tcMar>
            <w:vAlign w:val="center"/>
          </w:tcPr>
          <w:p w14:paraId="16006DD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2021</w:t>
            </w:r>
          </w:p>
        </w:tc>
        <w:tc>
          <w:tcPr>
            <w:tcW w:w="1349" w:type="pct"/>
            <w:shd w:val="clear" w:color="auto" w:fill="auto"/>
            <w:tcMar>
              <w:top w:w="5" w:type="dxa"/>
              <w:left w:w="5" w:type="dxa"/>
              <w:right w:w="5" w:type="dxa"/>
            </w:tcMar>
            <w:vAlign w:val="center"/>
          </w:tcPr>
          <w:p w14:paraId="27CDB0A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5BFA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restart"/>
            <w:shd w:val="clear" w:color="auto" w:fill="auto"/>
            <w:tcMar>
              <w:top w:w="5" w:type="dxa"/>
              <w:left w:w="5" w:type="dxa"/>
              <w:right w:w="5" w:type="dxa"/>
            </w:tcMar>
            <w:vAlign w:val="center"/>
          </w:tcPr>
          <w:p w14:paraId="3C7A902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模块八：</w:t>
            </w:r>
          </w:p>
          <w:p w14:paraId="62E2BF0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高端人才</w:t>
            </w:r>
          </w:p>
        </w:tc>
        <w:tc>
          <w:tcPr>
            <w:tcW w:w="556" w:type="pct"/>
            <w:vMerge w:val="restart"/>
            <w:shd w:val="clear" w:color="auto" w:fill="auto"/>
            <w:tcMar>
              <w:top w:w="5" w:type="dxa"/>
              <w:left w:w="5" w:type="dxa"/>
              <w:right w:w="5" w:type="dxa"/>
            </w:tcMar>
            <w:vAlign w:val="center"/>
          </w:tcPr>
          <w:p w14:paraId="68566CD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资深学术权威</w:t>
            </w:r>
          </w:p>
        </w:tc>
        <w:tc>
          <w:tcPr>
            <w:tcW w:w="1609" w:type="pct"/>
            <w:shd w:val="clear" w:color="auto" w:fill="auto"/>
            <w:tcMar>
              <w:top w:w="5" w:type="dxa"/>
              <w:left w:w="5" w:type="dxa"/>
              <w:right w:w="5" w:type="dxa"/>
            </w:tcMar>
            <w:vAlign w:val="center"/>
          </w:tcPr>
          <w:p w14:paraId="71195FB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中国科学院院士</w:t>
            </w:r>
          </w:p>
        </w:tc>
        <w:tc>
          <w:tcPr>
            <w:tcW w:w="843" w:type="pct"/>
            <w:shd w:val="clear" w:color="auto" w:fill="auto"/>
            <w:tcMar>
              <w:top w:w="5" w:type="dxa"/>
              <w:left w:w="5" w:type="dxa"/>
              <w:right w:w="5" w:type="dxa"/>
            </w:tcMar>
            <w:vAlign w:val="center"/>
          </w:tcPr>
          <w:p w14:paraId="5BF8FDB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1955-2023</w:t>
            </w:r>
          </w:p>
        </w:tc>
        <w:tc>
          <w:tcPr>
            <w:tcW w:w="1349" w:type="pct"/>
            <w:shd w:val="clear" w:color="auto" w:fill="auto"/>
            <w:tcMar>
              <w:top w:w="5" w:type="dxa"/>
              <w:left w:w="5" w:type="dxa"/>
              <w:right w:w="5" w:type="dxa"/>
            </w:tcMar>
            <w:vAlign w:val="center"/>
          </w:tcPr>
          <w:p w14:paraId="440A03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3E6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07110D3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43AED36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6EE8C29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中国工程院院士</w:t>
            </w:r>
          </w:p>
        </w:tc>
        <w:tc>
          <w:tcPr>
            <w:tcW w:w="843" w:type="pct"/>
            <w:shd w:val="clear" w:color="auto" w:fill="auto"/>
            <w:tcMar>
              <w:top w:w="5" w:type="dxa"/>
              <w:left w:w="5" w:type="dxa"/>
              <w:right w:w="5" w:type="dxa"/>
            </w:tcMar>
            <w:vAlign w:val="center"/>
          </w:tcPr>
          <w:p w14:paraId="407C854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1994-2023</w:t>
            </w:r>
          </w:p>
        </w:tc>
        <w:tc>
          <w:tcPr>
            <w:tcW w:w="1349" w:type="pct"/>
            <w:shd w:val="clear" w:color="auto" w:fill="auto"/>
            <w:tcMar>
              <w:top w:w="5" w:type="dxa"/>
              <w:left w:w="5" w:type="dxa"/>
              <w:right w:w="5" w:type="dxa"/>
            </w:tcMar>
            <w:vAlign w:val="center"/>
          </w:tcPr>
          <w:p w14:paraId="0D4A58A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0BC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256FA40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1CA377C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07AB27D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万人计划杰出人才</w:t>
            </w:r>
          </w:p>
        </w:tc>
        <w:tc>
          <w:tcPr>
            <w:tcW w:w="843" w:type="pct"/>
            <w:shd w:val="clear" w:color="auto" w:fill="auto"/>
            <w:tcMar>
              <w:top w:w="5" w:type="dxa"/>
              <w:left w:w="5" w:type="dxa"/>
              <w:right w:w="5" w:type="dxa"/>
            </w:tcMar>
            <w:vAlign w:val="center"/>
          </w:tcPr>
          <w:p w14:paraId="1F3FF75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w:t>
            </w:r>
          </w:p>
        </w:tc>
        <w:tc>
          <w:tcPr>
            <w:tcW w:w="1349" w:type="pct"/>
            <w:shd w:val="clear" w:color="auto" w:fill="auto"/>
            <w:tcMar>
              <w:top w:w="5" w:type="dxa"/>
              <w:left w:w="5" w:type="dxa"/>
              <w:right w:w="5" w:type="dxa"/>
            </w:tcMar>
            <w:vAlign w:val="center"/>
          </w:tcPr>
          <w:p w14:paraId="4883F40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E9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40" w:type="pct"/>
            <w:vMerge w:val="continue"/>
            <w:shd w:val="clear" w:color="auto" w:fill="auto"/>
            <w:tcMar>
              <w:top w:w="5" w:type="dxa"/>
              <w:left w:w="5" w:type="dxa"/>
              <w:right w:w="5" w:type="dxa"/>
            </w:tcMar>
            <w:vAlign w:val="center"/>
          </w:tcPr>
          <w:p w14:paraId="7DFE490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319FB86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78026D9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重大权威奖项获奖人</w:t>
            </w:r>
          </w:p>
        </w:tc>
        <w:tc>
          <w:tcPr>
            <w:tcW w:w="843" w:type="pct"/>
            <w:shd w:val="clear" w:color="auto" w:fill="auto"/>
            <w:tcMar>
              <w:top w:w="5" w:type="dxa"/>
              <w:left w:w="5" w:type="dxa"/>
              <w:right w:w="5" w:type="dxa"/>
            </w:tcMar>
            <w:vAlign w:val="center"/>
          </w:tcPr>
          <w:p w14:paraId="72CCE91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2013-2023</w:t>
            </w:r>
          </w:p>
        </w:tc>
        <w:tc>
          <w:tcPr>
            <w:tcW w:w="1349" w:type="pct"/>
            <w:shd w:val="clear" w:color="auto" w:fill="auto"/>
            <w:tcMar>
              <w:top w:w="5" w:type="dxa"/>
              <w:left w:w="5" w:type="dxa"/>
              <w:right w:w="5" w:type="dxa"/>
            </w:tcMar>
            <w:vAlign w:val="center"/>
          </w:tcPr>
          <w:p w14:paraId="71F96A6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66E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640" w:type="pct"/>
            <w:vMerge w:val="continue"/>
            <w:shd w:val="clear" w:color="auto" w:fill="auto"/>
            <w:tcMar>
              <w:top w:w="5" w:type="dxa"/>
              <w:left w:w="5" w:type="dxa"/>
              <w:right w:w="5" w:type="dxa"/>
            </w:tcMar>
            <w:vAlign w:val="center"/>
          </w:tcPr>
          <w:p w14:paraId="2A6D901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5" w:type="dxa"/>
              <w:left w:w="5" w:type="dxa"/>
              <w:right w:w="5" w:type="dxa"/>
            </w:tcMar>
            <w:vAlign w:val="center"/>
          </w:tcPr>
          <w:p w14:paraId="0FE8AA7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5" w:type="dxa"/>
              <w:left w:w="5" w:type="dxa"/>
              <w:right w:w="5" w:type="dxa"/>
            </w:tcMar>
            <w:vAlign w:val="center"/>
          </w:tcPr>
          <w:p w14:paraId="1EB7E4C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重大项目主持人</w:t>
            </w:r>
          </w:p>
        </w:tc>
        <w:tc>
          <w:tcPr>
            <w:tcW w:w="843" w:type="pct"/>
            <w:shd w:val="clear" w:color="auto" w:fill="auto"/>
            <w:tcMar>
              <w:top w:w="5" w:type="dxa"/>
              <w:left w:w="5" w:type="dxa"/>
              <w:right w:w="5" w:type="dxa"/>
            </w:tcMar>
            <w:vAlign w:val="center"/>
          </w:tcPr>
          <w:p w14:paraId="0171357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2013-2022</w:t>
            </w:r>
          </w:p>
        </w:tc>
        <w:tc>
          <w:tcPr>
            <w:tcW w:w="1349" w:type="pct"/>
            <w:shd w:val="clear" w:color="auto" w:fill="auto"/>
            <w:tcMar>
              <w:top w:w="5" w:type="dxa"/>
              <w:left w:w="5" w:type="dxa"/>
              <w:right w:w="5" w:type="dxa"/>
            </w:tcMar>
            <w:vAlign w:val="center"/>
          </w:tcPr>
          <w:p w14:paraId="158512E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76E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1EDA0F7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7434FE2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中年领军专家</w:t>
            </w:r>
          </w:p>
        </w:tc>
        <w:tc>
          <w:tcPr>
            <w:tcW w:w="1609" w:type="pct"/>
            <w:shd w:val="clear" w:color="auto" w:fill="auto"/>
            <w:tcMar>
              <w:top w:w="9" w:type="dxa"/>
              <w:left w:w="9" w:type="dxa"/>
              <w:right w:w="9" w:type="dxa"/>
            </w:tcMar>
            <w:vAlign w:val="center"/>
          </w:tcPr>
          <w:p w14:paraId="75D5AD8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长江学者特聘教授</w:t>
            </w:r>
          </w:p>
        </w:tc>
        <w:tc>
          <w:tcPr>
            <w:tcW w:w="843" w:type="pct"/>
            <w:shd w:val="clear" w:color="auto" w:fill="auto"/>
            <w:tcMar>
              <w:top w:w="9" w:type="dxa"/>
              <w:left w:w="9" w:type="dxa"/>
              <w:right w:w="9" w:type="dxa"/>
            </w:tcMar>
            <w:vAlign w:val="center"/>
          </w:tcPr>
          <w:p w14:paraId="098A4E0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2013-2018</w:t>
            </w:r>
          </w:p>
        </w:tc>
        <w:tc>
          <w:tcPr>
            <w:tcW w:w="1349" w:type="pct"/>
            <w:shd w:val="clear" w:color="auto" w:fill="auto"/>
            <w:tcMar>
              <w:top w:w="9" w:type="dxa"/>
              <w:left w:w="9" w:type="dxa"/>
              <w:right w:w="9" w:type="dxa"/>
            </w:tcMar>
            <w:vAlign w:val="center"/>
          </w:tcPr>
          <w:p w14:paraId="1B1B2C8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132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63B7833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3A11E46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76C314A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国家杰出青年科学基金获得者</w:t>
            </w:r>
          </w:p>
        </w:tc>
        <w:tc>
          <w:tcPr>
            <w:tcW w:w="843" w:type="pct"/>
            <w:shd w:val="clear" w:color="auto" w:fill="auto"/>
            <w:tcMar>
              <w:top w:w="9" w:type="dxa"/>
              <w:left w:w="9" w:type="dxa"/>
              <w:right w:w="9" w:type="dxa"/>
            </w:tcMar>
            <w:vAlign w:val="center"/>
          </w:tcPr>
          <w:p w14:paraId="1819C4E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2013-2022</w:t>
            </w:r>
          </w:p>
        </w:tc>
        <w:tc>
          <w:tcPr>
            <w:tcW w:w="1349" w:type="pct"/>
            <w:shd w:val="clear" w:color="auto" w:fill="auto"/>
            <w:tcMar>
              <w:top w:w="9" w:type="dxa"/>
              <w:left w:w="9" w:type="dxa"/>
              <w:right w:w="9" w:type="dxa"/>
            </w:tcMar>
            <w:vAlign w:val="center"/>
          </w:tcPr>
          <w:p w14:paraId="07C66B4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28D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6CF5772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31992F1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2938AFF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万人计划科技创新领军人才</w:t>
            </w:r>
          </w:p>
        </w:tc>
        <w:tc>
          <w:tcPr>
            <w:tcW w:w="843" w:type="pct"/>
            <w:shd w:val="clear" w:color="auto" w:fill="auto"/>
            <w:tcMar>
              <w:top w:w="9" w:type="dxa"/>
              <w:left w:w="9" w:type="dxa"/>
              <w:right w:w="9" w:type="dxa"/>
            </w:tcMar>
            <w:vAlign w:val="center"/>
          </w:tcPr>
          <w:p w14:paraId="3449F31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2013-2018</w:t>
            </w:r>
          </w:p>
        </w:tc>
        <w:tc>
          <w:tcPr>
            <w:tcW w:w="1349" w:type="pct"/>
            <w:shd w:val="clear" w:color="auto" w:fill="auto"/>
            <w:tcMar>
              <w:top w:w="9" w:type="dxa"/>
              <w:left w:w="9" w:type="dxa"/>
              <w:right w:w="9" w:type="dxa"/>
            </w:tcMar>
            <w:vAlign w:val="center"/>
          </w:tcPr>
          <w:p w14:paraId="641C493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F24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640" w:type="pct"/>
            <w:vMerge w:val="continue"/>
            <w:shd w:val="clear" w:color="auto" w:fill="auto"/>
            <w:tcMar>
              <w:top w:w="9" w:type="dxa"/>
              <w:left w:w="9" w:type="dxa"/>
              <w:right w:w="9" w:type="dxa"/>
            </w:tcMar>
            <w:vAlign w:val="center"/>
          </w:tcPr>
          <w:p w14:paraId="1767132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4103A13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EBFBF6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万人计划哲学社会科学领军人才</w:t>
            </w:r>
          </w:p>
        </w:tc>
        <w:tc>
          <w:tcPr>
            <w:tcW w:w="843" w:type="pct"/>
            <w:shd w:val="clear" w:color="auto" w:fill="auto"/>
            <w:tcMar>
              <w:top w:w="9" w:type="dxa"/>
              <w:left w:w="9" w:type="dxa"/>
              <w:right w:w="9" w:type="dxa"/>
            </w:tcMar>
            <w:vAlign w:val="center"/>
          </w:tcPr>
          <w:p w14:paraId="20E0633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2013-2017</w:t>
            </w:r>
          </w:p>
        </w:tc>
        <w:tc>
          <w:tcPr>
            <w:tcW w:w="1349" w:type="pct"/>
            <w:shd w:val="clear" w:color="auto" w:fill="auto"/>
            <w:tcMar>
              <w:top w:w="9" w:type="dxa"/>
              <w:left w:w="9" w:type="dxa"/>
              <w:right w:w="9" w:type="dxa"/>
            </w:tcMar>
            <w:vAlign w:val="center"/>
          </w:tcPr>
          <w:p w14:paraId="0728F21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769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674996D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1F8D874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9ECE2B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万人计划百千万工程领军人才</w:t>
            </w:r>
          </w:p>
        </w:tc>
        <w:tc>
          <w:tcPr>
            <w:tcW w:w="843" w:type="pct"/>
            <w:shd w:val="clear" w:color="auto" w:fill="auto"/>
            <w:tcMar>
              <w:top w:w="9" w:type="dxa"/>
              <w:left w:w="9" w:type="dxa"/>
              <w:right w:w="9" w:type="dxa"/>
            </w:tcMar>
            <w:vAlign w:val="center"/>
          </w:tcPr>
          <w:p w14:paraId="44CC29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2013-2015</w:t>
            </w:r>
          </w:p>
        </w:tc>
        <w:tc>
          <w:tcPr>
            <w:tcW w:w="1349" w:type="pct"/>
            <w:shd w:val="clear" w:color="auto" w:fill="auto"/>
            <w:tcMar>
              <w:top w:w="9" w:type="dxa"/>
              <w:left w:w="9" w:type="dxa"/>
              <w:right w:w="9" w:type="dxa"/>
            </w:tcMar>
            <w:vAlign w:val="center"/>
          </w:tcPr>
          <w:p w14:paraId="3DC4F42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656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467EE18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54778D2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7D89DC2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权威奖项获奖人</w:t>
            </w:r>
          </w:p>
        </w:tc>
        <w:tc>
          <w:tcPr>
            <w:tcW w:w="843" w:type="pct"/>
            <w:shd w:val="clear" w:color="auto" w:fill="auto"/>
            <w:tcMar>
              <w:top w:w="9" w:type="dxa"/>
              <w:left w:w="9" w:type="dxa"/>
              <w:right w:w="9" w:type="dxa"/>
            </w:tcMar>
            <w:vAlign w:val="center"/>
          </w:tcPr>
          <w:p w14:paraId="084CDA6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2013-2023</w:t>
            </w:r>
          </w:p>
        </w:tc>
        <w:tc>
          <w:tcPr>
            <w:tcW w:w="1349" w:type="pct"/>
            <w:shd w:val="clear" w:color="auto" w:fill="auto"/>
            <w:tcMar>
              <w:top w:w="9" w:type="dxa"/>
              <w:left w:w="9" w:type="dxa"/>
              <w:right w:w="9" w:type="dxa"/>
            </w:tcMar>
            <w:vAlign w:val="center"/>
          </w:tcPr>
          <w:p w14:paraId="430817C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F88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7E33446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15911C3A">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0D9C28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重点项目主持人</w:t>
            </w:r>
          </w:p>
        </w:tc>
        <w:tc>
          <w:tcPr>
            <w:tcW w:w="843" w:type="pct"/>
            <w:shd w:val="clear" w:color="auto" w:fill="auto"/>
            <w:tcMar>
              <w:top w:w="9" w:type="dxa"/>
              <w:left w:w="9" w:type="dxa"/>
              <w:right w:w="9" w:type="dxa"/>
            </w:tcMar>
            <w:vAlign w:val="center"/>
          </w:tcPr>
          <w:p w14:paraId="4904211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2013-2023</w:t>
            </w:r>
          </w:p>
        </w:tc>
        <w:tc>
          <w:tcPr>
            <w:tcW w:w="1349" w:type="pct"/>
            <w:shd w:val="clear" w:color="auto" w:fill="auto"/>
            <w:tcMar>
              <w:top w:w="9" w:type="dxa"/>
              <w:left w:w="9" w:type="dxa"/>
              <w:right w:w="9" w:type="dxa"/>
            </w:tcMar>
            <w:vAlign w:val="center"/>
          </w:tcPr>
          <w:p w14:paraId="5ABDB01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BAE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48293D3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4247E9A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青年拔尖英才</w:t>
            </w:r>
          </w:p>
        </w:tc>
        <w:tc>
          <w:tcPr>
            <w:tcW w:w="1609" w:type="pct"/>
            <w:shd w:val="clear" w:color="auto" w:fill="auto"/>
            <w:tcMar>
              <w:top w:w="9" w:type="dxa"/>
              <w:left w:w="9" w:type="dxa"/>
              <w:right w:w="9" w:type="dxa"/>
            </w:tcMar>
            <w:vAlign w:val="center"/>
          </w:tcPr>
          <w:p w14:paraId="6EA0DC3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国家优秀青年科学基金获得者</w:t>
            </w:r>
          </w:p>
        </w:tc>
        <w:tc>
          <w:tcPr>
            <w:tcW w:w="843" w:type="pct"/>
            <w:shd w:val="clear" w:color="auto" w:fill="auto"/>
            <w:tcMar>
              <w:top w:w="9" w:type="dxa"/>
              <w:left w:w="9" w:type="dxa"/>
              <w:right w:w="9" w:type="dxa"/>
            </w:tcMar>
            <w:vAlign w:val="center"/>
          </w:tcPr>
          <w:p w14:paraId="3CEC9AD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2013-2020</w:t>
            </w:r>
          </w:p>
        </w:tc>
        <w:tc>
          <w:tcPr>
            <w:tcW w:w="1349" w:type="pct"/>
            <w:shd w:val="clear" w:color="auto" w:fill="auto"/>
            <w:tcMar>
              <w:top w:w="9" w:type="dxa"/>
              <w:left w:w="9" w:type="dxa"/>
              <w:right w:w="9" w:type="dxa"/>
            </w:tcMar>
            <w:vAlign w:val="center"/>
          </w:tcPr>
          <w:p w14:paraId="0A99F84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1C6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4C833E6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537DB31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A54942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海外高层次青年人才</w:t>
            </w:r>
          </w:p>
        </w:tc>
        <w:tc>
          <w:tcPr>
            <w:tcW w:w="843" w:type="pct"/>
            <w:shd w:val="clear" w:color="auto" w:fill="auto"/>
            <w:tcMar>
              <w:top w:w="9" w:type="dxa"/>
              <w:left w:w="9" w:type="dxa"/>
              <w:right w:w="9" w:type="dxa"/>
            </w:tcMar>
            <w:vAlign w:val="center"/>
          </w:tcPr>
          <w:p w14:paraId="5A9EDCA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2013-2018</w:t>
            </w:r>
          </w:p>
        </w:tc>
        <w:tc>
          <w:tcPr>
            <w:tcW w:w="1349" w:type="pct"/>
            <w:shd w:val="clear" w:color="auto" w:fill="auto"/>
            <w:tcMar>
              <w:top w:w="9" w:type="dxa"/>
              <w:left w:w="9" w:type="dxa"/>
              <w:right w:w="9" w:type="dxa"/>
            </w:tcMar>
            <w:vAlign w:val="center"/>
          </w:tcPr>
          <w:p w14:paraId="723F6CB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076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325B3B2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5CB794A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DDFE25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青年长江学者</w:t>
            </w:r>
          </w:p>
        </w:tc>
        <w:tc>
          <w:tcPr>
            <w:tcW w:w="843" w:type="pct"/>
            <w:shd w:val="clear" w:color="auto" w:fill="auto"/>
            <w:tcMar>
              <w:top w:w="9" w:type="dxa"/>
              <w:left w:w="9" w:type="dxa"/>
              <w:right w:w="9" w:type="dxa"/>
            </w:tcMar>
            <w:vAlign w:val="center"/>
          </w:tcPr>
          <w:p w14:paraId="2EE9B34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2015-2017</w:t>
            </w:r>
          </w:p>
        </w:tc>
        <w:tc>
          <w:tcPr>
            <w:tcW w:w="1349" w:type="pct"/>
            <w:shd w:val="clear" w:color="auto" w:fill="auto"/>
            <w:tcMar>
              <w:top w:w="9" w:type="dxa"/>
              <w:left w:w="9" w:type="dxa"/>
              <w:right w:w="9" w:type="dxa"/>
            </w:tcMar>
            <w:vAlign w:val="center"/>
          </w:tcPr>
          <w:p w14:paraId="68324D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8C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16A6836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15BB414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3E19892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万人计划青年拔尖人才</w:t>
            </w:r>
          </w:p>
        </w:tc>
        <w:tc>
          <w:tcPr>
            <w:tcW w:w="843" w:type="pct"/>
            <w:shd w:val="clear" w:color="auto" w:fill="auto"/>
            <w:tcMar>
              <w:top w:w="9" w:type="dxa"/>
              <w:left w:w="9" w:type="dxa"/>
              <w:right w:w="9" w:type="dxa"/>
            </w:tcMar>
            <w:vAlign w:val="center"/>
          </w:tcPr>
          <w:p w14:paraId="2A37F6B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2013-2018</w:t>
            </w:r>
          </w:p>
        </w:tc>
        <w:tc>
          <w:tcPr>
            <w:tcW w:w="1349" w:type="pct"/>
            <w:shd w:val="clear" w:color="auto" w:fill="auto"/>
            <w:tcMar>
              <w:top w:w="9" w:type="dxa"/>
              <w:left w:w="9" w:type="dxa"/>
              <w:right w:w="9" w:type="dxa"/>
            </w:tcMar>
            <w:vAlign w:val="center"/>
          </w:tcPr>
          <w:p w14:paraId="712881F1">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C91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640" w:type="pct"/>
            <w:vMerge w:val="continue"/>
            <w:shd w:val="clear" w:color="auto" w:fill="auto"/>
            <w:tcMar>
              <w:top w:w="9" w:type="dxa"/>
              <w:left w:w="9" w:type="dxa"/>
              <w:right w:w="9" w:type="dxa"/>
            </w:tcMar>
            <w:vAlign w:val="center"/>
          </w:tcPr>
          <w:p w14:paraId="70C2930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4BA4E24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0B92E91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中国科协青年人才托举工程入选者</w:t>
            </w:r>
          </w:p>
        </w:tc>
        <w:tc>
          <w:tcPr>
            <w:tcW w:w="843" w:type="pct"/>
            <w:shd w:val="clear" w:color="auto" w:fill="auto"/>
            <w:tcMar>
              <w:top w:w="9" w:type="dxa"/>
              <w:left w:w="9" w:type="dxa"/>
              <w:right w:w="9" w:type="dxa"/>
            </w:tcMar>
            <w:vAlign w:val="center"/>
          </w:tcPr>
          <w:p w14:paraId="5B8D896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2016-2023</w:t>
            </w:r>
          </w:p>
        </w:tc>
        <w:tc>
          <w:tcPr>
            <w:tcW w:w="1349" w:type="pct"/>
            <w:shd w:val="clear" w:color="auto" w:fill="auto"/>
            <w:tcMar>
              <w:top w:w="9" w:type="dxa"/>
              <w:left w:w="9" w:type="dxa"/>
              <w:right w:w="9" w:type="dxa"/>
            </w:tcMar>
            <w:vAlign w:val="center"/>
          </w:tcPr>
          <w:p w14:paraId="50E78FB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176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640" w:type="pct"/>
            <w:vMerge w:val="continue"/>
            <w:shd w:val="clear" w:color="auto" w:fill="auto"/>
            <w:tcMar>
              <w:top w:w="9" w:type="dxa"/>
              <w:left w:w="9" w:type="dxa"/>
              <w:right w:w="9" w:type="dxa"/>
            </w:tcMar>
            <w:vAlign w:val="center"/>
          </w:tcPr>
          <w:p w14:paraId="17E3FC9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6F73013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2CF605A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博士后创新人才支持计划获得者</w:t>
            </w:r>
          </w:p>
        </w:tc>
        <w:tc>
          <w:tcPr>
            <w:tcW w:w="843" w:type="pct"/>
            <w:shd w:val="clear" w:color="auto" w:fill="auto"/>
            <w:tcMar>
              <w:top w:w="9" w:type="dxa"/>
              <w:left w:w="9" w:type="dxa"/>
              <w:right w:w="9" w:type="dxa"/>
            </w:tcMar>
            <w:vAlign w:val="center"/>
          </w:tcPr>
          <w:p w14:paraId="2417524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9" w:type="dxa"/>
              <w:left w:w="9" w:type="dxa"/>
              <w:right w:w="9" w:type="dxa"/>
            </w:tcMar>
            <w:vAlign w:val="center"/>
          </w:tcPr>
          <w:p w14:paraId="734F8EB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980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1AFEE05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7B7C38E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53348D3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青年权威奖项获奖人</w:t>
            </w:r>
          </w:p>
        </w:tc>
        <w:tc>
          <w:tcPr>
            <w:tcW w:w="843" w:type="pct"/>
            <w:shd w:val="clear" w:color="auto" w:fill="auto"/>
            <w:tcMar>
              <w:top w:w="9" w:type="dxa"/>
              <w:left w:w="9" w:type="dxa"/>
              <w:right w:w="9" w:type="dxa"/>
            </w:tcMar>
            <w:vAlign w:val="center"/>
          </w:tcPr>
          <w:p w14:paraId="76740F8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2013-2024</w:t>
            </w:r>
          </w:p>
        </w:tc>
        <w:tc>
          <w:tcPr>
            <w:tcW w:w="1349" w:type="pct"/>
            <w:shd w:val="clear" w:color="auto" w:fill="auto"/>
            <w:tcMar>
              <w:top w:w="9" w:type="dxa"/>
              <w:left w:w="9" w:type="dxa"/>
              <w:right w:w="9" w:type="dxa"/>
            </w:tcMar>
            <w:vAlign w:val="center"/>
          </w:tcPr>
          <w:p w14:paraId="38A174F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A98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7241203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3DF0DF9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文科学术骨干</w:t>
            </w:r>
          </w:p>
        </w:tc>
        <w:tc>
          <w:tcPr>
            <w:tcW w:w="1609" w:type="pct"/>
            <w:shd w:val="clear" w:color="auto" w:fill="auto"/>
            <w:tcMar>
              <w:top w:w="9" w:type="dxa"/>
              <w:left w:w="9" w:type="dxa"/>
              <w:right w:w="9" w:type="dxa"/>
            </w:tcMar>
            <w:vAlign w:val="center"/>
          </w:tcPr>
          <w:p w14:paraId="495E54B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文科权威奖项获奖人</w:t>
            </w:r>
          </w:p>
        </w:tc>
        <w:tc>
          <w:tcPr>
            <w:tcW w:w="843" w:type="pct"/>
            <w:shd w:val="clear" w:color="auto" w:fill="auto"/>
            <w:tcMar>
              <w:top w:w="9" w:type="dxa"/>
              <w:left w:w="9" w:type="dxa"/>
              <w:right w:w="9" w:type="dxa"/>
            </w:tcMar>
            <w:vAlign w:val="center"/>
          </w:tcPr>
          <w:p w14:paraId="45B8F97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2013-2024</w:t>
            </w:r>
          </w:p>
        </w:tc>
        <w:tc>
          <w:tcPr>
            <w:tcW w:w="1349" w:type="pct"/>
            <w:shd w:val="clear" w:color="auto" w:fill="auto"/>
            <w:tcMar>
              <w:top w:w="9" w:type="dxa"/>
              <w:left w:w="9" w:type="dxa"/>
              <w:right w:w="9" w:type="dxa"/>
            </w:tcMar>
            <w:vAlign w:val="center"/>
          </w:tcPr>
          <w:p w14:paraId="35D98E4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57D8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5D20E99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3BB32F0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393BBF0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文科重大重点项目主持人</w:t>
            </w:r>
          </w:p>
        </w:tc>
        <w:tc>
          <w:tcPr>
            <w:tcW w:w="843" w:type="pct"/>
            <w:shd w:val="clear" w:color="auto" w:fill="auto"/>
            <w:tcMar>
              <w:top w:w="9" w:type="dxa"/>
              <w:left w:w="9" w:type="dxa"/>
              <w:right w:w="9" w:type="dxa"/>
            </w:tcMar>
            <w:vAlign w:val="center"/>
          </w:tcPr>
          <w:p w14:paraId="4181CD7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2014-2024</w:t>
            </w:r>
          </w:p>
        </w:tc>
        <w:tc>
          <w:tcPr>
            <w:tcW w:w="1349" w:type="pct"/>
            <w:shd w:val="clear" w:color="auto" w:fill="auto"/>
            <w:tcMar>
              <w:top w:w="9" w:type="dxa"/>
              <w:left w:w="9" w:type="dxa"/>
              <w:right w:w="9" w:type="dxa"/>
            </w:tcMar>
            <w:vAlign w:val="center"/>
          </w:tcPr>
          <w:p w14:paraId="5B40A9F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DCC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2" w:hRule="atLeast"/>
          <w:jc w:val="center"/>
        </w:trPr>
        <w:tc>
          <w:tcPr>
            <w:tcW w:w="640" w:type="pct"/>
            <w:vMerge w:val="continue"/>
            <w:shd w:val="clear" w:color="auto" w:fill="auto"/>
            <w:tcMar>
              <w:top w:w="9" w:type="dxa"/>
              <w:left w:w="9" w:type="dxa"/>
              <w:right w:w="9" w:type="dxa"/>
            </w:tcMar>
            <w:vAlign w:val="center"/>
          </w:tcPr>
          <w:p w14:paraId="3F9781F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shd w:val="clear" w:color="auto" w:fill="auto"/>
            <w:tcMar>
              <w:top w:w="9" w:type="dxa"/>
              <w:left w:w="9" w:type="dxa"/>
              <w:right w:w="9" w:type="dxa"/>
            </w:tcMar>
            <w:vAlign w:val="center"/>
          </w:tcPr>
          <w:p w14:paraId="7B2DE0B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国际知名学者</w:t>
            </w:r>
          </w:p>
        </w:tc>
        <w:tc>
          <w:tcPr>
            <w:tcW w:w="1609" w:type="pct"/>
            <w:shd w:val="clear" w:color="auto" w:fill="auto"/>
            <w:tcMar>
              <w:top w:w="9" w:type="dxa"/>
              <w:left w:w="9" w:type="dxa"/>
              <w:right w:w="9" w:type="dxa"/>
            </w:tcMar>
            <w:vAlign w:val="center"/>
          </w:tcPr>
          <w:p w14:paraId="4B620EA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国际知名学者</w:t>
            </w:r>
          </w:p>
        </w:tc>
        <w:tc>
          <w:tcPr>
            <w:tcW w:w="843" w:type="pct"/>
            <w:shd w:val="clear" w:color="auto" w:fill="auto"/>
            <w:tcMar>
              <w:top w:w="9" w:type="dxa"/>
              <w:left w:w="9" w:type="dxa"/>
              <w:right w:w="9" w:type="dxa"/>
            </w:tcMar>
            <w:vAlign w:val="center"/>
          </w:tcPr>
          <w:p w14:paraId="75300C3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9" w:type="dxa"/>
              <w:left w:w="9" w:type="dxa"/>
              <w:right w:w="9" w:type="dxa"/>
            </w:tcMar>
            <w:vAlign w:val="center"/>
          </w:tcPr>
          <w:p w14:paraId="24045DB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472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restart"/>
            <w:shd w:val="clear" w:color="auto" w:fill="auto"/>
            <w:tcMar>
              <w:top w:w="9" w:type="dxa"/>
              <w:left w:w="9" w:type="dxa"/>
              <w:right w:w="9" w:type="dxa"/>
            </w:tcMar>
            <w:vAlign w:val="center"/>
          </w:tcPr>
          <w:p w14:paraId="079A7F8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color w:val="000000"/>
                <w:sz w:val="21"/>
                <w:szCs w:val="21"/>
              </w:rPr>
              <w:t>模块九：</w:t>
            </w:r>
          </w:p>
          <w:p w14:paraId="08ACA24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重大项目与成果</w:t>
            </w:r>
          </w:p>
        </w:tc>
        <w:tc>
          <w:tcPr>
            <w:tcW w:w="556" w:type="pct"/>
            <w:vMerge w:val="restart"/>
            <w:shd w:val="clear" w:color="auto" w:fill="auto"/>
            <w:tcMar>
              <w:top w:w="9" w:type="dxa"/>
              <w:left w:w="9" w:type="dxa"/>
              <w:right w:w="9" w:type="dxa"/>
            </w:tcMar>
            <w:vAlign w:val="center"/>
          </w:tcPr>
          <w:p w14:paraId="3C512F7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重大项目</w:t>
            </w:r>
          </w:p>
        </w:tc>
        <w:tc>
          <w:tcPr>
            <w:tcW w:w="1609" w:type="pct"/>
            <w:shd w:val="clear" w:color="auto" w:fill="auto"/>
            <w:tcMar>
              <w:top w:w="9" w:type="dxa"/>
              <w:left w:w="9" w:type="dxa"/>
              <w:right w:w="9" w:type="dxa"/>
            </w:tcMar>
            <w:vAlign w:val="center"/>
          </w:tcPr>
          <w:p w14:paraId="0CED0B4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自科重大项目（总额）</w:t>
            </w:r>
          </w:p>
        </w:tc>
        <w:tc>
          <w:tcPr>
            <w:tcW w:w="843" w:type="pct"/>
            <w:shd w:val="clear" w:color="auto" w:fill="auto"/>
            <w:tcMar>
              <w:top w:w="9" w:type="dxa"/>
              <w:left w:w="9" w:type="dxa"/>
              <w:right w:w="9" w:type="dxa"/>
            </w:tcMar>
            <w:vAlign w:val="center"/>
          </w:tcPr>
          <w:p w14:paraId="79174EA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2018-2023</w:t>
            </w:r>
          </w:p>
        </w:tc>
        <w:tc>
          <w:tcPr>
            <w:tcW w:w="1349" w:type="pct"/>
            <w:shd w:val="clear" w:color="auto" w:fill="auto"/>
            <w:tcMar>
              <w:top w:w="9" w:type="dxa"/>
              <w:left w:w="9" w:type="dxa"/>
              <w:right w:w="9" w:type="dxa"/>
            </w:tcMar>
            <w:vAlign w:val="center"/>
          </w:tcPr>
          <w:p w14:paraId="0DE5063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DD6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48B48F4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0F04A96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26EB99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自科重大项目（师均额度）</w:t>
            </w:r>
          </w:p>
        </w:tc>
        <w:tc>
          <w:tcPr>
            <w:tcW w:w="843" w:type="pct"/>
            <w:shd w:val="clear" w:color="auto" w:fill="auto"/>
            <w:tcMar>
              <w:top w:w="9" w:type="dxa"/>
              <w:left w:w="9" w:type="dxa"/>
              <w:right w:w="9" w:type="dxa"/>
            </w:tcMar>
            <w:vAlign w:val="center"/>
          </w:tcPr>
          <w:p w14:paraId="3AC0D36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2018-2023</w:t>
            </w:r>
          </w:p>
        </w:tc>
        <w:tc>
          <w:tcPr>
            <w:tcW w:w="1349" w:type="pct"/>
            <w:shd w:val="clear" w:color="auto" w:fill="auto"/>
            <w:tcMar>
              <w:top w:w="9" w:type="dxa"/>
              <w:left w:w="9" w:type="dxa"/>
              <w:right w:w="9" w:type="dxa"/>
            </w:tcMar>
            <w:vAlign w:val="center"/>
          </w:tcPr>
          <w:p w14:paraId="2A5879B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4F77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4E85EA4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7400380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04C701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社科重大项目（折合数）</w:t>
            </w:r>
          </w:p>
        </w:tc>
        <w:tc>
          <w:tcPr>
            <w:tcW w:w="843" w:type="pct"/>
            <w:shd w:val="clear" w:color="auto" w:fill="auto"/>
            <w:tcMar>
              <w:top w:w="9" w:type="dxa"/>
              <w:left w:w="9" w:type="dxa"/>
              <w:right w:w="9" w:type="dxa"/>
            </w:tcMar>
            <w:vAlign w:val="center"/>
          </w:tcPr>
          <w:p w14:paraId="20F41C7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9" w:type="dxa"/>
              <w:left w:w="9" w:type="dxa"/>
              <w:right w:w="9" w:type="dxa"/>
            </w:tcMar>
            <w:vAlign w:val="center"/>
          </w:tcPr>
          <w:p w14:paraId="6E1BA8F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3917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25FFAEE4">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086F87B7">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395D528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社科重大项目（师均折合数）</w:t>
            </w:r>
          </w:p>
        </w:tc>
        <w:tc>
          <w:tcPr>
            <w:tcW w:w="843" w:type="pct"/>
            <w:shd w:val="clear" w:color="auto" w:fill="auto"/>
            <w:tcMar>
              <w:top w:w="9" w:type="dxa"/>
              <w:left w:w="9" w:type="dxa"/>
              <w:right w:w="9" w:type="dxa"/>
            </w:tcMar>
            <w:vAlign w:val="center"/>
          </w:tcPr>
          <w:p w14:paraId="6A6AB7B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2019-2024</w:t>
            </w:r>
          </w:p>
        </w:tc>
        <w:tc>
          <w:tcPr>
            <w:tcW w:w="1349" w:type="pct"/>
            <w:shd w:val="clear" w:color="auto" w:fill="auto"/>
            <w:tcMar>
              <w:top w:w="9" w:type="dxa"/>
              <w:left w:w="9" w:type="dxa"/>
              <w:right w:w="9" w:type="dxa"/>
            </w:tcMar>
            <w:vAlign w:val="center"/>
          </w:tcPr>
          <w:p w14:paraId="5AB1105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A6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0075D5E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4067BB3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2F7DB65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国家重大项目（折合数）</w:t>
            </w:r>
          </w:p>
        </w:tc>
        <w:tc>
          <w:tcPr>
            <w:tcW w:w="843" w:type="pct"/>
            <w:shd w:val="clear" w:color="auto" w:fill="auto"/>
            <w:tcMar>
              <w:top w:w="9" w:type="dxa"/>
              <w:left w:w="9" w:type="dxa"/>
              <w:right w:w="9" w:type="dxa"/>
            </w:tcMar>
            <w:vAlign w:val="center"/>
          </w:tcPr>
          <w:p w14:paraId="66ABB1E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2018-2024</w:t>
            </w:r>
          </w:p>
        </w:tc>
        <w:tc>
          <w:tcPr>
            <w:tcW w:w="1349" w:type="pct"/>
            <w:shd w:val="clear" w:color="auto" w:fill="auto"/>
            <w:tcMar>
              <w:top w:w="9" w:type="dxa"/>
              <w:left w:w="9" w:type="dxa"/>
              <w:right w:w="9" w:type="dxa"/>
            </w:tcMar>
            <w:vAlign w:val="center"/>
          </w:tcPr>
          <w:p w14:paraId="134B6FA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793E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0F0E446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5DB1BE1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63886D8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国家重大项目（师均折合数）</w:t>
            </w:r>
          </w:p>
        </w:tc>
        <w:tc>
          <w:tcPr>
            <w:tcW w:w="843" w:type="pct"/>
            <w:shd w:val="clear" w:color="auto" w:fill="auto"/>
            <w:tcMar>
              <w:top w:w="9" w:type="dxa"/>
              <w:left w:w="9" w:type="dxa"/>
              <w:right w:w="9" w:type="dxa"/>
            </w:tcMar>
            <w:vAlign w:val="center"/>
          </w:tcPr>
          <w:p w14:paraId="3C1530A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2018-2024</w:t>
            </w:r>
          </w:p>
        </w:tc>
        <w:tc>
          <w:tcPr>
            <w:tcW w:w="1349" w:type="pct"/>
            <w:shd w:val="clear" w:color="auto" w:fill="auto"/>
            <w:tcMar>
              <w:top w:w="9" w:type="dxa"/>
              <w:left w:w="9" w:type="dxa"/>
              <w:right w:w="9" w:type="dxa"/>
            </w:tcMar>
            <w:vAlign w:val="center"/>
          </w:tcPr>
          <w:p w14:paraId="2165E30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1EDD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441EB9EE">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47212D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重大成果</w:t>
            </w:r>
          </w:p>
        </w:tc>
        <w:tc>
          <w:tcPr>
            <w:tcW w:w="1609" w:type="pct"/>
            <w:shd w:val="clear" w:color="auto" w:fill="auto"/>
            <w:tcMar>
              <w:top w:w="9" w:type="dxa"/>
              <w:left w:w="9" w:type="dxa"/>
              <w:right w:w="9" w:type="dxa"/>
            </w:tcMar>
            <w:vAlign w:val="center"/>
          </w:tcPr>
          <w:p w14:paraId="50BD9D9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国家重大奖励（折合数）</w:t>
            </w:r>
          </w:p>
        </w:tc>
        <w:tc>
          <w:tcPr>
            <w:tcW w:w="843" w:type="pct"/>
            <w:shd w:val="clear" w:color="auto" w:fill="auto"/>
            <w:tcMar>
              <w:top w:w="9" w:type="dxa"/>
              <w:left w:w="9" w:type="dxa"/>
              <w:right w:w="9" w:type="dxa"/>
            </w:tcMar>
            <w:vAlign w:val="center"/>
          </w:tcPr>
          <w:p w14:paraId="30BC273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2017-2023</w:t>
            </w:r>
          </w:p>
        </w:tc>
        <w:tc>
          <w:tcPr>
            <w:tcW w:w="1349" w:type="pct"/>
            <w:shd w:val="clear" w:color="auto" w:fill="auto"/>
            <w:tcMar>
              <w:top w:w="9" w:type="dxa"/>
              <w:left w:w="9" w:type="dxa"/>
              <w:right w:w="9" w:type="dxa"/>
            </w:tcMar>
            <w:vAlign w:val="center"/>
          </w:tcPr>
          <w:p w14:paraId="3AFA30F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389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7B2EE9D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30E8573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695DD7B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国家重大奖励（师均折合数）</w:t>
            </w:r>
          </w:p>
        </w:tc>
        <w:tc>
          <w:tcPr>
            <w:tcW w:w="843" w:type="pct"/>
            <w:shd w:val="clear" w:color="auto" w:fill="auto"/>
            <w:tcMar>
              <w:top w:w="9" w:type="dxa"/>
              <w:left w:w="9" w:type="dxa"/>
              <w:right w:w="9" w:type="dxa"/>
            </w:tcMar>
            <w:vAlign w:val="center"/>
          </w:tcPr>
          <w:p w14:paraId="4D1C736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2017-2023</w:t>
            </w:r>
          </w:p>
        </w:tc>
        <w:tc>
          <w:tcPr>
            <w:tcW w:w="1349" w:type="pct"/>
            <w:shd w:val="clear" w:color="auto" w:fill="auto"/>
            <w:tcMar>
              <w:top w:w="9" w:type="dxa"/>
              <w:left w:w="9" w:type="dxa"/>
              <w:right w:w="9" w:type="dxa"/>
            </w:tcMar>
            <w:vAlign w:val="center"/>
          </w:tcPr>
          <w:p w14:paraId="4356FF1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16E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521961B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1097C95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5731BB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教育部科学技术奖（折合数）</w:t>
            </w:r>
          </w:p>
        </w:tc>
        <w:tc>
          <w:tcPr>
            <w:tcW w:w="843" w:type="pct"/>
            <w:shd w:val="clear" w:color="auto" w:fill="auto"/>
            <w:tcMar>
              <w:top w:w="9" w:type="dxa"/>
              <w:left w:w="9" w:type="dxa"/>
              <w:right w:w="9" w:type="dxa"/>
            </w:tcMar>
            <w:vAlign w:val="center"/>
          </w:tcPr>
          <w:p w14:paraId="3E89AF9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2015-2019</w:t>
            </w:r>
          </w:p>
        </w:tc>
        <w:tc>
          <w:tcPr>
            <w:tcW w:w="1349" w:type="pct"/>
            <w:shd w:val="clear" w:color="auto" w:fill="auto"/>
            <w:tcMar>
              <w:top w:w="9" w:type="dxa"/>
              <w:left w:w="9" w:type="dxa"/>
              <w:right w:w="9" w:type="dxa"/>
            </w:tcMar>
            <w:vAlign w:val="center"/>
          </w:tcPr>
          <w:p w14:paraId="7C6AA464">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4EAF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4874245D">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2BB5BAD0">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6B099B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教育部人文社科奖（折合数）</w:t>
            </w:r>
          </w:p>
        </w:tc>
        <w:tc>
          <w:tcPr>
            <w:tcW w:w="843" w:type="pct"/>
            <w:shd w:val="clear" w:color="auto" w:fill="auto"/>
            <w:tcMar>
              <w:top w:w="9" w:type="dxa"/>
              <w:left w:w="9" w:type="dxa"/>
              <w:right w:w="9" w:type="dxa"/>
            </w:tcMar>
            <w:vAlign w:val="center"/>
          </w:tcPr>
          <w:p w14:paraId="275CD13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2020-2024</w:t>
            </w:r>
          </w:p>
        </w:tc>
        <w:tc>
          <w:tcPr>
            <w:tcW w:w="1349" w:type="pct"/>
            <w:shd w:val="clear" w:color="auto" w:fill="auto"/>
            <w:tcMar>
              <w:top w:w="9" w:type="dxa"/>
              <w:left w:w="9" w:type="dxa"/>
              <w:right w:w="9" w:type="dxa"/>
            </w:tcMar>
            <w:vAlign w:val="center"/>
          </w:tcPr>
          <w:p w14:paraId="74DE1DE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E56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3EE1683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12E3C771">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06BB1AC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教育部奖励（折合数）</w:t>
            </w:r>
          </w:p>
        </w:tc>
        <w:tc>
          <w:tcPr>
            <w:tcW w:w="843" w:type="pct"/>
            <w:shd w:val="clear" w:color="auto" w:fill="auto"/>
            <w:tcMar>
              <w:top w:w="9" w:type="dxa"/>
              <w:left w:w="9" w:type="dxa"/>
              <w:right w:w="9" w:type="dxa"/>
            </w:tcMar>
            <w:vAlign w:val="center"/>
          </w:tcPr>
          <w:p w14:paraId="7B1C125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2015-2024</w:t>
            </w:r>
          </w:p>
        </w:tc>
        <w:tc>
          <w:tcPr>
            <w:tcW w:w="1349" w:type="pct"/>
            <w:shd w:val="clear" w:color="auto" w:fill="auto"/>
            <w:tcMar>
              <w:top w:w="9" w:type="dxa"/>
              <w:left w:w="9" w:type="dxa"/>
              <w:right w:w="9" w:type="dxa"/>
            </w:tcMar>
            <w:vAlign w:val="center"/>
          </w:tcPr>
          <w:p w14:paraId="7F13C9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232A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65D31DB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7933A43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777784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教育部奖励（师均折合数）</w:t>
            </w:r>
          </w:p>
        </w:tc>
        <w:tc>
          <w:tcPr>
            <w:tcW w:w="843" w:type="pct"/>
            <w:shd w:val="clear" w:color="auto" w:fill="auto"/>
            <w:tcMar>
              <w:top w:w="9" w:type="dxa"/>
              <w:left w:w="9" w:type="dxa"/>
              <w:right w:w="9" w:type="dxa"/>
            </w:tcMar>
            <w:vAlign w:val="center"/>
          </w:tcPr>
          <w:p w14:paraId="6DCC29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2015-2024</w:t>
            </w:r>
          </w:p>
        </w:tc>
        <w:tc>
          <w:tcPr>
            <w:tcW w:w="1349" w:type="pct"/>
            <w:shd w:val="clear" w:color="auto" w:fill="auto"/>
            <w:tcMar>
              <w:top w:w="9" w:type="dxa"/>
              <w:left w:w="9" w:type="dxa"/>
              <w:right w:w="9" w:type="dxa"/>
            </w:tcMar>
            <w:vAlign w:val="center"/>
          </w:tcPr>
          <w:p w14:paraId="43D6CDA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40AD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restart"/>
            <w:shd w:val="clear" w:color="auto" w:fill="auto"/>
            <w:tcMar>
              <w:top w:w="9" w:type="dxa"/>
              <w:left w:w="9" w:type="dxa"/>
              <w:right w:w="9" w:type="dxa"/>
            </w:tcMar>
            <w:vAlign w:val="center"/>
          </w:tcPr>
          <w:p w14:paraId="3ECA505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color w:val="000000"/>
                <w:sz w:val="21"/>
                <w:szCs w:val="21"/>
              </w:rPr>
              <w:t>模块十：</w:t>
            </w:r>
          </w:p>
          <w:p w14:paraId="6F7B96D8">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国际竞争力</w:t>
            </w:r>
          </w:p>
        </w:tc>
        <w:tc>
          <w:tcPr>
            <w:tcW w:w="556" w:type="pct"/>
            <w:vMerge w:val="restart"/>
            <w:shd w:val="clear" w:color="auto" w:fill="auto"/>
            <w:tcMar>
              <w:top w:w="9" w:type="dxa"/>
              <w:left w:w="9" w:type="dxa"/>
              <w:right w:w="9" w:type="dxa"/>
            </w:tcMar>
            <w:vAlign w:val="center"/>
          </w:tcPr>
          <w:p w14:paraId="23977FF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国际化程度</w:t>
            </w:r>
          </w:p>
        </w:tc>
        <w:tc>
          <w:tcPr>
            <w:tcW w:w="1609" w:type="pct"/>
            <w:shd w:val="clear" w:color="auto" w:fill="auto"/>
            <w:tcMar>
              <w:top w:w="9" w:type="dxa"/>
              <w:left w:w="9" w:type="dxa"/>
              <w:right w:w="9" w:type="dxa"/>
            </w:tcMar>
            <w:vAlign w:val="center"/>
          </w:tcPr>
          <w:p w14:paraId="03AF1A9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留学生比例</w:t>
            </w:r>
          </w:p>
        </w:tc>
        <w:tc>
          <w:tcPr>
            <w:tcW w:w="843" w:type="pct"/>
            <w:shd w:val="clear" w:color="auto" w:fill="auto"/>
            <w:tcMar>
              <w:top w:w="9" w:type="dxa"/>
              <w:left w:w="9" w:type="dxa"/>
              <w:right w:w="9" w:type="dxa"/>
            </w:tcMar>
            <w:vAlign w:val="center"/>
          </w:tcPr>
          <w:p w14:paraId="1E73990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9" w:type="dxa"/>
              <w:left w:w="9" w:type="dxa"/>
              <w:right w:w="9" w:type="dxa"/>
            </w:tcMar>
            <w:vAlign w:val="center"/>
          </w:tcPr>
          <w:p w14:paraId="1950C5F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F57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3124D5EC">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75DD05C3">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4419841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国际合作论文比例</w:t>
            </w:r>
          </w:p>
        </w:tc>
        <w:tc>
          <w:tcPr>
            <w:tcW w:w="843" w:type="pct"/>
            <w:shd w:val="clear" w:color="auto" w:fill="auto"/>
            <w:tcMar>
              <w:top w:w="9" w:type="dxa"/>
              <w:left w:w="9" w:type="dxa"/>
              <w:right w:w="9" w:type="dxa"/>
            </w:tcMar>
            <w:vAlign w:val="center"/>
          </w:tcPr>
          <w:p w14:paraId="79D5E91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9" w:type="dxa"/>
              <w:left w:w="9" w:type="dxa"/>
              <w:right w:w="9" w:type="dxa"/>
            </w:tcMar>
            <w:vAlign w:val="center"/>
          </w:tcPr>
          <w:p w14:paraId="7C7B795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0A04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4FBFB7D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4091212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国际影响力</w:t>
            </w:r>
          </w:p>
        </w:tc>
        <w:tc>
          <w:tcPr>
            <w:tcW w:w="1609" w:type="pct"/>
            <w:shd w:val="clear" w:color="auto" w:fill="auto"/>
            <w:tcMar>
              <w:top w:w="9" w:type="dxa"/>
              <w:left w:w="9" w:type="dxa"/>
              <w:right w:w="9" w:type="dxa"/>
            </w:tcMar>
            <w:vAlign w:val="center"/>
          </w:tcPr>
          <w:p w14:paraId="2D095C9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国际期刊论文质量</w:t>
            </w:r>
          </w:p>
        </w:tc>
        <w:tc>
          <w:tcPr>
            <w:tcW w:w="843" w:type="pct"/>
            <w:shd w:val="clear" w:color="auto" w:fill="auto"/>
            <w:tcMar>
              <w:top w:w="9" w:type="dxa"/>
              <w:left w:w="9" w:type="dxa"/>
              <w:right w:w="9" w:type="dxa"/>
            </w:tcMar>
            <w:vAlign w:val="center"/>
          </w:tcPr>
          <w:p w14:paraId="4B89AB6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9" w:type="dxa"/>
              <w:left w:w="9" w:type="dxa"/>
              <w:right w:w="9" w:type="dxa"/>
            </w:tcMar>
            <w:vAlign w:val="center"/>
          </w:tcPr>
          <w:p w14:paraId="7F77C81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3771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047C9A28">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6457B5F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10C3AB7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国际期刊顶尖论文</w:t>
            </w:r>
          </w:p>
        </w:tc>
        <w:tc>
          <w:tcPr>
            <w:tcW w:w="843" w:type="pct"/>
            <w:shd w:val="clear" w:color="auto" w:fill="auto"/>
            <w:tcMar>
              <w:top w:w="9" w:type="dxa"/>
              <w:left w:w="9" w:type="dxa"/>
              <w:right w:w="9" w:type="dxa"/>
            </w:tcMar>
            <w:vAlign w:val="center"/>
          </w:tcPr>
          <w:p w14:paraId="464D574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9" w:type="dxa"/>
              <w:left w:w="9" w:type="dxa"/>
              <w:right w:w="9" w:type="dxa"/>
            </w:tcMar>
            <w:vAlign w:val="center"/>
          </w:tcPr>
          <w:p w14:paraId="257AB99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6853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2ECE409F">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25819ED5">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36A30E1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论文被引总次数</w:t>
            </w:r>
          </w:p>
        </w:tc>
        <w:tc>
          <w:tcPr>
            <w:tcW w:w="843" w:type="pct"/>
            <w:shd w:val="clear" w:color="auto" w:fill="auto"/>
            <w:tcMar>
              <w:top w:w="9" w:type="dxa"/>
              <w:left w:w="9" w:type="dxa"/>
              <w:right w:w="9" w:type="dxa"/>
            </w:tcMar>
            <w:vAlign w:val="center"/>
          </w:tcPr>
          <w:p w14:paraId="3E6A6E9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2018-2022</w:t>
            </w:r>
          </w:p>
        </w:tc>
        <w:tc>
          <w:tcPr>
            <w:tcW w:w="1349" w:type="pct"/>
            <w:shd w:val="clear" w:color="auto" w:fill="auto"/>
            <w:tcMar>
              <w:top w:w="9" w:type="dxa"/>
              <w:left w:w="9" w:type="dxa"/>
              <w:right w:w="9" w:type="dxa"/>
            </w:tcMar>
            <w:vAlign w:val="center"/>
          </w:tcPr>
          <w:p w14:paraId="5BBBEA4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r w14:paraId="74A1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0" w:type="pct"/>
            <w:vMerge w:val="continue"/>
            <w:shd w:val="clear" w:color="auto" w:fill="auto"/>
            <w:tcMar>
              <w:top w:w="9" w:type="dxa"/>
              <w:left w:w="9" w:type="dxa"/>
              <w:right w:w="9" w:type="dxa"/>
            </w:tcMar>
            <w:vAlign w:val="center"/>
          </w:tcPr>
          <w:p w14:paraId="6EF2DD8B">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restart"/>
            <w:shd w:val="clear" w:color="auto" w:fill="auto"/>
            <w:tcMar>
              <w:top w:w="9" w:type="dxa"/>
              <w:left w:w="9" w:type="dxa"/>
              <w:right w:w="9" w:type="dxa"/>
            </w:tcMar>
            <w:vAlign w:val="center"/>
          </w:tcPr>
          <w:p w14:paraId="13CAFE4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世界一流标志</w:t>
            </w:r>
          </w:p>
        </w:tc>
        <w:tc>
          <w:tcPr>
            <w:tcW w:w="1609" w:type="pct"/>
            <w:shd w:val="clear" w:color="auto" w:fill="auto"/>
            <w:tcMar>
              <w:top w:w="9" w:type="dxa"/>
              <w:left w:w="9" w:type="dxa"/>
              <w:right w:w="9" w:type="dxa"/>
            </w:tcMar>
            <w:vAlign w:val="center"/>
          </w:tcPr>
          <w:p w14:paraId="57BA00F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校友获国际权威奖（折合数）</w:t>
            </w:r>
          </w:p>
        </w:tc>
        <w:tc>
          <w:tcPr>
            <w:tcW w:w="843" w:type="pct"/>
            <w:shd w:val="clear" w:color="auto" w:fill="auto"/>
            <w:tcMar>
              <w:top w:w="9" w:type="dxa"/>
              <w:left w:w="9" w:type="dxa"/>
              <w:right w:w="9" w:type="dxa"/>
            </w:tcMar>
            <w:vAlign w:val="center"/>
          </w:tcPr>
          <w:p w14:paraId="1EDEC4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截至2023.12</w:t>
            </w:r>
          </w:p>
        </w:tc>
        <w:tc>
          <w:tcPr>
            <w:tcW w:w="1349" w:type="pct"/>
            <w:shd w:val="clear" w:color="auto" w:fill="auto"/>
            <w:tcMar>
              <w:top w:w="9" w:type="dxa"/>
              <w:left w:w="9" w:type="dxa"/>
              <w:right w:w="9" w:type="dxa"/>
            </w:tcMar>
            <w:vAlign w:val="center"/>
          </w:tcPr>
          <w:p w14:paraId="3DAA690F">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03E4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jc w:val="center"/>
        </w:trPr>
        <w:tc>
          <w:tcPr>
            <w:tcW w:w="640" w:type="pct"/>
            <w:vMerge w:val="continue"/>
            <w:shd w:val="clear" w:color="auto" w:fill="auto"/>
            <w:tcMar>
              <w:top w:w="9" w:type="dxa"/>
              <w:left w:w="9" w:type="dxa"/>
              <w:right w:w="9" w:type="dxa"/>
            </w:tcMar>
            <w:vAlign w:val="center"/>
          </w:tcPr>
          <w:p w14:paraId="0E4EFAE2">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06F3F6A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6537EE20">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高被引科学家（人次）</w:t>
            </w:r>
          </w:p>
        </w:tc>
        <w:tc>
          <w:tcPr>
            <w:tcW w:w="843" w:type="pct"/>
            <w:shd w:val="clear" w:color="auto" w:fill="auto"/>
            <w:tcMar>
              <w:top w:w="9" w:type="dxa"/>
              <w:left w:w="9" w:type="dxa"/>
              <w:right w:w="9" w:type="dxa"/>
            </w:tcMar>
            <w:vAlign w:val="center"/>
          </w:tcPr>
          <w:p w14:paraId="7AD3471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2023</w:t>
            </w:r>
          </w:p>
        </w:tc>
        <w:tc>
          <w:tcPr>
            <w:tcW w:w="1349" w:type="pct"/>
            <w:shd w:val="clear" w:color="auto" w:fill="auto"/>
            <w:tcMar>
              <w:top w:w="9" w:type="dxa"/>
              <w:left w:w="9" w:type="dxa"/>
              <w:right w:w="9" w:type="dxa"/>
            </w:tcMar>
            <w:vAlign w:val="center"/>
          </w:tcPr>
          <w:p w14:paraId="27AE0AF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提供数据及明细</w:t>
            </w:r>
          </w:p>
        </w:tc>
      </w:tr>
      <w:tr w14:paraId="6B1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640" w:type="pct"/>
            <w:vMerge w:val="continue"/>
            <w:shd w:val="clear" w:color="auto" w:fill="auto"/>
            <w:tcMar>
              <w:top w:w="9" w:type="dxa"/>
              <w:left w:w="9" w:type="dxa"/>
              <w:right w:w="9" w:type="dxa"/>
            </w:tcMar>
            <w:vAlign w:val="center"/>
          </w:tcPr>
          <w:p w14:paraId="43510056">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556" w:type="pct"/>
            <w:vMerge w:val="continue"/>
            <w:shd w:val="clear" w:color="auto" w:fill="auto"/>
            <w:tcMar>
              <w:top w:w="9" w:type="dxa"/>
              <w:left w:w="9" w:type="dxa"/>
              <w:right w:w="9" w:type="dxa"/>
            </w:tcMar>
            <w:vAlign w:val="center"/>
          </w:tcPr>
          <w:p w14:paraId="54D50E19">
            <w:pPr>
              <w:keepNext w:val="0"/>
              <w:keepLines w:val="0"/>
              <w:pageBreakBefore w:val="0"/>
              <w:kinsoku/>
              <w:wordWrap/>
              <w:overflowPunct/>
              <w:topLinePunct w:val="0"/>
              <w:autoSpaceDE/>
              <w:autoSpaceDN/>
              <w:bidi w:val="0"/>
              <w:adjustRightInd w:val="0"/>
              <w:snapToGrid w:val="0"/>
              <w:spacing w:beforeAutospacing="0" w:afterAutospacing="0" w:line="288" w:lineRule="auto"/>
              <w:ind w:firstLine="0" w:firstLineChars="0"/>
              <w:jc w:val="center"/>
              <w:textAlignment w:val="auto"/>
              <w:outlineLvl w:val="9"/>
              <w:rPr>
                <w:rFonts w:hint="eastAsia" w:ascii="宋体" w:hAnsi="宋体" w:eastAsia="宋体" w:cs="宋体"/>
                <w:sz w:val="21"/>
                <w:szCs w:val="21"/>
              </w:rPr>
            </w:pPr>
          </w:p>
        </w:tc>
        <w:tc>
          <w:tcPr>
            <w:tcW w:w="1609" w:type="pct"/>
            <w:shd w:val="clear" w:color="auto" w:fill="auto"/>
            <w:tcMar>
              <w:top w:w="9" w:type="dxa"/>
              <w:left w:w="9" w:type="dxa"/>
              <w:right w:w="9" w:type="dxa"/>
            </w:tcMar>
            <w:vAlign w:val="center"/>
          </w:tcPr>
          <w:p w14:paraId="39B86CA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Nature和Science论文（折合数）</w:t>
            </w:r>
          </w:p>
        </w:tc>
        <w:tc>
          <w:tcPr>
            <w:tcW w:w="843" w:type="pct"/>
            <w:shd w:val="clear" w:color="auto" w:fill="auto"/>
            <w:tcMar>
              <w:top w:w="9" w:type="dxa"/>
              <w:left w:w="9" w:type="dxa"/>
              <w:right w:w="9" w:type="dxa"/>
            </w:tcMar>
            <w:vAlign w:val="center"/>
          </w:tcPr>
          <w:p w14:paraId="0D30CE4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2019-2023</w:t>
            </w:r>
          </w:p>
        </w:tc>
        <w:tc>
          <w:tcPr>
            <w:tcW w:w="1349" w:type="pct"/>
            <w:shd w:val="clear" w:color="auto" w:fill="auto"/>
            <w:tcMar>
              <w:top w:w="9" w:type="dxa"/>
              <w:left w:w="9" w:type="dxa"/>
              <w:right w:w="9" w:type="dxa"/>
            </w:tcMar>
            <w:vAlign w:val="center"/>
          </w:tcPr>
          <w:p w14:paraId="7DA466A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提供数据</w:t>
            </w:r>
          </w:p>
        </w:tc>
      </w:tr>
    </w:tbl>
    <w:p w14:paraId="444716F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jc w:val="both"/>
        <w:textAlignment w:val="auto"/>
        <w:outlineLvl w:val="9"/>
        <w:rPr>
          <w:rFonts w:hint="eastAsia" w:ascii="宋体" w:hAnsi="宋体" w:eastAsia="宋体" w:cs="宋体"/>
          <w:color w:val="auto"/>
          <w:sz w:val="21"/>
          <w:szCs w:val="21"/>
          <w:lang w:val="en-US" w:eastAsia="zh-CN"/>
        </w:rPr>
      </w:pPr>
    </w:p>
    <w:p w14:paraId="5A683EAF">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2.要求平台支持在中国主流大学排名中本校所处的排名段区间内进行定位和对比，直观呈现学校各方面的具体表现。</w:t>
      </w:r>
    </w:p>
    <w:p w14:paraId="1E112FE5">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3.▲要求平台的指标体系能够对接中国主流大学排名评价体系，平台支持学校根据规划目标自主设置指标数据，实时模拟本校在主流中国大学排名中的结果，快速评估指标数据变化对排名位次的影响。</w:t>
      </w:r>
    </w:p>
    <w:p w14:paraId="2FFABDE9">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4.▲要求平台支持学校选择5所标杆学校作为参照进行对比分析，从整体表现、局部模块和具体指标等多个层面呈现学校对比标杆院校的优势与差距。</w:t>
      </w:r>
    </w:p>
    <w:p w14:paraId="252D88F2">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5.要求平台支持学校多渠道查询各类关键指标明细数据。学校可以通过关键字进行数据明细的检索，快速定位所需数据，并显示本校和标杆学校的指标数据明细。</w:t>
      </w:r>
    </w:p>
    <w:p w14:paraId="1DA81862">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6.要求平台支持学校选择不同时间点的历史数据与当前最新数据进行对比分析，呈现学校在整体以及各模块、维度和指标的排名趋势，快速定位学校排名表现进步或退步的原因。</w:t>
      </w:r>
    </w:p>
    <w:p w14:paraId="20D60FB2">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7.要求平台支持学校选择全国任意一所本科院校并进行数据查看与对比（非标杆学校可不提供指标明细），为学校的管理工作提供更加详实、全面的数据支撑。</w:t>
      </w:r>
    </w:p>
    <w:p w14:paraId="435BCAFB">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8.要求平台支持学校下载自动化数据报告，报告可下载为Word和PDF格式，支持进一步修改，以满足学校在管理工作中的个性化需求。</w:t>
      </w:r>
    </w:p>
    <w:p w14:paraId="75246BE8">
      <w:pPr>
        <w:keepNext w:val="0"/>
        <w:keepLines w:val="0"/>
        <w:pageBreakBefore w:val="0"/>
        <w:widowControl/>
        <w:kinsoku/>
        <w:wordWrap/>
        <w:overflowPunct/>
        <w:topLinePunct w:val="0"/>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9.要求平台支持学校分别或同时选择同类型、同省市、同隶属关系等和本校具有相同属性的高校作为背景进行学校分类定位分析，为学校提供更加精准的依据。</w:t>
      </w:r>
    </w:p>
    <w:p w14:paraId="193ED3C7">
      <w:pPr>
        <w:adjustRightInd w:val="0"/>
        <w:snapToGrid w:val="0"/>
        <w:spacing w:line="288" w:lineRule="auto"/>
        <w:rPr>
          <w:rFonts w:cs="Times New Roman"/>
          <w:b/>
          <w:bCs/>
          <w:sz w:val="21"/>
          <w:szCs w:val="21"/>
        </w:rPr>
      </w:pPr>
    </w:p>
    <w:p w14:paraId="451434BF">
      <w:pPr>
        <w:widowControl/>
        <w:adjustRightInd w:val="0"/>
        <w:snapToGrid w:val="0"/>
        <w:spacing w:line="288" w:lineRule="auto"/>
        <w:jc w:val="left"/>
        <w:rPr>
          <w:rFonts w:cs="Times New Roman"/>
          <w:sz w:val="21"/>
          <w:szCs w:val="21"/>
        </w:rPr>
      </w:pPr>
      <w:r>
        <w:rPr>
          <w:rFonts w:cs="Times New Roman"/>
          <w:sz w:val="21"/>
          <w:szCs w:val="21"/>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浙江科技大学大学360度数据监测服务项目</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w:t>
            </w:r>
            <w:r>
              <w:rPr>
                <w:rFonts w:hint="eastAsia" w:ascii="宋体" w:hAnsi="宋体" w:eastAsia="宋体" w:cs="宋体"/>
                <w:sz w:val="21"/>
                <w:szCs w:val="21"/>
                <w:highlight w:val="none"/>
              </w:rPr>
              <w:t>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▲3.供应商委派不在本单位缴纳社保的人员作为授权代表的，应当在响应文件中，说明具体原因、授权代表</w:t>
            </w:r>
            <w:r>
              <w:rPr>
                <w:rFonts w:hint="eastAsia" w:ascii="宋体" w:hAnsi="宋体" w:eastAsia="宋体" w:cs="宋体"/>
                <w:sz w:val="21"/>
                <w:szCs w:val="21"/>
              </w:rPr>
              <w:t>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3" w:name="_Hlk71808378"/>
            <w:r>
              <w:rPr>
                <w:rFonts w:hint="eastAsia" w:ascii="宋体" w:hAnsi="宋体" w:eastAsia="宋体" w:cs="宋体"/>
                <w:sz w:val="21"/>
                <w:szCs w:val="21"/>
              </w:rPr>
              <w:t>4.代理服务费收费标准</w:t>
            </w:r>
            <w:bookmarkEnd w:id="33"/>
            <w:r>
              <w:rPr>
                <w:rFonts w:hint="eastAsia" w:cs="宋体"/>
                <w:sz w:val="21"/>
                <w:szCs w:val="21"/>
                <w:lang w:eastAsia="zh-CN"/>
              </w:rPr>
              <w:t>（</w:t>
            </w:r>
            <w:r>
              <w:rPr>
                <w:rFonts w:hint="eastAsia" w:ascii="宋体" w:hAnsi="宋体" w:eastAsia="宋体" w:cs="宋体"/>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3DF66409">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7610D28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w:t>
            </w:r>
            <w:r>
              <w:rPr>
                <w:rFonts w:hint="eastAsia" w:cs="宋体"/>
                <w:color w:val="auto"/>
                <w:sz w:val="21"/>
                <w:szCs w:val="21"/>
                <w:u w:val="single"/>
                <w:lang w:val="en-US" w:eastAsia="zh-CN"/>
              </w:rPr>
              <w:t>本</w:t>
            </w:r>
            <w:r>
              <w:rPr>
                <w:rFonts w:hint="eastAsia" w:ascii="宋体" w:hAnsi="宋体" w:eastAsia="宋体" w:cs="宋体"/>
                <w:color w:val="auto"/>
                <w:sz w:val="21"/>
                <w:szCs w:val="21"/>
                <w:u w:val="single"/>
              </w:rPr>
              <w:t>项目为整体系统平台建设，为保证系统运行稳定性及兼容性，不宜分包 。</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4"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4"/>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5" w:name="_Hlk97039780"/>
      <w:r>
        <w:rPr>
          <w:rFonts w:hint="eastAsia"/>
          <w:sz w:val="21"/>
          <w:szCs w:val="21"/>
        </w:rPr>
        <w:t>供应商应仔细阅读磋商文件的所有内容，按照磋商文件的要求提交响应文件，并对所提供的全部资料的真实性承担法律责任。</w:t>
      </w:r>
    </w:p>
    <w:bookmarkEnd w:id="35"/>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浙江科技大学大学360度数据监测服务项目</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6"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6"/>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1D021387">
      <w:pPr>
        <w:adjustRightInd w:val="0"/>
        <w:snapToGrid w:val="0"/>
        <w:spacing w:line="288" w:lineRule="auto"/>
        <w:rPr>
          <w:b/>
          <w:bCs/>
          <w:sz w:val="21"/>
          <w:szCs w:val="21"/>
        </w:rPr>
      </w:pPr>
      <w:r>
        <w:rPr>
          <w:rFonts w:hint="eastAsia"/>
          <w:b/>
          <w:bCs/>
          <w:sz w:val="21"/>
          <w:szCs w:val="21"/>
        </w:rPr>
        <w:t>（四）竞争性磋商委托</w:t>
      </w:r>
    </w:p>
    <w:p w14:paraId="47AB57E7">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w:t>
      </w:r>
      <w:r>
        <w:rPr>
          <w:rFonts w:hint="eastAsia"/>
          <w:sz w:val="21"/>
          <w:szCs w:val="21"/>
          <w:highlight w:val="none"/>
        </w:rPr>
        <w:t>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691A6CAE">
      <w:pPr>
        <w:adjustRightInd w:val="0"/>
        <w:snapToGrid w:val="0"/>
        <w:spacing w:line="288" w:lineRule="auto"/>
        <w:ind w:firstLine="424" w:firstLineChars="202"/>
        <w:jc w:val="left"/>
        <w:rPr>
          <w:color w:val="auto"/>
          <w:sz w:val="21"/>
          <w:szCs w:val="21"/>
          <w:highlight w:val="none"/>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w:t>
      </w:r>
      <w:r>
        <w:rPr>
          <w:rFonts w:hint="eastAsia" w:cs="宋体"/>
          <w:color w:val="auto"/>
          <w:sz w:val="21"/>
          <w:szCs w:val="21"/>
          <w:u w:val="single"/>
          <w:lang w:val="en-US" w:eastAsia="zh-CN"/>
        </w:rPr>
        <w:t>本</w:t>
      </w:r>
      <w:r>
        <w:rPr>
          <w:rFonts w:hint="eastAsia" w:ascii="宋体" w:hAnsi="宋体" w:eastAsia="宋体" w:cs="宋体"/>
          <w:color w:val="auto"/>
          <w:sz w:val="21"/>
          <w:szCs w:val="21"/>
          <w:u w:val="single"/>
        </w:rPr>
        <w:t xml:space="preserve">项目为整体系统平台建设，为保证系统运行稳定性及兼容性，不宜分包 </w:t>
      </w:r>
      <w:r>
        <w:rPr>
          <w:rFonts w:hint="eastAsia"/>
          <w:color w:val="auto"/>
          <w:sz w:val="21"/>
          <w:szCs w:val="21"/>
          <w:highlight w:val="none"/>
        </w:rPr>
        <w:t>。</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9"/>
    <w:p w14:paraId="3F57D67E">
      <w:pPr>
        <w:adjustRightInd w:val="0"/>
        <w:snapToGrid w:val="0"/>
        <w:spacing w:line="288" w:lineRule="auto"/>
        <w:outlineLvl w:val="9"/>
        <w:rPr>
          <w:b/>
          <w:spacing w:val="-6"/>
          <w:kern w:val="0"/>
          <w:sz w:val="21"/>
          <w:szCs w:val="21"/>
        </w:rPr>
      </w:pPr>
      <w:bookmarkStart w:id="40"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0"/>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4" w:name="_Hlk97039841"/>
      <w:r>
        <w:rPr>
          <w:rFonts w:hint="eastAsia"/>
          <w:sz w:val="21"/>
          <w:szCs w:val="21"/>
        </w:rPr>
        <w:t>（3）资格文件未按要求签署、盖章。</w:t>
      </w:r>
    </w:p>
    <w:bookmarkEnd w:id="44"/>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5"/>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1</w:t>
            </w:r>
            <w:r>
              <w:rPr>
                <w:rFonts w:hint="eastAsia"/>
                <w:b/>
                <w:bCs/>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453841E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c>
          <w:tcPr>
            <w:tcW w:w="7071" w:type="dxa"/>
            <w:vAlign w:val="center"/>
          </w:tcPr>
          <w:p w14:paraId="259B99D3">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lang w:val="en-US" w:eastAsia="zh-CN"/>
              </w:rPr>
              <w:t>1</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Times New Roman"/>
                <w:color w:val="auto"/>
                <w:spacing w:val="-6"/>
                <w:sz w:val="21"/>
                <w:szCs w:val="21"/>
                <w:highlight w:val="none"/>
                <w:u w:val="none"/>
                <w:lang w:val="en-US" w:eastAsia="zh-CN"/>
              </w:rPr>
              <w:t>本</w:t>
            </w:r>
            <w:r>
              <w:rPr>
                <w:rFonts w:hint="eastAsia" w:ascii="宋体" w:hAnsi="宋体" w:eastAsia="宋体" w:cs="Times New Roman"/>
                <w:color w:val="auto"/>
                <w:spacing w:val="-6"/>
                <w:sz w:val="21"/>
                <w:szCs w:val="21"/>
                <w:highlight w:val="none"/>
                <w:u w:val="none"/>
                <w:lang w:eastAsia="zh-CN"/>
              </w:rPr>
              <w:t>项目专门面向中小企业采购，不再执行价格评审优惠的扶持政策</w:t>
            </w:r>
            <w:r>
              <w:rPr>
                <w:rFonts w:hint="eastAsia" w:cs="Times New Roman"/>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15</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14:paraId="3E1534FF">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1</w:t>
            </w:r>
          </w:p>
        </w:tc>
        <w:tc>
          <w:tcPr>
            <w:tcW w:w="7071" w:type="dxa"/>
            <w:vAlign w:val="center"/>
          </w:tcPr>
          <w:p w14:paraId="4598ABF8">
            <w:pPr>
              <w:adjustRightInd w:val="0"/>
              <w:snapToGrid w:val="0"/>
              <w:spacing w:line="288" w:lineRule="auto"/>
              <w:rPr>
                <w:kern w:val="0"/>
                <w:sz w:val="21"/>
                <w:szCs w:val="21"/>
              </w:rPr>
            </w:pPr>
            <w:r>
              <w:rPr>
                <w:rFonts w:hint="eastAsia"/>
                <w:kern w:val="0"/>
                <w:sz w:val="21"/>
                <w:szCs w:val="21"/>
              </w:rPr>
              <w:t>【客观分】</w:t>
            </w:r>
          </w:p>
          <w:p w14:paraId="71AEEECC">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rFonts w:hint="eastAsia"/>
                <w:kern w:val="0"/>
                <w:sz w:val="21"/>
                <w:szCs w:val="21"/>
                <w:lang w:val="en-US" w:eastAsia="zh-CN"/>
              </w:rPr>
              <w:t>0.5</w:t>
            </w:r>
            <w:r>
              <w:rPr>
                <w:rFonts w:hint="eastAsia"/>
                <w:kern w:val="0"/>
                <w:sz w:val="21"/>
                <w:szCs w:val="21"/>
              </w:rPr>
              <w:t>分，最高得</w:t>
            </w:r>
            <w:r>
              <w:rPr>
                <w:rFonts w:hint="eastAsia"/>
                <w:kern w:val="0"/>
                <w:sz w:val="21"/>
                <w:szCs w:val="21"/>
                <w:lang w:val="en-US" w:eastAsia="zh-CN"/>
              </w:rPr>
              <w:t>1</w:t>
            </w:r>
            <w:r>
              <w:rPr>
                <w:rFonts w:hint="eastAsia"/>
                <w:kern w:val="0"/>
                <w:sz w:val="21"/>
                <w:szCs w:val="21"/>
              </w:rPr>
              <w:t>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7AF4D965">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证书</w:t>
            </w:r>
          </w:p>
        </w:tc>
        <w:tc>
          <w:tcPr>
            <w:tcW w:w="682" w:type="dxa"/>
            <w:vAlign w:val="center"/>
          </w:tcPr>
          <w:p w14:paraId="471A9EC9">
            <w:pPr>
              <w:adjustRightInd w:val="0"/>
              <w:snapToGrid w:val="0"/>
              <w:spacing w:line="288" w:lineRule="auto"/>
              <w:jc w:val="center"/>
              <w:rPr>
                <w:rFonts w:hint="eastAsia" w:eastAsia="宋体"/>
                <w:b/>
                <w:bCs/>
                <w:kern w:val="0"/>
                <w:sz w:val="21"/>
                <w:szCs w:val="21"/>
                <w:highlight w:val="none"/>
                <w:lang w:val="en-US" w:eastAsia="zh-CN"/>
              </w:rPr>
            </w:pPr>
            <w:r>
              <w:rPr>
                <w:rFonts w:hint="eastAsia"/>
                <w:b/>
                <w:bCs/>
                <w:kern w:val="0"/>
                <w:sz w:val="21"/>
                <w:szCs w:val="21"/>
                <w:highlight w:val="none"/>
                <w:lang w:val="en-US" w:eastAsia="zh-CN"/>
              </w:rPr>
              <w:t>9</w:t>
            </w:r>
          </w:p>
        </w:tc>
        <w:tc>
          <w:tcPr>
            <w:tcW w:w="7071" w:type="dxa"/>
            <w:vAlign w:val="center"/>
          </w:tcPr>
          <w:p w14:paraId="6B2D7C88">
            <w:pPr>
              <w:adjustRightInd w:val="0"/>
              <w:snapToGrid w:val="0"/>
              <w:spacing w:line="288" w:lineRule="auto"/>
              <w:rPr>
                <w:sz w:val="21"/>
                <w:szCs w:val="21"/>
                <w:highlight w:val="none"/>
              </w:rPr>
            </w:pPr>
            <w:r>
              <w:rPr>
                <w:rFonts w:hint="eastAsia"/>
                <w:sz w:val="21"/>
                <w:szCs w:val="21"/>
                <w:highlight w:val="none"/>
              </w:rPr>
              <w:t>【客观分】</w:t>
            </w:r>
          </w:p>
          <w:p w14:paraId="1AA0911A">
            <w:pPr>
              <w:adjustRightInd w:val="0"/>
              <w:snapToGrid w:val="0"/>
              <w:spacing w:line="288" w:lineRule="auto"/>
              <w:rPr>
                <w:rFonts w:hint="default" w:eastAsia="宋体"/>
                <w:kern w:val="0"/>
                <w:sz w:val="21"/>
                <w:szCs w:val="21"/>
                <w:highlight w:val="none"/>
                <w:lang w:val="en-US" w:eastAsia="zh-CN"/>
              </w:rPr>
            </w:pPr>
            <w:r>
              <w:rPr>
                <w:rFonts w:hint="eastAsia"/>
                <w:kern w:val="0"/>
                <w:sz w:val="21"/>
                <w:szCs w:val="21"/>
                <w:highlight w:val="none"/>
                <w:lang w:val="en-US" w:eastAsia="zh-CN"/>
              </w:rPr>
              <w:t>响应</w:t>
            </w:r>
            <w:r>
              <w:rPr>
                <w:rFonts w:hint="eastAsia"/>
                <w:kern w:val="0"/>
                <w:sz w:val="21"/>
                <w:szCs w:val="21"/>
                <w:highlight w:val="none"/>
              </w:rPr>
              <w:t>供应商具有有效的质量管理体系认证</w:t>
            </w:r>
            <w:r>
              <w:rPr>
                <w:rFonts w:hint="eastAsia"/>
                <w:kern w:val="0"/>
                <w:sz w:val="21"/>
                <w:szCs w:val="21"/>
                <w:highlight w:val="none"/>
                <w:lang w:eastAsia="zh-CN"/>
              </w:rPr>
              <w:t>、</w:t>
            </w:r>
            <w:r>
              <w:rPr>
                <w:rFonts w:hint="eastAsia"/>
                <w:kern w:val="0"/>
                <w:sz w:val="21"/>
                <w:szCs w:val="21"/>
                <w:highlight w:val="none"/>
              </w:rPr>
              <w:t>信息</w:t>
            </w:r>
            <w:r>
              <w:rPr>
                <w:rFonts w:hint="eastAsia"/>
                <w:kern w:val="0"/>
                <w:sz w:val="21"/>
                <w:szCs w:val="21"/>
                <w:highlight w:val="none"/>
                <w:lang w:val="en-US" w:eastAsia="zh-CN"/>
              </w:rPr>
              <w:t>技术服务</w:t>
            </w:r>
            <w:r>
              <w:rPr>
                <w:rFonts w:hint="eastAsia"/>
                <w:kern w:val="0"/>
                <w:sz w:val="21"/>
                <w:szCs w:val="21"/>
                <w:highlight w:val="none"/>
              </w:rPr>
              <w:t>体系认证证书、信息安全管理体系认证证书</w:t>
            </w:r>
            <w:r>
              <w:rPr>
                <w:rFonts w:hint="eastAsia"/>
                <w:kern w:val="0"/>
                <w:sz w:val="21"/>
                <w:szCs w:val="21"/>
                <w:highlight w:val="none"/>
                <w:lang w:val="en-US" w:eastAsia="zh-CN"/>
              </w:rPr>
              <w:t>，</w:t>
            </w:r>
            <w:r>
              <w:rPr>
                <w:rFonts w:hint="eastAsia"/>
                <w:kern w:val="0"/>
                <w:sz w:val="21"/>
                <w:szCs w:val="21"/>
                <w:highlight w:val="none"/>
              </w:rPr>
              <w:t>每提供1项证书得</w:t>
            </w:r>
            <w:r>
              <w:rPr>
                <w:rFonts w:hint="eastAsia"/>
                <w:kern w:val="0"/>
                <w:sz w:val="21"/>
                <w:szCs w:val="21"/>
                <w:highlight w:val="none"/>
                <w:lang w:val="en-US" w:eastAsia="zh-CN"/>
              </w:rPr>
              <w:t>3</w:t>
            </w:r>
            <w:r>
              <w:rPr>
                <w:rFonts w:hint="eastAsia"/>
                <w:kern w:val="0"/>
                <w:sz w:val="21"/>
                <w:szCs w:val="21"/>
                <w:highlight w:val="none"/>
              </w:rPr>
              <w:t>分，最高得</w:t>
            </w:r>
            <w:r>
              <w:rPr>
                <w:rFonts w:hint="eastAsia"/>
                <w:kern w:val="0"/>
                <w:sz w:val="21"/>
                <w:szCs w:val="21"/>
                <w:highlight w:val="none"/>
                <w:lang w:val="en-US" w:eastAsia="zh-CN"/>
              </w:rPr>
              <w:t>9</w:t>
            </w:r>
            <w:r>
              <w:rPr>
                <w:rFonts w:hint="eastAsia"/>
                <w:kern w:val="0"/>
                <w:sz w:val="21"/>
                <w:szCs w:val="21"/>
                <w:highlight w:val="none"/>
              </w:rPr>
              <w:t>分。（提供证书扫描件、国家认证认可监督管理委员会官网（http://www.cnca.gov.cn/）查询截图，不提供不得分）。</w:t>
            </w:r>
          </w:p>
        </w:tc>
      </w:tr>
      <w:tr w14:paraId="3842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31512B3">
            <w:pPr>
              <w:adjustRightInd w:val="0"/>
              <w:snapToGrid w:val="0"/>
              <w:spacing w:line="288" w:lineRule="auto"/>
              <w:jc w:val="center"/>
              <w:rPr>
                <w:rFonts w:hint="eastAsia"/>
                <w:b/>
                <w:bCs/>
                <w:kern w:val="0"/>
                <w:sz w:val="21"/>
                <w:szCs w:val="21"/>
                <w:lang w:val="en-US" w:eastAsia="zh-CN"/>
              </w:rPr>
            </w:pPr>
          </w:p>
        </w:tc>
        <w:tc>
          <w:tcPr>
            <w:tcW w:w="682" w:type="dxa"/>
            <w:vAlign w:val="center"/>
          </w:tcPr>
          <w:p w14:paraId="677808FB">
            <w:pPr>
              <w:adjustRightInd w:val="0"/>
              <w:snapToGrid w:val="0"/>
              <w:spacing w:line="288" w:lineRule="auto"/>
              <w:jc w:val="center"/>
              <w:rPr>
                <w:rFonts w:hint="eastAsia" w:eastAsia="宋体"/>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vAlign w:val="center"/>
          </w:tcPr>
          <w:p w14:paraId="2588BEBB">
            <w:pPr>
              <w:adjustRightInd w:val="0"/>
              <w:snapToGrid w:val="0"/>
              <w:spacing w:line="288" w:lineRule="auto"/>
              <w:rPr>
                <w:rFonts w:hint="eastAsia"/>
                <w:kern w:val="0"/>
                <w:sz w:val="21"/>
                <w:szCs w:val="21"/>
                <w:highlight w:val="none"/>
                <w:lang w:eastAsia="zh-CN"/>
              </w:rPr>
            </w:pPr>
            <w:r>
              <w:rPr>
                <w:rFonts w:hint="eastAsia"/>
                <w:kern w:val="0"/>
                <w:sz w:val="21"/>
                <w:szCs w:val="21"/>
                <w:highlight w:val="none"/>
                <w:lang w:eastAsia="zh-CN"/>
              </w:rPr>
              <w:t>【</w:t>
            </w:r>
            <w:r>
              <w:rPr>
                <w:rFonts w:hint="eastAsia"/>
                <w:kern w:val="0"/>
                <w:sz w:val="21"/>
                <w:szCs w:val="21"/>
                <w:highlight w:val="none"/>
                <w:lang w:val="en-US" w:eastAsia="zh-CN"/>
              </w:rPr>
              <w:t>客观分</w:t>
            </w:r>
            <w:r>
              <w:rPr>
                <w:rFonts w:hint="eastAsia"/>
                <w:kern w:val="0"/>
                <w:sz w:val="21"/>
                <w:szCs w:val="21"/>
                <w:highlight w:val="none"/>
                <w:lang w:eastAsia="zh-CN"/>
              </w:rPr>
              <w:t>】</w:t>
            </w:r>
          </w:p>
          <w:p w14:paraId="5DCA70E4">
            <w:pPr>
              <w:adjustRightInd w:val="0"/>
              <w:snapToGrid w:val="0"/>
              <w:spacing w:line="288" w:lineRule="auto"/>
              <w:rPr>
                <w:rFonts w:hint="eastAsia"/>
                <w:kern w:val="0"/>
                <w:sz w:val="21"/>
                <w:szCs w:val="21"/>
                <w:highlight w:val="none"/>
                <w:lang w:val="en-US" w:eastAsia="zh-CN"/>
              </w:rPr>
            </w:pPr>
            <w:r>
              <w:rPr>
                <w:rFonts w:hint="eastAsia"/>
                <w:kern w:val="0"/>
                <w:sz w:val="21"/>
                <w:szCs w:val="21"/>
                <w:highlight w:val="none"/>
                <w:lang w:val="en-US" w:eastAsia="zh-CN"/>
              </w:rPr>
              <w:t>供应商具备与本项目相关的软件登记著作权证书的得5分，提供证书扫描件，未提供不得分。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75</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adjustRightInd w:val="0"/>
              <w:snapToGrid w:val="0"/>
              <w:spacing w:line="288" w:lineRule="auto"/>
              <w:jc w:val="center"/>
              <w:rPr>
                <w:b/>
                <w:bCs/>
                <w:kern w:val="0"/>
                <w:sz w:val="21"/>
                <w:szCs w:val="21"/>
              </w:rPr>
            </w:pPr>
            <w:r>
              <w:rPr>
                <w:rFonts w:hint="eastAsia"/>
                <w:b/>
                <w:bCs/>
                <w:kern w:val="0"/>
                <w:sz w:val="21"/>
                <w:szCs w:val="21"/>
              </w:rPr>
              <w:t>响应程度</w:t>
            </w:r>
          </w:p>
        </w:tc>
        <w:tc>
          <w:tcPr>
            <w:tcW w:w="682" w:type="dxa"/>
            <w:vAlign w:val="center"/>
          </w:tcPr>
          <w:p w14:paraId="7872F64C">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30</w:t>
            </w:r>
          </w:p>
        </w:tc>
        <w:tc>
          <w:tcPr>
            <w:tcW w:w="7071" w:type="dxa"/>
            <w:vAlign w:val="center"/>
          </w:tcPr>
          <w:p w14:paraId="506C486B">
            <w:pPr>
              <w:adjustRightInd w:val="0"/>
              <w:snapToGrid w:val="0"/>
              <w:spacing w:line="288" w:lineRule="auto"/>
              <w:rPr>
                <w:kern w:val="0"/>
                <w:sz w:val="21"/>
                <w:szCs w:val="21"/>
                <w:highlight w:val="none"/>
              </w:rPr>
            </w:pPr>
            <w:r>
              <w:rPr>
                <w:rFonts w:hint="eastAsia"/>
                <w:kern w:val="0"/>
                <w:sz w:val="21"/>
                <w:szCs w:val="21"/>
                <w:highlight w:val="none"/>
              </w:rPr>
              <w:t>【客观分】</w:t>
            </w:r>
          </w:p>
          <w:p w14:paraId="4231140E">
            <w:pPr>
              <w:adjustRightInd w:val="0"/>
              <w:snapToGrid w:val="0"/>
              <w:spacing w:line="288" w:lineRule="auto"/>
              <w:rPr>
                <w:kern w:val="0"/>
                <w:sz w:val="21"/>
                <w:szCs w:val="21"/>
                <w:highlight w:val="none"/>
              </w:rPr>
            </w:pPr>
            <w:r>
              <w:rPr>
                <w:rFonts w:hint="eastAsia"/>
                <w:kern w:val="0"/>
                <w:sz w:val="21"/>
                <w:szCs w:val="21"/>
                <w:highlight w:val="none"/>
              </w:rPr>
              <w:t>不符合（负偏离）</w:t>
            </w:r>
            <w:r>
              <w:rPr>
                <w:rFonts w:hint="eastAsia"/>
                <w:kern w:val="0"/>
                <w:sz w:val="21"/>
                <w:szCs w:val="21"/>
                <w:highlight w:val="none"/>
                <w:lang w:val="en-US" w:eastAsia="zh-CN"/>
              </w:rPr>
              <w:t>服务</w:t>
            </w:r>
            <w:r>
              <w:rPr>
                <w:rFonts w:hint="eastAsia"/>
                <w:kern w:val="0"/>
                <w:sz w:val="21"/>
                <w:szCs w:val="21"/>
                <w:highlight w:val="none"/>
              </w:rPr>
              <w:t>要求中标注“▲”条款（不可偏离）的响应文件无效，满足或明显优于磋商文件明确的全部</w:t>
            </w:r>
            <w:r>
              <w:rPr>
                <w:rFonts w:hint="eastAsia"/>
                <w:kern w:val="0"/>
                <w:sz w:val="21"/>
                <w:szCs w:val="21"/>
                <w:highlight w:val="none"/>
                <w:lang w:val="en-US" w:eastAsia="zh-CN"/>
              </w:rPr>
              <w:t>服务</w:t>
            </w:r>
            <w:r>
              <w:rPr>
                <w:rFonts w:hint="eastAsia"/>
                <w:kern w:val="0"/>
                <w:sz w:val="21"/>
                <w:szCs w:val="21"/>
                <w:highlight w:val="none"/>
              </w:rPr>
              <w:t>条款要求的该项得满分；</w:t>
            </w:r>
          </w:p>
          <w:p w14:paraId="5D1B3CD6">
            <w:pPr>
              <w:adjustRightInd w:val="0"/>
              <w:snapToGrid w:val="0"/>
              <w:spacing w:line="288" w:lineRule="auto"/>
              <w:rPr>
                <w:kern w:val="0"/>
                <w:sz w:val="21"/>
                <w:szCs w:val="21"/>
                <w:highlight w:val="none"/>
              </w:rPr>
            </w:pPr>
            <w:r>
              <w:rPr>
                <w:rFonts w:hint="eastAsia"/>
                <w:kern w:val="0"/>
                <w:sz w:val="21"/>
                <w:szCs w:val="21"/>
                <w:highlight w:val="none"/>
                <w:lang w:val="en-US" w:eastAsia="zh-CN"/>
              </w:rPr>
              <w:t>服务</w:t>
            </w:r>
            <w:r>
              <w:rPr>
                <w:rFonts w:hint="eastAsia"/>
                <w:kern w:val="0"/>
                <w:sz w:val="21"/>
                <w:szCs w:val="21"/>
                <w:highlight w:val="none"/>
              </w:rPr>
              <w:t>条款低于</w:t>
            </w:r>
            <w:r>
              <w:rPr>
                <w:rFonts w:hint="eastAsia"/>
                <w:kern w:val="0"/>
                <w:sz w:val="21"/>
                <w:szCs w:val="21"/>
                <w:highlight w:val="none"/>
                <w:lang w:val="en-US" w:eastAsia="zh-CN"/>
              </w:rPr>
              <w:t>服务</w:t>
            </w:r>
            <w:r>
              <w:rPr>
                <w:rFonts w:hint="eastAsia"/>
                <w:kern w:val="0"/>
                <w:sz w:val="21"/>
                <w:szCs w:val="21"/>
                <w:highlight w:val="none"/>
              </w:rPr>
              <w:t>要求（负偏离）的每项扣</w:t>
            </w:r>
            <w:r>
              <w:rPr>
                <w:rFonts w:hint="eastAsia"/>
                <w:kern w:val="0"/>
                <w:sz w:val="21"/>
                <w:szCs w:val="21"/>
                <w:highlight w:val="none"/>
                <w:lang w:val="en-US" w:eastAsia="zh-CN"/>
              </w:rPr>
              <w:t>5</w:t>
            </w:r>
            <w:r>
              <w:rPr>
                <w:rFonts w:hint="eastAsia"/>
                <w:kern w:val="0"/>
                <w:sz w:val="21"/>
                <w:szCs w:val="21"/>
                <w:highlight w:val="none"/>
              </w:rPr>
              <w:t>分；</w:t>
            </w:r>
          </w:p>
          <w:p w14:paraId="519A7DC0">
            <w:pPr>
              <w:adjustRightInd w:val="0"/>
              <w:snapToGrid w:val="0"/>
              <w:spacing w:line="288" w:lineRule="auto"/>
              <w:rPr>
                <w:kern w:val="0"/>
                <w:sz w:val="21"/>
                <w:szCs w:val="21"/>
                <w:highlight w:val="none"/>
              </w:rPr>
            </w:pPr>
            <w:r>
              <w:rPr>
                <w:rFonts w:hint="eastAsia"/>
                <w:kern w:val="0"/>
                <w:sz w:val="21"/>
                <w:szCs w:val="21"/>
                <w:highlight w:val="none"/>
              </w:rPr>
              <w:t>负偏离</w:t>
            </w:r>
            <w:r>
              <w:rPr>
                <w:rFonts w:hint="eastAsia"/>
                <w:kern w:val="0"/>
                <w:sz w:val="21"/>
                <w:szCs w:val="21"/>
                <w:highlight w:val="none"/>
                <w:lang w:val="en-US" w:eastAsia="zh-CN"/>
              </w:rPr>
              <w:t>6</w:t>
            </w:r>
            <w:r>
              <w:rPr>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F19667C">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技术重难点分析及措施</w:t>
            </w:r>
          </w:p>
        </w:tc>
        <w:tc>
          <w:tcPr>
            <w:tcW w:w="682" w:type="dxa"/>
            <w:shd w:val="clear" w:color="auto" w:fill="auto"/>
            <w:vAlign w:val="center"/>
          </w:tcPr>
          <w:p w14:paraId="25D52B15">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7071" w:type="dxa"/>
            <w:shd w:val="clear" w:color="auto" w:fill="auto"/>
            <w:vAlign w:val="center"/>
          </w:tcPr>
          <w:p w14:paraId="70F57972">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1FC7CDE6">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针对本项目技术重点、难点的分析，并提供具体应对措施以确保系统服务。分析内容完整全面，应对措施科学可行、可操作性强。（评分范围：</w:t>
            </w:r>
            <w:r>
              <w:rPr>
                <w:rFonts w:hint="eastAsia"/>
                <w:kern w:val="0"/>
                <w:sz w:val="21"/>
                <w:szCs w:val="21"/>
                <w:highlight w:val="none"/>
                <w:lang w:val="en-US" w:eastAsia="zh-CN"/>
              </w:rPr>
              <w:t>5,4,</w:t>
            </w:r>
            <w:r>
              <w:rPr>
                <w:rFonts w:hint="eastAsia"/>
                <w:kern w:val="0"/>
                <w:sz w:val="21"/>
                <w:szCs w:val="21"/>
                <w:highlight w:val="none"/>
              </w:rPr>
              <w:t>3,2,1,0）</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18F9EA5">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lang w:val="en-GB"/>
              </w:rPr>
              <w:t>功能</w:t>
            </w:r>
            <w:r>
              <w:rPr>
                <w:rFonts w:hint="eastAsia"/>
                <w:b/>
                <w:bCs/>
                <w:kern w:val="0"/>
                <w:sz w:val="21"/>
                <w:szCs w:val="21"/>
                <w:highlight w:val="none"/>
              </w:rPr>
              <w:t>设计方案</w:t>
            </w:r>
          </w:p>
        </w:tc>
        <w:tc>
          <w:tcPr>
            <w:tcW w:w="682" w:type="dxa"/>
            <w:shd w:val="clear" w:color="auto" w:fill="auto"/>
            <w:vAlign w:val="center"/>
          </w:tcPr>
          <w:p w14:paraId="0369ADD1">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7071" w:type="dxa"/>
            <w:shd w:val="clear" w:color="auto" w:fill="auto"/>
            <w:vAlign w:val="center"/>
          </w:tcPr>
          <w:p w14:paraId="32270CC4">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73F79958">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lang w:val="en-GB"/>
              </w:rPr>
              <w:t>根据供应商对本次采购项目整体系统需求分析合理，项目理解描述准确，设计方案</w:t>
            </w:r>
            <w:r>
              <w:rPr>
                <w:rFonts w:hint="eastAsia"/>
                <w:kern w:val="0"/>
                <w:sz w:val="21"/>
                <w:szCs w:val="21"/>
                <w:highlight w:val="none"/>
              </w:rPr>
              <w:t>贴合所有</w:t>
            </w:r>
            <w:r>
              <w:rPr>
                <w:rFonts w:hint="eastAsia"/>
                <w:kern w:val="0"/>
                <w:sz w:val="21"/>
                <w:szCs w:val="21"/>
                <w:highlight w:val="none"/>
                <w:lang w:val="en-GB"/>
              </w:rPr>
              <w:t>功能需求</w:t>
            </w:r>
            <w:r>
              <w:rPr>
                <w:rFonts w:hint="eastAsia"/>
                <w:kern w:val="0"/>
                <w:sz w:val="21"/>
                <w:szCs w:val="21"/>
                <w:highlight w:val="none"/>
              </w:rPr>
              <w:t>，方案描述详细科学、合理可行。</w:t>
            </w:r>
            <w:r>
              <w:rPr>
                <w:rFonts w:hint="eastAsia"/>
                <w:color w:val="000000" w:themeColor="text1"/>
                <w:kern w:val="0"/>
                <w:sz w:val="21"/>
                <w:szCs w:val="21"/>
                <w:highlight w:val="none"/>
                <w14:textFill>
                  <w14:solidFill>
                    <w14:schemeClr w14:val="tx1"/>
                  </w14:solidFill>
                </w14:textFill>
              </w:rPr>
              <w:t>（评分范围：5,4,3,2,1,0）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39313AF6">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实施方案</w:t>
            </w:r>
          </w:p>
        </w:tc>
        <w:tc>
          <w:tcPr>
            <w:tcW w:w="682" w:type="dxa"/>
            <w:shd w:val="clear" w:color="auto" w:fill="auto"/>
            <w:vAlign w:val="center"/>
          </w:tcPr>
          <w:p w14:paraId="13CF8AB6">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7071" w:type="dxa"/>
            <w:shd w:val="clear" w:color="auto" w:fill="auto"/>
            <w:vAlign w:val="center"/>
          </w:tcPr>
          <w:p w14:paraId="2A060564">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557A563B">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针对本项目提供的项目实施进度安排具有明确的时间节点、保证措施以保障交付成果。实施进度安排周全合理，保证措施科学可行、可操作性强的。</w:t>
            </w:r>
            <w:r>
              <w:rPr>
                <w:rFonts w:hint="eastAsia"/>
                <w:color w:val="000000" w:themeColor="text1"/>
                <w:kern w:val="0"/>
                <w:sz w:val="21"/>
                <w:szCs w:val="21"/>
                <w:highlight w:val="none"/>
                <w14:textFill>
                  <w14:solidFill>
                    <w14:schemeClr w14:val="tx1"/>
                  </w14:solidFill>
                </w14:textFill>
              </w:rPr>
              <w:t>（评分范围：5,4,3,2,1,0）</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601EA4BE">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安全保障方案</w:t>
            </w:r>
          </w:p>
        </w:tc>
        <w:tc>
          <w:tcPr>
            <w:tcW w:w="682" w:type="dxa"/>
            <w:shd w:val="clear" w:color="auto" w:fill="auto"/>
            <w:vAlign w:val="center"/>
          </w:tcPr>
          <w:p w14:paraId="0FAFE83B">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7071" w:type="dxa"/>
            <w:shd w:val="clear" w:color="auto" w:fill="auto"/>
            <w:vAlign w:val="top"/>
          </w:tcPr>
          <w:p w14:paraId="6F97D06E">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4E657103">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针对本项目提供的安全保障方案，包含系统架构安全、系统开发安全、安全管理等内容，保障方案详细完整科学、合理可行。（评分范围：5,4,3,2,1,0）</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74886051">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团队人员</w:t>
            </w:r>
          </w:p>
        </w:tc>
        <w:tc>
          <w:tcPr>
            <w:tcW w:w="682" w:type="dxa"/>
            <w:shd w:val="clear" w:color="auto" w:fill="auto"/>
            <w:vAlign w:val="center"/>
          </w:tcPr>
          <w:p w14:paraId="4C07F0B2">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6</w:t>
            </w:r>
          </w:p>
        </w:tc>
        <w:tc>
          <w:tcPr>
            <w:tcW w:w="7071" w:type="dxa"/>
            <w:shd w:val="clear" w:color="auto" w:fill="auto"/>
            <w:vAlign w:val="top"/>
          </w:tcPr>
          <w:p w14:paraId="6D383596">
            <w:pPr>
              <w:adjustRightInd w:val="0"/>
              <w:snapToGrid w:val="0"/>
              <w:spacing w:line="288" w:lineRule="auto"/>
              <w:rPr>
                <w:rFonts w:hint="eastAsia"/>
                <w:b w:val="0"/>
                <w:bCs w:val="0"/>
                <w:kern w:val="0"/>
                <w:sz w:val="21"/>
                <w:szCs w:val="21"/>
                <w:highlight w:val="none"/>
              </w:rPr>
            </w:pPr>
            <w:r>
              <w:rPr>
                <w:rFonts w:hint="eastAsia"/>
                <w:b w:val="0"/>
                <w:bCs w:val="0"/>
                <w:kern w:val="0"/>
                <w:sz w:val="21"/>
                <w:szCs w:val="21"/>
                <w:highlight w:val="none"/>
              </w:rPr>
              <w:t>【客观分】</w:t>
            </w:r>
          </w:p>
          <w:p w14:paraId="23E1EA6F">
            <w:pPr>
              <w:adjustRightInd w:val="0"/>
              <w:snapToGrid w:val="0"/>
              <w:spacing w:line="288" w:lineRule="auto"/>
              <w:rPr>
                <w:rFonts w:hint="eastAsia" w:ascii="宋体" w:hAnsi="宋体" w:eastAsia="宋体" w:cs="宋体"/>
                <w:b w:val="0"/>
                <w:bCs w:val="0"/>
                <w:kern w:val="0"/>
                <w:sz w:val="21"/>
                <w:szCs w:val="21"/>
                <w:highlight w:val="none"/>
                <w:lang w:val="en-US" w:eastAsia="zh-CN" w:bidi="ar-SA"/>
              </w:rPr>
            </w:pPr>
            <w:r>
              <w:rPr>
                <w:rFonts w:hint="eastAsia"/>
                <w:b w:val="0"/>
                <w:bCs w:val="0"/>
                <w:kern w:val="0"/>
                <w:sz w:val="21"/>
                <w:szCs w:val="21"/>
                <w:highlight w:val="none"/>
              </w:rPr>
              <w:t>供应商拟投入本项目项目经理</w:t>
            </w:r>
            <w:r>
              <w:rPr>
                <w:rFonts w:hint="eastAsia"/>
                <w:b w:val="0"/>
                <w:bCs w:val="0"/>
                <w:kern w:val="0"/>
                <w:sz w:val="21"/>
                <w:szCs w:val="21"/>
                <w:highlight w:val="none"/>
                <w:lang w:val="en-US" w:eastAsia="zh-CN"/>
              </w:rPr>
              <w:t>具备相关项目实施经验的，每提供1份合同得3分，最高得6分。提供合同扫描件，若合同中不能体现项目经理信息的</w:t>
            </w:r>
            <w:r>
              <w:rPr>
                <w:rFonts w:hint="eastAsia" w:ascii="宋体" w:hAnsi="宋体" w:eastAsia="宋体" w:cs="宋体"/>
                <w:b w:val="0"/>
                <w:bCs w:val="0"/>
                <w:sz w:val="21"/>
                <w:szCs w:val="21"/>
                <w:highlight w:val="none"/>
                <w:lang w:val="en-US" w:eastAsia="zh-CN"/>
              </w:rPr>
              <w:t>需另附</w:t>
            </w:r>
            <w:r>
              <w:rPr>
                <w:rFonts w:hint="eastAsia"/>
                <w:b w:val="0"/>
                <w:bCs w:val="0"/>
                <w:sz w:val="21"/>
                <w:szCs w:val="21"/>
                <w:highlight w:val="none"/>
              </w:rPr>
              <w:t>由合同甲方提供相关证明材料</w:t>
            </w:r>
            <w:r>
              <w:rPr>
                <w:rFonts w:hint="eastAsia"/>
                <w:b w:val="0"/>
                <w:bCs w:val="0"/>
                <w:sz w:val="21"/>
                <w:szCs w:val="21"/>
                <w:highlight w:val="none"/>
                <w:lang w:val="en-US" w:eastAsia="zh-CN"/>
              </w:rPr>
              <w:t>且应有合同甲方公章。未提供或不符合要求的不得分。</w:t>
            </w:r>
          </w:p>
        </w:tc>
      </w:tr>
      <w:tr w14:paraId="0BA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5DD75C7E">
            <w:pPr>
              <w:adjustRightInd w:val="0"/>
              <w:snapToGrid w:val="0"/>
              <w:spacing w:line="288" w:lineRule="auto"/>
              <w:jc w:val="center"/>
              <w:rPr>
                <w:rFonts w:hint="eastAsia"/>
                <w:b/>
                <w:bCs/>
                <w:kern w:val="0"/>
                <w:sz w:val="21"/>
                <w:szCs w:val="21"/>
                <w:highlight w:val="none"/>
              </w:rPr>
            </w:pPr>
          </w:p>
        </w:tc>
        <w:tc>
          <w:tcPr>
            <w:tcW w:w="682" w:type="dxa"/>
            <w:shd w:val="clear" w:color="auto" w:fill="auto"/>
            <w:vAlign w:val="center"/>
          </w:tcPr>
          <w:p w14:paraId="44C32A9F">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bidi="ar-SA"/>
              </w:rPr>
              <w:t>5</w:t>
            </w:r>
          </w:p>
        </w:tc>
        <w:tc>
          <w:tcPr>
            <w:tcW w:w="7071" w:type="dxa"/>
            <w:shd w:val="clear" w:color="auto" w:fill="auto"/>
            <w:vAlign w:val="top"/>
          </w:tcPr>
          <w:p w14:paraId="32C70437">
            <w:pPr>
              <w:adjustRightInd w:val="0"/>
              <w:snapToGrid w:val="0"/>
              <w:spacing w:line="288" w:lineRule="auto"/>
              <w:rPr>
                <w:rFonts w:hint="eastAsia"/>
                <w:b w:val="0"/>
                <w:bCs w:val="0"/>
                <w:kern w:val="0"/>
                <w:sz w:val="21"/>
                <w:szCs w:val="21"/>
                <w:highlight w:val="none"/>
              </w:rPr>
            </w:pPr>
            <w:r>
              <w:rPr>
                <w:rFonts w:hint="eastAsia"/>
                <w:b w:val="0"/>
                <w:bCs w:val="0"/>
                <w:kern w:val="0"/>
                <w:sz w:val="21"/>
                <w:szCs w:val="21"/>
                <w:highlight w:val="none"/>
              </w:rPr>
              <w:t>【客观分】</w:t>
            </w:r>
          </w:p>
          <w:p w14:paraId="3419A2E7">
            <w:pPr>
              <w:adjustRightInd w:val="0"/>
              <w:snapToGrid w:val="0"/>
              <w:spacing w:line="288" w:lineRule="auto"/>
              <w:rPr>
                <w:rFonts w:hint="default" w:ascii="宋体" w:hAnsi="宋体" w:eastAsia="宋体" w:cs="宋体"/>
                <w:b w:val="0"/>
                <w:bCs w:val="0"/>
                <w:kern w:val="0"/>
                <w:sz w:val="21"/>
                <w:szCs w:val="21"/>
                <w:highlight w:val="none"/>
                <w:lang w:val="en-US" w:eastAsia="zh-CN" w:bidi="ar-SA"/>
              </w:rPr>
            </w:pPr>
            <w:r>
              <w:rPr>
                <w:rFonts w:hint="eastAsia"/>
                <w:b w:val="0"/>
                <w:bCs w:val="0"/>
                <w:kern w:val="0"/>
                <w:sz w:val="21"/>
                <w:szCs w:val="21"/>
                <w:highlight w:val="none"/>
              </w:rPr>
              <w:t>供应商拟投入本项目</w:t>
            </w:r>
            <w:r>
              <w:rPr>
                <w:rFonts w:hint="eastAsia"/>
                <w:b w:val="0"/>
                <w:bCs w:val="0"/>
                <w:kern w:val="0"/>
                <w:sz w:val="21"/>
                <w:szCs w:val="21"/>
                <w:highlight w:val="none"/>
                <w:lang w:val="en-US" w:eastAsia="zh-CN"/>
              </w:rPr>
              <w:t>团队成员</w:t>
            </w:r>
            <w:r>
              <w:rPr>
                <w:rFonts w:hint="eastAsia"/>
                <w:b w:val="0"/>
                <w:bCs w:val="0"/>
                <w:kern w:val="0"/>
                <w:sz w:val="21"/>
                <w:szCs w:val="21"/>
                <w:highlight w:val="none"/>
              </w:rPr>
              <w:t>具有</w:t>
            </w:r>
            <w:r>
              <w:rPr>
                <w:rFonts w:hint="eastAsia"/>
                <w:b w:val="0"/>
                <w:bCs w:val="0"/>
                <w:kern w:val="0"/>
                <w:sz w:val="21"/>
                <w:szCs w:val="21"/>
                <w:highlight w:val="none"/>
                <w:lang w:val="en-US" w:eastAsia="zh-CN"/>
              </w:rPr>
              <w:t>政府职能部门</w:t>
            </w:r>
            <w:r>
              <w:rPr>
                <w:rFonts w:hint="eastAsia"/>
                <w:b w:val="0"/>
                <w:bCs w:val="0"/>
                <w:kern w:val="0"/>
                <w:sz w:val="21"/>
                <w:szCs w:val="21"/>
                <w:highlight w:val="none"/>
              </w:rPr>
              <w:t>颁发的</w:t>
            </w:r>
            <w:r>
              <w:rPr>
                <w:rFonts w:hint="eastAsia"/>
                <w:b w:val="0"/>
                <w:bCs w:val="0"/>
                <w:kern w:val="0"/>
                <w:sz w:val="21"/>
                <w:szCs w:val="21"/>
                <w:highlight w:val="none"/>
                <w:lang w:val="en-US" w:eastAsia="zh-CN"/>
              </w:rPr>
              <w:t>中级及以上计</w:t>
            </w:r>
            <w:r>
              <w:rPr>
                <w:rFonts w:hint="eastAsia"/>
                <w:b w:val="0"/>
                <w:bCs w:val="0"/>
                <w:kern w:val="0"/>
                <w:sz w:val="21"/>
                <w:szCs w:val="21"/>
                <w:highlight w:val="none"/>
              </w:rPr>
              <w:t>算机技术与软件专业技术资格证书</w:t>
            </w:r>
            <w:r>
              <w:rPr>
                <w:rFonts w:hint="eastAsia"/>
                <w:b w:val="0"/>
                <w:bCs w:val="0"/>
                <w:kern w:val="0"/>
                <w:sz w:val="21"/>
                <w:szCs w:val="21"/>
                <w:highlight w:val="none"/>
                <w:lang w:val="en-US" w:eastAsia="zh-CN"/>
              </w:rPr>
              <w:t>的</w:t>
            </w:r>
            <w:r>
              <w:rPr>
                <w:rFonts w:hint="eastAsia"/>
                <w:b w:val="0"/>
                <w:bCs w:val="0"/>
                <w:kern w:val="0"/>
                <w:sz w:val="21"/>
                <w:szCs w:val="21"/>
                <w:highlight w:val="none"/>
              </w:rPr>
              <w:t>得</w:t>
            </w:r>
            <w:r>
              <w:rPr>
                <w:rFonts w:hint="eastAsia"/>
                <w:b w:val="0"/>
                <w:bCs w:val="0"/>
                <w:kern w:val="0"/>
                <w:sz w:val="21"/>
                <w:szCs w:val="21"/>
                <w:highlight w:val="none"/>
                <w:lang w:val="en-US" w:eastAsia="zh-CN"/>
              </w:rPr>
              <w:t>5</w:t>
            </w:r>
            <w:r>
              <w:rPr>
                <w:rFonts w:hint="eastAsia"/>
                <w:b w:val="0"/>
                <w:bCs w:val="0"/>
                <w:kern w:val="0"/>
                <w:sz w:val="21"/>
                <w:szCs w:val="21"/>
                <w:highlight w:val="none"/>
              </w:rPr>
              <w:t>分。</w:t>
            </w:r>
            <w:r>
              <w:rPr>
                <w:rFonts w:hint="eastAsia" w:cs="Times New Roman"/>
                <w:b w:val="0"/>
                <w:bCs w:val="0"/>
                <w:kern w:val="0"/>
                <w:sz w:val="21"/>
                <w:szCs w:val="21"/>
                <w:highlight w:val="none"/>
              </w:rPr>
              <w:t>响应文件须提供证书扫描件，不提供不得分</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C9FD931">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kern w:val="0"/>
                <w:sz w:val="21"/>
                <w:szCs w:val="21"/>
                <w:highlight w:val="none"/>
              </w:rPr>
              <w:t>售后服务</w:t>
            </w:r>
            <w:r>
              <w:rPr>
                <w:rFonts w:hint="eastAsia"/>
                <w:b/>
                <w:bCs/>
                <w:kern w:val="0"/>
                <w:sz w:val="21"/>
                <w:szCs w:val="21"/>
                <w:highlight w:val="none"/>
                <w:lang w:val="en-US" w:eastAsia="zh-CN"/>
              </w:rPr>
              <w:t>方案</w:t>
            </w:r>
          </w:p>
        </w:tc>
        <w:tc>
          <w:tcPr>
            <w:tcW w:w="682" w:type="dxa"/>
            <w:shd w:val="clear" w:color="auto" w:fill="auto"/>
            <w:vAlign w:val="center"/>
          </w:tcPr>
          <w:p w14:paraId="43079BD1">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5</w:t>
            </w:r>
          </w:p>
        </w:tc>
        <w:tc>
          <w:tcPr>
            <w:tcW w:w="7071" w:type="dxa"/>
            <w:shd w:val="clear" w:color="auto" w:fill="auto"/>
            <w:vAlign w:val="top"/>
          </w:tcPr>
          <w:p w14:paraId="5D6D9224">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01839ECF">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rPr>
              <w:t>根据</w:t>
            </w:r>
            <w:r>
              <w:rPr>
                <w:rFonts w:hint="eastAsia"/>
                <w:kern w:val="0"/>
                <w:sz w:val="21"/>
                <w:szCs w:val="21"/>
                <w:highlight w:val="none"/>
                <w:lang w:val="en-GB"/>
              </w:rPr>
              <w:t>供应商</w:t>
            </w:r>
            <w:r>
              <w:rPr>
                <w:rFonts w:hint="eastAsia"/>
                <w:kern w:val="0"/>
                <w:sz w:val="21"/>
                <w:szCs w:val="21"/>
                <w:highlight w:val="none"/>
              </w:rPr>
              <w:t>针对本项目提供的售后服务方案情况，</w:t>
            </w:r>
            <w:r>
              <w:rPr>
                <w:rFonts w:hint="eastAsia"/>
                <w:color w:val="000000" w:themeColor="text1"/>
                <w:kern w:val="0"/>
                <w:sz w:val="21"/>
                <w:szCs w:val="21"/>
                <w:highlight w:val="none"/>
                <w14:textFill>
                  <w14:solidFill>
                    <w14:schemeClr w14:val="tx1"/>
                  </w14:solidFill>
                </w14:textFill>
              </w:rPr>
              <w:t>包含售后服务机构保障力强、专门的售后服务人员安排合理周密、服务响应效率高、服务沟通方式多样等。（评分范围：5,4,3,2,1,0）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sz w:val="21"/>
                <w:szCs w:val="21"/>
              </w:rPr>
              <w:t>应急处置方案</w:t>
            </w:r>
          </w:p>
        </w:tc>
        <w:tc>
          <w:tcPr>
            <w:tcW w:w="682" w:type="dxa"/>
            <w:shd w:val="clear" w:color="auto" w:fill="auto"/>
            <w:vAlign w:val="center"/>
          </w:tcPr>
          <w:p w14:paraId="7E8AAD34">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b/>
                <w:bCs/>
                <w:sz w:val="21"/>
                <w:szCs w:val="21"/>
                <w:highlight w:val="none"/>
                <w:lang w:val="en-US" w:eastAsia="zh-CN"/>
              </w:rPr>
              <w:t>9</w:t>
            </w:r>
          </w:p>
        </w:tc>
        <w:tc>
          <w:tcPr>
            <w:tcW w:w="7071" w:type="dxa"/>
            <w:shd w:val="clear" w:color="auto" w:fill="auto"/>
            <w:vAlign w:val="center"/>
          </w:tcPr>
          <w:p w14:paraId="1ACB4F82">
            <w:pPr>
              <w:adjustRightInd w:val="0"/>
              <w:snapToGrid w:val="0"/>
              <w:spacing w:line="288" w:lineRule="auto"/>
              <w:rPr>
                <w:rFonts w:hint="eastAsia"/>
                <w:kern w:val="0"/>
                <w:sz w:val="21"/>
                <w:szCs w:val="21"/>
                <w:highlight w:val="none"/>
              </w:rPr>
            </w:pPr>
            <w:r>
              <w:rPr>
                <w:rFonts w:hint="eastAsia"/>
                <w:kern w:val="0"/>
                <w:sz w:val="21"/>
                <w:szCs w:val="21"/>
                <w:highlight w:val="none"/>
              </w:rPr>
              <w:t>【客观分】</w:t>
            </w:r>
          </w:p>
          <w:p w14:paraId="51CF4A81">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cs="宋体"/>
                <w:sz w:val="21"/>
                <w:szCs w:val="21"/>
                <w:highlight w:val="none"/>
                <w:lang w:val="en-US" w:eastAsia="zh-CN"/>
              </w:rPr>
              <w:t>供应商承诺</w:t>
            </w:r>
            <w:r>
              <w:rPr>
                <w:rFonts w:hint="eastAsia" w:ascii="宋体" w:hAnsi="宋体" w:eastAsia="宋体" w:cs="宋体"/>
                <w:sz w:val="21"/>
                <w:szCs w:val="21"/>
                <w:highlight w:val="none"/>
              </w:rPr>
              <w:t>系统出现问题</w:t>
            </w:r>
            <w:r>
              <w:rPr>
                <w:rFonts w:hint="eastAsia" w:cs="宋体"/>
                <w:sz w:val="21"/>
                <w:szCs w:val="21"/>
                <w:highlight w:val="none"/>
                <w:lang w:val="en-US" w:eastAsia="zh-CN"/>
              </w:rPr>
              <w:t>2</w:t>
            </w:r>
            <w:r>
              <w:rPr>
                <w:rFonts w:hint="eastAsia" w:ascii="宋体" w:hAnsi="宋体" w:eastAsia="宋体" w:cs="宋体"/>
                <w:sz w:val="21"/>
                <w:szCs w:val="21"/>
                <w:highlight w:val="none"/>
              </w:rPr>
              <w:t>小时内响应</w:t>
            </w:r>
            <w:r>
              <w:rPr>
                <w:rFonts w:hint="eastAsia" w:cs="宋体"/>
                <w:sz w:val="21"/>
                <w:szCs w:val="21"/>
                <w:highlight w:val="none"/>
                <w:lang w:eastAsia="zh-CN"/>
              </w:rPr>
              <w:t>、</w:t>
            </w:r>
            <w:r>
              <w:rPr>
                <w:rFonts w:hint="eastAsia" w:cs="宋体"/>
                <w:sz w:val="21"/>
                <w:szCs w:val="21"/>
                <w:highlight w:val="none"/>
                <w:lang w:val="en-US" w:eastAsia="zh-CN"/>
              </w:rPr>
              <w:t>5</w:t>
            </w:r>
            <w:r>
              <w:rPr>
                <w:rFonts w:hint="eastAsia" w:ascii="宋体" w:hAnsi="宋体" w:eastAsia="宋体" w:cs="宋体"/>
                <w:sz w:val="21"/>
                <w:szCs w:val="21"/>
                <w:highlight w:val="none"/>
              </w:rPr>
              <w:t>小时内解决</w:t>
            </w:r>
            <w:r>
              <w:rPr>
                <w:rFonts w:hint="eastAsia" w:cs="宋体"/>
                <w:sz w:val="21"/>
                <w:szCs w:val="21"/>
                <w:highlight w:val="none"/>
                <w:lang w:eastAsia="zh-CN"/>
              </w:rPr>
              <w:t>的</w:t>
            </w:r>
            <w:r>
              <w:rPr>
                <w:rFonts w:hint="eastAsia" w:cs="宋体"/>
                <w:sz w:val="21"/>
                <w:szCs w:val="21"/>
                <w:highlight w:val="none"/>
                <w:lang w:val="en-US" w:eastAsia="zh-CN"/>
              </w:rPr>
              <w:t>得3分，响应及解决时间同时提前20分钟加2分，最高加6分。提供承诺函，上述响应内容应明确，承诺含糊或未完全涵盖响应及解决时效或仅提前一部分时间的均不得分。</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6D1C78AA">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大学360度数据监测服务项目</w:t>
      </w:r>
    </w:p>
    <w:p w14:paraId="4B11C633">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QSZB-Z(F)-B24575(CS)</w:t>
      </w:r>
    </w:p>
    <w:p w14:paraId="6C1915B2">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采购计划文号：[2024]73384号、临[2024]74734号</w:t>
      </w:r>
    </w:p>
    <w:p w14:paraId="59AE6396">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浙江科技大学</w:t>
      </w:r>
    </w:p>
    <w:p w14:paraId="7CF36AE6">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14:paraId="4BA0147A">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14:paraId="3407BA92">
      <w:pPr>
        <w:adjustRightInd w:val="0"/>
        <w:snapToGrid w:val="0"/>
        <w:spacing w:line="288" w:lineRule="auto"/>
        <w:rPr>
          <w:rFonts w:cs="Times New Roman"/>
          <w:spacing w:val="-6"/>
          <w:sz w:val="21"/>
          <w:szCs w:val="21"/>
        </w:rPr>
      </w:pPr>
    </w:p>
    <w:p w14:paraId="6EAADF57">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浙江科技大学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大学360度数据监测服务项目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QSZB-Z(F)-B24575(CS)</w:t>
      </w:r>
      <w:r>
        <w:rPr>
          <w:rFonts w:hint="eastAsia"/>
          <w:spacing w:val="-6"/>
          <w:sz w:val="21"/>
          <w:szCs w:val="21"/>
          <w:u w:val="single"/>
        </w:rPr>
        <w:t>）</w:t>
      </w:r>
      <w:r>
        <w:rPr>
          <w:rFonts w:hint="eastAsia"/>
          <w:spacing w:val="-6"/>
          <w:sz w:val="21"/>
          <w:szCs w:val="21"/>
        </w:rPr>
        <w:t>的成交供应商。根据《中华人民共和国民法典》规定，签署本合同。</w:t>
      </w:r>
    </w:p>
    <w:p w14:paraId="078DCCCE">
      <w:pPr>
        <w:adjustRightInd w:val="0"/>
        <w:snapToGrid w:val="0"/>
        <w:spacing w:line="288" w:lineRule="auto"/>
        <w:rPr>
          <w:rFonts w:hint="eastAsia"/>
          <w:b/>
          <w:spacing w:val="-6"/>
          <w:sz w:val="21"/>
          <w:szCs w:val="21"/>
          <w:highlight w:val="none"/>
        </w:rPr>
      </w:pPr>
    </w:p>
    <w:p w14:paraId="13641F2F">
      <w:pPr>
        <w:adjustRightInd w:val="0"/>
        <w:snapToGrid w:val="0"/>
        <w:spacing w:line="288" w:lineRule="auto"/>
        <w:rPr>
          <w:b/>
          <w:spacing w:val="-6"/>
          <w:sz w:val="21"/>
          <w:szCs w:val="21"/>
          <w:highlight w:val="none"/>
        </w:rPr>
      </w:pPr>
      <w:r>
        <w:rPr>
          <w:rFonts w:hint="eastAsia"/>
          <w:b/>
          <w:spacing w:val="-6"/>
          <w:sz w:val="21"/>
          <w:szCs w:val="21"/>
          <w:highlight w:val="none"/>
        </w:rPr>
        <w:t>第一条：采购内容及合同价格</w:t>
      </w:r>
    </w:p>
    <w:tbl>
      <w:tblPr>
        <w:tblStyle w:val="14"/>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5"/>
        <w:gridCol w:w="2186"/>
        <w:gridCol w:w="2559"/>
        <w:gridCol w:w="716"/>
        <w:gridCol w:w="714"/>
        <w:gridCol w:w="1432"/>
        <w:gridCol w:w="1320"/>
      </w:tblGrid>
      <w:tr w14:paraId="3C79E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6C72892F">
            <w:pPr>
              <w:adjustRightInd w:val="0"/>
              <w:snapToGrid w:val="0"/>
              <w:spacing w:line="288" w:lineRule="auto"/>
              <w:jc w:val="center"/>
              <w:rPr>
                <w:spacing w:val="-6"/>
                <w:sz w:val="21"/>
                <w:szCs w:val="21"/>
                <w:highlight w:val="none"/>
              </w:rPr>
            </w:pPr>
            <w:r>
              <w:rPr>
                <w:rFonts w:hint="eastAsia"/>
                <w:spacing w:val="-6"/>
                <w:sz w:val="21"/>
                <w:szCs w:val="21"/>
                <w:highlight w:val="none"/>
                <w:lang w:val="zh-CN"/>
              </w:rPr>
              <w:t>序号</w:t>
            </w:r>
          </w:p>
        </w:tc>
        <w:tc>
          <w:tcPr>
            <w:tcW w:w="1136" w:type="pct"/>
            <w:vAlign w:val="center"/>
          </w:tcPr>
          <w:p w14:paraId="32C3399F">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名称</w:t>
            </w:r>
          </w:p>
        </w:tc>
        <w:tc>
          <w:tcPr>
            <w:tcW w:w="1330" w:type="pct"/>
            <w:vAlign w:val="center"/>
          </w:tcPr>
          <w:p w14:paraId="0F131B1C">
            <w:pPr>
              <w:adjustRightInd w:val="0"/>
              <w:snapToGrid w:val="0"/>
              <w:spacing w:line="288" w:lineRule="auto"/>
              <w:jc w:val="center"/>
              <w:rPr>
                <w:rFonts w:hint="default" w:eastAsia="宋体"/>
                <w:spacing w:val="-6"/>
                <w:sz w:val="21"/>
                <w:szCs w:val="21"/>
                <w:highlight w:val="none"/>
                <w:lang w:val="en-US" w:eastAsia="zh-CN"/>
              </w:rPr>
            </w:pPr>
            <w:r>
              <w:rPr>
                <w:rFonts w:hint="eastAsia"/>
                <w:spacing w:val="-6"/>
                <w:sz w:val="21"/>
                <w:szCs w:val="21"/>
                <w:highlight w:val="none"/>
                <w:lang w:val="en-US" w:eastAsia="zh-CN"/>
              </w:rPr>
              <w:t>服务内容</w:t>
            </w:r>
          </w:p>
        </w:tc>
        <w:tc>
          <w:tcPr>
            <w:tcW w:w="372" w:type="pct"/>
            <w:vAlign w:val="center"/>
          </w:tcPr>
          <w:p w14:paraId="26397DDC">
            <w:pPr>
              <w:adjustRightInd w:val="0"/>
              <w:snapToGrid w:val="0"/>
              <w:spacing w:line="288" w:lineRule="auto"/>
              <w:jc w:val="center"/>
              <w:rPr>
                <w:spacing w:val="-6"/>
                <w:sz w:val="21"/>
                <w:szCs w:val="21"/>
                <w:highlight w:val="none"/>
              </w:rPr>
            </w:pPr>
            <w:r>
              <w:rPr>
                <w:rFonts w:hint="eastAsia"/>
                <w:spacing w:val="-6"/>
                <w:sz w:val="21"/>
                <w:szCs w:val="21"/>
                <w:highlight w:val="none"/>
                <w:lang w:val="zh-CN"/>
              </w:rPr>
              <w:t>数量</w:t>
            </w:r>
          </w:p>
        </w:tc>
        <w:tc>
          <w:tcPr>
            <w:tcW w:w="371" w:type="pct"/>
            <w:vAlign w:val="center"/>
          </w:tcPr>
          <w:p w14:paraId="1CD88840">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单位</w:t>
            </w:r>
          </w:p>
        </w:tc>
        <w:tc>
          <w:tcPr>
            <w:tcW w:w="744" w:type="pct"/>
            <w:vAlign w:val="center"/>
          </w:tcPr>
          <w:p w14:paraId="69022AAC">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单价（元）</w:t>
            </w:r>
          </w:p>
        </w:tc>
        <w:tc>
          <w:tcPr>
            <w:tcW w:w="682" w:type="pct"/>
            <w:vAlign w:val="center"/>
          </w:tcPr>
          <w:p w14:paraId="26A9DA43">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合计（元）</w:t>
            </w:r>
          </w:p>
        </w:tc>
      </w:tr>
      <w:tr w14:paraId="7ED27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459B49CE">
            <w:pPr>
              <w:adjustRightInd w:val="0"/>
              <w:snapToGrid w:val="0"/>
              <w:spacing w:line="288" w:lineRule="auto"/>
              <w:jc w:val="center"/>
              <w:rPr>
                <w:spacing w:val="-6"/>
                <w:sz w:val="21"/>
                <w:szCs w:val="21"/>
                <w:highlight w:val="none"/>
              </w:rPr>
            </w:pPr>
            <w:r>
              <w:rPr>
                <w:rFonts w:hint="eastAsia"/>
                <w:spacing w:val="-6"/>
                <w:sz w:val="21"/>
                <w:szCs w:val="21"/>
                <w:highlight w:val="none"/>
              </w:rPr>
              <w:t>1</w:t>
            </w:r>
          </w:p>
        </w:tc>
        <w:tc>
          <w:tcPr>
            <w:tcW w:w="1136" w:type="pct"/>
            <w:vAlign w:val="center"/>
          </w:tcPr>
          <w:p w14:paraId="5F066F63">
            <w:pPr>
              <w:adjustRightInd w:val="0"/>
              <w:snapToGrid w:val="0"/>
              <w:spacing w:line="288" w:lineRule="auto"/>
              <w:ind w:firstLine="396" w:firstLineChars="200"/>
              <w:jc w:val="center"/>
              <w:rPr>
                <w:spacing w:val="-6"/>
                <w:sz w:val="21"/>
                <w:szCs w:val="21"/>
                <w:highlight w:val="none"/>
              </w:rPr>
            </w:pPr>
          </w:p>
        </w:tc>
        <w:tc>
          <w:tcPr>
            <w:tcW w:w="1330" w:type="pct"/>
            <w:vAlign w:val="center"/>
          </w:tcPr>
          <w:p w14:paraId="5035B14E">
            <w:pPr>
              <w:adjustRightInd w:val="0"/>
              <w:snapToGrid w:val="0"/>
              <w:spacing w:line="288" w:lineRule="auto"/>
              <w:ind w:firstLine="396" w:firstLineChars="200"/>
              <w:jc w:val="center"/>
              <w:rPr>
                <w:spacing w:val="-6"/>
                <w:sz w:val="21"/>
                <w:szCs w:val="21"/>
                <w:highlight w:val="none"/>
              </w:rPr>
            </w:pPr>
          </w:p>
        </w:tc>
        <w:tc>
          <w:tcPr>
            <w:tcW w:w="372" w:type="pct"/>
            <w:vAlign w:val="center"/>
          </w:tcPr>
          <w:p w14:paraId="6BFC318C">
            <w:pPr>
              <w:adjustRightInd w:val="0"/>
              <w:snapToGrid w:val="0"/>
              <w:spacing w:line="288" w:lineRule="auto"/>
              <w:ind w:firstLine="396" w:firstLineChars="200"/>
              <w:jc w:val="center"/>
              <w:rPr>
                <w:spacing w:val="-6"/>
                <w:sz w:val="21"/>
                <w:szCs w:val="21"/>
                <w:highlight w:val="none"/>
              </w:rPr>
            </w:pPr>
          </w:p>
        </w:tc>
        <w:tc>
          <w:tcPr>
            <w:tcW w:w="371" w:type="pct"/>
            <w:vAlign w:val="center"/>
          </w:tcPr>
          <w:p w14:paraId="547C301B">
            <w:pPr>
              <w:adjustRightInd w:val="0"/>
              <w:snapToGrid w:val="0"/>
              <w:spacing w:line="288" w:lineRule="auto"/>
              <w:ind w:firstLine="396" w:firstLineChars="200"/>
              <w:jc w:val="center"/>
              <w:rPr>
                <w:spacing w:val="-6"/>
                <w:sz w:val="21"/>
                <w:szCs w:val="21"/>
                <w:highlight w:val="none"/>
              </w:rPr>
            </w:pPr>
          </w:p>
        </w:tc>
        <w:tc>
          <w:tcPr>
            <w:tcW w:w="744" w:type="pct"/>
            <w:vAlign w:val="center"/>
          </w:tcPr>
          <w:p w14:paraId="7856F25F">
            <w:pPr>
              <w:adjustRightInd w:val="0"/>
              <w:snapToGrid w:val="0"/>
              <w:spacing w:line="288" w:lineRule="auto"/>
              <w:ind w:firstLine="396" w:firstLineChars="200"/>
              <w:jc w:val="center"/>
              <w:rPr>
                <w:spacing w:val="-6"/>
                <w:sz w:val="21"/>
                <w:szCs w:val="21"/>
                <w:highlight w:val="none"/>
              </w:rPr>
            </w:pPr>
          </w:p>
        </w:tc>
        <w:tc>
          <w:tcPr>
            <w:tcW w:w="682" w:type="pct"/>
            <w:vAlign w:val="center"/>
          </w:tcPr>
          <w:p w14:paraId="0BA3AF4C">
            <w:pPr>
              <w:adjustRightInd w:val="0"/>
              <w:snapToGrid w:val="0"/>
              <w:spacing w:line="288" w:lineRule="auto"/>
              <w:ind w:firstLine="396" w:firstLineChars="200"/>
              <w:jc w:val="center"/>
              <w:rPr>
                <w:spacing w:val="-6"/>
                <w:sz w:val="21"/>
                <w:szCs w:val="21"/>
                <w:highlight w:val="none"/>
              </w:rPr>
            </w:pPr>
          </w:p>
        </w:tc>
      </w:tr>
      <w:tr w14:paraId="6CC5B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4AACCEFF">
            <w:pPr>
              <w:adjustRightInd w:val="0"/>
              <w:snapToGrid w:val="0"/>
              <w:spacing w:line="288" w:lineRule="auto"/>
              <w:jc w:val="center"/>
              <w:rPr>
                <w:spacing w:val="-6"/>
                <w:sz w:val="21"/>
                <w:szCs w:val="21"/>
                <w:highlight w:val="none"/>
              </w:rPr>
            </w:pPr>
            <w:r>
              <w:rPr>
                <w:rFonts w:hint="eastAsia"/>
                <w:spacing w:val="-6"/>
                <w:sz w:val="21"/>
                <w:szCs w:val="21"/>
                <w:highlight w:val="none"/>
              </w:rPr>
              <w:t>2</w:t>
            </w:r>
          </w:p>
        </w:tc>
        <w:tc>
          <w:tcPr>
            <w:tcW w:w="1136" w:type="pct"/>
            <w:vAlign w:val="center"/>
          </w:tcPr>
          <w:p w14:paraId="5E9EE3A5">
            <w:pPr>
              <w:adjustRightInd w:val="0"/>
              <w:snapToGrid w:val="0"/>
              <w:spacing w:line="288" w:lineRule="auto"/>
              <w:ind w:firstLine="396" w:firstLineChars="200"/>
              <w:jc w:val="center"/>
              <w:rPr>
                <w:spacing w:val="-6"/>
                <w:sz w:val="21"/>
                <w:szCs w:val="21"/>
                <w:highlight w:val="none"/>
              </w:rPr>
            </w:pPr>
          </w:p>
        </w:tc>
        <w:tc>
          <w:tcPr>
            <w:tcW w:w="1330" w:type="pct"/>
            <w:vAlign w:val="center"/>
          </w:tcPr>
          <w:p w14:paraId="65F2D5C2">
            <w:pPr>
              <w:adjustRightInd w:val="0"/>
              <w:snapToGrid w:val="0"/>
              <w:spacing w:line="288" w:lineRule="auto"/>
              <w:ind w:firstLine="396" w:firstLineChars="200"/>
              <w:jc w:val="center"/>
              <w:rPr>
                <w:spacing w:val="-6"/>
                <w:sz w:val="21"/>
                <w:szCs w:val="21"/>
                <w:highlight w:val="none"/>
              </w:rPr>
            </w:pPr>
          </w:p>
        </w:tc>
        <w:tc>
          <w:tcPr>
            <w:tcW w:w="372" w:type="pct"/>
            <w:vAlign w:val="center"/>
          </w:tcPr>
          <w:p w14:paraId="2A037E1B">
            <w:pPr>
              <w:adjustRightInd w:val="0"/>
              <w:snapToGrid w:val="0"/>
              <w:spacing w:line="288" w:lineRule="auto"/>
              <w:ind w:firstLine="396" w:firstLineChars="200"/>
              <w:jc w:val="center"/>
              <w:rPr>
                <w:spacing w:val="-6"/>
                <w:sz w:val="21"/>
                <w:szCs w:val="21"/>
                <w:highlight w:val="none"/>
              </w:rPr>
            </w:pPr>
          </w:p>
        </w:tc>
        <w:tc>
          <w:tcPr>
            <w:tcW w:w="371" w:type="pct"/>
            <w:vAlign w:val="center"/>
          </w:tcPr>
          <w:p w14:paraId="7CA1FDC4">
            <w:pPr>
              <w:adjustRightInd w:val="0"/>
              <w:snapToGrid w:val="0"/>
              <w:spacing w:line="288" w:lineRule="auto"/>
              <w:ind w:firstLine="396" w:firstLineChars="200"/>
              <w:jc w:val="center"/>
              <w:rPr>
                <w:spacing w:val="-6"/>
                <w:sz w:val="21"/>
                <w:szCs w:val="21"/>
                <w:highlight w:val="none"/>
              </w:rPr>
            </w:pPr>
          </w:p>
        </w:tc>
        <w:tc>
          <w:tcPr>
            <w:tcW w:w="744" w:type="pct"/>
            <w:vAlign w:val="center"/>
          </w:tcPr>
          <w:p w14:paraId="5F0B1195">
            <w:pPr>
              <w:adjustRightInd w:val="0"/>
              <w:snapToGrid w:val="0"/>
              <w:spacing w:line="288" w:lineRule="auto"/>
              <w:ind w:firstLine="396" w:firstLineChars="200"/>
              <w:jc w:val="center"/>
              <w:rPr>
                <w:spacing w:val="-6"/>
                <w:sz w:val="21"/>
                <w:szCs w:val="21"/>
                <w:highlight w:val="none"/>
              </w:rPr>
            </w:pPr>
          </w:p>
        </w:tc>
        <w:tc>
          <w:tcPr>
            <w:tcW w:w="682" w:type="pct"/>
            <w:vAlign w:val="center"/>
          </w:tcPr>
          <w:p w14:paraId="187E8BAA">
            <w:pPr>
              <w:adjustRightInd w:val="0"/>
              <w:snapToGrid w:val="0"/>
              <w:spacing w:line="288" w:lineRule="auto"/>
              <w:ind w:firstLine="396" w:firstLineChars="200"/>
              <w:jc w:val="center"/>
              <w:rPr>
                <w:spacing w:val="-6"/>
                <w:sz w:val="21"/>
                <w:szCs w:val="21"/>
                <w:highlight w:val="none"/>
              </w:rPr>
            </w:pPr>
          </w:p>
        </w:tc>
      </w:tr>
      <w:tr w14:paraId="19CBA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6D5687EA">
            <w:pPr>
              <w:adjustRightInd w:val="0"/>
              <w:snapToGrid w:val="0"/>
              <w:spacing w:line="288" w:lineRule="auto"/>
              <w:jc w:val="left"/>
              <w:rPr>
                <w:spacing w:val="-6"/>
                <w:sz w:val="21"/>
                <w:szCs w:val="21"/>
                <w:highlight w:val="none"/>
              </w:rPr>
            </w:pPr>
            <w:r>
              <w:rPr>
                <w:rFonts w:hint="eastAsia"/>
                <w:spacing w:val="-6"/>
                <w:sz w:val="21"/>
                <w:szCs w:val="21"/>
                <w:highlight w:val="none"/>
              </w:rPr>
              <w:t>总计（小写）：</w:t>
            </w:r>
          </w:p>
        </w:tc>
      </w:tr>
      <w:tr w14:paraId="2D978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31C7A23E">
            <w:pPr>
              <w:adjustRightInd w:val="0"/>
              <w:snapToGrid w:val="0"/>
              <w:spacing w:line="288" w:lineRule="auto"/>
              <w:jc w:val="left"/>
              <w:rPr>
                <w:spacing w:val="-6"/>
                <w:sz w:val="21"/>
                <w:szCs w:val="21"/>
                <w:highlight w:val="none"/>
                <w:lang w:val="zh-CN"/>
              </w:rPr>
            </w:pPr>
          </w:p>
          <w:p w14:paraId="6FBDA9ED">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48B25E20">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w:t>
            </w:r>
            <w:r>
              <w:rPr>
                <w:rFonts w:cs="Times New Roman"/>
                <w:bCs/>
                <w:spacing w:val="-6"/>
                <w:sz w:val="21"/>
                <w:szCs w:val="21"/>
                <w:highlight w:val="none"/>
              </w:rPr>
              <w:t>有关本项目实施所涉及的一切费用</w:t>
            </w:r>
            <w:r>
              <w:rPr>
                <w:rFonts w:hint="eastAsia"/>
                <w:spacing w:val="-6"/>
                <w:sz w:val="21"/>
                <w:szCs w:val="21"/>
                <w:highlight w:val="none"/>
              </w:rPr>
              <w:t>。</w:t>
            </w:r>
          </w:p>
        </w:tc>
      </w:tr>
    </w:tbl>
    <w:p w14:paraId="02E5B8A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w:t>
      </w:r>
      <w:r>
        <w:rPr>
          <w:rFonts w:hint="eastAsia" w:ascii="宋体" w:hAnsi="宋体" w:eastAsia="宋体" w:cs="宋体"/>
          <w:b/>
          <w:spacing w:val="-6"/>
          <w:sz w:val="21"/>
          <w:szCs w:val="21"/>
          <w:highlight w:val="none"/>
          <w:lang w:val="en-US" w:eastAsia="zh-CN"/>
        </w:rPr>
        <w:t>履约保证金及</w:t>
      </w:r>
      <w:r>
        <w:rPr>
          <w:rFonts w:hint="eastAsia" w:ascii="宋体" w:hAnsi="宋体" w:eastAsia="宋体" w:cs="宋体"/>
          <w:b/>
          <w:spacing w:val="-6"/>
          <w:sz w:val="21"/>
          <w:szCs w:val="21"/>
          <w:highlight w:val="none"/>
        </w:rPr>
        <w:t>付款方式</w:t>
      </w:r>
    </w:p>
    <w:p w14:paraId="606607CE">
      <w:pPr>
        <w:adjustRightInd w:val="0"/>
        <w:snapToGrid w:val="0"/>
        <w:spacing w:line="288" w:lineRule="auto"/>
        <w:rPr>
          <w:rFonts w:hint="eastAsia" w:ascii="宋体" w:hAnsi="宋体" w:eastAsia="宋体" w:cs="宋体"/>
          <w:b/>
          <w:spacing w:val="-6"/>
          <w:sz w:val="21"/>
          <w:szCs w:val="21"/>
          <w:highlight w:val="none"/>
        </w:rPr>
      </w:pPr>
    </w:p>
    <w:p w14:paraId="2104A382">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14:paraId="326CF0CD">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5D1F986A">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35EE5F35">
      <w:pPr>
        <w:adjustRightInd w:val="0"/>
        <w:snapToGrid w:val="0"/>
        <w:spacing w:line="288" w:lineRule="auto"/>
        <w:rPr>
          <w:rFonts w:hint="default" w:eastAsia="宋体" w:cs="Times New Roman"/>
          <w:b/>
          <w:spacing w:val="-6"/>
          <w:sz w:val="21"/>
          <w:szCs w:val="21"/>
          <w:highlight w:val="none"/>
          <w:lang w:val="en-US" w:eastAsia="zh-CN"/>
        </w:rPr>
      </w:pPr>
      <w:r>
        <w:rPr>
          <w:rFonts w:hint="eastAsia" w:cs="Times New Roman"/>
          <w:b/>
          <w:spacing w:val="-6"/>
          <w:sz w:val="21"/>
          <w:szCs w:val="21"/>
          <w:highlight w:val="none"/>
        </w:rPr>
        <w:t>第四条：</w:t>
      </w:r>
      <w:r>
        <w:rPr>
          <w:rFonts w:hint="eastAsia" w:cs="Times New Roman"/>
          <w:b/>
          <w:spacing w:val="-6"/>
          <w:sz w:val="21"/>
          <w:szCs w:val="21"/>
          <w:highlight w:val="none"/>
          <w:lang w:val="en-US" w:eastAsia="zh-CN"/>
        </w:rPr>
        <w:t>具体服务内容</w:t>
      </w:r>
    </w:p>
    <w:p w14:paraId="7A665521">
      <w:pPr>
        <w:adjustRightInd w:val="0"/>
        <w:snapToGrid w:val="0"/>
        <w:spacing w:line="288" w:lineRule="auto"/>
        <w:rPr>
          <w:rFonts w:hint="eastAsia" w:cs="Times New Roman"/>
          <w:spacing w:val="-6"/>
          <w:sz w:val="21"/>
          <w:szCs w:val="21"/>
          <w:highlight w:val="none"/>
          <w:lang w:eastAsia="zh-CN"/>
        </w:rPr>
      </w:pPr>
      <w:r>
        <w:rPr>
          <w:rFonts w:hint="eastAsia" w:cs="Times New Roman"/>
          <w:spacing w:val="-6"/>
          <w:sz w:val="21"/>
          <w:szCs w:val="21"/>
          <w:highlight w:val="none"/>
          <w:lang w:eastAsia="zh-CN"/>
        </w:rPr>
        <w:t>（</w:t>
      </w:r>
      <w:r>
        <w:rPr>
          <w:rFonts w:hint="eastAsia" w:cs="Times New Roman"/>
          <w:spacing w:val="-6"/>
          <w:sz w:val="21"/>
          <w:szCs w:val="21"/>
          <w:highlight w:val="none"/>
          <w:lang w:val="en-US" w:eastAsia="zh-CN"/>
        </w:rPr>
        <w:t>根据采购文件、投标文件等填写</w:t>
      </w:r>
      <w:r>
        <w:rPr>
          <w:rFonts w:hint="eastAsia" w:cs="Times New Roman"/>
          <w:spacing w:val="-6"/>
          <w:sz w:val="21"/>
          <w:szCs w:val="21"/>
          <w:highlight w:val="none"/>
          <w:lang w:eastAsia="zh-CN"/>
        </w:rPr>
        <w:t>）</w:t>
      </w:r>
    </w:p>
    <w:p w14:paraId="372B4CE9">
      <w:pPr>
        <w:adjustRightInd w:val="0"/>
        <w:snapToGrid w:val="0"/>
        <w:spacing w:line="288" w:lineRule="auto"/>
        <w:rPr>
          <w:rFonts w:hint="eastAsia" w:ascii="宋体" w:hAnsi="宋体" w:eastAsia="宋体" w:cs="宋体"/>
          <w:b/>
          <w:spacing w:val="-6"/>
          <w:sz w:val="21"/>
          <w:szCs w:val="21"/>
          <w:highlight w:val="none"/>
        </w:rPr>
      </w:pPr>
    </w:p>
    <w:p w14:paraId="0C644EA1">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五</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知识产权</w:t>
      </w:r>
    </w:p>
    <w:p w14:paraId="79FEE21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14:paraId="47AF3FB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5A9E5497">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六</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转包或分包</w:t>
      </w:r>
    </w:p>
    <w:p w14:paraId="2459037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14:paraId="0A4DD00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14:paraId="66E7A992">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七</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质量保证及后续服务</w:t>
      </w:r>
    </w:p>
    <w:p w14:paraId="4412FD20">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14:paraId="5413938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14:paraId="7978377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14:paraId="20954EF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14:paraId="4D961CD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14:paraId="1B60AF2B">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14:paraId="7D593DD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14:paraId="3C9ABE95">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八</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违约责任</w:t>
      </w:r>
    </w:p>
    <w:p w14:paraId="0DEA010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百分之五作为违约金。</w:t>
      </w:r>
    </w:p>
    <w:p w14:paraId="476871F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w:t>
      </w:r>
      <w:r>
        <w:rPr>
          <w:rFonts w:hint="eastAsia" w:ascii="宋体" w:hAnsi="宋体" w:eastAsia="宋体" w:cs="宋体"/>
          <w:spacing w:val="-6"/>
          <w:kern w:val="0"/>
          <w:sz w:val="21"/>
          <w:szCs w:val="21"/>
          <w:highlight w:val="none"/>
          <w:lang w:val="en-US" w:eastAsia="zh-CN"/>
        </w:rPr>
        <w:t>价</w:t>
      </w:r>
      <w:r>
        <w:rPr>
          <w:rFonts w:hint="eastAsia" w:ascii="宋体" w:hAnsi="宋体" w:eastAsia="宋体" w:cs="宋体"/>
          <w:spacing w:val="-6"/>
          <w:kern w:val="0"/>
          <w:sz w:val="21"/>
          <w:szCs w:val="21"/>
          <w:highlight w:val="none"/>
          <w:lang w:val="zh-CN"/>
        </w:rPr>
        <w:t>每日万分之五向乙方支付违约金。</w:t>
      </w:r>
    </w:p>
    <w:p w14:paraId="62BD1B4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125E012D">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045FA126">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九</w:t>
      </w:r>
      <w:r>
        <w:rPr>
          <w:rFonts w:hint="eastAsia" w:ascii="宋体" w:hAnsi="宋体" w:eastAsia="宋体" w:cs="宋体"/>
          <w:b/>
          <w:spacing w:val="-6"/>
          <w:sz w:val="21"/>
          <w:szCs w:val="21"/>
          <w:highlight w:val="none"/>
        </w:rPr>
        <w:t>条：不可抗力事件处理</w:t>
      </w:r>
    </w:p>
    <w:p w14:paraId="54E3860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30C065C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2E285F0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1DEC874C">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十</w:t>
      </w:r>
      <w:r>
        <w:rPr>
          <w:rFonts w:hint="eastAsia" w:ascii="宋体" w:hAnsi="宋体" w:eastAsia="宋体" w:cs="宋体"/>
          <w:b/>
          <w:spacing w:val="-6"/>
          <w:sz w:val="21"/>
          <w:szCs w:val="21"/>
          <w:highlight w:val="none"/>
        </w:rPr>
        <w:t>条：争议解决</w:t>
      </w:r>
    </w:p>
    <w:p w14:paraId="1347062D">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389293A1">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w:t>
      </w:r>
      <w:r>
        <w:rPr>
          <w:rFonts w:hint="eastAsia" w:ascii="宋体" w:hAnsi="宋体" w:eastAsia="宋体" w:cs="宋体"/>
          <w:b/>
          <w:spacing w:val="-6"/>
          <w:sz w:val="21"/>
          <w:szCs w:val="21"/>
          <w:highlight w:val="none"/>
          <w:lang w:val="en-US" w:eastAsia="zh-CN"/>
        </w:rPr>
        <w:t>一</w:t>
      </w:r>
      <w:r>
        <w:rPr>
          <w:rFonts w:hint="eastAsia" w:ascii="宋体" w:hAnsi="宋体" w:eastAsia="宋体" w:cs="宋体"/>
          <w:b/>
          <w:spacing w:val="-6"/>
          <w:sz w:val="21"/>
          <w:szCs w:val="21"/>
          <w:highlight w:val="none"/>
        </w:rPr>
        <w:t>条：合同生效</w:t>
      </w:r>
    </w:p>
    <w:p w14:paraId="44EF4C3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30CE02B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0E827C5F">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w:t>
      </w:r>
      <w:r>
        <w:rPr>
          <w:rFonts w:hint="eastAsia" w:ascii="宋体" w:hAnsi="宋体"/>
          <w:b/>
          <w:spacing w:val="-6"/>
          <w:sz w:val="21"/>
          <w:szCs w:val="21"/>
          <w:lang w:val="en-US" w:eastAsia="zh-CN"/>
        </w:rPr>
        <w:t>二</w:t>
      </w:r>
      <w:r>
        <w:rPr>
          <w:rFonts w:hint="eastAsia" w:ascii="宋体" w:hAnsi="宋体"/>
          <w:b/>
          <w:spacing w:val="-6"/>
          <w:sz w:val="21"/>
          <w:szCs w:val="21"/>
        </w:rPr>
        <w:t>条：合同份数</w:t>
      </w:r>
    </w:p>
    <w:p w14:paraId="092BB28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39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785428C">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6545FBB">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14:paraId="088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CDEDDAC">
            <w:pPr>
              <w:adjustRightInd w:val="0"/>
              <w:snapToGrid w:val="0"/>
              <w:spacing w:line="288" w:lineRule="auto"/>
              <w:rPr>
                <w:rFonts w:hint="default" w:ascii="宋体" w:hAnsi="宋体" w:eastAsiaTheme="minorEastAsia"/>
                <w:spacing w:val="-6"/>
                <w:sz w:val="21"/>
                <w:szCs w:val="21"/>
                <w:lang w:val="en-US" w:eastAsia="zh-CN"/>
              </w:rPr>
            </w:pPr>
            <w:r>
              <w:rPr>
                <w:rFonts w:hint="eastAsia" w:ascii="宋体" w:hAnsi="宋体"/>
                <w:spacing w:val="-6"/>
                <w:sz w:val="21"/>
                <w:szCs w:val="21"/>
                <w:lang w:val="en-US" w:eastAsia="zh-CN"/>
              </w:rPr>
              <w:t>统一社会信用代码：</w:t>
            </w:r>
          </w:p>
        </w:tc>
        <w:tc>
          <w:tcPr>
            <w:tcW w:w="4678" w:type="dxa"/>
            <w:vAlign w:val="center"/>
          </w:tcPr>
          <w:p w14:paraId="5F5B56CE">
            <w:pPr>
              <w:adjustRightInd w:val="0"/>
              <w:snapToGrid w:val="0"/>
              <w:spacing w:line="288" w:lineRule="auto"/>
              <w:rPr>
                <w:rFonts w:hint="eastAsia" w:ascii="宋体" w:hAnsi="宋体"/>
                <w:spacing w:val="-6"/>
                <w:sz w:val="21"/>
                <w:szCs w:val="21"/>
              </w:rPr>
            </w:pPr>
            <w:r>
              <w:rPr>
                <w:rFonts w:hint="eastAsia" w:ascii="宋体" w:hAnsi="宋体"/>
                <w:spacing w:val="-6"/>
                <w:sz w:val="21"/>
                <w:szCs w:val="21"/>
                <w:lang w:val="en-US" w:eastAsia="zh-CN"/>
              </w:rPr>
              <w:t>统一社会信用代码：</w:t>
            </w:r>
          </w:p>
        </w:tc>
      </w:tr>
      <w:tr w14:paraId="63A9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B7FBCEE">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14:paraId="46B79BC4">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14:paraId="2FE23F8E">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14:paraId="12D711F6">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4470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6021CC">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14:paraId="0C265BB5">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5041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4D411F">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14:paraId="1E32A7F6">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0152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50E76EF">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14:paraId="65461A5D">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127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074244">
            <w:pPr>
              <w:adjustRightInd w:val="0"/>
              <w:snapToGrid w:val="0"/>
              <w:spacing w:line="288" w:lineRule="auto"/>
              <w:rPr>
                <w:rFonts w:ascii="宋体" w:hAnsi="宋体"/>
                <w:sz w:val="21"/>
                <w:szCs w:val="21"/>
              </w:rPr>
            </w:pPr>
            <w:r>
              <w:rPr>
                <w:rFonts w:hint="eastAsia" w:ascii="宋体" w:hAnsi="宋体"/>
                <w:sz w:val="21"/>
                <w:szCs w:val="21"/>
              </w:rPr>
              <w:t>账号：</w:t>
            </w:r>
          </w:p>
        </w:tc>
        <w:tc>
          <w:tcPr>
            <w:tcW w:w="4678" w:type="dxa"/>
            <w:vAlign w:val="center"/>
          </w:tcPr>
          <w:p w14:paraId="5356D3CD">
            <w:pPr>
              <w:adjustRightInd w:val="0"/>
              <w:snapToGrid w:val="0"/>
              <w:spacing w:line="288" w:lineRule="auto"/>
              <w:rPr>
                <w:rFonts w:ascii="宋体" w:hAnsi="宋体"/>
                <w:spacing w:val="-6"/>
                <w:sz w:val="21"/>
                <w:szCs w:val="21"/>
              </w:rPr>
            </w:pPr>
            <w:r>
              <w:rPr>
                <w:rFonts w:hint="eastAsia" w:ascii="宋体" w:hAnsi="宋体"/>
                <w:spacing w:val="-6"/>
                <w:sz w:val="21"/>
                <w:szCs w:val="21"/>
              </w:rPr>
              <w:t>账号：</w:t>
            </w:r>
          </w:p>
        </w:tc>
      </w:tr>
      <w:tr w14:paraId="5AF4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4CB687">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4E7EE49F">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2D2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FC431DB">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62C7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0E5227A">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2C1D56BE">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03C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CAA7A9D">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23FF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BB6D747">
            <w:pPr>
              <w:tabs>
                <w:tab w:val="left" w:pos="2880"/>
              </w:tabs>
              <w:adjustRightInd w:val="0"/>
              <w:snapToGrid w:val="0"/>
              <w:spacing w:line="288" w:lineRule="auto"/>
              <w:rPr>
                <w:rFonts w:hint="eastAsia" w:ascii="宋体" w:hAnsi="宋体" w:eastAsia="宋体"/>
                <w:spacing w:val="-6"/>
                <w:sz w:val="21"/>
                <w:szCs w:val="21"/>
                <w:lang w:eastAsia="zh-CN"/>
              </w:rPr>
            </w:pPr>
            <w:r>
              <w:rPr>
                <w:rFonts w:hint="eastAsia" w:ascii="宋体" w:hAnsi="宋体" w:cs="宋体"/>
                <w:sz w:val="21"/>
                <w:szCs w:val="21"/>
              </w:rPr>
              <w:t>电话：0571-87</w:t>
            </w:r>
            <w:r>
              <w:rPr>
                <w:rFonts w:hint="eastAsia" w:ascii="宋体" w:hAnsi="宋体" w:cs="宋体"/>
                <w:sz w:val="21"/>
                <w:szCs w:val="21"/>
                <w:lang w:eastAsia="zh-CN"/>
              </w:rPr>
              <w:t>670301</w:t>
            </w:r>
          </w:p>
        </w:tc>
      </w:tr>
      <w:tr w14:paraId="2955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F8D2A9">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44D35C8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7" w:name="_Hlk71884160"/>
      <w:r>
        <w:rPr>
          <w:rFonts w:hint="eastAsia"/>
          <w:b/>
          <w:bCs/>
          <w:sz w:val="21"/>
          <w:szCs w:val="21"/>
        </w:rPr>
        <w:t>▲1.资格文件（单独上传）。资格审查要求的资格证明材料（均需加盖公章）</w:t>
      </w:r>
    </w:p>
    <w:bookmarkEnd w:id="47"/>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48" w:name="_Hlk71884127"/>
      <w:r>
        <w:rPr>
          <w:rFonts w:hint="eastAsia"/>
          <w:sz w:val="21"/>
          <w:szCs w:val="21"/>
        </w:rPr>
        <w:t>（</w:t>
      </w:r>
      <w:r>
        <w:rPr>
          <w:sz w:val="21"/>
          <w:szCs w:val="21"/>
        </w:rPr>
        <w:t>2）符合参加政府采购活动应当具备的一般条件的承诺函</w:t>
      </w:r>
    </w:p>
    <w:p w14:paraId="6C076662">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▲联合体响应的，联合体各方均应提供资格文件（1）、（2）、（3）材料</w:t>
      </w:r>
    </w:p>
    <w:p w14:paraId="14D7BCC7">
      <w:pPr>
        <w:adjustRightInd w:val="0"/>
        <w:snapToGrid w:val="0"/>
        <w:spacing w:line="288" w:lineRule="auto"/>
        <w:ind w:firstLine="422" w:firstLineChars="200"/>
        <w:rPr>
          <w:b/>
          <w:bCs/>
          <w:sz w:val="21"/>
          <w:szCs w:val="21"/>
          <w:highlight w:val="none"/>
        </w:rPr>
      </w:pPr>
    </w:p>
    <w:bookmarkEnd w:id="48"/>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A5E334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49" w:name="_Hlk71884196"/>
      <w:r>
        <w:rPr>
          <w:rFonts w:hint="eastAsia"/>
          <w:sz w:val="21"/>
          <w:szCs w:val="21"/>
          <w:highlight w:val="none"/>
          <w:lang w:val="en-US" w:eastAsia="zh-CN"/>
        </w:rPr>
        <w:t>服务</w:t>
      </w:r>
      <w:r>
        <w:rPr>
          <w:sz w:val="21"/>
          <w:szCs w:val="21"/>
          <w:highlight w:val="none"/>
        </w:rPr>
        <w:t>方案：</w:t>
      </w:r>
    </w:p>
    <w:p w14:paraId="08AA4A48">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技术重难点分析及措施</w:t>
      </w:r>
    </w:p>
    <w:p w14:paraId="372AE9BA">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功能设计方案</w:t>
      </w:r>
    </w:p>
    <w:p w14:paraId="7220274D">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实施方案</w:t>
      </w:r>
    </w:p>
    <w:p w14:paraId="009D98EA">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安全保障方案</w:t>
      </w:r>
    </w:p>
    <w:p w14:paraId="4A01E6BF">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团队人员</w:t>
      </w:r>
    </w:p>
    <w:p w14:paraId="2141D461">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售后服务方案</w:t>
      </w:r>
    </w:p>
    <w:p w14:paraId="72480D6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应急处置方案</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9"/>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0"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1B3C7EE">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1B105E4D">
      <w:pPr>
        <w:adjustRightInd w:val="0"/>
        <w:snapToGrid w:val="0"/>
        <w:spacing w:line="288" w:lineRule="auto"/>
        <w:ind w:firstLine="498" w:firstLineChars="236"/>
        <w:outlineLvl w:val="9"/>
        <w:rPr>
          <w:b/>
          <w:color w:val="auto"/>
          <w:sz w:val="21"/>
          <w:szCs w:val="21"/>
          <w:highlight w:val="none"/>
        </w:rPr>
      </w:pPr>
    </w:p>
    <w:p w14:paraId="6DE435F1">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大学360度数据监测服务项目</w:t>
      </w:r>
      <w:r>
        <w:rPr>
          <w:color w:val="auto"/>
          <w:sz w:val="21"/>
          <w:szCs w:val="21"/>
          <w:highlight w:val="none"/>
        </w:rPr>
        <w:t>采购活动，服务全部由符合政策要求的中小企业承接。相关企业（含联合 体中的中小企业、签订分包意向协议的中小企业）的具体情况如下：</w:t>
      </w:r>
    </w:p>
    <w:p w14:paraId="1E75806A">
      <w:pPr>
        <w:adjustRightInd w:val="0"/>
        <w:snapToGrid w:val="0"/>
        <w:spacing w:line="288" w:lineRule="auto"/>
        <w:ind w:firstLine="495" w:firstLineChars="236"/>
        <w:outlineLvl w:val="9"/>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val="0"/>
          <w:iCs/>
          <w:color w:val="auto"/>
          <w:sz w:val="21"/>
          <w:szCs w:val="21"/>
          <w:highlight w:val="none"/>
          <w:u w:val="single"/>
          <w:lang w:eastAsia="zh-CN"/>
        </w:rPr>
        <w:t>大学360度数据监测服务项目</w:t>
      </w:r>
      <w:r>
        <w:rPr>
          <w:i/>
          <w:color w:val="auto"/>
          <w:sz w:val="21"/>
          <w:szCs w:val="21"/>
          <w:highlight w:val="none"/>
          <w:u w:val="single"/>
        </w:rPr>
        <w:t>，</w:t>
      </w:r>
      <w:r>
        <w:rPr>
          <w:i w:val="0"/>
          <w:iCs/>
          <w:color w:val="auto"/>
          <w:sz w:val="21"/>
          <w:szCs w:val="21"/>
          <w:highlight w:val="none"/>
          <w:u w:val="none"/>
        </w:rPr>
        <w:t>属于</w:t>
      </w:r>
      <w:r>
        <w:rPr>
          <w:rFonts w:hint="eastAsia"/>
          <w:i w:val="0"/>
          <w:iCs/>
          <w:color w:val="auto"/>
          <w:sz w:val="21"/>
          <w:szCs w:val="21"/>
          <w:highlight w:val="none"/>
          <w:u w:val="single"/>
        </w:rPr>
        <w:t>软件和信息技术服务业</w:t>
      </w:r>
      <w:r>
        <w:rPr>
          <w:i/>
          <w:color w:val="auto"/>
          <w:sz w:val="21"/>
          <w:szCs w:val="21"/>
          <w:highlight w:val="none"/>
          <w:u w:val="single"/>
        </w:rPr>
        <w:t>；</w:t>
      </w:r>
      <w:r>
        <w:rPr>
          <w:color w:val="auto"/>
          <w:sz w:val="21"/>
          <w:szCs w:val="21"/>
          <w:highlight w:val="none"/>
        </w:rPr>
        <w:t>承接企业为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0B90CD16">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3BDE4E57">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27EC591D">
      <w:pPr>
        <w:adjustRightInd w:val="0"/>
        <w:snapToGrid w:val="0"/>
        <w:spacing w:line="288" w:lineRule="auto"/>
        <w:ind w:firstLine="495" w:firstLineChars="236"/>
        <w:outlineLvl w:val="9"/>
        <w:rPr>
          <w:color w:val="auto"/>
          <w:sz w:val="21"/>
          <w:szCs w:val="21"/>
          <w:highlight w:val="none"/>
        </w:rPr>
      </w:pPr>
    </w:p>
    <w:p w14:paraId="05B1F28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48703E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586CF875">
      <w:pPr>
        <w:adjustRightInd w:val="0"/>
        <w:snapToGrid w:val="0"/>
        <w:spacing w:line="288" w:lineRule="auto"/>
        <w:ind w:firstLine="495" w:firstLineChars="236"/>
        <w:outlineLvl w:val="9"/>
        <w:rPr>
          <w:color w:val="auto"/>
          <w:sz w:val="21"/>
          <w:szCs w:val="21"/>
          <w:highlight w:val="none"/>
        </w:rPr>
      </w:pPr>
    </w:p>
    <w:p w14:paraId="07663931">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62AEDE6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DBBDC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148CC6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EF6E12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E5E3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7CFE482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336A1B92">
      <w:pPr>
        <w:adjustRightInd w:val="0"/>
        <w:snapToGrid w:val="0"/>
        <w:spacing w:line="288" w:lineRule="auto"/>
        <w:ind w:firstLine="495" w:firstLineChars="236"/>
        <w:outlineLvl w:val="9"/>
        <w:rPr>
          <w:sz w:val="21"/>
          <w:szCs w:val="21"/>
        </w:rPr>
      </w:pPr>
      <w:r>
        <w:rPr>
          <w:rFonts w:hint="eastAsia"/>
          <w:sz w:val="21"/>
          <w:szCs w:val="21"/>
        </w:rPr>
        <w:br w:type="page"/>
      </w:r>
    </w:p>
    <w:p w14:paraId="024E29B2">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72F7BAC5">
      <w:pPr>
        <w:adjustRightInd w:val="0"/>
        <w:snapToGrid w:val="0"/>
        <w:spacing w:line="288" w:lineRule="auto"/>
        <w:outlineLvl w:val="9"/>
        <w:rPr>
          <w:color w:val="000000"/>
          <w:kern w:val="0"/>
          <w:sz w:val="21"/>
          <w:szCs w:val="21"/>
        </w:rPr>
      </w:pPr>
    </w:p>
    <w:p w14:paraId="12FFB66D">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604C93A">
      <w:pPr>
        <w:adjustRightInd w:val="0"/>
        <w:snapToGrid w:val="0"/>
        <w:spacing w:line="288" w:lineRule="auto"/>
        <w:outlineLvl w:val="9"/>
        <w:rPr>
          <w:sz w:val="21"/>
          <w:szCs w:val="21"/>
        </w:rPr>
      </w:pPr>
    </w:p>
    <w:p w14:paraId="41F3E1F0">
      <w:pPr>
        <w:adjustRightInd w:val="0"/>
        <w:snapToGrid w:val="0"/>
        <w:spacing w:line="288" w:lineRule="auto"/>
        <w:outlineLvl w:val="9"/>
        <w:rPr>
          <w:b/>
          <w:bCs/>
          <w:sz w:val="21"/>
          <w:szCs w:val="21"/>
        </w:rPr>
      </w:pPr>
      <w:r>
        <w:rPr>
          <w:rFonts w:hint="eastAsia"/>
          <w:b/>
          <w:bCs/>
          <w:sz w:val="21"/>
          <w:szCs w:val="21"/>
        </w:rPr>
        <w:t>说明：</w:t>
      </w:r>
    </w:p>
    <w:p w14:paraId="54A872A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C10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47F6821">
      <w:pPr>
        <w:widowControl/>
        <w:adjustRightInd w:val="0"/>
        <w:snapToGrid w:val="0"/>
        <w:spacing w:line="288" w:lineRule="auto"/>
        <w:jc w:val="left"/>
        <w:outlineLvl w:val="9"/>
        <w:rPr>
          <w:b/>
          <w:spacing w:val="-6"/>
          <w:sz w:val="21"/>
          <w:szCs w:val="21"/>
        </w:rPr>
      </w:pPr>
      <w:r>
        <w:rPr>
          <w:b/>
          <w:spacing w:val="-6"/>
          <w:sz w:val="21"/>
          <w:szCs w:val="21"/>
        </w:rPr>
        <w:br w:type="page"/>
      </w:r>
    </w:p>
    <w:p w14:paraId="1040C63A">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56402A56">
      <w:pPr>
        <w:adjustRightInd w:val="0"/>
        <w:snapToGrid w:val="0"/>
        <w:spacing w:line="288" w:lineRule="auto"/>
        <w:outlineLvl w:val="9"/>
        <w:rPr>
          <w:rFonts w:cs="Times New Roman"/>
          <w:b/>
          <w:spacing w:val="6"/>
          <w:sz w:val="21"/>
          <w:szCs w:val="21"/>
        </w:rPr>
      </w:pPr>
    </w:p>
    <w:p w14:paraId="65F69DEA">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w:t>
      </w:r>
      <w:r>
        <w:rPr>
          <w:rFonts w:hint="eastAsia" w:cs="Times New Roman"/>
          <w:b/>
          <w:bCs/>
          <w:spacing w:val="6"/>
          <w:sz w:val="21"/>
          <w:szCs w:val="21"/>
          <w:highlight w:val="none"/>
        </w:rPr>
        <w:t>件的残疾人福利性单位</w:t>
      </w:r>
      <w:r>
        <w:rPr>
          <w:rFonts w:hint="eastAsia" w:cs="Times New Roman"/>
          <w:spacing w:val="6"/>
          <w:sz w:val="21"/>
          <w:szCs w:val="21"/>
          <w:highlight w:val="none"/>
        </w:rPr>
        <w:t>，且本单位参加______（采购人）单位的______（项目名称）项目采购活动由本单位提供服务。</w:t>
      </w:r>
    </w:p>
    <w:p w14:paraId="0734D556">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97940CA">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4D46F2F1">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2E330D3E">
      <w:pPr>
        <w:adjustRightInd w:val="0"/>
        <w:snapToGrid w:val="0"/>
        <w:spacing w:line="288" w:lineRule="auto"/>
        <w:outlineLvl w:val="9"/>
        <w:rPr>
          <w:sz w:val="21"/>
          <w:szCs w:val="21"/>
        </w:rPr>
      </w:pPr>
    </w:p>
    <w:p w14:paraId="70EEE5C0">
      <w:pPr>
        <w:adjustRightInd w:val="0"/>
        <w:snapToGrid w:val="0"/>
        <w:spacing w:line="288" w:lineRule="auto"/>
        <w:outlineLvl w:val="9"/>
        <w:rPr>
          <w:b/>
          <w:bCs/>
          <w:sz w:val="21"/>
          <w:szCs w:val="21"/>
        </w:rPr>
      </w:pPr>
      <w:r>
        <w:rPr>
          <w:rFonts w:hint="eastAsia"/>
          <w:b/>
          <w:bCs/>
          <w:sz w:val="21"/>
          <w:szCs w:val="21"/>
        </w:rPr>
        <w:t>说明：</w:t>
      </w:r>
    </w:p>
    <w:p w14:paraId="0D6762A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D4761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0170FF5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0A512154">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08E44660">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EB096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3A89CB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5840E">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47F3AF72">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4F6E5383">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7BFA3CCC">
      <w:pPr>
        <w:outlineLvl w:val="9"/>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浙江科技大学大学360度数据监测服务项目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QSZB-Z(F)-B24575(CS)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4"/>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浙江科技大学大学360度数据监测服务项目</w:t>
      </w:r>
      <w:r>
        <w:rPr>
          <w:rFonts w:hint="eastAsia" w:cs="Times New Roman"/>
          <w:bCs/>
          <w:spacing w:val="-6"/>
          <w:sz w:val="21"/>
          <w:szCs w:val="21"/>
        </w:rPr>
        <w:t>项目（项目编号：</w:t>
      </w:r>
      <w:r>
        <w:rPr>
          <w:rFonts w:hint="eastAsia" w:cs="Times New Roman"/>
          <w:bCs/>
          <w:spacing w:val="-6"/>
          <w:sz w:val="21"/>
          <w:szCs w:val="21"/>
          <w:lang w:eastAsia="zh-CN"/>
        </w:rPr>
        <w:t>QSZB-Z(F)-B24575(CS)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bookmarkStart w:id="63" w:name="_GoBack"/>
      <w:bookmarkEnd w:id="63"/>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大学360度数据监测服务项目</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QSZB-Z(F)-B24575(CS)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6"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56"/>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41521">
      <w:pPr>
        <w:adjustRightInd w:val="0"/>
        <w:snapToGrid w:val="0"/>
        <w:spacing w:line="288" w:lineRule="auto"/>
        <w:outlineLvl w:val="2"/>
        <w:rPr>
          <w:rFonts w:hint="eastAsia"/>
          <w:b/>
          <w:spacing w:val="-6"/>
          <w:sz w:val="21"/>
          <w:szCs w:val="21"/>
        </w:rPr>
      </w:pPr>
      <w:bookmarkStart w:id="57" w:name="_Hlk71885757"/>
      <w:r>
        <w:rPr>
          <w:rFonts w:hint="eastAsia"/>
          <w:b/>
          <w:spacing w:val="-6"/>
          <w:sz w:val="21"/>
          <w:szCs w:val="21"/>
        </w:rPr>
        <w:t>（5）服务方案：</w:t>
      </w:r>
    </w:p>
    <w:p w14:paraId="7949B68C">
      <w:pPr>
        <w:adjustRightInd w:val="0"/>
        <w:snapToGrid w:val="0"/>
        <w:spacing w:line="288" w:lineRule="auto"/>
        <w:outlineLvl w:val="9"/>
        <w:rPr>
          <w:rFonts w:hint="eastAsia"/>
          <w:b/>
          <w:spacing w:val="-6"/>
          <w:sz w:val="21"/>
          <w:szCs w:val="21"/>
        </w:rPr>
      </w:pPr>
      <w:r>
        <w:rPr>
          <w:rFonts w:hint="eastAsia"/>
          <w:b/>
          <w:spacing w:val="-6"/>
          <w:sz w:val="21"/>
          <w:szCs w:val="21"/>
        </w:rPr>
        <w:t>技术重难点分析及措施</w:t>
      </w:r>
    </w:p>
    <w:p w14:paraId="68548BD8">
      <w:pPr>
        <w:adjustRightInd w:val="0"/>
        <w:snapToGrid w:val="0"/>
        <w:spacing w:line="288" w:lineRule="auto"/>
        <w:outlineLvl w:val="9"/>
        <w:rPr>
          <w:rFonts w:hint="eastAsia"/>
          <w:b/>
          <w:spacing w:val="-6"/>
          <w:sz w:val="21"/>
          <w:szCs w:val="21"/>
        </w:rPr>
      </w:pPr>
      <w:r>
        <w:rPr>
          <w:rFonts w:hint="eastAsia"/>
          <w:b/>
          <w:spacing w:val="-6"/>
          <w:sz w:val="21"/>
          <w:szCs w:val="21"/>
        </w:rPr>
        <w:t>功能设计方案</w:t>
      </w:r>
    </w:p>
    <w:p w14:paraId="736570B2">
      <w:pPr>
        <w:adjustRightInd w:val="0"/>
        <w:snapToGrid w:val="0"/>
        <w:spacing w:line="288" w:lineRule="auto"/>
        <w:outlineLvl w:val="9"/>
        <w:rPr>
          <w:rFonts w:hint="eastAsia"/>
          <w:b/>
          <w:spacing w:val="-6"/>
          <w:sz w:val="21"/>
          <w:szCs w:val="21"/>
        </w:rPr>
      </w:pPr>
      <w:r>
        <w:rPr>
          <w:rFonts w:hint="eastAsia"/>
          <w:b/>
          <w:spacing w:val="-6"/>
          <w:sz w:val="21"/>
          <w:szCs w:val="21"/>
        </w:rPr>
        <w:t>实施方案</w:t>
      </w:r>
    </w:p>
    <w:p w14:paraId="7943AB5E">
      <w:pPr>
        <w:adjustRightInd w:val="0"/>
        <w:snapToGrid w:val="0"/>
        <w:spacing w:line="288" w:lineRule="auto"/>
        <w:outlineLvl w:val="9"/>
        <w:rPr>
          <w:rFonts w:hint="eastAsia"/>
          <w:b/>
          <w:spacing w:val="-6"/>
          <w:sz w:val="21"/>
          <w:szCs w:val="21"/>
        </w:rPr>
      </w:pPr>
      <w:r>
        <w:rPr>
          <w:rFonts w:hint="eastAsia"/>
          <w:b/>
          <w:spacing w:val="-6"/>
          <w:sz w:val="21"/>
          <w:szCs w:val="21"/>
        </w:rPr>
        <w:t>安全保障方案</w:t>
      </w:r>
    </w:p>
    <w:p w14:paraId="675553A8">
      <w:pPr>
        <w:adjustRightInd w:val="0"/>
        <w:snapToGrid w:val="0"/>
        <w:spacing w:line="288" w:lineRule="auto"/>
        <w:outlineLvl w:val="9"/>
        <w:rPr>
          <w:rFonts w:hint="eastAsia"/>
          <w:b/>
          <w:spacing w:val="-6"/>
          <w:sz w:val="21"/>
          <w:szCs w:val="21"/>
        </w:rPr>
      </w:pPr>
      <w:r>
        <w:rPr>
          <w:rFonts w:hint="eastAsia"/>
          <w:b/>
          <w:spacing w:val="-6"/>
          <w:sz w:val="21"/>
          <w:szCs w:val="21"/>
        </w:rPr>
        <w:t>团队人员</w:t>
      </w:r>
    </w:p>
    <w:p w14:paraId="266A2A82">
      <w:pPr>
        <w:adjustRightInd w:val="0"/>
        <w:snapToGrid w:val="0"/>
        <w:spacing w:line="288" w:lineRule="auto"/>
        <w:outlineLvl w:val="9"/>
        <w:rPr>
          <w:rFonts w:hint="eastAsia"/>
          <w:b/>
          <w:spacing w:val="-6"/>
          <w:sz w:val="21"/>
          <w:szCs w:val="21"/>
        </w:rPr>
      </w:pPr>
      <w:r>
        <w:rPr>
          <w:rFonts w:hint="eastAsia"/>
          <w:b/>
          <w:spacing w:val="-6"/>
          <w:sz w:val="21"/>
          <w:szCs w:val="21"/>
        </w:rPr>
        <w:t>售后服务方案</w:t>
      </w:r>
    </w:p>
    <w:p w14:paraId="2FCA2455">
      <w:pPr>
        <w:adjustRightInd w:val="0"/>
        <w:snapToGrid w:val="0"/>
        <w:spacing w:line="288" w:lineRule="auto"/>
        <w:outlineLvl w:val="9"/>
        <w:rPr>
          <w:rFonts w:hint="eastAsia"/>
          <w:b/>
          <w:spacing w:val="-6"/>
          <w:sz w:val="21"/>
          <w:szCs w:val="21"/>
        </w:rPr>
      </w:pPr>
      <w:r>
        <w:rPr>
          <w:rFonts w:hint="eastAsia"/>
          <w:b/>
          <w:spacing w:val="-6"/>
          <w:sz w:val="21"/>
          <w:szCs w:val="21"/>
        </w:rPr>
        <w:t>应急处置方案</w:t>
      </w:r>
    </w:p>
    <w:p w14:paraId="51315AE9">
      <w:pPr>
        <w:adjustRightInd w:val="0"/>
        <w:snapToGrid w:val="0"/>
        <w:spacing w:line="288" w:lineRule="auto"/>
        <w:outlineLvl w:val="2"/>
        <w:rPr>
          <w:b/>
          <w:spacing w:val="-6"/>
          <w:sz w:val="21"/>
          <w:szCs w:val="21"/>
        </w:rPr>
      </w:pPr>
      <w:r>
        <w:rPr>
          <w:rFonts w:hint="eastAsia"/>
          <w:b/>
          <w:spacing w:val="-6"/>
          <w:sz w:val="21"/>
          <w:szCs w:val="21"/>
        </w:rPr>
        <w:t>（6）供应商需要说明的其他文件和材料。</w:t>
      </w:r>
      <w:bookmarkEnd w:id="57"/>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大学360度数据监测服务项目</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QSZB-Z(F)-B24575(CS)</w:t>
      </w:r>
    </w:p>
    <w:tbl>
      <w:tblPr>
        <w:tblStyle w:val="1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2656"/>
        <w:gridCol w:w="1292"/>
        <w:gridCol w:w="1596"/>
        <w:gridCol w:w="1752"/>
      </w:tblGrid>
      <w:tr w14:paraId="15DB3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0609C14">
            <w:pPr>
              <w:adjustRightInd w:val="0"/>
              <w:snapToGrid w:val="0"/>
              <w:spacing w:line="360" w:lineRule="auto"/>
              <w:jc w:val="center"/>
              <w:rPr>
                <w:rFonts w:hint="eastAsia" w:ascii="宋体" w:hAnsi="宋体" w:eastAsia="宋体" w:cs="宋体"/>
                <w:b/>
                <w:bCs/>
                <w:sz w:val="21"/>
                <w:szCs w:val="21"/>
              </w:rPr>
            </w:pPr>
            <w:bookmarkStart w:id="58" w:name="_Hlk97040072"/>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081D97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7E1F67F0">
            <w:pPr>
              <w:adjustRightInd w:val="0"/>
              <w:snapToGrid w:val="0"/>
              <w:spacing w:line="360" w:lineRule="auto"/>
              <w:jc w:val="center"/>
              <w:rPr>
                <w:rFonts w:hint="eastAsia" w:ascii="宋体" w:hAnsi="宋体" w:eastAsia="宋体" w:cs="宋体"/>
                <w:b/>
                <w:bCs/>
                <w:sz w:val="21"/>
                <w:szCs w:val="21"/>
              </w:rPr>
            </w:pPr>
            <w:bookmarkStart w:id="59" w:name="_Hlk177717733"/>
            <w:r>
              <w:rPr>
                <w:rFonts w:hint="eastAsia" w:ascii="宋体" w:hAnsi="宋体" w:eastAsia="宋体" w:cs="宋体"/>
                <w:b/>
                <w:bCs/>
                <w:sz w:val="21"/>
                <w:szCs w:val="21"/>
              </w:rPr>
              <w:t>具体服务</w:t>
            </w:r>
            <w:bookmarkEnd w:id="59"/>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26F2E6F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14:paraId="00AD451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7C90D8F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14:paraId="4F6EBB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5C5EC0A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0EDA5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C3C5EA6">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97D5B1E">
            <w:pPr>
              <w:adjustRightInd w:val="0"/>
              <w:snapToGrid w:val="0"/>
              <w:spacing w:line="360" w:lineRule="auto"/>
              <w:jc w:val="center"/>
              <w:rPr>
                <w:rFonts w:hint="eastAsia" w:ascii="宋体" w:hAnsi="宋体" w:eastAsia="宋体" w:cs="宋体"/>
                <w:b/>
                <w:bCs/>
                <w:sz w:val="21"/>
                <w:szCs w:val="21"/>
              </w:rPr>
            </w:pP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11C51A9A">
            <w:pPr>
              <w:adjustRightInd w:val="0"/>
              <w:snapToGrid w:val="0"/>
              <w:spacing w:line="360" w:lineRule="auto"/>
              <w:jc w:val="center"/>
              <w:rPr>
                <w:rFonts w:hint="eastAsia" w:ascii="宋体" w:hAnsi="宋体" w:eastAsia="宋体" w:cs="宋体"/>
                <w:b/>
                <w:bCs/>
                <w:sz w:val="21"/>
                <w:szCs w:val="21"/>
              </w:rPr>
            </w:pPr>
          </w:p>
        </w:tc>
        <w:tc>
          <w:tcPr>
            <w:tcW w:w="671" w:type="pct"/>
            <w:tcBorders>
              <w:top w:val="single" w:color="auto" w:sz="4" w:space="0"/>
              <w:left w:val="single" w:color="auto" w:sz="4" w:space="0"/>
              <w:bottom w:val="single" w:color="auto" w:sz="4" w:space="0"/>
              <w:right w:val="single" w:color="auto" w:sz="4" w:space="0"/>
            </w:tcBorders>
            <w:vAlign w:val="center"/>
          </w:tcPr>
          <w:p w14:paraId="4FA06DFC">
            <w:pPr>
              <w:adjustRightInd w:val="0"/>
              <w:snapToGrid w:val="0"/>
              <w:spacing w:line="360" w:lineRule="auto"/>
              <w:jc w:val="center"/>
              <w:rPr>
                <w:rFonts w:hint="eastAsia" w:ascii="宋体" w:hAnsi="宋体" w:eastAsia="宋体" w:cs="宋体"/>
                <w:b/>
                <w:bCs/>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39B4DCA4">
            <w:pPr>
              <w:adjustRightInd w:val="0"/>
              <w:snapToGrid w:val="0"/>
              <w:spacing w:line="360" w:lineRule="auto"/>
              <w:jc w:val="center"/>
              <w:rPr>
                <w:rFonts w:hint="eastAsia" w:ascii="宋体" w:hAnsi="宋体" w:eastAsia="宋体" w:cs="宋体"/>
                <w:b/>
                <w:bCs/>
                <w:sz w:val="21"/>
                <w:szCs w:val="21"/>
              </w:rPr>
            </w:pPr>
          </w:p>
        </w:tc>
        <w:tc>
          <w:tcPr>
            <w:tcW w:w="908" w:type="pct"/>
            <w:tcBorders>
              <w:top w:val="single" w:color="auto" w:sz="4" w:space="0"/>
              <w:left w:val="single" w:color="auto" w:sz="4" w:space="0"/>
              <w:bottom w:val="single" w:color="auto" w:sz="4" w:space="0"/>
              <w:right w:val="single" w:color="auto" w:sz="4" w:space="0"/>
            </w:tcBorders>
            <w:vAlign w:val="center"/>
          </w:tcPr>
          <w:p w14:paraId="7713468B">
            <w:pPr>
              <w:adjustRightInd w:val="0"/>
              <w:snapToGrid w:val="0"/>
              <w:spacing w:line="360" w:lineRule="auto"/>
              <w:jc w:val="center"/>
              <w:rPr>
                <w:rFonts w:hint="eastAsia" w:ascii="宋体" w:hAnsi="宋体" w:eastAsia="宋体" w:cs="宋体"/>
                <w:b/>
                <w:bCs/>
                <w:sz w:val="21"/>
                <w:szCs w:val="21"/>
              </w:rPr>
            </w:pPr>
          </w:p>
        </w:tc>
      </w:tr>
      <w:tr w14:paraId="2EA7C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3D4BB6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CB73456">
            <w:pPr>
              <w:adjustRightInd w:val="0"/>
              <w:snapToGrid w:val="0"/>
              <w:spacing w:line="360" w:lineRule="auto"/>
              <w:jc w:val="center"/>
              <w:rPr>
                <w:rFonts w:hint="eastAsia" w:ascii="宋体" w:hAnsi="宋体" w:eastAsia="宋体" w:cs="宋体"/>
                <w:b/>
                <w:bCs/>
                <w:sz w:val="21"/>
                <w:szCs w:val="21"/>
              </w:rPr>
            </w:pP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24CD7086">
            <w:pPr>
              <w:adjustRightInd w:val="0"/>
              <w:snapToGrid w:val="0"/>
              <w:spacing w:line="360" w:lineRule="auto"/>
              <w:jc w:val="center"/>
              <w:rPr>
                <w:rFonts w:hint="eastAsia" w:ascii="宋体" w:hAnsi="宋体" w:eastAsia="宋体" w:cs="宋体"/>
                <w:b/>
                <w:bCs/>
                <w:sz w:val="21"/>
                <w:szCs w:val="21"/>
              </w:rPr>
            </w:pPr>
          </w:p>
        </w:tc>
        <w:tc>
          <w:tcPr>
            <w:tcW w:w="671" w:type="pct"/>
            <w:tcBorders>
              <w:top w:val="single" w:color="auto" w:sz="4" w:space="0"/>
              <w:left w:val="single" w:color="auto" w:sz="4" w:space="0"/>
              <w:bottom w:val="single" w:color="auto" w:sz="4" w:space="0"/>
              <w:right w:val="single" w:color="auto" w:sz="4" w:space="0"/>
            </w:tcBorders>
            <w:vAlign w:val="center"/>
          </w:tcPr>
          <w:p w14:paraId="7A8819F5">
            <w:pPr>
              <w:adjustRightInd w:val="0"/>
              <w:snapToGrid w:val="0"/>
              <w:spacing w:line="360" w:lineRule="auto"/>
              <w:jc w:val="center"/>
              <w:rPr>
                <w:rFonts w:hint="eastAsia" w:ascii="宋体" w:hAnsi="宋体" w:eastAsia="宋体" w:cs="宋体"/>
                <w:b/>
                <w:bCs/>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39F2D509">
            <w:pPr>
              <w:adjustRightInd w:val="0"/>
              <w:snapToGrid w:val="0"/>
              <w:spacing w:line="360" w:lineRule="auto"/>
              <w:jc w:val="center"/>
              <w:rPr>
                <w:rFonts w:hint="eastAsia" w:ascii="宋体" w:hAnsi="宋体" w:eastAsia="宋体" w:cs="宋体"/>
                <w:b/>
                <w:bCs/>
                <w:sz w:val="21"/>
                <w:szCs w:val="21"/>
              </w:rPr>
            </w:pPr>
          </w:p>
        </w:tc>
        <w:tc>
          <w:tcPr>
            <w:tcW w:w="908" w:type="pct"/>
            <w:tcBorders>
              <w:top w:val="single" w:color="auto" w:sz="4" w:space="0"/>
              <w:left w:val="single" w:color="auto" w:sz="4" w:space="0"/>
              <w:bottom w:val="single" w:color="auto" w:sz="4" w:space="0"/>
              <w:right w:val="single" w:color="auto" w:sz="4" w:space="0"/>
            </w:tcBorders>
            <w:vAlign w:val="center"/>
          </w:tcPr>
          <w:p w14:paraId="111A9914">
            <w:pPr>
              <w:adjustRightInd w:val="0"/>
              <w:snapToGrid w:val="0"/>
              <w:spacing w:line="360" w:lineRule="auto"/>
              <w:jc w:val="center"/>
              <w:rPr>
                <w:rFonts w:hint="eastAsia" w:ascii="宋体" w:hAnsi="宋体" w:eastAsia="宋体" w:cs="宋体"/>
                <w:b/>
                <w:bCs/>
                <w:sz w:val="21"/>
                <w:szCs w:val="21"/>
              </w:rPr>
            </w:pPr>
          </w:p>
        </w:tc>
      </w:tr>
      <w:tr w14:paraId="546C9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3E9B99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26875D5">
            <w:pPr>
              <w:adjustRightInd w:val="0"/>
              <w:snapToGrid w:val="0"/>
              <w:spacing w:line="360" w:lineRule="auto"/>
              <w:jc w:val="center"/>
              <w:rPr>
                <w:rFonts w:hint="eastAsia" w:ascii="宋体" w:hAnsi="宋体" w:eastAsia="宋体" w:cs="宋体"/>
                <w:b/>
                <w:bCs/>
                <w:sz w:val="21"/>
                <w:szCs w:val="21"/>
              </w:rPr>
            </w:pP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3DDE4727">
            <w:pPr>
              <w:adjustRightInd w:val="0"/>
              <w:snapToGrid w:val="0"/>
              <w:spacing w:line="360" w:lineRule="auto"/>
              <w:jc w:val="center"/>
              <w:rPr>
                <w:rFonts w:hint="eastAsia" w:ascii="宋体" w:hAnsi="宋体" w:eastAsia="宋体" w:cs="宋体"/>
                <w:b/>
                <w:bCs/>
                <w:sz w:val="21"/>
                <w:szCs w:val="21"/>
              </w:rPr>
            </w:pPr>
          </w:p>
        </w:tc>
        <w:tc>
          <w:tcPr>
            <w:tcW w:w="671" w:type="pct"/>
            <w:tcBorders>
              <w:top w:val="single" w:color="auto" w:sz="4" w:space="0"/>
              <w:left w:val="single" w:color="auto" w:sz="4" w:space="0"/>
              <w:bottom w:val="single" w:color="auto" w:sz="4" w:space="0"/>
              <w:right w:val="single" w:color="auto" w:sz="4" w:space="0"/>
            </w:tcBorders>
            <w:vAlign w:val="center"/>
          </w:tcPr>
          <w:p w14:paraId="23892DE1">
            <w:pPr>
              <w:adjustRightInd w:val="0"/>
              <w:snapToGrid w:val="0"/>
              <w:spacing w:line="360" w:lineRule="auto"/>
              <w:jc w:val="center"/>
              <w:rPr>
                <w:rFonts w:hint="eastAsia" w:ascii="宋体" w:hAnsi="宋体" w:eastAsia="宋体" w:cs="宋体"/>
                <w:b/>
                <w:bCs/>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0CB3D200">
            <w:pPr>
              <w:adjustRightInd w:val="0"/>
              <w:snapToGrid w:val="0"/>
              <w:spacing w:line="360" w:lineRule="auto"/>
              <w:jc w:val="center"/>
              <w:rPr>
                <w:rFonts w:hint="eastAsia" w:ascii="宋体" w:hAnsi="宋体" w:eastAsia="宋体" w:cs="宋体"/>
                <w:b/>
                <w:bCs/>
                <w:sz w:val="21"/>
                <w:szCs w:val="21"/>
              </w:rPr>
            </w:pPr>
          </w:p>
        </w:tc>
        <w:tc>
          <w:tcPr>
            <w:tcW w:w="908" w:type="pct"/>
            <w:tcBorders>
              <w:top w:val="single" w:color="auto" w:sz="4" w:space="0"/>
              <w:left w:val="single" w:color="auto" w:sz="4" w:space="0"/>
              <w:bottom w:val="single" w:color="auto" w:sz="4" w:space="0"/>
              <w:right w:val="single" w:color="auto" w:sz="4" w:space="0"/>
            </w:tcBorders>
            <w:vAlign w:val="center"/>
          </w:tcPr>
          <w:p w14:paraId="531E5744">
            <w:pPr>
              <w:adjustRightInd w:val="0"/>
              <w:snapToGrid w:val="0"/>
              <w:spacing w:line="360" w:lineRule="auto"/>
              <w:jc w:val="center"/>
              <w:rPr>
                <w:rFonts w:hint="eastAsia" w:ascii="宋体" w:hAnsi="宋体" w:eastAsia="宋体" w:cs="宋体"/>
                <w:b/>
                <w:bCs/>
                <w:sz w:val="21"/>
                <w:szCs w:val="21"/>
              </w:rPr>
            </w:pPr>
          </w:p>
        </w:tc>
      </w:tr>
      <w:tr w14:paraId="4A6C1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894F04">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72C5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FDF2EB0">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D3EA5A6">
            <w:pPr>
              <w:adjustRightInd w:val="0"/>
              <w:snapToGrid w:val="0"/>
              <w:spacing w:line="360" w:lineRule="auto"/>
              <w:jc w:val="center"/>
              <w:rPr>
                <w:rFonts w:hint="eastAsia" w:ascii="宋体" w:hAnsi="宋体" w:eastAsia="宋体" w:cs="宋体"/>
                <w:b/>
                <w:bCs/>
                <w:sz w:val="21"/>
                <w:szCs w:val="21"/>
              </w:rPr>
            </w:pP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161FE92D">
            <w:pPr>
              <w:adjustRightInd w:val="0"/>
              <w:snapToGrid w:val="0"/>
              <w:spacing w:line="360" w:lineRule="auto"/>
              <w:jc w:val="center"/>
              <w:rPr>
                <w:rFonts w:hint="eastAsia" w:ascii="宋体" w:hAnsi="宋体" w:eastAsia="宋体" w:cs="宋体"/>
                <w:b/>
                <w:bCs/>
                <w:sz w:val="21"/>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EEB9902">
            <w:pPr>
              <w:adjustRightInd w:val="0"/>
              <w:snapToGrid w:val="0"/>
              <w:spacing w:line="360" w:lineRule="auto"/>
              <w:jc w:val="center"/>
              <w:rPr>
                <w:rFonts w:hint="eastAsia" w:ascii="宋体" w:hAnsi="宋体" w:eastAsia="宋体" w:cs="宋体"/>
                <w:b/>
                <w:bCs/>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0DD072D8">
            <w:pPr>
              <w:adjustRightInd w:val="0"/>
              <w:snapToGrid w:val="0"/>
              <w:spacing w:line="360" w:lineRule="auto"/>
              <w:jc w:val="center"/>
              <w:rPr>
                <w:rFonts w:hint="eastAsia" w:ascii="宋体" w:hAnsi="宋体" w:eastAsia="宋体" w:cs="宋体"/>
                <w:b/>
                <w:bCs/>
                <w:sz w:val="21"/>
                <w:szCs w:val="21"/>
              </w:rPr>
            </w:pPr>
          </w:p>
        </w:tc>
        <w:tc>
          <w:tcPr>
            <w:tcW w:w="908" w:type="pct"/>
            <w:tcBorders>
              <w:top w:val="single" w:color="auto" w:sz="4" w:space="0"/>
              <w:left w:val="single" w:color="auto" w:sz="4" w:space="0"/>
              <w:bottom w:val="single" w:color="auto" w:sz="4" w:space="0"/>
              <w:right w:val="single" w:color="auto" w:sz="4" w:space="0"/>
            </w:tcBorders>
            <w:vAlign w:val="center"/>
          </w:tcPr>
          <w:p w14:paraId="1FE612D4">
            <w:pPr>
              <w:adjustRightInd w:val="0"/>
              <w:snapToGrid w:val="0"/>
              <w:spacing w:line="360" w:lineRule="auto"/>
              <w:jc w:val="center"/>
              <w:rPr>
                <w:rFonts w:hint="eastAsia" w:ascii="宋体" w:hAnsi="宋体" w:eastAsia="宋体" w:cs="宋体"/>
                <w:b/>
                <w:bCs/>
                <w:sz w:val="21"/>
                <w:szCs w:val="21"/>
              </w:rPr>
            </w:pPr>
          </w:p>
        </w:tc>
      </w:tr>
      <w:tr w14:paraId="25027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168D91">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3604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4D2605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8B3C058">
            <w:pPr>
              <w:adjustRightInd w:val="0"/>
              <w:snapToGrid w:val="0"/>
              <w:spacing w:line="360" w:lineRule="auto"/>
              <w:jc w:val="center"/>
              <w:rPr>
                <w:rFonts w:hint="eastAsia" w:ascii="宋体" w:hAnsi="宋体" w:eastAsia="宋体" w:cs="宋体"/>
                <w:b/>
                <w:bCs/>
                <w:sz w:val="21"/>
                <w:szCs w:val="21"/>
              </w:rPr>
            </w:pPr>
          </w:p>
        </w:tc>
        <w:tc>
          <w:tcPr>
            <w:tcW w:w="1380" w:type="pct"/>
            <w:tcBorders>
              <w:top w:val="single" w:color="auto" w:sz="4" w:space="0"/>
              <w:left w:val="single" w:color="auto" w:sz="4" w:space="0"/>
              <w:bottom w:val="single" w:color="auto" w:sz="4" w:space="0"/>
              <w:right w:val="single" w:color="auto" w:sz="4" w:space="0"/>
            </w:tcBorders>
            <w:shd w:val="clear" w:color="auto" w:fill="FFFFFF"/>
            <w:vAlign w:val="center"/>
          </w:tcPr>
          <w:p w14:paraId="1E2D1829">
            <w:pPr>
              <w:adjustRightInd w:val="0"/>
              <w:snapToGrid w:val="0"/>
              <w:spacing w:line="360" w:lineRule="auto"/>
              <w:jc w:val="center"/>
              <w:rPr>
                <w:rFonts w:hint="eastAsia" w:ascii="宋体" w:hAnsi="宋体" w:eastAsia="宋体" w:cs="宋体"/>
                <w:b/>
                <w:bCs/>
                <w:sz w:val="21"/>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1BEBF14A">
            <w:pPr>
              <w:adjustRightInd w:val="0"/>
              <w:snapToGrid w:val="0"/>
              <w:spacing w:line="360" w:lineRule="auto"/>
              <w:jc w:val="center"/>
              <w:rPr>
                <w:rFonts w:hint="eastAsia" w:ascii="宋体" w:hAnsi="宋体" w:eastAsia="宋体" w:cs="宋体"/>
                <w:b/>
                <w:bCs/>
                <w:sz w:val="21"/>
                <w:szCs w:val="21"/>
              </w:rPr>
            </w:pPr>
          </w:p>
        </w:tc>
        <w:tc>
          <w:tcPr>
            <w:tcW w:w="829" w:type="pct"/>
            <w:tcBorders>
              <w:top w:val="single" w:color="auto" w:sz="4" w:space="0"/>
              <w:left w:val="single" w:color="auto" w:sz="4" w:space="0"/>
              <w:bottom w:val="single" w:color="auto" w:sz="4" w:space="0"/>
              <w:right w:val="single" w:color="auto" w:sz="4" w:space="0"/>
            </w:tcBorders>
            <w:vAlign w:val="center"/>
          </w:tcPr>
          <w:p w14:paraId="3EFA82C9">
            <w:pPr>
              <w:adjustRightInd w:val="0"/>
              <w:snapToGrid w:val="0"/>
              <w:spacing w:line="360" w:lineRule="auto"/>
              <w:jc w:val="center"/>
              <w:rPr>
                <w:rFonts w:hint="eastAsia" w:ascii="宋体" w:hAnsi="宋体" w:eastAsia="宋体" w:cs="宋体"/>
                <w:b/>
                <w:bCs/>
                <w:sz w:val="21"/>
                <w:szCs w:val="21"/>
              </w:rPr>
            </w:pPr>
          </w:p>
        </w:tc>
        <w:tc>
          <w:tcPr>
            <w:tcW w:w="908" w:type="pct"/>
            <w:tcBorders>
              <w:top w:val="single" w:color="auto" w:sz="4" w:space="0"/>
              <w:left w:val="single" w:color="auto" w:sz="4" w:space="0"/>
              <w:bottom w:val="single" w:color="auto" w:sz="4" w:space="0"/>
              <w:right w:val="single" w:color="auto" w:sz="4" w:space="0"/>
            </w:tcBorders>
            <w:vAlign w:val="center"/>
          </w:tcPr>
          <w:p w14:paraId="16FA785A">
            <w:pPr>
              <w:adjustRightInd w:val="0"/>
              <w:snapToGrid w:val="0"/>
              <w:spacing w:line="360" w:lineRule="auto"/>
              <w:jc w:val="center"/>
              <w:rPr>
                <w:rFonts w:hint="eastAsia" w:ascii="宋体" w:hAnsi="宋体" w:eastAsia="宋体" w:cs="宋体"/>
                <w:b/>
                <w:bCs/>
                <w:sz w:val="21"/>
                <w:szCs w:val="21"/>
              </w:rPr>
            </w:pPr>
          </w:p>
        </w:tc>
      </w:tr>
      <w:tr w14:paraId="2C772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5BF774C">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08B748EF">
            <w:pPr>
              <w:adjustRightInd w:val="0"/>
              <w:snapToGrid w:val="0"/>
              <w:spacing w:line="288" w:lineRule="auto"/>
              <w:rPr>
                <w:rFonts w:hint="eastAsia" w:ascii="宋体" w:hAnsi="宋体" w:eastAsia="宋体" w:cs="宋体"/>
                <w:b/>
                <w:bCs/>
                <w:sz w:val="21"/>
                <w:szCs w:val="21"/>
              </w:rPr>
            </w:pPr>
          </w:p>
          <w:p w14:paraId="439D8CB1">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36CFDB77">
            <w:pPr>
              <w:adjustRightInd w:val="0"/>
              <w:snapToGrid w:val="0"/>
              <w:spacing w:line="288" w:lineRule="auto"/>
              <w:rPr>
                <w:rFonts w:hint="eastAsia" w:ascii="宋体" w:hAnsi="宋体" w:eastAsia="宋体" w:cs="宋体"/>
                <w:b/>
                <w:bCs/>
                <w:sz w:val="21"/>
                <w:szCs w:val="21"/>
              </w:rPr>
            </w:pPr>
          </w:p>
          <w:p w14:paraId="690C4558">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5B830C83">
            <w:pPr>
              <w:adjustRightInd w:val="0"/>
              <w:snapToGrid w:val="0"/>
              <w:spacing w:line="288" w:lineRule="auto"/>
              <w:rPr>
                <w:rFonts w:hint="eastAsia" w:ascii="宋体" w:hAnsi="宋体" w:eastAsia="宋体" w:cs="宋体"/>
                <w:b/>
                <w:bCs/>
                <w:sz w:val="21"/>
                <w:szCs w:val="21"/>
              </w:rPr>
            </w:pPr>
          </w:p>
        </w:tc>
      </w:tr>
    </w:tbl>
    <w:p w14:paraId="444FA3E8">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color w:val="auto"/>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60"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60"/>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1"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1"/>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2"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2"/>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5219D369">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51490CAA"/>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yriad-Bold">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2A63877"/>
    <w:rsid w:val="03465E2B"/>
    <w:rsid w:val="0BE83770"/>
    <w:rsid w:val="0CF34325"/>
    <w:rsid w:val="0F4848DC"/>
    <w:rsid w:val="13620C1F"/>
    <w:rsid w:val="15ED232D"/>
    <w:rsid w:val="1D121E99"/>
    <w:rsid w:val="1D340697"/>
    <w:rsid w:val="26146778"/>
    <w:rsid w:val="28220306"/>
    <w:rsid w:val="2B731BD4"/>
    <w:rsid w:val="2DC72F38"/>
    <w:rsid w:val="2DE74C9D"/>
    <w:rsid w:val="2EC8340B"/>
    <w:rsid w:val="318921E5"/>
    <w:rsid w:val="34B41D3C"/>
    <w:rsid w:val="37AA0086"/>
    <w:rsid w:val="3FE16D38"/>
    <w:rsid w:val="446379C6"/>
    <w:rsid w:val="46742991"/>
    <w:rsid w:val="48211CD3"/>
    <w:rsid w:val="48715062"/>
    <w:rsid w:val="4B9B4FC2"/>
    <w:rsid w:val="4C793DF2"/>
    <w:rsid w:val="4DCB05E7"/>
    <w:rsid w:val="4E0915F9"/>
    <w:rsid w:val="4E7D6D7D"/>
    <w:rsid w:val="508825A3"/>
    <w:rsid w:val="51942202"/>
    <w:rsid w:val="53504C18"/>
    <w:rsid w:val="53635A2B"/>
    <w:rsid w:val="555C7D6F"/>
    <w:rsid w:val="569C0B56"/>
    <w:rsid w:val="5B122177"/>
    <w:rsid w:val="5BFD69A3"/>
    <w:rsid w:val="5D41435A"/>
    <w:rsid w:val="5EFC7B53"/>
    <w:rsid w:val="6265548D"/>
    <w:rsid w:val="66CE5F3A"/>
    <w:rsid w:val="68D93CAA"/>
    <w:rsid w:val="6E290AC9"/>
    <w:rsid w:val="6E9007AE"/>
    <w:rsid w:val="70761190"/>
    <w:rsid w:val="76797A09"/>
    <w:rsid w:val="7BE9448D"/>
    <w:rsid w:val="7C772CC5"/>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4"/>
    <w:qFormat/>
    <w:uiPriority w:val="0"/>
    <w:pPr>
      <w:spacing w:line="200" w:lineRule="atLeast"/>
      <w:ind w:firstLine="301"/>
    </w:pPr>
    <w:rPr>
      <w:rFonts w:hAnsi="Courier New" w:cs="Times New Roman"/>
      <w:spacing w:val="-4"/>
      <w:sz w:val="18"/>
      <w:szCs w:val="20"/>
    </w:rPr>
  </w:style>
  <w:style w:type="paragraph" w:styleId="3">
    <w:name w:val="Normal Indent"/>
    <w:basedOn w:val="1"/>
    <w:next w:val="1"/>
    <w:semiHidden/>
    <w:unhideWhenUsed/>
    <w:qFormat/>
    <w:uiPriority w:val="99"/>
    <w:pPr>
      <w:ind w:firstLine="420" w:firstLineChars="200"/>
    </w:pPr>
  </w:style>
  <w:style w:type="paragraph" w:styleId="4">
    <w:name w:val="annotation text"/>
    <w:basedOn w:val="1"/>
    <w:link w:val="21"/>
    <w:unhideWhenUsed/>
    <w:qFormat/>
    <w:uiPriority w:val="99"/>
    <w:pPr>
      <w:jc w:val="left"/>
    </w:pPr>
    <w:rPr>
      <w:rFonts w:ascii="Times New Roman" w:hAnsi="Times New Roman" w:cs="Times New Roman"/>
      <w:sz w:val="28"/>
    </w:rPr>
  </w:style>
  <w:style w:type="paragraph" w:styleId="5">
    <w:name w:val="Body Text"/>
    <w:basedOn w:val="1"/>
    <w:next w:val="1"/>
    <w:link w:val="33"/>
    <w:qFormat/>
    <w:uiPriority w:val="0"/>
    <w:pPr>
      <w:spacing w:after="120"/>
    </w:pPr>
  </w:style>
  <w:style w:type="paragraph" w:styleId="6">
    <w:name w:val="Plain Text"/>
    <w:basedOn w:val="1"/>
    <w:link w:val="34"/>
    <w:semiHidden/>
    <w:unhideWhenUsed/>
    <w:qFormat/>
    <w:uiPriority w:val="99"/>
    <w:rPr>
      <w:rFonts w:hAnsi="Courier New" w:cs="Courier New" w:asciiTheme="minorEastAsia" w:eastAsiaTheme="minorEastAsia"/>
    </w:rPr>
  </w:style>
  <w:style w:type="paragraph" w:styleId="7">
    <w:name w:val="Balloon Text"/>
    <w:basedOn w:val="1"/>
    <w:link w:val="23"/>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4"/>
    <w:next w:val="4"/>
    <w:link w:val="31"/>
    <w:semiHidden/>
    <w:unhideWhenUsed/>
    <w:qFormat/>
    <w:uiPriority w:val="0"/>
    <w:rPr>
      <w:rFonts w:ascii="宋体" w:hAnsi="宋体" w:cs="宋体"/>
      <w:b/>
      <w:bCs/>
      <w:sz w:val="24"/>
    </w:rPr>
  </w:style>
  <w:style w:type="paragraph" w:styleId="12">
    <w:name w:val="Body Text First Indent"/>
    <w:basedOn w:val="5"/>
    <w:next w:val="13"/>
    <w:qFormat/>
    <w:uiPriority w:val="0"/>
    <w:pPr>
      <w:ind w:firstLine="420" w:firstLineChars="100"/>
    </w:pPr>
    <w:rPr>
      <w:rFonts w:cs="Times New Roman"/>
      <w:sz w:val="21"/>
    </w:rPr>
  </w:style>
  <w:style w:type="paragraph" w:styleId="13">
    <w:name w:val="Body Text First Indent 2"/>
    <w:basedOn w:val="2"/>
    <w:next w:val="12"/>
    <w:unhideWhenUsed/>
    <w:qFormat/>
    <w:uiPriority w:val="99"/>
    <w:pPr>
      <w:ind w:firstLine="420"/>
    </w:p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文字 字符"/>
    <w:basedOn w:val="16"/>
    <w:link w:val="4"/>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7"/>
    <w:qFormat/>
    <w:uiPriority w:val="0"/>
    <w:rPr>
      <w:rFonts w:ascii="宋体" w:hAnsi="宋体" w:eastAsia="宋体" w:cs="宋体"/>
      <w:sz w:val="18"/>
      <w:szCs w:val="18"/>
    </w:rPr>
  </w:style>
  <w:style w:type="character" w:customStyle="1" w:styleId="24">
    <w:name w:val="正文文本缩进 字符1"/>
    <w:link w:val="2"/>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6"/>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1"/>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5"/>
    <w:qFormat/>
    <w:uiPriority w:val="0"/>
    <w:rPr>
      <w:rFonts w:ascii="宋体" w:hAnsi="宋体" w:eastAsia="宋体" w:cs="宋体"/>
      <w:sz w:val="24"/>
      <w:szCs w:val="24"/>
    </w:rPr>
  </w:style>
  <w:style w:type="character" w:customStyle="1" w:styleId="34">
    <w:name w:val="纯文本 字符2"/>
    <w:basedOn w:val="16"/>
    <w:link w:val="6"/>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6TableName"/>
    <w:autoRedefine/>
    <w:qFormat/>
    <w:uiPriority w:val="0"/>
    <w:pPr>
      <w:autoSpaceDE w:val="0"/>
      <w:autoSpaceDN w:val="0"/>
      <w:adjustRightInd w:val="0"/>
      <w:snapToGrid w:val="0"/>
      <w:spacing w:before="50" w:beforeLines="50" w:line="360" w:lineRule="auto"/>
      <w:jc w:val="center"/>
    </w:pPr>
    <w:rPr>
      <w:rFonts w:ascii="Times New Roman" w:hAnsi="Times New Roman" w:eastAsia="黑体" w:cs="Myriad-Bold"/>
      <w:b/>
      <w:bCs/>
      <w:color w:val="000000"/>
      <w:sz w:val="24"/>
      <w:szCs w:val="1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4101</Words>
  <Characters>4650</Characters>
  <Lines>223</Lines>
  <Paragraphs>62</Paragraphs>
  <TotalTime>12</TotalTime>
  <ScaleCrop>false</ScaleCrop>
  <LinksUpToDate>false</LinksUpToDate>
  <CharactersWithSpaces>4681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浙江求是招标代理有限公司</cp:lastModifiedBy>
  <dcterms:modified xsi:type="dcterms:W3CDTF">2024-11-14T07:07:38Z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D6F929B0C24549708AE1C9207E6A9F8D_13</vt:lpwstr>
  </property>
</Properties>
</file>