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A48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608BE5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5E29D294">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40F4FF2B">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条纹相机</w:t>
      </w:r>
    </w:p>
    <w:p w14:paraId="22F9C711">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2E3B22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36878527">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67CAD49C">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6B889BE5">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2DF9FA01">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default" w:ascii="仿宋" w:hAnsi="仿宋" w:eastAsia="仿宋" w:cs="仿宋"/>
          <w:b/>
          <w:color w:val="auto"/>
          <w:spacing w:val="-6"/>
          <w:sz w:val="30"/>
          <w:szCs w:val="30"/>
          <w:highlight w:val="none"/>
          <w:lang w:val="en-US" w:eastAsia="zh-CN"/>
        </w:rPr>
      </w:pPr>
      <w:r>
        <w:rPr>
          <w:rFonts w:hint="eastAsia" w:ascii="仿宋" w:hAnsi="仿宋" w:eastAsia="仿宋" w:cs="仿宋"/>
          <w:b/>
          <w:color w:val="auto"/>
          <w:spacing w:val="-6"/>
          <w:sz w:val="30"/>
          <w:szCs w:val="30"/>
          <w:highlight w:val="none"/>
          <w:lang w:val="en-US" w:eastAsia="zh-CN"/>
        </w:rPr>
        <w:t>项目名称：条纹相机</w:t>
      </w:r>
    </w:p>
    <w:p w14:paraId="397D27A4">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QSZB-Z(H)-H24286(GK)</w:t>
      </w:r>
    </w:p>
    <w:p w14:paraId="4F0024BE">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752340E0">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4CF272B0">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[2024]71391、71392号</w:t>
      </w:r>
    </w:p>
    <w:p w14:paraId="54A987DB">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5B1EC15E">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54B76822">
      <w:pPr>
        <w:adjustRightInd w:val="0"/>
        <w:snapToGrid w:val="0"/>
        <w:ind w:firstLine="578" w:firstLineChars="200"/>
        <w:rPr>
          <w:rFonts w:ascii="仿宋" w:hAnsi="仿宋" w:eastAsia="仿宋" w:cs="仿宋"/>
          <w:b/>
          <w:color w:val="auto"/>
          <w:spacing w:val="-6"/>
          <w:sz w:val="30"/>
          <w:szCs w:val="30"/>
          <w:highlight w:val="none"/>
        </w:rPr>
      </w:pPr>
    </w:p>
    <w:p w14:paraId="440C7881">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7E5C5B01">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64DCD774">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2B1A829">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12301DA1">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595D78F2">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4BBEB41B">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74D2FA4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6DA0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28" w:type="dxa"/>
          </w:tcPr>
          <w:p w14:paraId="1A47AFEB">
            <w:pPr>
              <w:adjustRightInd w:val="0"/>
              <w:snapToGrid w:val="0"/>
              <w:ind w:firstLine="422" w:firstLineChars="200"/>
              <w:rPr>
                <w:rFonts w:ascii="仿宋" w:hAnsi="仿宋" w:eastAsia="仿宋" w:cs="仿宋"/>
                <w:b/>
                <w:color w:val="auto"/>
                <w:szCs w:val="21"/>
                <w:highlight w:val="none"/>
              </w:rPr>
            </w:pPr>
            <w:bookmarkStart w:id="0" w:name="_Toc28359079"/>
            <w:bookmarkStart w:id="1" w:name="_Toc35393621"/>
            <w:bookmarkStart w:id="2" w:name="_Toc28359002"/>
            <w:bookmarkStart w:id="3" w:name="_Toc35393790"/>
            <w:bookmarkStart w:id="4" w:name="_Hlk24379207"/>
            <w:r>
              <w:rPr>
                <w:rFonts w:hint="eastAsia" w:ascii="仿宋" w:hAnsi="仿宋" w:eastAsia="仿宋" w:cs="仿宋"/>
                <w:b/>
                <w:color w:val="auto"/>
                <w:szCs w:val="21"/>
                <w:highlight w:val="none"/>
              </w:rPr>
              <w:t>项目概况</w:t>
            </w:r>
          </w:p>
          <w:p w14:paraId="69EB45AD">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条纹相机</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2024年11月22日上午09:30:00（北京时间）</w:t>
            </w:r>
            <w:r>
              <w:rPr>
                <w:rFonts w:hint="eastAsia" w:ascii="仿宋" w:hAnsi="仿宋" w:eastAsia="仿宋" w:cs="仿宋"/>
                <w:b/>
                <w:color w:val="auto"/>
                <w:szCs w:val="21"/>
                <w:highlight w:val="none"/>
              </w:rPr>
              <w:t>前递交（上传）投标文件。</w:t>
            </w:r>
          </w:p>
        </w:tc>
      </w:tr>
    </w:tbl>
    <w:p w14:paraId="0F9E85C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6BDD45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053B19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QSZB-Z(H)-H24286(GK)</w:t>
      </w:r>
    </w:p>
    <w:p w14:paraId="5AE511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条纹相机</w:t>
      </w:r>
    </w:p>
    <w:bookmarkEnd w:id="4"/>
    <w:p w14:paraId="277935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1600000</w:t>
      </w:r>
    </w:p>
    <w:p w14:paraId="1D6801E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295936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4"/>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77"/>
        <w:gridCol w:w="775"/>
        <w:gridCol w:w="775"/>
        <w:gridCol w:w="2715"/>
        <w:gridCol w:w="1574"/>
      </w:tblGrid>
      <w:tr w14:paraId="7F51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77" w:type="dxa"/>
            <w:tcBorders>
              <w:left w:val="single" w:color="auto" w:sz="4" w:space="0"/>
              <w:right w:val="single" w:color="auto" w:sz="4" w:space="0"/>
              <w:tl2br w:val="nil"/>
              <w:tr2bl w:val="nil"/>
            </w:tcBorders>
            <w:vAlign w:val="center"/>
          </w:tcPr>
          <w:p w14:paraId="23E5D6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775" w:type="dxa"/>
            <w:tcBorders>
              <w:tl2br w:val="nil"/>
              <w:tr2bl w:val="nil"/>
            </w:tcBorders>
            <w:vAlign w:val="center"/>
          </w:tcPr>
          <w:p w14:paraId="105BEC3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775" w:type="dxa"/>
            <w:tcBorders>
              <w:tl2br w:val="nil"/>
              <w:tr2bl w:val="nil"/>
            </w:tcBorders>
            <w:vAlign w:val="center"/>
          </w:tcPr>
          <w:p w14:paraId="24CB36B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2715" w:type="dxa"/>
            <w:tcBorders>
              <w:right w:val="single" w:color="auto" w:sz="4" w:space="0"/>
              <w:tl2br w:val="nil"/>
              <w:tr2bl w:val="nil"/>
            </w:tcBorders>
            <w:vAlign w:val="center"/>
          </w:tcPr>
          <w:p w14:paraId="086912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74" w:type="dxa"/>
            <w:tcBorders>
              <w:right w:val="single" w:color="auto" w:sz="4" w:space="0"/>
              <w:tl2br w:val="nil"/>
              <w:tr2bl w:val="nil"/>
            </w:tcBorders>
            <w:vAlign w:val="center"/>
          </w:tcPr>
          <w:p w14:paraId="73151C55">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是否允许采购进口产品</w:t>
            </w:r>
          </w:p>
        </w:tc>
      </w:tr>
      <w:tr w14:paraId="4FC19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77" w:type="dxa"/>
            <w:tcBorders>
              <w:left w:val="single" w:color="auto" w:sz="4" w:space="0"/>
              <w:right w:val="single" w:color="auto" w:sz="4" w:space="0"/>
              <w:tl2br w:val="nil"/>
              <w:tr2bl w:val="nil"/>
            </w:tcBorders>
            <w:vAlign w:val="center"/>
          </w:tcPr>
          <w:p w14:paraId="44B32A2A">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条纹相机</w:t>
            </w:r>
          </w:p>
        </w:tc>
        <w:tc>
          <w:tcPr>
            <w:tcW w:w="775" w:type="dxa"/>
            <w:tcBorders>
              <w:tl2br w:val="nil"/>
              <w:tr2bl w:val="nil"/>
            </w:tcBorders>
            <w:vAlign w:val="center"/>
          </w:tcPr>
          <w:p w14:paraId="32E3E03B">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75" w:type="dxa"/>
            <w:tcBorders>
              <w:tl2br w:val="nil"/>
              <w:tr2bl w:val="nil"/>
            </w:tcBorders>
            <w:vAlign w:val="center"/>
          </w:tcPr>
          <w:p w14:paraId="6E50FE16">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2715" w:type="dxa"/>
            <w:tcBorders>
              <w:right w:val="single" w:color="auto" w:sz="4" w:space="0"/>
              <w:tl2br w:val="nil"/>
              <w:tr2bl w:val="nil"/>
            </w:tcBorders>
            <w:vAlign w:val="center"/>
          </w:tcPr>
          <w:p w14:paraId="3F55C55E">
            <w:pPr>
              <w:ind w:left="0" w:leftChars="0" w:right="0" w:rightChars="0" w:firstLine="0" w:firstLineChars="0"/>
              <w:jc w:val="center"/>
              <w:rPr>
                <w:rFonts w:hint="default"/>
                <w:lang w:val="en-US" w:eastAsia="zh-CN"/>
              </w:rPr>
            </w:pPr>
            <w:r>
              <w:rPr>
                <w:rFonts w:hint="eastAsia" w:eastAsia="仿宋"/>
                <w:color w:val="auto"/>
                <w:highlight w:val="none"/>
                <w:lang w:val="en-US" w:eastAsia="zh-CN"/>
              </w:rPr>
              <w:t>交钥匙项目</w:t>
            </w:r>
          </w:p>
        </w:tc>
        <w:tc>
          <w:tcPr>
            <w:tcW w:w="1574" w:type="dxa"/>
            <w:tcBorders>
              <w:right w:val="single" w:color="auto" w:sz="4" w:space="0"/>
              <w:tl2br w:val="nil"/>
              <w:tr2bl w:val="nil"/>
            </w:tcBorders>
            <w:vAlign w:val="center"/>
          </w:tcPr>
          <w:p w14:paraId="55A4D50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14:paraId="28EC61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791"/>
      <w:bookmarkStart w:id="6" w:name="_Toc28359080"/>
      <w:bookmarkStart w:id="7" w:name="_Toc35393622"/>
      <w:bookmarkStart w:id="8" w:name="_Toc28359003"/>
    </w:p>
    <w:p w14:paraId="0FA82C2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07A437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自合同签订生效之日起4个月内交付</w:t>
      </w:r>
    </w:p>
    <w:p w14:paraId="425028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1B0348A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058400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793581">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271B95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18F86C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15B9CDA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82"/>
      <w:bookmarkStart w:id="14" w:name="_Toc28359005"/>
      <w:bookmarkStart w:id="15" w:name="_Toc35393793"/>
      <w:bookmarkStart w:id="16" w:name="_Toc35393624"/>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01</w:t>
      </w:r>
      <w:r>
        <w:rPr>
          <w:rFonts w:hint="eastAsia" w:ascii="仿宋" w:hAnsi="仿宋" w:eastAsia="仿宋" w:cs="仿宋"/>
          <w:color w:val="auto"/>
          <w:szCs w:val="21"/>
          <w:highlight w:val="none"/>
          <w:lang w:eastAsia="zh-CN"/>
        </w:rPr>
        <w:t>日至2024年11月22日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699A48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4601995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58BD412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2321A8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770798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2024年11月22日上午09:30:00（北京时间）</w:t>
      </w:r>
    </w:p>
    <w:p w14:paraId="506501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02CA9FE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2024年11月22日上午09:30:00（北京时间）</w:t>
      </w:r>
    </w:p>
    <w:p w14:paraId="7183E75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8</w:t>
      </w:r>
      <w:bookmarkStart w:id="50" w:name="_GoBack"/>
      <w:bookmarkEnd w:id="50"/>
    </w:p>
    <w:bookmarkEnd w:id="17"/>
    <w:p w14:paraId="32578F2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07"/>
      <w:bookmarkStart w:id="19" w:name="_Toc35393794"/>
      <w:bookmarkStart w:id="20" w:name="_Toc35393625"/>
      <w:bookmarkStart w:id="21" w:name="_Toc28359084"/>
      <w:r>
        <w:rPr>
          <w:rFonts w:hint="eastAsia" w:ascii="仿宋" w:hAnsi="仿宋" w:eastAsia="仿宋" w:cs="仿宋"/>
          <w:b/>
          <w:color w:val="auto"/>
          <w:szCs w:val="21"/>
          <w:highlight w:val="none"/>
        </w:rPr>
        <w:t>五、公告期限</w:t>
      </w:r>
      <w:bookmarkEnd w:id="18"/>
      <w:bookmarkEnd w:id="19"/>
      <w:bookmarkEnd w:id="20"/>
      <w:bookmarkEnd w:id="21"/>
    </w:p>
    <w:p w14:paraId="18DE51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34DD7D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17B6E7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2958C0E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99297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77672E8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18BEB9F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796"/>
      <w:bookmarkStart w:id="28" w:name="_Toc28359008"/>
      <w:bookmarkStart w:id="29" w:name="_Toc35393627"/>
      <w:bookmarkStart w:id="30" w:name="_Toc28359085"/>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257AEF7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7013FC0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43A3B24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34749E6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8A41290">
      <w:pPr>
        <w:adjustRightInd w:val="0"/>
        <w:snapToGrid w:val="0"/>
        <w:spacing w:line="288" w:lineRule="auto"/>
        <w:ind w:firstLine="630" w:firstLineChars="300"/>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杨老师</w:t>
      </w:r>
    </w:p>
    <w:p w14:paraId="6DF45817">
      <w:pPr>
        <w:adjustRightInd w:val="0"/>
        <w:snapToGrid w:val="0"/>
        <w:spacing w:line="288"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项目联系方式（询问）：</w:t>
      </w:r>
      <w:r>
        <w:rPr>
          <w:rFonts w:hint="eastAsia" w:ascii="仿宋" w:hAnsi="仿宋" w:eastAsia="仿宋" w:cs="仿宋"/>
          <w:szCs w:val="21"/>
          <w:highlight w:val="none"/>
          <w:lang w:val="en-US" w:eastAsia="zh-CN"/>
        </w:rPr>
        <w:t>0571-</w:t>
      </w:r>
      <w:r>
        <w:rPr>
          <w:rFonts w:hint="eastAsia" w:ascii="仿宋" w:hAnsi="仿宋" w:eastAsia="仿宋" w:cs="仿宋"/>
          <w:szCs w:val="21"/>
          <w:highlight w:val="none"/>
        </w:rPr>
        <w:t>86843525</w:t>
      </w:r>
    </w:p>
    <w:p w14:paraId="0600EF9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质疑联系人：王老师</w:t>
      </w:r>
    </w:p>
    <w:p w14:paraId="7067BB3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672C337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5C4D96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72BD40E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400E7690">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3204D13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642A74B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杨立凯、叶鲁茂、元俊仁</w:t>
      </w:r>
    </w:p>
    <w:p w14:paraId="798C21D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7BD5379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6126E41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68A50D1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325B1D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65B813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14:paraId="4A0005F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658752D0">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4585239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13DE841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14:paraId="4925204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监督投诉电话：0571-87227671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87800218</w:t>
      </w:r>
    </w:p>
    <w:p w14:paraId="51FEC3B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36F181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14:paraId="6A02926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C69F09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21027A40">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C303E9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1B4683B7">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14:paraId="4B79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096BAD9">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14:paraId="171A67F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14:paraId="03CFF2E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051F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2C342D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14:paraId="27702CC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14:paraId="40746461">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14:paraId="186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6CF7F2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14:paraId="15AFE99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14:paraId="56672D32">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630B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A4A7D3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14:paraId="4855A7F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14:paraId="37F6942A">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2121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104247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14:paraId="2C14F31F">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14:paraId="030AF289">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1538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D6FD04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14:paraId="5D57457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14:paraId="55E8BE04">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45B8AAD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4D6D5579">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10361A1D">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4D2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79E59C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14:paraId="6050423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14:paraId="63E63FB7">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325D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2FCC36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14:paraId="694D5ED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14:paraId="2180FF61">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7792BDFD">
      <w:pPr>
        <w:adjustRightInd w:val="0"/>
        <w:snapToGrid w:val="0"/>
        <w:spacing w:line="288" w:lineRule="auto"/>
        <w:rPr>
          <w:rFonts w:ascii="仿宋" w:hAnsi="仿宋" w:eastAsia="仿宋" w:cs="仿宋"/>
          <w:b/>
          <w:color w:val="auto"/>
          <w:spacing w:val="-4"/>
          <w:szCs w:val="21"/>
          <w:highlight w:val="none"/>
        </w:rPr>
      </w:pPr>
    </w:p>
    <w:p w14:paraId="2E016177">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14:paraId="67B9A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32CD0BB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14:paraId="3010D69D">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12C90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0F06D7C9">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14:paraId="0FE18846">
            <w:pPr>
              <w:rPr>
                <w:rFonts w:hint="eastAsia" w:ascii="仿宋" w:hAnsi="仿宋" w:eastAsia="仿宋" w:cs="仿宋"/>
                <w:highlight w:val="none"/>
                <w:lang w:eastAsia="zh-CN"/>
              </w:rPr>
            </w:pPr>
            <w:r>
              <w:rPr>
                <w:rFonts w:hint="eastAsia" w:ascii="仿宋" w:hAnsi="仿宋" w:eastAsia="仿宋" w:cs="仿宋"/>
                <w:highlight w:val="none"/>
                <w:lang w:eastAsia="zh-CN"/>
              </w:rPr>
              <w:t>合同生效以及具备实施条件后7个工作日内且中标人已向采购人提交银行、保险公司等金融机构出具的预付款保函（额度与预付款金额一致），采购人向中标人支付合同总价的70%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14:paraId="7E702DAD">
            <w:pPr>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lang w:val="en-US" w:eastAsia="zh-CN"/>
              </w:rPr>
              <w:t>备注：</w:t>
            </w:r>
            <w:r>
              <w:rPr>
                <w:rFonts w:hint="eastAsia" w:ascii="仿宋" w:hAnsi="仿宋" w:eastAsia="仿宋" w:cs="仿宋"/>
                <w:b/>
                <w:bCs/>
                <w:sz w:val="18"/>
                <w:szCs w:val="18"/>
                <w:highlight w:val="none"/>
              </w:rPr>
              <w:t>在签订合同时，</w:t>
            </w:r>
            <w:r>
              <w:rPr>
                <w:rFonts w:hint="eastAsia" w:ascii="仿宋" w:hAnsi="仿宋" w:eastAsia="仿宋" w:cs="仿宋"/>
                <w:b/>
                <w:bCs/>
                <w:sz w:val="18"/>
                <w:szCs w:val="18"/>
                <w:highlight w:val="none"/>
                <w:lang w:val="en-US" w:eastAsia="zh-CN"/>
              </w:rPr>
              <w:t>中标人</w:t>
            </w:r>
            <w:r>
              <w:rPr>
                <w:rFonts w:hint="eastAsia" w:ascii="仿宋" w:hAnsi="仿宋" w:eastAsia="仿宋" w:cs="仿宋"/>
                <w:b/>
                <w:bCs/>
                <w:sz w:val="18"/>
                <w:szCs w:val="18"/>
                <w:highlight w:val="none"/>
              </w:rPr>
              <w:t>明确表示无需预付款</w:t>
            </w:r>
            <w:r>
              <w:rPr>
                <w:rFonts w:hint="eastAsia" w:ascii="仿宋" w:hAnsi="仿宋" w:eastAsia="仿宋" w:cs="仿宋"/>
                <w:b/>
                <w:bCs/>
                <w:sz w:val="18"/>
                <w:szCs w:val="18"/>
                <w:highlight w:val="none"/>
                <w:lang w:val="en-US" w:eastAsia="zh-CN"/>
              </w:rPr>
              <w:t>或者</w:t>
            </w:r>
            <w:r>
              <w:rPr>
                <w:rFonts w:hint="eastAsia" w:ascii="仿宋" w:hAnsi="仿宋" w:eastAsia="仿宋" w:cs="仿宋"/>
                <w:b/>
                <w:bCs/>
                <w:sz w:val="18"/>
                <w:szCs w:val="18"/>
                <w:highlight w:val="none"/>
              </w:rPr>
              <w:t>主动要求降低预付款比例的，可降低预付款比例（预付款保函同步调整）。</w:t>
            </w:r>
          </w:p>
        </w:tc>
      </w:tr>
      <w:tr w14:paraId="64474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5026F87F">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14:paraId="109143F8">
            <w:pPr>
              <w:rPr>
                <w:rFonts w:hint="eastAsia" w:ascii="仿宋" w:hAnsi="仿宋" w:eastAsia="仿宋" w:cs="仿宋"/>
                <w:sz w:val="21"/>
                <w:szCs w:val="21"/>
                <w:highlight w:val="none"/>
              </w:rPr>
            </w:pPr>
            <w:r>
              <w:rPr>
                <w:rFonts w:hint="eastAsia" w:ascii="仿宋" w:hAnsi="仿宋" w:eastAsia="仿宋" w:cs="仿宋"/>
                <w:sz w:val="21"/>
                <w:szCs w:val="21"/>
                <w:highlight w:val="none"/>
              </w:rPr>
              <w:t>1.比例：</w:t>
            </w:r>
            <w:r>
              <w:rPr>
                <w:rFonts w:hint="eastAsia" w:ascii="仿宋" w:hAnsi="仿宋" w:eastAsia="仿宋" w:cs="仿宋"/>
                <w:sz w:val="21"/>
                <w:szCs w:val="21"/>
                <w:highlight w:val="none"/>
                <w:lang w:eastAsia="zh-CN"/>
              </w:rPr>
              <w:t>合同金额的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p>
          <w:p w14:paraId="68A61D59">
            <w:pPr>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r>
              <w:rPr>
                <w:rFonts w:hint="eastAsia" w:ascii="仿宋" w:hAnsi="仿宋" w:eastAsia="仿宋" w:cs="仿宋"/>
                <w:sz w:val="21"/>
                <w:szCs w:val="21"/>
                <w:highlight w:val="none"/>
                <w:lang w:eastAsia="zh-CN"/>
              </w:rPr>
              <w:t>；</w:t>
            </w:r>
          </w:p>
          <w:p w14:paraId="7D486C25">
            <w:pPr>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3.提交时间：合同生效后</w:t>
            </w:r>
            <w:r>
              <w:rPr>
                <w:rFonts w:hint="eastAsia" w:ascii="仿宋" w:hAnsi="仿宋" w:eastAsia="仿宋" w:cs="仿宋"/>
                <w:sz w:val="21"/>
                <w:szCs w:val="21"/>
                <w:highlight w:val="none"/>
                <w:lang w:eastAsia="zh-CN"/>
              </w:rPr>
              <w:t>；</w:t>
            </w:r>
          </w:p>
          <w:p w14:paraId="5EF8C70C">
            <w:pPr>
              <w:rPr>
                <w:rFonts w:hint="default" w:ascii="仿宋" w:hAnsi="仿宋" w:eastAsia="仿宋" w:cs="仿宋"/>
                <w:color w:val="auto"/>
                <w:highlight w:val="none"/>
                <w:lang w:val="en-US"/>
              </w:rPr>
            </w:pPr>
            <w:r>
              <w:rPr>
                <w:rFonts w:hint="eastAsia" w:ascii="仿宋" w:hAnsi="仿宋" w:eastAsia="仿宋" w:cs="仿宋"/>
                <w:sz w:val="21"/>
                <w:szCs w:val="21"/>
                <w:highlight w:val="none"/>
              </w:rPr>
              <w:t>4.退还时间及条件：合同履约期间无违约情形的，项目验收结束后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tc>
      </w:tr>
    </w:tbl>
    <w:p w14:paraId="21C6FB88">
      <w:pPr>
        <w:adjustRightInd w:val="0"/>
        <w:snapToGrid w:val="0"/>
        <w:spacing w:line="288" w:lineRule="auto"/>
        <w:rPr>
          <w:rFonts w:ascii="仿宋" w:hAnsi="仿宋" w:eastAsia="仿宋" w:cs="仿宋"/>
          <w:color w:val="auto"/>
          <w:spacing w:val="-4"/>
          <w:szCs w:val="21"/>
          <w:highlight w:val="none"/>
        </w:rPr>
      </w:pPr>
    </w:p>
    <w:p w14:paraId="52AE68F5">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14:paraId="50527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781C4FD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14:paraId="0CE31CE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自合同签订生效之日起4个月内交付</w:t>
            </w:r>
          </w:p>
        </w:tc>
      </w:tr>
      <w:tr w14:paraId="5888A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6EA3DA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14:paraId="3098F7E1">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14:paraId="0EF4A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9CF66B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14:paraId="223633F8">
            <w:pP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2年</w:t>
            </w:r>
          </w:p>
        </w:tc>
      </w:tr>
      <w:tr w14:paraId="612F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8161E9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14:paraId="06799B5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1.质量保证：最新生产的符合国家技术规格和质量标准的出厂原装合格产品；</w:t>
            </w:r>
          </w:p>
          <w:p w14:paraId="310EF12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14:paraId="491A019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14:paraId="1123C68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14:paraId="2E15867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14:paraId="1B57B919">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14:paraId="397FCC27">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14:paraId="6C064556">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14:paraId="079DB56F">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14:paraId="0EE179F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14:paraId="33E4AD30">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14:paraId="69C8F5B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，直至能熟练操作为止</w:t>
            </w:r>
            <w:r>
              <w:rPr>
                <w:rFonts w:hint="eastAsia" w:ascii="仿宋" w:hAnsi="仿宋" w:eastAsia="仿宋" w:cs="仿宋"/>
                <w:szCs w:val="21"/>
                <w:highlight w:val="none"/>
              </w:rPr>
              <w:t>；</w:t>
            </w:r>
          </w:p>
          <w:p w14:paraId="5D6968EE">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14:paraId="28D56F13">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rPr>
              <w:t>在投标文件中详细说明。</w:t>
            </w:r>
          </w:p>
          <w:p w14:paraId="4B4B192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6.售后服务</w:t>
            </w:r>
          </w:p>
          <w:p w14:paraId="4AC9DDA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14:paraId="6B7495A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6.2 质保期外：实行有偿服务，仅收取成本费（按一定折扣的优惠价格），免人工费、差旅费。</w:t>
            </w:r>
          </w:p>
          <w:p w14:paraId="0984487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6.3 响应时间</w:t>
            </w:r>
          </w:p>
          <w:p w14:paraId="54F0077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1）维修响应时间：接到采购人通知</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小时内响应、</w:t>
            </w:r>
            <w:r>
              <w:rPr>
                <w:rFonts w:hint="eastAsia" w:ascii="仿宋" w:hAnsi="仿宋" w:eastAsia="仿宋" w:cs="仿宋"/>
                <w:color w:val="auto"/>
                <w:highlight w:val="none"/>
                <w:lang w:val="en-US" w:eastAsia="zh-CN"/>
              </w:rPr>
              <w:t>48小时</w:t>
            </w:r>
            <w:r>
              <w:rPr>
                <w:rFonts w:hint="eastAsia" w:ascii="仿宋" w:hAnsi="仿宋" w:eastAsia="仿宋" w:cs="仿宋"/>
                <w:color w:val="auto"/>
                <w:highlight w:val="none"/>
                <w:lang w:eastAsia="zh-CN"/>
              </w:rPr>
              <w:t>内到达采购人现场；</w:t>
            </w:r>
          </w:p>
          <w:p w14:paraId="19ED1BB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2）解决问题时间：一般问题在</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个工作日内解决、重大问题或其它无法迅速解决的问题在一周内解决或提出明确的解决方案；</w:t>
            </w:r>
          </w:p>
          <w:p w14:paraId="130E3C0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lang w:val="en-US" w:eastAsia="zh-CN"/>
              </w:rPr>
              <w:t>72</w:t>
            </w:r>
            <w:r>
              <w:rPr>
                <w:rFonts w:hint="eastAsia" w:ascii="仿宋" w:hAnsi="仿宋" w:eastAsia="仿宋" w:cs="仿宋"/>
                <w:color w:val="auto"/>
                <w:highlight w:val="none"/>
                <w:lang w:eastAsia="zh-CN"/>
              </w:rPr>
              <w:t>小时内无法修复的提供解决方案（如提供备机等）。</w:t>
            </w:r>
          </w:p>
        </w:tc>
      </w:tr>
      <w:tr w14:paraId="6BBF6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3D26E5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2A50C9BE">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14:paraId="4BEDCD6E">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14:paraId="5DB9A338">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14:paraId="417C489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14:paraId="78C53E54">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14:paraId="5FBBD52C">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14:paraId="3E6F248C">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14:paraId="4C9A7118">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63D8F136">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14:paraId="1BD05BE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14:paraId="4684260B">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14:paraId="42ADD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2629E38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22386FD7">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0D8E4A15">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26B33D25">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53F87D72">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5ADD3953">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2051C94F">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3EB5C78A">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5E2348EE">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7EB03A42">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640584DE">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31CF8F1C">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15E55E7C">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6FDA1F55">
      <w:pPr>
        <w:adjustRightInd w:val="0"/>
        <w:snapToGrid w:val="0"/>
        <w:spacing w:line="288" w:lineRule="auto"/>
        <w:rPr>
          <w:rFonts w:ascii="仿宋" w:hAnsi="仿宋" w:eastAsia="仿宋" w:cs="仿宋"/>
          <w:b/>
          <w:color w:val="auto"/>
          <w:szCs w:val="21"/>
          <w:highlight w:val="none"/>
        </w:rPr>
      </w:pPr>
    </w:p>
    <w:p w14:paraId="19534AFA">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020D8AA8">
      <w:pPr>
        <w:adjustRightInd w:val="0"/>
        <w:snapToGrid w:val="0"/>
        <w:spacing w:line="288" w:lineRule="auto"/>
        <w:rPr>
          <w:rFonts w:hint="eastAsia" w:ascii="仿宋" w:hAnsi="仿宋" w:eastAsia="仿宋" w:cs="仿宋"/>
          <w:b/>
          <w:bCs/>
          <w:szCs w:val="21"/>
        </w:rPr>
      </w:pPr>
      <w:bookmarkStart w:id="33" w:name="_Hlk92271413"/>
      <w:r>
        <w:rPr>
          <w:rFonts w:hint="eastAsia" w:ascii="仿宋" w:hAnsi="仿宋" w:eastAsia="仿宋" w:cs="仿宋"/>
          <w:b/>
          <w:bCs/>
          <w:szCs w:val="21"/>
        </w:rPr>
        <w:t>1.需执行的国家相关标准、行业标准、地方标准或者其他标准、规范：</w:t>
      </w:r>
    </w:p>
    <w:p w14:paraId="61BAD8FF">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1.1 如涉及国家规定的标准及规范、行业标准及规范、其它相关标准及规范，则按最新相关标准及规范执行，上述标准及规范如有不一致，则以更严格者为准；</w:t>
      </w:r>
    </w:p>
    <w:p w14:paraId="251841D6">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1.2 产品本体、零部件、配件产品质量符合中华人民共和国有关质量标准，上述标准如有不一致，则以更严格者为准。</w:t>
      </w:r>
    </w:p>
    <w:bookmarkEnd w:id="33"/>
    <w:p w14:paraId="67A6708A">
      <w:pPr>
        <w:adjustRightInd w:val="0"/>
        <w:snapToGrid w:val="0"/>
        <w:spacing w:line="288" w:lineRule="auto"/>
        <w:rPr>
          <w:rFonts w:hint="eastAsia" w:ascii="仿宋" w:hAnsi="仿宋" w:eastAsia="仿宋" w:cs="仿宋"/>
          <w:b/>
          <w:bCs/>
          <w:color w:val="auto"/>
          <w:szCs w:val="21"/>
          <w:highlight w:val="none"/>
          <w:lang w:val="en-US" w:eastAsia="zh-CN"/>
        </w:rPr>
      </w:pPr>
      <w:r>
        <w:rPr>
          <w:rFonts w:hint="eastAsia" w:ascii="仿宋" w:hAnsi="仿宋" w:eastAsia="仿宋" w:cs="仿宋"/>
          <w:b/>
          <w:bCs/>
          <w:szCs w:val="21"/>
        </w:rPr>
        <w:t>2.需实现的功能或者目标：</w:t>
      </w:r>
      <w:r>
        <w:rPr>
          <w:rFonts w:hint="eastAsia" w:ascii="仿宋" w:hAnsi="仿宋" w:eastAsia="仿宋" w:cs="仿宋"/>
          <w:szCs w:val="21"/>
        </w:rPr>
        <w:t>交钥匙项目</w:t>
      </w:r>
      <w:r>
        <w:rPr>
          <w:rFonts w:hint="eastAsia" w:ascii="仿宋" w:hAnsi="仿宋" w:eastAsia="仿宋" w:cs="仿宋"/>
          <w:szCs w:val="21"/>
          <w:lang w:eastAsia="zh-CN"/>
        </w:rPr>
        <w:t>，</w:t>
      </w:r>
      <w:r>
        <w:rPr>
          <w:rFonts w:hint="eastAsia" w:ascii="仿宋" w:hAnsi="仿宋" w:eastAsia="仿宋" w:cs="仿宋"/>
          <w:szCs w:val="21"/>
        </w:rPr>
        <w:t>采购人在招标文件中未列明的所需辅材、附件、配件、线缆等后续将不再单独支付费用，招标文件未提及但完备设备运行所需的其它软硬件和改造内容均由中标人免费提供并提供同等维保服务</w:t>
      </w:r>
      <w:r>
        <w:rPr>
          <w:rFonts w:hint="eastAsia" w:ascii="仿宋" w:hAnsi="仿宋" w:eastAsia="仿宋" w:cs="仿宋"/>
          <w:szCs w:val="21"/>
          <w:lang w:eastAsia="zh-CN"/>
        </w:rPr>
        <w:t>；</w:t>
      </w:r>
    </w:p>
    <w:p w14:paraId="1464DC1E">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71"/>
        <w:gridCol w:w="666"/>
        <w:gridCol w:w="666"/>
        <w:gridCol w:w="6176"/>
      </w:tblGrid>
      <w:tr w14:paraId="0975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0B61651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471" w:type="dxa"/>
            <w:vAlign w:val="center"/>
          </w:tcPr>
          <w:p w14:paraId="2302112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66" w:type="dxa"/>
            <w:vAlign w:val="center"/>
          </w:tcPr>
          <w:p w14:paraId="2C65515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66" w:type="dxa"/>
            <w:vAlign w:val="center"/>
          </w:tcPr>
          <w:p w14:paraId="1043C94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6176" w:type="dxa"/>
            <w:vAlign w:val="center"/>
          </w:tcPr>
          <w:p w14:paraId="75B6B43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42A4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6267D31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471" w:type="dxa"/>
            <w:vAlign w:val="center"/>
          </w:tcPr>
          <w:p w14:paraId="05F1AC55">
            <w:pPr>
              <w:ind w:left="0" w:leftChars="0" w:right="0" w:rightChars="0" w:firstLine="0" w:firstLineChars="0"/>
              <w:jc w:val="center"/>
              <w:rPr>
                <w:rFonts w:hint="eastAsia" w:ascii="仿宋" w:hAnsi="仿宋" w:eastAsia="仿宋" w:cs="仿宋"/>
                <w:b w:val="0"/>
                <w:bCs w:val="0"/>
                <w:color w:val="auto"/>
                <w:szCs w:val="21"/>
                <w:highlight w:val="none"/>
                <w:lang w:eastAsia="zh-CN"/>
              </w:rPr>
            </w:pPr>
            <w:r>
              <w:rPr>
                <w:rFonts w:hint="eastAsia" w:ascii="仿宋" w:hAnsi="仿宋" w:eastAsia="仿宋" w:cs="仿宋"/>
                <w:color w:val="auto"/>
                <w:szCs w:val="21"/>
                <w:highlight w:val="none"/>
                <w:lang w:eastAsia="zh-CN"/>
              </w:rPr>
              <w:t>条纹相机</w:t>
            </w:r>
          </w:p>
        </w:tc>
        <w:tc>
          <w:tcPr>
            <w:tcW w:w="666" w:type="dxa"/>
            <w:vAlign w:val="center"/>
          </w:tcPr>
          <w:p w14:paraId="4C2016AC">
            <w:pPr>
              <w:ind w:left="0" w:leftChars="0" w:right="0" w:rightChars="0" w:firstLine="0" w:firstLineChars="0"/>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1</w:t>
            </w:r>
          </w:p>
        </w:tc>
        <w:tc>
          <w:tcPr>
            <w:tcW w:w="666" w:type="dxa"/>
            <w:vAlign w:val="center"/>
          </w:tcPr>
          <w:p w14:paraId="0E36A57D">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vAlign w:val="center"/>
          </w:tcPr>
          <w:p w14:paraId="53CC7D6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▲1.整机系统时间分辨率：＜4ps；</w:t>
            </w:r>
          </w:p>
          <w:p w14:paraId="6474ADA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★2.整机空间分辨率、放大倍率：≥25lp/mm@CTF≥10%、放大1~1.1倍；</w:t>
            </w:r>
          </w:p>
          <w:p w14:paraId="7D5A5DA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3.光谱响应：200~850nm；</w:t>
            </w:r>
          </w:p>
          <w:p w14:paraId="46F3C32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▲4.扫描档位：根据采购人需求定制，提供≥10个档位；</w:t>
            </w:r>
          </w:p>
          <w:p w14:paraId="5EC2653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5.动态范围：≥1000:1；</w:t>
            </w:r>
          </w:p>
          <w:p w14:paraId="77B6120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★6.条纹管：阴极积分灵敏度≥320μA/lm，空间分辨率≥45lp/mm，偏转敏度＞60mm/kV，非均匀性＜8%，荧光屏φ40mm；</w:t>
            </w:r>
          </w:p>
          <w:p w14:paraId="5635A96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★7.整机系统阴极有效尺寸：≥8*8mm；</w:t>
            </w:r>
          </w:p>
          <w:p w14:paraId="4E2A466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★8.光学耦合模块：紫外可见光共光路设计，光谱范围200~900nm；</w:t>
            </w:r>
          </w:p>
          <w:p w14:paraId="5BA26B5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9.扫描非线性：≤5%；</w:t>
            </w:r>
          </w:p>
          <w:p w14:paraId="101BAE2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▲10.防回扫：回扫延迟≥500μs，回扫时间≤50μs；</w:t>
            </w:r>
          </w:p>
          <w:p w14:paraId="1DD1AC6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▲11.最快档触发抖动：＜5ps；</w:t>
            </w:r>
          </w:p>
          <w:p w14:paraId="05FC454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★12.最快档固有延时：＜15ns；</w:t>
            </w:r>
          </w:p>
          <w:p w14:paraId="00A238A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13.亮度增益：10000；</w:t>
            </w:r>
          </w:p>
          <w:p w14:paraId="4F4E30B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14.图像输出：分辨率2048*2048，像元尺寸6.5*6.5μm，16bit；</w:t>
            </w:r>
          </w:p>
          <w:p w14:paraId="6D4A25D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15.具有动态扫描波形实时监测、同步位置指示功能；</w:t>
            </w:r>
          </w:p>
          <w:p w14:paraId="665A62D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★16.环境适应性：温度40℃、湿度70%RH，连续开机4h后工作正常</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szCs w:val="21"/>
                <w:highlight w:val="none"/>
                <w:lang w:val="en-US" w:eastAsia="zh-CN"/>
              </w:rPr>
              <w:t>提供国家认可的第三方检测机构出具的相关检测报告）；</w:t>
            </w:r>
          </w:p>
          <w:p w14:paraId="4C453C8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★17.抗空间电磁干扰能力：≥10V/m</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szCs w:val="21"/>
                <w:highlight w:val="none"/>
                <w:lang w:val="en-US" w:eastAsia="zh-CN"/>
              </w:rPr>
              <w:t>提供国家认可的第三方检测机构出具的相关检测报告）；</w:t>
            </w:r>
          </w:p>
          <w:p w14:paraId="29E7A1C3">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kern w:val="2"/>
                <w:sz w:val="21"/>
                <w:szCs w:val="21"/>
                <w:lang w:val="en-US" w:eastAsia="zh-CN" w:bidi="ar-SA"/>
              </w:rPr>
            </w:pPr>
            <w:r>
              <w:rPr>
                <w:rFonts w:hint="eastAsia" w:ascii="仿宋" w:hAnsi="仿宋" w:eastAsia="仿宋" w:cs="仿宋"/>
                <w:color w:val="auto"/>
                <w:highlight w:val="none"/>
                <w:lang w:val="en-US" w:eastAsia="zh-CN"/>
              </w:rPr>
              <w:t>18.操作软件：具有相机参数设置、状态监控、数据采集与分析等功能。</w:t>
            </w:r>
          </w:p>
        </w:tc>
      </w:tr>
    </w:tbl>
    <w:p w14:paraId="05673AEB">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BED90FC">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5A79299B">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626"/>
        <w:gridCol w:w="7003"/>
      </w:tblGrid>
      <w:tr w14:paraId="6CE1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16F620E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44" w:type="pct"/>
            <w:vAlign w:val="center"/>
          </w:tcPr>
          <w:p w14:paraId="5DC1A76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36" w:type="pct"/>
            <w:vAlign w:val="center"/>
          </w:tcPr>
          <w:p w14:paraId="173B259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2AB8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74A6C7B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44" w:type="pct"/>
            <w:vAlign w:val="center"/>
          </w:tcPr>
          <w:p w14:paraId="4094E5A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36" w:type="pct"/>
            <w:vAlign w:val="center"/>
          </w:tcPr>
          <w:p w14:paraId="3E212437">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浙江理工大学条纹相机</w:t>
            </w:r>
            <w:r>
              <w:rPr>
                <w:rFonts w:hint="eastAsia" w:ascii="仿宋" w:hAnsi="仿宋" w:eastAsia="仿宋" w:cs="仿宋"/>
                <w:color w:val="auto"/>
                <w:sz w:val="18"/>
                <w:szCs w:val="18"/>
                <w:highlight w:val="none"/>
              </w:rPr>
              <w:t>的招标、评标、定标、验收、合同履约、付款等（法律、法规另有规定的，从其规定）</w:t>
            </w:r>
          </w:p>
        </w:tc>
      </w:tr>
      <w:tr w14:paraId="37F1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3AA19FE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44" w:type="pct"/>
            <w:vAlign w:val="center"/>
          </w:tcPr>
          <w:p w14:paraId="6B93C06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36" w:type="pct"/>
            <w:vAlign w:val="center"/>
          </w:tcPr>
          <w:p w14:paraId="259064F8">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33BE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77A4D79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44" w:type="pct"/>
            <w:vAlign w:val="center"/>
          </w:tcPr>
          <w:p w14:paraId="577C1E9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36" w:type="pct"/>
            <w:vAlign w:val="center"/>
          </w:tcPr>
          <w:p w14:paraId="4E0C49D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03F67CB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05F2B2F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D04471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收费标准（差额累进）：</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5626E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2062" w:type="dxa"/>
                  <w:tcMar>
                    <w:top w:w="0" w:type="dxa"/>
                    <w:left w:w="108" w:type="dxa"/>
                    <w:bottom w:w="0" w:type="dxa"/>
                    <w:right w:w="108" w:type="dxa"/>
                  </w:tcMar>
                  <w:vAlign w:val="center"/>
                </w:tcPr>
                <w:p w14:paraId="06DB0FA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3C88E81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7D809F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AE4554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1FD1FBF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收取）</w:t>
                  </w:r>
                </w:p>
              </w:tc>
            </w:tr>
            <w:tr w14:paraId="40369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01CA4CF">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3322" w:type="dxa"/>
                  <w:tcMar>
                    <w:top w:w="0" w:type="dxa"/>
                    <w:left w:w="108" w:type="dxa"/>
                    <w:bottom w:w="0" w:type="dxa"/>
                    <w:right w:w="108" w:type="dxa"/>
                  </w:tcMar>
                  <w:vAlign w:val="center"/>
                </w:tcPr>
                <w:p w14:paraId="350D40CD">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0.77</w:t>
                  </w:r>
                </w:p>
              </w:tc>
            </w:tr>
          </w:tbl>
          <w:p w14:paraId="7EFCCA5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64D5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57BDE3C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44" w:type="pct"/>
            <w:vAlign w:val="center"/>
          </w:tcPr>
          <w:p w14:paraId="771C41F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36" w:type="pct"/>
            <w:vAlign w:val="center"/>
          </w:tcPr>
          <w:p w14:paraId="721AA1D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26E7DEF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14:paraId="018B114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6FCB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022B919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44" w:type="pct"/>
            <w:vAlign w:val="center"/>
          </w:tcPr>
          <w:p w14:paraId="67F14C9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36" w:type="pct"/>
            <w:vAlign w:val="center"/>
          </w:tcPr>
          <w:p w14:paraId="6F4EF6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298355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6D2035D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3D65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36E9483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44" w:type="pct"/>
            <w:vAlign w:val="center"/>
          </w:tcPr>
          <w:p w14:paraId="020DB0E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36" w:type="pct"/>
            <w:vAlign w:val="center"/>
          </w:tcPr>
          <w:p w14:paraId="2DF9D99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6C98EDE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28121B7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4BF1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41D0126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44" w:type="pct"/>
            <w:vAlign w:val="center"/>
          </w:tcPr>
          <w:p w14:paraId="405267A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636" w:type="pct"/>
            <w:vAlign w:val="center"/>
          </w:tcPr>
          <w:p w14:paraId="4F08B0A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5A8869E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6C7E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1711CA0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44" w:type="pct"/>
            <w:vAlign w:val="center"/>
          </w:tcPr>
          <w:p w14:paraId="1B18E28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36" w:type="pct"/>
            <w:vAlign w:val="center"/>
          </w:tcPr>
          <w:p w14:paraId="5750749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报价应按招标文件要求的格式编制、填写报价内容（可自行增行），未按招标文件要求编制、填写的投标文件可能被拒绝；</w:t>
            </w:r>
          </w:p>
          <w:p w14:paraId="4C1CF053">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lang w:val="en-US" w:eastAsia="zh-CN"/>
              </w:rPr>
              <w:t>2.</w:t>
            </w:r>
            <w:r>
              <w:rPr>
                <w:rFonts w:hint="eastAsia" w:ascii="仿宋" w:hAnsi="仿宋" w:eastAsia="仿宋" w:cs="仿宋"/>
                <w:bCs/>
                <w:color w:val="auto"/>
                <w:sz w:val="18"/>
                <w:szCs w:val="18"/>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14:paraId="291F33D7">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14:paraId="67A47166">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4.投标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p w14:paraId="40B1A70B">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val="en-US" w:eastAsia="zh-CN"/>
              </w:rPr>
              <w:t>5.投标人</w:t>
            </w:r>
            <w:r>
              <w:rPr>
                <w:rFonts w:hint="eastAsia" w:ascii="仿宋" w:hAnsi="仿宋" w:eastAsia="仿宋" w:cs="仿宋"/>
                <w:sz w:val="18"/>
                <w:szCs w:val="18"/>
                <w:highlight w:val="none"/>
                <w:lang w:eastAsia="zh-CN"/>
              </w:rPr>
              <w:t>不得进行影响产品质量或者诚信履约的恶意报价。</w:t>
            </w:r>
            <w:r>
              <w:rPr>
                <w:rFonts w:hint="eastAsia" w:ascii="仿宋" w:hAnsi="仿宋" w:eastAsia="仿宋" w:cs="仿宋"/>
                <w:sz w:val="18"/>
                <w:szCs w:val="18"/>
                <w:highlight w:val="none"/>
                <w:lang w:val="en-US" w:eastAsia="zh-CN"/>
              </w:rPr>
              <w:t>投标人</w:t>
            </w:r>
            <w:r>
              <w:rPr>
                <w:rFonts w:hint="eastAsia" w:ascii="仿宋" w:hAnsi="仿宋" w:eastAsia="仿宋" w:cs="仿宋"/>
                <w:sz w:val="18"/>
                <w:szCs w:val="18"/>
                <w:highlight w:val="none"/>
                <w:lang w:eastAsia="zh-CN"/>
              </w:rPr>
              <w:t>报价低于项目预算50%的，应当在报价文件中提供书面说明，详细阐述不影响产品质量或者诚信履约的具体原因。</w:t>
            </w:r>
          </w:p>
        </w:tc>
      </w:tr>
      <w:tr w14:paraId="7935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36715BF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44" w:type="pct"/>
            <w:vAlign w:val="center"/>
          </w:tcPr>
          <w:p w14:paraId="08D4C8E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36" w:type="pct"/>
            <w:vAlign w:val="center"/>
          </w:tcPr>
          <w:p w14:paraId="1F44280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015F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44FA849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44" w:type="pct"/>
            <w:vAlign w:val="center"/>
          </w:tcPr>
          <w:p w14:paraId="354FAEB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36" w:type="pct"/>
            <w:vAlign w:val="center"/>
          </w:tcPr>
          <w:p w14:paraId="21E2C99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67DD586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6A46AE6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1C3F40F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pacing w:val="-6"/>
                <w:sz w:val="18"/>
                <w:szCs w:val="18"/>
                <w:highlight w:val="none"/>
                <w:lang w:val="en-US" w:eastAsia="zh-CN"/>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42F6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744B7A8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44" w:type="pct"/>
            <w:vAlign w:val="center"/>
          </w:tcPr>
          <w:p w14:paraId="1070B2B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36" w:type="pct"/>
            <w:vAlign w:val="center"/>
          </w:tcPr>
          <w:p w14:paraId="53376C9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5AB0189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204FC8B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4D87141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56A5403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6D4E204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D82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77A502C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44" w:type="pct"/>
            <w:vAlign w:val="center"/>
          </w:tcPr>
          <w:p w14:paraId="68F2D86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36" w:type="pct"/>
            <w:vAlign w:val="center"/>
          </w:tcPr>
          <w:p w14:paraId="402E3DD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2412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11932E3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44" w:type="pct"/>
            <w:vAlign w:val="center"/>
          </w:tcPr>
          <w:p w14:paraId="6A0C18B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636" w:type="pct"/>
            <w:vAlign w:val="center"/>
          </w:tcPr>
          <w:p w14:paraId="66C625B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2BE9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0068B3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44" w:type="pct"/>
            <w:vAlign w:val="center"/>
          </w:tcPr>
          <w:p w14:paraId="180102A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636" w:type="pct"/>
            <w:vAlign w:val="center"/>
          </w:tcPr>
          <w:p w14:paraId="5B1D5E6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085A4D76">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495242F0">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3519569D">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6460B8E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3C0FA8C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浙江理工大学条纹相机</w:t>
      </w:r>
      <w:r>
        <w:rPr>
          <w:rFonts w:hint="eastAsia" w:ascii="仿宋" w:hAnsi="仿宋" w:eastAsia="仿宋" w:cs="仿宋"/>
          <w:color w:val="auto"/>
          <w:spacing w:val="-6"/>
          <w:szCs w:val="21"/>
          <w:highlight w:val="none"/>
        </w:rPr>
        <w:t>的招标、评标、定标、验收、合同履约、付款等（法律、法规另有规定的，从其规定）。</w:t>
      </w:r>
    </w:p>
    <w:p w14:paraId="1D231FF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00DE06F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4A4383D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3229CF0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0924171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1DF504F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02EA4BF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155A0140">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6261697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0335F34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48696CD5">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6C6548DC">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72EEF1C6">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A3CEDA9">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收费标准（差额累进）：</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3C3D0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2062" w:type="dxa"/>
            <w:tcMar>
              <w:top w:w="0" w:type="dxa"/>
              <w:left w:w="108" w:type="dxa"/>
              <w:bottom w:w="0" w:type="dxa"/>
              <w:right w:w="108" w:type="dxa"/>
            </w:tcMar>
            <w:vAlign w:val="center"/>
          </w:tcPr>
          <w:p w14:paraId="31D4101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14:paraId="2DFDF40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BC97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0704194">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14:paraId="4EFEB3F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收取）</w:t>
            </w:r>
          </w:p>
        </w:tc>
      </w:tr>
      <w:tr w14:paraId="4C0086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24390AC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100-500</w:t>
            </w:r>
          </w:p>
        </w:tc>
        <w:tc>
          <w:tcPr>
            <w:tcW w:w="3322" w:type="dxa"/>
            <w:tcMar>
              <w:top w:w="0" w:type="dxa"/>
              <w:left w:w="108" w:type="dxa"/>
              <w:bottom w:w="0" w:type="dxa"/>
              <w:right w:w="108" w:type="dxa"/>
            </w:tcMar>
            <w:vAlign w:val="center"/>
          </w:tcPr>
          <w:p w14:paraId="72AB075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0.77</w:t>
            </w:r>
          </w:p>
        </w:tc>
      </w:tr>
    </w:tbl>
    <w:p w14:paraId="7B54958F">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67C6902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3878E51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5C88228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14:paraId="0EADDAEE">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1E9D302C">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68B82C4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4BF03892">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5DB5DB75">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3518CD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6384A239">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5DB32D3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14:paraId="38B25BBE">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说明：投标人根据招标文件的</w:t>
      </w:r>
      <w:r>
        <w:rPr>
          <w:rFonts w:hint="eastAsia" w:ascii="仿宋" w:hAnsi="仿宋" w:eastAsia="仿宋" w:cs="仿宋"/>
          <w:b/>
          <w:bCs/>
          <w:spacing w:val="-6"/>
          <w:szCs w:val="21"/>
          <w:highlight w:val="none"/>
          <w:lang w:eastAsia="zh-CN"/>
        </w:rPr>
        <w:t>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14:paraId="040002A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1F78F8AA">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0E4F92A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05544B6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7AC3A22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06671A8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54BA933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700C3BB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49B145C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0378779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21F83EC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7A465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A8BB69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6EB9514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0D5C0AA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4B2F3B0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D865E2A">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214867D1">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w:t>
      </w:r>
      <w:r>
        <w:rPr>
          <w:rFonts w:hint="eastAsia" w:ascii="仿宋" w:hAnsi="仿宋" w:eastAsia="仿宋" w:cs="仿宋"/>
          <w:b/>
          <w:bCs/>
          <w:color w:val="auto"/>
          <w:spacing w:val="-6"/>
          <w:szCs w:val="21"/>
          <w:highlight w:val="none"/>
          <w:lang w:val="en-US" w:eastAsia="zh-CN"/>
        </w:rPr>
        <w:t>原则上</w:t>
      </w:r>
      <w:r>
        <w:rPr>
          <w:rFonts w:hint="eastAsia" w:ascii="仿宋" w:hAnsi="仿宋" w:eastAsia="仿宋" w:cs="仿宋"/>
          <w:b/>
          <w:bCs/>
          <w:color w:val="auto"/>
          <w:spacing w:val="-6"/>
          <w:szCs w:val="21"/>
          <w:highlight w:val="none"/>
        </w:rPr>
        <w:t>采购本国生产的货物</w:t>
      </w:r>
      <w:r>
        <w:rPr>
          <w:rFonts w:hint="eastAsia" w:ascii="仿宋" w:hAnsi="仿宋" w:eastAsia="仿宋" w:cs="仿宋"/>
          <w:b/>
          <w:bCs/>
          <w:color w:val="auto"/>
          <w:spacing w:val="-6"/>
          <w:szCs w:val="21"/>
          <w:highlight w:val="none"/>
          <w:lang w:eastAsia="zh-CN"/>
        </w:rPr>
        <w:t>，不允许采购进口产品</w:t>
      </w:r>
      <w:r>
        <w:rPr>
          <w:rFonts w:hint="eastAsia" w:ascii="仿宋" w:hAnsi="仿宋" w:eastAsia="仿宋" w:cs="仿宋"/>
          <w:b/>
          <w:bCs/>
          <w:color w:val="auto"/>
          <w:spacing w:val="-6"/>
          <w:szCs w:val="21"/>
          <w:highlight w:val="none"/>
        </w:rPr>
        <w:t>；</w:t>
      </w:r>
    </w:p>
    <w:p w14:paraId="60FABD2B">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05B9F72B">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采购人拟采购的产品属于品目清单范围的，采购人及其委托的采购代理机构将依据国家确定的认证机构出具的、有效的节能产品、环境标志产品认证证书，对获得证书的产品实施政府优先采购。</w:t>
      </w:r>
    </w:p>
    <w:p w14:paraId="5562BE4D">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1F3A14A9">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14:paraId="674FA150">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22C4B107">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99C1893">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14:paraId="040AB1B9">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14:paraId="238D98DD">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14:paraId="08CAE78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14:paraId="765CAFA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14:paraId="482A42E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1B523633">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4FFE531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E28682A">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473F41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0AB9E4F8">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7D63B431">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2CB6AF6C">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E61F853">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4FC7461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1774EB9A">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4E7CA15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780479D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233309A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51C12034">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69B52BF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4813DD5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746B6AF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3D4E6FC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7CBEE0F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404D90C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2DD3667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2E2A8611">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A580D3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199E5A2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5499FBBF">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65B9D5D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1672098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6D972DC3">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5E3C029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6CF3DF2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B85109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306F4533">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31DF20AF">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23A1A51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402B0BC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568C4FD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34E12E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1C01F98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79BE30E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454DE0A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45F4528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4E0FC91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5BC099A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013122D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3E3F3053">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2E2EF397">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0FEBCEEF">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34A9DD6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6FD3477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167369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33DE43C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sz w:val="21"/>
          <w:szCs w:val="21"/>
          <w:highlight w:val="none"/>
        </w:rPr>
      </w:pPr>
      <w:bookmarkStart w:id="42" w:name="_Hlk94018664"/>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.报价应按招标文件要求的格式编制、填写报价内容（可自行增行），未按招标文件要求编制、填写的投标文件可能被拒绝；</w:t>
      </w:r>
    </w:p>
    <w:p w14:paraId="66840B7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sz w:val="21"/>
          <w:szCs w:val="21"/>
          <w:highlight w:val="none"/>
          <w:lang w:eastAsia="zh-CN"/>
        </w:rPr>
        <w:t>全部费用；</w:t>
      </w:r>
    </w:p>
    <w:p w14:paraId="2E01A1C7">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▲3.采购人将以合同形式有偿取得货物、服务，不接受投标人给予的赠品、回扣或者与采购无关的其他商品、服务；</w:t>
      </w:r>
    </w:p>
    <w:p w14:paraId="276D789E">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4.投标总价不为零，分项报价中部分产品、服务单价为零的，视作已包含在投标总价中；</w:t>
      </w:r>
    </w:p>
    <w:p w14:paraId="779ADCA5">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rPr>
        <w:t>5.投标人不得进行影响产品质量或者诚信履约的恶意报价。投标人报价低于项目预算50%的，应当在报价文件中提供书面说明，详细阐述不影响产品质量或者诚信履约的具体原因。</w:t>
      </w:r>
    </w:p>
    <w:bookmarkEnd w:id="42"/>
    <w:p w14:paraId="0B27FD8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4EC074B5">
      <w:pPr>
        <w:pStyle w:val="9"/>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3F6DA78D">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63D38A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0B8AE7CB">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6B65A38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76B7D62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1D6059D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7AC836D5">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344F18D5">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5C8FA6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03AF4D8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7E6D377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1552941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6184C27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207E434F">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spacing w:val="-6"/>
          <w:szCs w:val="21"/>
        </w:rPr>
        <w:t>产品响应负偏离达到评分标准中规定数量</w:t>
      </w:r>
      <w:r>
        <w:rPr>
          <w:rFonts w:hint="eastAsia" w:ascii="仿宋" w:hAnsi="仿宋" w:eastAsia="仿宋" w:cs="仿宋"/>
          <w:szCs w:val="21"/>
        </w:rPr>
        <w:t>（视为采购人不能接受的附加条件）</w:t>
      </w:r>
      <w:r>
        <w:rPr>
          <w:rFonts w:hint="eastAsia" w:ascii="仿宋" w:hAnsi="仿宋" w:eastAsia="仿宋" w:cs="仿宋"/>
          <w:spacing w:val="-6"/>
          <w:szCs w:val="21"/>
        </w:rPr>
        <w:t>的</w:t>
      </w:r>
    </w:p>
    <w:p w14:paraId="22CCE55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8E1FCA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10618C5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51E1592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56AEF390">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4085B0C9">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641F4F6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01CDA9F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466B7F9E">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09AA90B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1CF8D5F6">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664DB7F8">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79DDA08C">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31247D7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1C4D961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00290EA6">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6988A8E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184D829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566C5C7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1E9F51F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6C2C5DE2">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7DA8B746">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44049F3C">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4F45B7A3">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1C23304B">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6663E7A9">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71118612">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77C2A6EC">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D34BE88">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0457BB7B">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5CFAA5F1">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6DE98D89">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1912E82C">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76D1DBF1">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2746AD4C">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06B3FE9">
      <w:pPr>
        <w:adjustRightInd w:val="0"/>
        <w:snapToGrid w:val="0"/>
        <w:spacing w:line="288" w:lineRule="auto"/>
        <w:ind w:firstLine="398" w:firstLineChars="200"/>
        <w:rPr>
          <w:rFonts w:ascii="仿宋" w:hAnsi="仿宋" w:eastAsia="仿宋" w:cs="仿宋"/>
          <w:b/>
          <w:bCs/>
          <w:color w:val="auto"/>
          <w:spacing w:val="-6"/>
          <w:szCs w:val="21"/>
          <w:highlight w:val="none"/>
        </w:rPr>
      </w:pPr>
    </w:p>
    <w:p w14:paraId="511FB21D">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491DDB7D">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3774638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20E84B5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43DC2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4B2589EC">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35AE10C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270E8AE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01E63FC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343BB76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9378D2C">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7669FCA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4CE384B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276BDEA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504CC5E5">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37F268E5">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5EA9ABA3">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039E5AD9">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2950AD49">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77C1154E">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7EF77CEF">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771ED38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47B961D0">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1AF65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629BE1B6">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4B948C3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48B2A29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67756F8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68C61B0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8A1BCC5">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00D44B0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1BD7E567">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BB3EA4E">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0B18220D">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57F76C17">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1568DACA">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592EE8B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221BC26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04AB429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F23A31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77B546E">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82AD75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54A3C79B">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E3D108B">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270CF5B7">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BCEBFB">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182C8F">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B624DD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29E9F67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4F5A2E3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65F5715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222CA5F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42D57FC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39AD0FA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75285084">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6C97C17D">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1221A7F">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70FCA318">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2DD27AB4">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75D7CB95">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5833441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4458362A">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98"/>
        <w:gridCol w:w="7496"/>
      </w:tblGrid>
      <w:tr w14:paraId="2C31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314A3FD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63" w:type="pct"/>
            <w:vAlign w:val="center"/>
          </w:tcPr>
          <w:p w14:paraId="19545EC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895" w:type="pct"/>
            <w:vAlign w:val="center"/>
          </w:tcPr>
          <w:p w14:paraId="602ADB6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5261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1919A0C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73B7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62EC908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63" w:type="pct"/>
            <w:tcBorders>
              <w:top w:val="single" w:color="auto" w:sz="4" w:space="0"/>
              <w:left w:val="single" w:color="auto" w:sz="4" w:space="0"/>
              <w:bottom w:val="single" w:color="auto" w:sz="4" w:space="0"/>
              <w:right w:val="single" w:color="auto" w:sz="4" w:space="0"/>
            </w:tcBorders>
            <w:vAlign w:val="center"/>
          </w:tcPr>
          <w:p w14:paraId="19816DF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895" w:type="pct"/>
            <w:tcBorders>
              <w:top w:val="single" w:color="auto" w:sz="4" w:space="0"/>
              <w:left w:val="single" w:color="auto" w:sz="4" w:space="0"/>
              <w:bottom w:val="single" w:color="auto" w:sz="4" w:space="0"/>
              <w:right w:val="single" w:color="auto" w:sz="4" w:space="0"/>
            </w:tcBorders>
            <w:vAlign w:val="center"/>
          </w:tcPr>
          <w:p w14:paraId="18C79A0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5EE5B71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tc>
      </w:tr>
      <w:tr w14:paraId="4404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386B69A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4F8E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7942D2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63" w:type="pct"/>
            <w:vAlign w:val="center"/>
          </w:tcPr>
          <w:p w14:paraId="0DE636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895" w:type="pct"/>
            <w:vAlign w:val="center"/>
          </w:tcPr>
          <w:p w14:paraId="3BB0A21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546A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0E27B13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63" w:type="pct"/>
            <w:vAlign w:val="center"/>
          </w:tcPr>
          <w:p w14:paraId="77D28A2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5" w:type="pct"/>
            <w:vAlign w:val="center"/>
          </w:tcPr>
          <w:p w14:paraId="23919D0A">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14:paraId="28A9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316E2A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63" w:type="pct"/>
            <w:vAlign w:val="center"/>
          </w:tcPr>
          <w:p w14:paraId="74A933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895" w:type="pct"/>
            <w:vAlign w:val="center"/>
          </w:tcPr>
          <w:p w14:paraId="74C5091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316720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5CC4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3D2ACFB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4BEE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Align w:val="center"/>
          </w:tcPr>
          <w:p w14:paraId="26A640B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产品响应</w:t>
            </w:r>
          </w:p>
        </w:tc>
        <w:tc>
          <w:tcPr>
            <w:tcW w:w="698" w:type="dxa"/>
            <w:vAlign w:val="center"/>
          </w:tcPr>
          <w:p w14:paraId="37CCBCF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34</w:t>
            </w:r>
          </w:p>
        </w:tc>
        <w:tc>
          <w:tcPr>
            <w:tcW w:w="7496" w:type="dxa"/>
            <w:vAlign w:val="center"/>
          </w:tcPr>
          <w:p w14:paraId="5514999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招标文件明确的全部技术条款要求得</w:t>
            </w:r>
            <w:r>
              <w:rPr>
                <w:rFonts w:hint="eastAsia" w:ascii="仿宋" w:hAnsi="仿宋" w:eastAsia="仿宋" w:cs="仿宋"/>
                <w:b w:val="0"/>
                <w:bCs w:val="0"/>
                <w:color w:val="auto"/>
                <w:szCs w:val="21"/>
                <w:highlight w:val="none"/>
                <w:lang w:val="en-US" w:eastAsia="zh-CN"/>
              </w:rPr>
              <w:t>34分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Cs w:val="21"/>
                <w:highlight w:val="none"/>
                <w:lang w:val="en-US" w:eastAsia="zh-CN"/>
              </w:rPr>
              <w:t>34分</w:t>
            </w:r>
            <w:r>
              <w:rPr>
                <w:rFonts w:hint="eastAsia" w:ascii="仿宋" w:hAnsi="仿宋" w:eastAsia="仿宋" w:cs="仿宋"/>
                <w:b w:val="0"/>
                <w:bCs w:val="0"/>
                <w:color w:val="auto"/>
                <w:sz w:val="21"/>
                <w:szCs w:val="21"/>
                <w:highlight w:val="none"/>
                <w:lang w:val="en-US" w:eastAsia="zh-CN"/>
              </w:rPr>
              <w:t>起扣）、非</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Cs w:val="21"/>
                <w:highlight w:val="none"/>
                <w:lang w:val="en-US" w:eastAsia="zh-CN"/>
              </w:rPr>
              <w:t>34分</w:t>
            </w:r>
            <w:r>
              <w:rPr>
                <w:rFonts w:hint="eastAsia" w:ascii="仿宋" w:hAnsi="仿宋" w:eastAsia="仿宋" w:cs="仿宋"/>
                <w:b w:val="0"/>
                <w:bCs w:val="0"/>
                <w:color w:val="auto"/>
                <w:sz w:val="21"/>
                <w:szCs w:val="21"/>
                <w:highlight w:val="none"/>
                <w:lang w:val="en-US" w:eastAsia="zh-CN"/>
              </w:rPr>
              <w:t>起扣），累计负偏离≥13项（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color w:val="auto"/>
                <w:sz w:val="21"/>
                <w:szCs w:val="21"/>
                <w:highlight w:val="none"/>
                <w:lang w:val="en-US" w:eastAsia="zh-CN"/>
              </w:rPr>
              <w:t>投标无效。</w:t>
            </w:r>
          </w:p>
          <w:p w14:paraId="0E448F9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14:paraId="5C4A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restart"/>
            <w:vAlign w:val="center"/>
          </w:tcPr>
          <w:p w14:paraId="62F0AE6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98" w:type="dxa"/>
            <w:vAlign w:val="center"/>
          </w:tcPr>
          <w:p w14:paraId="53D7C4A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5</w:t>
            </w:r>
          </w:p>
        </w:tc>
        <w:tc>
          <w:tcPr>
            <w:tcW w:w="7496" w:type="dxa"/>
            <w:vAlign w:val="center"/>
          </w:tcPr>
          <w:p w14:paraId="4F98D7B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结构（内部、外部等）、配置[根据产品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配置清单等评审]：</w:t>
            </w:r>
            <w:r>
              <w:rPr>
                <w:rFonts w:hint="eastAsia" w:ascii="仿宋" w:hAnsi="仿宋" w:eastAsia="仿宋" w:cs="仿宋"/>
                <w:b w:val="0"/>
                <w:bCs w:val="0"/>
                <w:color w:val="auto"/>
                <w:sz w:val="21"/>
                <w:szCs w:val="21"/>
                <w:highlight w:val="none"/>
                <w:lang w:val="en-US" w:eastAsia="zh-CN"/>
              </w:rPr>
              <w:t>专业、全面、详尽、</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（评分范围:5,4,3,2,1,0）</w:t>
            </w:r>
          </w:p>
        </w:tc>
      </w:tr>
      <w:tr w14:paraId="0DBE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32F5F71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2573B43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5</w:t>
            </w:r>
          </w:p>
        </w:tc>
        <w:tc>
          <w:tcPr>
            <w:tcW w:w="7496" w:type="dxa"/>
            <w:vAlign w:val="center"/>
          </w:tcPr>
          <w:p w14:paraId="349A4D4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功能（基础、扩展升级、联用等）[根据产品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功能界面截图等评审]：</w:t>
            </w:r>
            <w:r>
              <w:rPr>
                <w:rFonts w:hint="eastAsia" w:ascii="仿宋" w:hAnsi="仿宋" w:eastAsia="仿宋" w:cs="仿宋"/>
                <w:b w:val="0"/>
                <w:bCs w:val="0"/>
                <w:color w:val="auto"/>
                <w:sz w:val="21"/>
                <w:szCs w:val="21"/>
                <w:highlight w:val="none"/>
                <w:lang w:val="en-US" w:eastAsia="zh-CN"/>
              </w:rPr>
              <w:t>专业、全面、详尽、</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（评分范围:5,4,3,2,1,0）</w:t>
            </w:r>
          </w:p>
        </w:tc>
      </w:tr>
      <w:tr w14:paraId="6CD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56F918D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785BD9C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96" w:type="dxa"/>
            <w:vAlign w:val="center"/>
          </w:tcPr>
          <w:p w14:paraId="3938A49B">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产品配套软件功能（</w:t>
            </w:r>
            <w:r>
              <w:rPr>
                <w:rFonts w:hint="eastAsia" w:ascii="仿宋" w:hAnsi="仿宋" w:eastAsia="仿宋" w:cs="仿宋"/>
                <w:b w:val="0"/>
                <w:bCs w:val="0"/>
                <w:color w:val="auto"/>
                <w:szCs w:val="21"/>
                <w:highlight w:val="none"/>
                <w:lang w:val="en-US" w:eastAsia="zh-CN"/>
              </w:rPr>
              <w:t>根据软件功能界面截图、第三方测评报告等评审）：</w:t>
            </w:r>
            <w:r>
              <w:rPr>
                <w:rFonts w:hint="eastAsia" w:ascii="仿宋" w:hAnsi="仿宋" w:eastAsia="仿宋" w:cs="仿宋"/>
                <w:b w:val="0"/>
                <w:bCs w:val="0"/>
                <w:color w:val="auto"/>
                <w:sz w:val="21"/>
                <w:szCs w:val="21"/>
                <w:highlight w:val="none"/>
                <w:lang w:val="en-US" w:eastAsia="zh-CN"/>
              </w:rPr>
              <w:t>专业、全面、详尽、</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29D3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2396538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7A0208D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96" w:type="dxa"/>
            <w:vAlign w:val="center"/>
          </w:tcPr>
          <w:p w14:paraId="7DD8C29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技术路线</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原理、核心等）[根据产品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等评审]：</w:t>
            </w:r>
            <w:r>
              <w:rPr>
                <w:rFonts w:hint="eastAsia" w:ascii="仿宋" w:hAnsi="仿宋" w:eastAsia="仿宋" w:cs="仿宋"/>
                <w:b w:val="0"/>
                <w:bCs w:val="0"/>
                <w:color w:val="auto"/>
                <w:sz w:val="21"/>
                <w:szCs w:val="21"/>
                <w:highlight w:val="none"/>
                <w:lang w:val="en-US" w:eastAsia="zh-CN"/>
              </w:rPr>
              <w:t>专业、全面、详尽、</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（评分范围:3,2,1,0）</w:t>
            </w:r>
          </w:p>
        </w:tc>
      </w:tr>
      <w:tr w14:paraId="0B38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45E6A3A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7B26B2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96" w:type="dxa"/>
            <w:vAlign w:val="center"/>
          </w:tcPr>
          <w:p w14:paraId="063D165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Cs w:val="21"/>
                <w:highlight w:val="none"/>
                <w:lang w:val="en-US" w:eastAsia="zh-CN"/>
              </w:rPr>
              <w:t>有利于产品验收</w:t>
            </w:r>
            <w:r>
              <w:rPr>
                <w:rFonts w:hint="eastAsia" w:ascii="仿宋" w:hAnsi="仿宋" w:eastAsia="仿宋" w:cs="仿宋"/>
                <w:b/>
                <w:bCs/>
                <w:color w:val="auto"/>
                <w:sz w:val="21"/>
                <w:szCs w:val="21"/>
                <w:highlight w:val="none"/>
                <w:lang w:val="en-US" w:eastAsia="zh-CN"/>
              </w:rPr>
              <w:t>（评分范围:3,2,1,0）</w:t>
            </w:r>
          </w:p>
        </w:tc>
      </w:tr>
      <w:tr w14:paraId="21C1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52879C6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227401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96" w:type="dxa"/>
            <w:vAlign w:val="center"/>
          </w:tcPr>
          <w:p w14:paraId="4D1A255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Cs w:val="21"/>
                <w:highlight w:val="none"/>
                <w:lang w:val="en-US"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w:t>
            </w:r>
            <w:r>
              <w:rPr>
                <w:rFonts w:hint="eastAsia" w:ascii="仿宋" w:hAnsi="仿宋" w:eastAsia="仿宋" w:cs="仿宋"/>
                <w:b w:val="0"/>
                <w:bCs w:val="0"/>
                <w:color w:val="auto"/>
                <w:szCs w:val="21"/>
                <w:highlight w:val="none"/>
                <w:lang w:eastAsia="zh-CN"/>
              </w:rPr>
              <w:t>日常运行</w:t>
            </w:r>
            <w:r>
              <w:rPr>
                <w:rFonts w:hint="eastAsia" w:ascii="仿宋" w:hAnsi="仿宋" w:eastAsia="仿宋" w:cs="仿宋"/>
                <w:b w:val="0"/>
                <w:bCs w:val="0"/>
                <w:color w:val="auto"/>
                <w:szCs w:val="21"/>
                <w:highlight w:val="none"/>
                <w:lang w:val="en-US" w:eastAsia="zh-CN"/>
              </w:rPr>
              <w:t>及</w:t>
            </w:r>
            <w:r>
              <w:rPr>
                <w:rFonts w:hint="eastAsia" w:ascii="仿宋" w:hAnsi="仿宋" w:eastAsia="仿宋" w:cs="仿宋"/>
                <w:b w:val="0"/>
                <w:bCs w:val="0"/>
                <w:color w:val="auto"/>
                <w:szCs w:val="21"/>
                <w:highlight w:val="none"/>
                <w:lang w:eastAsia="zh-CN"/>
              </w:rPr>
              <w:t>保养方案：</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Cs w:val="21"/>
                <w:highlight w:val="none"/>
                <w:lang w:val="en-US" w:eastAsia="zh-CN"/>
              </w:rPr>
              <w:t>有利于日常运行</w:t>
            </w:r>
            <w:r>
              <w:rPr>
                <w:rFonts w:hint="eastAsia" w:ascii="仿宋" w:hAnsi="仿宋" w:eastAsia="仿宋" w:cs="仿宋"/>
                <w:b/>
                <w:bCs/>
                <w:color w:val="auto"/>
                <w:sz w:val="21"/>
                <w:szCs w:val="21"/>
                <w:highlight w:val="none"/>
                <w:lang w:val="en-US" w:eastAsia="zh-CN"/>
              </w:rPr>
              <w:t>（评分范围:3,2,1,0）</w:t>
            </w:r>
          </w:p>
        </w:tc>
      </w:tr>
      <w:tr w14:paraId="4F8E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0E1A637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363" w:type="pct"/>
            <w:vAlign w:val="center"/>
          </w:tcPr>
          <w:p w14:paraId="773DBCF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5" w:type="pct"/>
            <w:vAlign w:val="center"/>
          </w:tcPr>
          <w:p w14:paraId="4353158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培训计划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包括培训流程、培训方式、培训对象、培训内容、培训日程等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产品验收及日常运行</w:t>
            </w:r>
            <w:r>
              <w:rPr>
                <w:rFonts w:hint="eastAsia" w:ascii="仿宋" w:hAnsi="仿宋" w:eastAsia="仿宋" w:cs="仿宋"/>
                <w:b/>
                <w:bCs/>
                <w:sz w:val="21"/>
                <w:szCs w:val="21"/>
                <w:highlight w:val="none"/>
                <w:lang w:val="en-US" w:eastAsia="zh-CN"/>
              </w:rPr>
              <w:t>（评分范围:3,2,1,0）</w:t>
            </w:r>
          </w:p>
        </w:tc>
      </w:tr>
      <w:tr w14:paraId="5EE4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restart"/>
            <w:vAlign w:val="center"/>
          </w:tcPr>
          <w:p w14:paraId="4AC5A2E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363" w:type="pct"/>
            <w:vAlign w:val="center"/>
          </w:tcPr>
          <w:p w14:paraId="20912FD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3</w:t>
            </w:r>
          </w:p>
        </w:tc>
        <w:tc>
          <w:tcPr>
            <w:tcW w:w="3895" w:type="pct"/>
            <w:vAlign w:val="center"/>
          </w:tcPr>
          <w:p w14:paraId="4AF95F8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售后服务方案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w:t>
            </w:r>
            <w:r>
              <w:rPr>
                <w:rFonts w:hint="eastAsia" w:ascii="仿宋" w:hAnsi="仿宋" w:eastAsia="仿宋" w:cs="仿宋"/>
                <w:sz w:val="21"/>
                <w:szCs w:val="21"/>
                <w:highlight w:val="none"/>
                <w:lang w:eastAsia="zh-CN"/>
              </w:rPr>
              <w:t>服务机构、服务内容、服务承诺</w:t>
            </w:r>
            <w:r>
              <w:rPr>
                <w:rFonts w:hint="eastAsia" w:ascii="仿宋" w:hAnsi="仿宋" w:eastAsia="仿宋" w:cs="仿宋"/>
                <w:sz w:val="21"/>
                <w:szCs w:val="21"/>
                <w:highlight w:val="none"/>
              </w:rPr>
              <w:t>、响应时间、服务方式、人员配备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应急服务等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（评分范围:3,2,1,0）</w:t>
            </w:r>
          </w:p>
        </w:tc>
      </w:tr>
      <w:tr w14:paraId="5E3C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14E4F01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363" w:type="pct"/>
            <w:vAlign w:val="center"/>
          </w:tcPr>
          <w:p w14:paraId="7C6CB57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2</w:t>
            </w:r>
          </w:p>
        </w:tc>
        <w:tc>
          <w:tcPr>
            <w:tcW w:w="3895" w:type="pct"/>
            <w:vAlign w:val="center"/>
          </w:tcPr>
          <w:p w14:paraId="4E93457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随机标准附件、备品备件、专用检修工具等</w:t>
            </w:r>
            <w:r>
              <w:rPr>
                <w:rFonts w:hint="eastAsia" w:ascii="仿宋" w:hAnsi="仿宋" w:eastAsia="仿宋" w:cs="仿宋"/>
                <w:b w:val="0"/>
                <w:bCs w:val="0"/>
                <w:sz w:val="21"/>
                <w:szCs w:val="21"/>
                <w:highlight w:val="none"/>
              </w:rPr>
              <w:t>准备和保障措施</w:t>
            </w:r>
            <w:r>
              <w:rPr>
                <w:rFonts w:hint="eastAsia" w:ascii="仿宋" w:hAnsi="仿宋" w:eastAsia="仿宋" w:cs="仿宋"/>
                <w:b w:val="0"/>
                <w:bCs w:val="0"/>
                <w:sz w:val="21"/>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 w:val="21"/>
                <w:szCs w:val="21"/>
                <w:highlight w:val="none"/>
                <w:lang w:val="en-US" w:eastAsia="zh-CN"/>
              </w:rPr>
              <w:t>（评分范围:2,1.5,1,0.5,0）</w:t>
            </w:r>
          </w:p>
        </w:tc>
      </w:tr>
    </w:tbl>
    <w:p w14:paraId="3D6B86C0">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14:paraId="06118F1E">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说明：</w:t>
      </w:r>
    </w:p>
    <w:p w14:paraId="6BEF35CA">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1.根据《政府采购促进中小企业发展管理办法》（财库[2020]46号）</w:t>
      </w:r>
      <w:r>
        <w:rPr>
          <w:rFonts w:hint="eastAsia" w:ascii="仿宋" w:hAnsi="仿宋" w:eastAsia="仿宋" w:cs="仿宋"/>
          <w:b/>
          <w:color w:val="auto"/>
          <w:sz w:val="18"/>
          <w:szCs w:val="18"/>
          <w:highlight w:val="none"/>
          <w:lang w:eastAsia="zh-CN"/>
        </w:rPr>
        <w:t>、《关于进一步加大政府采购支持中小企业力度的通知》（财库</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lang w:eastAsia="zh-CN"/>
        </w:rPr>
        <w:t>2022</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lang w:eastAsia="zh-CN"/>
        </w:rPr>
        <w:t>19号）</w:t>
      </w:r>
      <w:r>
        <w:rPr>
          <w:rFonts w:hint="eastAsia" w:ascii="仿宋" w:hAnsi="仿宋" w:eastAsia="仿宋" w:cs="仿宋"/>
          <w:b/>
          <w:color w:val="auto"/>
          <w:sz w:val="18"/>
          <w:szCs w:val="18"/>
          <w:highlight w:val="none"/>
        </w:rPr>
        <w:t>的规定，对符合规定的小微企业报价给予</w:t>
      </w:r>
      <w:r>
        <w:rPr>
          <w:rFonts w:hint="eastAsia" w:ascii="仿宋" w:hAnsi="仿宋" w:eastAsia="仿宋" w:cs="仿宋"/>
          <w:b/>
          <w:color w:val="auto"/>
          <w:sz w:val="18"/>
          <w:szCs w:val="18"/>
          <w:highlight w:val="none"/>
          <w:lang w:val="en-US" w:eastAsia="zh-CN"/>
        </w:rPr>
        <w:t>1</w:t>
      </w:r>
      <w:r>
        <w:rPr>
          <w:rFonts w:hint="eastAsia" w:ascii="仿宋" w:hAnsi="仿宋" w:eastAsia="仿宋" w:cs="仿宋"/>
          <w:b/>
          <w:color w:val="auto"/>
          <w:sz w:val="18"/>
          <w:szCs w:val="18"/>
          <w:highlight w:val="none"/>
        </w:rPr>
        <w:t>0%的扣除后计算价格得分</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lang w:val="en-US" w:eastAsia="zh-CN"/>
        </w:rPr>
        <w:t>联合协议约定小微企业的合同份额占到合同总金额30%以上的</w:t>
      </w:r>
      <w:r>
        <w:rPr>
          <w:rFonts w:hint="eastAsia" w:ascii="仿宋" w:hAnsi="仿宋" w:eastAsia="仿宋" w:cs="仿宋"/>
          <w:b/>
          <w:color w:val="auto"/>
          <w:sz w:val="18"/>
          <w:szCs w:val="18"/>
          <w:highlight w:val="none"/>
        </w:rPr>
        <w:t>给予</w:t>
      </w:r>
      <w:r>
        <w:rPr>
          <w:rFonts w:hint="eastAsia" w:ascii="仿宋" w:hAnsi="仿宋" w:eastAsia="仿宋" w:cs="仿宋"/>
          <w:b/>
          <w:color w:val="auto"/>
          <w:sz w:val="18"/>
          <w:szCs w:val="18"/>
          <w:highlight w:val="none"/>
          <w:lang w:val="en-US" w:eastAsia="zh-CN"/>
        </w:rPr>
        <w:t>4</w:t>
      </w:r>
      <w:r>
        <w:rPr>
          <w:rFonts w:hint="eastAsia" w:ascii="仿宋" w:hAnsi="仿宋" w:eastAsia="仿宋" w:cs="仿宋"/>
          <w:b/>
          <w:color w:val="auto"/>
          <w:sz w:val="18"/>
          <w:szCs w:val="18"/>
          <w:highlight w:val="none"/>
        </w:rPr>
        <w:t>%的扣除</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w:t>
      </w:r>
    </w:p>
    <w:p w14:paraId="713D8F2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color w:val="auto"/>
          <w:spacing w:val="-6"/>
          <w:sz w:val="18"/>
          <w:szCs w:val="18"/>
          <w:highlight w:val="none"/>
          <w:lang w:eastAsia="zh-CN"/>
        </w:rPr>
      </w:pPr>
      <w:bookmarkStart w:id="48" w:name="_Hlk81817373"/>
      <w:r>
        <w:rPr>
          <w:rFonts w:hint="eastAsia" w:ascii="仿宋" w:hAnsi="仿宋" w:eastAsia="仿宋" w:cs="仿宋"/>
          <w:b/>
          <w:bCs/>
          <w:color w:val="auto"/>
          <w:spacing w:val="-6"/>
          <w:sz w:val="18"/>
          <w:szCs w:val="18"/>
          <w:highlight w:val="none"/>
        </w:rPr>
        <w:t>2.根据《关于政府采购支持监狱企业发展有关问题的通知》（财库[2014]68号）的规定，</w:t>
      </w:r>
      <w:r>
        <w:rPr>
          <w:rFonts w:hint="eastAsia" w:ascii="仿宋" w:hAnsi="仿宋" w:eastAsia="仿宋" w:cs="仿宋"/>
          <w:color w:val="auto"/>
          <w:kern w:val="0"/>
          <w:sz w:val="18"/>
          <w:szCs w:val="18"/>
          <w:highlight w:val="none"/>
        </w:rPr>
        <w:t>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r>
        <w:rPr>
          <w:rFonts w:hint="eastAsia" w:ascii="仿宋" w:hAnsi="仿宋" w:eastAsia="仿宋" w:cs="仿宋"/>
          <w:color w:val="auto"/>
          <w:kern w:val="0"/>
          <w:sz w:val="18"/>
          <w:szCs w:val="18"/>
          <w:highlight w:val="none"/>
          <w:lang w:eastAsia="zh-CN"/>
        </w:rPr>
        <w:t>；</w:t>
      </w:r>
    </w:p>
    <w:bookmarkEnd w:id="48"/>
    <w:p w14:paraId="325BF0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3.根据《关于促进残疾人就业政府采购政策的通知》（财库[2017]141号）的规定，</w:t>
      </w:r>
      <w:r>
        <w:rPr>
          <w:rFonts w:hint="eastAsia" w:ascii="仿宋" w:hAnsi="仿宋" w:eastAsia="仿宋" w:cs="仿宋"/>
          <w:color w:val="auto"/>
          <w:sz w:val="18"/>
          <w:szCs w:val="18"/>
          <w:highlight w:val="none"/>
        </w:rPr>
        <w:t>符合条件的残疾人福利性单位在参加政府采购活动时，提供财库[2017]141号文件规定的《残疾人福利性单位声明函》的，</w:t>
      </w:r>
      <w:r>
        <w:rPr>
          <w:rFonts w:hint="eastAsia" w:ascii="仿宋" w:hAnsi="仿宋" w:eastAsia="仿宋" w:cs="仿宋"/>
          <w:color w:val="auto"/>
          <w:kern w:val="0"/>
          <w:sz w:val="18"/>
          <w:szCs w:val="18"/>
          <w:highlight w:val="none"/>
        </w:rPr>
        <w:t>在政府采购活动中视同小微企业</w:t>
      </w:r>
      <w:r>
        <w:rPr>
          <w:rFonts w:hint="eastAsia" w:ascii="仿宋" w:hAnsi="仿宋" w:eastAsia="仿宋" w:cs="仿宋"/>
          <w:color w:val="auto"/>
          <w:sz w:val="18"/>
          <w:szCs w:val="18"/>
          <w:highlight w:val="none"/>
        </w:rPr>
        <w:t>，享受预留份额、评审中价格扣除等</w:t>
      </w:r>
      <w:r>
        <w:rPr>
          <w:rFonts w:hint="eastAsia" w:ascii="仿宋" w:hAnsi="仿宋" w:eastAsia="仿宋" w:cs="仿宋"/>
          <w:color w:val="auto"/>
          <w:kern w:val="0"/>
          <w:sz w:val="18"/>
          <w:szCs w:val="18"/>
          <w:highlight w:val="none"/>
        </w:rPr>
        <w:t>政府采购</w:t>
      </w:r>
      <w:r>
        <w:rPr>
          <w:rFonts w:hint="eastAsia" w:ascii="仿宋" w:hAnsi="仿宋" w:eastAsia="仿宋" w:cs="仿宋"/>
          <w:color w:val="auto"/>
          <w:sz w:val="18"/>
          <w:szCs w:val="18"/>
          <w:highlight w:val="none"/>
        </w:rPr>
        <w:t>促进中小企业发展的政府采购政策。</w:t>
      </w:r>
      <w:r>
        <w:rPr>
          <w:rFonts w:hint="eastAsia" w:ascii="仿宋" w:hAnsi="仿宋" w:eastAsia="仿宋" w:cs="仿宋"/>
          <w:color w:val="auto"/>
          <w:spacing w:val="-6"/>
          <w:sz w:val="18"/>
          <w:szCs w:val="18"/>
          <w:highlight w:val="none"/>
        </w:rPr>
        <w:t>残疾人福利性单位属于小微企业的，不重复享受政策。</w:t>
      </w:r>
    </w:p>
    <w:p w14:paraId="743E9AB2">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7DAA19F">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35536978">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浙江理工大学采购合同</w:t>
      </w:r>
    </w:p>
    <w:p w14:paraId="39C28751">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1FC0AA5E">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[2024]71391、71392号</w:t>
      </w:r>
    </w:p>
    <w:p w14:paraId="55985471">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7726AD4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22C271C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6108383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QSZB-Z(H)-H24286(GK)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732EF20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14:paraId="369F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6EEFA24C">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14:paraId="56953FF5">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14:paraId="4A59B86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14:paraId="63B0D03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14:paraId="43E4565B">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14:paraId="011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6DDEC06D">
            <w:pPr>
              <w:jc w:val="center"/>
              <w:rPr>
                <w:rFonts w:hint="eastAsia" w:ascii="仿宋" w:hAnsi="仿宋" w:eastAsia="仿宋" w:cs="仿宋"/>
                <w:b/>
                <w:bCs/>
                <w:sz w:val="21"/>
                <w:szCs w:val="21"/>
                <w:highlight w:val="none"/>
                <w:u w:val="none"/>
              </w:rPr>
            </w:pPr>
          </w:p>
        </w:tc>
        <w:tc>
          <w:tcPr>
            <w:tcW w:w="2395" w:type="dxa"/>
            <w:vAlign w:val="center"/>
          </w:tcPr>
          <w:p w14:paraId="66043540">
            <w:pPr>
              <w:jc w:val="center"/>
              <w:rPr>
                <w:rFonts w:hint="eastAsia" w:ascii="仿宋" w:hAnsi="仿宋" w:eastAsia="仿宋" w:cs="仿宋"/>
                <w:b/>
                <w:bCs/>
                <w:sz w:val="21"/>
                <w:szCs w:val="21"/>
                <w:highlight w:val="none"/>
                <w:u w:val="none"/>
              </w:rPr>
            </w:pPr>
          </w:p>
        </w:tc>
        <w:tc>
          <w:tcPr>
            <w:tcW w:w="849" w:type="dxa"/>
            <w:vAlign w:val="center"/>
          </w:tcPr>
          <w:p w14:paraId="56193352">
            <w:pPr>
              <w:jc w:val="center"/>
              <w:rPr>
                <w:rFonts w:hint="eastAsia" w:ascii="仿宋" w:hAnsi="仿宋" w:eastAsia="仿宋" w:cs="仿宋"/>
                <w:b/>
                <w:bCs/>
                <w:sz w:val="21"/>
                <w:szCs w:val="21"/>
                <w:highlight w:val="none"/>
                <w:u w:val="none"/>
              </w:rPr>
            </w:pPr>
          </w:p>
        </w:tc>
        <w:tc>
          <w:tcPr>
            <w:tcW w:w="1591" w:type="dxa"/>
            <w:vAlign w:val="center"/>
          </w:tcPr>
          <w:p w14:paraId="6BDD547F">
            <w:pPr>
              <w:jc w:val="center"/>
              <w:rPr>
                <w:rFonts w:hint="eastAsia" w:ascii="仿宋" w:hAnsi="仿宋" w:eastAsia="仿宋" w:cs="仿宋"/>
                <w:b/>
                <w:bCs/>
                <w:sz w:val="21"/>
                <w:szCs w:val="21"/>
                <w:highlight w:val="none"/>
                <w:u w:val="none"/>
              </w:rPr>
            </w:pPr>
          </w:p>
        </w:tc>
        <w:tc>
          <w:tcPr>
            <w:tcW w:w="2460" w:type="dxa"/>
            <w:vAlign w:val="center"/>
          </w:tcPr>
          <w:p w14:paraId="7B816329">
            <w:pPr>
              <w:jc w:val="center"/>
              <w:rPr>
                <w:rFonts w:hint="eastAsia" w:ascii="仿宋" w:hAnsi="仿宋" w:eastAsia="仿宋" w:cs="仿宋"/>
                <w:b/>
                <w:bCs/>
                <w:sz w:val="21"/>
                <w:szCs w:val="21"/>
                <w:highlight w:val="none"/>
                <w:u w:val="none"/>
              </w:rPr>
            </w:pPr>
          </w:p>
        </w:tc>
      </w:tr>
      <w:tr w14:paraId="6D6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14:paraId="4910B4D0">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14:paraId="4565FADE">
            <w:pPr>
              <w:jc w:val="center"/>
              <w:rPr>
                <w:rFonts w:hint="eastAsia" w:ascii="仿宋" w:hAnsi="仿宋" w:eastAsia="仿宋" w:cs="仿宋"/>
                <w:b/>
                <w:bCs/>
                <w:sz w:val="21"/>
                <w:szCs w:val="21"/>
                <w:highlight w:val="none"/>
                <w:u w:val="none"/>
              </w:rPr>
            </w:pPr>
          </w:p>
        </w:tc>
        <w:tc>
          <w:tcPr>
            <w:tcW w:w="1591" w:type="dxa"/>
            <w:vAlign w:val="center"/>
          </w:tcPr>
          <w:p w14:paraId="31BFB317">
            <w:pPr>
              <w:jc w:val="center"/>
              <w:rPr>
                <w:rFonts w:hint="eastAsia" w:ascii="仿宋" w:hAnsi="仿宋" w:eastAsia="仿宋" w:cs="仿宋"/>
                <w:b/>
                <w:bCs/>
                <w:sz w:val="21"/>
                <w:szCs w:val="21"/>
                <w:highlight w:val="none"/>
                <w:u w:val="none"/>
              </w:rPr>
            </w:pPr>
          </w:p>
        </w:tc>
        <w:tc>
          <w:tcPr>
            <w:tcW w:w="2460" w:type="dxa"/>
            <w:vAlign w:val="center"/>
          </w:tcPr>
          <w:p w14:paraId="17C2E6FD">
            <w:pPr>
              <w:jc w:val="center"/>
              <w:rPr>
                <w:rFonts w:hint="eastAsia" w:ascii="仿宋" w:hAnsi="仿宋" w:eastAsia="仿宋" w:cs="仿宋"/>
                <w:b/>
                <w:bCs/>
                <w:sz w:val="21"/>
                <w:szCs w:val="21"/>
                <w:highlight w:val="none"/>
                <w:u w:val="none"/>
              </w:rPr>
            </w:pPr>
          </w:p>
        </w:tc>
      </w:tr>
      <w:tr w14:paraId="5DE4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77B5E732">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14:paraId="2489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01CA4CDC">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14:paraId="51BD200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14:paraId="6BF7F62A">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14:paraId="2B22BA4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681AEC39">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2EFE86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2.乙方免费负责设备的安装、调试、培训以及提供相关资料。</w:t>
      </w:r>
    </w:p>
    <w:p w14:paraId="4095E84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14:paraId="6CA5185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4.一旦设备发生故障，乙方接到甲方通知后，</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小时内做出响应，提出解决故障的方案。</w:t>
      </w:r>
    </w:p>
    <w:p w14:paraId="26C0A1C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14:paraId="3DCE44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14:paraId="38F9AE3E">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14:paraId="139FAAC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2C3053BD">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14:paraId="48383CD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14:paraId="7E49DB85">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bCs/>
          <w:highlight w:val="none"/>
          <w:lang w:val="en-US" w:eastAsia="zh-CN"/>
        </w:rPr>
      </w:pPr>
      <w:r>
        <w:rPr>
          <w:rFonts w:hint="eastAsia" w:ascii="仿宋" w:hAnsi="仿宋" w:eastAsia="仿宋" w:cs="仿宋"/>
          <w:spacing w:val="-6"/>
          <w:sz w:val="21"/>
          <w:szCs w:val="21"/>
          <w:highlight w:val="none"/>
        </w:rPr>
        <w:t>1.付款支付</w:t>
      </w:r>
      <w:r>
        <w:rPr>
          <w:rFonts w:hint="eastAsia" w:ascii="仿宋" w:hAnsi="仿宋" w:eastAsia="仿宋" w:cs="仿宋"/>
          <w:spacing w:val="-6"/>
          <w:sz w:val="21"/>
          <w:szCs w:val="21"/>
          <w:highlight w:val="none"/>
          <w:lang w:eastAsia="zh-CN"/>
        </w:rPr>
        <w:t>：</w:t>
      </w: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合同生效以及具备实施条件后7个工作日内且乙方已向甲方提交银行、保险公司等金融机构出具的预付款保函（额度与预付款金额一致），甲方向乙方支付合同总价的70%作为预付款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14:paraId="6AAEC6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6701EEAC">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78BD87DF">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2EAD49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14:paraId="2B9CE4CA">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24225F6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14:paraId="460B148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59DDE5F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14:paraId="3D9484FE">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14:paraId="496A49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14:paraId="6FD23708">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4691616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14:paraId="581B430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14:paraId="635F4B5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25461B1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0FD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303483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6836BB3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25A767B8">
            <w:pPr>
              <w:rPr>
                <w:rFonts w:hint="eastAsia" w:ascii="仿宋" w:hAnsi="仿宋" w:eastAsia="仿宋" w:cs="仿宋"/>
                <w:b/>
                <w:bCs/>
                <w:color w:val="auto"/>
                <w:szCs w:val="21"/>
                <w:highlight w:val="none"/>
              </w:rPr>
            </w:pPr>
          </w:p>
          <w:p w14:paraId="1FA6C6BA">
            <w:pPr>
              <w:rPr>
                <w:rFonts w:hint="eastAsia" w:ascii="仿宋" w:hAnsi="仿宋" w:eastAsia="仿宋" w:cs="仿宋"/>
                <w:b/>
                <w:bCs/>
                <w:color w:val="auto"/>
                <w:szCs w:val="21"/>
                <w:highlight w:val="none"/>
              </w:rPr>
            </w:pPr>
          </w:p>
          <w:p w14:paraId="233668F6">
            <w:pPr>
              <w:rPr>
                <w:rFonts w:ascii="仿宋" w:hAnsi="仿宋" w:eastAsia="仿宋" w:cs="仿宋"/>
                <w:b/>
                <w:bCs/>
                <w:color w:val="auto"/>
                <w:szCs w:val="21"/>
                <w:highlight w:val="none"/>
              </w:rPr>
            </w:pPr>
          </w:p>
        </w:tc>
        <w:tc>
          <w:tcPr>
            <w:tcW w:w="4968" w:type="dxa"/>
            <w:vAlign w:val="center"/>
          </w:tcPr>
          <w:p w14:paraId="65C8D70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49852C3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D6E3379">
            <w:pPr>
              <w:rPr>
                <w:rFonts w:hint="eastAsia" w:ascii="仿宋" w:hAnsi="仿宋" w:eastAsia="仿宋" w:cs="仿宋"/>
                <w:b/>
                <w:bCs/>
                <w:color w:val="auto"/>
                <w:szCs w:val="21"/>
                <w:highlight w:val="none"/>
              </w:rPr>
            </w:pPr>
          </w:p>
          <w:p w14:paraId="760621B9">
            <w:pPr>
              <w:rPr>
                <w:rFonts w:hint="eastAsia" w:ascii="仿宋" w:hAnsi="仿宋" w:eastAsia="仿宋" w:cs="仿宋"/>
                <w:b/>
                <w:bCs/>
                <w:color w:val="auto"/>
                <w:szCs w:val="21"/>
                <w:highlight w:val="none"/>
              </w:rPr>
            </w:pPr>
          </w:p>
          <w:p w14:paraId="3ED18489">
            <w:pPr>
              <w:rPr>
                <w:rFonts w:ascii="仿宋" w:hAnsi="仿宋" w:eastAsia="仿宋" w:cs="仿宋"/>
                <w:b/>
                <w:bCs/>
                <w:color w:val="auto"/>
                <w:szCs w:val="21"/>
                <w:highlight w:val="none"/>
              </w:rPr>
            </w:pPr>
          </w:p>
        </w:tc>
      </w:tr>
      <w:tr w14:paraId="1617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83924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F948606">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42C47D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3B853B02">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0BEE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533ACD">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75877634">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7921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55776">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36F1B675">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1B0A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F7A4D09">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47A35DE6">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710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EBA9BEF">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611165BF">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66C3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6183EE6">
            <w:pPr>
              <w:rPr>
                <w:rFonts w:ascii="仿宋" w:hAnsi="仿宋" w:eastAsia="仿宋" w:cs="仿宋"/>
                <w:color w:val="auto"/>
                <w:szCs w:val="21"/>
                <w:highlight w:val="none"/>
              </w:rPr>
            </w:pPr>
            <w:r>
              <w:rPr>
                <w:rStyle w:val="113"/>
                <w:rFonts w:hint="eastAsia" w:ascii="仿宋" w:hAnsi="仿宋" w:eastAsia="仿宋" w:cs="仿宋"/>
                <w:color w:val="auto"/>
                <w:szCs w:val="21"/>
                <w:highlight w:val="none"/>
              </w:rPr>
              <w:t>统一社会信用代码：12330000470009034M</w:t>
            </w:r>
          </w:p>
        </w:tc>
        <w:tc>
          <w:tcPr>
            <w:tcW w:w="4968" w:type="dxa"/>
            <w:vAlign w:val="center"/>
          </w:tcPr>
          <w:p w14:paraId="68FD0C5E">
            <w:pPr>
              <w:rPr>
                <w:rFonts w:ascii="仿宋" w:hAnsi="仿宋" w:eastAsia="仿宋" w:cs="仿宋"/>
                <w:color w:val="auto"/>
                <w:szCs w:val="21"/>
                <w:highlight w:val="none"/>
              </w:rPr>
            </w:pPr>
            <w:r>
              <w:rPr>
                <w:rStyle w:val="113"/>
                <w:rFonts w:hint="eastAsia" w:ascii="仿宋" w:hAnsi="仿宋" w:eastAsia="仿宋" w:cs="仿宋"/>
                <w:color w:val="auto"/>
                <w:szCs w:val="21"/>
                <w:highlight w:val="none"/>
              </w:rPr>
              <w:t>统一社会信用代码：</w:t>
            </w:r>
          </w:p>
        </w:tc>
      </w:tr>
      <w:tr w14:paraId="0A92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0EBC4ED">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583946BE">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2196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E65BC8F">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2F3EEB36">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49E3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1A1BF">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13C1ECDA">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6BDA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845B2B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3ECC808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58BE7D91">
            <w:pPr>
              <w:rPr>
                <w:rFonts w:hint="eastAsia" w:ascii="仿宋" w:hAnsi="仿宋" w:eastAsia="仿宋" w:cs="仿宋"/>
                <w:b/>
                <w:bCs/>
                <w:color w:val="auto"/>
                <w:szCs w:val="21"/>
                <w:highlight w:val="none"/>
              </w:rPr>
            </w:pPr>
          </w:p>
          <w:p w14:paraId="74EE1803">
            <w:pPr>
              <w:rPr>
                <w:rFonts w:hint="eastAsia" w:ascii="仿宋" w:hAnsi="仿宋" w:eastAsia="仿宋" w:cs="仿宋"/>
                <w:b/>
                <w:bCs/>
                <w:color w:val="auto"/>
                <w:szCs w:val="21"/>
                <w:highlight w:val="none"/>
              </w:rPr>
            </w:pPr>
          </w:p>
          <w:p w14:paraId="056F43BB">
            <w:pPr>
              <w:rPr>
                <w:rFonts w:ascii="仿宋" w:hAnsi="仿宋" w:eastAsia="仿宋" w:cs="仿宋"/>
                <w:color w:val="auto"/>
                <w:szCs w:val="21"/>
                <w:highlight w:val="none"/>
              </w:rPr>
            </w:pPr>
          </w:p>
        </w:tc>
      </w:tr>
      <w:tr w14:paraId="2C7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053F0A1">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1175E040">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242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90245D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5FB7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54F6268">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3CD0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42E2462">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794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F7AC771">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3372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2A4EC22">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5C9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F42E03F">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34499D3F">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5B231128">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732E55A8">
      <w:pPr>
        <w:adjustRightInd w:val="0"/>
        <w:snapToGrid w:val="0"/>
        <w:spacing w:line="360" w:lineRule="auto"/>
        <w:rPr>
          <w:rFonts w:ascii="仿宋" w:hAnsi="仿宋" w:eastAsia="仿宋" w:cs="仿宋"/>
          <w:b/>
          <w:bCs/>
          <w:color w:val="auto"/>
          <w:spacing w:val="-6"/>
          <w:sz w:val="24"/>
          <w:szCs w:val="24"/>
          <w:highlight w:val="none"/>
        </w:rPr>
      </w:pPr>
    </w:p>
    <w:p w14:paraId="3A502E37">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114CD912">
      <w:pPr>
        <w:adjustRightInd w:val="0"/>
        <w:snapToGrid w:val="0"/>
        <w:spacing w:line="360" w:lineRule="auto"/>
        <w:rPr>
          <w:rFonts w:ascii="仿宋" w:hAnsi="仿宋" w:eastAsia="仿宋" w:cs="仿宋"/>
          <w:b/>
          <w:bCs/>
          <w:color w:val="auto"/>
          <w:spacing w:val="-6"/>
          <w:sz w:val="24"/>
          <w:szCs w:val="24"/>
          <w:highlight w:val="none"/>
        </w:rPr>
      </w:pPr>
    </w:p>
    <w:p w14:paraId="1F7AB7AC">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1236F251">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21D5F456">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7A924B2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03EE295E">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）联合协议（若联合体投标）</w:t>
      </w:r>
    </w:p>
    <w:p w14:paraId="3670CE8B">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3FBBF24F">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105FA7A8">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5768847A">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33F9D4B3">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14:paraId="1075974D">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0E76CEB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）投标人同类合同实施情况一览表</w:t>
      </w:r>
    </w:p>
    <w:p w14:paraId="2116DCB7">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节能、环保产品证明材料</w:t>
      </w:r>
    </w:p>
    <w:p w14:paraId="6ACD021F">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标的配置清单</w:t>
      </w:r>
    </w:p>
    <w:p w14:paraId="21DE0FA6">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技术方案</w:t>
      </w:r>
    </w:p>
    <w:p w14:paraId="299FD284">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）培训计划</w:t>
      </w:r>
    </w:p>
    <w:p w14:paraId="5C0E75C8">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）售后服务方案</w:t>
      </w:r>
    </w:p>
    <w:p w14:paraId="141A6EB5">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（10）随机标准附件、备品备件、专用检修工具等</w:t>
      </w:r>
    </w:p>
    <w:p w14:paraId="6C6D8F57">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（11）所需选配件、维修配件、易耗件、年度运行维护费用一览表</w:t>
      </w:r>
    </w:p>
    <w:p w14:paraId="1A4BF1F5">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43592D0F">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1142A879">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2）中小企业声明函（若属于中小企业）</w:t>
      </w:r>
    </w:p>
    <w:p w14:paraId="7AE7E2A1">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3）属于监狱企业的证明文件（若属于监狱企业）</w:t>
      </w:r>
    </w:p>
    <w:p w14:paraId="4F25B55B">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4）残疾人福利性单位声明函（若属于残疾人福利性单位）</w:t>
      </w:r>
    </w:p>
    <w:p w14:paraId="58AD6CD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9EB6E39">
      <w:pPr>
        <w:adjustRightInd w:val="0"/>
        <w:snapToGrid w:val="0"/>
        <w:spacing w:line="288" w:lineRule="auto"/>
        <w:jc w:val="center"/>
        <w:rPr>
          <w:rFonts w:ascii="仿宋" w:hAnsi="仿宋" w:eastAsia="仿宋" w:cs="仿宋"/>
          <w:b/>
          <w:bCs/>
          <w:color w:val="auto"/>
          <w:sz w:val="84"/>
          <w:szCs w:val="84"/>
          <w:highlight w:val="none"/>
        </w:rPr>
      </w:pPr>
    </w:p>
    <w:p w14:paraId="6B0BAF4D">
      <w:pPr>
        <w:adjustRightInd w:val="0"/>
        <w:snapToGrid w:val="0"/>
        <w:spacing w:line="288" w:lineRule="auto"/>
        <w:jc w:val="center"/>
        <w:rPr>
          <w:rFonts w:ascii="仿宋" w:hAnsi="仿宋" w:eastAsia="仿宋" w:cs="仿宋"/>
          <w:b/>
          <w:bCs/>
          <w:color w:val="auto"/>
          <w:sz w:val="84"/>
          <w:szCs w:val="84"/>
          <w:highlight w:val="none"/>
        </w:rPr>
      </w:pPr>
    </w:p>
    <w:p w14:paraId="104756D4">
      <w:pPr>
        <w:adjustRightInd w:val="0"/>
        <w:snapToGrid w:val="0"/>
        <w:spacing w:line="288" w:lineRule="auto"/>
        <w:jc w:val="center"/>
        <w:rPr>
          <w:rFonts w:ascii="仿宋" w:hAnsi="仿宋" w:eastAsia="仿宋" w:cs="仿宋"/>
          <w:b/>
          <w:bCs/>
          <w:color w:val="auto"/>
          <w:sz w:val="84"/>
          <w:szCs w:val="84"/>
          <w:highlight w:val="none"/>
        </w:rPr>
      </w:pPr>
    </w:p>
    <w:p w14:paraId="75D29548">
      <w:pPr>
        <w:adjustRightInd w:val="0"/>
        <w:snapToGrid w:val="0"/>
        <w:spacing w:line="288" w:lineRule="auto"/>
        <w:jc w:val="center"/>
        <w:rPr>
          <w:rFonts w:ascii="仿宋" w:hAnsi="仿宋" w:eastAsia="仿宋" w:cs="仿宋"/>
          <w:b/>
          <w:bCs/>
          <w:color w:val="auto"/>
          <w:sz w:val="84"/>
          <w:szCs w:val="84"/>
          <w:highlight w:val="none"/>
        </w:rPr>
      </w:pPr>
    </w:p>
    <w:p w14:paraId="5EB2E83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07E8F2FC">
      <w:pPr>
        <w:adjustRightInd w:val="0"/>
        <w:snapToGrid w:val="0"/>
        <w:spacing w:line="288" w:lineRule="auto"/>
        <w:jc w:val="center"/>
        <w:rPr>
          <w:rFonts w:ascii="仿宋" w:hAnsi="仿宋" w:eastAsia="仿宋" w:cs="仿宋"/>
          <w:b/>
          <w:bCs/>
          <w:color w:val="auto"/>
          <w:sz w:val="84"/>
          <w:szCs w:val="84"/>
          <w:highlight w:val="none"/>
        </w:rPr>
      </w:pPr>
    </w:p>
    <w:p w14:paraId="54C4EEDF">
      <w:pPr>
        <w:adjustRightInd w:val="0"/>
        <w:snapToGrid w:val="0"/>
        <w:spacing w:line="288" w:lineRule="auto"/>
        <w:jc w:val="center"/>
        <w:rPr>
          <w:rFonts w:ascii="仿宋" w:hAnsi="仿宋" w:eastAsia="仿宋" w:cs="仿宋"/>
          <w:b/>
          <w:bCs/>
          <w:color w:val="auto"/>
          <w:szCs w:val="21"/>
          <w:highlight w:val="none"/>
        </w:rPr>
      </w:pPr>
      <w:bookmarkStart w:id="49" w:name="_Hlk94097338"/>
      <w:r>
        <w:rPr>
          <w:rFonts w:hint="eastAsia" w:ascii="仿宋" w:hAnsi="仿宋" w:eastAsia="仿宋" w:cs="仿宋"/>
          <w:b/>
          <w:bCs/>
          <w:color w:val="auto"/>
          <w:sz w:val="24"/>
          <w:szCs w:val="24"/>
          <w:highlight w:val="none"/>
        </w:rPr>
        <w:t>资格审查要求的资格证明材料（均需加盖公章）</w:t>
      </w:r>
      <w:bookmarkEnd w:id="49"/>
    </w:p>
    <w:p w14:paraId="7B62763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60105AE">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14EC6B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D7E2903">
      <w:pPr>
        <w:adjustRightInd w:val="0"/>
        <w:snapToGrid w:val="0"/>
        <w:spacing w:line="360" w:lineRule="auto"/>
        <w:rPr>
          <w:rFonts w:ascii="仿宋" w:hAnsi="仿宋" w:eastAsia="仿宋" w:cs="仿宋"/>
          <w:color w:val="auto"/>
          <w:szCs w:val="21"/>
          <w:highlight w:val="none"/>
        </w:rPr>
      </w:pPr>
    </w:p>
    <w:p w14:paraId="193DFD30">
      <w:pPr>
        <w:adjustRightInd w:val="0"/>
        <w:snapToGrid w:val="0"/>
        <w:spacing w:line="360" w:lineRule="auto"/>
        <w:rPr>
          <w:rFonts w:ascii="仿宋" w:hAnsi="仿宋" w:eastAsia="仿宋" w:cs="仿宋"/>
          <w:color w:val="auto"/>
          <w:szCs w:val="21"/>
          <w:highlight w:val="none"/>
        </w:rPr>
      </w:pPr>
    </w:p>
    <w:p w14:paraId="1AC21403">
      <w:pPr>
        <w:adjustRightInd w:val="0"/>
        <w:snapToGrid w:val="0"/>
        <w:spacing w:line="360" w:lineRule="auto"/>
        <w:rPr>
          <w:rFonts w:ascii="仿宋" w:hAnsi="仿宋" w:eastAsia="仿宋" w:cs="仿宋"/>
          <w:b/>
          <w:bCs/>
          <w:color w:val="auto"/>
          <w:szCs w:val="21"/>
          <w:highlight w:val="none"/>
        </w:rPr>
      </w:pPr>
    </w:p>
    <w:p w14:paraId="064BFB0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59DE2C9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3B2D6C2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3F5F0EAF">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417033A4">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0FD9EB9B">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3488E07D">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69EB2960">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24E366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5D4D7543">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20A748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浙江理工大学条纹相机</w:t>
      </w:r>
      <w:r>
        <w:rPr>
          <w:rFonts w:hint="eastAsia" w:ascii="仿宋" w:hAnsi="仿宋" w:eastAsia="仿宋" w:cs="仿宋"/>
          <w:color w:val="auto"/>
          <w:spacing w:val="-6"/>
          <w:szCs w:val="21"/>
          <w:highlight w:val="none"/>
        </w:rPr>
        <w:t>项目的采购活动并承诺如下：</w:t>
      </w:r>
    </w:p>
    <w:p w14:paraId="0E158EE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1EA1BB5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6CF3C47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4AC13AE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2E5D17E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3443CA2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4863331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045FED7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78D0E20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78E34FA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682FACF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71DDD91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1C60AFA1">
      <w:pPr>
        <w:adjustRightInd w:val="0"/>
        <w:snapToGrid w:val="0"/>
        <w:spacing w:line="360" w:lineRule="auto"/>
        <w:rPr>
          <w:rFonts w:ascii="仿宋" w:hAnsi="仿宋" w:eastAsia="仿宋" w:cs="仿宋"/>
          <w:color w:val="auto"/>
          <w:szCs w:val="21"/>
          <w:highlight w:val="none"/>
        </w:rPr>
      </w:pPr>
    </w:p>
    <w:p w14:paraId="51A8C2D0">
      <w:pPr>
        <w:adjustRightInd w:val="0"/>
        <w:snapToGrid w:val="0"/>
        <w:spacing w:line="360" w:lineRule="auto"/>
        <w:rPr>
          <w:rFonts w:ascii="仿宋" w:hAnsi="仿宋" w:eastAsia="仿宋" w:cs="仿宋"/>
          <w:b/>
          <w:bCs/>
          <w:color w:val="auto"/>
          <w:spacing w:val="-6"/>
          <w:szCs w:val="21"/>
          <w:highlight w:val="none"/>
        </w:rPr>
      </w:pPr>
    </w:p>
    <w:p w14:paraId="6FFAFD39">
      <w:pPr>
        <w:adjustRightInd w:val="0"/>
        <w:snapToGrid w:val="0"/>
        <w:spacing w:line="360" w:lineRule="auto"/>
        <w:rPr>
          <w:rFonts w:ascii="仿宋" w:hAnsi="仿宋" w:eastAsia="仿宋" w:cs="仿宋"/>
          <w:b/>
          <w:bCs/>
          <w:color w:val="auto"/>
          <w:spacing w:val="-6"/>
          <w:szCs w:val="21"/>
          <w:highlight w:val="none"/>
        </w:rPr>
      </w:pPr>
    </w:p>
    <w:p w14:paraId="2E715CF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10EF3BF">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869FEA5">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8D3CC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4C4ACE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5022A1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491B4A05">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color w:val="auto"/>
          <w:spacing w:val="-6"/>
          <w:sz w:val="18"/>
          <w:szCs w:val="18"/>
          <w:highlight w:val="none"/>
          <w:lang w:val="en-US" w:eastAsia="zh-CN"/>
        </w:rPr>
        <w:t>说明：格式见附件2</w:t>
      </w:r>
    </w:p>
    <w:p w14:paraId="7A5E5B4E">
      <w:pPr>
        <w:adjustRightInd w:val="0"/>
        <w:snapToGrid w:val="0"/>
        <w:spacing w:line="360" w:lineRule="auto"/>
        <w:rPr>
          <w:rFonts w:hint="eastAsia"/>
        </w:rPr>
      </w:pPr>
      <w:r>
        <w:rPr>
          <w:rFonts w:hint="eastAsia" w:ascii="仿宋" w:hAnsi="仿宋" w:eastAsia="仿宋" w:cs="仿宋"/>
          <w:b/>
          <w:bCs/>
          <w:color w:val="auto"/>
          <w:spacing w:val="-6"/>
          <w:szCs w:val="21"/>
          <w:highlight w:val="none"/>
        </w:rPr>
        <w:br w:type="page"/>
      </w:r>
    </w:p>
    <w:p w14:paraId="3328F20E">
      <w:pPr>
        <w:adjustRightInd w:val="0"/>
        <w:snapToGrid w:val="0"/>
        <w:spacing w:line="288" w:lineRule="auto"/>
        <w:jc w:val="center"/>
        <w:rPr>
          <w:rFonts w:ascii="仿宋" w:hAnsi="仿宋" w:eastAsia="仿宋" w:cs="仿宋"/>
          <w:b/>
          <w:bCs/>
          <w:color w:val="auto"/>
          <w:sz w:val="84"/>
          <w:szCs w:val="84"/>
          <w:highlight w:val="none"/>
        </w:rPr>
      </w:pPr>
    </w:p>
    <w:p w14:paraId="00701B4B">
      <w:pPr>
        <w:adjustRightInd w:val="0"/>
        <w:snapToGrid w:val="0"/>
        <w:spacing w:line="288" w:lineRule="auto"/>
        <w:jc w:val="center"/>
        <w:rPr>
          <w:rFonts w:ascii="仿宋" w:hAnsi="仿宋" w:eastAsia="仿宋" w:cs="仿宋"/>
          <w:b/>
          <w:bCs/>
          <w:color w:val="auto"/>
          <w:sz w:val="84"/>
          <w:szCs w:val="84"/>
          <w:highlight w:val="none"/>
        </w:rPr>
      </w:pPr>
    </w:p>
    <w:p w14:paraId="2DC98A38">
      <w:pPr>
        <w:adjustRightInd w:val="0"/>
        <w:snapToGrid w:val="0"/>
        <w:spacing w:line="288" w:lineRule="auto"/>
        <w:jc w:val="center"/>
        <w:rPr>
          <w:rFonts w:ascii="仿宋" w:hAnsi="仿宋" w:eastAsia="仿宋" w:cs="仿宋"/>
          <w:b/>
          <w:bCs/>
          <w:color w:val="auto"/>
          <w:sz w:val="84"/>
          <w:szCs w:val="84"/>
          <w:highlight w:val="none"/>
        </w:rPr>
      </w:pPr>
    </w:p>
    <w:p w14:paraId="15255436">
      <w:pPr>
        <w:adjustRightInd w:val="0"/>
        <w:snapToGrid w:val="0"/>
        <w:spacing w:line="288" w:lineRule="auto"/>
        <w:jc w:val="center"/>
        <w:rPr>
          <w:rFonts w:ascii="仿宋" w:hAnsi="仿宋" w:eastAsia="仿宋" w:cs="仿宋"/>
          <w:b/>
          <w:bCs/>
          <w:color w:val="auto"/>
          <w:sz w:val="84"/>
          <w:szCs w:val="84"/>
          <w:highlight w:val="none"/>
        </w:rPr>
      </w:pPr>
    </w:p>
    <w:p w14:paraId="465347B6">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46271623">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BE830E6">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712A8667">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27C0CEE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浙江理工大学条纹相机</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QSZB-Z(H)-H24286(GK)]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453820B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2124A7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3A190DC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33B058A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2D3014D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3B86013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6249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FC14DC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5E986E36">
            <w:pPr>
              <w:jc w:val="center"/>
              <w:rPr>
                <w:rFonts w:ascii="仿宋" w:hAnsi="仿宋" w:eastAsia="仿宋" w:cs="仿宋"/>
                <w:color w:val="auto"/>
                <w:szCs w:val="21"/>
                <w:highlight w:val="none"/>
              </w:rPr>
            </w:pPr>
          </w:p>
        </w:tc>
      </w:tr>
      <w:tr w14:paraId="136A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FE720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4B659AD3">
            <w:pPr>
              <w:jc w:val="center"/>
              <w:rPr>
                <w:rFonts w:ascii="仿宋" w:hAnsi="仿宋" w:eastAsia="仿宋" w:cs="仿宋"/>
                <w:color w:val="auto"/>
                <w:szCs w:val="21"/>
                <w:highlight w:val="none"/>
              </w:rPr>
            </w:pPr>
          </w:p>
        </w:tc>
      </w:tr>
      <w:tr w14:paraId="00BA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DBCE5B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22444539">
            <w:pPr>
              <w:jc w:val="center"/>
              <w:rPr>
                <w:rFonts w:ascii="仿宋" w:hAnsi="仿宋" w:eastAsia="仿宋" w:cs="仿宋"/>
                <w:color w:val="auto"/>
                <w:szCs w:val="21"/>
                <w:highlight w:val="none"/>
              </w:rPr>
            </w:pPr>
          </w:p>
        </w:tc>
      </w:tr>
      <w:tr w14:paraId="1E09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8B4CF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7D4668DB">
            <w:pPr>
              <w:jc w:val="center"/>
              <w:rPr>
                <w:rFonts w:ascii="仿宋" w:hAnsi="仿宋" w:eastAsia="仿宋" w:cs="仿宋"/>
                <w:color w:val="auto"/>
                <w:szCs w:val="21"/>
                <w:highlight w:val="none"/>
              </w:rPr>
            </w:pPr>
          </w:p>
        </w:tc>
      </w:tr>
      <w:tr w14:paraId="6839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261AD5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6557546C">
            <w:pPr>
              <w:jc w:val="center"/>
              <w:rPr>
                <w:rFonts w:ascii="仿宋" w:hAnsi="仿宋" w:eastAsia="仿宋" w:cs="仿宋"/>
                <w:color w:val="auto"/>
                <w:szCs w:val="21"/>
                <w:highlight w:val="none"/>
              </w:rPr>
            </w:pPr>
          </w:p>
        </w:tc>
      </w:tr>
      <w:tr w14:paraId="4288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67BE24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69AF5414">
            <w:pPr>
              <w:jc w:val="center"/>
              <w:rPr>
                <w:rFonts w:ascii="仿宋" w:hAnsi="仿宋" w:eastAsia="仿宋" w:cs="仿宋"/>
                <w:color w:val="auto"/>
                <w:szCs w:val="21"/>
                <w:highlight w:val="none"/>
              </w:rPr>
            </w:pPr>
          </w:p>
        </w:tc>
      </w:tr>
      <w:tr w14:paraId="6E9D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21BD01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0CE08E34">
            <w:pPr>
              <w:jc w:val="center"/>
              <w:rPr>
                <w:rFonts w:ascii="仿宋" w:hAnsi="仿宋" w:eastAsia="仿宋" w:cs="仿宋"/>
                <w:color w:val="auto"/>
                <w:szCs w:val="21"/>
                <w:highlight w:val="none"/>
              </w:rPr>
            </w:pPr>
          </w:p>
        </w:tc>
      </w:tr>
    </w:tbl>
    <w:p w14:paraId="2C48A460">
      <w:pPr>
        <w:adjustRightInd w:val="0"/>
        <w:snapToGrid w:val="0"/>
        <w:spacing w:line="360" w:lineRule="auto"/>
        <w:rPr>
          <w:rFonts w:ascii="仿宋" w:hAnsi="仿宋" w:eastAsia="仿宋" w:cs="仿宋"/>
          <w:color w:val="auto"/>
          <w:spacing w:val="-6"/>
          <w:szCs w:val="21"/>
          <w:highlight w:val="none"/>
        </w:rPr>
      </w:pPr>
    </w:p>
    <w:p w14:paraId="5CD63223">
      <w:pPr>
        <w:adjustRightInd w:val="0"/>
        <w:snapToGrid w:val="0"/>
        <w:spacing w:line="360" w:lineRule="auto"/>
        <w:rPr>
          <w:rFonts w:ascii="仿宋" w:hAnsi="仿宋" w:eastAsia="仿宋" w:cs="仿宋"/>
          <w:color w:val="auto"/>
          <w:spacing w:val="-6"/>
          <w:szCs w:val="21"/>
          <w:highlight w:val="none"/>
        </w:rPr>
      </w:pPr>
    </w:p>
    <w:p w14:paraId="0037D30D">
      <w:pPr>
        <w:adjustRightInd w:val="0"/>
        <w:snapToGrid w:val="0"/>
        <w:spacing w:line="360" w:lineRule="auto"/>
        <w:rPr>
          <w:rFonts w:ascii="仿宋" w:hAnsi="仿宋" w:eastAsia="仿宋" w:cs="仿宋"/>
          <w:b/>
          <w:bCs/>
          <w:color w:val="auto"/>
          <w:spacing w:val="-6"/>
          <w:szCs w:val="21"/>
          <w:highlight w:val="none"/>
        </w:rPr>
      </w:pPr>
    </w:p>
    <w:p w14:paraId="279F4F59">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9E9382B">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3C1A098">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860B5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35CE18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6F77C3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68D8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610AEF39">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1796EE83">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7E26C86E">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48BB7D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1AC70E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5F992E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4D5E7E29">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浙江理工大学条纹相机</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QSZB-Z(H)-H24286(GK)]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63EC353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322DB4F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2D1A6D75">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78F46089">
      <w:pPr>
        <w:adjustRightInd w:val="0"/>
        <w:snapToGrid w:val="0"/>
        <w:spacing w:line="360" w:lineRule="auto"/>
        <w:rPr>
          <w:rFonts w:ascii="仿宋" w:hAnsi="仿宋" w:eastAsia="仿宋" w:cs="仿宋"/>
          <w:color w:val="auto"/>
          <w:szCs w:val="21"/>
          <w:highlight w:val="none"/>
        </w:rPr>
      </w:pPr>
    </w:p>
    <w:p w14:paraId="663BBE7F">
      <w:pPr>
        <w:adjustRightInd w:val="0"/>
        <w:snapToGrid w:val="0"/>
        <w:spacing w:line="360" w:lineRule="auto"/>
        <w:rPr>
          <w:rFonts w:ascii="仿宋" w:hAnsi="仿宋" w:eastAsia="仿宋" w:cs="仿宋"/>
          <w:b/>
          <w:bCs/>
          <w:color w:val="auto"/>
          <w:spacing w:val="-6"/>
          <w:szCs w:val="21"/>
          <w:highlight w:val="none"/>
        </w:rPr>
      </w:pPr>
    </w:p>
    <w:p w14:paraId="09426CEA">
      <w:pPr>
        <w:adjustRightInd w:val="0"/>
        <w:snapToGrid w:val="0"/>
        <w:spacing w:line="360" w:lineRule="auto"/>
        <w:rPr>
          <w:rFonts w:ascii="仿宋" w:hAnsi="仿宋" w:eastAsia="仿宋" w:cs="仿宋"/>
          <w:b/>
          <w:bCs/>
          <w:color w:val="auto"/>
          <w:spacing w:val="-6"/>
          <w:szCs w:val="21"/>
          <w:highlight w:val="none"/>
        </w:rPr>
      </w:pPr>
    </w:p>
    <w:p w14:paraId="5C72E8D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5C9AD6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424D4BC">
      <w:pPr>
        <w:ind w:left="0" w:leftChars="0" w:right="0" w:rightChars="0" w:firstLine="0" w:firstLineChars="0"/>
        <w:jc w:val="both"/>
        <w:rPr>
          <w:rFonts w:hint="eastAsia" w:ascii="仿宋" w:hAnsi="仿宋" w:eastAsia="仿宋" w:cs="仿宋"/>
          <w:b/>
          <w:bCs/>
          <w:color w:val="auto"/>
          <w:sz w:val="24"/>
          <w:szCs w:val="24"/>
          <w:highlight w:val="none"/>
        </w:rPr>
      </w:pPr>
    </w:p>
    <w:p w14:paraId="1B817FC5">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55681BF6">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F99CD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14:paraId="567E99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0385144F">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63ECF666">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4B3C154">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04CA54C5">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63F5001A">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条纹相机</w:t>
      </w:r>
    </w:p>
    <w:p w14:paraId="66E04682">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QSZB-Z(H)-H24286(GK)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1691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9ED7A0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520C782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05EE618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680C8D6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0FEC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DAAC918">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47A4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A728D1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2757D5CA">
            <w:pPr>
              <w:rPr>
                <w:rFonts w:ascii="仿宋" w:hAnsi="仿宋" w:eastAsia="仿宋" w:cs="仿宋"/>
                <w:color w:val="auto"/>
                <w:szCs w:val="21"/>
                <w:highlight w:val="none"/>
              </w:rPr>
            </w:pPr>
          </w:p>
        </w:tc>
        <w:tc>
          <w:tcPr>
            <w:tcW w:w="2911" w:type="dxa"/>
            <w:vAlign w:val="center"/>
          </w:tcPr>
          <w:p w14:paraId="48F1E5AC">
            <w:pPr>
              <w:rPr>
                <w:rFonts w:ascii="仿宋" w:hAnsi="仿宋" w:eastAsia="仿宋" w:cs="仿宋"/>
                <w:color w:val="auto"/>
                <w:szCs w:val="21"/>
                <w:highlight w:val="none"/>
              </w:rPr>
            </w:pPr>
          </w:p>
        </w:tc>
        <w:tc>
          <w:tcPr>
            <w:tcW w:w="2407" w:type="dxa"/>
            <w:vAlign w:val="center"/>
          </w:tcPr>
          <w:p w14:paraId="7D4243B4">
            <w:pPr>
              <w:rPr>
                <w:rFonts w:ascii="仿宋" w:hAnsi="仿宋" w:eastAsia="仿宋" w:cs="仿宋"/>
                <w:color w:val="auto"/>
                <w:szCs w:val="21"/>
                <w:highlight w:val="none"/>
              </w:rPr>
            </w:pPr>
          </w:p>
        </w:tc>
      </w:tr>
      <w:tr w14:paraId="7910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249EA5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7549B106">
            <w:pPr>
              <w:rPr>
                <w:rFonts w:ascii="仿宋" w:hAnsi="仿宋" w:eastAsia="仿宋" w:cs="仿宋"/>
                <w:color w:val="auto"/>
                <w:szCs w:val="21"/>
                <w:highlight w:val="none"/>
              </w:rPr>
            </w:pPr>
          </w:p>
        </w:tc>
        <w:tc>
          <w:tcPr>
            <w:tcW w:w="2911" w:type="dxa"/>
            <w:vAlign w:val="center"/>
          </w:tcPr>
          <w:p w14:paraId="7150A7F4">
            <w:pPr>
              <w:rPr>
                <w:rFonts w:ascii="仿宋" w:hAnsi="仿宋" w:eastAsia="仿宋" w:cs="仿宋"/>
                <w:color w:val="auto"/>
                <w:szCs w:val="21"/>
                <w:highlight w:val="none"/>
              </w:rPr>
            </w:pPr>
          </w:p>
        </w:tc>
        <w:tc>
          <w:tcPr>
            <w:tcW w:w="2407" w:type="dxa"/>
            <w:vAlign w:val="center"/>
          </w:tcPr>
          <w:p w14:paraId="5AD3DBE6">
            <w:pPr>
              <w:rPr>
                <w:rFonts w:ascii="仿宋" w:hAnsi="仿宋" w:eastAsia="仿宋" w:cs="仿宋"/>
                <w:color w:val="auto"/>
                <w:szCs w:val="21"/>
                <w:highlight w:val="none"/>
              </w:rPr>
            </w:pPr>
          </w:p>
        </w:tc>
      </w:tr>
      <w:tr w14:paraId="6FE9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563ED1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6797F269">
            <w:pPr>
              <w:rPr>
                <w:rFonts w:ascii="仿宋" w:hAnsi="仿宋" w:eastAsia="仿宋" w:cs="仿宋"/>
                <w:color w:val="auto"/>
                <w:szCs w:val="21"/>
                <w:highlight w:val="none"/>
              </w:rPr>
            </w:pPr>
          </w:p>
        </w:tc>
        <w:tc>
          <w:tcPr>
            <w:tcW w:w="2911" w:type="dxa"/>
            <w:vAlign w:val="center"/>
          </w:tcPr>
          <w:p w14:paraId="5228FCD6">
            <w:pPr>
              <w:rPr>
                <w:rFonts w:ascii="仿宋" w:hAnsi="仿宋" w:eastAsia="仿宋" w:cs="仿宋"/>
                <w:color w:val="auto"/>
                <w:szCs w:val="21"/>
                <w:highlight w:val="none"/>
              </w:rPr>
            </w:pPr>
          </w:p>
        </w:tc>
        <w:tc>
          <w:tcPr>
            <w:tcW w:w="2407" w:type="dxa"/>
            <w:vAlign w:val="center"/>
          </w:tcPr>
          <w:p w14:paraId="4B4D3432">
            <w:pPr>
              <w:rPr>
                <w:rFonts w:ascii="仿宋" w:hAnsi="仿宋" w:eastAsia="仿宋" w:cs="仿宋"/>
                <w:color w:val="auto"/>
                <w:szCs w:val="21"/>
                <w:highlight w:val="none"/>
              </w:rPr>
            </w:pPr>
          </w:p>
        </w:tc>
      </w:tr>
      <w:tr w14:paraId="38B6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BC70B29">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0D5A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B0D63F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03C64EF5">
            <w:pPr>
              <w:rPr>
                <w:rFonts w:ascii="仿宋" w:hAnsi="仿宋" w:eastAsia="仿宋" w:cs="仿宋"/>
                <w:color w:val="auto"/>
                <w:szCs w:val="21"/>
                <w:highlight w:val="none"/>
              </w:rPr>
            </w:pPr>
          </w:p>
        </w:tc>
        <w:tc>
          <w:tcPr>
            <w:tcW w:w="2911" w:type="dxa"/>
            <w:vAlign w:val="center"/>
          </w:tcPr>
          <w:p w14:paraId="12CDA4EE">
            <w:pPr>
              <w:rPr>
                <w:rFonts w:ascii="仿宋" w:hAnsi="仿宋" w:eastAsia="仿宋" w:cs="仿宋"/>
                <w:color w:val="auto"/>
                <w:szCs w:val="21"/>
                <w:highlight w:val="none"/>
              </w:rPr>
            </w:pPr>
          </w:p>
        </w:tc>
        <w:tc>
          <w:tcPr>
            <w:tcW w:w="2407" w:type="dxa"/>
            <w:vAlign w:val="center"/>
          </w:tcPr>
          <w:p w14:paraId="16210460">
            <w:pPr>
              <w:rPr>
                <w:rFonts w:ascii="仿宋" w:hAnsi="仿宋" w:eastAsia="仿宋" w:cs="仿宋"/>
                <w:color w:val="auto"/>
                <w:szCs w:val="21"/>
                <w:highlight w:val="none"/>
              </w:rPr>
            </w:pPr>
          </w:p>
        </w:tc>
      </w:tr>
      <w:tr w14:paraId="011E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6D9C2C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28864993">
            <w:pPr>
              <w:rPr>
                <w:rFonts w:ascii="仿宋" w:hAnsi="仿宋" w:eastAsia="仿宋" w:cs="仿宋"/>
                <w:color w:val="auto"/>
                <w:szCs w:val="21"/>
                <w:highlight w:val="none"/>
              </w:rPr>
            </w:pPr>
          </w:p>
        </w:tc>
        <w:tc>
          <w:tcPr>
            <w:tcW w:w="2911" w:type="dxa"/>
            <w:vAlign w:val="center"/>
          </w:tcPr>
          <w:p w14:paraId="0C2E975B">
            <w:pPr>
              <w:rPr>
                <w:rFonts w:ascii="仿宋" w:hAnsi="仿宋" w:eastAsia="仿宋" w:cs="仿宋"/>
                <w:color w:val="auto"/>
                <w:szCs w:val="21"/>
                <w:highlight w:val="none"/>
              </w:rPr>
            </w:pPr>
          </w:p>
        </w:tc>
        <w:tc>
          <w:tcPr>
            <w:tcW w:w="2407" w:type="dxa"/>
            <w:vAlign w:val="center"/>
          </w:tcPr>
          <w:p w14:paraId="2F2A0190">
            <w:pPr>
              <w:rPr>
                <w:rFonts w:ascii="仿宋" w:hAnsi="仿宋" w:eastAsia="仿宋" w:cs="仿宋"/>
                <w:color w:val="auto"/>
                <w:szCs w:val="21"/>
                <w:highlight w:val="none"/>
              </w:rPr>
            </w:pPr>
          </w:p>
        </w:tc>
      </w:tr>
      <w:tr w14:paraId="4F80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55366B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3CCF7148">
            <w:pPr>
              <w:rPr>
                <w:rFonts w:ascii="仿宋" w:hAnsi="仿宋" w:eastAsia="仿宋" w:cs="仿宋"/>
                <w:color w:val="auto"/>
                <w:szCs w:val="21"/>
                <w:highlight w:val="none"/>
              </w:rPr>
            </w:pPr>
          </w:p>
        </w:tc>
        <w:tc>
          <w:tcPr>
            <w:tcW w:w="2911" w:type="dxa"/>
            <w:vAlign w:val="center"/>
          </w:tcPr>
          <w:p w14:paraId="1CF42E94">
            <w:pPr>
              <w:rPr>
                <w:rFonts w:ascii="仿宋" w:hAnsi="仿宋" w:eastAsia="仿宋" w:cs="仿宋"/>
                <w:color w:val="auto"/>
                <w:szCs w:val="21"/>
                <w:highlight w:val="none"/>
              </w:rPr>
            </w:pPr>
          </w:p>
        </w:tc>
        <w:tc>
          <w:tcPr>
            <w:tcW w:w="2407" w:type="dxa"/>
            <w:vAlign w:val="center"/>
          </w:tcPr>
          <w:p w14:paraId="3E34A0CA">
            <w:pPr>
              <w:rPr>
                <w:rFonts w:ascii="仿宋" w:hAnsi="仿宋" w:eastAsia="仿宋" w:cs="仿宋"/>
                <w:color w:val="auto"/>
                <w:szCs w:val="21"/>
                <w:highlight w:val="none"/>
              </w:rPr>
            </w:pPr>
          </w:p>
        </w:tc>
      </w:tr>
      <w:tr w14:paraId="4DB6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8425E82">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14:paraId="583B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56864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11F52D3F">
            <w:pPr>
              <w:rPr>
                <w:rFonts w:ascii="仿宋" w:hAnsi="仿宋" w:eastAsia="仿宋" w:cs="仿宋"/>
                <w:color w:val="auto"/>
                <w:szCs w:val="21"/>
                <w:highlight w:val="none"/>
              </w:rPr>
            </w:pPr>
          </w:p>
        </w:tc>
        <w:tc>
          <w:tcPr>
            <w:tcW w:w="2911" w:type="dxa"/>
            <w:vAlign w:val="center"/>
          </w:tcPr>
          <w:p w14:paraId="6BCA9A4B">
            <w:pPr>
              <w:rPr>
                <w:rFonts w:ascii="仿宋" w:hAnsi="仿宋" w:eastAsia="仿宋" w:cs="仿宋"/>
                <w:color w:val="auto"/>
                <w:szCs w:val="21"/>
                <w:highlight w:val="none"/>
              </w:rPr>
            </w:pPr>
          </w:p>
        </w:tc>
        <w:tc>
          <w:tcPr>
            <w:tcW w:w="2407" w:type="dxa"/>
            <w:vAlign w:val="center"/>
          </w:tcPr>
          <w:p w14:paraId="56212CA4">
            <w:pPr>
              <w:rPr>
                <w:rFonts w:ascii="仿宋" w:hAnsi="仿宋" w:eastAsia="仿宋" w:cs="仿宋"/>
                <w:color w:val="auto"/>
                <w:szCs w:val="21"/>
                <w:highlight w:val="none"/>
              </w:rPr>
            </w:pPr>
          </w:p>
        </w:tc>
      </w:tr>
      <w:tr w14:paraId="51C5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135405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003883DF">
            <w:pPr>
              <w:rPr>
                <w:rFonts w:ascii="仿宋" w:hAnsi="仿宋" w:eastAsia="仿宋" w:cs="仿宋"/>
                <w:color w:val="auto"/>
                <w:szCs w:val="21"/>
                <w:highlight w:val="none"/>
              </w:rPr>
            </w:pPr>
          </w:p>
        </w:tc>
        <w:tc>
          <w:tcPr>
            <w:tcW w:w="2911" w:type="dxa"/>
            <w:vAlign w:val="center"/>
          </w:tcPr>
          <w:p w14:paraId="05C11DC3">
            <w:pPr>
              <w:rPr>
                <w:rFonts w:ascii="仿宋" w:hAnsi="仿宋" w:eastAsia="仿宋" w:cs="仿宋"/>
                <w:color w:val="auto"/>
                <w:szCs w:val="21"/>
                <w:highlight w:val="none"/>
              </w:rPr>
            </w:pPr>
          </w:p>
        </w:tc>
        <w:tc>
          <w:tcPr>
            <w:tcW w:w="2407" w:type="dxa"/>
            <w:vAlign w:val="center"/>
          </w:tcPr>
          <w:p w14:paraId="0B175C2D">
            <w:pPr>
              <w:rPr>
                <w:rFonts w:ascii="仿宋" w:hAnsi="仿宋" w:eastAsia="仿宋" w:cs="仿宋"/>
                <w:color w:val="auto"/>
                <w:szCs w:val="21"/>
                <w:highlight w:val="none"/>
              </w:rPr>
            </w:pPr>
          </w:p>
        </w:tc>
      </w:tr>
      <w:tr w14:paraId="5467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A3A142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34047A58">
            <w:pPr>
              <w:rPr>
                <w:rFonts w:ascii="仿宋" w:hAnsi="仿宋" w:eastAsia="仿宋" w:cs="仿宋"/>
                <w:color w:val="auto"/>
                <w:szCs w:val="21"/>
                <w:highlight w:val="none"/>
              </w:rPr>
            </w:pPr>
          </w:p>
        </w:tc>
        <w:tc>
          <w:tcPr>
            <w:tcW w:w="2911" w:type="dxa"/>
            <w:vAlign w:val="center"/>
          </w:tcPr>
          <w:p w14:paraId="39CD1A7D">
            <w:pPr>
              <w:rPr>
                <w:rFonts w:ascii="仿宋" w:hAnsi="仿宋" w:eastAsia="仿宋" w:cs="仿宋"/>
                <w:color w:val="auto"/>
                <w:szCs w:val="21"/>
                <w:highlight w:val="none"/>
              </w:rPr>
            </w:pPr>
          </w:p>
        </w:tc>
        <w:tc>
          <w:tcPr>
            <w:tcW w:w="2407" w:type="dxa"/>
            <w:vAlign w:val="center"/>
          </w:tcPr>
          <w:p w14:paraId="23A4B80A">
            <w:pPr>
              <w:rPr>
                <w:rFonts w:ascii="仿宋" w:hAnsi="仿宋" w:eastAsia="仿宋" w:cs="仿宋"/>
                <w:color w:val="auto"/>
                <w:szCs w:val="21"/>
                <w:highlight w:val="none"/>
              </w:rPr>
            </w:pPr>
          </w:p>
        </w:tc>
      </w:tr>
      <w:tr w14:paraId="6785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90E824B">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5218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CB6DAD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05B4F2DE">
            <w:pPr>
              <w:rPr>
                <w:rFonts w:ascii="仿宋" w:hAnsi="仿宋" w:eastAsia="仿宋" w:cs="仿宋"/>
                <w:color w:val="auto"/>
                <w:szCs w:val="21"/>
                <w:highlight w:val="none"/>
              </w:rPr>
            </w:pPr>
          </w:p>
        </w:tc>
        <w:tc>
          <w:tcPr>
            <w:tcW w:w="2911" w:type="dxa"/>
            <w:vAlign w:val="center"/>
          </w:tcPr>
          <w:p w14:paraId="13B1396C">
            <w:pPr>
              <w:rPr>
                <w:rFonts w:ascii="仿宋" w:hAnsi="仿宋" w:eastAsia="仿宋" w:cs="仿宋"/>
                <w:color w:val="auto"/>
                <w:szCs w:val="21"/>
                <w:highlight w:val="none"/>
              </w:rPr>
            </w:pPr>
          </w:p>
        </w:tc>
        <w:tc>
          <w:tcPr>
            <w:tcW w:w="2407" w:type="dxa"/>
            <w:vAlign w:val="center"/>
          </w:tcPr>
          <w:p w14:paraId="4E235D38">
            <w:pPr>
              <w:rPr>
                <w:rFonts w:ascii="仿宋" w:hAnsi="仿宋" w:eastAsia="仿宋" w:cs="仿宋"/>
                <w:color w:val="auto"/>
                <w:szCs w:val="21"/>
                <w:highlight w:val="none"/>
              </w:rPr>
            </w:pPr>
          </w:p>
        </w:tc>
      </w:tr>
      <w:tr w14:paraId="1BB6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C9361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2BC794D6">
            <w:pPr>
              <w:rPr>
                <w:rFonts w:ascii="仿宋" w:hAnsi="仿宋" w:eastAsia="仿宋" w:cs="仿宋"/>
                <w:color w:val="auto"/>
                <w:szCs w:val="21"/>
                <w:highlight w:val="none"/>
              </w:rPr>
            </w:pPr>
          </w:p>
        </w:tc>
        <w:tc>
          <w:tcPr>
            <w:tcW w:w="2911" w:type="dxa"/>
            <w:vAlign w:val="center"/>
          </w:tcPr>
          <w:p w14:paraId="6233DF53">
            <w:pPr>
              <w:rPr>
                <w:rFonts w:ascii="仿宋" w:hAnsi="仿宋" w:eastAsia="仿宋" w:cs="仿宋"/>
                <w:color w:val="auto"/>
                <w:szCs w:val="21"/>
                <w:highlight w:val="none"/>
              </w:rPr>
            </w:pPr>
          </w:p>
        </w:tc>
        <w:tc>
          <w:tcPr>
            <w:tcW w:w="2407" w:type="dxa"/>
            <w:vAlign w:val="center"/>
          </w:tcPr>
          <w:p w14:paraId="1BDC242C">
            <w:pPr>
              <w:rPr>
                <w:rFonts w:ascii="仿宋" w:hAnsi="仿宋" w:eastAsia="仿宋" w:cs="仿宋"/>
                <w:color w:val="auto"/>
                <w:szCs w:val="21"/>
                <w:highlight w:val="none"/>
              </w:rPr>
            </w:pPr>
          </w:p>
        </w:tc>
      </w:tr>
      <w:tr w14:paraId="2E97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D4A8BB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46753062">
            <w:pPr>
              <w:rPr>
                <w:rFonts w:ascii="仿宋" w:hAnsi="仿宋" w:eastAsia="仿宋" w:cs="仿宋"/>
                <w:color w:val="auto"/>
                <w:szCs w:val="21"/>
                <w:highlight w:val="none"/>
              </w:rPr>
            </w:pPr>
          </w:p>
        </w:tc>
        <w:tc>
          <w:tcPr>
            <w:tcW w:w="2911" w:type="dxa"/>
            <w:vAlign w:val="center"/>
          </w:tcPr>
          <w:p w14:paraId="7F9F5614">
            <w:pPr>
              <w:rPr>
                <w:rFonts w:ascii="仿宋" w:hAnsi="仿宋" w:eastAsia="仿宋" w:cs="仿宋"/>
                <w:color w:val="auto"/>
                <w:szCs w:val="21"/>
                <w:highlight w:val="none"/>
              </w:rPr>
            </w:pPr>
          </w:p>
        </w:tc>
        <w:tc>
          <w:tcPr>
            <w:tcW w:w="2407" w:type="dxa"/>
            <w:vAlign w:val="center"/>
          </w:tcPr>
          <w:p w14:paraId="19DCD458">
            <w:pPr>
              <w:rPr>
                <w:rFonts w:ascii="仿宋" w:hAnsi="仿宋" w:eastAsia="仿宋" w:cs="仿宋"/>
                <w:color w:val="auto"/>
                <w:szCs w:val="21"/>
                <w:highlight w:val="none"/>
              </w:rPr>
            </w:pPr>
          </w:p>
        </w:tc>
      </w:tr>
    </w:tbl>
    <w:p w14:paraId="1FF06171">
      <w:pPr>
        <w:adjustRightInd w:val="0"/>
        <w:snapToGrid w:val="0"/>
        <w:spacing w:line="360" w:lineRule="auto"/>
        <w:rPr>
          <w:rFonts w:ascii="仿宋" w:hAnsi="仿宋" w:eastAsia="仿宋" w:cs="仿宋"/>
          <w:color w:val="auto"/>
          <w:szCs w:val="21"/>
          <w:highlight w:val="none"/>
        </w:rPr>
      </w:pPr>
    </w:p>
    <w:p w14:paraId="1497922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0B4627B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6371250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3399F87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35B34151">
      <w:pPr>
        <w:adjustRightInd w:val="0"/>
        <w:snapToGrid w:val="0"/>
        <w:spacing w:line="360" w:lineRule="auto"/>
        <w:rPr>
          <w:rFonts w:ascii="仿宋" w:hAnsi="仿宋" w:eastAsia="仿宋" w:cs="仿宋"/>
          <w:color w:val="auto"/>
          <w:szCs w:val="21"/>
          <w:highlight w:val="none"/>
        </w:rPr>
      </w:pPr>
    </w:p>
    <w:p w14:paraId="52B97CE7">
      <w:pPr>
        <w:adjustRightInd w:val="0"/>
        <w:snapToGrid w:val="0"/>
        <w:spacing w:line="360" w:lineRule="auto"/>
        <w:rPr>
          <w:rFonts w:ascii="仿宋" w:hAnsi="仿宋" w:eastAsia="仿宋" w:cs="仿宋"/>
          <w:color w:val="auto"/>
          <w:szCs w:val="21"/>
          <w:highlight w:val="none"/>
        </w:rPr>
      </w:pPr>
    </w:p>
    <w:p w14:paraId="048AD000">
      <w:pPr>
        <w:adjustRightInd w:val="0"/>
        <w:snapToGrid w:val="0"/>
        <w:spacing w:line="360" w:lineRule="auto"/>
        <w:rPr>
          <w:rFonts w:ascii="仿宋" w:hAnsi="仿宋" w:eastAsia="仿宋" w:cs="仿宋"/>
          <w:color w:val="auto"/>
          <w:szCs w:val="21"/>
          <w:highlight w:val="none"/>
        </w:rPr>
      </w:pPr>
    </w:p>
    <w:p w14:paraId="6E5DC0C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256AC61">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1A0400AA">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6F129D66">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7380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16358C4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71DED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A923D5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06E1F7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2F8903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3E30DE9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B7FEB3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C4D96E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CACA6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47257FC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4E9E0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E008CCA">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6E1917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BA21BC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604BB0E">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1794173">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666D441">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5ADC87">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AFCB284">
            <w:pPr>
              <w:jc w:val="center"/>
              <w:rPr>
                <w:rFonts w:ascii="仿宋" w:hAnsi="仿宋" w:eastAsia="仿宋" w:cs="仿宋"/>
                <w:b/>
                <w:bCs/>
                <w:color w:val="auto"/>
                <w:szCs w:val="21"/>
                <w:highlight w:val="none"/>
              </w:rPr>
            </w:pPr>
          </w:p>
        </w:tc>
      </w:tr>
      <w:tr w14:paraId="444D0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E3DEE22">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7314246">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17A1A2C">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0CBC0D0">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D6F3D2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237C90B">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27A6E9A">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BA3A39B">
            <w:pPr>
              <w:jc w:val="center"/>
              <w:rPr>
                <w:rFonts w:ascii="仿宋" w:hAnsi="仿宋" w:eastAsia="仿宋" w:cs="仿宋"/>
                <w:b/>
                <w:bCs/>
                <w:color w:val="auto"/>
                <w:szCs w:val="21"/>
                <w:highlight w:val="none"/>
              </w:rPr>
            </w:pPr>
          </w:p>
        </w:tc>
      </w:tr>
      <w:tr w14:paraId="1F87F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4E5087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7E8963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A33D152">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5FD19B5">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40A07DB">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C9EC915">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63E6A8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073384">
            <w:pPr>
              <w:jc w:val="center"/>
              <w:rPr>
                <w:rFonts w:ascii="仿宋" w:hAnsi="仿宋" w:eastAsia="仿宋" w:cs="仿宋"/>
                <w:b/>
                <w:bCs/>
                <w:color w:val="auto"/>
                <w:szCs w:val="21"/>
                <w:highlight w:val="none"/>
              </w:rPr>
            </w:pPr>
          </w:p>
        </w:tc>
      </w:tr>
      <w:tr w14:paraId="48EAA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6F16241">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535C5D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4A003EC">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1E1F30">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0019A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876A3E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EADC228">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DEA1A78">
            <w:pPr>
              <w:jc w:val="center"/>
              <w:rPr>
                <w:rFonts w:ascii="仿宋" w:hAnsi="仿宋" w:eastAsia="仿宋" w:cs="仿宋"/>
                <w:b/>
                <w:bCs/>
                <w:color w:val="auto"/>
                <w:szCs w:val="21"/>
                <w:highlight w:val="none"/>
              </w:rPr>
            </w:pPr>
          </w:p>
        </w:tc>
      </w:tr>
      <w:tr w14:paraId="76911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4EDF70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6A0040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DEB73A">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67100B3">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8515E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0529DF9">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C6D2C0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65177D50">
            <w:pPr>
              <w:jc w:val="center"/>
              <w:rPr>
                <w:rFonts w:ascii="仿宋" w:hAnsi="仿宋" w:eastAsia="仿宋" w:cs="仿宋"/>
                <w:b/>
                <w:bCs/>
                <w:color w:val="auto"/>
                <w:szCs w:val="21"/>
                <w:highlight w:val="none"/>
              </w:rPr>
            </w:pPr>
          </w:p>
        </w:tc>
      </w:tr>
    </w:tbl>
    <w:p w14:paraId="34F74A94">
      <w:pPr>
        <w:pStyle w:val="20"/>
        <w:spacing w:line="360" w:lineRule="auto"/>
        <w:ind w:left="420" w:hanging="420"/>
        <w:rPr>
          <w:rFonts w:ascii="仿宋" w:hAnsi="仿宋" w:eastAsia="仿宋" w:cs="仿宋"/>
          <w:color w:val="auto"/>
          <w:sz w:val="21"/>
          <w:szCs w:val="21"/>
          <w:highlight w:val="none"/>
        </w:rPr>
      </w:pPr>
    </w:p>
    <w:p w14:paraId="2DD9142B">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6C40EF6F">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1.投标人须提供上述业绩合同及对应验收报告或省级以上主管部门认定的首台套产品相关证明材料；</w:t>
      </w:r>
    </w:p>
    <w:p w14:paraId="77356021">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0FC59ED6">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746370EE">
      <w:pPr>
        <w:adjustRightInd w:val="0"/>
        <w:snapToGrid w:val="0"/>
        <w:spacing w:line="360" w:lineRule="auto"/>
        <w:rPr>
          <w:rFonts w:ascii="仿宋" w:hAnsi="仿宋" w:eastAsia="仿宋" w:cs="仿宋"/>
          <w:color w:val="auto"/>
          <w:szCs w:val="21"/>
          <w:highlight w:val="none"/>
        </w:rPr>
      </w:pPr>
    </w:p>
    <w:p w14:paraId="756620C9">
      <w:pPr>
        <w:adjustRightInd w:val="0"/>
        <w:snapToGrid w:val="0"/>
        <w:spacing w:line="360" w:lineRule="auto"/>
        <w:rPr>
          <w:rFonts w:ascii="仿宋" w:hAnsi="仿宋" w:eastAsia="仿宋" w:cs="仿宋"/>
          <w:color w:val="auto"/>
          <w:szCs w:val="21"/>
          <w:highlight w:val="none"/>
        </w:rPr>
      </w:pPr>
    </w:p>
    <w:p w14:paraId="6888FC49">
      <w:pPr>
        <w:adjustRightInd w:val="0"/>
        <w:snapToGrid w:val="0"/>
        <w:spacing w:line="360" w:lineRule="auto"/>
        <w:rPr>
          <w:rFonts w:ascii="仿宋" w:hAnsi="仿宋" w:eastAsia="仿宋" w:cs="仿宋"/>
          <w:b/>
          <w:bCs/>
          <w:color w:val="auto"/>
          <w:spacing w:val="-6"/>
          <w:szCs w:val="21"/>
          <w:highlight w:val="none"/>
        </w:rPr>
      </w:pPr>
    </w:p>
    <w:p w14:paraId="4FF8800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6CC8B57">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1A67D136">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59602B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38BB803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48ADB425">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6CF570D5">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496B317E">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CE5E9AC">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14:paraId="0339E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CC8ED7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230950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40467D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31CA51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C81A22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D37E7A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14:paraId="18E709C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14:paraId="5FA4F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1B64139">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30C2CFE">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1C9ABC7">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9C27BF3">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50E3471">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65910C88">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1336B3B3">
            <w:pPr>
              <w:jc w:val="center"/>
              <w:rPr>
                <w:rFonts w:ascii="仿宋" w:hAnsi="仿宋" w:eastAsia="仿宋" w:cs="仿宋"/>
                <w:color w:val="auto"/>
                <w:szCs w:val="21"/>
                <w:highlight w:val="none"/>
              </w:rPr>
            </w:pPr>
          </w:p>
        </w:tc>
      </w:tr>
      <w:tr w14:paraId="61457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5882C4B">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1D68D83D">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B4DE84D">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7A2BD35">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802EE3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1CFCDEA">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1850B637">
            <w:pPr>
              <w:jc w:val="center"/>
              <w:rPr>
                <w:rFonts w:ascii="仿宋" w:hAnsi="仿宋" w:eastAsia="仿宋" w:cs="仿宋"/>
                <w:color w:val="auto"/>
                <w:szCs w:val="21"/>
                <w:highlight w:val="none"/>
              </w:rPr>
            </w:pPr>
          </w:p>
        </w:tc>
      </w:tr>
      <w:tr w14:paraId="57E1A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E51AC82">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F9F1C2D">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66E5C7C">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14BBE926">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25918CE">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587A810">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249C611D">
            <w:pPr>
              <w:jc w:val="center"/>
              <w:rPr>
                <w:rFonts w:ascii="仿宋" w:hAnsi="仿宋" w:eastAsia="仿宋" w:cs="仿宋"/>
                <w:color w:val="auto"/>
                <w:szCs w:val="21"/>
                <w:highlight w:val="none"/>
              </w:rPr>
            </w:pPr>
          </w:p>
        </w:tc>
      </w:tr>
      <w:tr w14:paraId="1CD98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47E54E3">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482FD11B">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3397FC7">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7646C36">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10AB4F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B20C96F">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637C6D27">
            <w:pPr>
              <w:jc w:val="center"/>
              <w:rPr>
                <w:rFonts w:ascii="仿宋" w:hAnsi="仿宋" w:eastAsia="仿宋" w:cs="仿宋"/>
                <w:color w:val="auto"/>
                <w:szCs w:val="21"/>
                <w:highlight w:val="none"/>
              </w:rPr>
            </w:pPr>
          </w:p>
        </w:tc>
      </w:tr>
      <w:tr w14:paraId="57751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14F8E96">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6C695955">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D7830AF">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D03DC32">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AC9A87C">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73FC6A5">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7CB87B8B">
            <w:pPr>
              <w:jc w:val="center"/>
              <w:rPr>
                <w:rFonts w:ascii="仿宋" w:hAnsi="仿宋" w:eastAsia="仿宋" w:cs="仿宋"/>
                <w:color w:val="auto"/>
                <w:szCs w:val="21"/>
                <w:highlight w:val="none"/>
              </w:rPr>
            </w:pPr>
          </w:p>
        </w:tc>
      </w:tr>
      <w:tr w14:paraId="3BFDD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AE3AC48">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4E68340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DF33009">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106AC76C">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8BB2806">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F227431">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1A382F7F">
            <w:pPr>
              <w:jc w:val="center"/>
              <w:rPr>
                <w:rFonts w:ascii="仿宋" w:hAnsi="仿宋" w:eastAsia="仿宋" w:cs="仿宋"/>
                <w:color w:val="auto"/>
                <w:szCs w:val="21"/>
                <w:highlight w:val="none"/>
              </w:rPr>
            </w:pPr>
          </w:p>
        </w:tc>
      </w:tr>
      <w:tr w14:paraId="3C1FF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B1FFD0F">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14737D29">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C7C8A6D">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3D52510F">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3ACCA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FBDBE9B">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1C707838">
            <w:pPr>
              <w:jc w:val="center"/>
              <w:rPr>
                <w:rFonts w:ascii="仿宋" w:hAnsi="仿宋" w:eastAsia="仿宋" w:cs="仿宋"/>
                <w:color w:val="auto"/>
                <w:szCs w:val="21"/>
                <w:highlight w:val="none"/>
              </w:rPr>
            </w:pPr>
          </w:p>
        </w:tc>
      </w:tr>
      <w:tr w14:paraId="41CC1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69839BC">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4CCCE34">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58A4D08">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CD7B79D">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ACCCE64">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2C803C9">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4A848531">
            <w:pPr>
              <w:jc w:val="center"/>
              <w:rPr>
                <w:rFonts w:ascii="仿宋" w:hAnsi="仿宋" w:eastAsia="仿宋" w:cs="仿宋"/>
                <w:color w:val="auto"/>
                <w:szCs w:val="21"/>
                <w:highlight w:val="none"/>
              </w:rPr>
            </w:pPr>
          </w:p>
        </w:tc>
      </w:tr>
      <w:tr w14:paraId="3731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B63199E">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FE8EA9C">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237986D">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30C085EA">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35F3414">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AFB7674">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198D7552">
            <w:pPr>
              <w:jc w:val="center"/>
              <w:rPr>
                <w:rFonts w:ascii="仿宋" w:hAnsi="仿宋" w:eastAsia="仿宋" w:cs="仿宋"/>
                <w:color w:val="auto"/>
                <w:szCs w:val="21"/>
                <w:highlight w:val="none"/>
              </w:rPr>
            </w:pPr>
          </w:p>
        </w:tc>
      </w:tr>
    </w:tbl>
    <w:p w14:paraId="6D6C7EB4">
      <w:pPr>
        <w:adjustRightInd w:val="0"/>
        <w:snapToGrid w:val="0"/>
        <w:spacing w:line="360" w:lineRule="auto"/>
        <w:rPr>
          <w:rFonts w:ascii="仿宋" w:hAnsi="仿宋" w:eastAsia="仿宋" w:cs="仿宋"/>
          <w:color w:val="auto"/>
          <w:szCs w:val="21"/>
          <w:highlight w:val="none"/>
        </w:rPr>
      </w:pPr>
    </w:p>
    <w:p w14:paraId="430909A4">
      <w:pPr>
        <w:adjustRightInd w:val="0"/>
        <w:snapToGrid w:val="0"/>
        <w:spacing w:line="360" w:lineRule="auto"/>
        <w:rPr>
          <w:rFonts w:ascii="仿宋" w:hAnsi="仿宋" w:eastAsia="仿宋" w:cs="仿宋"/>
          <w:color w:val="auto"/>
          <w:spacing w:val="-6"/>
          <w:szCs w:val="21"/>
          <w:highlight w:val="none"/>
        </w:rPr>
      </w:pPr>
    </w:p>
    <w:p w14:paraId="63C75E7F">
      <w:pPr>
        <w:adjustRightInd w:val="0"/>
        <w:snapToGrid w:val="0"/>
        <w:spacing w:line="360" w:lineRule="auto"/>
        <w:rPr>
          <w:rFonts w:ascii="仿宋" w:hAnsi="仿宋" w:eastAsia="仿宋" w:cs="仿宋"/>
          <w:b/>
          <w:bCs/>
          <w:color w:val="auto"/>
          <w:spacing w:val="-6"/>
          <w:szCs w:val="21"/>
          <w:highlight w:val="none"/>
        </w:rPr>
      </w:pPr>
    </w:p>
    <w:p w14:paraId="0177DAA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349FE1F">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74F88710">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F306978">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645B9DE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2352320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1.产品制造商公开发布的印刷资料（官网材料、彩页、Datasheet）或由有关政府部门或检测机构合法出具的文件或报告、功能界面截图等</w:t>
      </w:r>
    </w:p>
    <w:p w14:paraId="0277E18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2.产品配套软件功能界面截图、第三方测评报告等</w:t>
      </w:r>
    </w:p>
    <w:p w14:paraId="212066B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3.安装调试方法或方案</w:t>
      </w:r>
    </w:p>
    <w:p w14:paraId="76F6D87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4.日常运行及保养方案</w:t>
      </w:r>
    </w:p>
    <w:p w14:paraId="2F5FD3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3141CC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7A7831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14:paraId="6A1139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151BEAD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14:paraId="1D9E48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77D46D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4F9D0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14:paraId="6FE648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1FCA5B9F">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3DE5D22F">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服务机构、服务内容、服务承诺、响应时间、服务方式、人员配备、应急服务等</w:t>
      </w:r>
    </w:p>
    <w:p w14:paraId="75B84D0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随机标准附件、备品备件、专用检修工具等保障措施</w:t>
      </w:r>
    </w:p>
    <w:p w14:paraId="5DED817F">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207F7CC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14:paraId="6FBFB37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14:paraId="3C387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D43FF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D54A182">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B42C3BF">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BF89A9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E789E55">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90D5D4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C8C1C9F">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10BA9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35C5FC">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158C82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DD2AA1C">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DC460C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A9691DF">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1FABE895">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4BD9F72">
            <w:pPr>
              <w:jc w:val="center"/>
              <w:rPr>
                <w:rFonts w:ascii="仿宋" w:hAnsi="仿宋" w:eastAsia="仿宋" w:cs="仿宋"/>
                <w:b/>
                <w:bCs/>
                <w:color w:val="auto"/>
                <w:szCs w:val="21"/>
                <w:highlight w:val="none"/>
              </w:rPr>
            </w:pPr>
          </w:p>
        </w:tc>
      </w:tr>
      <w:tr w14:paraId="434B9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C4A652">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4C35522">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721CCF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D1F3784">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C385093">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0010056">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7084187">
            <w:pPr>
              <w:jc w:val="center"/>
              <w:rPr>
                <w:rFonts w:ascii="仿宋" w:hAnsi="仿宋" w:eastAsia="仿宋" w:cs="仿宋"/>
                <w:b/>
                <w:bCs/>
                <w:color w:val="auto"/>
                <w:szCs w:val="21"/>
                <w:highlight w:val="none"/>
              </w:rPr>
            </w:pPr>
          </w:p>
        </w:tc>
      </w:tr>
      <w:tr w14:paraId="1E2E4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727BC3">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094C77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E851BD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2F8C40B">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E51A19D">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4492485">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589D19E">
            <w:pPr>
              <w:jc w:val="center"/>
              <w:rPr>
                <w:rFonts w:ascii="仿宋" w:hAnsi="仿宋" w:eastAsia="仿宋" w:cs="仿宋"/>
                <w:b/>
                <w:bCs/>
                <w:color w:val="auto"/>
                <w:szCs w:val="21"/>
                <w:highlight w:val="none"/>
              </w:rPr>
            </w:pPr>
          </w:p>
        </w:tc>
      </w:tr>
      <w:tr w14:paraId="45013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4DBC25">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13A583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DE496E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AD3746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8570420">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FB8FA03">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7833097">
            <w:pPr>
              <w:jc w:val="center"/>
              <w:rPr>
                <w:rFonts w:ascii="仿宋" w:hAnsi="仿宋" w:eastAsia="仿宋" w:cs="仿宋"/>
                <w:b/>
                <w:bCs/>
                <w:color w:val="auto"/>
                <w:szCs w:val="21"/>
                <w:highlight w:val="none"/>
              </w:rPr>
            </w:pPr>
          </w:p>
        </w:tc>
      </w:tr>
      <w:tr w14:paraId="53904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5EFAF1">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20D1D2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A54707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1EA94F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9DC7561">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058F752">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2F9A5AF">
            <w:pPr>
              <w:jc w:val="center"/>
              <w:rPr>
                <w:rFonts w:ascii="仿宋" w:hAnsi="仿宋" w:eastAsia="仿宋" w:cs="仿宋"/>
                <w:b/>
                <w:bCs/>
                <w:color w:val="auto"/>
                <w:szCs w:val="21"/>
                <w:highlight w:val="none"/>
              </w:rPr>
            </w:pPr>
          </w:p>
        </w:tc>
      </w:tr>
      <w:tr w14:paraId="3D4E0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22FA21">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A0E79F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02E814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2CD6912">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DF67393">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90FA3D0">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997CEF5">
            <w:pPr>
              <w:jc w:val="center"/>
              <w:rPr>
                <w:rFonts w:ascii="仿宋" w:hAnsi="仿宋" w:eastAsia="仿宋" w:cs="仿宋"/>
                <w:b/>
                <w:bCs/>
                <w:color w:val="auto"/>
                <w:szCs w:val="21"/>
                <w:highlight w:val="none"/>
              </w:rPr>
            </w:pPr>
          </w:p>
        </w:tc>
      </w:tr>
      <w:tr w14:paraId="09154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C36284">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8DC906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92328C9">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3D1957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8D49B6A">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B19E341">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E711230">
            <w:pPr>
              <w:jc w:val="center"/>
              <w:rPr>
                <w:rFonts w:ascii="仿宋" w:hAnsi="仿宋" w:eastAsia="仿宋" w:cs="仿宋"/>
                <w:b/>
                <w:bCs/>
                <w:color w:val="auto"/>
                <w:szCs w:val="21"/>
                <w:highlight w:val="none"/>
              </w:rPr>
            </w:pPr>
          </w:p>
        </w:tc>
      </w:tr>
      <w:tr w14:paraId="46412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60886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6DA0E9C">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364555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2DD879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F1681F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1E4F9CF">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6DB3694">
            <w:pPr>
              <w:jc w:val="center"/>
              <w:rPr>
                <w:rFonts w:ascii="仿宋" w:hAnsi="仿宋" w:eastAsia="仿宋" w:cs="仿宋"/>
                <w:b/>
                <w:bCs/>
                <w:color w:val="auto"/>
                <w:szCs w:val="21"/>
                <w:highlight w:val="none"/>
              </w:rPr>
            </w:pPr>
          </w:p>
        </w:tc>
      </w:tr>
      <w:tr w14:paraId="11122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48844A">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131A42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B57476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20DF9EE">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09DDDC4">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D0A69CF">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A2109C7">
            <w:pPr>
              <w:jc w:val="center"/>
              <w:rPr>
                <w:rFonts w:ascii="仿宋" w:hAnsi="仿宋" w:eastAsia="仿宋" w:cs="仿宋"/>
                <w:b/>
                <w:bCs/>
                <w:color w:val="auto"/>
                <w:szCs w:val="21"/>
                <w:highlight w:val="none"/>
              </w:rPr>
            </w:pPr>
          </w:p>
        </w:tc>
      </w:tr>
    </w:tbl>
    <w:p w14:paraId="3B3885AC">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14:paraId="5CA494B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14:paraId="1550A95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14:paraId="2951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B513F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472FEF0">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9C63B01">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FCCE0D3">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F6ACBC3">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926EFE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56D4A562">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2350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5265A3">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5F751E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46577E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AAD5E7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968320D">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6620EAE">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786C8333">
            <w:pPr>
              <w:jc w:val="center"/>
              <w:rPr>
                <w:rFonts w:ascii="仿宋" w:hAnsi="仿宋" w:eastAsia="仿宋" w:cs="仿宋"/>
                <w:b/>
                <w:bCs/>
                <w:color w:val="auto"/>
                <w:szCs w:val="21"/>
                <w:highlight w:val="none"/>
              </w:rPr>
            </w:pPr>
          </w:p>
        </w:tc>
      </w:tr>
      <w:tr w14:paraId="57F66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1AA89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9AB9EA0">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1394930">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F09E8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8A960F2">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74E8C26">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FB20156">
            <w:pPr>
              <w:jc w:val="center"/>
              <w:rPr>
                <w:rFonts w:ascii="仿宋" w:hAnsi="仿宋" w:eastAsia="仿宋" w:cs="仿宋"/>
                <w:b/>
                <w:bCs/>
                <w:color w:val="auto"/>
                <w:szCs w:val="21"/>
                <w:highlight w:val="none"/>
              </w:rPr>
            </w:pPr>
          </w:p>
        </w:tc>
      </w:tr>
      <w:tr w14:paraId="66DB7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CF8BF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9F54FE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26A2E7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14B2DD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8DEAD47">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B061CB8">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378B9342">
            <w:pPr>
              <w:jc w:val="center"/>
              <w:rPr>
                <w:rFonts w:ascii="仿宋" w:hAnsi="仿宋" w:eastAsia="仿宋" w:cs="仿宋"/>
                <w:b/>
                <w:bCs/>
                <w:color w:val="auto"/>
                <w:szCs w:val="21"/>
                <w:highlight w:val="none"/>
              </w:rPr>
            </w:pPr>
          </w:p>
        </w:tc>
      </w:tr>
      <w:tr w14:paraId="1103F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17862C">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66A21A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74E414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8E0F30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2DEA498">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9AB480D">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812F4D2">
            <w:pPr>
              <w:jc w:val="center"/>
              <w:rPr>
                <w:rFonts w:ascii="仿宋" w:hAnsi="仿宋" w:eastAsia="仿宋" w:cs="仿宋"/>
                <w:b/>
                <w:bCs/>
                <w:color w:val="auto"/>
                <w:szCs w:val="21"/>
                <w:highlight w:val="none"/>
              </w:rPr>
            </w:pPr>
          </w:p>
        </w:tc>
      </w:tr>
      <w:tr w14:paraId="5F4F2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8D84B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857BB2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8ED9B6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6E82C0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70F48C4">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D78B0DD">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FC9CD2F">
            <w:pPr>
              <w:jc w:val="center"/>
              <w:rPr>
                <w:rFonts w:ascii="仿宋" w:hAnsi="仿宋" w:eastAsia="仿宋" w:cs="仿宋"/>
                <w:b/>
                <w:bCs/>
                <w:color w:val="auto"/>
                <w:szCs w:val="21"/>
                <w:highlight w:val="none"/>
              </w:rPr>
            </w:pPr>
          </w:p>
        </w:tc>
      </w:tr>
      <w:tr w14:paraId="707F4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062881">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8137FFB">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B44B022">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519BF2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FFDAF5A">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BA83148">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91FE8EF">
            <w:pPr>
              <w:jc w:val="center"/>
              <w:rPr>
                <w:rFonts w:ascii="仿宋" w:hAnsi="仿宋" w:eastAsia="仿宋" w:cs="仿宋"/>
                <w:b/>
                <w:bCs/>
                <w:color w:val="auto"/>
                <w:szCs w:val="21"/>
                <w:highlight w:val="none"/>
              </w:rPr>
            </w:pPr>
          </w:p>
        </w:tc>
      </w:tr>
      <w:tr w14:paraId="6B8A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3220E3">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B9FE9F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A16B86E">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553467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86FE64E">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C761C29">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904EB09">
            <w:pPr>
              <w:jc w:val="center"/>
              <w:rPr>
                <w:rFonts w:ascii="仿宋" w:hAnsi="仿宋" w:eastAsia="仿宋" w:cs="仿宋"/>
                <w:b/>
                <w:bCs/>
                <w:color w:val="auto"/>
                <w:szCs w:val="21"/>
                <w:highlight w:val="none"/>
              </w:rPr>
            </w:pPr>
          </w:p>
        </w:tc>
      </w:tr>
      <w:tr w14:paraId="3A6EE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45EEA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8FFF6F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E57307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A82D90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DB89923">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51190E2">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5F41335">
            <w:pPr>
              <w:jc w:val="center"/>
              <w:rPr>
                <w:rFonts w:ascii="仿宋" w:hAnsi="仿宋" w:eastAsia="仿宋" w:cs="仿宋"/>
                <w:b/>
                <w:bCs/>
                <w:color w:val="auto"/>
                <w:szCs w:val="21"/>
                <w:highlight w:val="none"/>
              </w:rPr>
            </w:pPr>
          </w:p>
        </w:tc>
      </w:tr>
      <w:tr w14:paraId="188BD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17A75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2C8E618">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2DFFF1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DC4254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16FE479">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3771F93">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5E2995E">
            <w:pPr>
              <w:jc w:val="center"/>
              <w:rPr>
                <w:rFonts w:ascii="仿宋" w:hAnsi="仿宋" w:eastAsia="仿宋" w:cs="仿宋"/>
                <w:b/>
                <w:bCs/>
                <w:color w:val="auto"/>
                <w:szCs w:val="21"/>
                <w:highlight w:val="none"/>
              </w:rPr>
            </w:pPr>
          </w:p>
        </w:tc>
      </w:tr>
      <w:tr w14:paraId="494A6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76F102">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B605C2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14:paraId="33833E1E">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14:paraId="0AE4FE76">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4E3C8B9">
      <w:pPr>
        <w:adjustRightInd w:val="0"/>
        <w:snapToGrid w:val="0"/>
        <w:spacing w:line="288" w:lineRule="auto"/>
        <w:jc w:val="center"/>
        <w:rPr>
          <w:rFonts w:ascii="仿宋" w:hAnsi="仿宋" w:eastAsia="仿宋" w:cs="仿宋"/>
          <w:b/>
          <w:bCs/>
          <w:color w:val="auto"/>
          <w:sz w:val="84"/>
          <w:szCs w:val="84"/>
          <w:highlight w:val="none"/>
        </w:rPr>
      </w:pPr>
    </w:p>
    <w:p w14:paraId="52126128">
      <w:pPr>
        <w:adjustRightInd w:val="0"/>
        <w:snapToGrid w:val="0"/>
        <w:spacing w:line="288" w:lineRule="auto"/>
        <w:jc w:val="center"/>
        <w:rPr>
          <w:rFonts w:ascii="仿宋" w:hAnsi="仿宋" w:eastAsia="仿宋" w:cs="仿宋"/>
          <w:b/>
          <w:bCs/>
          <w:color w:val="auto"/>
          <w:sz w:val="84"/>
          <w:szCs w:val="84"/>
          <w:highlight w:val="none"/>
        </w:rPr>
      </w:pPr>
    </w:p>
    <w:p w14:paraId="28D4072A">
      <w:pPr>
        <w:adjustRightInd w:val="0"/>
        <w:snapToGrid w:val="0"/>
        <w:spacing w:line="288" w:lineRule="auto"/>
        <w:jc w:val="center"/>
        <w:rPr>
          <w:rFonts w:ascii="仿宋" w:hAnsi="仿宋" w:eastAsia="仿宋" w:cs="仿宋"/>
          <w:b/>
          <w:bCs/>
          <w:color w:val="auto"/>
          <w:sz w:val="84"/>
          <w:szCs w:val="84"/>
          <w:highlight w:val="none"/>
        </w:rPr>
      </w:pPr>
    </w:p>
    <w:p w14:paraId="58BC8F37">
      <w:pPr>
        <w:adjustRightInd w:val="0"/>
        <w:snapToGrid w:val="0"/>
        <w:spacing w:line="288" w:lineRule="auto"/>
        <w:jc w:val="center"/>
        <w:rPr>
          <w:rFonts w:ascii="仿宋" w:hAnsi="仿宋" w:eastAsia="仿宋" w:cs="仿宋"/>
          <w:b/>
          <w:bCs/>
          <w:color w:val="auto"/>
          <w:sz w:val="84"/>
          <w:szCs w:val="84"/>
          <w:highlight w:val="none"/>
        </w:rPr>
      </w:pPr>
    </w:p>
    <w:p w14:paraId="7FBA63D8">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5C46F4E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B907604">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28D2BAB6">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70FE6C56">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条纹相机</w:t>
      </w:r>
    </w:p>
    <w:p w14:paraId="42D1CF8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QSZB-Z(H)-H24286(GK)</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14:paraId="276D6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1BF4F153">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71A504A">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4EF58EA2">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FA25D11">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450F99CC">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5DFA57B">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3F47D39F">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171BF79E">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14:paraId="4794C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355179D">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E669945">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2DDF1773">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740FD050">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343EDCED">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2FED1CA">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0A4A8D14">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46C55BEF">
            <w:pPr>
              <w:jc w:val="center"/>
              <w:rPr>
                <w:rFonts w:ascii="仿宋" w:hAnsi="仿宋" w:eastAsia="仿宋" w:cs="仿宋"/>
                <w:color w:val="auto"/>
                <w:highlight w:val="none"/>
              </w:rPr>
            </w:pPr>
          </w:p>
        </w:tc>
      </w:tr>
      <w:tr w14:paraId="10CD6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DCBD61E">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75F9773">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453FAABF">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111B36D5">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423FC67B">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4F9AD92">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66A4D635">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556D0AC9">
            <w:pPr>
              <w:jc w:val="center"/>
              <w:rPr>
                <w:rFonts w:ascii="仿宋" w:hAnsi="仿宋" w:eastAsia="仿宋" w:cs="仿宋"/>
                <w:color w:val="auto"/>
                <w:highlight w:val="none"/>
              </w:rPr>
            </w:pPr>
          </w:p>
        </w:tc>
      </w:tr>
      <w:tr w14:paraId="53635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28D102D">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5DC3AA8">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1B33C8C1">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7BBA6019">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5EE9A8CE">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703E8E9">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14FD9527">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55EA1BA1">
            <w:pPr>
              <w:jc w:val="center"/>
              <w:rPr>
                <w:rFonts w:ascii="仿宋" w:hAnsi="仿宋" w:eastAsia="仿宋" w:cs="仿宋"/>
                <w:color w:val="auto"/>
                <w:highlight w:val="none"/>
              </w:rPr>
            </w:pPr>
          </w:p>
        </w:tc>
      </w:tr>
      <w:tr w14:paraId="32D1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27D936A">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7559B90">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5C7DA128">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4E285E50">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497EB660">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58AF7BD">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E586E2A">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DCC95C7">
            <w:pPr>
              <w:jc w:val="center"/>
              <w:rPr>
                <w:rFonts w:ascii="仿宋" w:hAnsi="仿宋" w:eastAsia="仿宋" w:cs="仿宋"/>
                <w:color w:val="auto"/>
                <w:highlight w:val="none"/>
              </w:rPr>
            </w:pPr>
          </w:p>
        </w:tc>
      </w:tr>
      <w:tr w14:paraId="56C8D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B7A48C0">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FB6D932">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4C38571F">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47D89C98">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5C4A5F07">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497D6EB">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9C7A11C">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7600C87">
            <w:pPr>
              <w:jc w:val="center"/>
              <w:rPr>
                <w:rFonts w:ascii="仿宋" w:hAnsi="仿宋" w:eastAsia="仿宋" w:cs="仿宋"/>
                <w:color w:val="auto"/>
                <w:highlight w:val="none"/>
              </w:rPr>
            </w:pPr>
          </w:p>
        </w:tc>
      </w:tr>
      <w:tr w14:paraId="0A141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14:paraId="76C98668">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w:t>
            </w:r>
            <w:r>
              <w:rPr>
                <w:rFonts w:hint="eastAsia" w:ascii="仿宋" w:hAnsi="仿宋" w:eastAsia="仿宋" w:cs="仿宋"/>
                <w:b/>
                <w:color w:val="auto"/>
                <w:spacing w:val="-6"/>
                <w:szCs w:val="21"/>
                <w:highlight w:val="none"/>
                <w:lang w:eastAsia="zh-CN"/>
              </w:rPr>
              <w:t>有偿取得货物、服务</w:t>
            </w:r>
            <w:r>
              <w:rPr>
                <w:rFonts w:hint="eastAsia" w:ascii="仿宋" w:hAnsi="仿宋" w:eastAsia="仿宋" w:cs="仿宋"/>
                <w:b/>
                <w:color w:val="auto"/>
                <w:spacing w:val="-6"/>
                <w:szCs w:val="21"/>
                <w:highlight w:val="none"/>
              </w:rPr>
              <w:t>，不接受投标人给予的赠品、回扣或者与采购无关的其他商品、服务。</w:t>
            </w:r>
          </w:p>
          <w:p w14:paraId="75FC5E29">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580AE36D">
            <w:pPr>
              <w:adjustRightInd w:val="0"/>
              <w:snapToGrid w:val="0"/>
              <w:spacing w:line="288" w:lineRule="auto"/>
              <w:rPr>
                <w:rFonts w:ascii="仿宋" w:hAnsi="仿宋" w:eastAsia="仿宋" w:cs="仿宋"/>
                <w:b/>
                <w:bCs/>
                <w:color w:val="auto"/>
                <w:szCs w:val="21"/>
                <w:highlight w:val="none"/>
              </w:rPr>
            </w:pPr>
          </w:p>
          <w:p w14:paraId="18BF43BD">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22C639C0">
            <w:pPr>
              <w:adjustRightInd w:val="0"/>
              <w:snapToGrid w:val="0"/>
              <w:spacing w:line="288" w:lineRule="auto"/>
              <w:rPr>
                <w:rFonts w:ascii="仿宋" w:hAnsi="仿宋" w:eastAsia="仿宋" w:cs="仿宋"/>
                <w:b/>
                <w:bCs/>
                <w:color w:val="auto"/>
                <w:szCs w:val="21"/>
                <w:highlight w:val="none"/>
              </w:rPr>
            </w:pPr>
          </w:p>
          <w:p w14:paraId="62163414">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32A8F04E">
            <w:pPr>
              <w:adjustRightInd w:val="0"/>
              <w:snapToGrid w:val="0"/>
              <w:spacing w:line="288" w:lineRule="auto"/>
              <w:rPr>
                <w:rFonts w:ascii="仿宋" w:hAnsi="仿宋" w:eastAsia="仿宋" w:cs="仿宋"/>
                <w:b/>
                <w:bCs/>
                <w:color w:val="auto"/>
                <w:szCs w:val="21"/>
                <w:highlight w:val="none"/>
              </w:rPr>
            </w:pPr>
          </w:p>
        </w:tc>
      </w:tr>
    </w:tbl>
    <w:p w14:paraId="5574A401">
      <w:pPr>
        <w:adjustRightInd w:val="0"/>
        <w:snapToGrid w:val="0"/>
        <w:spacing w:line="360" w:lineRule="auto"/>
        <w:rPr>
          <w:rFonts w:ascii="仿宋" w:hAnsi="仿宋" w:eastAsia="仿宋" w:cs="仿宋"/>
          <w:color w:val="auto"/>
          <w:spacing w:val="-6"/>
          <w:szCs w:val="21"/>
          <w:highlight w:val="none"/>
        </w:rPr>
      </w:pPr>
    </w:p>
    <w:p w14:paraId="4CB934C1">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22606DF0">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503E6BF6">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4B8589F3">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4494A7E3">
      <w:pPr>
        <w:adjustRightInd w:val="0"/>
        <w:snapToGrid w:val="0"/>
        <w:spacing w:line="360" w:lineRule="auto"/>
        <w:rPr>
          <w:rFonts w:ascii="仿宋" w:hAnsi="仿宋" w:eastAsia="仿宋" w:cs="仿宋"/>
          <w:color w:val="auto"/>
          <w:szCs w:val="21"/>
          <w:highlight w:val="none"/>
        </w:rPr>
      </w:pPr>
    </w:p>
    <w:p w14:paraId="1A2E0FF3">
      <w:pPr>
        <w:adjustRightInd w:val="0"/>
        <w:snapToGrid w:val="0"/>
        <w:spacing w:line="360" w:lineRule="auto"/>
        <w:rPr>
          <w:rFonts w:ascii="仿宋" w:hAnsi="仿宋" w:eastAsia="仿宋" w:cs="仿宋"/>
          <w:b/>
          <w:bCs/>
          <w:color w:val="auto"/>
          <w:spacing w:val="-6"/>
          <w:szCs w:val="21"/>
          <w:highlight w:val="none"/>
        </w:rPr>
      </w:pPr>
    </w:p>
    <w:p w14:paraId="3F5778CB">
      <w:pPr>
        <w:adjustRightInd w:val="0"/>
        <w:snapToGrid w:val="0"/>
        <w:spacing w:line="360" w:lineRule="auto"/>
        <w:rPr>
          <w:rFonts w:ascii="仿宋" w:hAnsi="仿宋" w:eastAsia="仿宋" w:cs="仿宋"/>
          <w:b/>
          <w:bCs/>
          <w:color w:val="auto"/>
          <w:spacing w:val="-6"/>
          <w:szCs w:val="21"/>
          <w:highlight w:val="none"/>
        </w:rPr>
      </w:pPr>
    </w:p>
    <w:p w14:paraId="365E41E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095276A">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F1531B3">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261ECEE">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138A752A">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56D14F18">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条纹相机</w:t>
      </w:r>
      <w:r>
        <w:rPr>
          <w:rFonts w:hint="eastAsia" w:ascii="仿宋" w:hAnsi="仿宋" w:eastAsia="仿宋" w:cs="仿宋"/>
          <w:color w:val="auto"/>
          <w:szCs w:val="21"/>
          <w:highlight w:val="none"/>
        </w:rPr>
        <w:t>采购活动，提供的货物全部由符合政策要求的中小企业制造。相关企业（含联合体中的中小企业）的具体情况如下：</w:t>
      </w:r>
    </w:p>
    <w:p w14:paraId="06F33082">
      <w:pPr>
        <w:adjustRightInd w:val="0"/>
        <w:snapToGrid w:val="0"/>
        <w:spacing w:line="360" w:lineRule="auto"/>
        <w:ind w:firstLine="420" w:firstLineChars="200"/>
        <w:rPr>
          <w:rFonts w:hint="eastAsia" w:ascii="仿宋" w:hAnsi="仿宋" w:eastAsia="仿宋" w:cs="仿宋"/>
          <w:b/>
          <w:bCs/>
          <w:szCs w:val="21"/>
          <w:highlight w:val="none"/>
          <w:lang w:eastAsia="zh-CN"/>
        </w:rPr>
      </w:pPr>
      <w:r>
        <w:rPr>
          <w:rFonts w:hint="eastAsia" w:ascii="仿宋" w:hAnsi="仿宋" w:eastAsia="仿宋" w:cs="仿宋"/>
          <w:szCs w:val="21"/>
          <w:highlight w:val="none"/>
          <w:lang w:eastAsia="zh-CN"/>
        </w:rPr>
        <w:t>条纹相机</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168F6D2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49492A8A">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22FB5B70">
      <w:pPr>
        <w:adjustRightInd w:val="0"/>
        <w:snapToGrid w:val="0"/>
        <w:spacing w:line="360" w:lineRule="auto"/>
        <w:ind w:firstLine="420" w:firstLineChars="200"/>
        <w:rPr>
          <w:rFonts w:ascii="仿宋" w:hAnsi="仿宋" w:eastAsia="仿宋" w:cs="仿宋"/>
          <w:color w:val="auto"/>
          <w:szCs w:val="21"/>
          <w:highlight w:val="none"/>
        </w:rPr>
      </w:pPr>
    </w:p>
    <w:p w14:paraId="6AFFADAB">
      <w:pPr>
        <w:adjustRightInd w:val="0"/>
        <w:snapToGrid w:val="0"/>
        <w:spacing w:line="360" w:lineRule="auto"/>
        <w:ind w:firstLine="420" w:firstLineChars="200"/>
        <w:rPr>
          <w:rFonts w:ascii="仿宋" w:hAnsi="仿宋" w:eastAsia="仿宋" w:cs="仿宋"/>
          <w:color w:val="auto"/>
          <w:szCs w:val="21"/>
          <w:highlight w:val="none"/>
        </w:rPr>
      </w:pPr>
    </w:p>
    <w:p w14:paraId="266696C8">
      <w:pPr>
        <w:adjustRightInd w:val="0"/>
        <w:snapToGrid w:val="0"/>
        <w:spacing w:line="360" w:lineRule="auto"/>
        <w:ind w:firstLine="420" w:firstLineChars="200"/>
        <w:rPr>
          <w:rFonts w:ascii="仿宋" w:hAnsi="仿宋" w:eastAsia="仿宋" w:cs="仿宋"/>
          <w:color w:val="auto"/>
          <w:szCs w:val="21"/>
          <w:highlight w:val="none"/>
        </w:rPr>
      </w:pPr>
    </w:p>
    <w:p w14:paraId="30742876">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444D6F44">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0B51FEB4">
      <w:pPr>
        <w:adjustRightInd w:val="0"/>
        <w:snapToGrid w:val="0"/>
        <w:spacing w:line="360" w:lineRule="auto"/>
        <w:ind w:firstLine="420" w:firstLineChars="200"/>
        <w:rPr>
          <w:rFonts w:ascii="仿宋" w:hAnsi="仿宋" w:eastAsia="仿宋" w:cs="仿宋"/>
          <w:color w:val="auto"/>
          <w:szCs w:val="21"/>
          <w:highlight w:val="none"/>
        </w:rPr>
      </w:pPr>
    </w:p>
    <w:p w14:paraId="0F4DC95D">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5869C3B3">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14:paraId="664638AC">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14:paraId="0365CD76">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不享受价格优惠</w:t>
      </w:r>
      <w:r>
        <w:rPr>
          <w:rFonts w:hint="eastAsia" w:ascii="仿宋" w:hAnsi="仿宋" w:eastAsia="仿宋" w:cs="仿宋"/>
          <w:b/>
          <w:bCs/>
          <w:color w:val="auto"/>
          <w:sz w:val="18"/>
          <w:szCs w:val="18"/>
          <w:highlight w:val="none"/>
          <w:lang w:eastAsia="zh-CN"/>
        </w:rPr>
        <w:t>；</w:t>
      </w:r>
    </w:p>
    <w:p w14:paraId="6AE84A1D">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非联合体投标的可删除“（）”中相应内容；</w:t>
      </w:r>
    </w:p>
    <w:p w14:paraId="709DCAF6">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14:paraId="1A9DBBA3">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14:paraId="575E1398">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4A0E88B9">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75377F2C">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2E94FA6B">
      <w:pPr>
        <w:adjustRightInd w:val="0"/>
        <w:snapToGrid w:val="0"/>
        <w:spacing w:line="360" w:lineRule="auto"/>
        <w:rPr>
          <w:rFonts w:ascii="仿宋" w:hAnsi="仿宋" w:eastAsia="仿宋" w:cs="仿宋"/>
          <w:color w:val="auto"/>
          <w:szCs w:val="21"/>
          <w:highlight w:val="none"/>
        </w:rPr>
      </w:pPr>
    </w:p>
    <w:p w14:paraId="23E00D2D">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782E468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CF69D9A">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40800CAD">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3A08B62B">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条纹相机</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6071CD23">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3EACB2D4">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744AE32">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4D052C5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766A728C">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1F573BE0">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2932F730">
      <w:pPr>
        <w:adjustRightInd w:val="0"/>
        <w:snapToGrid w:val="0"/>
        <w:spacing w:line="360" w:lineRule="auto"/>
        <w:ind w:firstLine="420" w:firstLineChars="200"/>
        <w:rPr>
          <w:rFonts w:ascii="仿宋" w:hAnsi="仿宋" w:eastAsia="仿宋" w:cs="仿宋"/>
          <w:color w:val="auto"/>
          <w:szCs w:val="21"/>
          <w:highlight w:val="none"/>
        </w:rPr>
      </w:pPr>
    </w:p>
    <w:p w14:paraId="05E5CA89">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11395E11">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7483D2AC">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009061AA">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04DE69F2">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0475DA13">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79A2BC96">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34450894">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462779">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5D17ECDB">
      <w:pPr>
        <w:pStyle w:val="22"/>
        <w:shd w:val="clear" w:color="auto" w:fill="FFFFFF"/>
        <w:adjustRightInd w:val="0"/>
        <w:snapToGrid w:val="0"/>
        <w:spacing w:before="0" w:beforeAutospacing="0" w:after="0" w:afterAutospacing="0" w:line="360" w:lineRule="auto"/>
        <w:ind w:firstLine="361" w:firstLineChars="200"/>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642C0DF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31AFEE8C">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406DE2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6A19DB78">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31D19452">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浙江理工大学条纹相机</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QSZB-Z(H)-H24286(GK)]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4BAC6054">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3A8E1556">
      <w:pPr>
        <w:snapToGrid w:val="0"/>
        <w:spacing w:line="360" w:lineRule="auto"/>
        <w:ind w:firstLine="424" w:firstLineChars="202"/>
        <w:rPr>
          <w:rFonts w:ascii="仿宋" w:hAnsi="仿宋" w:eastAsia="仿宋" w:cs="仿宋"/>
          <w:color w:val="auto"/>
          <w:szCs w:val="21"/>
          <w:highlight w:val="none"/>
        </w:rPr>
      </w:pPr>
    </w:p>
    <w:p w14:paraId="371243FD">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06286BB7">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03D3EF40">
      <w:pPr>
        <w:snapToGrid w:val="0"/>
        <w:spacing w:line="360" w:lineRule="auto"/>
        <w:rPr>
          <w:rFonts w:ascii="仿宋" w:hAnsi="仿宋" w:eastAsia="仿宋" w:cs="仿宋"/>
          <w:b/>
          <w:bCs/>
          <w:color w:val="auto"/>
          <w:szCs w:val="21"/>
          <w:highlight w:val="none"/>
        </w:rPr>
      </w:pPr>
    </w:p>
    <w:p w14:paraId="245BD7C2">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57F09712">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65BEA035">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C4D40">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F5DA4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6C61D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6B59B1DA">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4FD8546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浙江理工大学条纹相机</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QSZB-Z(H)-H24286(GK)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49743E3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5FDC96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2CE52DE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6B5F44F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1D709E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6C4EDB9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0A1CC83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14:paraId="1B1FCD7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14:paraId="27D6771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2082651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3742244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38BA55D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002E5AFC">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0F7AAD02">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35F687C5">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4B8FC8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548DAF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59EBD86D">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0506EB0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浙江理工大学条纹相机</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QSZB-Z(H)-H24286(GK)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57145E9B">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7431CAEA">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229B065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2B70F9D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409CBE3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5440DA16">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3939EA6E">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681C466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4FFC4C1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61F3A97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34905942">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7401294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52797AB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7EB35977">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3495F7FF">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3A9F41A2">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CCE8">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61A22">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BA033">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EBA033">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6B3A">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05A42"/>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577B0"/>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A7679"/>
    <w:rsid w:val="018C1267"/>
    <w:rsid w:val="019E3125"/>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515E"/>
    <w:rsid w:val="06495BAA"/>
    <w:rsid w:val="067A5D0F"/>
    <w:rsid w:val="06887ED4"/>
    <w:rsid w:val="068E57D3"/>
    <w:rsid w:val="06D0191A"/>
    <w:rsid w:val="07344949"/>
    <w:rsid w:val="08931933"/>
    <w:rsid w:val="08A42702"/>
    <w:rsid w:val="08E550FE"/>
    <w:rsid w:val="099E0664"/>
    <w:rsid w:val="099E3F03"/>
    <w:rsid w:val="09F27F75"/>
    <w:rsid w:val="0A270D93"/>
    <w:rsid w:val="0A6F7309"/>
    <w:rsid w:val="0A750D64"/>
    <w:rsid w:val="0A754277"/>
    <w:rsid w:val="0B1110DC"/>
    <w:rsid w:val="0B4A1776"/>
    <w:rsid w:val="0B71123C"/>
    <w:rsid w:val="0BC96D3C"/>
    <w:rsid w:val="0BEC35DE"/>
    <w:rsid w:val="0C1214DA"/>
    <w:rsid w:val="0C525A8C"/>
    <w:rsid w:val="0C786503"/>
    <w:rsid w:val="0C7C4A4F"/>
    <w:rsid w:val="0CE9115E"/>
    <w:rsid w:val="0D1A04C9"/>
    <w:rsid w:val="0D3C08AB"/>
    <w:rsid w:val="0D3E3F80"/>
    <w:rsid w:val="0D60217F"/>
    <w:rsid w:val="0E3A13A6"/>
    <w:rsid w:val="0E995AB0"/>
    <w:rsid w:val="0EC921DD"/>
    <w:rsid w:val="0EFB1BB6"/>
    <w:rsid w:val="0F3516D1"/>
    <w:rsid w:val="0F583081"/>
    <w:rsid w:val="10757130"/>
    <w:rsid w:val="10C446C9"/>
    <w:rsid w:val="11116365"/>
    <w:rsid w:val="112A7CC0"/>
    <w:rsid w:val="112B34AD"/>
    <w:rsid w:val="119B779E"/>
    <w:rsid w:val="11FF5827"/>
    <w:rsid w:val="12350F93"/>
    <w:rsid w:val="12425AC4"/>
    <w:rsid w:val="12532F3F"/>
    <w:rsid w:val="13220891"/>
    <w:rsid w:val="13C67CD0"/>
    <w:rsid w:val="140A4210"/>
    <w:rsid w:val="14DF4CF8"/>
    <w:rsid w:val="14E34758"/>
    <w:rsid w:val="152F1EC3"/>
    <w:rsid w:val="156C32AB"/>
    <w:rsid w:val="157E0164"/>
    <w:rsid w:val="15D06A51"/>
    <w:rsid w:val="15E05F5F"/>
    <w:rsid w:val="15E74DD8"/>
    <w:rsid w:val="166F0578"/>
    <w:rsid w:val="17176AAE"/>
    <w:rsid w:val="177A7EAB"/>
    <w:rsid w:val="179F160C"/>
    <w:rsid w:val="17A11E41"/>
    <w:rsid w:val="18070575"/>
    <w:rsid w:val="18090C43"/>
    <w:rsid w:val="180F13CC"/>
    <w:rsid w:val="18185587"/>
    <w:rsid w:val="187601A1"/>
    <w:rsid w:val="18FB5F15"/>
    <w:rsid w:val="19477B5C"/>
    <w:rsid w:val="19770184"/>
    <w:rsid w:val="1A7148DF"/>
    <w:rsid w:val="1A996F8F"/>
    <w:rsid w:val="1B066372"/>
    <w:rsid w:val="1B321622"/>
    <w:rsid w:val="1B86100A"/>
    <w:rsid w:val="1C6C4277"/>
    <w:rsid w:val="1D05120D"/>
    <w:rsid w:val="1D4A6188"/>
    <w:rsid w:val="1DAA2193"/>
    <w:rsid w:val="1DED5EFD"/>
    <w:rsid w:val="1E511B62"/>
    <w:rsid w:val="1EA9678E"/>
    <w:rsid w:val="1EBA3927"/>
    <w:rsid w:val="1F9C38D3"/>
    <w:rsid w:val="20767551"/>
    <w:rsid w:val="215A3673"/>
    <w:rsid w:val="21DB64E2"/>
    <w:rsid w:val="221C4C30"/>
    <w:rsid w:val="22A70B6C"/>
    <w:rsid w:val="23C14303"/>
    <w:rsid w:val="23CB4DD1"/>
    <w:rsid w:val="23FF4622"/>
    <w:rsid w:val="24043CA3"/>
    <w:rsid w:val="24086AFE"/>
    <w:rsid w:val="2489326F"/>
    <w:rsid w:val="250138AE"/>
    <w:rsid w:val="257C56A5"/>
    <w:rsid w:val="26096519"/>
    <w:rsid w:val="26612121"/>
    <w:rsid w:val="26B15F84"/>
    <w:rsid w:val="27432BC1"/>
    <w:rsid w:val="27791A74"/>
    <w:rsid w:val="27C255EF"/>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4A2EDD"/>
    <w:rsid w:val="2B8D1B43"/>
    <w:rsid w:val="2BDB3430"/>
    <w:rsid w:val="2C921974"/>
    <w:rsid w:val="2D1D2D52"/>
    <w:rsid w:val="2D242B88"/>
    <w:rsid w:val="2D4F2439"/>
    <w:rsid w:val="2D572256"/>
    <w:rsid w:val="2DAE7AA9"/>
    <w:rsid w:val="2DBE14C9"/>
    <w:rsid w:val="2E084AD9"/>
    <w:rsid w:val="2E251D02"/>
    <w:rsid w:val="2EB035A9"/>
    <w:rsid w:val="2ECE0839"/>
    <w:rsid w:val="2F1B5E2A"/>
    <w:rsid w:val="2F6A64D8"/>
    <w:rsid w:val="2FA10B9C"/>
    <w:rsid w:val="30362265"/>
    <w:rsid w:val="30393F2D"/>
    <w:rsid w:val="30616E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517359F"/>
    <w:rsid w:val="351F03F9"/>
    <w:rsid w:val="3552111D"/>
    <w:rsid w:val="355F0FC1"/>
    <w:rsid w:val="359615AC"/>
    <w:rsid w:val="359A6216"/>
    <w:rsid w:val="35A54CED"/>
    <w:rsid w:val="37203345"/>
    <w:rsid w:val="37534CA7"/>
    <w:rsid w:val="37D824F1"/>
    <w:rsid w:val="388A0A03"/>
    <w:rsid w:val="38F0685B"/>
    <w:rsid w:val="3923276A"/>
    <w:rsid w:val="392C1E69"/>
    <w:rsid w:val="39331197"/>
    <w:rsid w:val="396E5D7C"/>
    <w:rsid w:val="39E42CC8"/>
    <w:rsid w:val="3A172FBE"/>
    <w:rsid w:val="3A29071D"/>
    <w:rsid w:val="3A361F8D"/>
    <w:rsid w:val="3A3F6146"/>
    <w:rsid w:val="3A6E473B"/>
    <w:rsid w:val="3B0C4DFA"/>
    <w:rsid w:val="3B972F43"/>
    <w:rsid w:val="3BAA6C4A"/>
    <w:rsid w:val="3C022D13"/>
    <w:rsid w:val="3C4D26C6"/>
    <w:rsid w:val="3D044EFC"/>
    <w:rsid w:val="3D476A8F"/>
    <w:rsid w:val="3D6C15E5"/>
    <w:rsid w:val="3E062677"/>
    <w:rsid w:val="3E3C3E33"/>
    <w:rsid w:val="3E6946AD"/>
    <w:rsid w:val="3EB60CB3"/>
    <w:rsid w:val="3EBE0D9B"/>
    <w:rsid w:val="3EC436F9"/>
    <w:rsid w:val="3EC47F7D"/>
    <w:rsid w:val="3EFB063C"/>
    <w:rsid w:val="3F740895"/>
    <w:rsid w:val="3F7F04F6"/>
    <w:rsid w:val="3FA5212C"/>
    <w:rsid w:val="3FB93DC6"/>
    <w:rsid w:val="400978ED"/>
    <w:rsid w:val="40253F4D"/>
    <w:rsid w:val="402A691C"/>
    <w:rsid w:val="408C74FE"/>
    <w:rsid w:val="40B956E1"/>
    <w:rsid w:val="40C31DD9"/>
    <w:rsid w:val="41200E1E"/>
    <w:rsid w:val="417D6BDB"/>
    <w:rsid w:val="419104D9"/>
    <w:rsid w:val="41C24ED2"/>
    <w:rsid w:val="41C86EEF"/>
    <w:rsid w:val="41D90132"/>
    <w:rsid w:val="41EF252B"/>
    <w:rsid w:val="420019D4"/>
    <w:rsid w:val="422E66F3"/>
    <w:rsid w:val="42395211"/>
    <w:rsid w:val="42552DB0"/>
    <w:rsid w:val="4275164D"/>
    <w:rsid w:val="430A3262"/>
    <w:rsid w:val="438A27C8"/>
    <w:rsid w:val="43E47456"/>
    <w:rsid w:val="441309F0"/>
    <w:rsid w:val="44310C44"/>
    <w:rsid w:val="44644583"/>
    <w:rsid w:val="4484575B"/>
    <w:rsid w:val="44AF0CED"/>
    <w:rsid w:val="451F3631"/>
    <w:rsid w:val="45572A56"/>
    <w:rsid w:val="45675BEC"/>
    <w:rsid w:val="457E42F3"/>
    <w:rsid w:val="46101B39"/>
    <w:rsid w:val="46A824B9"/>
    <w:rsid w:val="46BB170B"/>
    <w:rsid w:val="47510906"/>
    <w:rsid w:val="47567AEE"/>
    <w:rsid w:val="47882EEC"/>
    <w:rsid w:val="4941513A"/>
    <w:rsid w:val="495D70F7"/>
    <w:rsid w:val="4966725F"/>
    <w:rsid w:val="4A262AF4"/>
    <w:rsid w:val="4ADD244D"/>
    <w:rsid w:val="4B0A4380"/>
    <w:rsid w:val="4B414A2E"/>
    <w:rsid w:val="4B4C5A72"/>
    <w:rsid w:val="4B642F54"/>
    <w:rsid w:val="4B7074E5"/>
    <w:rsid w:val="4B716301"/>
    <w:rsid w:val="4B7D5F80"/>
    <w:rsid w:val="4BF40741"/>
    <w:rsid w:val="4C2E64E8"/>
    <w:rsid w:val="4C5E019B"/>
    <w:rsid w:val="4C7A3E2A"/>
    <w:rsid w:val="4E397895"/>
    <w:rsid w:val="4E475085"/>
    <w:rsid w:val="4E6179A5"/>
    <w:rsid w:val="4F54289B"/>
    <w:rsid w:val="4F64249F"/>
    <w:rsid w:val="4F6E1200"/>
    <w:rsid w:val="4FA47125"/>
    <w:rsid w:val="4FC56911"/>
    <w:rsid w:val="4FCC2DC9"/>
    <w:rsid w:val="4FCF3A38"/>
    <w:rsid w:val="4FEE189E"/>
    <w:rsid w:val="4FF5727D"/>
    <w:rsid w:val="50945995"/>
    <w:rsid w:val="50E02600"/>
    <w:rsid w:val="50EB6E9C"/>
    <w:rsid w:val="510113CF"/>
    <w:rsid w:val="51070878"/>
    <w:rsid w:val="5148519A"/>
    <w:rsid w:val="51AE2223"/>
    <w:rsid w:val="51C0017A"/>
    <w:rsid w:val="52121B0D"/>
    <w:rsid w:val="527D4949"/>
    <w:rsid w:val="52DA5B1C"/>
    <w:rsid w:val="53121571"/>
    <w:rsid w:val="532332A7"/>
    <w:rsid w:val="539F2EE7"/>
    <w:rsid w:val="53F038EA"/>
    <w:rsid w:val="543F264E"/>
    <w:rsid w:val="54E160E1"/>
    <w:rsid w:val="55473849"/>
    <w:rsid w:val="554930D2"/>
    <w:rsid w:val="55A50E41"/>
    <w:rsid w:val="55C15F0B"/>
    <w:rsid w:val="55C43C6A"/>
    <w:rsid w:val="563038B3"/>
    <w:rsid w:val="56724FD9"/>
    <w:rsid w:val="56C65928"/>
    <w:rsid w:val="56C972A1"/>
    <w:rsid w:val="57793602"/>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353A2"/>
    <w:rsid w:val="5B2402E4"/>
    <w:rsid w:val="5B763444"/>
    <w:rsid w:val="5C3E17F9"/>
    <w:rsid w:val="5C537D21"/>
    <w:rsid w:val="5CD129FB"/>
    <w:rsid w:val="5CFA53B0"/>
    <w:rsid w:val="5D3A6920"/>
    <w:rsid w:val="5D4A02A9"/>
    <w:rsid w:val="5D8135CC"/>
    <w:rsid w:val="5DA64C8A"/>
    <w:rsid w:val="5DEB03AE"/>
    <w:rsid w:val="5E002DDD"/>
    <w:rsid w:val="5E071F26"/>
    <w:rsid w:val="5E185862"/>
    <w:rsid w:val="5E23788C"/>
    <w:rsid w:val="5E551C67"/>
    <w:rsid w:val="5E566CF4"/>
    <w:rsid w:val="5E6C7908"/>
    <w:rsid w:val="5EED05F3"/>
    <w:rsid w:val="5F064C35"/>
    <w:rsid w:val="5F2A7D5B"/>
    <w:rsid w:val="5F2E7875"/>
    <w:rsid w:val="600446EC"/>
    <w:rsid w:val="600D2EE6"/>
    <w:rsid w:val="601E7EAA"/>
    <w:rsid w:val="6091207C"/>
    <w:rsid w:val="60A26D69"/>
    <w:rsid w:val="61BE6360"/>
    <w:rsid w:val="61D0464C"/>
    <w:rsid w:val="61DB5D3A"/>
    <w:rsid w:val="621760F6"/>
    <w:rsid w:val="62246B60"/>
    <w:rsid w:val="62E36EC5"/>
    <w:rsid w:val="62E81FE8"/>
    <w:rsid w:val="62E97B13"/>
    <w:rsid w:val="636F54EC"/>
    <w:rsid w:val="644F1ACD"/>
    <w:rsid w:val="648D579B"/>
    <w:rsid w:val="64A8372F"/>
    <w:rsid w:val="64C035B4"/>
    <w:rsid w:val="653F3838"/>
    <w:rsid w:val="658D6058"/>
    <w:rsid w:val="65FC336D"/>
    <w:rsid w:val="66007761"/>
    <w:rsid w:val="662D19F1"/>
    <w:rsid w:val="663646AA"/>
    <w:rsid w:val="663A7A43"/>
    <w:rsid w:val="66A53123"/>
    <w:rsid w:val="66F85BDC"/>
    <w:rsid w:val="671F2FEE"/>
    <w:rsid w:val="67897CFE"/>
    <w:rsid w:val="679F25C0"/>
    <w:rsid w:val="67A212D9"/>
    <w:rsid w:val="67B50D3A"/>
    <w:rsid w:val="67EA44FC"/>
    <w:rsid w:val="67FF1998"/>
    <w:rsid w:val="680C374A"/>
    <w:rsid w:val="680D1D99"/>
    <w:rsid w:val="681A7759"/>
    <w:rsid w:val="6840613C"/>
    <w:rsid w:val="6876068B"/>
    <w:rsid w:val="68A26280"/>
    <w:rsid w:val="68C97848"/>
    <w:rsid w:val="68E7433A"/>
    <w:rsid w:val="68E86ABE"/>
    <w:rsid w:val="69056BF9"/>
    <w:rsid w:val="691E67B1"/>
    <w:rsid w:val="69431270"/>
    <w:rsid w:val="69B428E1"/>
    <w:rsid w:val="6A0B6633"/>
    <w:rsid w:val="6A7F4F75"/>
    <w:rsid w:val="6ACA16F9"/>
    <w:rsid w:val="6AFF00CA"/>
    <w:rsid w:val="6B16774A"/>
    <w:rsid w:val="6BAB2FCD"/>
    <w:rsid w:val="6C492D55"/>
    <w:rsid w:val="6C8178B4"/>
    <w:rsid w:val="6C84727C"/>
    <w:rsid w:val="6D982B36"/>
    <w:rsid w:val="6E2D30BE"/>
    <w:rsid w:val="6E2F78A7"/>
    <w:rsid w:val="6E8509EA"/>
    <w:rsid w:val="6EB54E50"/>
    <w:rsid w:val="6ECE2681"/>
    <w:rsid w:val="6EF77006"/>
    <w:rsid w:val="6F656567"/>
    <w:rsid w:val="6F9441FC"/>
    <w:rsid w:val="6FB86EC0"/>
    <w:rsid w:val="6FB9715F"/>
    <w:rsid w:val="6FC65730"/>
    <w:rsid w:val="6FC96403"/>
    <w:rsid w:val="700D4ACD"/>
    <w:rsid w:val="708A3C8C"/>
    <w:rsid w:val="70A12054"/>
    <w:rsid w:val="71030383"/>
    <w:rsid w:val="71197B42"/>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EF44CC"/>
    <w:rsid w:val="76056734"/>
    <w:rsid w:val="762D38BA"/>
    <w:rsid w:val="76741247"/>
    <w:rsid w:val="76F21D7B"/>
    <w:rsid w:val="774152C9"/>
    <w:rsid w:val="78355583"/>
    <w:rsid w:val="78536C0C"/>
    <w:rsid w:val="78C15396"/>
    <w:rsid w:val="793070F8"/>
    <w:rsid w:val="79347CC6"/>
    <w:rsid w:val="796F195D"/>
    <w:rsid w:val="79962924"/>
    <w:rsid w:val="79D825C1"/>
    <w:rsid w:val="7A3F6AB2"/>
    <w:rsid w:val="7A5D1027"/>
    <w:rsid w:val="7A8555FE"/>
    <w:rsid w:val="7A971B46"/>
    <w:rsid w:val="7ADC408A"/>
    <w:rsid w:val="7B133128"/>
    <w:rsid w:val="7B1959FC"/>
    <w:rsid w:val="7B1C502C"/>
    <w:rsid w:val="7B3202D1"/>
    <w:rsid w:val="7B3E2EA4"/>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9"/>
    <w:link w:val="51"/>
    <w:qFormat/>
    <w:uiPriority w:val="0"/>
    <w:pPr>
      <w:ind w:firstLine="420"/>
    </w:pPr>
    <w:rPr>
      <w:rFonts w:eastAsia="宋体"/>
    </w:rPr>
  </w:style>
  <w:style w:type="paragraph" w:styleId="9">
    <w:name w:val="Plain Text"/>
    <w:basedOn w:val="1"/>
    <w:link w:val="60"/>
    <w:qFormat/>
    <w:uiPriority w:val="99"/>
    <w:pPr>
      <w:spacing w:before="156" w:beforeLines="50" w:after="156" w:afterLines="50" w:line="400" w:lineRule="atLeast"/>
    </w:pPr>
    <w:rPr>
      <w:rFonts w:ascii="宋体" w:hAnsi="Courier New"/>
      <w:sz w:val="24"/>
      <w:szCs w:val="24"/>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8"/>
    <w:unhideWhenUsed/>
    <w:qFormat/>
    <w:uiPriority w:val="99"/>
    <w:rPr>
      <w:rFonts w:ascii="宋体"/>
      <w:sz w:val="18"/>
      <w:szCs w:val="18"/>
    </w:rPr>
  </w:style>
  <w:style w:type="paragraph" w:styleId="12">
    <w:name w:val="annotation text"/>
    <w:basedOn w:val="1"/>
    <w:link w:val="83"/>
    <w:unhideWhenUsed/>
    <w:qFormat/>
    <w:uiPriority w:val="99"/>
    <w:pPr>
      <w:jc w:val="left"/>
    </w:p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next w:val="1"/>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61"/>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19"/>
    <w:qFormat/>
    <w:uiPriority w:val="99"/>
    <w:rPr>
      <w:sz w:val="18"/>
      <w:szCs w:val="18"/>
    </w:rPr>
  </w:style>
  <w:style w:type="character" w:customStyle="1" w:styleId="41">
    <w:name w:val="页脚 字符"/>
    <w:basedOn w:val="26"/>
    <w:link w:val="18"/>
    <w:qFormat/>
    <w:uiPriority w:val="99"/>
    <w:rPr>
      <w:sz w:val="18"/>
      <w:szCs w:val="18"/>
    </w:rPr>
  </w:style>
  <w:style w:type="character" w:customStyle="1" w:styleId="42">
    <w:name w:val="标题 1 字符"/>
    <w:basedOn w:val="26"/>
    <w:link w:val="3"/>
    <w:qFormat/>
    <w:uiPriority w:val="9"/>
    <w:rPr>
      <w:rFonts w:ascii="Times New Roman" w:hAnsi="Times New Roman" w:eastAsia="宋体" w:cs="Times New Roman"/>
      <w:b/>
      <w:bCs/>
      <w:kern w:val="44"/>
      <w:sz w:val="44"/>
      <w:szCs w:val="44"/>
    </w:rPr>
  </w:style>
  <w:style w:type="character" w:customStyle="1" w:styleId="43">
    <w:name w:val="标题 2 字符"/>
    <w:basedOn w:val="26"/>
    <w:link w:val="4"/>
    <w:qFormat/>
    <w:uiPriority w:val="9"/>
    <w:rPr>
      <w:rFonts w:ascii="Cambria" w:hAnsi="Cambria" w:eastAsia="宋体" w:cs="Times New Roman"/>
      <w:b/>
      <w:bCs/>
      <w:sz w:val="32"/>
      <w:szCs w:val="32"/>
    </w:rPr>
  </w:style>
  <w:style w:type="character" w:customStyle="1" w:styleId="44">
    <w:name w:val="标题 3 字符"/>
    <w:basedOn w:val="26"/>
    <w:link w:val="5"/>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1"/>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6"/>
    <w:qFormat/>
    <w:uiPriority w:val="0"/>
  </w:style>
  <w:style w:type="character" w:customStyle="1" w:styleId="51">
    <w:name w:val="正文缩进 字符"/>
    <w:link w:val="8"/>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6"/>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6"/>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9"/>
    <w:qFormat/>
    <w:uiPriority w:val="99"/>
    <w:rPr>
      <w:rFonts w:ascii="宋体" w:hAnsi="Courier New"/>
      <w:sz w:val="24"/>
      <w:szCs w:val="24"/>
    </w:rPr>
  </w:style>
  <w:style w:type="character" w:customStyle="1" w:styleId="61">
    <w:name w:val="批注主题 字符"/>
    <w:link w:val="23"/>
    <w:qFormat/>
    <w:uiPriority w:val="99"/>
    <w:rPr>
      <w:b/>
      <w:bCs/>
      <w:sz w:val="28"/>
      <w:szCs w:val="24"/>
    </w:rPr>
  </w:style>
  <w:style w:type="character" w:customStyle="1" w:styleId="62">
    <w:name w:val="jbox-icon-loading"/>
    <w:basedOn w:val="26"/>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6"/>
    <w:qFormat/>
    <w:uiPriority w:val="0"/>
  </w:style>
  <w:style w:type="character" w:customStyle="1" w:styleId="67">
    <w:name w:val="jbox-icon"/>
    <w:basedOn w:val="26"/>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6"/>
    <w:qFormat/>
    <w:uiPriority w:val="0"/>
  </w:style>
  <w:style w:type="character" w:customStyle="1" w:styleId="70">
    <w:name w:val="jbox-icon-success"/>
    <w:basedOn w:val="26"/>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6"/>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6"/>
    <w:qFormat/>
    <w:uiPriority w:val="0"/>
  </w:style>
  <w:style w:type="character" w:customStyle="1" w:styleId="77">
    <w:name w:val="正文文本 2 字符"/>
    <w:basedOn w:val="26"/>
    <w:link w:val="21"/>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12"/>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2"/>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4"/>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未处理的提及3"/>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5548</Words>
  <Characters>6243</Characters>
  <Lines>32</Lines>
  <Paragraphs>64</Paragraphs>
  <TotalTime>4</TotalTime>
  <ScaleCrop>false</ScaleCrop>
  <LinksUpToDate>false</LinksUpToDate>
  <CharactersWithSpaces>6292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2024-11-01T06:24:00Z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B363B45C01FF4C5A8AB2573BD522DAF7</vt:lpwstr>
  </property>
</Properties>
</file>