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bookmarkStart w:id="52" w:name="_GoBack"/>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浙江交通职业技术学院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15门AI优课建设及运行平台服务</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15门AI优课建设及运行平台服务</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QSZB-Z(F)-C24420(GK)</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浙江交通职业技术学院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"/plan/list/view?id=1000000000014871958&amp;_app_=zcy.procurement" \t "https://www.zcygov.cn/delegation-order/_procurement_/order/_blank"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[2024]80082号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w:t>
      </w:r>
      <w:r>
        <w:rPr>
          <w:rFonts w:hint="eastAsia" w:ascii="楷体" w:hAnsi="楷体" w:eastAsia="楷体" w:cs="Times New Roman"/>
          <w:b/>
          <w:color w:val="auto"/>
          <w:spacing w:val="-6"/>
          <w:sz w:val="30"/>
          <w:szCs w:val="30"/>
          <w:highlight w:val="none"/>
          <w:lang w:eastAsia="zh-CN"/>
        </w:rPr>
        <w:fldChar w:fldCharType="begin"/>
      </w:r>
      <w:r>
        <w:rPr>
          <w:rFonts w:hint="eastAsia" w:ascii="楷体" w:hAnsi="楷体" w:eastAsia="楷体" w:cs="Times New Roman"/>
          <w:b/>
          <w:color w:val="auto"/>
          <w:spacing w:val="-6"/>
          <w:sz w:val="30"/>
          <w:szCs w:val="30"/>
          <w:highlight w:val="none"/>
          <w:lang w:eastAsia="zh-CN"/>
        </w:rPr>
        <w:instrText xml:space="preserve"> HYPERLINK "https://pay.zcygov.cn/purchaseplan_front/" \l "/plan/list/view?id=1000000000014904046&amp;_app_=zcy.procurement" \t "https://www.zcygov.cn/delegation-order/_procurement_/order/_blank" </w:instrText>
      </w:r>
      <w:r>
        <w:rPr>
          <w:rFonts w:hint="eastAsia" w:ascii="楷体" w:hAnsi="楷体" w:eastAsia="楷体" w:cs="Times New Roman"/>
          <w:b/>
          <w:color w:val="auto"/>
          <w:spacing w:val="-6"/>
          <w:sz w:val="30"/>
          <w:szCs w:val="30"/>
          <w:highlight w:val="none"/>
          <w:lang w:eastAsia="zh-CN"/>
        </w:rPr>
        <w:fldChar w:fldCharType="separate"/>
      </w:r>
      <w:r>
        <w:rPr>
          <w:rFonts w:hint="eastAsia" w:ascii="楷体" w:hAnsi="楷体" w:eastAsia="楷体" w:cs="Times New Roman"/>
          <w:b/>
          <w:color w:val="auto"/>
          <w:spacing w:val="-6"/>
          <w:sz w:val="30"/>
          <w:szCs w:val="30"/>
          <w:highlight w:val="none"/>
          <w:lang w:eastAsia="zh-CN"/>
        </w:rPr>
        <w:t>临[2024]81757号</w:t>
      </w:r>
      <w:r>
        <w:rPr>
          <w:rFonts w:hint="eastAsia" w:ascii="楷体" w:hAnsi="楷体" w:eastAsia="楷体" w:cs="Times New Roman"/>
          <w:b/>
          <w:color w:val="auto"/>
          <w:spacing w:val="-6"/>
          <w:sz w:val="30"/>
          <w:szCs w:val="30"/>
          <w:highlight w:val="none"/>
          <w:lang w:eastAsia="zh-CN"/>
        </w:rPr>
        <w:fldChar w:fldCharType="end"/>
      </w:r>
    </w:p>
    <w:p w14:paraId="6DF20D90">
      <w:pPr>
        <w:adjustRightInd w:val="0"/>
        <w:snapToGrid w:val="0"/>
        <w:spacing w:line="288" w:lineRule="auto"/>
        <w:rPr>
          <w:rFonts w:ascii="楷体" w:hAnsi="楷体" w:eastAsia="楷体" w:cs="Times New Roman"/>
          <w:b/>
          <w:color w:val="auto"/>
          <w:szCs w:val="21"/>
          <w:highlight w:val="none"/>
        </w:rPr>
      </w:pPr>
    </w:p>
    <w:p w14:paraId="14F95907">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6DD18BA4">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15门AI优课建设及运行平台服务</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4</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12</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10</w:t>
      </w:r>
      <w:r>
        <w:rPr>
          <w:rFonts w:hint="eastAsia" w:ascii="宋体" w:hAnsi="宋体" w:eastAsia="宋体" w:cs="Times New Roman"/>
          <w:b/>
          <w:color w:val="auto"/>
          <w:szCs w:val="21"/>
          <w:highlight w:val="none"/>
          <w:u w:val="single"/>
        </w:rPr>
        <w:t>日9:00:00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QSZB-Z(F)-C24420(GK)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15门AI优课建设及运行平台服务</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700000元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700000元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合同签订后12个月内完成整个项目建设</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15门AI优课建设及运行平台服务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详见第二章 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28359003"/>
      <w:bookmarkStart w:id="6" w:name="_Toc28359080"/>
      <w:bookmarkStart w:id="7" w:name="_Toc35393622"/>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7EBB830">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81"/>
      <w:bookmarkStart w:id="10" w:name="_Toc28359004"/>
      <w:r>
        <w:rPr>
          <w:rFonts w:hint="eastAsia" w:ascii="宋体" w:hAnsi="宋体" w:eastAsia="宋体" w:cs="Times New Roman"/>
          <w:b/>
          <w:bCs/>
          <w:color w:val="auto"/>
          <w:szCs w:val="21"/>
          <w:highlight w:val="none"/>
        </w:rPr>
        <w:t>2.落实政府采购政策需满足的资格要求：</w:t>
      </w:r>
      <w:r>
        <w:rPr>
          <w:rFonts w:hint="eastAsia" w:ascii="宋体" w:hAnsi="宋体" w:eastAsia="宋体" w:cs="Times New Roman"/>
          <w:b/>
          <w:bCs/>
          <w:color w:val="auto"/>
          <w:szCs w:val="21"/>
          <w:highlight w:val="none"/>
        </w:rPr>
        <w:t>本项目整体专门面向中小企业采购，提供中小企业声明函。</w:t>
      </w:r>
    </w:p>
    <w:p w14:paraId="561FDF1B">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服务全部由中小企业承接，即提供服务的人员为中小企业依照《中华人民共和国劳动合同法》订立劳动合同的从业人员）。</w:t>
      </w:r>
    </w:p>
    <w:p w14:paraId="2210A020">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00CCE5D1">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软件和信息技术服务业</w:t>
      </w:r>
      <w:r>
        <w:rPr>
          <w:rFonts w:hint="eastAsia" w:ascii="宋体" w:hAnsi="宋体" w:eastAsia="宋体" w:cs="Times New Roman"/>
          <w:b/>
          <w:bCs/>
          <w:color w:val="auto"/>
          <w:szCs w:val="21"/>
          <w:highlight w:val="none"/>
        </w:rPr>
        <w:t>。</w:t>
      </w:r>
    </w:p>
    <w:p w14:paraId="0AC262B8">
      <w:pP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w:t>
      </w:r>
      <w:r>
        <w:rPr>
          <w:rFonts w:ascii="宋体" w:hAnsi="宋体" w:eastAsia="宋体" w:cs="Times New Roman"/>
          <w:bCs/>
          <w:color w:val="auto"/>
          <w:szCs w:val="21"/>
          <w:highlight w:val="none"/>
        </w:rPr>
        <w:t>0</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w:t>
      </w:r>
      <w:r>
        <w:rPr>
          <w:rFonts w:ascii="宋体" w:hAnsi="宋体" w:eastAsia="宋体" w:cs="Times New Roman"/>
          <w:bCs/>
          <w:color w:val="auto"/>
          <w:szCs w:val="21"/>
          <w:highlight w:val="none"/>
        </w:rPr>
        <w:t>0</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08"/>
      <w:bookmarkStart w:id="31" w:name="_Toc35393627"/>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浙江交通职业技术学院</w:t>
      </w:r>
    </w:p>
    <w:p w14:paraId="678E96E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0A31424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r>
        <w:rPr>
          <w:rFonts w:ascii="宋体" w:hAnsi="宋体" w:eastAsia="宋体" w:cs="Times New Roman"/>
          <w:color w:val="auto"/>
          <w:szCs w:val="21"/>
          <w:highlight w:val="none"/>
        </w:rPr>
        <w:t>/</w:t>
      </w:r>
    </w:p>
    <w:p w14:paraId="58FDED8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项目联系人（询问）：徐老师</w:t>
      </w:r>
    </w:p>
    <w:p w14:paraId="70795D5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43B9C59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5872F18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6C012A8A">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20E1724">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项目联系人（询问）：陈培特、李聪、温瑶、</w:t>
      </w:r>
      <w:r>
        <w:rPr>
          <w:rFonts w:hint="eastAsia" w:ascii="宋体" w:hAnsi="宋体" w:eastAsia="宋体" w:cs="Times New Roman"/>
          <w:color w:val="auto"/>
          <w:szCs w:val="21"/>
          <w:highlight w:val="none"/>
          <w:lang w:val="en-US" w:eastAsia="zh-CN"/>
        </w:rPr>
        <w:t>陈丹妮</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5702FE5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E5D553F">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5</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hint="eastAsia" w:ascii="宋体" w:hAnsi="宋体" w:eastAsia="宋体" w:cs="宋体"/>
                <w:color w:val="auto"/>
                <w:spacing w:val="-6"/>
                <w:kern w:val="0"/>
                <w:szCs w:val="21"/>
                <w:highlight w:val="none"/>
                <w:lang w:val="en-US" w:eastAsia="zh-CN"/>
              </w:rPr>
              <w:t>5</w:t>
            </w:r>
            <w:r>
              <w:rPr>
                <w:rFonts w:hint="eastAsia" w:ascii="宋体" w:hAnsi="宋体" w:eastAsia="宋体" w:cs="宋体"/>
                <w:color w:val="auto"/>
                <w:spacing w:val="-6"/>
                <w:kern w:val="0"/>
                <w:szCs w:val="21"/>
                <w:highlight w:val="none"/>
              </w:rPr>
              <w:t>0%。</w:t>
            </w:r>
          </w:p>
          <w:p w14:paraId="26E5512B">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numPr>
          <w:ilvl w:val="0"/>
          <w:numId w:val="0"/>
        </w:numPr>
        <w:adjustRightInd w:val="0"/>
        <w:snapToGrid w:val="0"/>
        <w:spacing w:line="288" w:lineRule="auto"/>
        <w:outlineLvl w:val="1"/>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b/>
          <w:color w:val="auto"/>
          <w:szCs w:val="21"/>
          <w:highlight w:val="none"/>
        </w:rPr>
        <w:t>服务要求</w:t>
      </w:r>
    </w:p>
    <w:p w14:paraId="6ADB2586">
      <w:pPr>
        <w:adjustRightInd w:val="0"/>
        <w:snapToGrid w:val="0"/>
        <w:spacing w:line="288"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（一）采购需求</w:t>
      </w:r>
    </w:p>
    <w:p w14:paraId="71281B77">
      <w:pPr>
        <w:numPr>
          <w:ilvl w:val="0"/>
          <w:numId w:val="2"/>
        </w:numPr>
        <w:spacing w:line="360" w:lineRule="auto"/>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基于知识图谱的课程设计</w:t>
      </w:r>
    </w:p>
    <w:p w14:paraId="2A56C092">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①支持教学团队成员基于知识图谱的课程设计（支持团队图谱协作），课程负责人支持给团队成员分配协作权限及协作节点。</w:t>
      </w:r>
    </w:p>
    <w:p w14:paraId="3A57E3E2">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★②支持根据课程结构自动创建图谱，同时支持以知识技能树、知识图谱两种形式展示课程结构。</w:t>
      </w:r>
    </w:p>
    <w:p w14:paraId="3D3DC68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kern w:val="0"/>
          <w:szCs w:val="21"/>
          <w:highlight w:val="none"/>
        </w:rPr>
        <w:t>③支持对图谱结构进行编辑，包括添加节点、添加关系、描述节点、关联标签、搜索节点，同时支持切换图谱结构。</w:t>
      </w:r>
    </w:p>
    <w:p w14:paraId="153935B3">
      <w:pPr>
        <w:numPr>
          <w:ilvl w:val="0"/>
          <w:numId w:val="2"/>
        </w:numPr>
        <w:spacing w:line="360" w:lineRule="auto"/>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教师建课空间及教学运行平台</w:t>
      </w:r>
    </w:p>
    <w:p w14:paraId="60B2292A">
      <w:pPr>
        <w:spacing w:line="360" w:lineRule="auto"/>
        <w:ind w:left="420"/>
        <w:rPr>
          <w:rFonts w:hint="eastAsia" w:ascii="宋体" w:hAnsi="宋体" w:eastAsia="宋体" w:cs="宋体"/>
          <w:color w:val="auto"/>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highlight w:val="none"/>
        </w:rPr>
        <w:t>课程维护：支持课程内容同步、建设与调整，以及教学团队与学员的管理。</w:t>
      </w:r>
    </w:p>
    <w:p w14:paraId="332324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★②</w:t>
      </w:r>
      <w:r>
        <w:rPr>
          <w:rFonts w:hint="eastAsia" w:ascii="宋体" w:hAnsi="宋体" w:eastAsia="宋体" w:cs="宋体"/>
          <w:color w:val="auto"/>
          <w:highlight w:val="none"/>
        </w:rPr>
        <w:t>课程教学：</w:t>
      </w:r>
      <w:r>
        <w:rPr>
          <w:rFonts w:hint="eastAsia" w:ascii="宋体" w:hAnsi="宋体" w:eastAsia="宋体" w:cs="宋体"/>
          <w:color w:val="auto"/>
          <w:kern w:val="0"/>
          <w:szCs w:val="21"/>
          <w:highlight w:val="none"/>
        </w:rPr>
        <w:t>支持课程内容同步，将现有运行在MOOC学院平台或资源库平台中的教师课程资源，同步至AI优课平台。</w:t>
      </w:r>
    </w:p>
    <w:p w14:paraId="19A72C88">
      <w:pPr>
        <w:spacing w:line="360" w:lineRule="auto"/>
        <w:ind w:left="420"/>
        <w:rPr>
          <w:rFonts w:hint="eastAsia" w:ascii="宋体" w:hAnsi="宋体" w:eastAsia="宋体" w:cs="宋体"/>
          <w:color w:val="auto"/>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highlight w:val="none"/>
        </w:rPr>
        <w:t>数据统计：支持成果统计与展示，支持通过教学大屏进行数据可视化分析。</w:t>
      </w:r>
    </w:p>
    <w:p w14:paraId="3176D2B4">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④消息通知：确保信息及时传达，提高教学效率。</w:t>
      </w:r>
    </w:p>
    <w:p w14:paraId="5FC5C4DB">
      <w:pPr>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⑤收藏夹：方便教师快速访问常用资源。</w:t>
      </w:r>
    </w:p>
    <w:p w14:paraId="591F0F0E">
      <w:pPr>
        <w:numPr>
          <w:ilvl w:val="0"/>
          <w:numId w:val="3"/>
        </w:num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AI工具支持</w:t>
      </w:r>
    </w:p>
    <w:p w14:paraId="46F97E5D">
      <w:pPr>
        <w:spacing w:line="360" w:lineRule="auto"/>
        <w:ind w:left="420"/>
        <w:rPr>
          <w:rFonts w:hint="eastAsia" w:ascii="宋体" w:hAnsi="宋体" w:eastAsia="宋体" w:cs="宋体"/>
          <w:color w:val="auto"/>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highlight w:val="none"/>
        </w:rPr>
        <w:t>提供AI批阅功能。</w:t>
      </w:r>
    </w:p>
    <w:p w14:paraId="46555BF5">
      <w:pPr>
        <w:spacing w:line="360" w:lineRule="auto"/>
        <w:ind w:left="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②生成AI课程教学报告，帮助教师了解教学效果。</w:t>
      </w:r>
    </w:p>
    <w:p w14:paraId="7225D5A4">
      <w:pPr>
        <w:spacing w:line="360" w:lineRule="auto"/>
        <w:ind w:left="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★③AI学习助手：涵盖课程学习、讨论支持、答疑支持等多个方面，提升学生学习体验。</w:t>
      </w:r>
    </w:p>
    <w:p w14:paraId="75F5814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④支持AI视频字幕及实时翻译，自动生成视频字幕，支持中英双语。</w:t>
      </w:r>
    </w:p>
    <w:p w14:paraId="53B4E1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★⑤支持AI视频总结，基于视频内容自动提取生成视频概要总结。</w:t>
      </w:r>
    </w:p>
    <w:p w14:paraId="575D554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★⑥AI热词解析，自动生成热词词云，点击词云，即可支持基于词云的对话。</w:t>
      </w:r>
    </w:p>
    <w:p w14:paraId="46DEE1A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★⑦支持AI文档解析、错题解析,支持调用课程AI学习助手，针对错题内容深度讲解分析。</w:t>
      </w:r>
    </w:p>
    <w:p w14:paraId="7AD82FDD">
      <w:pPr>
        <w:spacing w:line="360" w:lineRule="auto"/>
        <w:ind w:left="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⑧AI学习报告，帮助学生全面了解自己的学习进度和效果。</w:t>
      </w:r>
    </w:p>
    <w:p w14:paraId="722C4C4A">
      <w:pPr>
        <w:numPr>
          <w:ilvl w:val="0"/>
          <w:numId w:val="4"/>
        </w:num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课程智能体训练</w:t>
      </w:r>
    </w:p>
    <w:p w14:paraId="308DA84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highlight w:val="none"/>
        </w:rPr>
        <w:t>支持课程负责人课程智能体训练</w:t>
      </w:r>
      <w:r>
        <w:rPr>
          <w:rFonts w:hint="eastAsia" w:ascii="宋体" w:hAnsi="宋体" w:eastAsia="宋体" w:cs="宋体"/>
          <w:color w:val="auto"/>
          <w:kern w:val="0"/>
          <w:szCs w:val="21"/>
          <w:highlight w:val="none"/>
        </w:rPr>
        <w:t>为项目添加多个训练人员和审核人员。</w:t>
      </w:r>
    </w:p>
    <w:p w14:paraId="274C61F6">
      <w:pPr>
        <w:spacing w:line="360" w:lineRule="auto"/>
        <w:ind w:left="420"/>
        <w:rPr>
          <w:rFonts w:hint="eastAsia" w:ascii="宋体" w:hAnsi="宋体" w:eastAsia="宋体" w:cs="宋体"/>
          <w:color w:val="auto"/>
          <w:highlight w:val="none"/>
        </w:rPr>
      </w:pPr>
      <w:r>
        <w:rPr>
          <w:rFonts w:hint="eastAsia" w:ascii="宋体" w:hAnsi="宋体" w:eastAsia="宋体" w:cs="宋体"/>
          <w:color w:val="auto"/>
          <w:kern w:val="0"/>
          <w:szCs w:val="21"/>
          <w:highlight w:val="none"/>
        </w:rPr>
        <w:t>②</w:t>
      </w:r>
      <w:r>
        <w:rPr>
          <w:rFonts w:hint="eastAsia" w:ascii="宋体" w:hAnsi="宋体" w:eastAsia="宋体" w:cs="宋体"/>
          <w:color w:val="auto"/>
          <w:highlight w:val="none"/>
        </w:rPr>
        <w:t>支持团队成员功能课程智能体训练相关功能。</w:t>
      </w:r>
    </w:p>
    <w:p w14:paraId="5FB27388">
      <w:pPr>
        <w:spacing w:line="360" w:lineRule="auto"/>
        <w:ind w:left="420"/>
        <w:rPr>
          <w:rFonts w:hint="eastAsia" w:ascii="宋体" w:hAnsi="宋体" w:eastAsia="宋体" w:cs="宋体"/>
          <w:color w:val="auto"/>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highlight w:val="none"/>
        </w:rPr>
        <w:t>支持课程智能体应用于批改、报告、讨论、答疑区等功能。</w:t>
      </w:r>
    </w:p>
    <w:p w14:paraId="601F62C0">
      <w:pPr>
        <w:numPr>
          <w:ilvl w:val="0"/>
          <w:numId w:val="5"/>
        </w:num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个性化学习空间</w:t>
      </w:r>
    </w:p>
    <w:p w14:paraId="231255F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①支持基础学习数据大屏，包括个人基本信息，综合成绩展示，讨论的发帖数、回帖数，课程访问量、观看视频时长、学习进度，测验、作业、考试的完成情况。</w:t>
      </w:r>
    </w:p>
    <w:p w14:paraId="7A5832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②支持学习者课程学习：包括内容学习、课程公告查看、作业、测验、考试、个人成绩、课程讨论、课程答疑等；</w:t>
      </w:r>
    </w:p>
    <w:p w14:paraId="1F169F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highlight w:val="none"/>
        </w:rPr>
        <w:t>基于知识图谱的个性化学习：支持根据学生的目标、兴趣等信息，匹配适合的学习规划；支持根据学生的资源学习倾向、学习习惯等信息，制定专属学习路径；</w:t>
      </w:r>
    </w:p>
    <w:p w14:paraId="564C67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④支持学习者根据课程“岗课赛证”专项、学习进度、测评情况、薄弱知识点四类形态进行学习。</w:t>
      </w:r>
    </w:p>
    <w:p w14:paraId="4BD69C41">
      <w:pPr>
        <w:rPr>
          <w:rFonts w:hint="eastAsia" w:ascii="宋体" w:hAnsi="宋体" w:eastAsia="宋体" w:cs="宋体"/>
          <w:color w:val="auto"/>
          <w:highlight w:val="none"/>
        </w:rPr>
      </w:pPr>
    </w:p>
    <w:p w14:paraId="53611C70">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（二）商务要求</w:t>
      </w:r>
    </w:p>
    <w:p w14:paraId="0E08ADFB">
      <w:pPr>
        <w:adjustRightInd w:val="0"/>
        <w:snapToGrid w:val="0"/>
        <w:spacing w:line="288" w:lineRule="auto"/>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1.服务时间：</w:t>
      </w:r>
      <w:r>
        <w:rPr>
          <w:rFonts w:hint="eastAsia" w:ascii="宋体" w:hAnsi="宋体" w:eastAsia="宋体" w:cs="宋体"/>
          <w:color w:val="auto"/>
          <w:szCs w:val="21"/>
          <w:highlight w:val="none"/>
        </w:rPr>
        <w:t>合同签订后12个月内完成整个项目建设。</w:t>
      </w:r>
    </w:p>
    <w:p w14:paraId="3D916323">
      <w:pPr>
        <w:adjustRightInd w:val="0"/>
        <w:snapToGrid w:val="0"/>
        <w:spacing w:line="288" w:lineRule="auto"/>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2.服务地点：由甲方指定地点。</w:t>
      </w:r>
    </w:p>
    <w:p w14:paraId="2C1247D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3.供应商应及时安装调试，安装调试期间采购人的使用人员协助配合；安装调试完毕，供应商需组织采购人使用人员进行使用及日常维护等的培训。</w:t>
      </w:r>
    </w:p>
    <w:p w14:paraId="1F61FC2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4.供应商服务期内平台免费升级，服务方负责所有因系统质量问题而产生的费用，所有服务免费。</w:t>
      </w:r>
    </w:p>
    <w:p w14:paraId="787CEE6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5.供应商指派专人负责与采购人联系售后服务事宜。通过QQ、微信或电话，提供7*24小时在线服务。学校提出问题，在2个小时内给予响应。</w:t>
      </w:r>
    </w:p>
    <w:p w14:paraId="173A19AA">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6.平台采用云计算架构，学校不需要准备本地存储设备。服务期内，由供应商承担云存储空间及带宽加速等云端软硬件环境租用费用（包括但不限于云服务器、带宽、CDN加速），并进行平台的设置及调试。</w:t>
      </w:r>
    </w:p>
    <w:p w14:paraId="0CD896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7.对服务期满后的产品升级、运维保障及云存储空间服务费用，由双方参照届时平台每年所需的云服务租用成本等因素另行协商。</w:t>
      </w:r>
    </w:p>
    <w:p w14:paraId="31262390">
      <w:pPr>
        <w:pStyle w:val="112"/>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8.平台需落实网络安全等级保护制度，履行安全保护义务。</w:t>
      </w:r>
    </w:p>
    <w:p w14:paraId="497DE068">
      <w:pPr>
        <w:pStyle w:val="112"/>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9.平台可作为“国家职业教育专业教学资源库”支持平台。</w:t>
      </w:r>
    </w:p>
    <w:p w14:paraId="357FB3D3">
      <w:pPr>
        <w:pStyle w:val="112"/>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10.可为学校申报“职业教育在线精品课程项目”提供支持服务能力。</w:t>
      </w:r>
    </w:p>
    <w:p w14:paraId="3578F838">
      <w:pPr>
        <w:pStyle w:val="112"/>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11.验收要求</w:t>
      </w:r>
    </w:p>
    <w:p w14:paraId="2D323DAA">
      <w:pPr>
        <w:pStyle w:val="112"/>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（1）供应商需在合同条款要求项目完成截止日前完成项目建设，并且在项目完成截止日10天前向采购人提交书面验收申请，采购人需在收到申请后2天内回复供应商，并确定具体验收时间。</w:t>
      </w:r>
    </w:p>
    <w:p w14:paraId="1676BCC5">
      <w:pPr>
        <w:pStyle w:val="112"/>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（2）项目验收内容：采购人验收组将严格按照供应商的投标文件及采购文件内容逐项、逐条验收交付内容，如不满足不予验收。 </w:t>
      </w:r>
    </w:p>
    <w:p w14:paraId="2DFF9FA6">
      <w:pPr>
        <w:pStyle w:val="112"/>
        <w:spacing w:line="360" w:lineRule="auto"/>
        <w:ind w:firstLine="420" w:firstLineChars="200"/>
        <w:jc w:val="left"/>
        <w:rPr>
          <w:rFonts w:ascii="Times New Roman" w:hAnsi="Times New Roman" w:eastAsia="仿宋" w:cs="Times New Roman"/>
          <w:color w:val="auto"/>
          <w:sz w:val="18"/>
          <w:szCs w:val="18"/>
          <w:highlight w:val="none"/>
        </w:rPr>
      </w:pPr>
      <w:r>
        <w:rPr>
          <w:rFonts w:hint="eastAsia" w:ascii="宋体" w:hAnsi="宋体" w:eastAsia="宋体" w:cs="宋体"/>
          <w:color w:val="auto"/>
          <w:szCs w:val="21"/>
          <w:highlight w:val="none"/>
        </w:rPr>
        <w:t>备注：如技术要求中未特别注明需执行的国家相关标准、行业标准、地方标准或者其他标准、规范，则统一执行最新标准、规范。</w:t>
      </w:r>
    </w:p>
    <w:p w14:paraId="7EC55050">
      <w:pPr>
        <w:adjustRightInd w:val="0"/>
        <w:snapToGrid w:val="0"/>
        <w:spacing w:line="288" w:lineRule="auto"/>
        <w:rPr>
          <w:rFonts w:hint="default" w:ascii="宋体" w:hAnsi="宋体" w:eastAsia="宋体" w:cs="Times New Roman"/>
          <w:b/>
          <w:color w:val="auto"/>
          <w:szCs w:val="21"/>
          <w:highlight w:val="none"/>
          <w:lang w:val="en-US" w:eastAsia="zh-CN"/>
        </w:rPr>
      </w:pPr>
    </w:p>
    <w:p w14:paraId="71ED0E24">
      <w:pPr>
        <w:numPr>
          <w:ilvl w:val="0"/>
          <w:numId w:val="0"/>
        </w:numPr>
        <w:adjustRightInd w:val="0"/>
        <w:snapToGrid w:val="0"/>
        <w:spacing w:line="288" w:lineRule="auto"/>
        <w:outlineLvl w:val="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五、演示（▲以截图、PPT为主的演示或未提供演示的，投标无效）</w:t>
      </w:r>
    </w:p>
    <w:p w14:paraId="43D99F17">
      <w:pPr>
        <w:numPr>
          <w:ilvl w:val="0"/>
          <w:numId w:val="0"/>
        </w:numPr>
        <w:adjustRightInd w:val="0"/>
        <w:snapToGrid w:val="0"/>
        <w:spacing w:line="288" w:lineRule="auto"/>
        <w:outlineLvl w:val="1"/>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SA"/>
        </w:rPr>
        <w:t>1.演示内容：“三、</w:t>
      </w:r>
      <w:r>
        <w:rPr>
          <w:rFonts w:hint="eastAsia" w:ascii="宋体" w:hAnsi="宋体" w:eastAsia="宋体" w:cs="宋体"/>
          <w:b/>
          <w:color w:val="auto"/>
          <w:szCs w:val="21"/>
          <w:highlight w:val="none"/>
        </w:rPr>
        <w:t>服务要求</w:t>
      </w:r>
      <w:r>
        <w:rPr>
          <w:rFonts w:hint="eastAsia" w:ascii="宋体" w:hAnsi="宋体" w:eastAsia="宋体" w:cs="宋体"/>
          <w:b/>
          <w:color w:val="auto"/>
          <w:kern w:val="2"/>
          <w:sz w:val="21"/>
          <w:szCs w:val="21"/>
          <w:highlight w:val="none"/>
          <w:lang w:val="en-US" w:eastAsia="zh-CN" w:bidi="ar-SA"/>
        </w:rPr>
        <w:t>”标“★”内容</w:t>
      </w:r>
    </w:p>
    <w:p w14:paraId="4898219E">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2.演示时间不超过1</w:t>
      </w:r>
      <w:r>
        <w:rPr>
          <w:rFonts w:hint="eastAsia" w:ascii="宋体" w:hAnsi="宋体" w:eastAsia="宋体" w:cs="宋体"/>
          <w:b/>
          <w:bCs/>
          <w:color w:val="auto"/>
          <w:sz w:val="21"/>
          <w:szCs w:val="21"/>
          <w:highlight w:val="none"/>
          <w:lang w:eastAsia="zh-CN" w:bidi="ar"/>
        </w:rPr>
        <w:t>0</w:t>
      </w:r>
      <w:r>
        <w:rPr>
          <w:rFonts w:hint="eastAsia" w:ascii="宋体" w:hAnsi="宋体" w:eastAsia="宋体" w:cs="宋体"/>
          <w:b/>
          <w:bCs/>
          <w:color w:val="auto"/>
          <w:sz w:val="21"/>
          <w:szCs w:val="21"/>
          <w:highlight w:val="none"/>
          <w:lang w:bidi="ar"/>
        </w:rPr>
        <w:t>分钟（所有演示总时长），演示过程需要准备的器材、软件、网络等设施由供应商自行准备。</w:t>
      </w:r>
    </w:p>
    <w:p w14:paraId="408A5DFD">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3.演示U盘：</w:t>
      </w:r>
    </w:p>
    <w:p w14:paraId="0F85B9D4">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3.1供应商需将以上演示过程录制视频，演示时长不超过1</w:t>
      </w:r>
      <w:r>
        <w:rPr>
          <w:rFonts w:hint="eastAsia" w:ascii="宋体" w:hAnsi="宋体" w:eastAsia="宋体" w:cs="宋体"/>
          <w:b/>
          <w:bCs/>
          <w:color w:val="auto"/>
          <w:sz w:val="21"/>
          <w:szCs w:val="21"/>
          <w:highlight w:val="none"/>
          <w:lang w:val="en-US" w:eastAsia="zh-CN" w:bidi="ar"/>
        </w:rPr>
        <w:t>5</w:t>
      </w:r>
      <w:r>
        <w:rPr>
          <w:rFonts w:hint="eastAsia" w:ascii="宋体" w:hAnsi="宋体" w:eastAsia="宋体" w:cs="宋体"/>
          <w:b/>
          <w:bCs/>
          <w:color w:val="auto"/>
          <w:sz w:val="21"/>
          <w:szCs w:val="21"/>
          <w:highlight w:val="none"/>
          <w:lang w:bidi="ar"/>
        </w:rPr>
        <w:t>分钟以mp4.格式存储于U盘。</w:t>
      </w:r>
    </w:p>
    <w:p w14:paraId="6144116F">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3.2 演示U盘可以EMS或顺丰邮寄形式在投标文件提交截止时间前递交，演示U盘应当密封包装并在包装上标注演示U盘、项目名称、供应商名称并加盖公章。</w:t>
      </w:r>
    </w:p>
    <w:p w14:paraId="4F29566F">
      <w:pPr>
        <w:adjustRightInd w:val="0"/>
        <w:snapToGrid w:val="0"/>
        <w:spacing w:line="288" w:lineRule="auto"/>
        <w:jc w:val="left"/>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3.3未按招标文件要求提供演示U盘造成评审专家无法正常评审的风险由供应商自行承担。</w:t>
      </w:r>
    </w:p>
    <w:p w14:paraId="48C68215">
      <w:pPr>
        <w:adjustRightInd w:val="0"/>
        <w:snapToGrid w:val="0"/>
        <w:spacing w:line="288" w:lineRule="auto"/>
        <w:outlineLvl w:val="1"/>
        <w:rPr>
          <w:rFonts w:hint="eastAsia" w:ascii="宋体" w:hAnsi="宋体" w:eastAsia="宋体" w:cs="宋体"/>
          <w:b/>
          <w:bCs/>
          <w:color w:val="auto"/>
          <w:sz w:val="21"/>
          <w:szCs w:val="21"/>
          <w:highlight w:val="none"/>
        </w:rPr>
      </w:pPr>
    </w:p>
    <w:p w14:paraId="7746D97B">
      <w:pPr>
        <w:adjustRightInd w:val="0"/>
        <w:snapToGrid w:val="0"/>
        <w:spacing w:line="288" w:lineRule="auto"/>
        <w:rPr>
          <w:rFonts w:ascii="宋体" w:hAnsi="宋体" w:eastAsia="宋体" w:cs="Times New Roman"/>
          <w:b/>
          <w:bCs/>
          <w:color w:val="auto"/>
          <w:szCs w:val="21"/>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浙江交通职业技术学院15门AI优课建设及运行平台服务</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w:t>
            </w:r>
            <w:r>
              <w:rPr>
                <w:rFonts w:hint="eastAsia" w:ascii="宋体" w:hAnsi="宋体" w:eastAsia="宋体"/>
                <w:color w:val="auto"/>
                <w:szCs w:val="21"/>
                <w:highlight w:val="none"/>
              </w:rPr>
              <w:t>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2CD4D9E">
            <w:pPr>
              <w:adjustRightInd w:val="0"/>
              <w:snapToGrid w:val="0"/>
              <w:spacing w:line="288" w:lineRule="auto"/>
              <w:rPr>
                <w:rFonts w:hint="eastAsia" w:ascii="宋体" w:hAnsi="宋体" w:eastAsia="宋体"/>
                <w:color w:val="auto"/>
                <w:szCs w:val="21"/>
                <w:highlight w:val="none"/>
                <w:lang w:eastAsia="zh-CN"/>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项目属于课程的一体化建设与运行，功能上无法进行拆分</w:t>
            </w:r>
            <w:r>
              <w:rPr>
                <w:rFonts w:hint="eastAsia" w:ascii="宋体" w:hAnsi="宋体" w:eastAsia="宋体"/>
                <w:color w:val="auto"/>
                <w:szCs w:val="21"/>
                <w:highlight w:val="none"/>
                <w:u w:val="single"/>
                <w:lang w:eastAsia="zh-CN"/>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12221DF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14:paraId="743D42B0">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14:paraId="17863C46">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浙江交通职业技术学院15门AI优课建设及运行平台服务</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浙江交通职业技术学院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w:t>
      </w:r>
      <w:r>
        <w:rPr>
          <w:rFonts w:hint="eastAsia" w:ascii="宋体" w:hAnsi="宋体" w:eastAsia="宋体" w:cs="宋体"/>
          <w:color w:val="auto"/>
          <w:szCs w:val="21"/>
          <w:highlight w:val="none"/>
        </w:rPr>
        <w:t>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2023年12月（含）以后任意一月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项目属于课程的一体化建设与运行，功能上无法进行拆分</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0" w:name="_Hlk94018492"/>
      <w:bookmarkStart w:id="41"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w:t>
      </w:r>
      <w:r>
        <w:rPr>
          <w:rFonts w:hint="eastAsia" w:ascii="宋体" w:hAnsi="宋体" w:eastAsia="宋体" w:cs="宋体"/>
          <w:i w:val="0"/>
          <w:iCs w:val="0"/>
          <w:color w:val="auto"/>
          <w:sz w:val="21"/>
          <w:szCs w:val="21"/>
          <w:highlight w:val="none"/>
        </w:rPr>
        <w:t>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w:t>
      </w:r>
      <w:r>
        <w:rPr>
          <w:rFonts w:hint="eastAsia" w:ascii="宋体" w:hAnsi="宋体" w:eastAsia="宋体" w:cs="宋体"/>
          <w:i w:val="0"/>
          <w:iCs w:val="0"/>
          <w:color w:val="auto"/>
          <w:sz w:val="21"/>
          <w:szCs w:val="21"/>
          <w:highlight w:val="none"/>
        </w:rPr>
        <w:t>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w:t>
      </w:r>
      <w:r>
        <w:rPr>
          <w:rFonts w:hint="eastAsia" w:ascii="宋体" w:hAnsi="宋体" w:eastAsia="宋体" w:cs="宋体"/>
          <w:i w:val="0"/>
          <w:iCs w:val="0"/>
          <w:color w:val="auto"/>
          <w:sz w:val="21"/>
          <w:szCs w:val="21"/>
          <w:highlight w:val="none"/>
        </w:rPr>
        <w:t>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w:t>
      </w:r>
      <w:r>
        <w:rPr>
          <w:rFonts w:hint="eastAsia" w:ascii="宋体" w:hAnsi="宋体" w:eastAsia="宋体" w:cs="Times New Roman"/>
          <w:b/>
          <w:color w:val="auto"/>
          <w:spacing w:val="-6"/>
          <w:szCs w:val="21"/>
          <w:highlight w:val="none"/>
        </w:rPr>
        <w:t>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w:t>
      </w:r>
      <w:r>
        <w:rPr>
          <w:rFonts w:hint="eastAsia" w:ascii="宋体" w:hAnsi="宋体" w:eastAsia="宋体"/>
          <w:color w:val="auto"/>
          <w:szCs w:val="21"/>
          <w:highlight w:val="none"/>
        </w:rPr>
        <w:t>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6"/>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6"/>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5"/>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w:t>
      </w:r>
      <w:r>
        <w:rPr>
          <w:rFonts w:ascii="宋体" w:hAnsi="宋体" w:eastAsia="宋体" w:cs="Times New Roman"/>
          <w:color w:val="auto"/>
          <w:spacing w:val="-6"/>
          <w:szCs w:val="21"/>
          <w:highlight w:val="none"/>
        </w:rPr>
        <w:t>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2"/>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2"/>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2"/>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101"/>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w:t>
      </w:r>
      <w:r>
        <w:rPr>
          <w:rFonts w:hint="eastAsia" w:ascii="宋体" w:hAnsi="宋体" w:cs="仿宋"/>
          <w:color w:val="auto"/>
          <w:kern w:val="0"/>
          <w:sz w:val="21"/>
          <w:szCs w:val="21"/>
          <w:highlight w:val="none"/>
        </w:rPr>
        <w:t>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101"/>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w:t>
      </w:r>
      <w:r>
        <w:rPr>
          <w:rFonts w:ascii="宋体" w:hAnsi="宋体" w:eastAsia="宋体" w:cs="Arial"/>
          <w:color w:val="auto"/>
          <w:kern w:val="0"/>
          <w:szCs w:val="21"/>
          <w:highlight w:val="none"/>
        </w:rPr>
        <w:t>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w:t>
      </w:r>
      <w:r>
        <w:rPr>
          <w:rFonts w:ascii="宋体" w:hAnsi="宋体" w:eastAsia="宋体" w:cs="Times New Roman"/>
          <w:color w:val="auto"/>
          <w:spacing w:val="-6"/>
          <w:szCs w:val="21"/>
          <w:highlight w:val="none"/>
        </w:rPr>
        <w:t>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w:t>
      </w:r>
      <w:r>
        <w:rPr>
          <w:rFonts w:hint="eastAsia" w:ascii="宋体" w:hAnsi="宋体" w:eastAsia="宋体" w:cs="Times New Roman"/>
          <w:b/>
          <w:color w:val="auto"/>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年1月1日以来（以合同签订时间为准）同类</w:t>
            </w:r>
            <w:r>
              <w:rPr>
                <w:rFonts w:hint="eastAsia" w:ascii="宋体" w:hAnsi="宋体" w:eastAsia="宋体" w:cs="宋体"/>
                <w:b w:val="0"/>
                <w:bCs w:val="0"/>
                <w:color w:val="auto"/>
                <w:kern w:val="0"/>
                <w:szCs w:val="21"/>
                <w:highlight w:val="none"/>
              </w:rPr>
              <w:t>课程建设</w:t>
            </w:r>
            <w:r>
              <w:rPr>
                <w:rFonts w:hint="eastAsia" w:ascii="宋体" w:hAnsi="宋体" w:eastAsia="宋体" w:cs="宋体"/>
                <w:color w:val="auto"/>
                <w:szCs w:val="21"/>
                <w:highlight w:val="none"/>
              </w:rPr>
              <w:t>合同业绩（以提供的合同扫描件为准）：每提供1份合同业绩得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r>
      <w:tr w14:paraId="750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7498690">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体系认证</w:t>
            </w:r>
          </w:p>
        </w:tc>
        <w:tc>
          <w:tcPr>
            <w:tcW w:w="654" w:type="dxa"/>
            <w:vAlign w:val="center"/>
          </w:tcPr>
          <w:p w14:paraId="4BD81216">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440F16F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1342B0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投标人具备质量管理体系证书，得3分，没有提供不得分。</w:t>
            </w:r>
          </w:p>
          <w:p w14:paraId="256B7EB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注：以上材料须在投标文件附有中国国家认证认可监督管理委员会查询平台（网址：http://www.cnca.gov.cn/）的相关查询记录及有效期内的证书复印件加盖投标人公章，不提供不得分，证书不在有效期内不得分。</w:t>
            </w:r>
          </w:p>
        </w:tc>
      </w:tr>
      <w:tr w14:paraId="44E8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F116B26">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课程建设实力</w:t>
            </w:r>
          </w:p>
        </w:tc>
        <w:tc>
          <w:tcPr>
            <w:tcW w:w="654" w:type="dxa"/>
            <w:vAlign w:val="center"/>
          </w:tcPr>
          <w:p w14:paraId="6D61B57C">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072" w:type="dxa"/>
            <w:vAlign w:val="center"/>
          </w:tcPr>
          <w:p w14:paraId="0232FA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E97FAD3">
            <w:pPr>
              <w:pStyle w:val="5"/>
              <w:spacing w:line="360" w:lineRule="auto"/>
              <w:rPr>
                <w:rFonts w:hint="eastAsia" w:ascii="宋体" w:hAnsi="宋体" w:eastAsia="宋体" w:cs="宋体"/>
                <w:color w:val="auto"/>
                <w:szCs w:val="21"/>
                <w:highlight w:val="none"/>
              </w:rPr>
            </w:pPr>
            <w:r>
              <w:rPr>
                <w:rFonts w:hint="eastAsia" w:ascii="宋体" w:hAnsi="宋体" w:eastAsia="宋体" w:cs="宋体"/>
                <w:b w:val="0"/>
                <w:bCs w:val="0"/>
                <w:color w:val="auto"/>
                <w:kern w:val="0"/>
                <w:szCs w:val="21"/>
                <w:highlight w:val="none"/>
              </w:rPr>
              <w:t>投标人提供自2023年1月1日起承担建设的课程获得国家级课程建设成果的案例，一门课程得1分，最高4分。（案例提供课程发文立项文件和该课程的承建合同。）</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82</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053D3EC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12</w:t>
            </w:r>
          </w:p>
        </w:tc>
        <w:tc>
          <w:tcPr>
            <w:tcW w:w="7072" w:type="dxa"/>
            <w:vAlign w:val="center"/>
          </w:tcPr>
          <w:p w14:paraId="6BA2F6D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9D4567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bCs/>
                <w:color w:val="auto"/>
                <w:kern w:val="0"/>
                <w:sz w:val="21"/>
                <w:szCs w:val="21"/>
                <w:highlight w:val="none"/>
                <w:lang w:val="zh-CN"/>
              </w:rPr>
              <w:t>标“★”</w:t>
            </w:r>
            <w:r>
              <w:rPr>
                <w:rFonts w:hint="eastAsia" w:ascii="宋体" w:hAnsi="宋体" w:eastAsia="宋体" w:cs="宋体"/>
                <w:b/>
                <w:bCs/>
                <w:color w:val="auto"/>
                <w:kern w:val="0"/>
                <w:sz w:val="21"/>
                <w:szCs w:val="21"/>
                <w:highlight w:val="none"/>
              </w:rPr>
              <w:t>重要指标的响应程度：</w:t>
            </w:r>
          </w:p>
          <w:p w14:paraId="211ED37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不符合（负偏离）技术要求中标注“▲”条款（不可偏离）的投标无效；</w:t>
            </w:r>
          </w:p>
          <w:p w14:paraId="58ECF8FF">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满足招标文</w:t>
            </w:r>
            <w:r>
              <w:rPr>
                <w:rFonts w:hint="eastAsia" w:ascii="宋体" w:hAnsi="宋体" w:eastAsia="宋体" w:cs="宋体"/>
                <w:b w:val="0"/>
                <w:bCs w:val="0"/>
                <w:color w:val="auto"/>
                <w:szCs w:val="21"/>
                <w:highlight w:val="none"/>
              </w:rPr>
              <w:t>件明确的全部</w:t>
            </w:r>
            <w:r>
              <w:rPr>
                <w:rFonts w:hint="eastAsia" w:ascii="宋体" w:hAnsi="宋体" w:eastAsia="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条款要求的该项得满分；</w:t>
            </w:r>
          </w:p>
          <w:p w14:paraId="264CEBB4">
            <w:pPr>
              <w:adjustRightInd w:val="0"/>
              <w:snapToGrid w:val="0"/>
              <w:spacing w:line="288"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标“★”</w:t>
            </w:r>
            <w:r>
              <w:rPr>
                <w:rFonts w:hint="eastAsia" w:ascii="宋体" w:hAnsi="宋体" w:eastAsia="宋体" w:cs="宋体"/>
                <w:color w:val="auto"/>
                <w:szCs w:val="21"/>
                <w:highlight w:val="none"/>
                <w:lang w:val="zh-CN" w:eastAsia="zh-Hans"/>
              </w:rPr>
              <w:t>为</w:t>
            </w:r>
            <w:r>
              <w:rPr>
                <w:rFonts w:hint="eastAsia" w:ascii="宋体" w:hAnsi="宋体" w:eastAsia="宋体" w:cs="宋体"/>
                <w:color w:val="auto"/>
                <w:szCs w:val="21"/>
                <w:highlight w:val="none"/>
              </w:rPr>
              <w:t>重要指标</w:t>
            </w:r>
            <w:r>
              <w:rPr>
                <w:rFonts w:hint="eastAsia" w:ascii="宋体" w:hAnsi="宋体" w:eastAsia="宋体" w:cs="宋体"/>
                <w:color w:val="auto"/>
                <w:szCs w:val="21"/>
                <w:highlight w:val="none"/>
                <w:lang w:val="zh-CN"/>
              </w:rPr>
              <w:t>，如有偏离（</w:t>
            </w: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52B405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项及以上的，视为采购人不能接受的附加条件。</w:t>
            </w:r>
          </w:p>
        </w:tc>
      </w:tr>
      <w:tr w14:paraId="708F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23CF8BC">
            <w:pPr>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14:paraId="523BD82F">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18</w:t>
            </w:r>
          </w:p>
        </w:tc>
        <w:tc>
          <w:tcPr>
            <w:tcW w:w="7072" w:type="dxa"/>
            <w:vAlign w:val="center"/>
          </w:tcPr>
          <w:p w14:paraId="17BA2BE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E013BE8">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bCs/>
                <w:color w:val="auto"/>
                <w:kern w:val="0"/>
                <w:sz w:val="21"/>
                <w:szCs w:val="21"/>
                <w:highlight w:val="none"/>
                <w:lang w:val="en-US" w:eastAsia="zh-CN"/>
              </w:rPr>
              <w:t>非</w:t>
            </w:r>
            <w:r>
              <w:rPr>
                <w:rFonts w:hint="eastAsia" w:ascii="宋体" w:hAnsi="宋体" w:eastAsia="宋体" w:cs="宋体"/>
                <w:b/>
                <w:bCs/>
                <w:color w:val="auto"/>
                <w:kern w:val="0"/>
                <w:sz w:val="21"/>
                <w:szCs w:val="21"/>
                <w:highlight w:val="none"/>
                <w:lang w:val="zh-CN"/>
              </w:rPr>
              <w:t>标“★”</w:t>
            </w:r>
            <w:r>
              <w:rPr>
                <w:rFonts w:hint="eastAsia" w:ascii="宋体" w:hAnsi="宋体" w:eastAsia="宋体" w:cs="宋体"/>
                <w:b/>
                <w:bCs/>
                <w:color w:val="auto"/>
                <w:kern w:val="0"/>
                <w:sz w:val="21"/>
                <w:szCs w:val="21"/>
                <w:highlight w:val="none"/>
              </w:rPr>
              <w:t>重要指标的响应程度：</w:t>
            </w:r>
          </w:p>
          <w:p w14:paraId="24FE9560">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不符合（负偏离）技术要求中标注“▲”条款（不可偏离）的投标无效；</w:t>
            </w:r>
          </w:p>
          <w:p w14:paraId="499DBF4F">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满足招标文</w:t>
            </w:r>
            <w:r>
              <w:rPr>
                <w:rFonts w:hint="eastAsia" w:ascii="宋体" w:hAnsi="宋体" w:eastAsia="宋体" w:cs="宋体"/>
                <w:b w:val="0"/>
                <w:bCs w:val="0"/>
                <w:color w:val="auto"/>
                <w:szCs w:val="21"/>
                <w:highlight w:val="none"/>
              </w:rPr>
              <w:t>件明确的全部</w:t>
            </w:r>
            <w:r>
              <w:rPr>
                <w:rFonts w:hint="eastAsia" w:ascii="宋体" w:hAnsi="宋体" w:eastAsia="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条款要求的该项得满分；</w:t>
            </w:r>
          </w:p>
          <w:p w14:paraId="7687AEAF">
            <w:pPr>
              <w:adjustRightInd w:val="0"/>
              <w:snapToGrid w:val="0"/>
              <w:spacing w:line="288"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非</w:t>
            </w:r>
            <w:r>
              <w:rPr>
                <w:rFonts w:hint="eastAsia" w:ascii="宋体" w:hAnsi="宋体" w:eastAsia="宋体" w:cs="宋体"/>
                <w:color w:val="auto"/>
                <w:szCs w:val="21"/>
                <w:highlight w:val="none"/>
                <w:lang w:val="zh-CN"/>
              </w:rPr>
              <w:t>标“★”</w:t>
            </w:r>
            <w:r>
              <w:rPr>
                <w:rFonts w:hint="eastAsia" w:ascii="宋体" w:hAnsi="宋体" w:eastAsia="宋体" w:cs="宋体"/>
                <w:color w:val="auto"/>
                <w:szCs w:val="21"/>
                <w:highlight w:val="none"/>
                <w:lang w:val="zh-CN" w:eastAsia="zh-Hans"/>
              </w:rPr>
              <w:t>为</w:t>
            </w:r>
            <w:r>
              <w:rPr>
                <w:rFonts w:hint="eastAsia" w:ascii="宋体" w:hAnsi="宋体" w:eastAsia="宋体" w:cs="宋体"/>
                <w:color w:val="auto"/>
                <w:szCs w:val="21"/>
                <w:highlight w:val="none"/>
              </w:rPr>
              <w:t>重要指标</w:t>
            </w:r>
            <w:r>
              <w:rPr>
                <w:rFonts w:hint="eastAsia" w:ascii="宋体" w:hAnsi="宋体" w:eastAsia="宋体" w:cs="宋体"/>
                <w:color w:val="auto"/>
                <w:szCs w:val="21"/>
                <w:highlight w:val="none"/>
                <w:lang w:val="zh-CN"/>
              </w:rPr>
              <w:t>，如有偏离（</w:t>
            </w: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13D610D1">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79DCC02">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建设方案</w:t>
            </w:r>
          </w:p>
        </w:tc>
        <w:tc>
          <w:tcPr>
            <w:tcW w:w="7726" w:type="dxa"/>
            <w:gridSpan w:val="2"/>
            <w:tcBorders>
              <w:top w:val="single" w:color="auto" w:sz="4" w:space="0"/>
              <w:left w:val="single" w:color="auto" w:sz="4" w:space="0"/>
              <w:bottom w:val="single" w:color="auto" w:sz="4" w:space="0"/>
              <w:right w:val="single" w:color="auto" w:sz="4" w:space="0"/>
            </w:tcBorders>
            <w:vAlign w:val="center"/>
          </w:tcPr>
          <w:p w14:paraId="46E9283D">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根据投标人对本项目需求提出的功能设计方案，方案需要说明如何围绕本项目情况开展功能模块的设计与运用，根据功能设计方案的准确性和合理性：</w:t>
            </w:r>
          </w:p>
        </w:tc>
      </w:tr>
      <w:tr w14:paraId="7515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A2F979F">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AA26B15">
            <w:pPr>
              <w:adjustRightInd w:val="0"/>
              <w:snapToGrid w:val="0"/>
              <w:spacing w:line="288" w:lineRule="auto"/>
              <w:jc w:val="center"/>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6BDBA9A8">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主</w:t>
            </w:r>
            <w:r>
              <w:rPr>
                <w:rFonts w:hint="eastAsia" w:ascii="宋体" w:hAnsi="宋体" w:eastAsia="宋体" w:cs="宋体"/>
                <w:b w:val="0"/>
                <w:bCs w:val="0"/>
                <w:color w:val="auto"/>
                <w:szCs w:val="21"/>
                <w:highlight w:val="none"/>
              </w:rPr>
              <w:t>观分】</w:t>
            </w:r>
          </w:p>
          <w:p w14:paraId="562886E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基于知识图谱的课程设计（评分范围：4，3，2，1，0）</w:t>
            </w:r>
          </w:p>
        </w:tc>
      </w:tr>
      <w:tr w14:paraId="0AFD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71815BA">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9ED894E">
            <w:pPr>
              <w:adjustRightInd w:val="0"/>
              <w:snapToGrid w:val="0"/>
              <w:spacing w:line="288" w:lineRule="auto"/>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16592A1D">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主</w:t>
            </w:r>
            <w:r>
              <w:rPr>
                <w:rFonts w:hint="eastAsia" w:ascii="宋体" w:hAnsi="宋体" w:eastAsia="宋体" w:cs="宋体"/>
                <w:b w:val="0"/>
                <w:bCs w:val="0"/>
                <w:color w:val="auto"/>
                <w:szCs w:val="21"/>
                <w:highlight w:val="none"/>
              </w:rPr>
              <w:t>观分】</w:t>
            </w:r>
          </w:p>
          <w:p w14:paraId="48A8A12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教师建课空间（评分范围：4，3，2，1，0）</w:t>
            </w:r>
          </w:p>
        </w:tc>
      </w:tr>
      <w:tr w14:paraId="1C28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D55566">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EFA5590">
            <w:pPr>
              <w:adjustRightInd w:val="0"/>
              <w:snapToGrid w:val="0"/>
              <w:spacing w:line="288" w:lineRule="auto"/>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1B4F92C1">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主</w:t>
            </w:r>
            <w:r>
              <w:rPr>
                <w:rFonts w:hint="eastAsia" w:ascii="宋体" w:hAnsi="宋体" w:eastAsia="宋体" w:cs="宋体"/>
                <w:b w:val="0"/>
                <w:bCs w:val="0"/>
                <w:color w:val="auto"/>
                <w:szCs w:val="21"/>
                <w:highlight w:val="none"/>
              </w:rPr>
              <w:t>观分】</w:t>
            </w:r>
          </w:p>
          <w:p w14:paraId="1E179DC7">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AI工具（评分范围：4，3，2，1，0）</w:t>
            </w:r>
          </w:p>
        </w:tc>
      </w:tr>
      <w:tr w14:paraId="5086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29B4F95D">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6A36299">
            <w:pPr>
              <w:adjustRightInd w:val="0"/>
              <w:snapToGrid w:val="0"/>
              <w:spacing w:line="288" w:lineRule="auto"/>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6093BE8A">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主</w:t>
            </w:r>
            <w:r>
              <w:rPr>
                <w:rFonts w:hint="eastAsia" w:ascii="宋体" w:hAnsi="宋体" w:eastAsia="宋体" w:cs="宋体"/>
                <w:b w:val="0"/>
                <w:bCs w:val="0"/>
                <w:color w:val="auto"/>
                <w:szCs w:val="21"/>
                <w:highlight w:val="none"/>
              </w:rPr>
              <w:t>观分】</w:t>
            </w:r>
          </w:p>
          <w:p w14:paraId="0C7184CA">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课程智能体训练（评分范围：4，3，2，1，0）</w:t>
            </w:r>
          </w:p>
        </w:tc>
      </w:tr>
      <w:tr w14:paraId="7EFF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A2A7517">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2AAD281">
            <w:pPr>
              <w:adjustRightInd w:val="0"/>
              <w:snapToGrid w:val="0"/>
              <w:spacing w:line="288" w:lineRule="auto"/>
              <w:jc w:val="cente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684826D1">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主</w:t>
            </w:r>
            <w:r>
              <w:rPr>
                <w:rFonts w:hint="eastAsia" w:ascii="宋体" w:hAnsi="宋体" w:eastAsia="宋体" w:cs="宋体"/>
                <w:b w:val="0"/>
                <w:bCs w:val="0"/>
                <w:color w:val="auto"/>
                <w:szCs w:val="21"/>
                <w:highlight w:val="none"/>
              </w:rPr>
              <w:t>观分】</w:t>
            </w:r>
          </w:p>
          <w:p w14:paraId="0CCA99D1">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个性化学习空间（评分范围：4，3，2，1，0）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系统安全保障</w:t>
            </w: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1D6865B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8D577B9">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提供对敏感信息、重要数据等系统全方位的安全保障解决方案可行、先进性、针对性情况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（评分范围：4，3，2，1，0）</w:t>
            </w:r>
          </w:p>
        </w:tc>
      </w:tr>
      <w:tr w14:paraId="61C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A06028A">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6040A3B">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D49EE60">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【主观分】</w:t>
            </w:r>
          </w:p>
          <w:p w14:paraId="038B31B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提供对整体平台的备份、数据库安全、入侵、防范误操作等的解决方案可行、先进性、针对性情况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（评分范围：4，3，2，1，0）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085909">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14:paraId="116B2FD9">
            <w:pPr>
              <w:adjustRightInd w:val="0"/>
              <w:snapToGrid w:val="0"/>
              <w:spacing w:line="288" w:lineRule="auto"/>
              <w:jc w:val="center"/>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1CB1371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5E74EDC">
            <w:pPr>
              <w:adjustRightInd w:val="0"/>
              <w:snapToGrid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color w:val="auto"/>
                <w:kern w:val="0"/>
                <w:szCs w:val="21"/>
                <w:highlight w:val="none"/>
              </w:rPr>
              <w:t>根据投标人提供的培训计划的可行性（评分范围：4，3，2，1，0）</w:t>
            </w:r>
          </w:p>
        </w:tc>
      </w:tr>
      <w:tr w14:paraId="09B7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B6440F2">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验收方案</w:t>
            </w:r>
          </w:p>
        </w:tc>
        <w:tc>
          <w:tcPr>
            <w:tcW w:w="654" w:type="dxa"/>
            <w:tcBorders>
              <w:top w:val="single" w:color="auto" w:sz="4" w:space="0"/>
              <w:left w:val="single" w:color="auto" w:sz="4" w:space="0"/>
              <w:bottom w:val="single" w:color="auto" w:sz="4" w:space="0"/>
              <w:right w:val="single" w:color="auto" w:sz="4" w:space="0"/>
            </w:tcBorders>
            <w:vAlign w:val="center"/>
          </w:tcPr>
          <w:p w14:paraId="3F047259">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4E07B05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7F0B214">
            <w:pPr>
              <w:adjustRightInd w:val="0"/>
              <w:snapToGrid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color w:val="auto"/>
                <w:kern w:val="0"/>
                <w:szCs w:val="21"/>
                <w:highlight w:val="none"/>
              </w:rPr>
              <w:t>根据投标人提供的验收标准、验收流程等的可行性（评分范围：4，3，2，1，0）</w:t>
            </w:r>
          </w:p>
        </w:tc>
      </w:tr>
      <w:tr w14:paraId="1467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C956A3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项目负责人</w:t>
            </w:r>
          </w:p>
        </w:tc>
        <w:tc>
          <w:tcPr>
            <w:tcW w:w="654" w:type="dxa"/>
            <w:tcBorders>
              <w:top w:val="single" w:color="auto" w:sz="4" w:space="0"/>
              <w:left w:val="single" w:color="auto" w:sz="4" w:space="0"/>
              <w:bottom w:val="single" w:color="auto" w:sz="4" w:space="0"/>
              <w:right w:val="single" w:color="auto" w:sz="4" w:space="0"/>
            </w:tcBorders>
            <w:vAlign w:val="center"/>
          </w:tcPr>
          <w:p w14:paraId="7E7C103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6DDA19B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客</w:t>
            </w:r>
            <w:r>
              <w:rPr>
                <w:rFonts w:hint="eastAsia" w:ascii="宋体" w:hAnsi="宋体" w:eastAsia="宋体" w:cs="宋体"/>
                <w:color w:val="auto"/>
                <w:szCs w:val="21"/>
                <w:highlight w:val="none"/>
              </w:rPr>
              <w:t>观分】</w:t>
            </w:r>
          </w:p>
          <w:p w14:paraId="63A24A22">
            <w:pPr>
              <w:widowControl/>
              <w:spacing w:line="360" w:lineRule="auto"/>
              <w:jc w:val="left"/>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项目负责人须本科（含）以上学历，具有工信部高级信息系统项目管理师的得4分。（需提供学历证书扫描件和项目管理师证书扫描件）</w:t>
            </w:r>
          </w:p>
        </w:tc>
      </w:tr>
      <w:tr w14:paraId="79CF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D5EF8A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团队人员</w:t>
            </w:r>
          </w:p>
        </w:tc>
        <w:tc>
          <w:tcPr>
            <w:tcW w:w="654" w:type="dxa"/>
            <w:tcBorders>
              <w:top w:val="single" w:color="auto" w:sz="4" w:space="0"/>
              <w:left w:val="single" w:color="auto" w:sz="4" w:space="0"/>
              <w:bottom w:val="single" w:color="auto" w:sz="4" w:space="0"/>
              <w:right w:val="single" w:color="auto" w:sz="4" w:space="0"/>
            </w:tcBorders>
            <w:vAlign w:val="center"/>
          </w:tcPr>
          <w:p w14:paraId="22EFF9F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7537964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7A3EAF5">
            <w:pPr>
              <w:pStyle w:val="5"/>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团队人员组织结构的合理性、专业性及分工的明确性。（评分范围：4，3，2，1，0）</w:t>
            </w:r>
          </w:p>
        </w:tc>
      </w:tr>
      <w:tr w14:paraId="0447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6FD532F">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05EAFD60">
            <w:pPr>
              <w:adjustRightInd w:val="0"/>
              <w:snapToGrid w:val="0"/>
              <w:spacing w:line="288" w:lineRule="auto"/>
              <w:jc w:val="center"/>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7D092D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7607FF3">
            <w:pPr>
              <w:adjustRightInd w:val="0"/>
              <w:snapToGrid w:val="0"/>
              <w:spacing w:line="360" w:lineRule="auto"/>
              <w:rPr>
                <w:rFonts w:hint="eastAsia" w:ascii="宋体" w:hAnsi="宋体" w:eastAsia="宋体" w:cs="宋体"/>
                <w:b w:val="0"/>
                <w:bCs w:val="0"/>
                <w:color w:val="auto"/>
                <w:sz w:val="21"/>
                <w:szCs w:val="21"/>
                <w:highlight w:val="none"/>
                <w:lang w:bidi="ar"/>
              </w:rPr>
            </w:pPr>
            <w:r>
              <w:rPr>
                <w:rFonts w:hint="eastAsia" w:ascii="宋体" w:hAnsi="宋体" w:eastAsia="宋体" w:cs="宋体"/>
                <w:color w:val="auto"/>
                <w:kern w:val="0"/>
                <w:szCs w:val="21"/>
                <w:highlight w:val="none"/>
              </w:rPr>
              <w:t>根据投标人提供的售后服务情况（售后服务响应时间、解决措施、服务满后</w:t>
            </w:r>
            <w:r>
              <w:rPr>
                <w:rFonts w:hint="eastAsia" w:ascii="宋体" w:hAnsi="宋体" w:eastAsia="宋体" w:cs="宋体"/>
                <w:color w:val="auto"/>
                <w:szCs w:val="21"/>
                <w:highlight w:val="none"/>
              </w:rPr>
              <w:t>的延伸服务等）</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（评分范围：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，1，0）</w:t>
            </w:r>
          </w:p>
        </w:tc>
      </w:tr>
      <w:tr w14:paraId="3441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CBC7FE3">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5269C476">
            <w:pPr>
              <w:adjustRightInd w:val="0"/>
              <w:snapToGrid w:val="0"/>
              <w:spacing w:line="288" w:lineRule="auto"/>
              <w:jc w:val="center"/>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FE0332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39833849">
            <w:pPr>
              <w:spacing w:line="360" w:lineRule="auto"/>
              <w:jc w:val="left"/>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供应商针对采购需求提供AI课程案例的演示视频，演示时长不超过15分钟，标“★”采购需求</w:t>
            </w:r>
            <w:r>
              <w:rPr>
                <w:rFonts w:hint="eastAsia" w:ascii="宋体" w:hAnsi="宋体" w:eastAsia="宋体" w:cs="宋体"/>
                <w:b w:val="0"/>
                <w:bCs w:val="0"/>
                <w:color w:val="auto"/>
                <w:sz w:val="21"/>
                <w:szCs w:val="21"/>
                <w:highlight w:val="none"/>
                <w:lang w:val="en-US" w:eastAsia="zh-CN" w:bidi="ar"/>
              </w:rPr>
              <w:t>满足情况</w:t>
            </w:r>
            <w:r>
              <w:rPr>
                <w:rFonts w:hint="eastAsia" w:ascii="宋体" w:hAnsi="宋体" w:eastAsia="宋体" w:cs="宋体"/>
                <w:b w:val="0"/>
                <w:bCs w:val="0"/>
                <w:color w:val="auto"/>
                <w:sz w:val="21"/>
                <w:szCs w:val="21"/>
                <w:highlight w:val="none"/>
                <w:lang w:bidi="ar"/>
              </w:rPr>
              <w:t>。（评分范围：</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4，3，2，1，0）</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浙江交通职业技术学院</w:t>
      </w:r>
      <w:r>
        <w:rPr>
          <w:rFonts w:hint="eastAsia" w:ascii="宋体" w:hAnsi="宋体" w:eastAsia="宋体" w:cs="宋体"/>
          <w:b/>
          <w:color w:val="auto"/>
          <w:spacing w:val="-6"/>
          <w:szCs w:val="21"/>
          <w:highlight w:val="none"/>
        </w:rPr>
        <w:t xml:space="preserve"> 政府采购合同</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15门AI优课建设及运行平台服务</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QSZB-Z(F)-C24420(GK)</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浙江交通职业技术学院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浙江交通职业技术学院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15门AI优课建设及运行平台服务</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QSZB-Z(F)-C24420(GK)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adjustRightInd w:val="0"/>
        <w:snapToGrid w:val="0"/>
        <w:spacing w:line="288" w:lineRule="auto"/>
        <w:rPr>
          <w:rFonts w:hint="eastAsia" w:ascii="宋体" w:hAnsi="宋体" w:eastAsia="宋体" w:cs="宋体"/>
          <w:b/>
          <w:color w:val="auto"/>
          <w:spacing w:val="-6"/>
          <w:szCs w:val="21"/>
          <w:highlight w:val="none"/>
        </w:rPr>
      </w:pPr>
    </w:p>
    <w:p w14:paraId="17440A63">
      <w:pPr>
        <w:spacing w:line="288" w:lineRule="auto"/>
        <w:ind w:firstLine="390" w:firstLineChars="196"/>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w:t>
      </w:r>
      <w:r>
        <w:rPr>
          <w:rFonts w:hint="eastAsia" w:ascii="宋体" w:hAnsi="宋体" w:eastAsia="宋体" w:cs="宋体"/>
          <w:b/>
          <w:color w:val="auto"/>
          <w:sz w:val="21"/>
          <w:szCs w:val="21"/>
          <w:highlight w:val="none"/>
        </w:rPr>
        <w:t>服务内容和要求</w:t>
      </w:r>
    </w:p>
    <w:p w14:paraId="284F3CFA">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02E30177">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59BBE003">
      <w:pPr>
        <w:snapToGrid w:val="0"/>
        <w:spacing w:line="288"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3.……</w:t>
      </w:r>
    </w:p>
    <w:p w14:paraId="178DAC42">
      <w:pPr>
        <w:spacing w:line="288" w:lineRule="auto"/>
        <w:ind w:firstLine="390" w:firstLineChars="196"/>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第二条：合同履行时间、履行地点和合同金额</w:t>
      </w:r>
    </w:p>
    <w:p w14:paraId="3116304D">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47C906">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F7B6DB">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元）人民币。本合同的价款为含税价。</w:t>
      </w:r>
    </w:p>
    <w:p w14:paraId="792EDAED">
      <w:pPr>
        <w:spacing w:line="288" w:lineRule="auto"/>
        <w:ind w:firstLine="398" w:firstLineChars="200"/>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第三条：</w:t>
      </w:r>
      <w:r>
        <w:rPr>
          <w:rFonts w:hint="eastAsia" w:ascii="宋体" w:hAnsi="宋体" w:eastAsia="宋体" w:cs="宋体"/>
          <w:b/>
          <w:color w:val="auto"/>
          <w:sz w:val="21"/>
          <w:szCs w:val="21"/>
          <w:highlight w:val="none"/>
        </w:rPr>
        <w:t>技术资料</w:t>
      </w:r>
    </w:p>
    <w:p w14:paraId="1591C178">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1.乙方应按磋商文件规定的时间向甲方提供有关技术资料。</w:t>
      </w:r>
    </w:p>
    <w:p w14:paraId="13B7C661">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0C422A0B">
      <w:pPr>
        <w:pStyle w:val="16"/>
        <w:snapToGrid w:val="0"/>
        <w:spacing w:line="288"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，否则甲方有权解除本合同，拒绝支付合同价款，并要求乙方赔偿所有损失。</w:t>
      </w:r>
    </w:p>
    <w:p w14:paraId="6153A151">
      <w:pPr>
        <w:spacing w:line="288" w:lineRule="auto"/>
        <w:ind w:firstLine="390" w:firstLineChars="196"/>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w:t>
      </w:r>
      <w:r>
        <w:rPr>
          <w:rFonts w:hint="eastAsia" w:ascii="宋体" w:hAnsi="宋体" w:eastAsia="宋体" w:cs="宋体"/>
          <w:b/>
          <w:color w:val="auto"/>
          <w:sz w:val="21"/>
          <w:szCs w:val="21"/>
          <w:highlight w:val="none"/>
        </w:rPr>
        <w:t>转包或分包</w:t>
      </w:r>
    </w:p>
    <w:p w14:paraId="6060788A">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14:paraId="6FFD3759">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14:paraId="60413CC7">
      <w:pPr>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3.乙方转让或转包分包的，甲方有权解除合同和拒付（或要求乙方退还）合同价款，并没收履约保证金和追究乙方的违约责任。</w:t>
      </w:r>
    </w:p>
    <w:p w14:paraId="41C58A6A">
      <w:pPr>
        <w:spacing w:line="288" w:lineRule="auto"/>
        <w:ind w:firstLine="398" w:firstLineChars="200"/>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第五条：付款支付及履约保证金</w:t>
      </w:r>
    </w:p>
    <w:p w14:paraId="68209209">
      <w:pPr>
        <w:spacing w:line="288" w:lineRule="auto"/>
        <w:ind w:firstLine="398" w:firstLineChars="200"/>
        <w:rPr>
          <w:rFonts w:hint="eastAsia" w:ascii="宋体" w:hAnsi="宋体" w:eastAsia="宋体" w:cs="宋体"/>
          <w:b/>
          <w:color w:val="auto"/>
          <w:spacing w:val="-6"/>
          <w:sz w:val="21"/>
          <w:szCs w:val="21"/>
          <w:highlight w:val="none"/>
        </w:rPr>
      </w:pPr>
    </w:p>
    <w:p w14:paraId="0FF8E9A8">
      <w:pPr>
        <w:spacing w:line="288" w:lineRule="auto"/>
        <w:ind w:firstLine="398" w:firstLineChars="200"/>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w:t>
      </w:r>
      <w:r>
        <w:rPr>
          <w:rFonts w:hint="eastAsia" w:ascii="宋体" w:hAnsi="宋体" w:eastAsia="宋体" w:cs="宋体"/>
          <w:b/>
          <w:color w:val="auto"/>
          <w:sz w:val="21"/>
          <w:szCs w:val="21"/>
          <w:highlight w:val="none"/>
        </w:rPr>
        <w:t>质量保证及后续服务</w:t>
      </w:r>
    </w:p>
    <w:p w14:paraId="5B288941">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1.乙方应按磋商文件规定向甲方提供服务。</w:t>
      </w:r>
    </w:p>
    <w:p w14:paraId="3D26576F">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2F5087B">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0D531148">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46CAAC48">
      <w:pPr>
        <w:pStyle w:val="16"/>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小时内到达甲方现场，并在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小时内排除故障。</w:t>
      </w:r>
    </w:p>
    <w:p w14:paraId="68402EAB">
      <w:pPr>
        <w:spacing w:line="288" w:lineRule="auto"/>
        <w:ind w:firstLine="420" w:firstLineChars="200"/>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014B55F4">
      <w:pPr>
        <w:spacing w:line="288" w:lineRule="auto"/>
        <w:ind w:firstLine="398" w:firstLineChars="200"/>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422D2079">
      <w:pPr>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58438997">
      <w:pPr>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2.甲方逾期支付合同价款的，应向乙方每日偿付合同总价千分之一的违约金。由于假期等客观原因导致逾期支付合同价款的，双方友好协商解决。</w:t>
      </w:r>
    </w:p>
    <w:p w14:paraId="32023DAC">
      <w:pPr>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3.乙方在合同成果交付验收合格之日起一年内违反本合同有关质量保证及售后服务约定的，乙方已经交付的履约保证金作为违约金支付给甲方。该违约金不足赔偿的损失部分，甲方仍有权要求赔偿该损失。</w:t>
      </w:r>
    </w:p>
    <w:p w14:paraId="1B04C4D5">
      <w:pPr>
        <w:spacing w:line="288" w:lineRule="auto"/>
        <w:ind w:firstLine="390" w:firstLineChars="196"/>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第八条：争议的解决</w:t>
      </w:r>
    </w:p>
    <w:p w14:paraId="0BA20239">
      <w:pPr>
        <w:spacing w:line="288" w:lineRule="auto"/>
        <w:ind w:firstLine="388" w:firstLineChars="196"/>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本合同履行过程中若发生质量、售后服务等问题时，甲方有权直接向乙方索赔。如双方不能就争议解决协商一致的，任何一方有权向杭州市仲裁委员会申请仲裁解决。</w:t>
      </w:r>
    </w:p>
    <w:p w14:paraId="0E6849B0">
      <w:pPr>
        <w:spacing w:line="288" w:lineRule="auto"/>
        <w:ind w:firstLine="390" w:firstLineChars="196"/>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第九条：合同生效</w:t>
      </w:r>
    </w:p>
    <w:p w14:paraId="2B152FC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0F85B80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2.本合同附件、磋商文件、响应文件、询标澄清、成交通知书均为合同的组成部分，与本合同具有同等法律效力。</w:t>
      </w:r>
    </w:p>
    <w:p w14:paraId="0BA074EC">
      <w:pPr>
        <w:spacing w:line="288" w:lineRule="auto"/>
        <w:ind w:firstLine="390" w:firstLineChars="196"/>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第十条：合同份数</w:t>
      </w:r>
    </w:p>
    <w:p w14:paraId="162156E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305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E52361">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甲方（需方）：（公章/合同专用章）</w:t>
            </w:r>
          </w:p>
        </w:tc>
        <w:tc>
          <w:tcPr>
            <w:tcW w:w="4678" w:type="dxa"/>
            <w:vAlign w:val="center"/>
          </w:tcPr>
          <w:p w14:paraId="2ECAAD3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乙方（供方）：（公章/合同专用章）</w:t>
            </w:r>
          </w:p>
        </w:tc>
      </w:tr>
      <w:tr w14:paraId="487E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8A2E740">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55FDC1B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2DFCADE4">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DCFD44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2EDF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B670F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08778317">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5E05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EE84A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48046576">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36C8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B6EEA5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6C2610D3">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486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80748F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vAlign w:val="center"/>
          </w:tcPr>
          <w:p w14:paraId="5A47D0A1">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账号：</w:t>
            </w:r>
          </w:p>
        </w:tc>
      </w:tr>
      <w:tr w14:paraId="066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4207E46">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66EB6CB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r w14:paraId="66EE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8C58538">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合同鉴证方：浙江求是招标代理有限公司（公章/合同专用章）</w:t>
            </w:r>
          </w:p>
        </w:tc>
      </w:tr>
      <w:tr w14:paraId="212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1D3B9E">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采购代理机构代表：</w:t>
            </w:r>
          </w:p>
          <w:p w14:paraId="002B8812">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bl>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2AECA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1）中小企业声明函（若属于中小企业）</w:t>
      </w:r>
    </w:p>
    <w:p w14:paraId="100B641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2）属于监狱企业的证明文件（若属于监狱企业）</w:t>
      </w:r>
    </w:p>
    <w:p w14:paraId="1E3513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3）残疾人福利性单位声明函（若属于残疾人福利性单位）</w:t>
      </w:r>
    </w:p>
    <w:p w14:paraId="056142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、（3）材料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2023年12月（含）以后任意一月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6</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浙江交通职业技术学院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94A75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F21BABB">
      <w:pPr>
        <w:adjustRightInd w:val="0"/>
        <w:snapToGrid w:val="0"/>
        <w:spacing w:line="288" w:lineRule="auto"/>
        <w:ind w:firstLine="498" w:firstLineChars="236"/>
        <w:rPr>
          <w:rFonts w:ascii="宋体" w:hAnsi="宋体" w:eastAsia="宋体" w:cs="Times New Roman"/>
          <w:b/>
          <w:color w:val="auto"/>
          <w:szCs w:val="21"/>
          <w:highlight w:val="none"/>
        </w:rPr>
      </w:pPr>
    </w:p>
    <w:p w14:paraId="3A66833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2F10447F">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29136F3">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39309E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F47C64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619BED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183F9E0D">
      <w:pPr>
        <w:adjustRightInd w:val="0"/>
        <w:snapToGrid w:val="0"/>
        <w:spacing w:line="288" w:lineRule="auto"/>
        <w:ind w:firstLine="495" w:firstLineChars="236"/>
        <w:rPr>
          <w:rFonts w:ascii="宋体" w:hAnsi="宋体" w:eastAsia="宋体" w:cs="Times New Roman"/>
          <w:color w:val="auto"/>
          <w:szCs w:val="21"/>
          <w:highlight w:val="none"/>
        </w:rPr>
      </w:pPr>
    </w:p>
    <w:p w14:paraId="365539F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6B5620E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B8D4D0A">
      <w:pPr>
        <w:adjustRightInd w:val="0"/>
        <w:snapToGrid w:val="0"/>
        <w:spacing w:line="288" w:lineRule="auto"/>
        <w:ind w:firstLine="495" w:firstLineChars="236"/>
        <w:rPr>
          <w:rFonts w:ascii="宋体" w:hAnsi="宋体" w:eastAsia="宋体" w:cs="Times New Roman"/>
          <w:color w:val="auto"/>
          <w:szCs w:val="21"/>
          <w:highlight w:val="none"/>
        </w:rPr>
      </w:pPr>
    </w:p>
    <w:p w14:paraId="4477F30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A6EB9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7C6F46C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1A3CF3E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BB2207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A2A730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74448FF7">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1995639">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CF08AB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rPr>
        <w:t>）属于监狱企业的证明文件（若属于监狱企业）</w:t>
      </w:r>
    </w:p>
    <w:p w14:paraId="5E29D1A5">
      <w:pPr>
        <w:adjustRightInd w:val="0"/>
        <w:snapToGrid w:val="0"/>
        <w:spacing w:line="288" w:lineRule="auto"/>
        <w:rPr>
          <w:rFonts w:ascii="宋体" w:hAnsi="宋体" w:eastAsia="宋体" w:cs="宋体"/>
          <w:color w:val="auto"/>
          <w:kern w:val="0"/>
          <w:szCs w:val="21"/>
          <w:highlight w:val="none"/>
        </w:rPr>
      </w:pPr>
    </w:p>
    <w:p w14:paraId="5DC455D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126CC7C">
      <w:pPr>
        <w:adjustRightInd w:val="0"/>
        <w:snapToGrid w:val="0"/>
        <w:spacing w:line="288" w:lineRule="auto"/>
        <w:rPr>
          <w:rFonts w:ascii="宋体" w:hAnsi="宋体" w:eastAsia="宋体"/>
          <w:color w:val="auto"/>
          <w:szCs w:val="21"/>
          <w:highlight w:val="none"/>
        </w:rPr>
      </w:pPr>
    </w:p>
    <w:p w14:paraId="1F2BED1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099F94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BCCB5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247A7E2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8304B4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rPr>
        <w:t>）残疾人福利性单位声明函（若属于残疾人福利性单位）</w:t>
      </w:r>
    </w:p>
    <w:p w14:paraId="0BEC668A">
      <w:pPr>
        <w:adjustRightInd w:val="0"/>
        <w:snapToGrid w:val="0"/>
        <w:spacing w:line="288" w:lineRule="auto"/>
        <w:rPr>
          <w:rFonts w:ascii="宋体" w:hAnsi="宋体" w:eastAsia="宋体" w:cs="Times New Roman"/>
          <w:b/>
          <w:color w:val="auto"/>
          <w:spacing w:val="6"/>
          <w:szCs w:val="21"/>
          <w:highlight w:val="none"/>
        </w:rPr>
      </w:pPr>
    </w:p>
    <w:p w14:paraId="1307F72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w:t>
      </w:r>
      <w:r>
        <w:rPr>
          <w:rFonts w:hint="eastAsia" w:ascii="宋体" w:hAnsi="宋体" w:eastAsia="宋体" w:cs="Times New Roman"/>
          <w:color w:val="auto"/>
          <w:spacing w:val="6"/>
          <w:szCs w:val="21"/>
          <w:highlight w:val="none"/>
        </w:rPr>
        <w:t>本单位制造的货物（由本单位承担工程/提供服务），或者提供其他残疾人福利性单位制造的货物（不包括使用非残疾人福利性单位注册商标的货物）。</w:t>
      </w:r>
    </w:p>
    <w:p w14:paraId="0CF31C6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520354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3F9F22C1">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190ED7F0">
      <w:pPr>
        <w:adjustRightInd w:val="0"/>
        <w:snapToGrid w:val="0"/>
        <w:spacing w:line="288" w:lineRule="auto"/>
        <w:rPr>
          <w:rFonts w:ascii="宋体" w:hAnsi="宋体" w:eastAsia="宋体"/>
          <w:color w:val="auto"/>
          <w:szCs w:val="21"/>
          <w:highlight w:val="none"/>
        </w:rPr>
      </w:pPr>
    </w:p>
    <w:p w14:paraId="20914B70">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3EEB933">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2926BC0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E6F89D5">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5BED5F2">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3CB71A0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ED217B9">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CD9461F">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929961">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153A081F">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1DF8B811">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9E246D2">
      <w:pPr>
        <w:widowControl/>
        <w:jc w:val="left"/>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浙江交通职业技术学院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浙江交通职业技术学院15门AI优课建设及运行平台服务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QSZB-Z(F)-C24420(GK)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浙江交通职业技术学院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浙江交通职业技术学院15门AI优课建设及运行平台服务</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QSZB-Z(F)-C24420(GK)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2023年12月（含）以后任意一月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2023年12月（含）以后任意一月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浙江交通职业技术学院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15门AI优课建设及运行平台服务</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QSZB-Z(F)-C24420(GK)</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color w:val="auto"/>
          <w:spacing w:val="-6"/>
          <w:szCs w:val="21"/>
          <w:highlight w:val="none"/>
        </w:rPr>
        <w:t>）技术方案</w:t>
      </w:r>
    </w:p>
    <w:p w14:paraId="5F89D1C1">
      <w:pPr>
        <w:adjustRightInd w:val="0"/>
        <w:snapToGrid w:val="0"/>
        <w:spacing w:line="288" w:lineRule="auto"/>
        <w:rPr>
          <w:rFonts w:ascii="宋体" w:hAnsi="宋体" w:eastAsia="宋体" w:cs="宋体"/>
          <w:b/>
          <w:color w:val="auto"/>
          <w:spacing w:val="-6"/>
          <w:szCs w:val="21"/>
          <w:highlight w:val="none"/>
        </w:rPr>
      </w:pPr>
    </w:p>
    <w:p w14:paraId="76DB6D6A">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浙江交通职业技术学院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15门AI优课建设及运行平台服务</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QSZB-Z(F)-C24420(GK)</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p w14:paraId="53A765F8">
      <w:pPr>
        <w:adjustRightInd w:val="0"/>
        <w:snapToGrid w:val="0"/>
        <w:spacing w:line="288" w:lineRule="auto"/>
        <w:rPr>
          <w:rFonts w:hint="eastAsia" w:ascii="宋体" w:hAnsi="宋体" w:eastAsia="宋体" w:cs="Times New Roman"/>
          <w:bCs/>
          <w:color w:val="auto"/>
          <w:spacing w:val="-6"/>
          <w:szCs w:val="21"/>
          <w:highlight w:val="none"/>
        </w:rPr>
      </w:pPr>
    </w:p>
    <w:tbl>
      <w:tblPr>
        <w:tblStyle w:val="26"/>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51" w:name="_Hlk177717733"/>
            <w:r>
              <w:rPr>
                <w:rFonts w:hint="eastAsia" w:ascii="宋体" w:hAnsi="宋体" w:eastAsia="宋体" w:cs="宋体"/>
                <w:b/>
                <w:bCs/>
                <w:color w:val="auto"/>
                <w:sz w:val="21"/>
                <w:szCs w:val="21"/>
                <w:highlight w:val="none"/>
              </w:rPr>
              <w:t>规格型号</w:t>
            </w:r>
          </w:p>
          <w:p w14:paraId="6654D31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51"/>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highlight w:val="none"/>
        </w:rPr>
      </w:pPr>
    </w:p>
    <w:bookmarkEnd w:id="52"/>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1227C"/>
    <w:multiLevelType w:val="multilevel"/>
    <w:tmpl w:val="07C1227C"/>
    <w:lvl w:ilvl="0" w:tentative="0">
      <w:start w:val="5"/>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9525879"/>
    <w:multiLevelType w:val="multilevel"/>
    <w:tmpl w:val="29525879"/>
    <w:lvl w:ilvl="0" w:tentative="0">
      <w:start w:val="3"/>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428411F1"/>
    <w:multiLevelType w:val="multilevel"/>
    <w:tmpl w:val="428411F1"/>
    <w:lvl w:ilvl="0" w:tentative="0">
      <w:start w:val="4"/>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611501C"/>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BDB7C15"/>
    <w:rsid w:val="2C403817"/>
    <w:rsid w:val="2C921974"/>
    <w:rsid w:val="2DA35CF6"/>
    <w:rsid w:val="2DBE14C9"/>
    <w:rsid w:val="2ECC7B26"/>
    <w:rsid w:val="2F6A64D8"/>
    <w:rsid w:val="301765BD"/>
    <w:rsid w:val="30616EA9"/>
    <w:rsid w:val="313E5C07"/>
    <w:rsid w:val="31A44D82"/>
    <w:rsid w:val="31EC174B"/>
    <w:rsid w:val="32BE120D"/>
    <w:rsid w:val="330C0EF9"/>
    <w:rsid w:val="33506DE6"/>
    <w:rsid w:val="344B5501"/>
    <w:rsid w:val="35A54CED"/>
    <w:rsid w:val="37534CA7"/>
    <w:rsid w:val="37D824F1"/>
    <w:rsid w:val="3A250780"/>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A1482A"/>
    <w:rsid w:val="53F038EA"/>
    <w:rsid w:val="55787A04"/>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outlineLvl w:val="3"/>
    </w:pPr>
    <w:rPr>
      <w:rFonts w:ascii="Cambria" w:hAnsi="Cambria"/>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9"/>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6"/>
    <w:unhideWhenUsed/>
    <w:qFormat/>
    <w:uiPriority w:val="99"/>
    <w:rPr>
      <w:rFonts w:ascii="宋体"/>
      <w:sz w:val="18"/>
      <w:szCs w:val="18"/>
    </w:rPr>
  </w:style>
  <w:style w:type="paragraph" w:styleId="10">
    <w:name w:val="annotation text"/>
    <w:basedOn w:val="1"/>
    <w:link w:val="83"/>
    <w:unhideWhenUsed/>
    <w:qFormat/>
    <w:uiPriority w:val="99"/>
    <w:pPr>
      <w:jc w:val="left"/>
    </w:pPr>
  </w:style>
  <w:style w:type="paragraph" w:styleId="11">
    <w:name w:val="Body Text"/>
    <w:basedOn w:val="1"/>
    <w:next w:val="12"/>
    <w:link w:val="86"/>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next w:val="13"/>
    <w:qFormat/>
    <w:uiPriority w:val="0"/>
    <w:pPr>
      <w:ind w:firstLine="420"/>
    </w:pPr>
    <w:rPr>
      <w:sz w:val="21"/>
    </w:rPr>
  </w:style>
  <w:style w:type="paragraph" w:styleId="13">
    <w:name w:val="toc 6"/>
    <w:basedOn w:val="1"/>
    <w:next w:val="1"/>
    <w:qFormat/>
    <w:uiPriority w:val="0"/>
    <w:pPr>
      <w:ind w:left="1050"/>
      <w:jc w:val="left"/>
    </w:pPr>
    <w:rPr>
      <w:rFonts w:ascii="Times New Roman" w:hAnsi="Times New Roman" w:eastAsia="宋体" w:cs="Times New Roman"/>
      <w:sz w:val="18"/>
      <w:szCs w:val="18"/>
    </w:rPr>
  </w:style>
  <w:style w:type="paragraph" w:styleId="14">
    <w:name w:val="Body Text Indent"/>
    <w:basedOn w:val="1"/>
    <w:link w:val="73"/>
    <w:qFormat/>
    <w:uiPriority w:val="0"/>
    <w:pPr>
      <w:spacing w:line="200" w:lineRule="atLeast"/>
      <w:ind w:firstLine="301"/>
    </w:pPr>
    <w:rPr>
      <w:rFonts w:ascii="宋体" w:hAnsi="Courier New"/>
      <w:spacing w:val="-4"/>
      <w:sz w:val="18"/>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59"/>
    <w:unhideWhenUsed/>
    <w:qFormat/>
    <w:uiPriority w:val="99"/>
    <w:rPr>
      <w:b/>
      <w:bCs/>
      <w:sz w:val="28"/>
      <w:szCs w:val="24"/>
    </w:rPr>
  </w:style>
  <w:style w:type="paragraph" w:styleId="25">
    <w:name w:val="Body Text First Indent 2"/>
    <w:basedOn w:val="14"/>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20"/>
    <w:qFormat/>
    <w:uiPriority w:val="99"/>
    <w:rPr>
      <w:sz w:val="18"/>
      <w:szCs w:val="18"/>
    </w:rPr>
  </w:style>
  <w:style w:type="character" w:customStyle="1" w:styleId="39">
    <w:name w:val="页脚 字符"/>
    <w:basedOn w:val="28"/>
    <w:link w:val="19"/>
    <w:qFormat/>
    <w:uiPriority w:val="99"/>
    <w:rPr>
      <w:sz w:val="18"/>
      <w:szCs w:val="18"/>
    </w:rPr>
  </w:style>
  <w:style w:type="character" w:customStyle="1" w:styleId="40">
    <w:name w:val="标题 1 字符"/>
    <w:basedOn w:val="28"/>
    <w:link w:val="2"/>
    <w:qFormat/>
    <w:uiPriority w:val="9"/>
    <w:rPr>
      <w:rFonts w:ascii="Times New Roman" w:hAnsi="Times New Roman" w:eastAsia="宋体" w:cs="Times New Roman"/>
      <w:b/>
      <w:bCs/>
      <w:kern w:val="44"/>
      <w:sz w:val="44"/>
      <w:szCs w:val="44"/>
    </w:rPr>
  </w:style>
  <w:style w:type="character" w:customStyle="1" w:styleId="41">
    <w:name w:val="标题 2 字符"/>
    <w:basedOn w:val="28"/>
    <w:link w:val="3"/>
    <w:qFormat/>
    <w:uiPriority w:val="9"/>
    <w:rPr>
      <w:rFonts w:ascii="Cambria" w:hAnsi="Cambria" w:eastAsia="宋体" w:cs="Times New Roman"/>
      <w:b/>
      <w:bCs/>
      <w:sz w:val="32"/>
      <w:szCs w:val="32"/>
    </w:rPr>
  </w:style>
  <w:style w:type="character" w:customStyle="1" w:styleId="42">
    <w:name w:val="标题 3 字符"/>
    <w:basedOn w:val="28"/>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9"/>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7"/>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6"/>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4"/>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0"/>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1"/>
    <w:qFormat/>
    <w:uiPriority w:val="99"/>
    <w:rPr>
      <w:rFonts w:ascii="Times New Roman" w:hAnsi="Times New Roman" w:eastAsia="宋体" w:cs="Times New Roman"/>
      <w:sz w:val="28"/>
      <w:szCs w:val="24"/>
    </w:rPr>
  </w:style>
  <w:style w:type="character" w:customStyle="1" w:styleId="87">
    <w:name w:val="批注框文本 字符"/>
    <w:basedOn w:val="28"/>
    <w:link w:val="18"/>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Unresolved Mention"/>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_Style 3"/>
    <w:basedOn w:val="1"/>
    <w:autoRedefine/>
    <w:qFormat/>
    <w:uiPriority w:val="0"/>
  </w:style>
  <w:style w:type="paragraph" w:customStyle="1" w:styleId="113">
    <w:name w:val="_Style 33"/>
    <w:basedOn w:val="1"/>
    <w:next w:val="114"/>
    <w:qFormat/>
    <w:uiPriority w:val="34"/>
    <w:pPr>
      <w:ind w:firstLine="420" w:firstLineChars="200"/>
    </w:pPr>
    <w:rPr>
      <w:szCs w:val="22"/>
    </w:rPr>
  </w:style>
  <w:style w:type="paragraph" w:customStyle="1" w:styleId="114">
    <w:name w:val="列表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18718</Words>
  <Characters>19729</Characters>
  <Lines>220</Lines>
  <Paragraphs>61</Paragraphs>
  <TotalTime>5</TotalTime>
  <ScaleCrop>false</ScaleCrop>
  <LinksUpToDate>false</LinksUpToDate>
  <CharactersWithSpaces>19787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2024-11-19T00:51:53Z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B363B45C01FF4C5A8AB2573BD522DAF7</vt:lpwstr>
  </property>
</Properties>
</file>