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职场创新班2023级第二学年和第三学年技能培训和实训课程服务</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职场创新班2023级第二学年和第三学年技能培训和实训课程服务</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QSZB-Z(F)-B24505(GK)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临[2024]82227号</w:t>
      </w:r>
    </w:p>
    <w:p w14:paraId="6DF20D90">
      <w:pPr>
        <w:adjustRightInd w:val="0"/>
        <w:snapToGrid w:val="0"/>
        <w:spacing w:line="288" w:lineRule="auto"/>
        <w:rPr>
          <w:rFonts w:ascii="楷体" w:hAnsi="楷体" w:eastAsia="楷体" w:cs="Times New Roman"/>
          <w:b/>
          <w:szCs w:val="21"/>
        </w:rPr>
      </w:pPr>
    </w:p>
    <w:p w14:paraId="6CC96E24">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64F6AF93">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职场创新班2023级第二学年和第三学年技能培训和实训课程服务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2024年12月11日13:30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QSZB-Z(F)-B24505(GK)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职场创新班2023级第二学年和第三学年技能培训和实训课程服务</w:t>
      </w:r>
    </w:p>
    <w:bookmarkEnd w:id="4"/>
    <w:p w14:paraId="642640BA">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3450000元</w:t>
      </w:r>
    </w:p>
    <w:p w14:paraId="2FE8DDB6">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.最高限价：基础专业技能培训课程服务不超过1800元/人次/学年， 特色专业技能实训课程服务不超过7000元/人次/学年</w:t>
      </w:r>
    </w:p>
    <w:p w14:paraId="50112DF6">
      <w:pPr>
        <w:adjustRightInd w:val="0"/>
        <w:snapToGrid w:val="0"/>
        <w:spacing w:line="288" w:lineRule="auto"/>
        <w:ind w:firstLine="420" w:firstLineChars="200"/>
        <w:rPr>
          <w:rFonts w:ascii="宋体" w:hAnsi="宋体" w:eastAsia="宋体" w:cs="Times New Roman"/>
          <w:szCs w:val="21"/>
          <w:highlight w:val="none"/>
          <w:u w:val="single"/>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合同签订之日起两学年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pPr w:leftFromText="180" w:rightFromText="180" w:vertAnchor="text" w:horzAnchor="page" w:tblpX="1238" w:tblpY="334"/>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67DAB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668127EE">
            <w:pPr>
              <w:adjustRightInd w:val="0"/>
              <w:snapToGrid w:val="0"/>
              <w:spacing w:line="288" w:lineRule="auto"/>
              <w:jc w:val="center"/>
              <w:rPr>
                <w:rFonts w:ascii="宋体" w:hAnsi="宋体" w:eastAsia="宋体" w:cs="宋体"/>
                <w:b/>
                <w:bCs/>
                <w:szCs w:val="21"/>
                <w:highlight w:val="none"/>
              </w:rPr>
            </w:pPr>
            <w:bookmarkStart w:id="5" w:name="_Toc35393622"/>
            <w:bookmarkStart w:id="6" w:name="_Toc28359080"/>
            <w:bookmarkStart w:id="7" w:name="_Toc28359003"/>
            <w:bookmarkStart w:id="8" w:name="_Toc35393791"/>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365B6E1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0032243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FBAAE8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796C6FA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4CAF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4F51F1A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05C6DD19">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职场创新班2023级第二学年和第三学年技能培训和实训课程服务</w:t>
            </w:r>
          </w:p>
        </w:tc>
        <w:tc>
          <w:tcPr>
            <w:tcW w:w="430" w:type="pct"/>
            <w:tcBorders>
              <w:tl2br w:val="nil"/>
              <w:tr2bl w:val="nil"/>
            </w:tcBorders>
            <w:vAlign w:val="center"/>
          </w:tcPr>
          <w:p w14:paraId="4378F8D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4C44E01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145922D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w:t>
      </w:r>
      <w:bookmarkStart w:id="11" w:name="OLE_LINK2"/>
      <w:r>
        <w:rPr>
          <w:rFonts w:hint="eastAsia" w:ascii="宋体" w:hAnsi="宋体" w:eastAsia="宋体" w:cs="宋体"/>
          <w:sz w:val="21"/>
          <w:szCs w:val="21"/>
          <w:highlight w:val="none"/>
        </w:rPr>
        <w:t>其他未列明行业</w:t>
      </w:r>
      <w:bookmarkEnd w:id="11"/>
    </w:p>
    <w:p w14:paraId="4A2FC20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623"/>
      <w:bookmarkStart w:id="13" w:name="_Toc35393792"/>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82"/>
      <w:bookmarkStart w:id="15" w:name="_Toc28359005"/>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2024年12月11日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2024年12月11日13:30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2024年12月11日13:30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highlight w:val="none"/>
        </w:rPr>
      </w:pPr>
      <w:bookmarkStart w:id="20" w:name="_Toc28359084"/>
      <w:bookmarkStart w:id="21" w:name="_Toc28359007"/>
      <w:bookmarkStart w:id="22" w:name="_Toc35393625"/>
      <w:bookmarkStart w:id="23" w:name="_Toc35393794"/>
      <w:r>
        <w:rPr>
          <w:rFonts w:hint="eastAsia" w:ascii="宋体" w:hAnsi="宋体" w:eastAsia="宋体" w:cs="宋体"/>
          <w:b/>
          <w:szCs w:val="21"/>
          <w:highlight w:val="none"/>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rPr>
      </w:pPr>
      <w:bookmarkStart w:id="30" w:name="_Toc28359085"/>
      <w:bookmarkStart w:id="31" w:name="_Toc35393796"/>
      <w:bookmarkStart w:id="32" w:name="_Toc35393627"/>
      <w:bookmarkStart w:id="33"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6B70963E">
      <w:pPr>
        <w:adjustRightInd w:val="0"/>
        <w:snapToGrid w:val="0"/>
        <w:spacing w:line="288" w:lineRule="auto"/>
        <w:ind w:firstLine="424" w:firstLineChars="202"/>
        <w:rPr>
          <w:rFonts w:ascii="宋体" w:hAnsi="宋体" w:eastAsia="宋体" w:cs="Times New Roman"/>
          <w:szCs w:val="21"/>
        </w:rPr>
      </w:pPr>
      <w:bookmarkStart w:id="34" w:name="_Hlk124147873"/>
      <w:r>
        <w:rPr>
          <w:rFonts w:hint="eastAsia" w:ascii="宋体" w:hAnsi="宋体" w:eastAsia="宋体" w:cs="Times New Roman"/>
          <w:szCs w:val="21"/>
        </w:rPr>
        <w:t>1.采购人信息</w:t>
      </w:r>
    </w:p>
    <w:p w14:paraId="2767FBCA">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浙江科技大学</w:t>
      </w:r>
    </w:p>
    <w:p w14:paraId="148A4CF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3C0D035C">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17552EE9">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张老师</w:t>
      </w:r>
    </w:p>
    <w:p w14:paraId="06F02AE7">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项目联系方式（询问）：0571-85070197</w:t>
      </w:r>
    </w:p>
    <w:p w14:paraId="5A3D1135">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6FC75EF8">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CFE4A64">
      <w:pPr>
        <w:adjustRightInd w:val="0"/>
        <w:snapToGrid w:val="0"/>
        <w:spacing w:line="288" w:lineRule="auto"/>
        <w:ind w:firstLine="424" w:firstLineChars="202"/>
        <w:rPr>
          <w:rFonts w:hint="eastAsia" w:ascii="宋体" w:hAnsi="宋体" w:eastAsia="宋体" w:cs="Times New Roman"/>
          <w:szCs w:val="21"/>
          <w:highlight w:val="none"/>
        </w:rPr>
      </w:pPr>
    </w:p>
    <w:p w14:paraId="6C4DCAD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49E74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rPr>
        <w:t>名</w:t>
      </w:r>
      <w:r>
        <w:rPr>
          <w:rFonts w:hint="eastAsia" w:ascii="宋体" w:hAnsi="宋体" w:eastAsia="宋体" w:cs="Times New Roman"/>
          <w:color w:val="auto"/>
          <w:szCs w:val="21"/>
          <w:highlight w:val="none"/>
        </w:rPr>
        <w:t>称：浙江求是招标代理有限公司</w:t>
      </w:r>
    </w:p>
    <w:p w14:paraId="1C7EAF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03D426E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55D6A8">
      <w:pPr>
        <w:adjustRightInd w:val="0"/>
        <w:snapToGrid w:val="0"/>
        <w:spacing w:line="288" w:lineRule="auto"/>
        <w:ind w:firstLine="424" w:firstLineChars="202"/>
        <w:rPr>
          <w:rFonts w:hint="default"/>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63D5496D">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7584E427">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AEB72D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791B35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78E47634">
      <w:pPr>
        <w:adjustRightInd w:val="0"/>
        <w:snapToGrid w:val="0"/>
        <w:spacing w:line="288" w:lineRule="auto"/>
        <w:ind w:firstLine="424" w:firstLineChars="202"/>
        <w:rPr>
          <w:rFonts w:ascii="宋体" w:hAnsi="宋体" w:eastAsia="宋体" w:cs="Times New Roman"/>
          <w:color w:val="auto"/>
          <w:szCs w:val="21"/>
          <w:highlight w:val="none"/>
        </w:rPr>
      </w:pPr>
    </w:p>
    <w:p w14:paraId="79B821B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5914CCA2">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7063B708">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3EBD1F9A">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1DF5408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F8093CA">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59E18B75">
      <w:pPr>
        <w:adjustRightInd w:val="0"/>
        <w:snapToGrid w:val="0"/>
        <w:spacing w:line="288" w:lineRule="auto"/>
        <w:ind w:firstLine="425" w:firstLineChars="215"/>
        <w:rPr>
          <w:rFonts w:ascii="宋体" w:hAnsi="宋体" w:eastAsia="宋体" w:cs="Times New Roman"/>
          <w:color w:val="auto"/>
          <w:spacing w:val="-6"/>
          <w:szCs w:val="21"/>
          <w:highlight w:val="none"/>
        </w:rPr>
      </w:pPr>
    </w:p>
    <w:p w14:paraId="30FF432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r>
        <w:rPr>
          <w:rFonts w:ascii="宋体" w:hAnsi="宋体" w:eastAsia="宋体" w:cs="Times New Roman"/>
          <w:spacing w:val="-6"/>
          <w:szCs w:val="21"/>
          <w:highlight w:val="none"/>
        </w:rPr>
        <w:t>。</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6DB27A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4A0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9267BC">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6FABA20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62E2169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65BF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617689">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4F65996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57AE33A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2F78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C96E6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652B99B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55B1824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5CE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0C5B22">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25039EF1">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0326C3CB">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60E4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78FA85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BD27E1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19C5A5C4">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3E0D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DD17B8">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6990BC14">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7A12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F94983D">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735BD31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8F7F46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1E29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AA40B6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0F33834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0E3E716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7CCC70BB">
      <w:pPr>
        <w:adjustRightInd w:val="0"/>
        <w:snapToGrid w:val="0"/>
        <w:spacing w:line="288" w:lineRule="auto"/>
        <w:rPr>
          <w:rFonts w:ascii="宋体" w:hAnsi="宋体" w:eastAsia="宋体" w:cs="Times New Roman"/>
          <w:b/>
          <w:spacing w:val="-4"/>
          <w:szCs w:val="21"/>
        </w:rPr>
      </w:pPr>
    </w:p>
    <w:p w14:paraId="366DB30D">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99E2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5906C4F">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07EA002">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58976743">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5AF78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C60F460">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59512D9">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07CA25BC">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594FC12E">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0%的预付款。</w:t>
            </w:r>
          </w:p>
          <w:p w14:paraId="25A67E8B">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58B22D90">
            <w:pPr>
              <w:autoSpaceDE w:val="0"/>
              <w:autoSpaceDN w:val="0"/>
              <w:adjustRightInd w:val="0"/>
              <w:snapToGrid w:val="0"/>
              <w:spacing w:line="288" w:lineRule="auto"/>
              <w:jc w:val="left"/>
              <w:rPr>
                <w:rFonts w:hint="default"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rPr>
              <w:t>2.</w:t>
            </w:r>
            <w:r>
              <w:rPr>
                <w:rFonts w:hint="eastAsia" w:ascii="宋体" w:hAnsi="宋体" w:eastAsia="宋体" w:cs="宋体"/>
                <w:spacing w:val="-6"/>
                <w:kern w:val="0"/>
                <w:szCs w:val="21"/>
                <w:highlight w:val="none"/>
                <w:lang w:val="en-US" w:eastAsia="zh-CN"/>
              </w:rPr>
              <w:t>具体方式：</w:t>
            </w:r>
          </w:p>
          <w:p w14:paraId="66EF30D4">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color w:val="auto"/>
                <w:spacing w:val="0"/>
                <w:sz w:val="21"/>
                <w:szCs w:val="21"/>
                <w:highlight w:val="none"/>
                <w:lang w:val="en-US" w:eastAsia="zh-CN"/>
              </w:rPr>
              <w:t>付款周期设定为每学年两次。每次付款前，采购人依据当学年职场创新班项目的实际学员人数以及课程服务采购标准进行验收。其中，第一次付款通常在每学年中期的 5-7月，支付金额为当学年费用的90%；第二次付款在学年结束时（一般为当年 12 月），支付当学年剩余费用</w:t>
            </w:r>
            <w:r>
              <w:rPr>
                <w:rFonts w:hint="eastAsia" w:ascii="宋体" w:hAnsi="宋体" w:eastAsia="宋体" w:cs="宋体"/>
                <w:spacing w:val="-6"/>
                <w:kern w:val="0"/>
                <w:szCs w:val="21"/>
                <w:highlight w:val="none"/>
              </w:rPr>
              <w:t>。</w:t>
            </w:r>
          </w:p>
        </w:tc>
      </w:tr>
      <w:bookmarkEnd w:id="37"/>
    </w:tbl>
    <w:p w14:paraId="45E7F593">
      <w:pPr>
        <w:adjustRightInd w:val="0"/>
        <w:snapToGrid w:val="0"/>
        <w:spacing w:line="288" w:lineRule="auto"/>
        <w:rPr>
          <w:rFonts w:ascii="宋体" w:hAnsi="宋体" w:eastAsia="宋体" w:cs="Times New Roman"/>
          <w:spacing w:val="-4"/>
          <w:szCs w:val="21"/>
        </w:rPr>
      </w:pPr>
    </w:p>
    <w:p w14:paraId="3A4DC6B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6B0FE5E1">
      <w:pPr>
        <w:adjustRightInd w:val="0"/>
        <w:snapToGrid w:val="0"/>
        <w:spacing w:line="288" w:lineRule="auto"/>
        <w:rPr>
          <w:rFonts w:hint="eastAsia" w:ascii="宋体" w:hAnsi="宋体" w:eastAsia="宋体" w:cs="宋体"/>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p w14:paraId="052AE607">
      <w:pPr>
        <w:adjustRightInd w:val="0"/>
        <w:snapToGrid w:val="0"/>
        <w:spacing w:line="288"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向</w:t>
      </w:r>
      <w:r>
        <w:rPr>
          <w:rFonts w:hint="eastAsia" w:ascii="宋体" w:hAnsi="宋体" w:eastAsia="宋体" w:cs="宋体"/>
          <w:szCs w:val="21"/>
          <w:highlight w:val="none"/>
          <w:lang w:val="en-US" w:eastAsia="zh-CN"/>
        </w:rPr>
        <w:t>职场创新班2023级的项目</w:t>
      </w:r>
      <w:r>
        <w:rPr>
          <w:rFonts w:hint="eastAsia" w:ascii="宋体" w:hAnsi="宋体" w:eastAsia="宋体" w:cs="宋体"/>
          <w:szCs w:val="21"/>
          <w:highlight w:val="none"/>
          <w:lang w:eastAsia="zh-CN"/>
        </w:rPr>
        <w:t>学员（</w:t>
      </w:r>
      <w:r>
        <w:rPr>
          <w:rFonts w:hint="eastAsia" w:ascii="宋体" w:hAnsi="宋体" w:eastAsia="宋体" w:cs="宋体"/>
          <w:szCs w:val="21"/>
          <w:highlight w:val="none"/>
          <w:lang w:val="en-US" w:eastAsia="zh-CN"/>
        </w:rPr>
        <w:t>共196人</w:t>
      </w:r>
      <w:r>
        <w:rPr>
          <w:rFonts w:hint="eastAsia" w:ascii="宋体" w:hAnsi="宋体" w:eastAsia="宋体" w:cs="宋体"/>
          <w:szCs w:val="21"/>
          <w:highlight w:val="none"/>
          <w:lang w:eastAsia="zh-CN"/>
        </w:rPr>
        <w:t>）开设职业道德、职场思维、职业规划等方面的职场素养提升培训，</w:t>
      </w:r>
      <w:r>
        <w:rPr>
          <w:rFonts w:hint="eastAsia" w:ascii="宋体" w:hAnsi="宋体" w:eastAsia="宋体" w:cs="宋体"/>
          <w:szCs w:val="21"/>
          <w:highlight w:val="none"/>
          <w:lang w:val="en-US" w:eastAsia="zh-CN"/>
        </w:rPr>
        <w:t>结合第一学年各专业已完成的技能培训和实训的课程，科学制定教学计划</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分专业</w:t>
      </w:r>
      <w:r>
        <w:rPr>
          <w:rFonts w:hint="eastAsia" w:ascii="宋体" w:hAnsi="宋体" w:eastAsia="宋体" w:cs="宋体"/>
          <w:szCs w:val="21"/>
          <w:highlight w:val="none"/>
          <w:lang w:eastAsia="zh-CN"/>
        </w:rPr>
        <w:t>向学员提供有层次、</w:t>
      </w:r>
      <w:r>
        <w:rPr>
          <w:rFonts w:hint="eastAsia" w:ascii="宋体" w:hAnsi="宋体" w:eastAsia="宋体" w:cs="宋体"/>
          <w:szCs w:val="21"/>
          <w:highlight w:val="none"/>
          <w:lang w:val="en-US" w:eastAsia="zh-CN"/>
        </w:rPr>
        <w:t>体系完整</w:t>
      </w:r>
      <w:r>
        <w:rPr>
          <w:rFonts w:hint="eastAsia" w:ascii="宋体" w:hAnsi="宋体" w:eastAsia="宋体" w:cs="宋体"/>
          <w:szCs w:val="21"/>
          <w:highlight w:val="none"/>
          <w:lang w:eastAsia="zh-CN"/>
        </w:rPr>
        <w:t>的</w:t>
      </w:r>
      <w:r>
        <w:rPr>
          <w:rFonts w:hint="eastAsia" w:ascii="宋体" w:hAnsi="宋体" w:eastAsia="宋体" w:cs="宋体"/>
          <w:szCs w:val="21"/>
          <w:highlight w:val="none"/>
          <w:lang w:val="en-US" w:eastAsia="zh-CN"/>
        </w:rPr>
        <w:t>第二、三学年</w:t>
      </w:r>
      <w:r>
        <w:rPr>
          <w:rFonts w:hint="eastAsia" w:ascii="宋体" w:hAnsi="宋体" w:eastAsia="宋体" w:cs="宋体"/>
          <w:szCs w:val="21"/>
          <w:highlight w:val="none"/>
          <w:lang w:eastAsia="zh-CN"/>
        </w:rPr>
        <w:t>技能实训课程以及</w:t>
      </w:r>
      <w:r>
        <w:rPr>
          <w:rFonts w:hint="eastAsia" w:ascii="宋体" w:hAnsi="宋体" w:eastAsia="宋体" w:cs="宋体"/>
          <w:szCs w:val="21"/>
          <w:highlight w:val="none"/>
          <w:lang w:val="en-US" w:eastAsia="zh-CN"/>
        </w:rPr>
        <w:t>高质量的</w:t>
      </w:r>
      <w:r>
        <w:rPr>
          <w:rFonts w:hint="eastAsia" w:ascii="宋体" w:hAnsi="宋体" w:eastAsia="宋体" w:cs="宋体"/>
          <w:szCs w:val="21"/>
          <w:highlight w:val="none"/>
          <w:lang w:eastAsia="zh-CN"/>
        </w:rPr>
        <w:t>就业推荐服务。需利用</w:t>
      </w:r>
      <w:r>
        <w:rPr>
          <w:rFonts w:hint="eastAsia" w:ascii="宋体" w:hAnsi="宋体" w:eastAsia="宋体" w:cs="宋体"/>
          <w:szCs w:val="21"/>
          <w:highlight w:val="none"/>
          <w:lang w:val="en-US" w:eastAsia="zh-CN"/>
        </w:rPr>
        <w:t>自身的</w:t>
      </w:r>
      <w:r>
        <w:rPr>
          <w:rFonts w:hint="eastAsia" w:ascii="宋体" w:hAnsi="宋体" w:eastAsia="宋体" w:cs="宋体"/>
          <w:szCs w:val="21"/>
          <w:highlight w:val="none"/>
          <w:lang w:eastAsia="zh-CN"/>
        </w:rPr>
        <w:t>资源优势为学员提供就业应聘指导、组织行业优质企业招聘会、宣讲会等以促进学员高质量就业为目的就业管理服务。要求具备行业资源和优势，能与学校共同建设紧密对接产业链、需求链、创新链的专业体系</w:t>
      </w:r>
      <w:r>
        <w:rPr>
          <w:rFonts w:hint="eastAsia" w:ascii="宋体" w:hAnsi="宋体" w:eastAsia="宋体" w:cs="宋体"/>
          <w:szCs w:val="21"/>
          <w:highlight w:val="none"/>
          <w:lang w:val="en-US" w:eastAsia="zh-CN"/>
        </w:rPr>
        <w:t>教育培训体系</w:t>
      </w:r>
      <w:r>
        <w:rPr>
          <w:rFonts w:hint="eastAsia" w:ascii="宋体" w:hAnsi="宋体" w:eastAsia="宋体" w:cs="宋体"/>
          <w:szCs w:val="21"/>
          <w:highlight w:val="none"/>
          <w:lang w:eastAsia="zh-CN"/>
        </w:rPr>
        <w:t>和校企融合育人平台。</w:t>
      </w:r>
    </w:p>
    <w:bookmarkEnd w:id="38"/>
    <w:p w14:paraId="6DE19C68">
      <w:pPr>
        <w:adjustRightInd w:val="0"/>
        <w:snapToGrid w:val="0"/>
        <w:spacing w:line="288" w:lineRule="auto"/>
        <w:rPr>
          <w:rFonts w:hint="eastAsia" w:ascii="宋体" w:hAnsi="宋体" w:eastAsia="宋体" w:cs="宋体"/>
          <w:b w:val="0"/>
          <w:bCs w:val="0"/>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rPr>
        <w:t>中标人要根据</w:t>
      </w:r>
      <w:r>
        <w:rPr>
          <w:rFonts w:hint="eastAsia" w:ascii="宋体" w:hAnsi="宋体" w:eastAsia="宋体" w:cs="宋体"/>
          <w:b w:val="0"/>
          <w:bCs w:val="0"/>
          <w:szCs w:val="21"/>
          <w:highlight w:val="none"/>
          <w:lang w:val="en-US" w:eastAsia="zh-CN"/>
        </w:rPr>
        <w:t>企业的市场端和</w:t>
      </w:r>
      <w:r>
        <w:rPr>
          <w:rFonts w:hint="eastAsia" w:ascii="宋体" w:hAnsi="宋体" w:eastAsia="宋体" w:cs="宋体"/>
          <w:b w:val="0"/>
          <w:bCs w:val="0"/>
          <w:szCs w:val="21"/>
          <w:highlight w:val="none"/>
        </w:rPr>
        <w:t>职业和岗位实际需求为导向，以培育学员具备岗位</w:t>
      </w:r>
      <w:r>
        <w:rPr>
          <w:rFonts w:hint="eastAsia" w:ascii="宋体" w:hAnsi="宋体" w:eastAsia="宋体" w:cs="宋体"/>
          <w:b w:val="0"/>
          <w:bCs w:val="0"/>
          <w:szCs w:val="21"/>
          <w:highlight w:val="none"/>
          <w:lang w:val="en-US" w:eastAsia="zh-CN"/>
        </w:rPr>
        <w:t>高</w:t>
      </w:r>
      <w:r>
        <w:rPr>
          <w:rFonts w:hint="eastAsia" w:ascii="宋体" w:hAnsi="宋体" w:eastAsia="宋体" w:cs="宋体"/>
          <w:b w:val="0"/>
          <w:bCs w:val="0"/>
          <w:szCs w:val="21"/>
          <w:highlight w:val="none"/>
        </w:rPr>
        <w:t>胜任</w:t>
      </w:r>
      <w:r>
        <w:rPr>
          <w:rFonts w:hint="eastAsia" w:ascii="宋体" w:hAnsi="宋体" w:eastAsia="宋体" w:cs="宋体"/>
          <w:b w:val="0"/>
          <w:bCs w:val="0"/>
          <w:szCs w:val="21"/>
          <w:highlight w:val="none"/>
          <w:lang w:val="en-US" w:eastAsia="zh-CN"/>
        </w:rPr>
        <w:t>度</w:t>
      </w:r>
      <w:r>
        <w:rPr>
          <w:rFonts w:hint="eastAsia" w:ascii="宋体" w:hAnsi="宋体" w:eastAsia="宋体" w:cs="宋体"/>
          <w:b w:val="0"/>
          <w:bCs w:val="0"/>
          <w:szCs w:val="21"/>
          <w:highlight w:val="none"/>
        </w:rPr>
        <w:t>的职业</w:t>
      </w:r>
      <w:r>
        <w:rPr>
          <w:rFonts w:hint="eastAsia" w:ascii="宋体" w:hAnsi="宋体" w:eastAsia="宋体" w:cs="宋体"/>
          <w:b w:val="0"/>
          <w:bCs w:val="0"/>
          <w:szCs w:val="21"/>
          <w:highlight w:val="none"/>
          <w:lang w:val="en-US" w:eastAsia="zh-CN"/>
        </w:rPr>
        <w:t>素养</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专业</w:t>
      </w:r>
      <w:r>
        <w:rPr>
          <w:rFonts w:hint="eastAsia" w:ascii="宋体" w:hAnsi="宋体" w:eastAsia="宋体" w:cs="宋体"/>
          <w:b w:val="0"/>
          <w:bCs w:val="0"/>
          <w:szCs w:val="21"/>
          <w:highlight w:val="none"/>
        </w:rPr>
        <w:t>技能、</w:t>
      </w:r>
      <w:r>
        <w:rPr>
          <w:rFonts w:hint="eastAsia" w:ascii="宋体" w:hAnsi="宋体" w:eastAsia="宋体" w:cs="宋体"/>
          <w:b w:val="0"/>
          <w:bCs w:val="0"/>
          <w:szCs w:val="21"/>
          <w:highlight w:val="none"/>
          <w:lang w:val="en-US" w:eastAsia="zh-CN"/>
        </w:rPr>
        <w:t>择业就业</w:t>
      </w:r>
      <w:r>
        <w:rPr>
          <w:rFonts w:hint="eastAsia" w:ascii="宋体" w:hAnsi="宋体" w:eastAsia="宋体" w:cs="宋体"/>
          <w:b w:val="0"/>
          <w:bCs w:val="0"/>
          <w:szCs w:val="21"/>
          <w:highlight w:val="none"/>
        </w:rPr>
        <w:t>经验为目的来设计专业技能培训和实训课程，</w:t>
      </w:r>
      <w:r>
        <w:rPr>
          <w:rFonts w:hint="eastAsia" w:ascii="宋体" w:hAnsi="宋体" w:eastAsia="宋体" w:cs="宋体"/>
          <w:b w:val="0"/>
          <w:bCs w:val="0"/>
          <w:szCs w:val="21"/>
          <w:highlight w:val="none"/>
          <w:lang w:val="en-US" w:eastAsia="zh-CN"/>
        </w:rPr>
        <w:t>指导和</w:t>
      </w:r>
      <w:r>
        <w:rPr>
          <w:rFonts w:hint="eastAsia" w:ascii="宋体" w:hAnsi="宋体" w:eastAsia="宋体" w:cs="宋体"/>
          <w:b w:val="0"/>
          <w:bCs w:val="0"/>
          <w:szCs w:val="21"/>
          <w:highlight w:val="none"/>
        </w:rPr>
        <w:t>帮助学员考取与其专业相关、与人才培养计划所要求的职业技能证书；中标人应能够依托自身在产业中的行业优势资源建设产教融合实训基地，量身打造</w:t>
      </w:r>
      <w:r>
        <w:rPr>
          <w:rFonts w:hint="eastAsia" w:ascii="宋体" w:hAnsi="宋体" w:eastAsia="宋体" w:cs="宋体"/>
          <w:b w:val="0"/>
          <w:bCs w:val="0"/>
          <w:szCs w:val="21"/>
          <w:highlight w:val="none"/>
          <w:lang w:val="en-US" w:eastAsia="zh-CN"/>
        </w:rPr>
        <w:t>职场创新班</w:t>
      </w:r>
      <w:r>
        <w:rPr>
          <w:rFonts w:hint="eastAsia" w:ascii="宋体" w:hAnsi="宋体" w:eastAsia="宋体" w:cs="宋体"/>
          <w:b w:val="0"/>
          <w:bCs w:val="0"/>
          <w:szCs w:val="21"/>
          <w:highlight w:val="none"/>
        </w:rPr>
        <w:t>各专业学员实训实操环节，为</w:t>
      </w:r>
      <w:r>
        <w:rPr>
          <w:rFonts w:hint="eastAsia" w:ascii="宋体" w:hAnsi="宋体" w:eastAsia="宋体" w:cs="宋体"/>
          <w:b w:val="0"/>
          <w:bCs w:val="0"/>
          <w:szCs w:val="21"/>
          <w:highlight w:val="none"/>
          <w:lang w:val="en-US" w:eastAsia="zh-CN"/>
        </w:rPr>
        <w:t>项目学员</w:t>
      </w:r>
      <w:r>
        <w:rPr>
          <w:rFonts w:hint="eastAsia" w:ascii="宋体" w:hAnsi="宋体" w:eastAsia="宋体" w:cs="宋体"/>
          <w:b w:val="0"/>
          <w:bCs w:val="0"/>
          <w:szCs w:val="21"/>
          <w:highlight w:val="none"/>
        </w:rPr>
        <w:t>提供以企业实际业务为案例的实景教学任务</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企业岗位实操环境让学员获得实战经验；中标人需在实训环节为学员对接专业对口的优质行业企业，提供实习和就业机会，聘请相关行业、企业的专业培训师，切实提高学员的职场竞争力，实现专业对口高质量择业和就业</w:t>
      </w:r>
      <w:r>
        <w:rPr>
          <w:rFonts w:hint="eastAsia" w:ascii="宋体" w:hAnsi="宋体" w:eastAsia="宋体" w:cs="宋体"/>
          <w:b w:val="0"/>
          <w:bCs w:val="0"/>
          <w:szCs w:val="21"/>
          <w:highlight w:val="none"/>
          <w:lang w:eastAsia="zh-CN"/>
        </w:rPr>
        <w:t>。</w:t>
      </w:r>
    </w:p>
    <w:p w14:paraId="2A792828">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w:t>
      </w:r>
      <w:r>
        <w:rPr>
          <w:rFonts w:hint="eastAsia" w:ascii="宋体" w:hAnsi="宋体" w:eastAsia="宋体" w:cs="Times New Roman"/>
          <w:b/>
          <w:bCs/>
          <w:spacing w:val="-4"/>
          <w:szCs w:val="21"/>
          <w:highlight w:val="none"/>
          <w:lang w:val="en-US" w:eastAsia="zh-CN"/>
        </w:rPr>
        <w:t>具体</w:t>
      </w:r>
      <w:r>
        <w:rPr>
          <w:rFonts w:hint="eastAsia" w:ascii="宋体" w:hAnsi="宋体" w:eastAsia="宋体" w:cs="Times New Roman"/>
          <w:b/>
          <w:bCs/>
          <w:spacing w:val="-4"/>
          <w:szCs w:val="21"/>
          <w:highlight w:val="none"/>
        </w:rPr>
        <w:t>要求：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526"/>
        <w:gridCol w:w="4643"/>
        <w:gridCol w:w="1446"/>
      </w:tblGrid>
      <w:tr w14:paraId="5304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24" w:type="pct"/>
            <w:vAlign w:val="center"/>
          </w:tcPr>
          <w:p w14:paraId="0FF76D57">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序号</w:t>
            </w:r>
          </w:p>
        </w:tc>
        <w:tc>
          <w:tcPr>
            <w:tcW w:w="1312" w:type="pct"/>
            <w:vAlign w:val="center"/>
          </w:tcPr>
          <w:p w14:paraId="5A64FE65">
            <w:pPr>
              <w:adjustRightInd w:val="0"/>
              <w:snapToGrid w:val="0"/>
              <w:spacing w:line="288" w:lineRule="auto"/>
              <w:jc w:val="center"/>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val="en-US" w:eastAsia="zh-CN"/>
              </w:rPr>
              <w:t>事项</w:t>
            </w:r>
          </w:p>
        </w:tc>
        <w:tc>
          <w:tcPr>
            <w:tcW w:w="2411" w:type="pct"/>
            <w:vAlign w:val="center"/>
          </w:tcPr>
          <w:p w14:paraId="33C8D5E0">
            <w:pPr>
              <w:adjustRightInd w:val="0"/>
              <w:snapToGrid w:val="0"/>
              <w:spacing w:line="288" w:lineRule="auto"/>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具体内容</w:t>
            </w:r>
          </w:p>
        </w:tc>
        <w:tc>
          <w:tcPr>
            <w:tcW w:w="751" w:type="pct"/>
            <w:vAlign w:val="center"/>
          </w:tcPr>
          <w:p w14:paraId="6D260EEA">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数量</w:t>
            </w:r>
          </w:p>
        </w:tc>
      </w:tr>
      <w:tr w14:paraId="053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shd w:val="clear" w:color="auto" w:fill="auto"/>
            <w:vAlign w:val="center"/>
          </w:tcPr>
          <w:p w14:paraId="6E300751">
            <w:pPr>
              <w:adjustRightInd w:val="0"/>
              <w:snapToGrid w:val="0"/>
              <w:spacing w:line="288" w:lineRule="auto"/>
              <w:rPr>
                <w:rFonts w:hint="eastAsia" w:ascii="宋体" w:hAnsi="宋体" w:eastAsia="宋体" w:cs="宋体"/>
                <w:bCs/>
                <w:color w:val="auto"/>
                <w:kern w:val="0"/>
                <w:sz w:val="21"/>
                <w:szCs w:val="21"/>
              </w:rPr>
            </w:pPr>
          </w:p>
          <w:p w14:paraId="24EFF361">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p>
        </w:tc>
        <w:tc>
          <w:tcPr>
            <w:tcW w:w="2526" w:type="dxa"/>
            <w:shd w:val="clear" w:color="auto" w:fill="auto"/>
            <w:vAlign w:val="center"/>
          </w:tcPr>
          <w:p w14:paraId="0BCCD2F3">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级第二学年基础专业技能培训课程服务</w:t>
            </w:r>
          </w:p>
        </w:tc>
        <w:tc>
          <w:tcPr>
            <w:tcW w:w="4643" w:type="dxa"/>
            <w:vAlign w:val="top"/>
          </w:tcPr>
          <w:p w14:paraId="7713BB20">
            <w:pPr>
              <w:adjustRightInd w:val="0"/>
              <w:snapToGrid w:val="0"/>
              <w:spacing w:line="288" w:lineRule="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包含职业道德、职场思维、职业规划</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职业技能</w:t>
            </w:r>
            <w:r>
              <w:rPr>
                <w:rFonts w:hint="eastAsia" w:ascii="宋体" w:hAnsi="宋体" w:eastAsia="宋体" w:cs="宋体"/>
                <w:color w:val="auto"/>
                <w:sz w:val="21"/>
                <w:szCs w:val="21"/>
                <w:shd w:val="clear" w:color="auto" w:fill="FFFFFF"/>
              </w:rPr>
              <w:t>等方面的职场素养提升培训等课程，并结合</w:t>
            </w:r>
            <w:r>
              <w:rPr>
                <w:rFonts w:hint="eastAsia" w:ascii="宋体" w:hAnsi="宋体" w:eastAsia="宋体" w:cs="宋体"/>
                <w:color w:val="auto"/>
                <w:sz w:val="21"/>
                <w:szCs w:val="21"/>
                <w:shd w:val="clear" w:color="auto" w:fill="FFFFFF"/>
                <w:lang w:val="en-US" w:eastAsia="zh-CN"/>
              </w:rPr>
              <w:t>就业</w:t>
            </w:r>
            <w:r>
              <w:rPr>
                <w:rFonts w:hint="eastAsia" w:ascii="宋体" w:hAnsi="宋体" w:eastAsia="宋体" w:cs="宋体"/>
                <w:color w:val="auto"/>
                <w:sz w:val="21"/>
                <w:szCs w:val="21"/>
                <w:shd w:val="clear" w:color="auto" w:fill="FFFFFF"/>
              </w:rPr>
              <w:t>市场岗位</w:t>
            </w:r>
            <w:r>
              <w:rPr>
                <w:rFonts w:hint="eastAsia" w:ascii="宋体" w:hAnsi="宋体" w:eastAsia="宋体" w:cs="宋体"/>
                <w:color w:val="auto"/>
                <w:sz w:val="21"/>
                <w:szCs w:val="21"/>
                <w:shd w:val="clear" w:color="auto" w:fill="FFFFFF"/>
                <w:lang w:val="en-US" w:eastAsia="zh-CN"/>
              </w:rPr>
              <w:t>的</w:t>
            </w:r>
            <w:r>
              <w:rPr>
                <w:rFonts w:hint="eastAsia" w:ascii="宋体" w:hAnsi="宋体" w:eastAsia="宋体" w:cs="宋体"/>
                <w:color w:val="auto"/>
                <w:sz w:val="21"/>
                <w:szCs w:val="21"/>
                <w:shd w:val="clear" w:color="auto" w:fill="FFFFFF"/>
              </w:rPr>
              <w:t>实际需求设计</w:t>
            </w:r>
            <w:r>
              <w:rPr>
                <w:rFonts w:hint="eastAsia" w:ascii="宋体" w:hAnsi="宋体" w:eastAsia="宋体" w:cs="宋体"/>
                <w:color w:val="auto"/>
                <w:sz w:val="21"/>
                <w:szCs w:val="21"/>
                <w:shd w:val="clear" w:color="auto" w:fill="FFFFFF"/>
                <w:lang w:val="en-US" w:eastAsia="zh-CN"/>
              </w:rPr>
              <w:t>和</w:t>
            </w:r>
            <w:r>
              <w:rPr>
                <w:rFonts w:hint="eastAsia" w:ascii="宋体" w:hAnsi="宋体" w:eastAsia="宋体" w:cs="宋体"/>
                <w:color w:val="auto"/>
                <w:sz w:val="21"/>
                <w:szCs w:val="21"/>
                <w:shd w:val="clear" w:color="auto" w:fill="FFFFFF"/>
              </w:rPr>
              <w:t>提供</w:t>
            </w:r>
            <w:r>
              <w:rPr>
                <w:rFonts w:hint="eastAsia" w:ascii="宋体" w:hAnsi="宋体" w:eastAsia="宋体" w:cs="宋体"/>
                <w:color w:val="auto"/>
                <w:sz w:val="21"/>
                <w:szCs w:val="21"/>
                <w:shd w:val="clear" w:color="auto" w:fill="FFFFFF"/>
                <w:lang w:val="en-US" w:eastAsia="zh-CN"/>
              </w:rPr>
              <w:t>各专业的</w:t>
            </w:r>
            <w:r>
              <w:rPr>
                <w:rFonts w:hint="eastAsia" w:ascii="宋体" w:hAnsi="宋体" w:eastAsia="宋体" w:cs="宋体"/>
                <w:color w:val="auto"/>
                <w:sz w:val="21"/>
                <w:szCs w:val="21"/>
                <w:shd w:val="clear" w:color="auto" w:fill="FFFFFF"/>
              </w:rPr>
              <w:t>基础岗位技能</w:t>
            </w:r>
            <w:r>
              <w:rPr>
                <w:rFonts w:hint="eastAsia" w:ascii="宋体" w:hAnsi="宋体" w:eastAsia="宋体" w:cs="宋体"/>
                <w:color w:val="auto"/>
                <w:sz w:val="21"/>
                <w:szCs w:val="21"/>
                <w:shd w:val="clear" w:color="auto" w:fill="FFFFFF"/>
                <w:lang w:val="en-US" w:eastAsia="zh-CN"/>
              </w:rPr>
              <w:t>培训</w:t>
            </w:r>
            <w:r>
              <w:rPr>
                <w:rFonts w:hint="eastAsia" w:ascii="宋体" w:hAnsi="宋体" w:eastAsia="宋体" w:cs="宋体"/>
                <w:color w:val="auto"/>
                <w:sz w:val="21"/>
                <w:szCs w:val="21"/>
                <w:shd w:val="clear" w:color="auto" w:fill="FFFFFF"/>
              </w:rPr>
              <w:t>课程</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项目2023级专业</w:t>
            </w:r>
            <w:r>
              <w:rPr>
                <w:rFonts w:hint="eastAsia" w:ascii="宋体" w:hAnsi="宋体" w:eastAsia="宋体" w:cs="宋体"/>
                <w:color w:val="auto"/>
                <w:sz w:val="21"/>
                <w:szCs w:val="21"/>
                <w:shd w:val="clear" w:color="auto" w:fill="FFFFFF"/>
              </w:rPr>
              <w:t>涵</w:t>
            </w:r>
            <w:r>
              <w:rPr>
                <w:rFonts w:hint="eastAsia" w:ascii="宋体" w:hAnsi="宋体" w:eastAsia="宋体" w:cs="宋体"/>
                <w:color w:val="auto"/>
                <w:sz w:val="21"/>
                <w:szCs w:val="21"/>
                <w:shd w:val="clear" w:color="auto" w:fill="FFFFFF"/>
                <w:lang w:val="en-US" w:eastAsia="zh-CN"/>
              </w:rPr>
              <w:t>盖</w:t>
            </w:r>
            <w:r>
              <w:rPr>
                <w:rFonts w:hint="eastAsia" w:ascii="宋体" w:hAnsi="宋体" w:eastAsia="宋体" w:cs="宋体"/>
                <w:color w:val="auto"/>
                <w:sz w:val="21"/>
                <w:szCs w:val="21"/>
                <w:shd w:val="clear" w:color="auto" w:fill="FFFFFF"/>
              </w:rPr>
              <w:t>电子商务（跨境电商）</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机电一体化（工业机器人）和</w:t>
            </w:r>
            <w:r>
              <w:rPr>
                <w:rFonts w:hint="eastAsia" w:ascii="宋体" w:hAnsi="宋体" w:eastAsia="宋体" w:cs="宋体"/>
                <w:color w:val="auto"/>
                <w:sz w:val="21"/>
                <w:szCs w:val="21"/>
                <w:shd w:val="clear" w:color="auto" w:fill="FFFFFF"/>
              </w:rPr>
              <w:t>学前教育等，该项</w:t>
            </w:r>
            <w:r>
              <w:rPr>
                <w:rFonts w:hint="eastAsia" w:ascii="宋体" w:hAnsi="宋体" w:eastAsia="宋体" w:cs="宋体"/>
                <w:color w:val="auto"/>
                <w:sz w:val="21"/>
                <w:szCs w:val="21"/>
                <w:shd w:val="clear" w:color="auto" w:fill="FFFFFF"/>
                <w:lang w:val="en-US" w:eastAsia="zh-CN"/>
              </w:rPr>
              <w:t>基础专业技能培训的</w:t>
            </w:r>
            <w:r>
              <w:rPr>
                <w:rFonts w:hint="eastAsia" w:ascii="宋体" w:hAnsi="宋体" w:eastAsia="宋体" w:cs="宋体"/>
                <w:color w:val="auto"/>
                <w:sz w:val="21"/>
                <w:szCs w:val="21"/>
                <w:shd w:val="clear" w:color="auto" w:fill="FFFFFF"/>
              </w:rPr>
              <w:t>课程服务总学时要求各专业均不少于200课时(</w:t>
            </w:r>
            <w:r>
              <w:rPr>
                <w:rFonts w:hint="eastAsia" w:ascii="宋体" w:hAnsi="宋体" w:eastAsia="宋体" w:cs="宋体"/>
                <w:color w:val="auto"/>
                <w:sz w:val="21"/>
                <w:szCs w:val="21"/>
                <w:shd w:val="clear" w:color="auto" w:fill="FFFFFF"/>
                <w:lang w:val="en-US" w:eastAsia="zh-CN"/>
              </w:rPr>
              <w:t>第二</w:t>
            </w:r>
            <w:r>
              <w:rPr>
                <w:rFonts w:hint="eastAsia" w:ascii="宋体" w:hAnsi="宋体" w:eastAsia="宋体" w:cs="宋体"/>
                <w:color w:val="auto"/>
                <w:sz w:val="21"/>
                <w:szCs w:val="21"/>
                <w:shd w:val="clear" w:color="auto" w:fill="FFFFFF"/>
              </w:rPr>
              <w:t>学年不少于65课时)</w:t>
            </w:r>
            <w:r>
              <w:rPr>
                <w:rFonts w:hint="eastAsia" w:ascii="宋体" w:hAnsi="宋体" w:eastAsia="宋体" w:cs="宋体"/>
                <w:color w:val="auto"/>
                <w:sz w:val="21"/>
                <w:szCs w:val="21"/>
                <w:shd w:val="clear" w:color="auto" w:fill="FFFFFF"/>
                <w:lang w:eastAsia="zh-CN"/>
              </w:rPr>
              <w:t>，</w:t>
            </w:r>
            <w:r>
              <w:rPr>
                <w:rFonts w:hint="default" w:ascii="宋体" w:hAnsi="宋体" w:eastAsia="宋体" w:cs="宋体"/>
                <w:color w:val="auto"/>
                <w:sz w:val="21"/>
                <w:szCs w:val="21"/>
                <w:shd w:val="clear" w:color="auto" w:fill="FFFFFF"/>
                <w:lang w:val="en-US" w:eastAsia="zh-CN"/>
              </w:rPr>
              <w:t>须</w:t>
            </w:r>
            <w:r>
              <w:rPr>
                <w:rFonts w:hint="eastAsia" w:ascii="宋体" w:hAnsi="宋体" w:eastAsia="宋体" w:cs="宋体"/>
                <w:color w:val="auto"/>
                <w:sz w:val="21"/>
                <w:szCs w:val="21"/>
                <w:shd w:val="clear" w:color="auto" w:fill="FFFFFF"/>
                <w:lang w:val="en-US" w:eastAsia="zh-CN"/>
              </w:rPr>
              <w:t>搭建在线学习平台，满足学生线上和线下相结合的教学模式</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b/>
                <w:bCs/>
                <w:color w:val="auto"/>
                <w:sz w:val="21"/>
                <w:szCs w:val="21"/>
                <w:shd w:val="clear" w:color="auto" w:fill="FFFFFF"/>
                <w:lang w:val="en-US" w:eastAsia="zh-CN"/>
              </w:rPr>
              <w:t>要求平台至少具备</w:t>
            </w:r>
            <w:r>
              <w:rPr>
                <w:rFonts w:hint="eastAsia" w:ascii="宋体" w:hAnsi="宋体" w:eastAsia="宋体" w:cs="宋体"/>
                <w:b/>
                <w:bCs/>
                <w:color w:val="auto"/>
                <w:sz w:val="21"/>
                <w:szCs w:val="21"/>
                <w:highlight w:val="none"/>
                <w:lang w:val="en-US" w:eastAsia="zh-CN"/>
              </w:rPr>
              <w:t>①学习签到、②网络课程投放、③考核三项功能</w:t>
            </w:r>
            <w:r>
              <w:rPr>
                <w:rFonts w:hint="eastAsia" w:ascii="宋体" w:hAnsi="宋体" w:eastAsia="宋体" w:cs="宋体"/>
                <w:color w:val="auto"/>
                <w:sz w:val="21"/>
                <w:szCs w:val="21"/>
                <w:shd w:val="clear" w:color="auto" w:fill="FFFFFF"/>
                <w:lang w:val="en-US" w:eastAsia="zh-CN"/>
              </w:rPr>
              <w:t>。</w:t>
            </w:r>
          </w:p>
          <w:p w14:paraId="5CA9CED6">
            <w:pPr>
              <w:adjustRightInd w:val="0"/>
              <w:snapToGrid w:val="0"/>
              <w:spacing w:line="288"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▲要求</w:t>
            </w:r>
            <w:r>
              <w:rPr>
                <w:rFonts w:hint="eastAsia" w:ascii="宋体" w:hAnsi="宋体" w:eastAsia="宋体" w:cs="宋体"/>
                <w:color w:val="auto"/>
                <w:spacing w:val="0"/>
                <w:sz w:val="21"/>
                <w:szCs w:val="21"/>
                <w:u w:val="none"/>
                <w:shd w:val="clear" w:color="auto" w:fill="FFFFFF"/>
                <w:lang w:val="en-US" w:eastAsia="zh-CN"/>
              </w:rPr>
              <w:t>项目学生通过技能培训，在校期间考取工信部、省商务厅等单位颁发的电子商务师、商务秘书、单证员、网页设计师、UI设计师、三维动画设计师(3DMAX)、AutoCAD 应用工程师、全国信息化工程师和保育员证等技能证书的通过率达到85%以上</w:t>
            </w:r>
            <w:r>
              <w:rPr>
                <w:rFonts w:hint="eastAsia" w:ascii="宋体" w:hAnsi="宋体" w:eastAsia="宋体" w:cs="宋体"/>
                <w:color w:val="auto"/>
                <w:sz w:val="21"/>
                <w:szCs w:val="21"/>
                <w:shd w:val="clear" w:color="auto" w:fill="FFFFFF"/>
              </w:rPr>
              <w:t>。</w:t>
            </w:r>
          </w:p>
          <w:p w14:paraId="4AD07A64">
            <w:pPr>
              <w:adjustRightInd w:val="0"/>
              <w:snapToGrid w:val="0"/>
              <w:spacing w:line="288" w:lineRule="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shd w:val="clear" w:color="auto" w:fill="FFFFFF"/>
              </w:rPr>
              <w:t>不超过1800元/人次</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学年。</w:t>
            </w:r>
          </w:p>
        </w:tc>
        <w:tc>
          <w:tcPr>
            <w:tcW w:w="751" w:type="pct"/>
            <w:vAlign w:val="center"/>
          </w:tcPr>
          <w:p w14:paraId="3B16E800">
            <w:pPr>
              <w:adjustRightInd w:val="0"/>
              <w:snapToGrid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r>
      <w:tr w14:paraId="0DA3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shd w:val="clear" w:color="auto" w:fill="auto"/>
            <w:vAlign w:val="center"/>
          </w:tcPr>
          <w:p w14:paraId="286158B8">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w:t>
            </w:r>
          </w:p>
        </w:tc>
        <w:tc>
          <w:tcPr>
            <w:tcW w:w="2526" w:type="dxa"/>
            <w:shd w:val="clear" w:color="auto" w:fill="auto"/>
            <w:vAlign w:val="center"/>
          </w:tcPr>
          <w:p w14:paraId="63F5256D">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级第二学年特色专业技能实训课程服务</w:t>
            </w:r>
          </w:p>
        </w:tc>
        <w:tc>
          <w:tcPr>
            <w:tcW w:w="4643" w:type="dxa"/>
            <w:vAlign w:val="top"/>
          </w:tcPr>
          <w:p w14:paraId="09A2BADA">
            <w:pPr>
              <w:adjustRightInd w:val="0"/>
              <w:snapToGrid w:val="0"/>
              <w:spacing w:line="288"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在</w:t>
            </w:r>
            <w:r>
              <w:rPr>
                <w:rFonts w:hint="eastAsia" w:ascii="宋体" w:hAnsi="宋体" w:eastAsia="宋体" w:cs="宋体"/>
                <w:color w:val="auto"/>
                <w:sz w:val="21"/>
                <w:szCs w:val="21"/>
                <w:highlight w:val="none"/>
                <w:shd w:val="clear" w:color="auto" w:fill="FFFFFF"/>
                <w:lang w:val="en-US" w:eastAsia="zh-CN"/>
              </w:rPr>
              <w:t>基础专业</w:t>
            </w:r>
            <w:r>
              <w:rPr>
                <w:rFonts w:hint="eastAsia" w:ascii="宋体" w:hAnsi="宋体" w:eastAsia="宋体" w:cs="宋体"/>
                <w:color w:val="auto"/>
                <w:sz w:val="21"/>
                <w:szCs w:val="21"/>
                <w:highlight w:val="none"/>
                <w:shd w:val="clear" w:color="auto" w:fill="FFFFFF"/>
              </w:rPr>
              <w:t>技能</w:t>
            </w:r>
            <w:r>
              <w:rPr>
                <w:rFonts w:hint="eastAsia" w:ascii="宋体" w:hAnsi="宋体" w:eastAsia="宋体" w:cs="宋体"/>
                <w:color w:val="auto"/>
                <w:sz w:val="21"/>
                <w:szCs w:val="21"/>
                <w:highlight w:val="none"/>
                <w:shd w:val="clear" w:color="auto" w:fill="FFFFFF"/>
                <w:lang w:val="en-US" w:eastAsia="zh-CN"/>
              </w:rPr>
              <w:t>培训的课程服务</w:t>
            </w:r>
            <w:r>
              <w:rPr>
                <w:rFonts w:hint="eastAsia" w:ascii="宋体" w:hAnsi="宋体" w:eastAsia="宋体" w:cs="宋体"/>
                <w:color w:val="auto"/>
                <w:sz w:val="21"/>
                <w:szCs w:val="21"/>
                <w:highlight w:val="none"/>
                <w:shd w:val="clear" w:color="auto" w:fill="FFFFFF"/>
              </w:rPr>
              <w:t>之外，通过设计并提供多种教学形式的符合企业岗位未来发展的进阶技能实训课程及实训等配套服务，涵</w:t>
            </w:r>
            <w:r>
              <w:rPr>
                <w:rFonts w:hint="eastAsia" w:ascii="宋体" w:hAnsi="宋体" w:eastAsia="宋体" w:cs="宋体"/>
                <w:color w:val="auto"/>
                <w:sz w:val="21"/>
                <w:szCs w:val="21"/>
                <w:highlight w:val="none"/>
                <w:shd w:val="clear" w:color="auto" w:fill="FFFFFF"/>
                <w:lang w:val="en-US" w:eastAsia="zh-CN"/>
              </w:rPr>
              <w:t>盖</w:t>
            </w:r>
            <w:r>
              <w:rPr>
                <w:rFonts w:hint="eastAsia" w:ascii="宋体" w:hAnsi="宋体" w:eastAsia="宋体" w:cs="宋体"/>
                <w:color w:val="auto"/>
                <w:sz w:val="21"/>
                <w:szCs w:val="21"/>
                <w:highlight w:val="none"/>
                <w:shd w:val="clear" w:color="auto" w:fill="FFFFFF"/>
              </w:rPr>
              <w:t>电子商务（跨境电商）</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机电一体化（工业机器人）和</w:t>
            </w:r>
            <w:r>
              <w:rPr>
                <w:rFonts w:hint="eastAsia" w:ascii="宋体" w:hAnsi="宋体" w:eastAsia="宋体" w:cs="宋体"/>
                <w:color w:val="auto"/>
                <w:sz w:val="21"/>
                <w:szCs w:val="21"/>
                <w:highlight w:val="none"/>
                <w:shd w:val="clear" w:color="auto" w:fill="FFFFFF"/>
              </w:rPr>
              <w:t>学前教育等专业，该项</w:t>
            </w:r>
            <w:r>
              <w:rPr>
                <w:rFonts w:hint="eastAsia" w:ascii="宋体" w:hAnsi="宋体" w:eastAsia="宋体" w:cs="宋体"/>
                <w:color w:val="auto"/>
                <w:sz w:val="21"/>
                <w:szCs w:val="21"/>
                <w:highlight w:val="none"/>
                <w:shd w:val="clear" w:color="auto" w:fill="FFFFFF"/>
                <w:lang w:val="en-US" w:eastAsia="zh-CN"/>
              </w:rPr>
              <w:t>特色实训的</w:t>
            </w:r>
            <w:r>
              <w:rPr>
                <w:rFonts w:hint="eastAsia" w:ascii="宋体" w:hAnsi="宋体" w:eastAsia="宋体" w:cs="宋体"/>
                <w:color w:val="auto"/>
                <w:sz w:val="21"/>
                <w:szCs w:val="21"/>
                <w:highlight w:val="none"/>
                <w:shd w:val="clear" w:color="auto" w:fill="FFFFFF"/>
              </w:rPr>
              <w:t>课程服务总学时要求各专业均不少于380课时（</w:t>
            </w:r>
            <w:r>
              <w:rPr>
                <w:rFonts w:hint="eastAsia" w:ascii="宋体" w:hAnsi="宋体" w:eastAsia="宋体" w:cs="宋体"/>
                <w:color w:val="auto"/>
                <w:sz w:val="21"/>
                <w:szCs w:val="21"/>
                <w:highlight w:val="none"/>
                <w:shd w:val="clear" w:color="auto" w:fill="FFFFFF"/>
                <w:lang w:val="en-US" w:eastAsia="zh-CN"/>
              </w:rPr>
              <w:t>第二</w:t>
            </w:r>
            <w:r>
              <w:rPr>
                <w:rFonts w:hint="eastAsia" w:ascii="宋体" w:hAnsi="宋体" w:eastAsia="宋体" w:cs="宋体"/>
                <w:color w:val="auto"/>
                <w:sz w:val="21"/>
                <w:szCs w:val="21"/>
                <w:highlight w:val="none"/>
                <w:shd w:val="clear" w:color="auto" w:fill="FFFFFF"/>
              </w:rPr>
              <w:t>学年不少于125课时），要求聘请相关</w:t>
            </w:r>
            <w:r>
              <w:rPr>
                <w:rFonts w:hint="eastAsia" w:ascii="宋体" w:hAnsi="宋体" w:eastAsia="宋体" w:cs="宋体"/>
                <w:color w:val="auto"/>
                <w:sz w:val="21"/>
                <w:szCs w:val="21"/>
                <w:highlight w:val="none"/>
                <w:shd w:val="clear" w:color="auto" w:fill="FFFFFF"/>
                <w:lang w:val="en-US" w:eastAsia="zh-CN"/>
              </w:rPr>
              <w:t>的</w:t>
            </w:r>
            <w:r>
              <w:rPr>
                <w:rFonts w:hint="eastAsia" w:ascii="宋体" w:hAnsi="宋体" w:eastAsia="宋体" w:cs="宋体"/>
                <w:color w:val="auto"/>
                <w:sz w:val="21"/>
                <w:szCs w:val="21"/>
                <w:highlight w:val="none"/>
                <w:shd w:val="clear" w:color="auto" w:fill="FFFFFF"/>
              </w:rPr>
              <w:t>行业、企业的专业培训师</w:t>
            </w:r>
            <w:r>
              <w:rPr>
                <w:rFonts w:hint="eastAsia" w:ascii="宋体" w:hAnsi="宋体" w:eastAsia="宋体" w:cs="宋体"/>
                <w:color w:val="auto"/>
                <w:sz w:val="21"/>
                <w:szCs w:val="21"/>
                <w:highlight w:val="none"/>
                <w:shd w:val="clear" w:color="auto" w:fill="FFFFFF"/>
                <w:lang w:val="en-US" w:eastAsia="zh-CN"/>
              </w:rPr>
              <w:t>开展实训教训，学生</w:t>
            </w:r>
            <w:r>
              <w:rPr>
                <w:rFonts w:hint="eastAsia" w:ascii="宋体" w:hAnsi="宋体" w:eastAsia="宋体" w:cs="宋体"/>
                <w:color w:val="auto"/>
                <w:sz w:val="21"/>
                <w:szCs w:val="21"/>
                <w:highlight w:val="none"/>
                <w:shd w:val="clear" w:color="auto" w:fill="FFFFFF"/>
              </w:rPr>
              <w:t>实训环节对接专业对口的优质行业企业</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并安排实习岗位，指导和帮助项目</w:t>
            </w:r>
            <w:r>
              <w:rPr>
                <w:rFonts w:hint="eastAsia" w:ascii="宋体" w:hAnsi="宋体" w:eastAsia="宋体" w:cs="宋体"/>
                <w:color w:val="auto"/>
                <w:sz w:val="21"/>
                <w:szCs w:val="21"/>
                <w:highlight w:val="none"/>
                <w:shd w:val="clear" w:color="auto" w:fill="FFFFFF"/>
              </w:rPr>
              <w:t>学生实现</w:t>
            </w:r>
            <w:r>
              <w:rPr>
                <w:rFonts w:hint="eastAsia" w:ascii="宋体" w:hAnsi="宋体" w:eastAsia="宋体" w:cs="宋体"/>
                <w:color w:val="auto"/>
                <w:sz w:val="21"/>
                <w:szCs w:val="21"/>
                <w:highlight w:val="none"/>
                <w:shd w:val="clear" w:color="auto" w:fill="FFFFFF"/>
                <w:lang w:val="en-US" w:eastAsia="zh-CN"/>
              </w:rPr>
              <w:t>高质量</w:t>
            </w:r>
            <w:r>
              <w:rPr>
                <w:rFonts w:hint="eastAsia" w:ascii="宋体" w:hAnsi="宋体" w:eastAsia="宋体" w:cs="宋体"/>
                <w:color w:val="auto"/>
                <w:sz w:val="21"/>
                <w:szCs w:val="21"/>
                <w:highlight w:val="none"/>
                <w:shd w:val="clear" w:color="auto" w:fill="FFFFFF"/>
              </w:rPr>
              <w:t>就业</w:t>
            </w:r>
            <w:r>
              <w:rPr>
                <w:rFonts w:hint="eastAsia" w:ascii="宋体" w:hAnsi="宋体" w:eastAsia="宋体" w:cs="宋体"/>
                <w:color w:val="auto"/>
                <w:sz w:val="21"/>
                <w:szCs w:val="21"/>
                <w:highlight w:val="none"/>
                <w:shd w:val="clear" w:color="auto" w:fill="FFFFFF"/>
                <w:lang w:eastAsia="zh-CN"/>
              </w:rPr>
              <w:t>。</w:t>
            </w:r>
          </w:p>
          <w:p w14:paraId="27A4CDB6">
            <w:pPr>
              <w:adjustRightInd w:val="0"/>
              <w:snapToGrid w:val="0"/>
              <w:spacing w:line="288"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要求</w:t>
            </w:r>
            <w:r>
              <w:rPr>
                <w:rFonts w:hint="eastAsia" w:ascii="宋体" w:hAnsi="宋体" w:eastAsia="宋体" w:cs="宋体"/>
                <w:color w:val="auto"/>
                <w:spacing w:val="0"/>
                <w:sz w:val="21"/>
                <w:szCs w:val="21"/>
                <w:highlight w:val="none"/>
                <w:u w:val="none"/>
                <w:shd w:val="clear" w:color="auto" w:fill="FFFFFF"/>
                <w:lang w:val="en-US" w:eastAsia="zh-CN"/>
              </w:rPr>
              <w:t>完成特色专业技能实训教学且考核合格的项目学生，安排其到专业对口企业的实习率达到100%、推荐到专业对口企业的优质就业率不低于90%</w:t>
            </w:r>
            <w:r>
              <w:rPr>
                <w:rFonts w:hint="eastAsia" w:ascii="宋体" w:hAnsi="宋体" w:eastAsia="宋体" w:cs="宋体"/>
                <w:color w:val="auto"/>
                <w:spacing w:val="0"/>
                <w:sz w:val="21"/>
                <w:szCs w:val="21"/>
                <w:highlight w:val="none"/>
                <w:u w:val="none"/>
                <w:shd w:val="clear" w:color="auto" w:fill="FFFFFF"/>
                <w:lang w:eastAsia="zh-CN"/>
              </w:rPr>
              <w:t>。</w:t>
            </w:r>
          </w:p>
          <w:p w14:paraId="45FBBE31">
            <w:pPr>
              <w:adjustRightInd w:val="0"/>
              <w:snapToGrid w:val="0"/>
              <w:spacing w:line="288" w:lineRule="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highlight w:val="none"/>
                <w:shd w:val="clear" w:color="auto" w:fill="FFFFFF"/>
              </w:rPr>
              <w:t>不超过7000元/人次</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学年。</w:t>
            </w:r>
          </w:p>
        </w:tc>
        <w:tc>
          <w:tcPr>
            <w:tcW w:w="751" w:type="pct"/>
            <w:vAlign w:val="center"/>
          </w:tcPr>
          <w:p w14:paraId="56DAC730">
            <w:pPr>
              <w:adjustRightInd w:val="0"/>
              <w:snapToGrid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r>
      <w:tr w14:paraId="5654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shd w:val="clear" w:color="auto" w:fill="auto"/>
            <w:vAlign w:val="center"/>
          </w:tcPr>
          <w:p w14:paraId="1A658DEA">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w:t>
            </w:r>
          </w:p>
        </w:tc>
        <w:tc>
          <w:tcPr>
            <w:tcW w:w="2526" w:type="dxa"/>
            <w:shd w:val="clear" w:color="auto" w:fill="auto"/>
            <w:vAlign w:val="center"/>
          </w:tcPr>
          <w:p w14:paraId="5C26205A">
            <w:pPr>
              <w:adjustRightInd w:val="0"/>
              <w:snapToGrid w:val="0"/>
              <w:spacing w:line="288"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级第三学年基础专业技能培训课程服务</w:t>
            </w:r>
          </w:p>
        </w:tc>
        <w:tc>
          <w:tcPr>
            <w:tcW w:w="4643" w:type="dxa"/>
            <w:vAlign w:val="top"/>
          </w:tcPr>
          <w:p w14:paraId="6679B35B">
            <w:pPr>
              <w:adjustRightInd w:val="0"/>
              <w:snapToGrid w:val="0"/>
              <w:spacing w:line="288" w:lineRule="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包含职业道德、职场思维、职业规划</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职业技能</w:t>
            </w:r>
            <w:r>
              <w:rPr>
                <w:rFonts w:hint="eastAsia" w:ascii="宋体" w:hAnsi="宋体" w:eastAsia="宋体" w:cs="宋体"/>
                <w:color w:val="auto"/>
                <w:sz w:val="21"/>
                <w:szCs w:val="21"/>
                <w:shd w:val="clear" w:color="auto" w:fill="FFFFFF"/>
              </w:rPr>
              <w:t>等方面的职场素养提升培训等课程，并结合</w:t>
            </w:r>
            <w:r>
              <w:rPr>
                <w:rFonts w:hint="eastAsia" w:ascii="宋体" w:hAnsi="宋体" w:eastAsia="宋体" w:cs="宋体"/>
                <w:color w:val="auto"/>
                <w:sz w:val="21"/>
                <w:szCs w:val="21"/>
                <w:shd w:val="clear" w:color="auto" w:fill="FFFFFF"/>
                <w:lang w:val="en-US" w:eastAsia="zh-CN"/>
              </w:rPr>
              <w:t>就业</w:t>
            </w:r>
            <w:r>
              <w:rPr>
                <w:rFonts w:hint="eastAsia" w:ascii="宋体" w:hAnsi="宋体" w:eastAsia="宋体" w:cs="宋体"/>
                <w:color w:val="auto"/>
                <w:sz w:val="21"/>
                <w:szCs w:val="21"/>
                <w:shd w:val="clear" w:color="auto" w:fill="FFFFFF"/>
              </w:rPr>
              <w:t>市场岗位</w:t>
            </w:r>
            <w:r>
              <w:rPr>
                <w:rFonts w:hint="eastAsia" w:ascii="宋体" w:hAnsi="宋体" w:eastAsia="宋体" w:cs="宋体"/>
                <w:color w:val="auto"/>
                <w:sz w:val="21"/>
                <w:szCs w:val="21"/>
                <w:shd w:val="clear" w:color="auto" w:fill="FFFFFF"/>
                <w:lang w:val="en-US" w:eastAsia="zh-CN"/>
              </w:rPr>
              <w:t>的</w:t>
            </w:r>
            <w:r>
              <w:rPr>
                <w:rFonts w:hint="eastAsia" w:ascii="宋体" w:hAnsi="宋体" w:eastAsia="宋体" w:cs="宋体"/>
                <w:color w:val="auto"/>
                <w:sz w:val="21"/>
                <w:szCs w:val="21"/>
                <w:shd w:val="clear" w:color="auto" w:fill="FFFFFF"/>
              </w:rPr>
              <w:t>实际需求设计</w:t>
            </w:r>
            <w:r>
              <w:rPr>
                <w:rFonts w:hint="eastAsia" w:ascii="宋体" w:hAnsi="宋体" w:eastAsia="宋体" w:cs="宋体"/>
                <w:color w:val="auto"/>
                <w:sz w:val="21"/>
                <w:szCs w:val="21"/>
                <w:shd w:val="clear" w:color="auto" w:fill="FFFFFF"/>
                <w:lang w:val="en-US" w:eastAsia="zh-CN"/>
              </w:rPr>
              <w:t>和</w:t>
            </w:r>
            <w:r>
              <w:rPr>
                <w:rFonts w:hint="eastAsia" w:ascii="宋体" w:hAnsi="宋体" w:eastAsia="宋体" w:cs="宋体"/>
                <w:color w:val="auto"/>
                <w:sz w:val="21"/>
                <w:szCs w:val="21"/>
                <w:shd w:val="clear" w:color="auto" w:fill="FFFFFF"/>
              </w:rPr>
              <w:t>提供</w:t>
            </w:r>
            <w:r>
              <w:rPr>
                <w:rFonts w:hint="eastAsia" w:ascii="宋体" w:hAnsi="宋体" w:eastAsia="宋体" w:cs="宋体"/>
                <w:color w:val="auto"/>
                <w:sz w:val="21"/>
                <w:szCs w:val="21"/>
                <w:shd w:val="clear" w:color="auto" w:fill="FFFFFF"/>
                <w:lang w:val="en-US" w:eastAsia="zh-CN"/>
              </w:rPr>
              <w:t>各专业的</w:t>
            </w:r>
            <w:r>
              <w:rPr>
                <w:rFonts w:hint="eastAsia" w:ascii="宋体" w:hAnsi="宋体" w:eastAsia="宋体" w:cs="宋体"/>
                <w:color w:val="auto"/>
                <w:sz w:val="21"/>
                <w:szCs w:val="21"/>
                <w:shd w:val="clear" w:color="auto" w:fill="FFFFFF"/>
              </w:rPr>
              <w:t>基础岗位技能</w:t>
            </w:r>
            <w:r>
              <w:rPr>
                <w:rFonts w:hint="eastAsia" w:ascii="宋体" w:hAnsi="宋体" w:eastAsia="宋体" w:cs="宋体"/>
                <w:color w:val="auto"/>
                <w:sz w:val="21"/>
                <w:szCs w:val="21"/>
                <w:shd w:val="clear" w:color="auto" w:fill="FFFFFF"/>
                <w:lang w:val="en-US" w:eastAsia="zh-CN"/>
              </w:rPr>
              <w:t>培训</w:t>
            </w:r>
            <w:r>
              <w:rPr>
                <w:rFonts w:hint="eastAsia" w:ascii="宋体" w:hAnsi="宋体" w:eastAsia="宋体" w:cs="宋体"/>
                <w:color w:val="auto"/>
                <w:sz w:val="21"/>
                <w:szCs w:val="21"/>
                <w:shd w:val="clear" w:color="auto" w:fill="FFFFFF"/>
              </w:rPr>
              <w:t>课程</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项目2023级专业</w:t>
            </w:r>
            <w:r>
              <w:rPr>
                <w:rFonts w:hint="eastAsia" w:ascii="宋体" w:hAnsi="宋体" w:eastAsia="宋体" w:cs="宋体"/>
                <w:color w:val="auto"/>
                <w:sz w:val="21"/>
                <w:szCs w:val="21"/>
                <w:shd w:val="clear" w:color="auto" w:fill="FFFFFF"/>
              </w:rPr>
              <w:t>涵</w:t>
            </w:r>
            <w:r>
              <w:rPr>
                <w:rFonts w:hint="eastAsia" w:ascii="宋体" w:hAnsi="宋体" w:eastAsia="宋体" w:cs="宋体"/>
                <w:color w:val="auto"/>
                <w:sz w:val="21"/>
                <w:szCs w:val="21"/>
                <w:shd w:val="clear" w:color="auto" w:fill="FFFFFF"/>
                <w:lang w:val="en-US" w:eastAsia="zh-CN"/>
              </w:rPr>
              <w:t>盖</w:t>
            </w:r>
            <w:r>
              <w:rPr>
                <w:rFonts w:hint="eastAsia" w:ascii="宋体" w:hAnsi="宋体" w:eastAsia="宋体" w:cs="宋体"/>
                <w:color w:val="auto"/>
                <w:sz w:val="21"/>
                <w:szCs w:val="21"/>
                <w:shd w:val="clear" w:color="auto" w:fill="FFFFFF"/>
              </w:rPr>
              <w:t>电子商务（跨境电商）</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机电一体化（工业机器人）和</w:t>
            </w:r>
            <w:r>
              <w:rPr>
                <w:rFonts w:hint="eastAsia" w:ascii="宋体" w:hAnsi="宋体" w:eastAsia="宋体" w:cs="宋体"/>
                <w:color w:val="auto"/>
                <w:sz w:val="21"/>
                <w:szCs w:val="21"/>
                <w:shd w:val="clear" w:color="auto" w:fill="FFFFFF"/>
              </w:rPr>
              <w:t>学前教育等，该项</w:t>
            </w:r>
            <w:r>
              <w:rPr>
                <w:rFonts w:hint="eastAsia" w:ascii="宋体" w:hAnsi="宋体" w:eastAsia="宋体" w:cs="宋体"/>
                <w:color w:val="auto"/>
                <w:sz w:val="21"/>
                <w:szCs w:val="21"/>
                <w:shd w:val="clear" w:color="auto" w:fill="FFFFFF"/>
                <w:lang w:val="en-US" w:eastAsia="zh-CN"/>
              </w:rPr>
              <w:t>基础专业技能培训的</w:t>
            </w:r>
            <w:r>
              <w:rPr>
                <w:rFonts w:hint="eastAsia" w:ascii="宋体" w:hAnsi="宋体" w:eastAsia="宋体" w:cs="宋体"/>
                <w:color w:val="auto"/>
                <w:sz w:val="21"/>
                <w:szCs w:val="21"/>
                <w:shd w:val="clear" w:color="auto" w:fill="FFFFFF"/>
              </w:rPr>
              <w:t>课程服务总学时要求各专业均不少于200课时(</w:t>
            </w:r>
            <w:r>
              <w:rPr>
                <w:rFonts w:hint="eastAsia" w:ascii="宋体" w:hAnsi="宋体" w:eastAsia="宋体" w:cs="宋体"/>
                <w:color w:val="auto"/>
                <w:sz w:val="21"/>
                <w:szCs w:val="21"/>
                <w:shd w:val="clear" w:color="auto" w:fill="FFFFFF"/>
                <w:lang w:val="en-US" w:eastAsia="zh-CN"/>
              </w:rPr>
              <w:t>第二</w:t>
            </w:r>
            <w:r>
              <w:rPr>
                <w:rFonts w:hint="eastAsia" w:ascii="宋体" w:hAnsi="宋体" w:eastAsia="宋体" w:cs="宋体"/>
                <w:color w:val="auto"/>
                <w:sz w:val="21"/>
                <w:szCs w:val="21"/>
                <w:shd w:val="clear" w:color="auto" w:fill="FFFFFF"/>
              </w:rPr>
              <w:t>学年不少于65课时)</w:t>
            </w:r>
            <w:r>
              <w:rPr>
                <w:rFonts w:hint="eastAsia" w:ascii="宋体" w:hAnsi="宋体" w:eastAsia="宋体" w:cs="宋体"/>
                <w:color w:val="auto"/>
                <w:sz w:val="21"/>
                <w:szCs w:val="21"/>
                <w:shd w:val="clear" w:color="auto" w:fill="FFFFFF"/>
                <w:lang w:eastAsia="zh-CN"/>
              </w:rPr>
              <w:t>，</w:t>
            </w:r>
            <w:r>
              <w:rPr>
                <w:rFonts w:hint="default" w:ascii="宋体" w:hAnsi="宋体" w:eastAsia="宋体" w:cs="宋体"/>
                <w:color w:val="auto"/>
                <w:sz w:val="21"/>
                <w:szCs w:val="21"/>
                <w:shd w:val="clear" w:color="auto" w:fill="FFFFFF"/>
                <w:lang w:val="en-US" w:eastAsia="zh-CN"/>
              </w:rPr>
              <w:t>须</w:t>
            </w:r>
            <w:r>
              <w:rPr>
                <w:rFonts w:hint="eastAsia" w:ascii="宋体" w:hAnsi="宋体" w:eastAsia="宋体" w:cs="宋体"/>
                <w:color w:val="auto"/>
                <w:sz w:val="21"/>
                <w:szCs w:val="21"/>
                <w:shd w:val="clear" w:color="auto" w:fill="FFFFFF"/>
                <w:lang w:val="en-US" w:eastAsia="zh-CN"/>
              </w:rPr>
              <w:t>搭建在线学习平台，满足学生线上和线下相结合的教学模式</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b/>
                <w:bCs/>
                <w:color w:val="auto"/>
                <w:sz w:val="21"/>
                <w:szCs w:val="21"/>
                <w:shd w:val="clear" w:color="auto" w:fill="FFFFFF"/>
                <w:lang w:val="en-US" w:eastAsia="zh-CN"/>
              </w:rPr>
              <w:t>要求平台至少具备</w:t>
            </w:r>
            <w:r>
              <w:rPr>
                <w:rFonts w:hint="eastAsia" w:ascii="宋体" w:hAnsi="宋体" w:eastAsia="宋体" w:cs="宋体"/>
                <w:b/>
                <w:bCs/>
                <w:color w:val="auto"/>
                <w:sz w:val="21"/>
                <w:szCs w:val="21"/>
                <w:highlight w:val="none"/>
                <w:lang w:val="en-US" w:eastAsia="zh-CN"/>
              </w:rPr>
              <w:t>①学习签到、②网络课程投放、③考核三项功能</w:t>
            </w:r>
            <w:r>
              <w:rPr>
                <w:rFonts w:hint="eastAsia" w:ascii="宋体" w:hAnsi="宋体" w:eastAsia="宋体" w:cs="宋体"/>
                <w:color w:val="auto"/>
                <w:sz w:val="21"/>
                <w:szCs w:val="21"/>
                <w:shd w:val="clear" w:color="auto" w:fill="FFFFFF"/>
                <w:lang w:val="en-US" w:eastAsia="zh-CN"/>
              </w:rPr>
              <w:t>。</w:t>
            </w:r>
          </w:p>
          <w:p w14:paraId="2B5DA25A">
            <w:pPr>
              <w:adjustRightInd w:val="0"/>
              <w:snapToGrid w:val="0"/>
              <w:spacing w:line="288"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▲要求</w:t>
            </w:r>
            <w:r>
              <w:rPr>
                <w:rFonts w:hint="eastAsia" w:ascii="宋体" w:hAnsi="宋体" w:eastAsia="宋体" w:cs="宋体"/>
                <w:color w:val="auto"/>
                <w:spacing w:val="0"/>
                <w:sz w:val="21"/>
                <w:szCs w:val="21"/>
                <w:u w:val="none"/>
                <w:shd w:val="clear" w:color="auto" w:fill="FFFFFF"/>
                <w:lang w:val="en-US" w:eastAsia="zh-CN"/>
              </w:rPr>
              <w:t>项目学生通过技能培训，在校期间考取工信部、省商务厅等单位颁发的电子商务师、商务秘书、单证员、网页设计师、UI设计师、三维动画设计师(3DMAX)、AutoCAD 应用工程师、全国信息化工程师和保育员证等技能证书的通过率达到85%以上</w:t>
            </w:r>
            <w:r>
              <w:rPr>
                <w:rFonts w:hint="eastAsia" w:ascii="宋体" w:hAnsi="宋体" w:eastAsia="宋体" w:cs="宋体"/>
                <w:color w:val="auto"/>
                <w:sz w:val="21"/>
                <w:szCs w:val="21"/>
                <w:shd w:val="clear" w:color="auto" w:fill="FFFFFF"/>
              </w:rPr>
              <w:t>。</w:t>
            </w:r>
          </w:p>
          <w:p w14:paraId="78D0395D">
            <w:pPr>
              <w:adjustRightInd w:val="0"/>
              <w:snapToGrid w:val="0"/>
              <w:spacing w:line="288" w:lineRule="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shd w:val="clear" w:color="auto" w:fill="FFFFFF"/>
              </w:rPr>
              <w:t>不超过1800元/人次</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学年。</w:t>
            </w:r>
          </w:p>
        </w:tc>
        <w:tc>
          <w:tcPr>
            <w:tcW w:w="751" w:type="pct"/>
            <w:vAlign w:val="center"/>
          </w:tcPr>
          <w:p w14:paraId="78FCDAC5">
            <w:pPr>
              <w:adjustRightInd w:val="0"/>
              <w:snapToGrid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r>
      <w:tr w14:paraId="38A2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shd w:val="clear" w:color="auto" w:fill="auto"/>
            <w:vAlign w:val="center"/>
          </w:tcPr>
          <w:p w14:paraId="1A1EBD87">
            <w:pPr>
              <w:adjustRightInd w:val="0"/>
              <w:snapToGrid w:val="0"/>
              <w:spacing w:line="288" w:lineRule="auto"/>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w:t>
            </w:r>
          </w:p>
        </w:tc>
        <w:tc>
          <w:tcPr>
            <w:tcW w:w="2526" w:type="dxa"/>
            <w:shd w:val="clear" w:color="auto" w:fill="auto"/>
            <w:vAlign w:val="center"/>
          </w:tcPr>
          <w:p w14:paraId="1AF2C933">
            <w:pPr>
              <w:adjustRightInd w:val="0"/>
              <w:snapToGrid w:val="0"/>
              <w:spacing w:line="288"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级第三学年特色专业技能实训课程服务</w:t>
            </w:r>
          </w:p>
        </w:tc>
        <w:tc>
          <w:tcPr>
            <w:tcW w:w="4643" w:type="dxa"/>
            <w:vAlign w:val="top"/>
          </w:tcPr>
          <w:p w14:paraId="540902AF">
            <w:pPr>
              <w:adjustRightInd w:val="0"/>
              <w:snapToGrid w:val="0"/>
              <w:spacing w:line="288"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在</w:t>
            </w:r>
            <w:r>
              <w:rPr>
                <w:rFonts w:hint="eastAsia" w:ascii="宋体" w:hAnsi="宋体" w:eastAsia="宋体" w:cs="宋体"/>
                <w:color w:val="auto"/>
                <w:sz w:val="21"/>
                <w:szCs w:val="21"/>
                <w:highlight w:val="none"/>
                <w:shd w:val="clear" w:color="auto" w:fill="FFFFFF"/>
                <w:lang w:val="en-US" w:eastAsia="zh-CN"/>
              </w:rPr>
              <w:t>基础专业</w:t>
            </w:r>
            <w:r>
              <w:rPr>
                <w:rFonts w:hint="eastAsia" w:ascii="宋体" w:hAnsi="宋体" w:eastAsia="宋体" w:cs="宋体"/>
                <w:color w:val="auto"/>
                <w:sz w:val="21"/>
                <w:szCs w:val="21"/>
                <w:highlight w:val="none"/>
                <w:shd w:val="clear" w:color="auto" w:fill="FFFFFF"/>
              </w:rPr>
              <w:t>技能</w:t>
            </w:r>
            <w:r>
              <w:rPr>
                <w:rFonts w:hint="eastAsia" w:ascii="宋体" w:hAnsi="宋体" w:eastAsia="宋体" w:cs="宋体"/>
                <w:color w:val="auto"/>
                <w:sz w:val="21"/>
                <w:szCs w:val="21"/>
                <w:highlight w:val="none"/>
                <w:shd w:val="clear" w:color="auto" w:fill="FFFFFF"/>
                <w:lang w:val="en-US" w:eastAsia="zh-CN"/>
              </w:rPr>
              <w:t>培训的课程服务</w:t>
            </w:r>
            <w:r>
              <w:rPr>
                <w:rFonts w:hint="eastAsia" w:ascii="宋体" w:hAnsi="宋体" w:eastAsia="宋体" w:cs="宋体"/>
                <w:color w:val="auto"/>
                <w:sz w:val="21"/>
                <w:szCs w:val="21"/>
                <w:highlight w:val="none"/>
                <w:shd w:val="clear" w:color="auto" w:fill="FFFFFF"/>
              </w:rPr>
              <w:t>之外，通过设计并提供多种教学形式的符合企业岗位未来发展的进阶技能实训课程及实训等配套服务，涵</w:t>
            </w:r>
            <w:r>
              <w:rPr>
                <w:rFonts w:hint="eastAsia" w:ascii="宋体" w:hAnsi="宋体" w:eastAsia="宋体" w:cs="宋体"/>
                <w:color w:val="auto"/>
                <w:sz w:val="21"/>
                <w:szCs w:val="21"/>
                <w:highlight w:val="none"/>
                <w:shd w:val="clear" w:color="auto" w:fill="FFFFFF"/>
                <w:lang w:val="en-US" w:eastAsia="zh-CN"/>
              </w:rPr>
              <w:t>盖</w:t>
            </w:r>
            <w:r>
              <w:rPr>
                <w:rFonts w:hint="eastAsia" w:ascii="宋体" w:hAnsi="宋体" w:eastAsia="宋体" w:cs="宋体"/>
                <w:color w:val="auto"/>
                <w:sz w:val="21"/>
                <w:szCs w:val="21"/>
                <w:highlight w:val="none"/>
                <w:shd w:val="clear" w:color="auto" w:fill="FFFFFF"/>
              </w:rPr>
              <w:t>电子商务（跨境电商）</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机电一体化（工业机器人）和</w:t>
            </w:r>
            <w:r>
              <w:rPr>
                <w:rFonts w:hint="eastAsia" w:ascii="宋体" w:hAnsi="宋体" w:eastAsia="宋体" w:cs="宋体"/>
                <w:color w:val="auto"/>
                <w:sz w:val="21"/>
                <w:szCs w:val="21"/>
                <w:highlight w:val="none"/>
                <w:shd w:val="clear" w:color="auto" w:fill="FFFFFF"/>
              </w:rPr>
              <w:t>学前教育等专业，该项</w:t>
            </w:r>
            <w:r>
              <w:rPr>
                <w:rFonts w:hint="eastAsia" w:ascii="宋体" w:hAnsi="宋体" w:eastAsia="宋体" w:cs="宋体"/>
                <w:color w:val="auto"/>
                <w:sz w:val="21"/>
                <w:szCs w:val="21"/>
                <w:highlight w:val="none"/>
                <w:shd w:val="clear" w:color="auto" w:fill="FFFFFF"/>
                <w:lang w:val="en-US" w:eastAsia="zh-CN"/>
              </w:rPr>
              <w:t>特色实训的</w:t>
            </w:r>
            <w:r>
              <w:rPr>
                <w:rFonts w:hint="eastAsia" w:ascii="宋体" w:hAnsi="宋体" w:eastAsia="宋体" w:cs="宋体"/>
                <w:color w:val="auto"/>
                <w:sz w:val="21"/>
                <w:szCs w:val="21"/>
                <w:highlight w:val="none"/>
                <w:shd w:val="clear" w:color="auto" w:fill="FFFFFF"/>
              </w:rPr>
              <w:t>课程服务总学时要求各专业均不少于380课时（</w:t>
            </w:r>
            <w:r>
              <w:rPr>
                <w:rFonts w:hint="eastAsia" w:ascii="宋体" w:hAnsi="宋体" w:eastAsia="宋体" w:cs="宋体"/>
                <w:color w:val="auto"/>
                <w:sz w:val="21"/>
                <w:szCs w:val="21"/>
                <w:highlight w:val="none"/>
                <w:shd w:val="clear" w:color="auto" w:fill="FFFFFF"/>
                <w:lang w:val="en-US" w:eastAsia="zh-CN"/>
              </w:rPr>
              <w:t>第二</w:t>
            </w:r>
            <w:r>
              <w:rPr>
                <w:rFonts w:hint="eastAsia" w:ascii="宋体" w:hAnsi="宋体" w:eastAsia="宋体" w:cs="宋体"/>
                <w:color w:val="auto"/>
                <w:sz w:val="21"/>
                <w:szCs w:val="21"/>
                <w:highlight w:val="none"/>
                <w:shd w:val="clear" w:color="auto" w:fill="FFFFFF"/>
              </w:rPr>
              <w:t>学年不少于125课时），要求聘请相关</w:t>
            </w:r>
            <w:r>
              <w:rPr>
                <w:rFonts w:hint="eastAsia" w:ascii="宋体" w:hAnsi="宋体" w:eastAsia="宋体" w:cs="宋体"/>
                <w:color w:val="auto"/>
                <w:sz w:val="21"/>
                <w:szCs w:val="21"/>
                <w:highlight w:val="none"/>
                <w:shd w:val="clear" w:color="auto" w:fill="FFFFFF"/>
                <w:lang w:val="en-US" w:eastAsia="zh-CN"/>
              </w:rPr>
              <w:t>的</w:t>
            </w:r>
            <w:r>
              <w:rPr>
                <w:rFonts w:hint="eastAsia" w:ascii="宋体" w:hAnsi="宋体" w:eastAsia="宋体" w:cs="宋体"/>
                <w:color w:val="auto"/>
                <w:sz w:val="21"/>
                <w:szCs w:val="21"/>
                <w:highlight w:val="none"/>
                <w:shd w:val="clear" w:color="auto" w:fill="FFFFFF"/>
              </w:rPr>
              <w:t>行业、企业的专业培训师</w:t>
            </w:r>
            <w:r>
              <w:rPr>
                <w:rFonts w:hint="eastAsia" w:ascii="宋体" w:hAnsi="宋体" w:eastAsia="宋体" w:cs="宋体"/>
                <w:color w:val="auto"/>
                <w:sz w:val="21"/>
                <w:szCs w:val="21"/>
                <w:highlight w:val="none"/>
                <w:shd w:val="clear" w:color="auto" w:fill="FFFFFF"/>
                <w:lang w:val="en-US" w:eastAsia="zh-CN"/>
              </w:rPr>
              <w:t>开展实训教训，学生</w:t>
            </w:r>
            <w:r>
              <w:rPr>
                <w:rFonts w:hint="eastAsia" w:ascii="宋体" w:hAnsi="宋体" w:eastAsia="宋体" w:cs="宋体"/>
                <w:color w:val="auto"/>
                <w:sz w:val="21"/>
                <w:szCs w:val="21"/>
                <w:highlight w:val="none"/>
                <w:shd w:val="clear" w:color="auto" w:fill="FFFFFF"/>
              </w:rPr>
              <w:t>实训环节对接专业对口的优质行业企业</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并安排实习岗位，指导和帮助项目</w:t>
            </w:r>
            <w:r>
              <w:rPr>
                <w:rFonts w:hint="eastAsia" w:ascii="宋体" w:hAnsi="宋体" w:eastAsia="宋体" w:cs="宋体"/>
                <w:color w:val="auto"/>
                <w:sz w:val="21"/>
                <w:szCs w:val="21"/>
                <w:highlight w:val="none"/>
                <w:shd w:val="clear" w:color="auto" w:fill="FFFFFF"/>
              </w:rPr>
              <w:t>学生实现</w:t>
            </w:r>
            <w:r>
              <w:rPr>
                <w:rFonts w:hint="eastAsia" w:ascii="宋体" w:hAnsi="宋体" w:eastAsia="宋体" w:cs="宋体"/>
                <w:color w:val="auto"/>
                <w:sz w:val="21"/>
                <w:szCs w:val="21"/>
                <w:highlight w:val="none"/>
                <w:shd w:val="clear" w:color="auto" w:fill="FFFFFF"/>
                <w:lang w:val="en-US" w:eastAsia="zh-CN"/>
              </w:rPr>
              <w:t>高质量</w:t>
            </w:r>
            <w:r>
              <w:rPr>
                <w:rFonts w:hint="eastAsia" w:ascii="宋体" w:hAnsi="宋体" w:eastAsia="宋体" w:cs="宋体"/>
                <w:color w:val="auto"/>
                <w:sz w:val="21"/>
                <w:szCs w:val="21"/>
                <w:highlight w:val="none"/>
                <w:shd w:val="clear" w:color="auto" w:fill="FFFFFF"/>
              </w:rPr>
              <w:t>就业</w:t>
            </w:r>
            <w:r>
              <w:rPr>
                <w:rFonts w:hint="eastAsia" w:ascii="宋体" w:hAnsi="宋体" w:eastAsia="宋体" w:cs="宋体"/>
                <w:color w:val="auto"/>
                <w:sz w:val="21"/>
                <w:szCs w:val="21"/>
                <w:highlight w:val="none"/>
                <w:shd w:val="clear" w:color="auto" w:fill="FFFFFF"/>
                <w:lang w:eastAsia="zh-CN"/>
              </w:rPr>
              <w:t>。</w:t>
            </w:r>
          </w:p>
          <w:p w14:paraId="0E29960D">
            <w:pPr>
              <w:adjustRightInd w:val="0"/>
              <w:snapToGrid w:val="0"/>
              <w:spacing w:line="288"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要求</w:t>
            </w:r>
            <w:r>
              <w:rPr>
                <w:rFonts w:hint="eastAsia" w:ascii="宋体" w:hAnsi="宋体" w:eastAsia="宋体" w:cs="宋体"/>
                <w:color w:val="auto"/>
                <w:spacing w:val="0"/>
                <w:sz w:val="21"/>
                <w:szCs w:val="21"/>
                <w:highlight w:val="none"/>
                <w:u w:val="none"/>
                <w:shd w:val="clear" w:color="auto" w:fill="FFFFFF"/>
                <w:lang w:val="en-US" w:eastAsia="zh-CN"/>
              </w:rPr>
              <w:t>完成特色专业技能实训教学且考核合格的项目学生，安排其到专业对口企业的实习率达到100%、推荐到专业对口企业的优质就业率不低于90%</w:t>
            </w:r>
            <w:r>
              <w:rPr>
                <w:rFonts w:hint="eastAsia" w:ascii="宋体" w:hAnsi="宋体" w:eastAsia="宋体" w:cs="宋体"/>
                <w:color w:val="auto"/>
                <w:spacing w:val="0"/>
                <w:sz w:val="21"/>
                <w:szCs w:val="21"/>
                <w:highlight w:val="none"/>
                <w:u w:val="none"/>
                <w:shd w:val="clear" w:color="auto" w:fill="FFFFFF"/>
                <w:lang w:eastAsia="zh-CN"/>
              </w:rPr>
              <w:t>。</w:t>
            </w:r>
          </w:p>
          <w:p w14:paraId="2A1EBD78">
            <w:pPr>
              <w:adjustRightInd w:val="0"/>
              <w:snapToGrid w:val="0"/>
              <w:spacing w:line="288" w:lineRule="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▲最高限价</w:t>
            </w:r>
            <w:r>
              <w:rPr>
                <w:rFonts w:hint="eastAsia" w:ascii="宋体" w:hAnsi="宋体" w:eastAsia="宋体" w:cs="宋体"/>
                <w:color w:val="auto"/>
                <w:sz w:val="21"/>
                <w:szCs w:val="21"/>
                <w:highlight w:val="none"/>
                <w:shd w:val="clear" w:color="auto" w:fill="FFFFFF"/>
              </w:rPr>
              <w:t>不超过7000元/人次</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rPr>
              <w:t>学年。</w:t>
            </w:r>
          </w:p>
        </w:tc>
        <w:tc>
          <w:tcPr>
            <w:tcW w:w="751" w:type="pct"/>
            <w:vAlign w:val="center"/>
          </w:tcPr>
          <w:p w14:paraId="31D298B3">
            <w:pPr>
              <w:adjustRightInd w:val="0"/>
              <w:snapToGrid w:val="0"/>
              <w:spacing w:line="288"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r>
    </w:tbl>
    <w:p w14:paraId="65B6B1F1">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rPr>
        <w:t>4</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服务内容：</w:t>
      </w:r>
    </w:p>
    <w:p w14:paraId="5CDF45B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中标人根据</w:t>
      </w:r>
      <w:r>
        <w:rPr>
          <w:rFonts w:hint="eastAsia" w:ascii="宋体" w:hAnsi="宋体" w:eastAsia="宋体" w:cs="宋体"/>
          <w:b w:val="0"/>
          <w:bCs w:val="0"/>
          <w:sz w:val="21"/>
          <w:szCs w:val="21"/>
          <w:highlight w:val="none"/>
          <w:lang w:val="en-US" w:eastAsia="zh-CN"/>
        </w:rPr>
        <w:t>项目的人才培养要求，</w:t>
      </w:r>
      <w:r>
        <w:rPr>
          <w:rFonts w:hint="eastAsia" w:ascii="宋体" w:hAnsi="宋体" w:eastAsia="宋体" w:cs="宋体"/>
          <w:b w:val="0"/>
          <w:bCs w:val="0"/>
          <w:sz w:val="21"/>
          <w:szCs w:val="21"/>
          <w:highlight w:val="none"/>
        </w:rPr>
        <w:t>衔接第一学年已落实的教学安排</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科学制定</w:t>
      </w:r>
      <w:r>
        <w:rPr>
          <w:rFonts w:hint="eastAsia" w:ascii="宋体" w:hAnsi="宋体" w:eastAsia="宋体" w:cs="宋体"/>
          <w:b w:val="0"/>
          <w:bCs w:val="0"/>
          <w:sz w:val="21"/>
          <w:szCs w:val="21"/>
          <w:highlight w:val="none"/>
          <w:lang w:val="en-US" w:eastAsia="zh-CN"/>
        </w:rPr>
        <w:t>电子商务</w:t>
      </w:r>
      <w:r>
        <w:rPr>
          <w:rFonts w:hint="eastAsia" w:ascii="宋体" w:hAnsi="宋体" w:eastAsia="宋体" w:cs="宋体"/>
          <w:b w:val="0"/>
          <w:bCs w:val="0"/>
          <w:sz w:val="21"/>
          <w:szCs w:val="21"/>
          <w:highlight w:val="none"/>
        </w:rPr>
        <w:t>（跨境电商）、机电一体化（工业机器人）和学前教育等专业第二学年和第三学年的教学计划</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确保项目教学的系统性和完整性，在经采购人认可之后，逐一</w:t>
      </w:r>
      <w:r>
        <w:rPr>
          <w:rFonts w:hint="eastAsia" w:ascii="宋体" w:hAnsi="宋体" w:eastAsia="宋体" w:cs="宋体"/>
          <w:b w:val="0"/>
          <w:bCs w:val="0"/>
          <w:sz w:val="21"/>
          <w:szCs w:val="21"/>
          <w:highlight w:val="none"/>
        </w:rPr>
        <w:t>落实每学年技能培训和实训的</w:t>
      </w:r>
      <w:r>
        <w:rPr>
          <w:rFonts w:hint="eastAsia" w:ascii="宋体" w:hAnsi="宋体" w:eastAsia="宋体" w:cs="宋体"/>
          <w:b w:val="0"/>
          <w:bCs w:val="0"/>
          <w:sz w:val="21"/>
          <w:szCs w:val="21"/>
          <w:highlight w:val="none"/>
          <w:lang w:val="en-US" w:eastAsia="zh-CN"/>
        </w:rPr>
        <w:t>所需师资、教学设施设备</w:t>
      </w:r>
      <w:r>
        <w:rPr>
          <w:rFonts w:hint="eastAsia" w:ascii="宋体" w:hAnsi="宋体" w:eastAsia="宋体" w:cs="宋体"/>
          <w:b w:val="0"/>
          <w:bCs w:val="0"/>
          <w:sz w:val="21"/>
          <w:szCs w:val="21"/>
          <w:highlight w:val="none"/>
        </w:rPr>
        <w:t>及配套服务。</w:t>
      </w:r>
    </w:p>
    <w:p w14:paraId="3FB3DC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中标人</w:t>
      </w:r>
      <w:r>
        <w:rPr>
          <w:rFonts w:hint="eastAsia" w:ascii="宋体" w:hAnsi="宋体" w:eastAsia="宋体" w:cs="宋体"/>
          <w:b w:val="0"/>
          <w:bCs w:val="0"/>
          <w:sz w:val="21"/>
          <w:szCs w:val="21"/>
          <w:highlight w:val="none"/>
          <w:lang w:val="en-US" w:eastAsia="zh-CN"/>
        </w:rPr>
        <w:t>严格按照</w:t>
      </w:r>
      <w:r>
        <w:rPr>
          <w:rFonts w:hint="eastAsia" w:ascii="宋体" w:hAnsi="宋体" w:eastAsia="宋体" w:cs="宋体"/>
          <w:b w:val="0"/>
          <w:bCs w:val="0"/>
          <w:sz w:val="21"/>
          <w:szCs w:val="21"/>
          <w:highlight w:val="none"/>
        </w:rPr>
        <w:t>教学计划的安排，按时完成202</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级学员</w:t>
      </w:r>
      <w:r>
        <w:rPr>
          <w:rFonts w:hint="eastAsia" w:ascii="宋体" w:hAnsi="宋体" w:eastAsia="宋体" w:cs="宋体"/>
          <w:b w:val="0"/>
          <w:bCs w:val="0"/>
          <w:sz w:val="21"/>
          <w:szCs w:val="21"/>
          <w:highlight w:val="none"/>
          <w:lang w:val="en-US" w:eastAsia="zh-CN"/>
        </w:rPr>
        <w:t>第二、三学</w:t>
      </w:r>
      <w:r>
        <w:rPr>
          <w:rFonts w:hint="eastAsia" w:ascii="宋体" w:hAnsi="宋体" w:eastAsia="宋体" w:cs="宋体"/>
          <w:b w:val="0"/>
          <w:bCs w:val="0"/>
          <w:sz w:val="21"/>
          <w:szCs w:val="21"/>
          <w:highlight w:val="none"/>
        </w:rPr>
        <w:t>的教学、实训课程服务</w:t>
      </w:r>
      <w:r>
        <w:rPr>
          <w:rFonts w:hint="eastAsia" w:ascii="宋体" w:hAnsi="宋体" w:eastAsia="宋体" w:cs="宋体"/>
          <w:b w:val="0"/>
          <w:bCs w:val="0"/>
          <w:sz w:val="21"/>
          <w:szCs w:val="21"/>
          <w:highlight w:val="none"/>
          <w:lang w:val="en-US" w:eastAsia="zh-CN"/>
        </w:rPr>
        <w:t>以及实习、就业服务。</w:t>
      </w:r>
    </w:p>
    <w:p w14:paraId="64D9425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师资要求：配备师资不少于</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中标人按各专业的课程需求设置，择优录用技能课程教学和专业实训师资。培训师资应坚持“理论实操结合”的原则，要求能深入了解行业企业的人才需求；具备较强的专业技能操作能力和实践教学能力；能开发优质的实训课程和应用型教学案例；具备丰富的学生实践创新能力培养经验。</w:t>
      </w:r>
    </w:p>
    <w:p w14:paraId="3973FE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根据技能培训和实训教学的实际需要，中标人需要在</w:t>
      </w:r>
      <w:r>
        <w:rPr>
          <w:rFonts w:hint="eastAsia" w:ascii="宋体" w:hAnsi="宋体" w:eastAsia="宋体" w:cs="宋体"/>
          <w:b w:val="0"/>
          <w:bCs w:val="0"/>
          <w:sz w:val="21"/>
          <w:szCs w:val="21"/>
          <w:highlight w:val="none"/>
          <w:lang w:val="en-US" w:eastAsia="zh-CN"/>
        </w:rPr>
        <w:t>采购人</w:t>
      </w:r>
      <w:r>
        <w:rPr>
          <w:rFonts w:hint="eastAsia" w:ascii="宋体" w:hAnsi="宋体" w:eastAsia="宋体" w:cs="宋体"/>
          <w:b w:val="0"/>
          <w:bCs w:val="0"/>
          <w:sz w:val="21"/>
          <w:szCs w:val="21"/>
          <w:highlight w:val="none"/>
        </w:rPr>
        <w:t>举办</w:t>
      </w:r>
      <w:r>
        <w:rPr>
          <w:rFonts w:hint="eastAsia" w:ascii="宋体" w:hAnsi="宋体" w:eastAsia="宋体" w:cs="宋体"/>
          <w:b w:val="0"/>
          <w:bCs w:val="0"/>
          <w:sz w:val="21"/>
          <w:szCs w:val="21"/>
          <w:highlight w:val="none"/>
          <w:lang w:val="en-US" w:eastAsia="zh-CN"/>
        </w:rPr>
        <w:t>本项目</w:t>
      </w:r>
      <w:r>
        <w:rPr>
          <w:rFonts w:hint="eastAsia" w:ascii="宋体" w:hAnsi="宋体" w:eastAsia="宋体" w:cs="宋体"/>
          <w:b w:val="0"/>
          <w:bCs w:val="0"/>
          <w:sz w:val="21"/>
          <w:szCs w:val="21"/>
          <w:highlight w:val="none"/>
        </w:rPr>
        <w:t>的教学实训场地内配置建设机房、实训室、音乐房、舞蹈房和电商直播教室等教学实训场地所需的硬软件设备，如配备不低于200台电脑、10台投影仪、</w:t>
      </w:r>
      <w:r>
        <w:rPr>
          <w:rFonts w:hint="eastAsia" w:ascii="宋体" w:hAnsi="宋体" w:eastAsia="宋体" w:cs="宋体"/>
          <w:b w:val="0"/>
          <w:bCs w:val="0"/>
          <w:sz w:val="21"/>
          <w:szCs w:val="21"/>
          <w:highlight w:val="none"/>
          <w:lang w:val="en-US" w:eastAsia="zh-CN"/>
        </w:rPr>
        <w:t>ABB机器人含X教学平台和PLC教学平台等机器人实训设备各1套（要求中标人负责完成装配和调试）、网络</w:t>
      </w:r>
      <w:r>
        <w:rPr>
          <w:rFonts w:hint="eastAsia" w:ascii="宋体" w:hAnsi="宋体" w:eastAsia="宋体" w:cs="宋体"/>
          <w:b w:val="0"/>
          <w:bCs w:val="0"/>
          <w:sz w:val="21"/>
          <w:szCs w:val="21"/>
          <w:highlight w:val="none"/>
        </w:rPr>
        <w:t>直</w:t>
      </w:r>
      <w:r>
        <w:rPr>
          <w:rFonts w:hint="eastAsia" w:ascii="宋体" w:hAnsi="宋体" w:eastAsia="宋体" w:cs="宋体"/>
          <w:b w:val="0"/>
          <w:bCs w:val="0"/>
          <w:sz w:val="21"/>
          <w:szCs w:val="21"/>
          <w:highlight w:val="none"/>
          <w:lang w:val="en-US" w:eastAsia="zh-CN"/>
        </w:rPr>
        <w:t>播</w:t>
      </w:r>
      <w:r>
        <w:rPr>
          <w:rFonts w:hint="eastAsia" w:ascii="宋体" w:hAnsi="宋体" w:eastAsia="宋体" w:cs="宋体"/>
          <w:b w:val="0"/>
          <w:bCs w:val="0"/>
          <w:sz w:val="21"/>
          <w:szCs w:val="21"/>
          <w:highlight w:val="none"/>
        </w:rPr>
        <w:t>录播</w:t>
      </w:r>
      <w:r>
        <w:rPr>
          <w:rFonts w:hint="eastAsia" w:ascii="宋体" w:hAnsi="宋体" w:eastAsia="宋体" w:cs="宋体"/>
          <w:b w:val="0"/>
          <w:bCs w:val="0"/>
          <w:sz w:val="21"/>
          <w:szCs w:val="21"/>
          <w:highlight w:val="none"/>
          <w:lang w:val="en-US" w:eastAsia="zh-CN"/>
        </w:rPr>
        <w:t>设备</w:t>
      </w:r>
      <w:r>
        <w:rPr>
          <w:rFonts w:hint="eastAsia" w:ascii="宋体" w:hAnsi="宋体" w:eastAsia="宋体" w:cs="宋体"/>
          <w:b w:val="0"/>
          <w:bCs w:val="0"/>
          <w:sz w:val="21"/>
          <w:szCs w:val="21"/>
          <w:highlight w:val="none"/>
        </w:rPr>
        <w:t>1套</w:t>
      </w:r>
      <w:r>
        <w:rPr>
          <w:rFonts w:hint="eastAsia" w:ascii="宋体" w:hAnsi="宋体" w:eastAsia="宋体" w:cs="宋体"/>
          <w:b w:val="0"/>
          <w:bCs w:val="0"/>
          <w:sz w:val="21"/>
          <w:szCs w:val="21"/>
          <w:highlight w:val="none"/>
          <w:lang w:eastAsia="zh-CN"/>
        </w:rPr>
        <w:t>、钢琴30台</w:t>
      </w:r>
      <w:r>
        <w:rPr>
          <w:rFonts w:hint="eastAsia" w:ascii="宋体" w:hAnsi="宋体" w:eastAsia="宋体" w:cs="宋体"/>
          <w:b w:val="0"/>
          <w:bCs w:val="0"/>
          <w:sz w:val="21"/>
          <w:szCs w:val="21"/>
          <w:highlight w:val="none"/>
        </w:rPr>
        <w:t>以及各专业所需的</w:t>
      </w:r>
      <w:r>
        <w:rPr>
          <w:rFonts w:hint="eastAsia" w:ascii="宋体" w:hAnsi="宋体" w:eastAsia="宋体" w:cs="宋体"/>
          <w:b w:val="0"/>
          <w:bCs w:val="0"/>
          <w:sz w:val="21"/>
          <w:szCs w:val="21"/>
          <w:highlight w:val="none"/>
          <w:lang w:val="en-US" w:eastAsia="zh-CN"/>
        </w:rPr>
        <w:t>其他</w:t>
      </w:r>
      <w:r>
        <w:rPr>
          <w:rFonts w:hint="eastAsia" w:ascii="宋体" w:hAnsi="宋体" w:eastAsia="宋体" w:cs="宋体"/>
          <w:b w:val="0"/>
          <w:bCs w:val="0"/>
          <w:sz w:val="21"/>
          <w:szCs w:val="21"/>
          <w:highlight w:val="none"/>
        </w:rPr>
        <w:t>实训设施设备以及实训教学的应用软件等。</w:t>
      </w:r>
    </w:p>
    <w:p w14:paraId="2E5B02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为了丰富项目的教学手段，满足学生线上和线下的学习需求，须为项目学生提供在线教学，要求中标人须自行搭建线上技能培训的专业化学习平台，提供包括网络课程录制、投放和在线学习记录、考核、跟踪反馈等线上培训的各项功能。</w:t>
      </w:r>
    </w:p>
    <w:p w14:paraId="34DA5B8C">
      <w:pPr>
        <w:pStyle w:val="11"/>
        <w:keepNext w:val="0"/>
        <w:keepLines w:val="0"/>
        <w:pageBreakBefore w:val="0"/>
        <w:kinsoku/>
        <w:wordWrap/>
        <w:overflowPunct/>
        <w:topLinePunct w:val="0"/>
        <w:autoSpaceDE/>
        <w:autoSpaceDN/>
        <w:bidi w:val="0"/>
        <w:spacing w:line="288" w:lineRule="auto"/>
        <w:ind w:firstLine="420" w:firstLineChars="200"/>
        <w:textAlignment w:val="auto"/>
        <w:rPr>
          <w:rFonts w:hint="eastAsia" w:hAnsi="宋体" w:eastAsia="宋体" w:cs="宋体"/>
          <w:spacing w:val="0"/>
          <w:sz w:val="21"/>
          <w:szCs w:val="21"/>
          <w:highlight w:val="none"/>
        </w:rPr>
      </w:pPr>
      <w:r>
        <w:rPr>
          <w:rFonts w:hint="eastAsia" w:hAnsi="宋体" w:eastAsia="宋体" w:cs="宋体"/>
          <w:spacing w:val="0"/>
          <w:sz w:val="21"/>
          <w:szCs w:val="21"/>
          <w:highlight w:val="none"/>
        </w:rPr>
        <w:t>（6）投标人应针对于本项目的需求和特点，配置符合要求的项目服务团队，项目管理人员不少于2人（负责项目教务和考务人员至少各1人）</w:t>
      </w:r>
      <w:r>
        <w:rPr>
          <w:rFonts w:hint="eastAsia" w:hAnsi="宋体" w:eastAsia="宋体" w:cs="宋体"/>
          <w:spacing w:val="0"/>
          <w:sz w:val="21"/>
          <w:szCs w:val="21"/>
          <w:highlight w:val="none"/>
          <w:lang w:eastAsia="zh-CN"/>
        </w:rPr>
        <w:t>，</w:t>
      </w:r>
      <w:r>
        <w:rPr>
          <w:rFonts w:hint="eastAsia" w:hAnsi="宋体" w:eastAsia="宋体" w:cs="宋体"/>
          <w:spacing w:val="0"/>
          <w:sz w:val="21"/>
          <w:szCs w:val="21"/>
          <w:highlight w:val="none"/>
        </w:rPr>
        <w:t>项目团队服务人员数量充足，相关资格证书齐全、经验丰富、专业分工合理、权责明确等。投标人一旦中标，未经采购人允许，不得对项目服务团队的机构人员配置进行变更。</w:t>
      </w:r>
    </w:p>
    <w:p w14:paraId="68C7B9E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7</w:t>
      </w:r>
      <w:r>
        <w:rPr>
          <w:rFonts w:hint="eastAsia" w:ascii="宋体" w:hAnsi="宋体" w:eastAsia="宋体" w:cs="Times New Roman"/>
          <w:sz w:val="21"/>
          <w:szCs w:val="21"/>
          <w:highlight w:val="none"/>
          <w:lang w:eastAsia="zh-CN"/>
        </w:rPr>
        <w:t>）</w:t>
      </w:r>
      <w:r>
        <w:rPr>
          <w:rFonts w:hint="eastAsia" w:ascii="宋体" w:hAnsi="宋体" w:eastAsia="宋体" w:cs="宋体"/>
          <w:b w:val="0"/>
          <w:bCs w:val="0"/>
          <w:sz w:val="21"/>
          <w:szCs w:val="21"/>
          <w:highlight w:val="none"/>
        </w:rPr>
        <w:t>▲中标人须保证其提供课程服务全过程或其中任何一部分均不会侵犯第三方的知识产权。</w:t>
      </w:r>
    </w:p>
    <w:p w14:paraId="3158538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s="Times New Roman"/>
          <w:b/>
          <w:bCs/>
          <w:szCs w:val="21"/>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投标人</w:t>
      </w:r>
      <w:r>
        <w:rPr>
          <w:rFonts w:hint="eastAsia" w:ascii="宋体" w:hAnsi="宋体" w:eastAsia="宋体" w:cs="Times New Roman"/>
          <w:sz w:val="21"/>
          <w:szCs w:val="21"/>
          <w:highlight w:val="none"/>
          <w:lang w:val="en-US" w:eastAsia="zh-CN"/>
        </w:rPr>
        <w:t>应</w:t>
      </w:r>
      <w:r>
        <w:rPr>
          <w:rFonts w:hint="eastAsia" w:ascii="宋体" w:hAnsi="宋体" w:eastAsia="宋体" w:cs="Times New Roman"/>
          <w:sz w:val="21"/>
          <w:szCs w:val="21"/>
          <w:highlight w:val="none"/>
        </w:rPr>
        <w:t>具有与本项目电子商务（跨境电商）、机电一体化（工业机器</w:t>
      </w:r>
      <w:r>
        <w:rPr>
          <w:rFonts w:hint="eastAsia" w:ascii="宋体" w:hAnsi="宋体" w:eastAsia="宋体" w:cs="Times New Roman"/>
          <w:sz w:val="21"/>
          <w:szCs w:val="21"/>
        </w:rPr>
        <w:t>人）和学前教育等专业对口企业的实习、就业合作经验和资质</w:t>
      </w:r>
      <w:r>
        <w:rPr>
          <w:rFonts w:hint="eastAsia" w:ascii="宋体" w:hAnsi="宋体" w:eastAsia="宋体" w:cs="Times New Roman"/>
          <w:sz w:val="21"/>
          <w:szCs w:val="21"/>
          <w:lang w:eastAsia="zh-CN"/>
        </w:rPr>
        <w:t>。</w:t>
      </w:r>
    </w:p>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浙江科技大学职场创新班2023级第二学年和第三学年技能培训和实训课程服务</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750AF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6394F0D">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05D7201D">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61101278">
            <w:pPr>
              <w:adjustRightInd w:val="0"/>
              <w:snapToGrid w:val="0"/>
              <w:spacing w:line="288" w:lineRule="auto"/>
              <w:rPr>
                <w:rFonts w:hint="eastAsia" w:ascii="宋体" w:hAnsi="宋体" w:eastAsia="宋体"/>
                <w:szCs w:val="21"/>
                <w:lang w:eastAsia="zh-CN"/>
              </w:rPr>
            </w:pPr>
            <w:r>
              <w:rPr>
                <w:rFonts w:hint="eastAsia" w:ascii="宋体" w:hAnsi="宋体" w:eastAsia="宋体"/>
                <w:szCs w:val="21"/>
                <w:lang w:val="en-US" w:eastAsia="zh-CN"/>
              </w:rPr>
              <w:t>注：</w:t>
            </w:r>
            <w:r>
              <w:rPr>
                <w:rFonts w:hint="eastAsia" w:ascii="宋体" w:hAnsi="宋体" w:eastAsia="宋体"/>
                <w:szCs w:val="21"/>
              </w:rPr>
              <w:t>不足叁仟元的按叁仟元计算</w:t>
            </w:r>
            <w:r>
              <w:rPr>
                <w:rFonts w:hint="eastAsia" w:ascii="宋体" w:hAnsi="宋体" w:eastAsia="宋体"/>
                <w:szCs w:val="21"/>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highlight w:val="none"/>
              </w:rPr>
              <w:t>转包与分包</w:t>
            </w:r>
          </w:p>
        </w:tc>
        <w:tc>
          <w:tcPr>
            <w:tcW w:w="6663" w:type="dxa"/>
            <w:vAlign w:val="center"/>
          </w:tcPr>
          <w:p w14:paraId="546B2DB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2DCA8438">
            <w:pPr>
              <w:adjustRightInd w:val="0"/>
              <w:snapToGrid w:val="0"/>
              <w:spacing w:line="288" w:lineRule="auto"/>
              <w:rPr>
                <w:rFonts w:ascii="宋体" w:hAnsi="宋体" w:eastAsia="宋体" w:cs="Times New Roman"/>
                <w:spacing w:val="-6"/>
                <w:szCs w:val="21"/>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为保证技能培训和实训教学体系的完整性以及后续与专业企业对接实习、就业的有效衔接，不宜分包</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118EAC9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4）联合协议、分包意向协议（如有）</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）收，电话：0571-87</w:t>
            </w:r>
            <w:r>
              <w:rPr>
                <w:rFonts w:hint="eastAsia" w:ascii="宋体" w:hAnsi="宋体" w:eastAsia="宋体" w:cs="宋体"/>
                <w:bCs/>
                <w:color w:val="auto"/>
                <w:szCs w:val="21"/>
                <w:highlight w:val="none"/>
                <w:lang w:eastAsia="zh-CN"/>
              </w:rPr>
              <w:t>670301</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w:t>
            </w:r>
            <w:r>
              <w:rPr>
                <w:rFonts w:hint="eastAsia" w:ascii="宋体" w:hAnsi="宋体" w:eastAsia="宋体" w:cs="宋体"/>
                <w:bCs/>
                <w:color w:val="auto"/>
                <w:szCs w:val="21"/>
                <w:highlight w:val="none"/>
              </w:rPr>
              <w:t>@qszb.net，以便查收）。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47FC60F">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浙江科技大学职场创新班2023级第二学年和第三学年技能培训和实训课程服务</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3B791F">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D085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48AC8AA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3A7C132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AFFA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DA08EE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51FDDBF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2C5CB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9539172">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1EFF74F1">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bookmarkStart w:id="59" w:name="_GoBack"/>
            <w:bookmarkEnd w:id="59"/>
          </w:p>
        </w:tc>
      </w:tr>
    </w:tbl>
    <w:p w14:paraId="257B9AFF">
      <w:pPr>
        <w:adjustRightInd w:val="0"/>
        <w:snapToGrid w:val="0"/>
        <w:spacing w:line="288" w:lineRule="auto"/>
        <w:ind w:firstLine="424" w:firstLineChars="202"/>
        <w:jc w:val="left"/>
        <w:rPr>
          <w:rFonts w:hint="eastAsia" w:ascii="宋体" w:hAnsi="宋体" w:eastAsia="宋体"/>
          <w:szCs w:val="21"/>
          <w:lang w:eastAsia="zh-CN"/>
        </w:rPr>
      </w:pPr>
      <w:r>
        <w:rPr>
          <w:rFonts w:hint="eastAsia" w:ascii="宋体" w:hAnsi="宋体" w:eastAsia="宋体"/>
          <w:szCs w:val="21"/>
          <w:lang w:val="en-US" w:eastAsia="zh-CN"/>
        </w:rPr>
        <w:t>注：</w:t>
      </w:r>
      <w:r>
        <w:rPr>
          <w:rFonts w:hint="eastAsia" w:ascii="宋体" w:hAnsi="宋体" w:eastAsia="宋体"/>
          <w:szCs w:val="21"/>
        </w:rPr>
        <w:t>不足叁仟元的按叁仟元计算</w:t>
      </w:r>
      <w:r>
        <w:rPr>
          <w:rFonts w:hint="eastAsia" w:ascii="宋体" w:hAnsi="宋体" w:eastAsia="宋体"/>
          <w:szCs w:val="21"/>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w:t>
      </w:r>
      <w:r>
        <w:rPr>
          <w:rFonts w:ascii="宋体" w:hAnsi="宋体" w:eastAsia="宋体" w:cs="Times New Roman"/>
          <w:spacing w:val="-6"/>
          <w:szCs w:val="21"/>
          <w:highlight w:val="none"/>
        </w:rPr>
        <w:t>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w:t>
      </w:r>
      <w:r>
        <w:rPr>
          <w:rFonts w:hint="eastAsia" w:ascii="宋体" w:hAnsi="宋体" w:eastAsia="宋体"/>
          <w:color w:val="auto"/>
          <w:szCs w:val="21"/>
          <w:highlight w:val="none"/>
        </w:rPr>
        <w:t>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为保证技能培训和实训教学体系的完整性以及后续与专业企业对接实习、就业的有效衔接，不宜分包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w:t>
      </w:r>
      <w:r>
        <w:rPr>
          <w:rFonts w:hint="eastAsia" w:ascii="宋体" w:hAnsi="宋体" w:eastAsia="宋体" w:cs="Times New Roman"/>
          <w:spacing w:val="-6"/>
          <w:szCs w:val="21"/>
          <w:highlight w:val="none"/>
        </w:rPr>
        <w:t>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w:t>
      </w:r>
      <w:r>
        <w:rPr>
          <w:rFonts w:hint="eastAsia" w:ascii="宋体" w:hAnsi="宋体" w:eastAsia="宋体" w:cs="Times New Roman"/>
          <w:spacing w:val="-6"/>
          <w:szCs w:val="21"/>
        </w:rPr>
        <w:t>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3" w:name="_Hlk92273111"/>
      <w:bookmarkStart w:id="44"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w:t>
      </w:r>
      <w:r>
        <w:rPr>
          <w:rFonts w:hint="eastAsia" w:ascii="宋体" w:hAnsi="宋体" w:eastAsia="宋体" w:cs="宋体"/>
          <w:i w:val="0"/>
          <w:iCs w:val="0"/>
          <w:color w:val="auto"/>
          <w:sz w:val="21"/>
          <w:szCs w:val="21"/>
          <w:highlight w:val="none"/>
        </w:rPr>
        <w:t>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产品核心技术高于国内领先水平，并具有明晰自主知识产权的“制造精品”产品，</w:t>
      </w:r>
      <w:r>
        <w:rPr>
          <w:rFonts w:hint="eastAsia" w:ascii="宋体" w:hAnsi="宋体" w:eastAsia="宋体" w:cs="宋体"/>
          <w:i w:val="0"/>
          <w:iCs w:val="0"/>
          <w:sz w:val="21"/>
          <w:szCs w:val="21"/>
        </w:rPr>
        <w:t>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w:t>
      </w:r>
      <w:r>
        <w:rPr>
          <w:rFonts w:hint="eastAsia" w:ascii="宋体" w:hAnsi="宋体" w:eastAsia="宋体" w:cs="Times New Roman"/>
          <w:color w:val="auto"/>
          <w:spacing w:val="-6"/>
          <w:szCs w:val="21"/>
          <w:highlight w:val="none"/>
        </w:rPr>
        <w:t>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w:t>
      </w:r>
      <w:r>
        <w:rPr>
          <w:rFonts w:hint="eastAsia" w:ascii="宋体" w:hAnsi="宋体" w:cs="仿宋"/>
          <w:kern w:val="0"/>
          <w:sz w:val="21"/>
          <w:szCs w:val="21"/>
          <w:highlight w:val="none"/>
        </w:rPr>
        <w:t>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w:t>
      </w:r>
      <w:r>
        <w:rPr>
          <w:rFonts w:ascii="宋体" w:hAnsi="宋体" w:eastAsia="宋体" w:cs="Times New Roman"/>
          <w:spacing w:val="-6"/>
          <w:szCs w:val="21"/>
          <w:highlight w:val="none"/>
        </w:rPr>
        <w:t>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w:t>
      </w:r>
      <w:r>
        <w:rPr>
          <w:rFonts w:hint="eastAsia" w:ascii="宋体" w:hAnsi="宋体" w:eastAsia="宋体" w:cs="Times New Roman"/>
          <w:b/>
          <w:sz w:val="32"/>
          <w:szCs w:val="32"/>
          <w:highlight w:val="none"/>
        </w:rPr>
        <w:t>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2F5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9612DE5">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578C526E">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79F67178">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029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F002CEA">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56C3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A7B59DC">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投标报价</w:t>
            </w:r>
          </w:p>
          <w:p w14:paraId="4D0C7A4A">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（基础专业技能培训课程服务）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DE629A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C1A4C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0578549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%×100</w:t>
            </w:r>
          </w:p>
          <w:p w14:paraId="6A41A034">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注：本项目专门面向中小企业采购，不再执行价格评审优惠的扶持政策</w:t>
            </w:r>
          </w:p>
        </w:tc>
      </w:tr>
      <w:tr w14:paraId="45AC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CDF25AE">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投标报价</w:t>
            </w:r>
          </w:p>
          <w:p w14:paraId="4A410638">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eastAsia="zh-CN"/>
              </w:rPr>
              <w:t>（特色专业技能实训课程服务）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4F2A3CD">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7</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47041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4F5C300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%×100</w:t>
            </w:r>
          </w:p>
          <w:p w14:paraId="62B18A1D">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Cs w:val="21"/>
                <w:highlight w:val="none"/>
                <w:lang w:val="en-US" w:eastAsia="zh-CN"/>
              </w:rPr>
              <w:t>注：本项目专门面向中小企业采购，不再执行价格评审优惠的扶持政策</w:t>
            </w:r>
          </w:p>
        </w:tc>
      </w:tr>
      <w:tr w14:paraId="23A6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A191AE7">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3A33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CE70D6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75A7DE28">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55192F8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6B66ED5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523102F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证明材料：提供中标通知书（函）和合同</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件加盖公章，并能体现相关评审内容，不提供或</w:t>
            </w:r>
            <w:r>
              <w:rPr>
                <w:rFonts w:hint="eastAsia" w:ascii="宋体" w:hAnsi="宋体" w:eastAsia="宋体" w:cs="宋体"/>
                <w:szCs w:val="21"/>
                <w:highlight w:val="none"/>
                <w:lang w:val="en-US" w:eastAsia="zh-CN"/>
              </w:rPr>
              <w:t>不符合要求</w:t>
            </w:r>
            <w:r>
              <w:rPr>
                <w:rFonts w:hint="eastAsia" w:ascii="宋体" w:hAnsi="宋体" w:eastAsia="宋体" w:cs="宋体"/>
                <w:szCs w:val="21"/>
                <w:highlight w:val="none"/>
              </w:rPr>
              <w:t>的不得分</w:t>
            </w:r>
          </w:p>
        </w:tc>
      </w:tr>
      <w:tr w14:paraId="6871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8DB4DB5">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89</w:t>
            </w:r>
            <w:r>
              <w:rPr>
                <w:rFonts w:hint="eastAsia" w:ascii="宋体" w:hAnsi="宋体" w:eastAsia="宋体" w:cs="Times New Roman"/>
                <w:b/>
                <w:bCs/>
                <w:szCs w:val="21"/>
                <w:highlight w:val="none"/>
              </w:rPr>
              <w:t>）</w:t>
            </w:r>
          </w:p>
        </w:tc>
      </w:tr>
      <w:tr w14:paraId="5FDF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132FC66">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项目理解</w:t>
            </w:r>
          </w:p>
        </w:tc>
        <w:tc>
          <w:tcPr>
            <w:tcW w:w="654" w:type="dxa"/>
            <w:vAlign w:val="center"/>
          </w:tcPr>
          <w:p w14:paraId="209B66B1">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w:t>
            </w:r>
          </w:p>
        </w:tc>
        <w:tc>
          <w:tcPr>
            <w:tcW w:w="7072" w:type="dxa"/>
            <w:vAlign w:val="center"/>
          </w:tcPr>
          <w:p w14:paraId="20F4E55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3E9D4A1F">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投标人针对本项目的理解及对培训项目的管理定位分析的全面性、针对性、合理性。要求对本项目理解到位，培训项目的管理总体定位分析全面、合理、有针对性。</w:t>
            </w:r>
            <w:r>
              <w:rPr>
                <w:rFonts w:hint="eastAsia" w:ascii="宋体" w:hAnsi="宋体" w:eastAsia="宋体" w:cs="宋体"/>
                <w:color w:val="auto"/>
                <w:sz w:val="21"/>
                <w:szCs w:val="21"/>
                <w:highlight w:val="none"/>
                <w:lang w:val="en-US" w:eastAsia="zh-CN"/>
              </w:rPr>
              <w:t>（评分范围：4,3,2,1,0）</w:t>
            </w:r>
          </w:p>
        </w:tc>
      </w:tr>
      <w:tr w14:paraId="611E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9F04F3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7763C7">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33AAEC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68469F7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投标人制定的面向学员开设职业道德、职场思维、职业规划等方面的职场素养提升培训服务方案。要求实施方案内容齐全、表述准确、条理清晰。（评分范围：4,3,2,1,0）</w:t>
            </w:r>
          </w:p>
        </w:tc>
      </w:tr>
      <w:tr w14:paraId="36AB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D6CF341">
            <w:pPr>
              <w:adjustRightInd w:val="0"/>
              <w:snapToGrid w:val="0"/>
              <w:spacing w:line="288" w:lineRule="auto"/>
              <w:jc w:val="center"/>
              <w:rPr>
                <w:rFonts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3F71F9E">
            <w:pPr>
              <w:pStyle w:val="13"/>
              <w:adjustRightInd w:val="0"/>
              <w:snapToGrid w:val="0"/>
              <w:spacing w:line="300" w:lineRule="auto"/>
              <w:jc w:val="center"/>
              <w:rPr>
                <w:rFonts w:hint="eastAsia" w:ascii="宋体" w:hAnsi="宋体" w:eastAsia="宋体" w:cs="宋体"/>
                <w:b/>
                <w:bCs/>
                <w:color w:val="auto"/>
                <w:kern w:val="2"/>
                <w:sz w:val="21"/>
                <w:szCs w:val="21"/>
                <w:highlight w:val="none"/>
                <w:lang w:val="en-US" w:eastAsia="zh-CN" w:bidi="ar-SA"/>
              </w:rPr>
            </w:pPr>
            <w:r>
              <w:rPr>
                <w:rFonts w:hint="eastAsia"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18C959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p w14:paraId="428B286B">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投标人提供的帮助学员考取与其专业相关、人才培训计划所要求的职业技能证书为目标而制定和设计的专业技能培训与实训课程服务方案。要求方案完整详细、科学全面可行、有针对性。（评分范围：4,3,2,1,0）</w:t>
            </w:r>
          </w:p>
        </w:tc>
      </w:tr>
      <w:tr w14:paraId="4713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005C043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就业推荐服务方案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3F8C5F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214F66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4782DC7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投标人提供的就业推荐服务管理机制方案。要求就业推荐服务方案完整、可适用性强、针对性强，有效保障项目目标实现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（评分范围：4,3,2,1,0）</w:t>
            </w:r>
          </w:p>
        </w:tc>
      </w:tr>
      <w:tr w14:paraId="6029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20A1B36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4BE64B7">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6EE5FA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41E38B3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投标人为项目提供的就业推荐合作企业的数量与质量。每提供1份与本项目需求匹配的证明材料得2分，最高得8分。未提供或不符合要求的不得分。</w:t>
            </w:r>
          </w:p>
          <w:p w14:paraId="7ADC42EA">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证明材料：提供与就业推荐企业的合作关系证明相关材料扫描件加盖公章。</w:t>
            </w:r>
          </w:p>
        </w:tc>
      </w:tr>
      <w:tr w14:paraId="2B34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333EADA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培训课程设计与实施保障</w:t>
            </w:r>
          </w:p>
          <w:p w14:paraId="2C01DD8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1FA0970">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29C64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6370A126">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投标人提供的专业课程体系设置、课时数教学方案。要求专业课程体系设置、课时数科学性、合理，能有效推进教学，实现教学目标。（评分范围：4,3,2,1,0）</w:t>
            </w:r>
          </w:p>
        </w:tc>
      </w:tr>
      <w:tr w14:paraId="0A4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BED7C59">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DCC43C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A18981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488A731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投标人提供的基础技能培训课程服务与特色专业实训课程服务方案。要求基础技能培训和特色专业实训的课程服务（学习包）培养目标定位明确，具备针对性。（评分范围：4,3,2,1,0）</w:t>
            </w:r>
          </w:p>
        </w:tc>
      </w:tr>
      <w:tr w14:paraId="259C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1AB8EB2">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C9AEE86">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38F38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1CCE7E69">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培训内容模块设置之间逻辑关系清晰情况。要求培训事项明确，方案内容条理清晰。（评分范围：3,2,1,0）</w:t>
            </w:r>
          </w:p>
        </w:tc>
      </w:tr>
      <w:tr w14:paraId="52D6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0D20237">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4F1AC47">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C823EC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0A1E4F10">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培训内容详细程度和完整程度，层级鲜明情况。要求方案内容完整详细，切实可行，具备针对性。（评分范围：4,3,2,1,0）</w:t>
            </w:r>
          </w:p>
        </w:tc>
      </w:tr>
      <w:tr w14:paraId="0D5F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91EBCA6">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6945090">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0BF7383">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2B1B3A1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投标人提供的培训指导方案。要求指定方案采取多种方式展开培训，通过专题学习、实地观摩、实践体验等方式进行指导，且培训指导方案的内容充实符合项目需求。（评分范围：4,3,2,1,0）</w:t>
            </w:r>
          </w:p>
        </w:tc>
      </w:tr>
      <w:tr w14:paraId="4F6C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8D1FB7D">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7672708">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FA1523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2234940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投标人针对本项目实施提供的培训跟踪指导方案和考核评估方式。要求培训跟踪指导方案全面、考核评估方式科学合理。（评分范围：3,2,1,0）</w:t>
            </w:r>
          </w:p>
        </w:tc>
      </w:tr>
      <w:tr w14:paraId="00D6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shd w:val="clear" w:color="auto" w:fill="auto"/>
            <w:vAlign w:val="center"/>
          </w:tcPr>
          <w:p w14:paraId="0F67D200">
            <w:pPr>
              <w:adjustRightInd w:val="0"/>
              <w:snapToGrid w:val="0"/>
              <w:spacing w:line="288" w:lineRule="auto"/>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课程平台及相关硬件</w:t>
            </w:r>
          </w:p>
          <w:p w14:paraId="561172F8">
            <w:pPr>
              <w:adjustRightInd w:val="0"/>
              <w:snapToGrid w:val="0"/>
              <w:spacing w:line="288" w:lineRule="auto"/>
              <w:jc w:val="center"/>
              <w:rPr>
                <w:rFonts w:hint="default"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38314C3">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9280F1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574691E7">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投标人针对本项目教学实施中提供的线上教学和管理平台，要求平台具备以下功能：①学习签到、②网络课程投放、③考核。</w:t>
            </w:r>
          </w:p>
          <w:p w14:paraId="3527BE1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每提供1项功能截图得3分，未提供或不符合要求的不得分。</w:t>
            </w:r>
          </w:p>
        </w:tc>
      </w:tr>
      <w:tr w14:paraId="213C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336955">
            <w:pPr>
              <w:adjustRightInd w:val="0"/>
              <w:snapToGrid w:val="0"/>
              <w:spacing w:line="288" w:lineRule="auto"/>
              <w:jc w:val="center"/>
              <w:rPr>
                <w:rFonts w:hint="eastAsia" w:ascii="宋体" w:hAnsi="宋体" w:eastAsia="宋体" w:cs="Times New Roman"/>
                <w:b/>
                <w:bCs/>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76918E">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0874CF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73788513">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在满足招标文件要求的“</w:t>
            </w:r>
            <w:r>
              <w:rPr>
                <w:rFonts w:hint="eastAsia" w:ascii="宋体" w:hAnsi="宋体" w:eastAsia="宋体" w:cs="宋体"/>
                <w:b w:val="0"/>
                <w:bCs w:val="0"/>
                <w:sz w:val="21"/>
                <w:szCs w:val="21"/>
                <w:highlight w:val="none"/>
              </w:rPr>
              <w:t>200台电脑、10台投影仪、</w:t>
            </w:r>
            <w:r>
              <w:rPr>
                <w:rFonts w:hint="eastAsia" w:ascii="宋体" w:hAnsi="宋体" w:eastAsia="宋体" w:cs="宋体"/>
                <w:b w:val="0"/>
                <w:bCs w:val="0"/>
                <w:sz w:val="21"/>
                <w:szCs w:val="21"/>
                <w:highlight w:val="none"/>
                <w:lang w:val="en-US" w:eastAsia="zh-CN"/>
              </w:rPr>
              <w:t>ABB机器人含X教学平台和PLC教学平台等机器人实训设备各1套</w:t>
            </w:r>
            <w:r>
              <w:rPr>
                <w:rFonts w:hint="eastAsia" w:ascii="宋体" w:hAnsi="宋体" w:eastAsia="宋体" w:cs="宋体"/>
                <w:b w:val="0"/>
                <w:bCs w:val="0"/>
                <w:szCs w:val="21"/>
                <w:highlight w:val="none"/>
                <w:u w:val="single"/>
                <w:lang w:val="en-US" w:eastAsia="zh-CN"/>
              </w:rPr>
              <w:t>（要求中标人负责完成装配和调试）</w:t>
            </w:r>
            <w:r>
              <w:rPr>
                <w:rFonts w:hint="eastAsia" w:ascii="宋体" w:hAnsi="宋体" w:eastAsia="宋体" w:cs="宋体"/>
                <w:b w:val="0"/>
                <w:bCs w:val="0"/>
                <w:sz w:val="21"/>
                <w:szCs w:val="21"/>
                <w:highlight w:val="none"/>
                <w:lang w:val="en-US" w:eastAsia="zh-CN"/>
              </w:rPr>
              <w:t>、网络</w:t>
            </w:r>
            <w:r>
              <w:rPr>
                <w:rFonts w:hint="eastAsia" w:ascii="宋体" w:hAnsi="宋体" w:eastAsia="宋体" w:cs="宋体"/>
                <w:b w:val="0"/>
                <w:bCs w:val="0"/>
                <w:sz w:val="21"/>
                <w:szCs w:val="21"/>
                <w:highlight w:val="none"/>
              </w:rPr>
              <w:t>直</w:t>
            </w:r>
            <w:r>
              <w:rPr>
                <w:rFonts w:hint="eastAsia" w:ascii="宋体" w:hAnsi="宋体" w:eastAsia="宋体" w:cs="宋体"/>
                <w:b w:val="0"/>
                <w:bCs w:val="0"/>
                <w:sz w:val="21"/>
                <w:szCs w:val="21"/>
                <w:highlight w:val="none"/>
                <w:lang w:val="en-US" w:eastAsia="zh-CN"/>
              </w:rPr>
              <w:t>播</w:t>
            </w:r>
            <w:r>
              <w:rPr>
                <w:rFonts w:hint="eastAsia" w:ascii="宋体" w:hAnsi="宋体" w:eastAsia="宋体" w:cs="宋体"/>
                <w:b w:val="0"/>
                <w:bCs w:val="0"/>
                <w:sz w:val="21"/>
                <w:szCs w:val="21"/>
                <w:highlight w:val="none"/>
              </w:rPr>
              <w:t>录播</w:t>
            </w:r>
            <w:r>
              <w:rPr>
                <w:rFonts w:hint="eastAsia" w:ascii="宋体" w:hAnsi="宋体" w:eastAsia="宋体" w:cs="宋体"/>
                <w:b w:val="0"/>
                <w:bCs w:val="0"/>
                <w:sz w:val="21"/>
                <w:szCs w:val="21"/>
                <w:highlight w:val="none"/>
                <w:lang w:val="en-US" w:eastAsia="zh-CN"/>
              </w:rPr>
              <w:t>设备</w:t>
            </w:r>
            <w:r>
              <w:rPr>
                <w:rFonts w:hint="eastAsia" w:ascii="宋体" w:hAnsi="宋体" w:eastAsia="宋体" w:cs="宋体"/>
                <w:b w:val="0"/>
                <w:bCs w:val="0"/>
                <w:sz w:val="21"/>
                <w:szCs w:val="21"/>
                <w:highlight w:val="none"/>
              </w:rPr>
              <w:t>1套</w:t>
            </w:r>
            <w:r>
              <w:rPr>
                <w:rFonts w:hint="eastAsia" w:ascii="宋体" w:hAnsi="宋体" w:eastAsia="宋体" w:cs="宋体"/>
                <w:b w:val="0"/>
                <w:bCs w:val="0"/>
                <w:sz w:val="21"/>
                <w:szCs w:val="21"/>
                <w:highlight w:val="none"/>
                <w:lang w:eastAsia="zh-CN"/>
              </w:rPr>
              <w:t>、钢琴30台</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b/>
                <w:bCs/>
                <w:color w:val="auto"/>
                <w:sz w:val="21"/>
                <w:szCs w:val="21"/>
                <w:highlight w:val="none"/>
                <w:lang w:val="en-US" w:eastAsia="zh-CN"/>
              </w:rPr>
              <w:t>（不满足不得分，满足得5分）</w:t>
            </w:r>
            <w:r>
              <w:rPr>
                <w:rFonts w:hint="eastAsia" w:ascii="宋体" w:hAnsi="宋体" w:eastAsia="宋体" w:cs="宋体"/>
                <w:color w:val="auto"/>
                <w:sz w:val="21"/>
                <w:szCs w:val="21"/>
                <w:highlight w:val="none"/>
                <w:lang w:val="en-US" w:eastAsia="zh-CN"/>
              </w:rPr>
              <w:t>，任意增加一项上述要求设备的加1分，本项最高得10分。提供设备清单、持有凭证。未提供或者不满足要求的不得分。</w:t>
            </w:r>
          </w:p>
        </w:tc>
      </w:tr>
      <w:tr w14:paraId="0391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shd w:val="clear" w:color="auto" w:fill="auto"/>
            <w:vAlign w:val="center"/>
          </w:tcPr>
          <w:p w14:paraId="4F05B95A">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应急预案处理能力</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6B42524">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EC9F65B">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05CF3A9F">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投标人针对本项目结合自身以往经验情况制定平安校园任务期内突发事故的预判以及相应的应急解决措施方案。要求平安校园实施方案合理、全面，具备针对性、可行性，满足项目需求。（评分范围：3,2,1,0）</w:t>
            </w:r>
          </w:p>
        </w:tc>
      </w:tr>
      <w:tr w14:paraId="6041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7D9ABF8A">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项目服务团队配备</w:t>
            </w:r>
          </w:p>
          <w:p w14:paraId="31B9FF7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B2BCE1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AFE6C80">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675790E1">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拟投入师资力量在满足招标文件要求的“20人”的基础上</w:t>
            </w:r>
            <w:r>
              <w:rPr>
                <w:rFonts w:hint="eastAsia" w:ascii="宋体" w:hAnsi="宋体" w:eastAsia="宋体" w:cs="宋体"/>
                <w:b/>
                <w:bCs/>
                <w:color w:val="auto"/>
                <w:sz w:val="21"/>
                <w:szCs w:val="21"/>
                <w:highlight w:val="none"/>
                <w:lang w:val="en-US" w:eastAsia="zh-CN"/>
              </w:rPr>
              <w:t>（不满足不得分，满足得5分）</w:t>
            </w:r>
            <w:r>
              <w:rPr>
                <w:rFonts w:hint="eastAsia" w:ascii="宋体" w:hAnsi="宋体" w:eastAsia="宋体" w:cs="宋体"/>
                <w:color w:val="auto"/>
                <w:sz w:val="21"/>
                <w:szCs w:val="21"/>
                <w:highlight w:val="none"/>
                <w:lang w:val="en-US" w:eastAsia="zh-CN"/>
              </w:rPr>
              <w:t>，每增加一名具备能力的教师得1分，本项最高得10分。提供人员名单、教师资格证，未提供或不符合要求的不得分。</w:t>
            </w:r>
          </w:p>
        </w:tc>
      </w:tr>
      <w:tr w14:paraId="1C53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172A14E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2FF6495">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ABDDF9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730FE8D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拟投入本项目师资力量分布、教学经验情况。教师具有与所教授课程相关的专业背景或学位、深入了解行业企业人才需求、具有丰富的</w:t>
            </w:r>
            <w:r>
              <w:rPr>
                <w:rFonts w:hint="eastAsia" w:ascii="宋体" w:hAnsi="宋体" w:eastAsia="宋体" w:cs="宋体"/>
                <w:b w:val="0"/>
                <w:bCs w:val="0"/>
                <w:szCs w:val="21"/>
                <w:highlight w:val="none"/>
              </w:rPr>
              <w:t>实践操作能力和教学能力</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szCs w:val="21"/>
                <w:highlight w:val="none"/>
              </w:rPr>
              <w:t>能开发优质的实训课程和应用型教学案例</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具备</w:t>
            </w:r>
            <w:r>
              <w:rPr>
                <w:rFonts w:hint="eastAsia" w:ascii="宋体" w:hAnsi="宋体" w:eastAsia="宋体" w:cs="宋体"/>
                <w:b w:val="0"/>
                <w:bCs w:val="0"/>
                <w:szCs w:val="21"/>
                <w:highlight w:val="none"/>
                <w:lang w:val="en-US" w:eastAsia="zh-CN"/>
              </w:rPr>
              <w:t>丰富的学</w:t>
            </w:r>
            <w:r>
              <w:rPr>
                <w:rFonts w:hint="eastAsia" w:ascii="宋体" w:hAnsi="宋体" w:eastAsia="宋体" w:cs="宋体"/>
                <w:b w:val="0"/>
                <w:bCs w:val="0"/>
                <w:szCs w:val="21"/>
                <w:highlight w:val="none"/>
              </w:rPr>
              <w:t>生实践创新能力培养的经验</w:t>
            </w:r>
            <w:r>
              <w:rPr>
                <w:rFonts w:hint="eastAsia" w:ascii="宋体" w:hAnsi="宋体" w:eastAsia="宋体" w:cs="宋体"/>
                <w:color w:val="auto"/>
                <w:sz w:val="21"/>
                <w:szCs w:val="21"/>
                <w:highlight w:val="none"/>
                <w:lang w:val="en-US" w:eastAsia="zh-CN"/>
              </w:rPr>
              <w:t>。（评分范围：2,1.5,1,0.5,0）</w:t>
            </w:r>
          </w:p>
        </w:tc>
      </w:tr>
      <w:tr w14:paraId="72D8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5EE066EF">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DCCDDC8">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69C3D4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6DC85EA6">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拟投入项目管理人员在满足招标文件要求的“2人（负责项目教务和考务人员至少各1人）”的基础上</w:t>
            </w:r>
            <w:r>
              <w:rPr>
                <w:rFonts w:hint="eastAsia" w:ascii="宋体" w:hAnsi="宋体" w:eastAsia="宋体" w:cs="宋体"/>
                <w:b/>
                <w:bCs/>
                <w:color w:val="auto"/>
                <w:sz w:val="21"/>
                <w:szCs w:val="21"/>
                <w:highlight w:val="none"/>
                <w:lang w:val="en-US" w:eastAsia="zh-CN"/>
              </w:rPr>
              <w:t>（不满足不得分，满足得3分）</w:t>
            </w:r>
            <w:r>
              <w:rPr>
                <w:rFonts w:hint="eastAsia" w:ascii="宋体" w:hAnsi="宋体" w:eastAsia="宋体" w:cs="宋体"/>
                <w:color w:val="auto"/>
                <w:sz w:val="21"/>
                <w:szCs w:val="21"/>
                <w:highlight w:val="none"/>
                <w:lang w:val="en-US" w:eastAsia="zh-CN"/>
              </w:rPr>
              <w:t>，每增加1名具备相关能力的管理得1分，本项最高得5分。提供人员名单、教师资格证或其他管理类证书，未提供或不符合要求的不得分。</w:t>
            </w:r>
          </w:p>
        </w:tc>
      </w:tr>
      <w:tr w14:paraId="0C4B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14:paraId="294BC1C1">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p>
        </w:tc>
        <w:tc>
          <w:tcPr>
            <w:tcW w:w="0" w:type="auto"/>
            <w:shd w:val="clear" w:color="auto" w:fill="auto"/>
            <w:vAlign w:val="center"/>
          </w:tcPr>
          <w:p w14:paraId="5ECA590D">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0" w:type="auto"/>
            <w:shd w:val="clear" w:color="auto" w:fill="auto"/>
            <w:vAlign w:val="center"/>
          </w:tcPr>
          <w:p w14:paraId="68F165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主</w:t>
            </w:r>
            <w:r>
              <w:rPr>
                <w:rFonts w:hint="eastAsia" w:ascii="宋体" w:hAnsi="宋体" w:eastAsia="宋体" w:cs="宋体"/>
                <w:b w:val="0"/>
                <w:bCs w:val="0"/>
                <w:color w:val="auto"/>
                <w:sz w:val="21"/>
                <w:szCs w:val="21"/>
                <w:highlight w:val="none"/>
              </w:rPr>
              <w:t>观分】</w:t>
            </w:r>
          </w:p>
          <w:p w14:paraId="12319187">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投标人拟投入本项目管理人员的数量、专业水平、能力经验情况。要求</w:t>
            </w:r>
            <w:r>
              <w:rPr>
                <w:rFonts w:hint="eastAsia" w:ascii="宋体" w:hAnsi="宋体" w:eastAsia="宋体" w:cs="宋体"/>
                <w:b w:val="0"/>
                <w:bCs w:val="0"/>
                <w:color w:val="auto"/>
                <w:kern w:val="2"/>
                <w:sz w:val="21"/>
                <w:szCs w:val="21"/>
                <w:highlight w:val="none"/>
                <w:lang w:val="en-US" w:eastAsia="zh-CN" w:bidi="ar-SA"/>
              </w:rPr>
              <w:t>项目服务团队</w:t>
            </w:r>
            <w:r>
              <w:rPr>
                <w:rFonts w:hint="eastAsia" w:ascii="宋体" w:hAnsi="宋体" w:eastAsia="宋体" w:cs="宋体"/>
                <w:b w:val="0"/>
                <w:bCs w:val="0"/>
                <w:color w:val="auto"/>
                <w:sz w:val="21"/>
                <w:szCs w:val="21"/>
                <w:highlight w:val="none"/>
                <w:lang w:val="en-US" w:eastAsia="zh-CN"/>
              </w:rPr>
              <w:t>层级分布合理、</w:t>
            </w:r>
            <w:r>
              <w:rPr>
                <w:rFonts w:hint="eastAsia" w:ascii="宋体" w:hAnsi="宋体" w:eastAsia="宋体" w:cs="宋体"/>
                <w:b w:val="0"/>
                <w:bCs w:val="0"/>
                <w:szCs w:val="21"/>
                <w:highlight w:val="none"/>
              </w:rPr>
              <w:t>专业分工合理</w:t>
            </w:r>
            <w:r>
              <w:rPr>
                <w:rFonts w:hint="eastAsia" w:ascii="宋体" w:hAnsi="宋体" w:eastAsia="宋体" w:cs="宋体"/>
                <w:b w:val="0"/>
                <w:bCs w:val="0"/>
                <w:szCs w:val="21"/>
                <w:highlight w:val="none"/>
                <w:lang w:eastAsia="zh-CN"/>
              </w:rPr>
              <w:t>、</w:t>
            </w:r>
            <w:r>
              <w:rPr>
                <w:rFonts w:hint="eastAsia" w:ascii="宋体" w:hAnsi="宋体" w:eastAsia="宋体" w:cs="宋体"/>
                <w:b w:val="0"/>
                <w:bCs w:val="0"/>
                <w:color w:val="auto"/>
                <w:sz w:val="21"/>
                <w:szCs w:val="21"/>
                <w:highlight w:val="none"/>
                <w:lang w:val="en-US" w:eastAsia="zh-CN"/>
              </w:rPr>
              <w:t>权责明确、满足组织管理和执行需求，专业背景与岗位需求相符，具备相应的能力和素质。需提供项目服务团队人员名单及相关职业资格证书。</w:t>
            </w:r>
            <w:r>
              <w:rPr>
                <w:rFonts w:hint="eastAsia" w:ascii="宋体" w:hAnsi="宋体" w:eastAsia="宋体" w:cs="宋体"/>
                <w:color w:val="auto"/>
                <w:sz w:val="21"/>
                <w:szCs w:val="21"/>
                <w:highlight w:val="none"/>
                <w:lang w:val="en-US" w:eastAsia="zh-CN"/>
              </w:rPr>
              <w:t>（评分范围：2,1.5,1,0.5,0）</w:t>
            </w:r>
          </w:p>
        </w:tc>
      </w:tr>
      <w:tr w14:paraId="175D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206172C1">
            <w:pPr>
              <w:adjustRightInd w:val="0"/>
              <w:snapToGrid w:val="0"/>
              <w:spacing w:line="288" w:lineRule="auto"/>
              <w:jc w:val="center"/>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合理化建议</w:t>
            </w:r>
          </w:p>
        </w:tc>
        <w:tc>
          <w:tcPr>
            <w:tcW w:w="0" w:type="auto"/>
            <w:shd w:val="clear" w:color="auto" w:fill="auto"/>
            <w:vAlign w:val="center"/>
          </w:tcPr>
          <w:p w14:paraId="4F29C4A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p>
        </w:tc>
        <w:tc>
          <w:tcPr>
            <w:tcW w:w="0" w:type="auto"/>
            <w:shd w:val="clear" w:color="auto" w:fill="auto"/>
            <w:vAlign w:val="center"/>
          </w:tcPr>
          <w:p w14:paraId="10F6B2B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1B2FAAB7">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投标人拟针对本项目实施结合自身以往工作经验及实施案例提供合理化建议，要求建议内容具备针对性，有利于采购人项目实施。</w:t>
            </w:r>
            <w:r>
              <w:rPr>
                <w:rFonts w:hint="eastAsia" w:ascii="宋体" w:hAnsi="宋体" w:eastAsia="宋体" w:cs="宋体"/>
                <w:color w:val="auto"/>
                <w:sz w:val="21"/>
                <w:szCs w:val="21"/>
                <w:highlight w:val="none"/>
                <w:lang w:val="en-US" w:eastAsia="zh-CN"/>
              </w:rPr>
              <w:t>（评分范围：2,1.5,1,0.5,0）</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2B45E913">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职场创新班2023级第二学年和第三学年技能培训和实训课程服务</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QSZB-Z(F)-B24505(GK)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r>
        <w:rPr>
          <w:rFonts w:hint="eastAsia" w:ascii="宋体" w:hAnsi="宋体" w:eastAsia="宋体" w:cs="Times New Roman"/>
          <w:b/>
          <w:bCs/>
          <w:spacing w:val="-6"/>
          <w:szCs w:val="21"/>
          <w:lang w:eastAsia="zh-CN"/>
        </w:rPr>
        <w:t>临[2024]82227号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职场创新班2023级第二学年和第三学年技能培训和实训课程服务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QSZB-Z(F)-B24505(GK)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7DFA167">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75683E28">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rPr>
        <w:t>1.服务</w:t>
      </w:r>
      <w:r>
        <w:rPr>
          <w:rFonts w:hint="eastAsia" w:ascii="宋体" w:hAnsi="宋体" w:eastAsia="宋体" w:cs="宋体"/>
          <w:bCs/>
          <w:spacing w:val="-6"/>
          <w:sz w:val="21"/>
          <w:szCs w:val="21"/>
          <w:lang w:val="en-US" w:eastAsia="zh-CN"/>
        </w:rPr>
        <w:t>项目</w:t>
      </w:r>
      <w:r>
        <w:rPr>
          <w:rFonts w:hint="eastAsia" w:ascii="宋体" w:hAnsi="宋体" w:eastAsia="宋体" w:cs="宋体"/>
          <w:bCs/>
          <w:spacing w:val="-6"/>
          <w:sz w:val="21"/>
          <w:szCs w:val="21"/>
        </w:rPr>
        <w:t>学生总人数：196人，涵盖电子商务（跨境电商）、机电一体化（工业机器人）和学前教育等专业。</w:t>
      </w:r>
    </w:p>
    <w:p w14:paraId="346CC6BE">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rPr>
        <w:t>基础专业技能培训课程服务：</w:t>
      </w:r>
      <w:r>
        <w:rPr>
          <w:rFonts w:hint="eastAsia" w:ascii="宋体" w:hAnsi="宋体" w:eastAsia="宋体" w:cs="宋体"/>
          <w:bCs/>
          <w:spacing w:val="-6"/>
          <w:sz w:val="21"/>
          <w:szCs w:val="21"/>
          <w:lang w:val="en-US" w:eastAsia="zh-CN"/>
        </w:rPr>
        <w:t>392</w:t>
      </w:r>
      <w:r>
        <w:rPr>
          <w:rFonts w:hint="eastAsia" w:ascii="宋体" w:hAnsi="宋体" w:eastAsia="宋体" w:cs="宋体"/>
          <w:bCs/>
          <w:spacing w:val="-6"/>
          <w:sz w:val="21"/>
          <w:szCs w:val="21"/>
        </w:rPr>
        <w:t>人次</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196人次/学年，共二学年</w:t>
      </w:r>
      <w:r>
        <w:rPr>
          <w:rFonts w:hint="eastAsia" w:ascii="宋体" w:hAnsi="宋体" w:eastAsia="宋体" w:cs="宋体"/>
          <w:bCs/>
          <w:spacing w:val="-6"/>
          <w:sz w:val="21"/>
          <w:szCs w:val="21"/>
        </w:rPr>
        <w:t>）；</w:t>
      </w:r>
    </w:p>
    <w:p w14:paraId="745CF4DC">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2）</w:t>
      </w:r>
      <w:r>
        <w:rPr>
          <w:rFonts w:hint="eastAsia" w:ascii="宋体" w:hAnsi="宋体" w:eastAsia="宋体" w:cs="宋体"/>
          <w:bCs/>
          <w:spacing w:val="-6"/>
          <w:sz w:val="21"/>
          <w:szCs w:val="21"/>
        </w:rPr>
        <w:t>特色专业技能实训课程服务：</w:t>
      </w:r>
      <w:r>
        <w:rPr>
          <w:rFonts w:hint="eastAsia" w:ascii="宋体" w:hAnsi="宋体" w:eastAsia="宋体" w:cs="宋体"/>
          <w:bCs/>
          <w:spacing w:val="-6"/>
          <w:sz w:val="21"/>
          <w:szCs w:val="21"/>
          <w:lang w:val="en-US" w:eastAsia="zh-CN"/>
        </w:rPr>
        <w:t>392</w:t>
      </w:r>
      <w:r>
        <w:rPr>
          <w:rFonts w:hint="eastAsia" w:ascii="宋体" w:hAnsi="宋体" w:eastAsia="宋体" w:cs="宋体"/>
          <w:bCs/>
          <w:spacing w:val="-6"/>
          <w:sz w:val="21"/>
          <w:szCs w:val="21"/>
        </w:rPr>
        <w:t>人次</w:t>
      </w:r>
      <w:r>
        <w:rPr>
          <w:rFonts w:hint="eastAsia" w:ascii="宋体" w:hAnsi="宋体" w:eastAsia="宋体" w:cs="宋体"/>
          <w:bCs/>
          <w:spacing w:val="-6"/>
          <w:sz w:val="21"/>
          <w:szCs w:val="21"/>
          <w:lang w:eastAsia="zh-CN"/>
        </w:rPr>
        <w:t>（</w:t>
      </w:r>
      <w:r>
        <w:rPr>
          <w:rFonts w:hint="eastAsia" w:ascii="宋体" w:hAnsi="宋体" w:eastAsia="宋体" w:cs="宋体"/>
          <w:bCs/>
          <w:spacing w:val="-6"/>
          <w:sz w:val="21"/>
          <w:szCs w:val="21"/>
          <w:lang w:val="en-US" w:eastAsia="zh-CN"/>
        </w:rPr>
        <w:t>196人次/学年，共二学年</w:t>
      </w:r>
      <w:r>
        <w:rPr>
          <w:rFonts w:hint="eastAsia" w:ascii="宋体" w:hAnsi="宋体" w:eastAsia="宋体" w:cs="宋体"/>
          <w:bCs/>
          <w:spacing w:val="-6"/>
          <w:sz w:val="21"/>
          <w:szCs w:val="21"/>
        </w:rPr>
        <w:t>）。</w:t>
      </w:r>
    </w:p>
    <w:p w14:paraId="6175D1CB">
      <w:pPr>
        <w:keepNext w:val="0"/>
        <w:keepLines w:val="0"/>
        <w:pageBreakBefore w:val="0"/>
        <w:widowControl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bCs/>
          <w:spacing w:val="-6"/>
          <w:sz w:val="21"/>
          <w:szCs w:val="21"/>
        </w:rPr>
      </w:pPr>
      <w:r>
        <w:rPr>
          <w:rFonts w:hint="eastAsia" w:ascii="宋体" w:hAnsi="宋体" w:eastAsia="宋体" w:cs="宋体"/>
          <w:bCs/>
          <w:spacing w:val="-6"/>
          <w:sz w:val="21"/>
          <w:szCs w:val="21"/>
        </w:rPr>
        <w:t>2.课时要求</w:t>
      </w:r>
    </w:p>
    <w:p w14:paraId="0BA3D1C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基础专业技能培训课程服务的技能培训课时不少于200总课时，每学年</w:t>
      </w:r>
      <w:r>
        <w:rPr>
          <w:rFonts w:hint="eastAsia" w:ascii="宋体" w:hAnsi="宋体" w:eastAsia="宋体" w:cs="宋体"/>
          <w:sz w:val="21"/>
          <w:szCs w:val="21"/>
          <w:u w:val="single"/>
        </w:rPr>
        <w:t xml:space="preserve"> </w:t>
      </w:r>
      <w:r>
        <w:rPr>
          <w:rFonts w:hint="eastAsia" w:ascii="宋体" w:hAnsi="宋体" w:eastAsia="宋体" w:cs="宋体"/>
          <w:sz w:val="21"/>
          <w:szCs w:val="21"/>
        </w:rPr>
        <w:t>不少于</w:t>
      </w:r>
      <w:r>
        <w:rPr>
          <w:rFonts w:hint="eastAsia" w:ascii="宋体" w:hAnsi="宋体" w:eastAsia="宋体" w:cs="宋体"/>
          <w:sz w:val="21"/>
          <w:szCs w:val="21"/>
          <w:u w:val="single"/>
        </w:rPr>
        <w:t>65</w:t>
      </w:r>
      <w:r>
        <w:rPr>
          <w:rFonts w:hint="eastAsia" w:ascii="宋体" w:hAnsi="宋体" w:eastAsia="宋体" w:cs="宋体"/>
          <w:sz w:val="21"/>
          <w:szCs w:val="21"/>
        </w:rPr>
        <w:t>课时；</w:t>
      </w:r>
    </w:p>
    <w:p w14:paraId="0B9A2F56">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特色专业技能实训课程服务的技能实训课时不少于380总课时，每学年不少于</w:t>
      </w:r>
      <w:r>
        <w:rPr>
          <w:rFonts w:hint="eastAsia" w:ascii="宋体" w:hAnsi="宋体" w:eastAsia="宋体" w:cs="宋体"/>
          <w:sz w:val="21"/>
          <w:szCs w:val="21"/>
          <w:u w:val="single"/>
        </w:rPr>
        <w:t>125</w:t>
      </w:r>
      <w:r>
        <w:rPr>
          <w:rFonts w:hint="eastAsia" w:ascii="宋体" w:hAnsi="宋体" w:eastAsia="宋体" w:cs="宋体"/>
          <w:sz w:val="21"/>
          <w:szCs w:val="21"/>
        </w:rPr>
        <w:t>课时。</w:t>
      </w:r>
    </w:p>
    <w:p w14:paraId="73558E7C">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3.合同金额</w:t>
      </w:r>
    </w:p>
    <w:p w14:paraId="3B5FC2B8">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基础专业技能培训课程服务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元/人</w:t>
      </w:r>
      <w:r>
        <w:rPr>
          <w:rFonts w:hint="eastAsia" w:ascii="宋体" w:hAnsi="宋体" w:eastAsia="宋体" w:cs="宋体"/>
          <w:sz w:val="21"/>
          <w:szCs w:val="21"/>
          <w:lang w:val="en-US" w:eastAsia="zh-CN"/>
        </w:rPr>
        <w:t>次/</w:t>
      </w:r>
      <w:r>
        <w:rPr>
          <w:rFonts w:hint="eastAsia" w:ascii="宋体" w:hAnsi="宋体" w:eastAsia="宋体" w:cs="宋体"/>
          <w:sz w:val="21"/>
          <w:szCs w:val="21"/>
        </w:rPr>
        <w:t>学年；</w:t>
      </w:r>
    </w:p>
    <w:p w14:paraId="4D542E84">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特色专业技能实训课程服务</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元/人</w:t>
      </w:r>
      <w:r>
        <w:rPr>
          <w:rFonts w:hint="eastAsia" w:ascii="宋体" w:hAnsi="宋体" w:eastAsia="宋体" w:cs="宋体"/>
          <w:sz w:val="21"/>
          <w:szCs w:val="21"/>
          <w:lang w:val="en-US" w:eastAsia="zh-CN"/>
        </w:rPr>
        <w:t>次/</w:t>
      </w:r>
      <w:r>
        <w:rPr>
          <w:rFonts w:hint="eastAsia" w:ascii="宋体" w:hAnsi="宋体" w:eastAsia="宋体" w:cs="宋体"/>
          <w:sz w:val="21"/>
          <w:szCs w:val="21"/>
        </w:rPr>
        <w:t>学年。</w:t>
      </w:r>
    </w:p>
    <w:p w14:paraId="2571FF97">
      <w:pPr>
        <w:pStyle w:val="11"/>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pacing w:val="0"/>
          <w:sz w:val="21"/>
          <w:szCs w:val="21"/>
          <w:lang w:val="en-US"/>
        </w:rPr>
      </w:pPr>
      <w:r>
        <w:rPr>
          <w:rFonts w:hint="eastAsia" w:ascii="宋体" w:hAnsi="宋体" w:eastAsia="宋体" w:cs="宋体"/>
          <w:bCs w:val="0"/>
          <w:spacing w:val="0"/>
          <w:sz w:val="21"/>
          <w:szCs w:val="21"/>
          <w:lang w:val="en-US" w:eastAsia="zh-CN"/>
        </w:rPr>
        <w:t>根据当</w:t>
      </w:r>
      <w:r>
        <w:rPr>
          <w:rFonts w:hint="eastAsia" w:hAnsi="宋体" w:eastAsia="宋体" w:cs="宋体"/>
          <w:bCs w:val="0"/>
          <w:spacing w:val="0"/>
          <w:sz w:val="21"/>
          <w:szCs w:val="21"/>
          <w:lang w:val="en-US" w:eastAsia="zh-CN"/>
        </w:rPr>
        <w:t>学年</w:t>
      </w:r>
      <w:r>
        <w:rPr>
          <w:rFonts w:hint="eastAsia" w:ascii="宋体" w:hAnsi="宋体" w:eastAsia="宋体" w:cs="宋体"/>
          <w:bCs w:val="0"/>
          <w:spacing w:val="0"/>
          <w:sz w:val="21"/>
          <w:szCs w:val="21"/>
          <w:lang w:val="en-US" w:eastAsia="zh-CN"/>
        </w:rPr>
        <w:t>的</w:t>
      </w:r>
      <w:r>
        <w:rPr>
          <w:rFonts w:hint="eastAsia" w:ascii="宋体" w:hAnsi="宋体" w:eastAsia="宋体" w:cs="宋体"/>
          <w:bCs w:val="0"/>
          <w:spacing w:val="0"/>
          <w:sz w:val="21"/>
          <w:szCs w:val="21"/>
        </w:rPr>
        <w:t>实际</w:t>
      </w:r>
      <w:r>
        <w:rPr>
          <w:rFonts w:hint="eastAsia" w:ascii="宋体" w:hAnsi="宋体" w:eastAsia="宋体" w:cs="宋体"/>
          <w:bCs w:val="0"/>
          <w:spacing w:val="0"/>
          <w:sz w:val="21"/>
          <w:szCs w:val="21"/>
          <w:lang w:val="en-US" w:eastAsia="zh-CN"/>
        </w:rPr>
        <w:t>学生</w:t>
      </w:r>
      <w:r>
        <w:rPr>
          <w:rFonts w:hint="eastAsia" w:ascii="宋体" w:hAnsi="宋体" w:eastAsia="宋体" w:cs="宋体"/>
          <w:bCs w:val="0"/>
          <w:spacing w:val="0"/>
          <w:sz w:val="21"/>
          <w:szCs w:val="21"/>
        </w:rPr>
        <w:t>人数</w:t>
      </w:r>
      <w:r>
        <w:rPr>
          <w:rFonts w:hint="eastAsia" w:ascii="宋体" w:hAnsi="宋体" w:eastAsia="宋体" w:cs="宋体"/>
          <w:bCs w:val="0"/>
          <w:spacing w:val="0"/>
          <w:sz w:val="21"/>
          <w:szCs w:val="21"/>
          <w:lang w:val="en-US" w:eastAsia="zh-CN"/>
        </w:rPr>
        <w:t>结算支付。</w:t>
      </w:r>
    </w:p>
    <w:p w14:paraId="09FA652B">
      <w:pPr>
        <w:keepNext w:val="0"/>
        <w:keepLines w:val="0"/>
        <w:pageBreakBefore w:val="0"/>
        <w:widowControl w:val="0"/>
        <w:kinsoku/>
        <w:wordWrap/>
        <w:overflowPunct/>
        <w:topLinePunct w:val="0"/>
        <w:autoSpaceDE/>
        <w:autoSpaceDN/>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4.其他要求</w:t>
      </w:r>
    </w:p>
    <w:p w14:paraId="391582E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pacing w:val="-6"/>
          <w:sz w:val="21"/>
          <w:szCs w:val="21"/>
          <w:u w:val="single"/>
          <w:lang w:eastAsia="zh-CN"/>
        </w:rPr>
      </w:pP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shd w:val="clear" w:color="auto" w:fill="FFFFFF"/>
          <w:lang w:val="en-US" w:eastAsia="zh-CN"/>
        </w:rPr>
        <w:t>为了满足2024级项目学生线上和线下学习的实际需求及项目管理的需要，乙方须搭建专门的技能培训和实训的在线学习和管理平台</w:t>
      </w:r>
      <w:r>
        <w:rPr>
          <w:rFonts w:hint="eastAsia" w:ascii="宋体" w:hAnsi="宋体" w:eastAsia="宋体" w:cs="宋体"/>
          <w:color w:val="auto"/>
          <w:spacing w:val="-6"/>
          <w:sz w:val="21"/>
          <w:szCs w:val="21"/>
          <w:u w:val="single"/>
        </w:rPr>
        <w:t>提供包括</w:t>
      </w:r>
      <w:r>
        <w:rPr>
          <w:rFonts w:hint="eastAsia" w:ascii="宋体" w:hAnsi="宋体" w:eastAsia="宋体" w:cs="宋体"/>
          <w:color w:val="auto"/>
          <w:spacing w:val="-6"/>
          <w:sz w:val="21"/>
          <w:szCs w:val="21"/>
          <w:u w:val="single"/>
          <w:lang w:val="en-US" w:eastAsia="zh-CN"/>
        </w:rPr>
        <w:t>网络</w:t>
      </w:r>
      <w:r>
        <w:rPr>
          <w:rFonts w:hint="eastAsia" w:ascii="宋体" w:hAnsi="宋体" w:eastAsia="宋体" w:cs="宋体"/>
          <w:color w:val="auto"/>
          <w:spacing w:val="-6"/>
          <w:sz w:val="21"/>
          <w:szCs w:val="21"/>
          <w:u w:val="single"/>
        </w:rPr>
        <w:t>课程</w:t>
      </w:r>
      <w:r>
        <w:rPr>
          <w:rFonts w:hint="eastAsia" w:ascii="宋体" w:hAnsi="宋体" w:eastAsia="宋体" w:cs="宋体"/>
          <w:color w:val="auto"/>
          <w:spacing w:val="-6"/>
          <w:sz w:val="21"/>
          <w:szCs w:val="21"/>
          <w:u w:val="single"/>
          <w:lang w:val="en-US" w:eastAsia="zh-CN"/>
        </w:rPr>
        <w:t>录制、</w:t>
      </w:r>
      <w:r>
        <w:rPr>
          <w:rFonts w:hint="eastAsia" w:ascii="宋体" w:hAnsi="宋体" w:eastAsia="宋体" w:cs="宋体"/>
          <w:color w:val="auto"/>
          <w:spacing w:val="-6"/>
          <w:sz w:val="21"/>
          <w:szCs w:val="21"/>
          <w:u w:val="single"/>
        </w:rPr>
        <w:t>投放</w:t>
      </w:r>
      <w:r>
        <w:rPr>
          <w:rFonts w:hint="eastAsia" w:ascii="宋体" w:hAnsi="宋体" w:eastAsia="宋体" w:cs="宋体"/>
          <w:color w:val="auto"/>
          <w:spacing w:val="-6"/>
          <w:sz w:val="21"/>
          <w:szCs w:val="21"/>
          <w:u w:val="single"/>
          <w:lang w:val="en-US" w:eastAsia="zh-CN"/>
        </w:rPr>
        <w:t>和在线</w:t>
      </w:r>
      <w:r>
        <w:rPr>
          <w:rFonts w:hint="eastAsia" w:ascii="宋体" w:hAnsi="宋体" w:eastAsia="宋体" w:cs="宋体"/>
          <w:color w:val="auto"/>
          <w:spacing w:val="-6"/>
          <w:sz w:val="21"/>
          <w:szCs w:val="21"/>
          <w:u w:val="single"/>
        </w:rPr>
        <w:t>学习</w:t>
      </w:r>
      <w:r>
        <w:rPr>
          <w:rFonts w:hint="eastAsia" w:ascii="宋体" w:hAnsi="宋体" w:eastAsia="宋体" w:cs="宋体"/>
          <w:color w:val="auto"/>
          <w:spacing w:val="-6"/>
          <w:sz w:val="21"/>
          <w:szCs w:val="21"/>
          <w:u w:val="single"/>
          <w:lang w:val="en-US" w:eastAsia="zh-CN"/>
        </w:rPr>
        <w:t>记录、考核</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跟踪反馈</w:t>
      </w:r>
      <w:r>
        <w:rPr>
          <w:rFonts w:hint="eastAsia" w:ascii="宋体" w:hAnsi="宋体" w:eastAsia="宋体" w:cs="宋体"/>
          <w:color w:val="auto"/>
          <w:spacing w:val="-6"/>
          <w:sz w:val="21"/>
          <w:szCs w:val="21"/>
          <w:u w:val="single"/>
        </w:rPr>
        <w:t>等</w:t>
      </w:r>
      <w:r>
        <w:rPr>
          <w:rFonts w:hint="eastAsia" w:ascii="宋体" w:hAnsi="宋体" w:eastAsia="宋体" w:cs="宋体"/>
          <w:color w:val="auto"/>
          <w:spacing w:val="-6"/>
          <w:sz w:val="21"/>
          <w:szCs w:val="21"/>
          <w:u w:val="single"/>
          <w:lang w:val="en-US" w:eastAsia="zh-CN"/>
        </w:rPr>
        <w:t>线上</w:t>
      </w:r>
      <w:r>
        <w:rPr>
          <w:rFonts w:hint="eastAsia" w:ascii="宋体" w:hAnsi="宋体" w:eastAsia="宋体" w:cs="宋体"/>
          <w:color w:val="auto"/>
          <w:spacing w:val="-6"/>
          <w:sz w:val="21"/>
          <w:szCs w:val="21"/>
          <w:u w:val="single"/>
        </w:rPr>
        <w:t>培训</w:t>
      </w:r>
      <w:r>
        <w:rPr>
          <w:rFonts w:hint="eastAsia" w:ascii="宋体" w:hAnsi="宋体" w:eastAsia="宋体" w:cs="宋体"/>
          <w:color w:val="auto"/>
          <w:spacing w:val="-6"/>
          <w:sz w:val="21"/>
          <w:szCs w:val="21"/>
          <w:u w:val="single"/>
          <w:lang w:val="en-US" w:eastAsia="zh-CN"/>
        </w:rPr>
        <w:t>的各项</w:t>
      </w:r>
      <w:r>
        <w:rPr>
          <w:rFonts w:hint="eastAsia" w:ascii="宋体" w:hAnsi="宋体" w:eastAsia="宋体" w:cs="宋体"/>
          <w:color w:val="auto"/>
          <w:spacing w:val="-6"/>
          <w:sz w:val="21"/>
          <w:szCs w:val="21"/>
          <w:u w:val="single"/>
        </w:rPr>
        <w:t>功能</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根</w:t>
      </w:r>
      <w:bookmarkStart w:id="54" w:name="OLE_LINK1"/>
      <w:r>
        <w:rPr>
          <w:rFonts w:hint="eastAsia" w:ascii="宋体" w:hAnsi="宋体" w:eastAsia="宋体" w:cs="宋体"/>
          <w:color w:val="auto"/>
          <w:spacing w:val="-6"/>
          <w:sz w:val="21"/>
          <w:szCs w:val="21"/>
          <w:u w:val="single"/>
          <w:lang w:val="en-US" w:eastAsia="zh-CN"/>
        </w:rPr>
        <w:t>据甲方要求在本项目举办的教学实训场地内</w:t>
      </w:r>
      <w:r>
        <w:rPr>
          <w:rFonts w:hint="eastAsia" w:ascii="宋体" w:hAnsi="宋体" w:eastAsia="宋体" w:cs="宋体"/>
          <w:color w:val="auto"/>
          <w:sz w:val="21"/>
          <w:szCs w:val="21"/>
          <w:u w:val="single"/>
          <w:shd w:val="clear" w:color="auto" w:fill="FFFFFF"/>
          <w:lang w:val="en-US" w:eastAsia="zh-CN"/>
        </w:rPr>
        <w:t>配置课程服务专用</w:t>
      </w:r>
      <w:r>
        <w:rPr>
          <w:rFonts w:hint="eastAsia" w:ascii="宋体" w:hAnsi="宋体" w:eastAsia="宋体" w:cs="宋体"/>
          <w:color w:val="auto"/>
          <w:spacing w:val="-6"/>
          <w:sz w:val="21"/>
          <w:szCs w:val="21"/>
          <w:u w:val="single"/>
        </w:rPr>
        <w:t>机房、实训室、音乐房</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rPr>
        <w:t>舞蹈房</w:t>
      </w:r>
      <w:r>
        <w:rPr>
          <w:rFonts w:hint="eastAsia" w:ascii="宋体" w:hAnsi="宋体" w:eastAsia="宋体" w:cs="宋体"/>
          <w:color w:val="auto"/>
          <w:spacing w:val="-6"/>
          <w:sz w:val="21"/>
          <w:szCs w:val="21"/>
          <w:u w:val="single"/>
          <w:lang w:val="en-US" w:eastAsia="zh-CN"/>
        </w:rPr>
        <w:t>和电商直播教室</w:t>
      </w:r>
      <w:r>
        <w:rPr>
          <w:rFonts w:hint="eastAsia" w:ascii="宋体" w:hAnsi="宋体" w:eastAsia="宋体" w:cs="宋体"/>
          <w:color w:val="auto"/>
          <w:spacing w:val="-6"/>
          <w:sz w:val="21"/>
          <w:szCs w:val="21"/>
          <w:u w:val="single"/>
        </w:rPr>
        <w:t>等教学实训场地所需的硬软件设备，如配备</w:t>
      </w:r>
      <w:r>
        <w:rPr>
          <w:rFonts w:hint="eastAsia" w:ascii="宋体" w:hAnsi="宋体" w:eastAsia="宋体" w:cs="宋体"/>
          <w:color w:val="auto"/>
          <w:spacing w:val="-6"/>
          <w:sz w:val="21"/>
          <w:szCs w:val="21"/>
          <w:u w:val="single"/>
          <w:lang w:val="en-US" w:eastAsia="zh-CN"/>
        </w:rPr>
        <w:t>不低于200台</w:t>
      </w:r>
      <w:r>
        <w:rPr>
          <w:rFonts w:hint="eastAsia" w:ascii="宋体" w:hAnsi="宋体" w:eastAsia="宋体" w:cs="宋体"/>
          <w:color w:val="auto"/>
          <w:spacing w:val="-6"/>
          <w:sz w:val="21"/>
          <w:szCs w:val="21"/>
          <w:u w:val="single"/>
        </w:rPr>
        <w:t>电脑、</w:t>
      </w:r>
      <w:r>
        <w:rPr>
          <w:rFonts w:hint="eastAsia" w:ascii="宋体" w:hAnsi="宋体" w:eastAsia="宋体" w:cs="宋体"/>
          <w:color w:val="auto"/>
          <w:spacing w:val="-6"/>
          <w:sz w:val="21"/>
          <w:szCs w:val="21"/>
          <w:u w:val="single"/>
          <w:lang w:val="en-US" w:eastAsia="zh-CN"/>
        </w:rPr>
        <w:t>10台</w:t>
      </w:r>
      <w:r>
        <w:rPr>
          <w:rFonts w:hint="eastAsia" w:ascii="宋体" w:hAnsi="宋体" w:eastAsia="宋体" w:cs="宋体"/>
          <w:color w:val="auto"/>
          <w:spacing w:val="-6"/>
          <w:sz w:val="21"/>
          <w:szCs w:val="21"/>
          <w:u w:val="single"/>
        </w:rPr>
        <w:t>投影仪</w:t>
      </w:r>
      <w:r>
        <w:rPr>
          <w:rFonts w:hint="eastAsia" w:ascii="宋体" w:hAnsi="宋体" w:eastAsia="宋体" w:cs="宋体"/>
          <w:color w:val="auto"/>
          <w:spacing w:val="-6"/>
          <w:sz w:val="21"/>
          <w:szCs w:val="21"/>
          <w:u w:val="single"/>
          <w:lang w:eastAsia="zh-CN"/>
        </w:rPr>
        <w:t>、</w:t>
      </w:r>
      <w:r>
        <w:rPr>
          <w:rFonts w:hint="eastAsia" w:ascii="宋体" w:hAnsi="宋体" w:eastAsia="宋体" w:cs="宋体"/>
          <w:b w:val="0"/>
          <w:bCs w:val="0"/>
          <w:szCs w:val="21"/>
          <w:highlight w:val="none"/>
          <w:u w:val="single"/>
          <w:lang w:val="en-US" w:eastAsia="zh-CN"/>
        </w:rPr>
        <w:t>ABB机器人含X教学平台和PLC教学平台等机器人实训设备各1套（乙方负责完成装配和调试）、网络</w:t>
      </w:r>
      <w:r>
        <w:rPr>
          <w:rFonts w:hint="eastAsia" w:ascii="宋体" w:hAnsi="宋体" w:eastAsia="宋体" w:cs="宋体"/>
          <w:color w:val="auto"/>
          <w:spacing w:val="-6"/>
          <w:sz w:val="21"/>
          <w:szCs w:val="21"/>
          <w:u w:val="single"/>
          <w:lang w:val="en-US" w:eastAsia="zh-CN"/>
        </w:rPr>
        <w:t>直播录播设备1套</w:t>
      </w:r>
      <w:r>
        <w:rPr>
          <w:rFonts w:hint="eastAsia" w:ascii="宋体" w:hAnsi="宋体" w:eastAsia="宋体" w:cs="宋体"/>
          <w:b w:val="0"/>
          <w:bCs w:val="0"/>
          <w:szCs w:val="21"/>
          <w:highlight w:val="none"/>
          <w:u w:val="single"/>
          <w:lang w:eastAsia="zh-CN"/>
        </w:rPr>
        <w:t>、钢琴30台</w:t>
      </w:r>
      <w:r>
        <w:rPr>
          <w:rFonts w:hint="eastAsia" w:ascii="宋体" w:hAnsi="宋体" w:eastAsia="宋体" w:cs="宋体"/>
          <w:color w:val="auto"/>
          <w:spacing w:val="-6"/>
          <w:sz w:val="21"/>
          <w:szCs w:val="21"/>
          <w:u w:val="single"/>
          <w:lang w:val="en-US" w:eastAsia="zh-CN"/>
        </w:rPr>
        <w:t>以及</w:t>
      </w:r>
      <w:r>
        <w:rPr>
          <w:rFonts w:hint="eastAsia" w:ascii="宋体" w:hAnsi="宋体" w:eastAsia="宋体" w:cs="宋体"/>
          <w:color w:val="auto"/>
          <w:spacing w:val="-6"/>
          <w:sz w:val="21"/>
          <w:szCs w:val="21"/>
          <w:u w:val="single"/>
        </w:rPr>
        <w:t>各专业所需的实训</w:t>
      </w:r>
      <w:r>
        <w:rPr>
          <w:rFonts w:hint="eastAsia" w:ascii="宋体" w:hAnsi="宋体" w:eastAsia="宋体" w:cs="宋体"/>
          <w:color w:val="auto"/>
          <w:spacing w:val="-6"/>
          <w:sz w:val="21"/>
          <w:szCs w:val="21"/>
          <w:u w:val="single"/>
          <w:lang w:val="en-US" w:eastAsia="zh-CN"/>
        </w:rPr>
        <w:t>设施</w:t>
      </w:r>
      <w:r>
        <w:rPr>
          <w:rFonts w:hint="eastAsia" w:ascii="宋体" w:hAnsi="宋体" w:eastAsia="宋体" w:cs="宋体"/>
          <w:color w:val="auto"/>
          <w:spacing w:val="-6"/>
          <w:sz w:val="21"/>
          <w:szCs w:val="21"/>
          <w:u w:val="single"/>
        </w:rPr>
        <w:t>设备</w:t>
      </w:r>
      <w:r>
        <w:rPr>
          <w:rFonts w:hint="eastAsia" w:ascii="宋体" w:hAnsi="宋体" w:eastAsia="宋体" w:cs="宋体"/>
          <w:color w:val="auto"/>
          <w:spacing w:val="-6"/>
          <w:sz w:val="21"/>
          <w:szCs w:val="21"/>
          <w:u w:val="single"/>
          <w:lang w:val="en-US" w:eastAsia="zh-CN"/>
        </w:rPr>
        <w:t>以及实训教学的</w:t>
      </w:r>
      <w:r>
        <w:rPr>
          <w:rFonts w:hint="eastAsia" w:ascii="宋体" w:hAnsi="宋体" w:eastAsia="宋体" w:cs="宋体"/>
          <w:color w:val="auto"/>
          <w:spacing w:val="-6"/>
          <w:sz w:val="21"/>
          <w:szCs w:val="21"/>
          <w:u w:val="single"/>
        </w:rPr>
        <w:t>应用软件等</w:t>
      </w:r>
      <w:r>
        <w:rPr>
          <w:rFonts w:hint="eastAsia" w:ascii="宋体" w:hAnsi="宋体" w:eastAsia="宋体" w:cs="宋体"/>
          <w:color w:val="auto"/>
          <w:spacing w:val="-6"/>
          <w:sz w:val="21"/>
          <w:szCs w:val="21"/>
          <w:u w:val="single"/>
          <w:lang w:eastAsia="zh-CN"/>
        </w:rPr>
        <w:t>。</w:t>
      </w:r>
    </w:p>
    <w:bookmarkEnd w:id="54"/>
    <w:p w14:paraId="0CB7C2F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color w:val="auto"/>
          <w:spacing w:val="-6"/>
          <w:sz w:val="21"/>
          <w:szCs w:val="21"/>
          <w:u w:val="single"/>
          <w:shd w:val="clear" w:color="auto" w:fill="auto"/>
          <w:lang w:val="en-US" w:eastAsia="zh-CN"/>
        </w:rPr>
      </w:pP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lang w:val="en-US" w:eastAsia="zh-CN"/>
        </w:rPr>
        <w:t>2</w:t>
      </w:r>
      <w:r>
        <w:rPr>
          <w:rFonts w:hint="eastAsia" w:ascii="宋体" w:hAnsi="宋体" w:eastAsia="宋体" w:cs="宋体"/>
          <w:color w:val="auto"/>
          <w:spacing w:val="-6"/>
          <w:sz w:val="21"/>
          <w:szCs w:val="21"/>
          <w:u w:val="single"/>
          <w:lang w:eastAsia="zh-CN"/>
        </w:rPr>
        <w:t>）</w:t>
      </w:r>
      <w:r>
        <w:rPr>
          <w:rFonts w:hint="eastAsia" w:ascii="宋体" w:hAnsi="宋体" w:eastAsia="宋体" w:cs="宋体"/>
          <w:color w:val="auto"/>
          <w:spacing w:val="-6"/>
          <w:sz w:val="21"/>
          <w:szCs w:val="21"/>
          <w:u w:val="single"/>
          <w:shd w:val="clear" w:color="auto" w:fill="auto"/>
          <w:lang w:val="en-US" w:eastAsia="zh-CN"/>
        </w:rPr>
        <w:t>项目学生通过技能培训，在校期间考取工信部、省商务厅等单位颁发的</w:t>
      </w:r>
      <w:r>
        <w:rPr>
          <w:rFonts w:hint="eastAsia" w:ascii="宋体" w:hAnsi="宋体" w:eastAsia="宋体" w:cs="宋体"/>
          <w:color w:val="auto"/>
          <w:spacing w:val="0"/>
          <w:sz w:val="21"/>
          <w:szCs w:val="21"/>
          <w:u w:val="single"/>
          <w:shd w:val="clear" w:color="auto" w:fill="FFFFFF"/>
          <w:lang w:val="en-US" w:eastAsia="zh-CN"/>
        </w:rPr>
        <w:t>电子商务师、商务秘书、单证员、网页设计师、UI设计师、三维动画设计师(3DMAX)、AutoCAD 应用工程师、全国信息化工程师和保育员证等技能证书的通过率达到85%以上</w:t>
      </w:r>
      <w:r>
        <w:rPr>
          <w:rFonts w:hint="eastAsia" w:ascii="宋体" w:hAnsi="宋体" w:eastAsia="宋体" w:cs="宋体"/>
          <w:color w:val="auto"/>
          <w:spacing w:val="-6"/>
          <w:sz w:val="21"/>
          <w:szCs w:val="21"/>
          <w:u w:val="single"/>
          <w:shd w:val="clear"/>
          <w:lang w:val="en-US" w:eastAsia="zh-CN"/>
        </w:rPr>
        <w:t>。</w:t>
      </w:r>
    </w:p>
    <w:p w14:paraId="1C08FC7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bCs w:val="0"/>
          <w:color w:val="auto"/>
          <w:spacing w:val="-6"/>
          <w:sz w:val="21"/>
          <w:szCs w:val="21"/>
          <w:highlight w:val="none"/>
          <w:u w:val="single"/>
          <w:lang w:eastAsia="zh-CN"/>
        </w:rPr>
      </w:pPr>
      <w:r>
        <w:rPr>
          <w:rFonts w:hint="eastAsia" w:ascii="宋体" w:hAnsi="宋体" w:eastAsia="宋体" w:cs="宋体"/>
          <w:color w:val="auto"/>
          <w:spacing w:val="-6"/>
          <w:sz w:val="21"/>
          <w:szCs w:val="21"/>
          <w:highlight w:val="none"/>
          <w:u w:val="single"/>
          <w:shd w:val="clear" w:color="auto" w:fill="auto"/>
          <w:lang w:val="en-US" w:eastAsia="zh-CN"/>
        </w:rPr>
        <w:t>（3）</w:t>
      </w:r>
      <w:r>
        <w:rPr>
          <w:rFonts w:hint="eastAsia" w:ascii="宋体" w:hAnsi="宋体" w:eastAsia="宋体" w:cs="宋体"/>
          <w:color w:val="auto"/>
          <w:spacing w:val="-6"/>
          <w:sz w:val="21"/>
          <w:szCs w:val="21"/>
          <w:u w:val="single"/>
          <w:shd w:val="clear" w:color="auto" w:fill="auto"/>
          <w:lang w:val="en-US" w:eastAsia="zh-CN"/>
        </w:rPr>
        <w:t>完成特色专业技能实训教学且考核合格的项目学生，安排其到专业对口企业的实习率达到100%、推荐到专业对口企业的优质就业率不低于90</w:t>
      </w:r>
      <w:r>
        <w:rPr>
          <w:rFonts w:hint="eastAsia" w:ascii="宋体" w:hAnsi="宋体" w:eastAsia="宋体" w:cs="宋体"/>
          <w:color w:val="auto"/>
          <w:spacing w:val="-6"/>
          <w:sz w:val="21"/>
          <w:szCs w:val="21"/>
          <w:highlight w:val="none"/>
          <w:u w:val="single"/>
          <w:shd w:val="clear" w:color="auto" w:fill="auto"/>
          <w:lang w:val="en-US" w:eastAsia="zh-CN"/>
        </w:rPr>
        <w:t>%</w:t>
      </w:r>
      <w:r>
        <w:rPr>
          <w:rFonts w:hint="eastAsia" w:ascii="宋体" w:hAnsi="宋体" w:eastAsia="宋体" w:cs="宋体"/>
          <w:color w:val="auto"/>
          <w:spacing w:val="-6"/>
          <w:sz w:val="21"/>
          <w:szCs w:val="21"/>
          <w:highlight w:val="none"/>
          <w:u w:val="single"/>
          <w:shd w:val="clear" w:color="auto" w:fill="auto"/>
          <w:lang w:eastAsia="zh-CN"/>
        </w:rPr>
        <w:t>。</w:t>
      </w:r>
    </w:p>
    <w:p w14:paraId="16B9E54E">
      <w:pPr>
        <w:adjustRightInd w:val="0"/>
        <w:snapToGrid w:val="0"/>
        <w:spacing w:line="288" w:lineRule="auto"/>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w:t>
      </w:r>
      <w:r>
        <w:rPr>
          <w:rFonts w:hint="eastAsia" w:ascii="宋体" w:hAnsi="宋体" w:eastAsia="宋体" w:cs="宋体"/>
          <w:b/>
          <w:color w:val="auto"/>
          <w:spacing w:val="-6"/>
          <w:szCs w:val="21"/>
          <w:highlight w:val="none"/>
          <w:lang w:val="en-US" w:eastAsia="zh-CN"/>
        </w:rPr>
        <w:t>二</w:t>
      </w:r>
      <w:r>
        <w:rPr>
          <w:rFonts w:hint="eastAsia" w:ascii="宋体" w:hAnsi="宋体" w:eastAsia="宋体" w:cs="宋体"/>
          <w:b/>
          <w:color w:val="auto"/>
          <w:spacing w:val="-6"/>
          <w:szCs w:val="21"/>
          <w:highlight w:val="none"/>
        </w:rPr>
        <w:t>条：</w:t>
      </w:r>
      <w:r>
        <w:rPr>
          <w:rFonts w:hint="eastAsia" w:ascii="宋体" w:hAnsi="宋体" w:eastAsia="宋体" w:cs="宋体"/>
          <w:b/>
          <w:color w:val="auto"/>
          <w:spacing w:val="-6"/>
          <w:szCs w:val="21"/>
          <w:highlight w:val="none"/>
          <w:lang w:val="en-US" w:eastAsia="zh-CN"/>
        </w:rPr>
        <w:t>合同履约时间、地点及合同金额</w:t>
      </w:r>
    </w:p>
    <w:p w14:paraId="6E3BC010">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履行时间</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202</w:t>
      </w:r>
      <w:r>
        <w:rPr>
          <w:rFonts w:hint="eastAsia" w:ascii="宋体" w:hAnsi="宋体" w:eastAsia="宋体" w:cs="宋体"/>
          <w:color w:val="auto"/>
          <w:spacing w:val="-6"/>
          <w:szCs w:val="21"/>
          <w:highlight w:val="none"/>
          <w:u w:val="single"/>
          <w:lang w:val="en-US" w:eastAsia="zh-CN"/>
        </w:rPr>
        <w:t>4</w:t>
      </w:r>
      <w:r>
        <w:rPr>
          <w:rFonts w:hint="eastAsia" w:ascii="宋体" w:hAnsi="宋体" w:eastAsia="宋体" w:cs="宋体"/>
          <w:color w:val="auto"/>
          <w:spacing w:val="-6"/>
          <w:szCs w:val="21"/>
          <w:highlight w:val="none"/>
          <w:u w:val="single"/>
        </w:rPr>
        <w:t>年12月-202</w:t>
      </w:r>
      <w:r>
        <w:rPr>
          <w:rFonts w:hint="eastAsia" w:ascii="宋体" w:hAnsi="宋体" w:eastAsia="宋体" w:cs="宋体"/>
          <w:color w:val="auto"/>
          <w:spacing w:val="-6"/>
          <w:szCs w:val="21"/>
          <w:highlight w:val="none"/>
          <w:u w:val="single"/>
          <w:lang w:val="en-US" w:eastAsia="zh-CN"/>
        </w:rPr>
        <w:t>6</w:t>
      </w:r>
      <w:r>
        <w:rPr>
          <w:rFonts w:hint="eastAsia" w:ascii="宋体" w:hAnsi="宋体" w:eastAsia="宋体" w:cs="宋体"/>
          <w:color w:val="auto"/>
          <w:spacing w:val="-6"/>
          <w:szCs w:val="21"/>
          <w:highlight w:val="none"/>
          <w:u w:val="single"/>
        </w:rPr>
        <w:t>年12月  ；</w:t>
      </w:r>
    </w:p>
    <w:p w14:paraId="6B2C711B">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履行地点</w:t>
      </w:r>
      <w:r>
        <w:rPr>
          <w:rFonts w:hint="eastAsia" w:ascii="宋体" w:hAnsi="宋体" w:eastAsia="宋体" w:cs="宋体"/>
          <w:color w:val="auto"/>
          <w:spacing w:val="-6"/>
          <w:szCs w:val="21"/>
          <w:highlight w:val="none"/>
        </w:rPr>
        <w:t>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浙江省杭州市留和路318号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浙江科技大学以及其他甲方指定地点</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val="en-US" w:eastAsia="zh-CN"/>
        </w:rPr>
        <w:t xml:space="preserve">  </w:t>
      </w:r>
      <w:r>
        <w:rPr>
          <w:rFonts w:hint="eastAsia" w:ascii="宋体" w:hAnsi="宋体" w:eastAsia="宋体" w:cs="宋体"/>
          <w:color w:val="auto"/>
          <w:spacing w:val="-6"/>
          <w:szCs w:val="21"/>
          <w:highlight w:val="none"/>
        </w:rPr>
        <w:t>；</w:t>
      </w:r>
    </w:p>
    <w:p w14:paraId="4673EFA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08F2014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5E81D74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1.合同签订后一周内，乙方向甲方提交合同总价1%的履约保证金，履约保证金在合同履约期间无违约情形的，项目验收结束后，于一周内退还（不计息）；</w:t>
      </w:r>
    </w:p>
    <w:p w14:paraId="322E47BA">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提交方式：支票、汇票、本票或金融机构、担保机构出具的保函等非现金形式。</w:t>
      </w:r>
    </w:p>
    <w:p w14:paraId="53A8F83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 xml:space="preserve">2.付款方式： </w:t>
      </w:r>
    </w:p>
    <w:p w14:paraId="37CA7E8A">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（1）预付款：</w:t>
      </w:r>
    </w:p>
    <w:p w14:paraId="677F0123">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①支付条件：乙方提交银行、保险公司等金融机构出具的预付款保函；</w:t>
      </w:r>
    </w:p>
    <w:p w14:paraId="246019C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②支付时间、数额：合同生效并具备实施条件后7个工作日内，甲方向乙方支付合同金额20%的预付款。</w:t>
      </w:r>
    </w:p>
    <w:p w14:paraId="72F7D4F3">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备注：签订合同时，乙方明确表示无需预付款或者主动要求降低预付款比例的，甲方可不适用前述规定。</w:t>
      </w:r>
    </w:p>
    <w:p w14:paraId="014F99E9">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（2）具体方式：</w:t>
      </w:r>
    </w:p>
    <w:p w14:paraId="20819BB5">
      <w:pPr>
        <w:adjustRightInd w:val="0"/>
        <w:snapToGrid w:val="0"/>
        <w:spacing w:line="288" w:lineRule="auto"/>
        <w:ind w:right="23" w:rightChars="11" w:firstLine="420" w:firstLineChars="20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highlight w:val="none"/>
          <w:lang w:val="en-US" w:eastAsia="zh-CN"/>
        </w:rPr>
        <w:t>付款周期设定为每学年两次。每次付款前，甲方依据当学年职场创新班项目的实际学员人数以及课程服务采购标准进行验收。其中，第一次付款通常在每学年中期的 5-7月，支付金额为当学年费用的90%；第二次付款在学年结束时（一般为当年 12 月），支付当学年剩余费用</w:t>
      </w:r>
      <w:r>
        <w:rPr>
          <w:rFonts w:hint="eastAsia" w:ascii="宋体" w:hAnsi="宋体" w:eastAsia="宋体" w:cs="宋体"/>
          <w:color w:val="auto"/>
          <w:spacing w:val="0"/>
          <w:sz w:val="21"/>
          <w:szCs w:val="21"/>
          <w:lang w:val="en-US" w:eastAsia="zh-CN"/>
        </w:rPr>
        <w:t>。</w:t>
      </w:r>
    </w:p>
    <w:p w14:paraId="09DB83DC">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24058875">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6D2EBD76">
      <w:pPr>
        <w:adjustRightInd w:val="0"/>
        <w:snapToGrid w:val="0"/>
        <w:spacing w:line="288" w:lineRule="auto"/>
        <w:ind w:right="23" w:rightChars="11" w:firstLine="420" w:firstLineChars="200"/>
        <w:rPr>
          <w:rFonts w:hint="default" w:ascii="宋体" w:hAnsi="宋体" w:eastAsia="宋体" w:cs="Times New Roman"/>
          <w:color w:val="auto"/>
          <w:szCs w:val="21"/>
          <w:highlight w:val="yellow"/>
          <w:lang w:val="en-US" w:eastAsia="zh-CN"/>
        </w:rPr>
      </w:pPr>
      <w:r>
        <w:rPr>
          <w:rFonts w:hint="eastAsia" w:ascii="宋体" w:hAnsi="宋体" w:eastAsia="宋体" w:cs="宋体"/>
          <w:color w:val="auto"/>
          <w:szCs w:val="21"/>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54556009">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4653E938">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5E86F771">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逾期支付货款的，自逾期之日起，向乙方每日偿付未付价款0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2B2170C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171172">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38C04AEE">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6E33997A">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5D12D81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1F1E46EC">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27DA5956">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340A0B0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77364812">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3A324A5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26764BDB">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4820256F">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0629E1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420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3C1C98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370D324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427C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D2E81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5E018AE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0CED527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29E05B5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D21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A363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430E324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C63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3F50D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3546672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3D2D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EFD21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2A625A8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626D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AB3C5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0028336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5712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DF03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7B5F49D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736E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3099C7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53C9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7011F5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662E6F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D92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CCA01B">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0A48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C9648E9">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69B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4D6A90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69F4896B">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7F74550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rPr>
        <w:t>1）中小企业声明函（若属于中小企业）</w:t>
      </w:r>
    </w:p>
    <w:p w14:paraId="2346223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00060137">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5C1607F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109967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（5）服务方案：</w:t>
      </w:r>
    </w:p>
    <w:p w14:paraId="040C160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w:t>
      </w:r>
    </w:p>
    <w:p w14:paraId="72DE5434">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58EE1AD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就业推荐服务方案</w:t>
      </w:r>
    </w:p>
    <w:p w14:paraId="6555E16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培训课程设计与实施保障</w:t>
      </w:r>
    </w:p>
    <w:p w14:paraId="6EFDB81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课程平台及相关硬件</w:t>
      </w:r>
    </w:p>
    <w:p w14:paraId="2EBB97C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应急预案处理能力</w:t>
      </w:r>
    </w:p>
    <w:p w14:paraId="4C0C2D7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项目服务团队配备</w:t>
      </w:r>
    </w:p>
    <w:p w14:paraId="3E03AA3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239990C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73A90D27">
      <w:pPr>
        <w:adjustRightInd w:val="0"/>
        <w:snapToGrid w:val="0"/>
        <w:spacing w:line="288" w:lineRule="auto"/>
        <w:ind w:firstLine="498" w:firstLineChars="236"/>
        <w:outlineLvl w:val="9"/>
        <w:rPr>
          <w:rFonts w:ascii="宋体" w:hAnsi="宋体" w:eastAsia="宋体" w:cs="Times New Roman"/>
          <w:b/>
          <w:szCs w:val="21"/>
        </w:rPr>
      </w:pPr>
    </w:p>
    <w:p w14:paraId="6AA6148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w:t>
      </w:r>
      <w:r>
        <w:rPr>
          <w:rFonts w:ascii="宋体" w:hAnsi="宋体" w:eastAsia="宋体" w:cs="Times New Roman"/>
          <w:color w:val="auto"/>
          <w:szCs w:val="21"/>
          <w:highlight w:val="none"/>
        </w:rPr>
        <w:t>联合体）参加</w:t>
      </w:r>
      <w:r>
        <w:rPr>
          <w:rFonts w:hint="eastAsia" w:ascii="宋体" w:hAnsi="宋体" w:eastAsia="宋体" w:cs="Times New Roman"/>
          <w:i/>
          <w:color w:val="auto"/>
          <w:szCs w:val="21"/>
          <w:highlight w:val="none"/>
          <w:u w:val="single"/>
          <w:lang w:val="en-US" w:eastAsia="zh-CN"/>
        </w:rPr>
        <w:t>浙江科技大学</w:t>
      </w:r>
      <w:r>
        <w:rPr>
          <w:rFonts w:ascii="宋体" w:hAnsi="宋体" w:eastAsia="宋体" w:cs="Times New Roman"/>
          <w:color w:val="auto"/>
          <w:szCs w:val="21"/>
          <w:highlight w:val="none"/>
        </w:rPr>
        <w:t>的</w:t>
      </w:r>
      <w:r>
        <w:rPr>
          <w:rFonts w:hint="eastAsia" w:ascii="宋体" w:hAnsi="宋体" w:eastAsia="宋体" w:cs="Times New Roman"/>
          <w:i w:val="0"/>
          <w:iCs/>
          <w:color w:val="auto"/>
          <w:szCs w:val="21"/>
          <w:highlight w:val="none"/>
          <w:u w:val="single"/>
          <w:lang w:eastAsia="zh-CN"/>
        </w:rPr>
        <w:t>职场创新班2023级第二学年和第三学年技能培训和实训课程服务</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19B3B683">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职场创新班2023级</w:t>
      </w:r>
      <w:r>
        <w:rPr>
          <w:rFonts w:hint="eastAsia" w:ascii="宋体" w:hAnsi="宋体" w:eastAsia="宋体" w:cs="Times New Roman"/>
          <w:i w:val="0"/>
          <w:iCs/>
          <w:color w:val="auto"/>
          <w:szCs w:val="21"/>
          <w:highlight w:val="none"/>
          <w:u w:val="single"/>
          <w:lang w:eastAsia="zh-CN"/>
        </w:rPr>
        <w:t>第二学年</w:t>
      </w:r>
      <w:r>
        <w:rPr>
          <w:rFonts w:hint="eastAsia" w:ascii="宋体" w:hAnsi="宋体" w:eastAsia="宋体" w:cs="Times New Roman"/>
          <w:i w:val="0"/>
          <w:iCs/>
          <w:szCs w:val="21"/>
          <w:u w:val="single"/>
        </w:rPr>
        <w:t>基础专业技能培训课程服务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7DD7C328">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lang w:val="en-US" w:eastAsia="zh-CN"/>
        </w:rPr>
        <w:t>2</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职场创新班2023级</w:t>
      </w:r>
      <w:r>
        <w:rPr>
          <w:rFonts w:hint="eastAsia" w:ascii="宋体" w:hAnsi="宋体" w:eastAsia="宋体" w:cs="Times New Roman"/>
          <w:i w:val="0"/>
          <w:iCs/>
          <w:color w:val="auto"/>
          <w:szCs w:val="21"/>
          <w:highlight w:val="none"/>
          <w:u w:val="single"/>
          <w:lang w:eastAsia="zh-CN"/>
        </w:rPr>
        <w:t>第二学年</w:t>
      </w:r>
      <w:r>
        <w:rPr>
          <w:rFonts w:hint="eastAsia" w:ascii="宋体" w:hAnsi="宋体" w:eastAsia="宋体" w:cs="Times New Roman"/>
          <w:i w:val="0"/>
          <w:iCs/>
          <w:szCs w:val="21"/>
          <w:u w:val="single"/>
        </w:rPr>
        <w:t>特色专业技能实训课程服务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FD6413E">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lang w:val="en-US" w:eastAsia="zh-CN"/>
        </w:rPr>
        <w:t>3</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职场创新班2023级</w:t>
      </w:r>
      <w:r>
        <w:rPr>
          <w:rFonts w:hint="eastAsia" w:ascii="宋体" w:hAnsi="宋体" w:eastAsia="宋体" w:cs="Times New Roman"/>
          <w:i w:val="0"/>
          <w:iCs/>
          <w:color w:val="auto"/>
          <w:szCs w:val="21"/>
          <w:highlight w:val="none"/>
          <w:u w:val="single"/>
          <w:lang w:eastAsia="zh-CN"/>
        </w:rPr>
        <w:t>第</w:t>
      </w:r>
      <w:r>
        <w:rPr>
          <w:rFonts w:hint="eastAsia" w:ascii="宋体" w:hAnsi="宋体" w:eastAsia="宋体" w:cs="Times New Roman"/>
          <w:i w:val="0"/>
          <w:iCs/>
          <w:color w:val="auto"/>
          <w:szCs w:val="21"/>
          <w:highlight w:val="none"/>
          <w:u w:val="single"/>
          <w:lang w:val="en-US" w:eastAsia="zh-CN"/>
        </w:rPr>
        <w:t>三</w:t>
      </w:r>
      <w:r>
        <w:rPr>
          <w:rFonts w:hint="eastAsia" w:ascii="宋体" w:hAnsi="宋体" w:eastAsia="宋体" w:cs="Times New Roman"/>
          <w:i w:val="0"/>
          <w:iCs/>
          <w:color w:val="auto"/>
          <w:szCs w:val="21"/>
          <w:highlight w:val="none"/>
          <w:u w:val="single"/>
          <w:lang w:eastAsia="zh-CN"/>
        </w:rPr>
        <w:t>学年</w:t>
      </w:r>
      <w:r>
        <w:rPr>
          <w:rFonts w:hint="eastAsia" w:ascii="宋体" w:hAnsi="宋体" w:eastAsia="宋体" w:cs="Times New Roman"/>
          <w:i w:val="0"/>
          <w:iCs/>
          <w:szCs w:val="21"/>
          <w:u w:val="single"/>
        </w:rPr>
        <w:t>基础专业技能培训课程服务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093CA717">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i/>
          <w:szCs w:val="21"/>
          <w:u w:val="single"/>
          <w:lang w:val="en-US" w:eastAsia="zh-CN"/>
        </w:rPr>
        <w:t>4</w:t>
      </w:r>
      <w:r>
        <w:rPr>
          <w:rFonts w:ascii="宋体" w:hAnsi="宋体" w:eastAsia="宋体" w:cs="Times New Roman"/>
          <w:i/>
          <w:szCs w:val="21"/>
          <w:u w:val="single"/>
        </w:rPr>
        <w:t>.</w:t>
      </w:r>
      <w:r>
        <w:rPr>
          <w:rFonts w:hint="eastAsia" w:ascii="宋体" w:hAnsi="宋体" w:eastAsia="宋体" w:cs="Times New Roman"/>
          <w:i w:val="0"/>
          <w:iCs/>
          <w:szCs w:val="21"/>
          <w:u w:val="single"/>
        </w:rPr>
        <w:t>职场创新班2023级</w:t>
      </w:r>
      <w:r>
        <w:rPr>
          <w:rFonts w:hint="eastAsia" w:ascii="宋体" w:hAnsi="宋体" w:eastAsia="宋体" w:cs="Times New Roman"/>
          <w:i w:val="0"/>
          <w:iCs/>
          <w:color w:val="auto"/>
          <w:szCs w:val="21"/>
          <w:highlight w:val="none"/>
          <w:u w:val="single"/>
          <w:lang w:eastAsia="zh-CN"/>
        </w:rPr>
        <w:t>第</w:t>
      </w:r>
      <w:r>
        <w:rPr>
          <w:rFonts w:hint="eastAsia" w:ascii="宋体" w:hAnsi="宋体" w:eastAsia="宋体" w:cs="Times New Roman"/>
          <w:i w:val="0"/>
          <w:iCs/>
          <w:color w:val="auto"/>
          <w:szCs w:val="21"/>
          <w:highlight w:val="none"/>
          <w:u w:val="single"/>
          <w:lang w:val="en-US" w:eastAsia="zh-CN"/>
        </w:rPr>
        <w:t>三</w:t>
      </w:r>
      <w:r>
        <w:rPr>
          <w:rFonts w:hint="eastAsia" w:ascii="宋体" w:hAnsi="宋体" w:eastAsia="宋体" w:cs="Times New Roman"/>
          <w:i w:val="0"/>
          <w:iCs/>
          <w:color w:val="auto"/>
          <w:szCs w:val="21"/>
          <w:highlight w:val="none"/>
          <w:u w:val="single"/>
          <w:lang w:eastAsia="zh-CN"/>
        </w:rPr>
        <w:t>学年</w:t>
      </w:r>
      <w:r>
        <w:rPr>
          <w:rFonts w:hint="eastAsia" w:ascii="宋体" w:hAnsi="宋体" w:eastAsia="宋体" w:cs="Times New Roman"/>
          <w:i w:val="0"/>
          <w:iCs/>
          <w:szCs w:val="21"/>
          <w:u w:val="single"/>
        </w:rPr>
        <w:t>特色专业技能实训课程服务</w:t>
      </w:r>
      <w:r>
        <w:rPr>
          <w:rFonts w:ascii="宋体" w:hAnsi="宋体" w:eastAsia="宋体" w:cs="Times New Roman"/>
          <w:i/>
          <w:szCs w:val="21"/>
          <w:u w:val="single"/>
        </w:rPr>
        <w:t>，属于</w:t>
      </w:r>
      <w:r>
        <w:rPr>
          <w:rFonts w:hint="eastAsia" w:ascii="宋体" w:hAnsi="宋体" w:eastAsia="宋体" w:cs="Times New Roman"/>
          <w:i w:val="0"/>
          <w:iCs/>
          <w:szCs w:val="21"/>
          <w:u w:val="single"/>
          <w:lang w:val="en-US" w:eastAsia="zh-CN"/>
        </w:rPr>
        <w:t>其他未列明行业</w:t>
      </w:r>
      <w:r>
        <w:rPr>
          <w:rFonts w:ascii="宋体" w:hAnsi="宋体" w:eastAsia="宋体" w:cs="Times New Roman"/>
          <w:i/>
          <w:szCs w:val="21"/>
          <w:u w:val="singl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A2B8A1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299F0C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CF24CCB">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3207EC7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829419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6AC1AD6">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2DA18A8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E6573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163E446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56628ED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1DB0E8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4EC1E47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192B565B">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2F4599C">
      <w:pPr>
        <w:outlineLvl w:val="9"/>
        <w:rPr>
          <w:rFonts w:hint="eastAsia" w:ascii="宋体" w:hAnsi="宋体" w:eastAsia="宋体" w:cs="宋体"/>
          <w:b/>
          <w:spacing w:val="-6"/>
          <w:szCs w:val="21"/>
        </w:rPr>
      </w:pPr>
      <w:r>
        <w:rPr>
          <w:rFonts w:hint="eastAsia" w:ascii="宋体" w:hAnsi="宋体" w:eastAsia="宋体" w:cs="宋体"/>
          <w:b/>
          <w:spacing w:val="-6"/>
          <w:szCs w:val="21"/>
        </w:rPr>
        <w:br w:type="page"/>
      </w:r>
    </w:p>
    <w:p w14:paraId="5D0AA5A6">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72E53D8D">
      <w:pPr>
        <w:adjustRightInd w:val="0"/>
        <w:snapToGrid w:val="0"/>
        <w:spacing w:line="288" w:lineRule="auto"/>
        <w:outlineLvl w:val="9"/>
        <w:rPr>
          <w:rFonts w:ascii="宋体" w:hAnsi="宋体" w:eastAsia="宋体" w:cs="宋体"/>
          <w:color w:val="000000"/>
          <w:kern w:val="0"/>
          <w:szCs w:val="21"/>
        </w:rPr>
      </w:pPr>
    </w:p>
    <w:p w14:paraId="05E3127C">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1C813AC5">
      <w:pPr>
        <w:adjustRightInd w:val="0"/>
        <w:snapToGrid w:val="0"/>
        <w:spacing w:line="288" w:lineRule="auto"/>
        <w:outlineLvl w:val="9"/>
        <w:rPr>
          <w:rFonts w:ascii="宋体" w:hAnsi="宋体" w:eastAsia="宋体"/>
          <w:szCs w:val="21"/>
        </w:rPr>
      </w:pPr>
    </w:p>
    <w:p w14:paraId="2835221F">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35569FE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F46A3F">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BA9C1CE">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6193FCB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01D395EA">
      <w:pPr>
        <w:adjustRightInd w:val="0"/>
        <w:snapToGrid w:val="0"/>
        <w:spacing w:line="288" w:lineRule="auto"/>
        <w:outlineLvl w:val="9"/>
        <w:rPr>
          <w:rFonts w:ascii="宋体" w:hAnsi="宋体" w:eastAsia="宋体" w:cs="Times New Roman"/>
          <w:b/>
          <w:spacing w:val="6"/>
          <w:szCs w:val="21"/>
        </w:rPr>
      </w:pPr>
    </w:p>
    <w:p w14:paraId="7F9B727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w:t>
      </w:r>
      <w:r>
        <w:rPr>
          <w:rFonts w:hint="eastAsia" w:ascii="宋体" w:hAnsi="宋体" w:eastAsia="宋体" w:cs="Times New Roman"/>
          <w:spacing w:val="6"/>
          <w:szCs w:val="21"/>
          <w:highlight w:val="none"/>
        </w:rPr>
        <w:t>项目采购活动由本单位提供服务。</w:t>
      </w:r>
    </w:p>
    <w:p w14:paraId="222CA85E">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009472E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6976B2B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091D313C">
      <w:pPr>
        <w:adjustRightInd w:val="0"/>
        <w:snapToGrid w:val="0"/>
        <w:spacing w:line="288" w:lineRule="auto"/>
        <w:outlineLvl w:val="9"/>
        <w:rPr>
          <w:rFonts w:ascii="宋体" w:hAnsi="宋体" w:eastAsia="宋体"/>
          <w:szCs w:val="21"/>
        </w:rPr>
      </w:pPr>
    </w:p>
    <w:p w14:paraId="7C5CE8BB">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7A0FB4D">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074DD699">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B6B0B73">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3B3E50F1">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256E5F3">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E0F75A0">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5C9DF5C">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BE76D01">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F9AFE2B">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447EB331">
      <w:pPr>
        <w:pStyle w:val="20"/>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263B10C">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浙江科技大学职场创新班2023级第二学年和第三学年技能培训和实训课程服务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QSZB-Z(F)-B24505(GK)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浙江科技大学职场创新班2023级第二学年和第三学年技能培训和实训课程服务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QSZB-Z(F)-B24505(GK)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2024年06月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2024年06月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职场创新班2023级第二学年和第三学年技能培训和实训课程服务</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QSZB-Z(F)-B24505(GK)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012BBF4">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（5）服务方案：</w:t>
      </w:r>
    </w:p>
    <w:p w14:paraId="1B11133C">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项目理解</w:t>
      </w:r>
    </w:p>
    <w:p w14:paraId="07E19135">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68944529">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就业推荐服务方案</w:t>
      </w:r>
    </w:p>
    <w:p w14:paraId="12A33D4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培训课程设计与实施保障</w:t>
      </w:r>
    </w:p>
    <w:p w14:paraId="57302948">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课程平台及相关硬件</w:t>
      </w:r>
    </w:p>
    <w:p w14:paraId="582E8DB6">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应急预案处理能力</w:t>
      </w:r>
    </w:p>
    <w:p w14:paraId="2C747E60">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项目服务团队配备</w:t>
      </w:r>
    </w:p>
    <w:p w14:paraId="4AFFC8B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合理化建议</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职场创新班2023级第二学年和第三学年技能培训和实训课程服务</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QSZB-Z(F)-B24505(GK)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114"/>
        <w:gridCol w:w="2788"/>
        <w:gridCol w:w="1244"/>
        <w:gridCol w:w="1147"/>
        <w:gridCol w:w="1529"/>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2788"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5" w:name="_Hlk177717733"/>
            <w:r>
              <w:rPr>
                <w:rFonts w:hint="eastAsia" w:ascii="宋体" w:hAnsi="宋体" w:eastAsia="宋体" w:cs="宋体"/>
                <w:b/>
                <w:bCs/>
                <w:sz w:val="21"/>
                <w:szCs w:val="21"/>
              </w:rPr>
              <w:t>具体服务</w:t>
            </w:r>
            <w:bookmarkEnd w:id="55"/>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64763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DA4B06">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基础专业技能培训课程服务</w:t>
            </w:r>
          </w:p>
        </w:tc>
      </w:tr>
      <w:tr w14:paraId="7D5AB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E2CB22">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08A71CD3">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级第二学年基础专业技能培训课程服务</w:t>
            </w:r>
          </w:p>
        </w:tc>
        <w:tc>
          <w:tcPr>
            <w:tcW w:w="2788" w:type="dxa"/>
            <w:vMerge w:val="restart"/>
            <w:tcBorders>
              <w:top w:val="single" w:color="auto" w:sz="4" w:space="0"/>
              <w:left w:val="single" w:color="auto" w:sz="4" w:space="0"/>
              <w:right w:val="single" w:color="auto" w:sz="4" w:space="0"/>
            </w:tcBorders>
            <w:shd w:val="clear" w:color="auto" w:fill="FFFFFF"/>
            <w:vAlign w:val="center"/>
          </w:tcPr>
          <w:p w14:paraId="7F77B331">
            <w:pPr>
              <w:adjustRightInd w:val="0"/>
              <w:snapToGrid w:val="0"/>
              <w:spacing w:line="360" w:lineRule="auto"/>
              <w:jc w:val="center"/>
              <w:rPr>
                <w:rFonts w:hint="eastAsia" w:ascii="宋体" w:hAnsi="宋体" w:eastAsia="宋体" w:cs="宋体"/>
                <w:b/>
                <w:bCs/>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68B43AF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c>
          <w:tcPr>
            <w:tcW w:w="1147" w:type="dxa"/>
            <w:tcBorders>
              <w:top w:val="single" w:color="auto" w:sz="4" w:space="0"/>
              <w:left w:val="single" w:color="auto" w:sz="4" w:space="0"/>
              <w:bottom w:val="single" w:color="auto" w:sz="4" w:space="0"/>
              <w:right w:val="single" w:color="auto" w:sz="4" w:space="0"/>
            </w:tcBorders>
            <w:vAlign w:val="center"/>
          </w:tcPr>
          <w:p w14:paraId="619C5706">
            <w:pPr>
              <w:adjustRightInd w:val="0"/>
              <w:snapToGrid w:val="0"/>
              <w:spacing w:line="360" w:lineRule="auto"/>
              <w:jc w:val="center"/>
              <w:rPr>
                <w:rFonts w:hint="eastAsia" w:ascii="宋体" w:hAnsi="宋体" w:eastAsia="宋体" w:cs="宋体"/>
                <w:b/>
                <w:bCs/>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2F059393">
            <w:pPr>
              <w:adjustRightInd w:val="0"/>
              <w:snapToGrid w:val="0"/>
              <w:spacing w:line="360" w:lineRule="auto"/>
              <w:jc w:val="center"/>
              <w:rPr>
                <w:rFonts w:hint="eastAsia" w:ascii="宋体" w:hAnsi="宋体" w:eastAsia="宋体" w:cs="宋体"/>
                <w:b/>
                <w:bCs/>
                <w:sz w:val="21"/>
                <w:szCs w:val="21"/>
              </w:rPr>
            </w:pPr>
          </w:p>
        </w:tc>
      </w:tr>
      <w:tr w14:paraId="066F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5333AE">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1.2</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10332982">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w:t>
            </w:r>
            <w:r>
              <w:rPr>
                <w:rFonts w:hint="eastAsia" w:ascii="宋体" w:hAnsi="宋体" w:eastAsia="宋体" w:cs="宋体"/>
                <w:b/>
                <w:bCs/>
                <w:color w:val="auto"/>
                <w:sz w:val="21"/>
                <w:szCs w:val="21"/>
                <w:shd w:val="clear" w:color="auto" w:fill="FFFFFF"/>
                <w:lang w:val="en-US" w:eastAsia="zh-CN"/>
              </w:rPr>
              <w:t>三</w:t>
            </w:r>
            <w:r>
              <w:rPr>
                <w:rFonts w:hint="eastAsia" w:ascii="宋体" w:hAnsi="宋体" w:eastAsia="宋体" w:cs="宋体"/>
                <w:b/>
                <w:bCs/>
                <w:color w:val="auto"/>
                <w:sz w:val="21"/>
                <w:szCs w:val="21"/>
                <w:shd w:val="clear" w:color="auto" w:fill="FFFFFF"/>
              </w:rPr>
              <w:t>学年基础专业技能培训课程服务</w:t>
            </w:r>
          </w:p>
        </w:tc>
        <w:tc>
          <w:tcPr>
            <w:tcW w:w="2788" w:type="dxa"/>
            <w:vMerge w:val="continue"/>
            <w:tcBorders>
              <w:left w:val="single" w:color="auto" w:sz="4" w:space="0"/>
              <w:bottom w:val="single" w:color="auto" w:sz="4" w:space="0"/>
              <w:right w:val="single" w:color="auto" w:sz="4" w:space="0"/>
            </w:tcBorders>
            <w:shd w:val="clear" w:color="auto" w:fill="FFFFFF"/>
            <w:vAlign w:val="center"/>
          </w:tcPr>
          <w:p w14:paraId="2133FFAE">
            <w:pPr>
              <w:adjustRightInd w:val="0"/>
              <w:snapToGrid w:val="0"/>
              <w:spacing w:line="360" w:lineRule="auto"/>
              <w:jc w:val="center"/>
              <w:rPr>
                <w:rFonts w:hint="eastAsia" w:ascii="宋体" w:hAnsi="宋体" w:eastAsia="宋体" w:cs="宋体"/>
                <w:b/>
                <w:bCs/>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5687E92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c>
          <w:tcPr>
            <w:tcW w:w="1147" w:type="dxa"/>
            <w:tcBorders>
              <w:top w:val="single" w:color="auto" w:sz="4" w:space="0"/>
              <w:left w:val="single" w:color="auto" w:sz="4" w:space="0"/>
              <w:bottom w:val="single" w:color="auto" w:sz="4" w:space="0"/>
              <w:right w:val="single" w:color="auto" w:sz="4" w:space="0"/>
            </w:tcBorders>
            <w:vAlign w:val="center"/>
          </w:tcPr>
          <w:p w14:paraId="7E6853AD">
            <w:pPr>
              <w:adjustRightInd w:val="0"/>
              <w:snapToGrid w:val="0"/>
              <w:spacing w:line="360" w:lineRule="auto"/>
              <w:jc w:val="center"/>
              <w:rPr>
                <w:rFonts w:hint="eastAsia" w:ascii="宋体" w:hAnsi="宋体" w:eastAsia="宋体" w:cs="宋体"/>
                <w:b/>
                <w:bCs/>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57753C30">
            <w:pPr>
              <w:adjustRightInd w:val="0"/>
              <w:snapToGrid w:val="0"/>
              <w:spacing w:line="360" w:lineRule="auto"/>
              <w:jc w:val="center"/>
              <w:rPr>
                <w:rFonts w:hint="eastAsia" w:ascii="宋体" w:hAnsi="宋体" w:eastAsia="宋体" w:cs="宋体"/>
                <w:b/>
                <w:bCs/>
                <w:sz w:val="21"/>
                <w:szCs w:val="21"/>
              </w:rPr>
            </w:pPr>
          </w:p>
        </w:tc>
      </w:tr>
      <w:tr w14:paraId="35236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203902">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基础专业技能培训课程服务</w:t>
            </w:r>
            <w:r>
              <w:rPr>
                <w:rFonts w:hint="eastAsia" w:ascii="宋体" w:hAnsi="宋体" w:eastAsia="宋体" w:cs="宋体"/>
                <w:b/>
                <w:bCs/>
                <w:sz w:val="21"/>
                <w:szCs w:val="21"/>
                <w:lang w:val="en-US" w:eastAsia="zh-CN"/>
              </w:rPr>
              <w:t>合计金额</w:t>
            </w:r>
          </w:p>
        </w:tc>
        <w:tc>
          <w:tcPr>
            <w:tcW w:w="1529" w:type="dxa"/>
            <w:tcBorders>
              <w:top w:val="single" w:color="auto" w:sz="4" w:space="0"/>
              <w:left w:val="single" w:color="auto" w:sz="4" w:space="0"/>
              <w:bottom w:val="single" w:color="auto" w:sz="4" w:space="0"/>
              <w:right w:val="single" w:color="auto" w:sz="4" w:space="0"/>
            </w:tcBorders>
            <w:vAlign w:val="center"/>
          </w:tcPr>
          <w:p w14:paraId="1940DAEE">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B220DA8">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特色专业技能实训课程服务</w:t>
            </w:r>
          </w:p>
        </w:tc>
      </w:tr>
      <w:tr w14:paraId="559EE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EF018D">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2.1</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16C5F03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级第二学年特色专业技能实训课程服务</w:t>
            </w:r>
          </w:p>
        </w:tc>
        <w:tc>
          <w:tcPr>
            <w:tcW w:w="2788" w:type="dxa"/>
            <w:vMerge w:val="restart"/>
            <w:tcBorders>
              <w:top w:val="single" w:color="auto" w:sz="4" w:space="0"/>
              <w:left w:val="single" w:color="auto" w:sz="4" w:space="0"/>
              <w:right w:val="single" w:color="auto" w:sz="4" w:space="0"/>
            </w:tcBorders>
            <w:shd w:val="clear" w:color="auto" w:fill="FFFFFF"/>
            <w:vAlign w:val="center"/>
          </w:tcPr>
          <w:p w14:paraId="1D7E9923">
            <w:pPr>
              <w:adjustRightInd w:val="0"/>
              <w:snapToGrid w:val="0"/>
              <w:spacing w:line="360" w:lineRule="auto"/>
              <w:jc w:val="center"/>
              <w:rPr>
                <w:rFonts w:hint="eastAsia" w:ascii="宋体" w:hAnsi="宋体" w:eastAsia="宋体" w:cs="宋体"/>
                <w:b/>
                <w:bCs/>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6AAE4D4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c>
          <w:tcPr>
            <w:tcW w:w="1147" w:type="dxa"/>
            <w:tcBorders>
              <w:top w:val="single" w:color="auto" w:sz="4" w:space="0"/>
              <w:left w:val="single" w:color="auto" w:sz="4" w:space="0"/>
              <w:bottom w:val="single" w:color="auto" w:sz="4" w:space="0"/>
              <w:right w:val="single" w:color="auto" w:sz="4" w:space="0"/>
            </w:tcBorders>
            <w:vAlign w:val="center"/>
          </w:tcPr>
          <w:p w14:paraId="2AED006F">
            <w:pPr>
              <w:adjustRightInd w:val="0"/>
              <w:snapToGrid w:val="0"/>
              <w:spacing w:line="360" w:lineRule="auto"/>
              <w:jc w:val="center"/>
              <w:rPr>
                <w:rFonts w:hint="eastAsia" w:ascii="宋体" w:hAnsi="宋体" w:eastAsia="宋体" w:cs="宋体"/>
                <w:b/>
                <w:bCs/>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5AA83E7D">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8A7C91">
            <w:pPr>
              <w:adjustRightInd w:val="0"/>
              <w:snapToGrid w:val="0"/>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2.2</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color w:val="auto"/>
                <w:sz w:val="21"/>
                <w:szCs w:val="21"/>
                <w:shd w:val="clear" w:color="auto" w:fill="FFFFFF"/>
              </w:rPr>
              <w:t>职场创新班202</w:t>
            </w:r>
            <w:r>
              <w:rPr>
                <w:rFonts w:hint="eastAsia" w:ascii="宋体" w:hAnsi="宋体" w:eastAsia="宋体" w:cs="宋体"/>
                <w:b/>
                <w:bCs/>
                <w:color w:val="auto"/>
                <w:sz w:val="21"/>
                <w:szCs w:val="21"/>
                <w:shd w:val="clear" w:color="auto" w:fill="FFFFFF"/>
                <w:lang w:val="en-US" w:eastAsia="zh-CN"/>
              </w:rPr>
              <w:t>3</w:t>
            </w:r>
            <w:r>
              <w:rPr>
                <w:rFonts w:hint="eastAsia" w:ascii="宋体" w:hAnsi="宋体" w:eastAsia="宋体" w:cs="宋体"/>
                <w:b/>
                <w:bCs/>
                <w:color w:val="auto"/>
                <w:sz w:val="21"/>
                <w:szCs w:val="21"/>
                <w:shd w:val="clear" w:color="auto" w:fill="FFFFFF"/>
              </w:rPr>
              <w:t>级第</w:t>
            </w:r>
            <w:r>
              <w:rPr>
                <w:rFonts w:hint="eastAsia" w:ascii="宋体" w:hAnsi="宋体" w:eastAsia="宋体" w:cs="宋体"/>
                <w:b/>
                <w:bCs/>
                <w:color w:val="auto"/>
                <w:sz w:val="21"/>
                <w:szCs w:val="21"/>
                <w:shd w:val="clear" w:color="auto" w:fill="FFFFFF"/>
                <w:lang w:val="en-US" w:eastAsia="zh-CN"/>
              </w:rPr>
              <w:t>三</w:t>
            </w:r>
            <w:r>
              <w:rPr>
                <w:rFonts w:hint="eastAsia" w:ascii="宋体" w:hAnsi="宋体" w:eastAsia="宋体" w:cs="宋体"/>
                <w:b/>
                <w:bCs/>
                <w:color w:val="auto"/>
                <w:sz w:val="21"/>
                <w:szCs w:val="21"/>
                <w:shd w:val="clear" w:color="auto" w:fill="FFFFFF"/>
              </w:rPr>
              <w:t>学年特色专业技能实训课程服务</w:t>
            </w:r>
          </w:p>
        </w:tc>
        <w:tc>
          <w:tcPr>
            <w:tcW w:w="2788" w:type="dxa"/>
            <w:vMerge w:val="continue"/>
            <w:tcBorders>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color w:val="auto"/>
                <w:kern w:val="0"/>
                <w:sz w:val="21"/>
                <w:szCs w:val="21"/>
                <w:lang w:val="en-US" w:eastAsia="zh-CN"/>
              </w:rPr>
              <w:t>196人次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shd w:val="clear" w:color="auto" w:fill="FFFFFF"/>
              </w:rPr>
              <w:t>学年</w:t>
            </w:r>
          </w:p>
        </w:tc>
        <w:tc>
          <w:tcPr>
            <w:tcW w:w="1147"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60F7A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BB137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特色专业技能实训课程服务</w:t>
            </w:r>
            <w:r>
              <w:rPr>
                <w:rFonts w:hint="eastAsia" w:ascii="宋体" w:hAnsi="宋体" w:eastAsia="宋体" w:cs="宋体"/>
                <w:b/>
                <w:bCs/>
                <w:sz w:val="21"/>
                <w:szCs w:val="21"/>
                <w:lang w:val="en-US" w:eastAsia="zh-CN"/>
              </w:rPr>
              <w:t>合计金额</w:t>
            </w:r>
          </w:p>
        </w:tc>
        <w:tc>
          <w:tcPr>
            <w:tcW w:w="1529" w:type="dxa"/>
            <w:tcBorders>
              <w:top w:val="single" w:color="auto" w:sz="4" w:space="0"/>
              <w:left w:val="single" w:color="auto" w:sz="4" w:space="0"/>
              <w:bottom w:val="single" w:color="auto" w:sz="4" w:space="0"/>
              <w:right w:val="single" w:color="auto" w:sz="4" w:space="0"/>
            </w:tcBorders>
            <w:vAlign w:val="center"/>
          </w:tcPr>
          <w:p w14:paraId="3743B12D">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2788"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1244"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2788"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1244" w:type="dxa"/>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02E750C0">
            <w:pPr>
              <w:adjustRightInd w:val="0"/>
              <w:snapToGrid w:val="0"/>
              <w:spacing w:line="288"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注：</w:t>
            </w:r>
          </w:p>
          <w:p w14:paraId="6F4DCA15">
            <w:pPr>
              <w:adjustRightInd w:val="0"/>
              <w:snapToGrid w:val="0"/>
              <w:spacing w:line="288" w:lineRule="auto"/>
              <w:rPr>
                <w:rFonts w:hint="eastAsia" w:ascii="宋体" w:hAnsi="宋体" w:eastAsia="宋体" w:cs="宋体"/>
                <w:b/>
                <w:bCs/>
                <w:sz w:val="21"/>
                <w:szCs w:val="21"/>
                <w:lang w:val="en-US" w:eastAsia="zh-CN"/>
              </w:rPr>
            </w:pPr>
            <w:r>
              <w:rPr>
                <w:rFonts w:hint="eastAsia" w:ascii="宋体" w:hAnsi="宋体" w:eastAsia="宋体" w:cs="宋体"/>
                <w:b/>
                <w:bCs/>
                <w:szCs w:val="21"/>
                <w:lang w:val="en-US" w:eastAsia="zh-CN"/>
              </w:rPr>
              <w:t>1、投标总价=</w:t>
            </w:r>
            <w:r>
              <w:rPr>
                <w:rFonts w:hint="eastAsia" w:ascii="宋体" w:hAnsi="宋体" w:eastAsia="宋体" w:cs="宋体"/>
                <w:b/>
                <w:bCs/>
                <w:sz w:val="21"/>
                <w:szCs w:val="21"/>
              </w:rPr>
              <w:t>基础专业技能培训课程服务</w:t>
            </w:r>
            <w:r>
              <w:rPr>
                <w:rFonts w:hint="eastAsia" w:ascii="宋体" w:hAnsi="宋体" w:eastAsia="宋体" w:cs="宋体"/>
                <w:b/>
                <w:bCs/>
                <w:sz w:val="21"/>
                <w:szCs w:val="21"/>
                <w:lang w:val="en-US" w:eastAsia="zh-CN"/>
              </w:rPr>
              <w:t>合计金额+</w:t>
            </w:r>
            <w:r>
              <w:rPr>
                <w:rFonts w:hint="eastAsia" w:ascii="宋体" w:hAnsi="宋体" w:eastAsia="宋体" w:cs="宋体"/>
                <w:b/>
                <w:bCs/>
                <w:sz w:val="21"/>
                <w:szCs w:val="21"/>
              </w:rPr>
              <w:t>特色专业技能实训课程服务</w:t>
            </w:r>
            <w:r>
              <w:rPr>
                <w:rFonts w:hint="eastAsia" w:ascii="宋体" w:hAnsi="宋体" w:eastAsia="宋体" w:cs="宋体"/>
                <w:b/>
                <w:bCs/>
                <w:sz w:val="21"/>
                <w:szCs w:val="21"/>
                <w:lang w:val="en-US" w:eastAsia="zh-CN"/>
              </w:rPr>
              <w:t>合计金额。</w:t>
            </w:r>
          </w:p>
          <w:p w14:paraId="76081A6A">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基础专业技能培训课程服务</w:t>
            </w:r>
            <w:r>
              <w:rPr>
                <w:rFonts w:hint="eastAsia" w:ascii="宋体" w:hAnsi="宋体" w:eastAsia="宋体" w:cs="宋体"/>
                <w:b/>
                <w:bCs/>
                <w:sz w:val="21"/>
                <w:szCs w:val="21"/>
                <w:lang w:val="en-US" w:eastAsia="zh-CN"/>
              </w:rPr>
              <w:t>单价超过1800元、</w:t>
            </w:r>
            <w:r>
              <w:rPr>
                <w:rFonts w:hint="eastAsia" w:ascii="宋体" w:hAnsi="宋体" w:eastAsia="宋体" w:cs="宋体"/>
                <w:b/>
                <w:bCs/>
                <w:sz w:val="21"/>
                <w:szCs w:val="21"/>
              </w:rPr>
              <w:t>特色专业技能实训课程服务</w:t>
            </w:r>
            <w:r>
              <w:rPr>
                <w:rFonts w:hint="eastAsia" w:ascii="宋体" w:hAnsi="宋体" w:eastAsia="宋体" w:cs="宋体"/>
                <w:b/>
                <w:bCs/>
                <w:sz w:val="21"/>
                <w:szCs w:val="21"/>
                <w:lang w:val="en-US" w:eastAsia="zh-CN"/>
              </w:rPr>
              <w:t>单价超过7000元的，投标无效。</w:t>
            </w:r>
          </w:p>
        </w:tc>
      </w:tr>
    </w:tbl>
    <w:p w14:paraId="5CABE85B">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FB0C74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51F239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888E4B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等均对联合投标各方产生约束力。</w:t>
      </w:r>
    </w:p>
    <w:p w14:paraId="3E61156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4C5E425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03580D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67472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7D580757">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6"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6"/>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7"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7"/>
      <w:r>
        <w:rPr>
          <w:rFonts w:hint="eastAsia" w:ascii="宋体" w:hAnsi="宋体" w:eastAsia="宋体" w:cs="宋体"/>
          <w:b/>
          <w:kern w:val="0"/>
          <w:szCs w:val="21"/>
          <w:lang w:val="zh-CN"/>
        </w:rPr>
        <w:t>）</w:t>
      </w:r>
    </w:p>
    <w:p w14:paraId="6C004019">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8"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8"/>
    </w:p>
    <w:p w14:paraId="3B68D8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2A7E67E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lang w:val="zh-CN"/>
        </w:rPr>
      </w:pPr>
    </w:p>
    <w:p w14:paraId="48D8C571">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007645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307640A4">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0857C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F2153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604019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30CB1">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4EA09561">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40F81B48">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8B7FC4D">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14:paraId="5CFD240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14:paraId="315EA774">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407C19B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04B8D2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0C6BF03A">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654EC5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2EAE9AB3">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18E308CC">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7782EE49">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14:paraId="04F212F1">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14:paraId="4727713D">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F052283">
      <w:pPr>
        <w:snapToGrid w:val="0"/>
        <w:spacing w:line="288" w:lineRule="auto"/>
        <w:ind w:firstLine="424" w:firstLineChars="201"/>
        <w:rPr>
          <w:rFonts w:ascii="宋体" w:hAnsi="宋体" w:eastAsia="宋体" w:cs="仿宋_GB2312"/>
          <w:b/>
          <w:bCs/>
          <w:kern w:val="0"/>
          <w:szCs w:val="21"/>
          <w:lang w:val="zh-CN"/>
        </w:rPr>
      </w:pPr>
    </w:p>
    <w:p w14:paraId="401757F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68D6DA54">
      <w:pPr>
        <w:snapToGrid w:val="0"/>
        <w:spacing w:line="288" w:lineRule="auto"/>
        <w:rPr>
          <w:rFonts w:ascii="宋体" w:hAnsi="宋体" w:eastAsia="宋体" w:cs="仿宋_GB2312"/>
          <w:b/>
          <w:bCs/>
          <w:kern w:val="0"/>
          <w:szCs w:val="21"/>
          <w:lang w:val="zh-CN"/>
        </w:rPr>
      </w:pPr>
    </w:p>
    <w:p w14:paraId="4BD3CCB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16EC7B47">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73900B9"/>
    <w:rsid w:val="08931933"/>
    <w:rsid w:val="0A851326"/>
    <w:rsid w:val="0ABF3657"/>
    <w:rsid w:val="0B4A1776"/>
    <w:rsid w:val="0C786503"/>
    <w:rsid w:val="0D1A04C9"/>
    <w:rsid w:val="0E434661"/>
    <w:rsid w:val="0F55482C"/>
    <w:rsid w:val="0F7D2DA5"/>
    <w:rsid w:val="0FB91E47"/>
    <w:rsid w:val="10757130"/>
    <w:rsid w:val="112B34AD"/>
    <w:rsid w:val="11DF3E08"/>
    <w:rsid w:val="11FF5827"/>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5D41C58"/>
    <w:rsid w:val="267267AA"/>
    <w:rsid w:val="27432BC1"/>
    <w:rsid w:val="27BD1A2E"/>
    <w:rsid w:val="27F0275A"/>
    <w:rsid w:val="28580092"/>
    <w:rsid w:val="28BC23D4"/>
    <w:rsid w:val="2AA10ED5"/>
    <w:rsid w:val="2ADA0518"/>
    <w:rsid w:val="2C403817"/>
    <w:rsid w:val="2C921974"/>
    <w:rsid w:val="2DA35CF6"/>
    <w:rsid w:val="2DBE14C9"/>
    <w:rsid w:val="2F6A64D8"/>
    <w:rsid w:val="301765BD"/>
    <w:rsid w:val="30616EA9"/>
    <w:rsid w:val="313E5C07"/>
    <w:rsid w:val="31A44D82"/>
    <w:rsid w:val="31EC174B"/>
    <w:rsid w:val="32BE120D"/>
    <w:rsid w:val="330C0EF9"/>
    <w:rsid w:val="33506DE6"/>
    <w:rsid w:val="344B5501"/>
    <w:rsid w:val="35535112"/>
    <w:rsid w:val="35A54CED"/>
    <w:rsid w:val="37534CA7"/>
    <w:rsid w:val="37D824F1"/>
    <w:rsid w:val="3A3519D1"/>
    <w:rsid w:val="3ACE7AB8"/>
    <w:rsid w:val="3AFF06C5"/>
    <w:rsid w:val="3B0C4DFA"/>
    <w:rsid w:val="3C4D26C6"/>
    <w:rsid w:val="3D044EFC"/>
    <w:rsid w:val="3D714641"/>
    <w:rsid w:val="3D7E2D6B"/>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34292C"/>
    <w:rsid w:val="50A1482A"/>
    <w:rsid w:val="53F038EA"/>
    <w:rsid w:val="57711CBB"/>
    <w:rsid w:val="596674B0"/>
    <w:rsid w:val="59BA69E3"/>
    <w:rsid w:val="5A5B230A"/>
    <w:rsid w:val="5A661DF4"/>
    <w:rsid w:val="5ACF0178"/>
    <w:rsid w:val="5B3F5F54"/>
    <w:rsid w:val="5B535726"/>
    <w:rsid w:val="5B5E287E"/>
    <w:rsid w:val="5C3E17F9"/>
    <w:rsid w:val="5D3A6920"/>
    <w:rsid w:val="5D8135CC"/>
    <w:rsid w:val="5E5D344D"/>
    <w:rsid w:val="600446EC"/>
    <w:rsid w:val="600D2EE6"/>
    <w:rsid w:val="61A6685E"/>
    <w:rsid w:val="621760F6"/>
    <w:rsid w:val="62246B60"/>
    <w:rsid w:val="6425734E"/>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B93A51"/>
    <w:rsid w:val="75C12BF5"/>
    <w:rsid w:val="774152C9"/>
    <w:rsid w:val="79195006"/>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unhideWhenUsed/>
    <w:qFormat/>
    <w:uiPriority w:val="99"/>
    <w:rPr>
      <w:b/>
      <w:bCs/>
      <w:sz w:val="28"/>
      <w:szCs w:val="24"/>
    </w:rPr>
  </w:style>
  <w:style w:type="paragraph" w:styleId="22">
    <w:name w:val="Body Text First Indent"/>
    <w:basedOn w:val="10"/>
    <w:next w:val="23"/>
    <w:qFormat/>
    <w:uiPriority w:val="0"/>
    <w:pPr>
      <w:ind w:firstLine="420" w:firstLineChars="100"/>
    </w:pPr>
    <w:rPr>
      <w:rFonts w:cs="Times New Roman"/>
      <w:sz w:val="21"/>
    </w:rPr>
  </w:style>
  <w:style w:type="paragraph" w:styleId="23">
    <w:name w:val="Body Text First Indent 2"/>
    <w:basedOn w:val="11"/>
    <w:next w:val="2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7"/>
    <w:qFormat/>
    <w:uiPriority w:val="99"/>
    <w:rPr>
      <w:sz w:val="18"/>
      <w:szCs w:val="18"/>
    </w:rPr>
  </w:style>
  <w:style w:type="character" w:customStyle="1" w:styleId="37">
    <w:name w:val="页脚 字符"/>
    <w:basedOn w:val="26"/>
    <w:link w:val="16"/>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1"/>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5"/>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4"/>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12851</Words>
  <Characters>13709</Characters>
  <Lines>220</Lines>
  <Paragraphs>61</Paragraphs>
  <TotalTime>2</TotalTime>
  <ScaleCrop>false</ScaleCrop>
  <LinksUpToDate>false</LinksUpToDate>
  <CharactersWithSpaces>13766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2024-11-20T05:36:25Z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3289C71D13494B57BE61418C0EEAE28B_13</vt:lpwstr>
  </property>
</Properties>
</file>