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浙江省文化广电和旅游厅</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“诗画江南”主题漫游长廊新媒体传播</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“诗画江南”主题漫游长廊新媒体传播</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QSZB-Z(F)-E24335(GK)</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浙江省文化广电和旅游厅</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[2024]69471号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“诗画江南”主题漫游长廊新媒体传播</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w:t>
      </w:r>
      <w:r>
        <w:rPr>
          <w:rFonts w:hint="eastAsia" w:ascii="宋体" w:hAnsi="宋体" w:eastAsia="宋体" w:cs="Times New Roman"/>
          <w:b/>
          <w:szCs w:val="21"/>
          <w:highlight w:val="none"/>
        </w:rPr>
        <w:t>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2024年11月13日9:30:00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QSZB-Z(F)-E24335(GK)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“诗画江南”主题漫游长廊新媒体传播</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688000元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688000元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.合同履约期限：合同签订之日起</w:t>
      </w:r>
      <w:r>
        <w:rPr>
          <w:rFonts w:hint="eastAsia" w:ascii="宋体" w:hAnsi="宋体" w:eastAsia="宋体" w:cs="Times New Roman"/>
          <w:szCs w:val="21"/>
          <w:highlight w:val="none"/>
          <w:lang w:val="en-US" w:eastAsia="zh-CN"/>
        </w:rPr>
        <w:t>至2024年12月31日</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3734"/>
        <w:gridCol w:w="768"/>
        <w:gridCol w:w="673"/>
        <w:gridCol w:w="3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8"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94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399"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35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90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94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“诗画江南”主题漫游长廊新媒体传播</w:t>
            </w:r>
          </w:p>
        </w:tc>
        <w:tc>
          <w:tcPr>
            <w:tcW w:w="399"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5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900"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35393791"/>
      <w:bookmarkStart w:id="6" w:name="_Toc28359080"/>
      <w:bookmarkStart w:id="7" w:name="_Toc28359003"/>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2024年</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2024年11月13日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2024年11月13日9:30:00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2024年11月13日9:30:00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28359007"/>
      <w:bookmarkStart w:id="20" w:name="_Toc35393625"/>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需要落实的政府采购政策：促进中小企业发展。详见招标文件的第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ind w:firstLine="422" w:firstLineChars="200"/>
        <w:rPr>
          <w:rFonts w:hint="eastAsia" w:ascii="宋体" w:hAnsi="宋体" w:eastAsia="宋体" w:cs="宋体"/>
          <w:b/>
          <w:szCs w:val="21"/>
        </w:rPr>
      </w:pPr>
      <w:bookmarkStart w:id="28" w:name="_Toc35393627"/>
      <w:bookmarkStart w:id="29" w:name="_Toc28359008"/>
      <w:bookmarkStart w:id="30" w:name="_Toc35393796"/>
      <w:bookmarkStart w:id="31" w:name="_Toc28359085"/>
      <w:r>
        <w:rPr>
          <w:rFonts w:hint="eastAsia" w:ascii="宋体" w:hAnsi="宋体" w:eastAsia="宋体" w:cs="宋体"/>
          <w:b/>
          <w:szCs w:val="21"/>
        </w:rPr>
        <w:t>5.注：该项目属政府购买服务项目，公益一类事业单位不能做为承接主体。</w:t>
      </w:r>
    </w:p>
    <w:p>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浙江省文化广电和旅游厅</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地址：浙江省杭州市西湖区曙光路53号</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练老师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项目联系方式（询问）：0571-87163131</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质疑联系人：周老师</w:t>
      </w:r>
    </w:p>
    <w:p>
      <w:pPr>
        <w:adjustRightInd w:val="0"/>
        <w:snapToGrid w:val="0"/>
        <w:spacing w:line="288" w:lineRule="auto"/>
        <w:ind w:firstLine="424" w:firstLineChars="202"/>
        <w:rPr>
          <w:rFonts w:hint="eastAsia" w:ascii="宋体" w:hAnsi="宋体" w:eastAsia="宋体" w:cs="Times New Roman"/>
          <w:szCs w:val="21"/>
          <w:highlight w:val="yellow"/>
        </w:rPr>
      </w:pPr>
      <w:r>
        <w:rPr>
          <w:rFonts w:hint="eastAsia" w:ascii="宋体" w:hAnsi="宋体" w:eastAsia="宋体" w:cs="Times New Roman"/>
          <w:szCs w:val="21"/>
          <w:highlight w:val="none"/>
        </w:rPr>
        <w:t>质疑联系方式：0571-85211849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刘冰冰、王鑫涛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2"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color w:val="auto"/>
          <w:spacing w:val="-6"/>
          <w:szCs w:val="21"/>
          <w:highlight w:val="none"/>
        </w:rPr>
      </w:pP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zh-CN"/>
              </w:rPr>
              <w:t>合同签订并在收到采购人规定的发票后7个工作日内采购人支付合同金额的</w:t>
            </w:r>
            <w:r>
              <w:rPr>
                <w:rFonts w:hint="eastAsia" w:ascii="宋体" w:hAnsi="宋体" w:eastAsia="宋体" w:cs="宋体"/>
                <w:color w:val="auto"/>
                <w:spacing w:val="-6"/>
                <w:kern w:val="0"/>
                <w:szCs w:val="21"/>
                <w:highlight w:val="none"/>
                <w:lang w:val="en-US" w:eastAsia="zh-CN"/>
              </w:rPr>
              <w:t>70</w:t>
            </w:r>
            <w:r>
              <w:rPr>
                <w:rFonts w:hint="eastAsia" w:ascii="宋体" w:hAnsi="宋体" w:eastAsia="宋体" w:cs="宋体"/>
                <w:color w:val="auto"/>
                <w:spacing w:val="-6"/>
                <w:kern w:val="0"/>
                <w:szCs w:val="21"/>
                <w:highlight w:val="none"/>
                <w:lang w:val="zh-CN"/>
              </w:rPr>
              <w:t>%；项目验收通过并在收到采购人规定的发票后7个工作日内支付合同金额</w:t>
            </w:r>
            <w:r>
              <w:rPr>
                <w:rFonts w:hint="eastAsia" w:ascii="宋体" w:hAnsi="宋体" w:eastAsia="宋体" w:cs="宋体"/>
                <w:color w:val="auto"/>
                <w:spacing w:val="-6"/>
                <w:kern w:val="0"/>
                <w:szCs w:val="21"/>
                <w:highlight w:val="none"/>
                <w:lang w:val="en-US" w:eastAsia="zh-CN"/>
              </w:rPr>
              <w:t>30</w:t>
            </w:r>
            <w:r>
              <w:rPr>
                <w:rFonts w:hint="eastAsia" w:ascii="宋体" w:hAnsi="宋体" w:eastAsia="宋体" w:cs="宋体"/>
                <w:color w:val="auto"/>
                <w:spacing w:val="-6"/>
                <w:kern w:val="0"/>
                <w:szCs w:val="21"/>
                <w:highlight w:val="none"/>
                <w:lang w:val="zh-CN"/>
              </w:rPr>
              <w:t>%。</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合同签订之日起</w:t>
            </w:r>
            <w:r>
              <w:rPr>
                <w:rFonts w:hint="eastAsia" w:ascii="宋体" w:hAnsi="宋体" w:eastAsia="宋体" w:cs="宋体"/>
                <w:szCs w:val="21"/>
                <w:highlight w:val="none"/>
                <w:lang w:val="en-US" w:eastAsia="zh-CN"/>
              </w:rPr>
              <w:t>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根据浙江省文化广电和旅游厅相关验收标准</w:t>
            </w:r>
          </w:p>
        </w:tc>
      </w:tr>
    </w:tbl>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具体</w:t>
      </w:r>
      <w:r>
        <w:rPr>
          <w:rFonts w:hint="eastAsia" w:ascii="宋体" w:hAnsi="宋体" w:eastAsia="宋体" w:cs="宋体"/>
          <w:b/>
          <w:color w:val="auto"/>
          <w:sz w:val="21"/>
          <w:szCs w:val="21"/>
          <w:highlight w:val="none"/>
        </w:rPr>
        <w:t>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坚持正确的政治方向、舆论导向、价值取向，</w:t>
      </w:r>
      <w:r>
        <w:rPr>
          <w:rFonts w:hint="eastAsia" w:ascii="宋体" w:hAnsi="宋体" w:eastAsia="宋体" w:cs="宋体"/>
          <w:color w:val="000000"/>
          <w:kern w:val="0"/>
          <w:sz w:val="21"/>
          <w:szCs w:val="21"/>
          <w:highlight w:val="none"/>
          <w:lang w:bidi="ar"/>
        </w:rPr>
        <w:t>聚焦12条“诗画江南、活力浙江”主题漫游长廊</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联动</w:t>
      </w:r>
      <w:r>
        <w:rPr>
          <w:rFonts w:hint="eastAsia" w:ascii="宋体" w:hAnsi="宋体" w:eastAsia="宋体" w:cs="宋体"/>
          <w:bCs/>
          <w:color w:val="auto"/>
          <w:sz w:val="21"/>
          <w:szCs w:val="21"/>
          <w:highlight w:val="none"/>
        </w:rPr>
        <w:t>抖音平台</w:t>
      </w:r>
      <w:r>
        <w:rPr>
          <w:rFonts w:hint="eastAsia" w:ascii="宋体" w:hAnsi="宋体" w:eastAsia="宋体" w:cs="宋体"/>
          <w:bCs/>
          <w:color w:val="auto"/>
          <w:sz w:val="21"/>
          <w:szCs w:val="21"/>
          <w:highlight w:val="none"/>
          <w:lang w:val="en-US" w:eastAsia="zh-CN"/>
        </w:rPr>
        <w:t>的头部达人</w:t>
      </w:r>
      <w:r>
        <w:rPr>
          <w:rFonts w:hint="eastAsia" w:ascii="宋体" w:hAnsi="宋体" w:eastAsia="宋体" w:cs="宋体"/>
          <w:bCs/>
          <w:color w:val="auto"/>
          <w:sz w:val="21"/>
          <w:szCs w:val="21"/>
          <w:highlight w:val="none"/>
        </w:rPr>
        <w:t>，进行</w:t>
      </w:r>
      <w:r>
        <w:rPr>
          <w:rFonts w:hint="eastAsia" w:ascii="宋体" w:hAnsi="宋体" w:eastAsia="宋体" w:cs="宋体"/>
          <w:bCs/>
          <w:color w:val="auto"/>
          <w:sz w:val="21"/>
          <w:szCs w:val="21"/>
          <w:highlight w:val="none"/>
          <w:lang w:val="en-US" w:eastAsia="zh-CN"/>
        </w:rPr>
        <w:t>短视频内容策划，</w:t>
      </w:r>
      <w:r>
        <w:rPr>
          <w:rFonts w:hint="eastAsia" w:ascii="宋体" w:hAnsi="宋体" w:eastAsia="宋体" w:cs="宋体"/>
          <w:color w:val="000000"/>
          <w:sz w:val="21"/>
          <w:szCs w:val="21"/>
          <w:highlight w:val="none"/>
        </w:rPr>
        <w:t>探索浙江文旅宣传新模式</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具有专业的策划能力，</w:t>
      </w:r>
      <w:r>
        <w:rPr>
          <w:rFonts w:hint="eastAsia" w:ascii="宋体" w:hAnsi="宋体" w:eastAsia="宋体" w:cs="宋体"/>
          <w:bCs/>
          <w:color w:val="auto"/>
          <w:sz w:val="21"/>
          <w:szCs w:val="21"/>
          <w:highlight w:val="none"/>
          <w:lang w:val="en-US" w:eastAsia="zh-CN"/>
        </w:rPr>
        <w:t>借助短视频内容创作</w:t>
      </w:r>
      <w:r>
        <w:rPr>
          <w:rFonts w:hint="eastAsia" w:ascii="宋体" w:hAnsi="宋体" w:eastAsia="宋体" w:cs="宋体"/>
          <w:bCs/>
          <w:color w:val="auto"/>
          <w:sz w:val="21"/>
          <w:szCs w:val="21"/>
          <w:highlight w:val="none"/>
        </w:rPr>
        <w:t>深度挖掘浙江省文</w:t>
      </w:r>
      <w:r>
        <w:rPr>
          <w:rFonts w:hint="eastAsia" w:ascii="宋体" w:hAnsi="宋体" w:eastAsia="宋体" w:cs="宋体"/>
          <w:bCs/>
          <w:color w:val="auto"/>
          <w:sz w:val="21"/>
          <w:szCs w:val="21"/>
          <w:highlight w:val="none"/>
          <w:lang w:eastAsia="zh-CN"/>
        </w:rPr>
        <w:t>广</w:t>
      </w:r>
      <w:r>
        <w:rPr>
          <w:rFonts w:hint="eastAsia" w:ascii="宋体" w:hAnsi="宋体" w:eastAsia="宋体" w:cs="宋体"/>
          <w:bCs/>
          <w:color w:val="auto"/>
          <w:sz w:val="21"/>
          <w:szCs w:val="21"/>
          <w:highlight w:val="none"/>
        </w:rPr>
        <w:t>旅领域宣传素材，以独特的视角去呈现</w:t>
      </w:r>
      <w:r>
        <w:rPr>
          <w:rFonts w:hint="eastAsia" w:ascii="宋体" w:hAnsi="宋体" w:eastAsia="宋体" w:cs="宋体"/>
          <w:bCs/>
          <w:color w:val="auto"/>
          <w:sz w:val="21"/>
          <w:szCs w:val="21"/>
          <w:highlight w:val="none"/>
          <w:lang w:val="en-US" w:eastAsia="zh-CN"/>
        </w:rPr>
        <w:t>12条</w:t>
      </w:r>
      <w:r>
        <w:rPr>
          <w:rFonts w:hint="eastAsia" w:ascii="宋体" w:hAnsi="宋体" w:eastAsia="宋体" w:cs="宋体"/>
          <w:color w:val="000000"/>
          <w:kern w:val="0"/>
          <w:sz w:val="21"/>
          <w:szCs w:val="21"/>
          <w:highlight w:val="none"/>
          <w:lang w:bidi="ar"/>
        </w:rPr>
        <w:t>主题漫游长廊</w:t>
      </w:r>
      <w:r>
        <w:rPr>
          <w:rFonts w:hint="eastAsia" w:ascii="宋体" w:hAnsi="宋体" w:eastAsia="宋体" w:cs="宋体"/>
          <w:color w:val="000000"/>
          <w:kern w:val="0"/>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3.具有高水平的图文、短</w:t>
      </w:r>
      <w:r>
        <w:rPr>
          <w:rFonts w:hint="eastAsia" w:ascii="宋体" w:hAnsi="宋体" w:eastAsia="宋体" w:cs="宋体"/>
          <w:bCs/>
          <w:color w:val="auto"/>
          <w:sz w:val="21"/>
          <w:szCs w:val="21"/>
          <w:highlight w:val="none"/>
        </w:rPr>
        <w:t>视频等多种形态的新媒体内容产品的生产能力，确保</w:t>
      </w:r>
      <w:r>
        <w:rPr>
          <w:rFonts w:hint="eastAsia" w:ascii="宋体" w:hAnsi="宋体" w:eastAsia="宋体" w:cs="宋体"/>
          <w:bCs/>
          <w:color w:val="auto"/>
          <w:sz w:val="21"/>
          <w:szCs w:val="21"/>
          <w:highlight w:val="none"/>
          <w:lang w:val="en-US" w:eastAsia="zh-CN"/>
        </w:rPr>
        <w:t>赛事</w:t>
      </w:r>
      <w:r>
        <w:rPr>
          <w:rFonts w:hint="eastAsia" w:ascii="宋体" w:hAnsi="宋体" w:eastAsia="宋体" w:cs="宋体"/>
          <w:bCs/>
          <w:color w:val="auto"/>
          <w:sz w:val="21"/>
          <w:szCs w:val="21"/>
          <w:highlight w:val="none"/>
        </w:rPr>
        <w:t>相关的</w:t>
      </w:r>
      <w:r>
        <w:rPr>
          <w:rFonts w:hint="eastAsia" w:ascii="宋体" w:hAnsi="宋体" w:eastAsia="宋体" w:cs="宋体"/>
          <w:bCs/>
          <w:color w:val="auto"/>
          <w:sz w:val="21"/>
          <w:szCs w:val="21"/>
          <w:highlight w:val="none"/>
          <w:lang w:val="en-US" w:eastAsia="zh-CN"/>
        </w:rPr>
        <w:t>官方</w:t>
      </w:r>
      <w:r>
        <w:rPr>
          <w:rFonts w:hint="eastAsia" w:ascii="宋体" w:hAnsi="宋体" w:eastAsia="宋体" w:cs="宋体"/>
          <w:bCs/>
          <w:color w:val="auto"/>
          <w:sz w:val="21"/>
          <w:szCs w:val="21"/>
          <w:highlight w:val="none"/>
        </w:rPr>
        <w:t>新媒体内容质量。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合同履行期内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rPr>
        <w:t>需</w:t>
      </w:r>
      <w:r>
        <w:rPr>
          <w:rFonts w:hint="eastAsia" w:ascii="宋体" w:hAnsi="宋体" w:eastAsia="宋体" w:cs="宋体"/>
          <w:bCs/>
          <w:color w:val="auto"/>
          <w:sz w:val="21"/>
          <w:szCs w:val="21"/>
          <w:lang w:val="en-US" w:eastAsia="zh-CN"/>
        </w:rPr>
        <w:t>制作</w:t>
      </w:r>
      <w:r>
        <w:rPr>
          <w:rFonts w:hint="eastAsia" w:ascii="宋体" w:hAnsi="宋体" w:eastAsia="宋体" w:cs="宋体"/>
          <w:bCs/>
          <w:color w:val="auto"/>
          <w:sz w:val="21"/>
          <w:szCs w:val="21"/>
        </w:rPr>
        <w:t>抖音短视频不少于</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条，</w:t>
      </w:r>
      <w:r>
        <w:rPr>
          <w:rFonts w:hint="eastAsia" w:ascii="宋体" w:hAnsi="宋体" w:eastAsia="宋体" w:cs="宋体"/>
          <w:bCs/>
          <w:color w:val="auto"/>
          <w:sz w:val="21"/>
          <w:szCs w:val="21"/>
          <w:lang w:val="en-US" w:eastAsia="zh-CN"/>
        </w:rPr>
        <w:t>并在</w:t>
      </w:r>
      <w:r>
        <w:rPr>
          <w:rFonts w:hint="eastAsia" w:ascii="宋体" w:hAnsi="宋体" w:eastAsia="宋体" w:cs="宋体"/>
          <w:bCs/>
          <w:color w:val="auto"/>
          <w:sz w:val="21"/>
          <w:szCs w:val="21"/>
        </w:rPr>
        <w:t>“浙江文旅”抖音号</w:t>
      </w:r>
      <w:r>
        <w:rPr>
          <w:rFonts w:hint="eastAsia" w:ascii="宋体" w:hAnsi="宋体" w:eastAsia="宋体" w:cs="宋体"/>
          <w:bCs/>
          <w:color w:val="auto"/>
          <w:sz w:val="21"/>
          <w:szCs w:val="21"/>
          <w:lang w:val="en-US" w:eastAsia="zh-CN"/>
        </w:rPr>
        <w:t>进行官方发布，并</w:t>
      </w:r>
      <w:r>
        <w:rPr>
          <w:rFonts w:hint="eastAsia" w:ascii="宋体" w:hAnsi="宋体" w:eastAsia="宋体" w:cs="宋体"/>
          <w:bCs/>
          <w:color w:val="auto"/>
          <w:sz w:val="21"/>
          <w:szCs w:val="21"/>
          <w:highlight w:val="none"/>
          <w:lang w:val="en-US" w:eastAsia="zh-CN"/>
        </w:rPr>
        <w:t>通过主题策划，打造传播量不少于千万的人气话题1个。</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.借助内容创作，</w:t>
      </w:r>
      <w:r>
        <w:rPr>
          <w:rFonts w:hint="eastAsia" w:ascii="宋体" w:hAnsi="宋体" w:eastAsia="宋体" w:cs="宋体"/>
          <w:color w:val="000000"/>
          <w:sz w:val="21"/>
          <w:szCs w:val="21"/>
          <w:highlight w:val="none"/>
        </w:rPr>
        <w:t>以点带面，串珠成链，</w:t>
      </w:r>
      <w:r>
        <w:rPr>
          <w:rFonts w:hint="eastAsia" w:ascii="宋体" w:hAnsi="宋体" w:eastAsia="宋体" w:cs="宋体"/>
          <w:color w:val="000000"/>
          <w:sz w:val="21"/>
          <w:szCs w:val="21"/>
          <w:highlight w:val="none"/>
          <w:lang w:val="en-US" w:eastAsia="zh-CN"/>
        </w:rPr>
        <w:t>联动</w:t>
      </w:r>
      <w:r>
        <w:rPr>
          <w:rFonts w:hint="eastAsia" w:ascii="宋体" w:hAnsi="宋体" w:eastAsia="宋体" w:cs="宋体"/>
          <w:bCs/>
          <w:color w:val="auto"/>
          <w:sz w:val="21"/>
          <w:szCs w:val="21"/>
          <w:highlight w:val="none"/>
        </w:rPr>
        <w:t>以浙江省文化</w:t>
      </w:r>
      <w:r>
        <w:rPr>
          <w:rFonts w:hint="eastAsia" w:ascii="宋体" w:hAnsi="宋体" w:eastAsia="宋体" w:cs="宋体"/>
          <w:bCs/>
          <w:color w:val="auto"/>
          <w:sz w:val="21"/>
          <w:szCs w:val="21"/>
          <w:highlight w:val="none"/>
          <w:lang w:val="en-US" w:eastAsia="zh-CN"/>
        </w:rPr>
        <w:t>广电</w:t>
      </w:r>
      <w:r>
        <w:rPr>
          <w:rFonts w:hint="eastAsia" w:ascii="宋体" w:hAnsi="宋体" w:eastAsia="宋体" w:cs="宋体"/>
          <w:bCs/>
          <w:color w:val="auto"/>
          <w:sz w:val="21"/>
          <w:szCs w:val="21"/>
          <w:highlight w:val="none"/>
        </w:rPr>
        <w:t>和旅游厅下属机构（高校、博物馆、剧团（院）、文物考古单位等）、地市级文</w:t>
      </w:r>
      <w:r>
        <w:rPr>
          <w:rFonts w:hint="eastAsia" w:ascii="宋体" w:hAnsi="宋体" w:eastAsia="宋体" w:cs="宋体"/>
          <w:bCs/>
          <w:color w:val="auto"/>
          <w:sz w:val="21"/>
          <w:szCs w:val="21"/>
          <w:highlight w:val="none"/>
          <w:lang w:eastAsia="zh-CN"/>
        </w:rPr>
        <w:t>广</w:t>
      </w:r>
      <w:r>
        <w:rPr>
          <w:rFonts w:hint="eastAsia" w:ascii="宋体" w:hAnsi="宋体" w:eastAsia="宋体" w:cs="宋体"/>
          <w:bCs/>
          <w:color w:val="auto"/>
          <w:sz w:val="21"/>
          <w:szCs w:val="21"/>
          <w:highlight w:val="none"/>
        </w:rPr>
        <w:t>旅部门、县（市、区）文旅部门、景区景点</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单位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探索建立文旅宣推新模式</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充分联动地方文旅营销人才</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6.执行团队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（1）具有线上营销、内容创作等业务能力</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同时具备线下活动承办、职业技能培训等相关从业经验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highlight w:val="none"/>
          <w:lang w:val="en-US" w:eastAsia="zh-CN"/>
        </w:rPr>
        <w:t>行业内</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val="en-US" w:eastAsia="zh-CN"/>
        </w:rPr>
        <w:t>同类项目的</w:t>
      </w:r>
      <w:r>
        <w:rPr>
          <w:rFonts w:hint="eastAsia" w:ascii="宋体" w:hAnsi="宋体" w:eastAsia="宋体" w:cs="宋体"/>
          <w:bCs/>
          <w:color w:val="auto"/>
          <w:sz w:val="21"/>
          <w:szCs w:val="21"/>
          <w:highlight w:val="none"/>
        </w:rPr>
        <w:t>成功</w:t>
      </w:r>
      <w:r>
        <w:rPr>
          <w:rFonts w:hint="eastAsia" w:ascii="宋体" w:hAnsi="宋体" w:eastAsia="宋体" w:cs="宋体"/>
          <w:bCs/>
          <w:color w:val="auto"/>
          <w:sz w:val="21"/>
          <w:szCs w:val="21"/>
          <w:highlight w:val="none"/>
          <w:lang w:val="en-US" w:eastAsia="zh-CN"/>
        </w:rPr>
        <w:t>承办</w:t>
      </w:r>
      <w:r>
        <w:rPr>
          <w:rFonts w:hint="eastAsia" w:ascii="宋体" w:hAnsi="宋体" w:eastAsia="宋体" w:cs="宋体"/>
          <w:bCs/>
          <w:color w:val="auto"/>
          <w:sz w:val="21"/>
          <w:szCs w:val="21"/>
          <w:highlight w:val="none"/>
        </w:rPr>
        <w:t>经验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亿级传播成功案例的优质内容平台或者MCN机构。</w:t>
      </w:r>
    </w:p>
    <w:p>
      <w:pPr>
        <w:adjustRightInd w:val="0"/>
        <w:snapToGrid w:val="0"/>
        <w:spacing w:line="288" w:lineRule="auto"/>
        <w:ind w:firstLine="420" w:firstLineChars="200"/>
        <w:rPr>
          <w:rFonts w:hint="eastAsia" w:ascii="宋体" w:hAnsi="宋体" w:eastAsia="宋体" w:cs="Times New Roman"/>
          <w:b w:val="0"/>
          <w:bCs/>
          <w:szCs w:val="21"/>
          <w:lang w:val="en-US" w:eastAsia="zh-CN"/>
        </w:rPr>
      </w:pPr>
      <w:r>
        <w:rPr>
          <w:rFonts w:hint="eastAsia" w:ascii="宋体" w:hAnsi="宋体" w:eastAsia="宋体" w:cs="Times New Roman"/>
          <w:b w:val="0"/>
          <w:bCs/>
          <w:szCs w:val="21"/>
          <w:lang w:val="en-US" w:eastAsia="zh-CN"/>
        </w:rPr>
        <w:t>7.投标人围绕主题及创意内容，制定相应的线下拍摄计划，以作承接。线下拍摄要能充分考虑到8条视频的短视频完成拍摄进度的效率要求，同时拍摄计划能充分考虑内容输出质量，拍摄取景地具有代表性和广泛性，有效助力主题长廊的宣传推广。</w:t>
      </w:r>
    </w:p>
    <w:p>
      <w:pPr>
        <w:adjustRightInd w:val="0"/>
        <w:snapToGrid w:val="0"/>
        <w:spacing w:line="288" w:lineRule="auto"/>
        <w:ind w:firstLine="420" w:firstLineChars="200"/>
        <w:rPr>
          <w:rFonts w:hint="eastAsia" w:ascii="宋体" w:hAnsi="宋体" w:eastAsia="宋体" w:cs="Times New Roman"/>
          <w:b w:val="0"/>
          <w:bCs/>
          <w:szCs w:val="21"/>
          <w:lang w:val="en-US" w:eastAsia="zh-CN"/>
        </w:rPr>
      </w:pPr>
      <w:r>
        <w:rPr>
          <w:rFonts w:hint="eastAsia" w:ascii="宋体" w:hAnsi="宋体" w:eastAsia="宋体" w:cs="Times New Roman"/>
          <w:b w:val="0"/>
          <w:bCs/>
          <w:szCs w:val="21"/>
          <w:lang w:val="en-US" w:eastAsia="zh-CN"/>
        </w:rPr>
        <w:t>8.投标人须邀请相关网络（抖音</w:t>
      </w:r>
      <w:r>
        <w:rPr>
          <w:rFonts w:hint="eastAsia" w:ascii="宋体" w:hAnsi="宋体" w:eastAsia="宋体" w:cs="Times New Roman"/>
          <w:b w:val="0"/>
          <w:bCs/>
          <w:szCs w:val="21"/>
          <w:lang w:val="en-US" w:eastAsia="zh-CN"/>
        </w:rPr>
        <w:t>平台）达人参与活动，增加短视频内容的社会关注度及社会参与度，进一步提升主题漫游长廊的品牌声量。邀请出演短视频的达人演员不少于8人。</w:t>
      </w:r>
    </w:p>
    <w:p>
      <w:pPr>
        <w:adjustRightInd w:val="0"/>
        <w:snapToGrid w:val="0"/>
        <w:spacing w:line="288" w:lineRule="auto"/>
        <w:ind w:firstLine="420" w:firstLineChars="200"/>
        <w:rPr>
          <w:rFonts w:hint="default" w:ascii="宋体" w:hAnsi="宋体" w:eastAsia="宋体" w:cs="Times New Roman"/>
          <w:b w:val="0"/>
          <w:bCs/>
          <w:szCs w:val="21"/>
          <w:lang w:val="en-US" w:eastAsia="zh-CN"/>
        </w:rPr>
      </w:pPr>
      <w:r>
        <w:rPr>
          <w:rFonts w:hint="eastAsia" w:ascii="宋体" w:hAnsi="宋体" w:eastAsia="宋体" w:cs="Times New Roman"/>
          <w:b w:val="0"/>
          <w:bCs/>
          <w:szCs w:val="21"/>
          <w:lang w:val="en-US" w:eastAsia="zh-CN"/>
        </w:rPr>
        <w:t>9.为更好服务本次大赛的内容传播，提升传播效果。在短视频发布周期内，投标人应当积极组织网红达人（包括参与拍摄的达人），参与相关内容宣发。</w:t>
      </w:r>
    </w:p>
    <w:p>
      <w:pPr>
        <w:adjustRightInd w:val="0"/>
        <w:snapToGrid w:val="0"/>
        <w:spacing w:line="288" w:lineRule="auto"/>
        <w:ind w:firstLine="420" w:firstLineChars="200"/>
        <w:rPr>
          <w:rFonts w:hint="eastAsia" w:ascii="宋体" w:hAnsi="宋体" w:eastAsia="宋体" w:cs="Times New Roman"/>
          <w:b w:val="0"/>
          <w:bCs/>
          <w:szCs w:val="21"/>
          <w:lang w:val="en-US" w:eastAsia="zh-CN"/>
        </w:rPr>
      </w:pPr>
      <w:r>
        <w:rPr>
          <w:rFonts w:hint="eastAsia" w:ascii="宋体" w:hAnsi="宋体" w:eastAsia="宋体" w:cs="Times New Roman"/>
          <w:b w:val="0"/>
          <w:bCs/>
          <w:szCs w:val="21"/>
          <w:lang w:val="en-US" w:eastAsia="zh-CN"/>
        </w:rPr>
        <w:t>10.除活动方案内容外，投标人应确保活动个组织单位的有序参与。</w:t>
      </w: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浙江省文化广电和旅游厅“诗画江南”主题漫游长廊新媒体传播</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w:t>
            </w:r>
            <w:r>
              <w:rPr>
                <w:rFonts w:hint="eastAsia" w:ascii="宋体" w:hAnsi="宋体" w:eastAsia="宋体"/>
                <w:szCs w:val="21"/>
              </w:rPr>
              <w:t>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w:t>
            </w:r>
            <w:r>
              <w:rPr>
                <w:rFonts w:hint="eastAsia" w:ascii="宋体" w:hAnsi="宋体" w:eastAsia="宋体"/>
                <w:color w:val="auto"/>
                <w:szCs w:val="21"/>
              </w:rPr>
              <w:t>转包；</w:t>
            </w:r>
          </w:p>
          <w:p>
            <w:pPr>
              <w:adjustRightInd w:val="0"/>
              <w:snapToGrid w:val="0"/>
              <w:spacing w:line="288" w:lineRule="auto"/>
              <w:rPr>
                <w:rFonts w:ascii="宋体" w:hAnsi="宋体" w:eastAsia="宋体" w:cs="Times New Roman"/>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本项目服务内容形式完整单一，需保证一致性，故不宜分包</w:t>
            </w:r>
            <w:r>
              <w:rPr>
                <w:rFonts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2）符合参加政府采购活动应当具</w:t>
            </w:r>
            <w:r>
              <w:rPr>
                <w:rFonts w:hint="eastAsia" w:ascii="宋体" w:hAnsi="宋体" w:eastAsia="宋体"/>
                <w:bCs/>
                <w:szCs w:val="21"/>
                <w:highlight w:val="none"/>
              </w:rPr>
              <w:t>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w:t>
            </w:r>
            <w:r>
              <w:rPr>
                <w:rFonts w:hint="eastAsia" w:ascii="宋体" w:hAnsi="宋体" w:eastAsia="宋体" w:cs="宋体"/>
                <w:bCs/>
                <w:szCs w:val="21"/>
                <w:highlight w:val="none"/>
              </w:rPr>
              <w:t>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szCs w:val="21"/>
              </w:rPr>
              <w:t>3.投标报价</w:t>
            </w:r>
            <w:r>
              <w:rPr>
                <w:rFonts w:hint="eastAsia" w:ascii="宋体" w:hAnsi="宋体" w:eastAsia="宋体"/>
                <w:color w:val="auto"/>
                <w:szCs w:val="21"/>
              </w:rPr>
              <w:t>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4"/>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浙江省文化广电和旅游厅“诗画江南”主题漫游长廊新媒体传播</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浙江省文化广电和旅游厅</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1.5</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（六）联合体</w:t>
      </w:r>
      <w:r>
        <w:rPr>
          <w:rFonts w:hint="eastAsia" w:ascii="宋体" w:hAnsi="宋体" w:eastAsia="宋体" w:cs="宋体"/>
          <w:b/>
          <w:bCs/>
          <w:szCs w:val="21"/>
          <w:highlight w:val="none"/>
        </w:rPr>
        <w:t>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u w:val="single"/>
        </w:rPr>
        <w:t>本项目服务内容形式完整单一，需保证一致性，故不宜分包</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color w:val="auto"/>
          <w:szCs w:val="21"/>
        </w:rPr>
        <w:t>说明：投标人根据招标文件的规定和采购项目的实际情况，拟在中标后将中标项目的非主体、非关键性工作分包的，应</w:t>
      </w:r>
      <w:r>
        <w:rPr>
          <w:rFonts w:hint="eastAsia" w:ascii="宋体" w:hAnsi="宋体" w:eastAsia="宋体"/>
          <w:szCs w:val="21"/>
        </w:rPr>
        <w:t>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lang w:val="en-US" w:eastAsia="zh-CN"/>
        </w:rPr>
        <w:t>1</w:t>
      </w:r>
      <w:r>
        <w:rPr>
          <w:rFonts w:ascii="宋体" w:hAnsi="宋体" w:eastAsia="宋体" w:cs="Times New Roman"/>
          <w:b/>
          <w:bCs/>
          <w:spacing w:val="-6"/>
          <w:szCs w:val="21"/>
          <w:highlight w:val="none"/>
        </w:rPr>
        <w:t>.支持中小企业发展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2" w:name="_Hlk96329183"/>
      <w:r>
        <w:rPr>
          <w:rFonts w:hint="eastAsia" w:ascii="宋体" w:hAnsi="宋体" w:eastAsia="宋体"/>
          <w:spacing w:val="-6"/>
          <w:szCs w:val="21"/>
          <w:highlight w:val="none"/>
        </w:rPr>
        <w:t>加盖公章</w:t>
      </w:r>
      <w:bookmarkEnd w:id="42"/>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color w:val="auto"/>
          <w:szCs w:val="21"/>
        </w:rPr>
      </w:pPr>
      <w:bookmarkStart w:id="44" w:name="_Hlk94018664"/>
      <w:r>
        <w:rPr>
          <w:rFonts w:hint="eastAsia" w:ascii="宋体" w:hAnsi="宋体" w:eastAsia="宋体"/>
          <w:szCs w:val="21"/>
        </w:rPr>
        <w:t>1.报价应按招标文件要求的格式编制、填写报价内容（可自行增行），未按招标文件要求编制、填写的投标</w:t>
      </w:r>
      <w:r>
        <w:rPr>
          <w:rFonts w:hint="eastAsia" w:ascii="宋体" w:hAnsi="宋体" w:eastAsia="宋体"/>
          <w:color w:val="auto"/>
          <w:szCs w:val="21"/>
        </w:rPr>
        <w:t>文件可能被拒绝；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4"/>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w:t>
      </w:r>
      <w:r>
        <w:rPr>
          <w:rFonts w:hAnsi="宋体" w:eastAsia="宋体"/>
          <w:spacing w:val="-6"/>
          <w:sz w:val="21"/>
          <w:szCs w:val="21"/>
        </w:rPr>
        <w:t>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w:t>
      </w:r>
      <w:r>
        <w:rPr>
          <w:rFonts w:hint="eastAsia" w:ascii="宋体" w:hAnsi="宋体" w:eastAsia="宋体" w:cs="Times New Roman"/>
          <w:spacing w:val="-6"/>
          <w:szCs w:val="21"/>
          <w:highlight w:val="none"/>
        </w:rPr>
        <w:t>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w:t>
      </w:r>
      <w:r>
        <w:rPr>
          <w:rFonts w:hint="eastAsia" w:ascii="宋体" w:hAnsi="宋体" w:eastAsia="宋体" w:cs="Times New Roman"/>
          <w:spacing w:val="-6"/>
          <w:szCs w:val="21"/>
        </w:rPr>
        <w:t>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对于投标文件中含义不明确、同类问题表述不一致或者有明显文字和</w:t>
      </w:r>
      <w:r>
        <w:rPr>
          <w:rFonts w:hint="eastAsia" w:ascii="宋体" w:hAnsi="宋体" w:cs="Arial"/>
          <w:kern w:val="0"/>
          <w:sz w:val="21"/>
          <w:szCs w:val="21"/>
        </w:rPr>
        <w:t>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w:t>
      </w:r>
      <w:r>
        <w:rPr>
          <w:rFonts w:ascii="宋体" w:hAnsi="宋体" w:eastAsia="宋体" w:cs="Arial"/>
          <w:kern w:val="0"/>
          <w:szCs w:val="21"/>
          <w:highlight w:val="none"/>
        </w:rPr>
        <w:t>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w:t>
      </w:r>
      <w:r>
        <w:rPr>
          <w:rFonts w:hint="eastAsia" w:ascii="宋体" w:hAnsi="宋体" w:eastAsia="宋体" w:cs="Times New Roman"/>
          <w:spacing w:val="-6"/>
          <w:szCs w:val="21"/>
          <w:highlight w:val="none"/>
        </w:rPr>
        <w:t>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sz w:val="32"/>
          <w:szCs w:val="32"/>
          <w:highlight w:val="none"/>
        </w:rPr>
        <w:t>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0.2</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89</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服务</w:t>
            </w: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w:t>
            </w:r>
            <w:r>
              <w:rPr>
                <w:rFonts w:hint="eastAsia" w:ascii="宋体" w:hAnsi="宋体" w:eastAsia="宋体" w:cs="宋体"/>
                <w:szCs w:val="21"/>
                <w:lang w:val="en-US" w:eastAsia="zh-CN"/>
              </w:rPr>
              <w:t>服务</w:t>
            </w:r>
            <w:r>
              <w:rPr>
                <w:rFonts w:hint="eastAsia" w:ascii="宋体" w:hAnsi="宋体" w:eastAsia="宋体" w:cs="宋体"/>
                <w:szCs w:val="21"/>
              </w:rPr>
              <w:t>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w:t>
            </w:r>
            <w:r>
              <w:rPr>
                <w:rFonts w:hint="eastAsia" w:ascii="宋体" w:hAnsi="宋体" w:eastAsia="宋体" w:cs="宋体"/>
                <w:szCs w:val="21"/>
                <w:lang w:val="en-US" w:eastAsia="zh-CN"/>
              </w:rPr>
              <w:t>服务</w:t>
            </w:r>
            <w:r>
              <w:rPr>
                <w:rFonts w:hint="eastAsia" w:ascii="宋体" w:hAnsi="宋体" w:eastAsia="宋体" w:cs="宋体"/>
                <w:szCs w:val="21"/>
              </w:rPr>
              <w:t>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lang w:val="en-US" w:eastAsia="zh-CN"/>
              </w:rPr>
              <w:t>服务</w:t>
            </w:r>
            <w:r>
              <w:rPr>
                <w:rFonts w:hint="eastAsia" w:ascii="宋体" w:hAnsi="宋体" w:eastAsia="宋体" w:cs="宋体"/>
                <w:szCs w:val="21"/>
              </w:rPr>
              <w:t>条款低于</w:t>
            </w:r>
            <w:r>
              <w:rPr>
                <w:rFonts w:hint="eastAsia" w:ascii="宋体" w:hAnsi="宋体" w:eastAsia="宋体" w:cs="宋体"/>
                <w:szCs w:val="21"/>
                <w:lang w:val="en-US" w:eastAsia="zh-CN"/>
              </w:rPr>
              <w:t>服务</w:t>
            </w:r>
            <w:r>
              <w:rPr>
                <w:rFonts w:hint="eastAsia" w:ascii="宋体" w:hAnsi="宋体" w:eastAsia="宋体" w:cs="宋体"/>
                <w:szCs w:val="21"/>
              </w:rPr>
              <w:t>要求（负偏离）的每</w:t>
            </w:r>
            <w:r>
              <w:rPr>
                <w:rFonts w:hint="eastAsia" w:ascii="宋体" w:hAnsi="宋体" w:eastAsia="宋体" w:cs="宋体"/>
                <w:szCs w:val="21"/>
                <w:highlight w:val="none"/>
              </w:rPr>
              <w:t>项扣</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7</w:t>
            </w:r>
            <w:r>
              <w:rPr>
                <w:rFonts w:ascii="宋体" w:hAnsi="宋体" w:eastAsia="宋体" w:cs="宋体"/>
                <w:szCs w:val="21"/>
                <w:highlight w:val="none"/>
              </w:rPr>
              <w:t>项及以上的，视为采购人不能接受的附加条件。</w:t>
            </w: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kern w:val="0"/>
                <w:szCs w:val="21"/>
              </w:rPr>
            </w:pPr>
            <w:r>
              <w:rPr>
                <w:rFonts w:hint="eastAsia" w:ascii="宋体" w:hAnsi="宋体" w:eastAsia="宋体" w:cs="宋体"/>
                <w:b/>
                <w:bCs/>
                <w:kern w:val="0"/>
                <w:szCs w:val="21"/>
                <w:lang w:val="en-US" w:eastAsia="zh-CN"/>
              </w:rPr>
              <w:t>项目理解、重难点分析及对策</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hint="default" w:ascii="宋体" w:hAnsi="宋体" w:eastAsia="宋体" w:cs="宋体"/>
                <w:szCs w:val="21"/>
                <w:lang w:val="en-US"/>
              </w:rPr>
            </w:pPr>
            <w:r>
              <w:rPr>
                <w:rFonts w:hint="eastAsia" w:ascii="宋体" w:hAnsi="宋体" w:eastAsia="宋体" w:cs="宋体"/>
                <w:szCs w:val="21"/>
                <w:lang w:val="en-US" w:eastAsia="zh-CN"/>
              </w:rPr>
              <w:t>投标人根据自身对本项目采购需求的理解，对项目存在的重点、难点进行分析，并提出对策。项目理解透彻、表达阐述合理清晰，对策科学可行，符合项目采购需求。（评分范围：5,4,3,2,1,0）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主题创意策划</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根据</w:t>
            </w:r>
            <w:r>
              <w:rPr>
                <w:rFonts w:hint="eastAsia" w:ascii="宋体" w:hAnsi="宋体" w:eastAsia="宋体" w:cs="宋体"/>
                <w:szCs w:val="21"/>
                <w:lang w:val="en-US" w:eastAsia="zh-CN"/>
              </w:rPr>
              <w:t>项目需求以及核心目标，开展相应的活动主题以及创新项目的策划，策划</w:t>
            </w:r>
            <w:r>
              <w:rPr>
                <w:rFonts w:hint="eastAsia" w:ascii="宋体" w:hAnsi="宋体" w:eastAsia="宋体" w:cs="宋体"/>
                <w:szCs w:val="21"/>
              </w:rPr>
              <w:t>方案</w:t>
            </w:r>
            <w:r>
              <w:rPr>
                <w:rFonts w:hint="eastAsia" w:ascii="宋体" w:hAnsi="宋体" w:eastAsia="宋体" w:cs="宋体"/>
                <w:szCs w:val="21"/>
                <w:lang w:val="en-US" w:eastAsia="zh-CN"/>
              </w:rPr>
              <w:t>的创意独特、可行性强、主题、内容与需求吻合</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lang w:val="en-US" w:eastAsia="zh-CN"/>
              </w:rPr>
              <w:t>视频内容</w:t>
            </w:r>
            <w:r>
              <w:rPr>
                <w:rFonts w:hint="eastAsia" w:ascii="宋体" w:hAnsi="宋体" w:eastAsia="宋体" w:cs="Times New Roman"/>
                <w:b/>
                <w:bCs/>
                <w:szCs w:val="21"/>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投标人策划的短视频内容充分涵盖主题漫游长廊的主要特征和核心风貌，内容安排合理、可实施性强，并结合主流人群的习惯，内容策划方案符合新媒体传播规律的内容呈现。（评分范围：5,4,3,2,1,0）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lang w:val="en-US" w:eastAsia="zh-CN"/>
              </w:rPr>
              <w:t>线下拍摄</w:t>
            </w:r>
            <w:r>
              <w:rPr>
                <w:rFonts w:hint="eastAsia" w:ascii="宋体" w:hAnsi="宋体" w:eastAsia="宋体" w:cs="Times New Roman"/>
                <w:b/>
                <w:bCs/>
                <w:szCs w:val="21"/>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投标人拟定的拍摄计划操作性合理，拍摄点位丰富且具有代表性，拍摄内容涉及拍摄道具、设备能满足内容素材的丰富性，且具可实施性强的特点。（评分范围：5,4,3,2,1,0）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lang w:val="en-US"/>
              </w:rPr>
            </w:pPr>
            <w:r>
              <w:rPr>
                <w:rFonts w:hint="eastAsia" w:ascii="宋体" w:hAnsi="宋体" w:eastAsia="宋体" w:cs="Times New Roman"/>
                <w:b/>
                <w:bCs/>
                <w:szCs w:val="21"/>
                <w:lang w:val="en-US" w:eastAsia="zh-CN"/>
              </w:rPr>
              <w:t>资源配套方案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投标人承诺邀请出演短视频的达人演员中：</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（1）全网粉丝量为1000万及以上的达人演员的，每人得1分，最高得5分；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（2）全网粉丝量为500万（含）-1000万（不含）的达人演员的，每人得0.5分，最高得3分；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（3）全网粉丝量为100万（含）-500万（不含）的达人演员的，每人得0.2分，最高得1分。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邀请的达人演员全网粉丝量不足100万的不得分，本项合计最高得5分。</w:t>
            </w:r>
          </w:p>
          <w:p>
            <w:pPr>
              <w:adjustRightInd w:val="0"/>
              <w:snapToGrid w:val="0"/>
              <w:spacing w:line="288" w:lineRule="auto"/>
              <w:rPr>
                <w:rFonts w:hint="default"/>
                <w:lang w:val="en-US"/>
              </w:rPr>
            </w:pPr>
            <w:r>
              <w:rPr>
                <w:rFonts w:hint="eastAsia" w:ascii="宋体" w:hAnsi="宋体" w:eastAsia="宋体" w:cs="宋体"/>
                <w:szCs w:val="21"/>
                <w:lang w:val="en-US" w:eastAsia="zh-CN"/>
              </w:rPr>
              <w:t>以上需提供证明或承诺函，承诺函格式自拟。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传播配套方案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在短视频发布周期内，投标人应当积极组织网红达人（包括参与拍摄的达人）参与相关内容宣发。其中：</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（1）参与宣发的达人全网粉丝量为1000万及以上的，每人得1分，最高得5分；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（2）参与宣发的达人全网粉丝量为500万（含）-1000万（不含）的，每人得0.5分，最高得3分；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（3）参与宣发的达人全网粉丝量为100万（含）-500万（不含）的，每人得0.2分，最高得1分；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参与宣发的达人员全网粉丝量不足100万的不得分，本项最高得5分。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以上需提供证明或承诺函，承诺函格式自拟。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lang w:val="en-US" w:eastAsia="zh-CN"/>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【主观分】</w:t>
            </w:r>
          </w:p>
          <w:p>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投标人主创团队人员在文化传播、内容创意等领域具有相应的行业成功经验，具有独特竞争优势：如曾获得过影视（视频）相关奖项的。（评分范围：5,4,3,2,1,0）</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lang w:val="en-US" w:eastAsia="zh-CN"/>
              </w:rPr>
              <w:t>注：提供上述人员履历、奖项（如有）、资质证书（如有）等证明材料，</w:t>
            </w:r>
            <w:r>
              <w:rPr>
                <w:rFonts w:hint="eastAsia" w:ascii="宋体" w:hAnsi="宋体" w:eastAsia="宋体" w:cs="Times New Roman"/>
                <w:szCs w:val="21"/>
              </w:rPr>
              <w:t>未提供不得分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【主观分】</w:t>
            </w:r>
          </w:p>
          <w:p>
            <w:pPr>
              <w:adjustRightInd w:val="0"/>
              <w:snapToGrid w:val="0"/>
              <w:spacing w:line="288"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投标人服务团队工作组织及分工内容清晰完整，人员稳定性强、管理制度成熟。（评分范围：5,4,3,2,1,0）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项目效果规划</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投标人承诺策划</w:t>
            </w:r>
            <w:r>
              <w:rPr>
                <w:rFonts w:hint="eastAsia" w:ascii="宋体" w:hAnsi="宋体" w:eastAsia="宋体" w:cs="宋体"/>
                <w:szCs w:val="21"/>
                <w:lang w:eastAsia="zh-CN"/>
              </w:rPr>
              <w:t>抖音平台</w:t>
            </w:r>
            <w:r>
              <w:rPr>
                <w:rFonts w:hint="eastAsia" w:ascii="宋体" w:hAnsi="宋体" w:eastAsia="宋体" w:cs="宋体"/>
                <w:szCs w:val="21"/>
                <w:lang w:val="en-US" w:eastAsia="zh-CN"/>
              </w:rPr>
              <w:t>相关传播话题总流量每有1000万传播量的得0.5分，最高得5分，话题传播总流量不足1000万的不得分。</w:t>
            </w:r>
          </w:p>
          <w:p>
            <w:pPr>
              <w:adjustRightInd w:val="0"/>
              <w:snapToGrid w:val="0"/>
              <w:spacing w:line="288" w:lineRule="auto"/>
              <w:rPr>
                <w:rFonts w:hint="default"/>
                <w:lang w:val="en-US"/>
              </w:rPr>
            </w:pPr>
            <w:r>
              <w:rPr>
                <w:rFonts w:hint="eastAsia" w:ascii="宋体" w:hAnsi="宋体" w:eastAsia="宋体" w:cs="宋体"/>
                <w:szCs w:val="21"/>
                <w:lang w:val="en-US" w:eastAsia="zh-CN"/>
              </w:rPr>
              <w:t>注：提供承诺函，格式自拟。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rPr>
            </w:pPr>
            <w:r>
              <w:rPr>
                <w:rFonts w:hint="eastAsia" w:ascii="宋体" w:hAnsi="宋体" w:eastAsia="宋体" w:cs="宋体"/>
                <w:b/>
                <w:bCs/>
                <w:szCs w:val="21"/>
                <w:lang w:val="en-US" w:eastAsia="zh-CN"/>
              </w:rPr>
              <w:t>统筹方案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为确保活动各组织单位的有序参与提供具体的统筹方案，有效统筹各参与方，兼顾各方诉求且分工合理，明确权利与义务，系统作业具有</w:t>
            </w:r>
            <w:r>
              <w:rPr>
                <w:rFonts w:hint="eastAsia" w:ascii="宋体" w:hAnsi="宋体" w:eastAsia="宋体" w:cs="宋体"/>
                <w:szCs w:val="21"/>
              </w:rPr>
              <w:t>完善性，</w:t>
            </w:r>
            <w:r>
              <w:rPr>
                <w:rFonts w:hint="eastAsia" w:ascii="宋体" w:hAnsi="宋体" w:eastAsia="宋体" w:cs="宋体"/>
                <w:szCs w:val="21"/>
                <w:lang w:val="en-US" w:eastAsia="zh-CN"/>
              </w:rPr>
              <w:t>具有</w:t>
            </w:r>
            <w:r>
              <w:rPr>
                <w:rFonts w:hint="eastAsia" w:ascii="宋体" w:hAnsi="宋体" w:eastAsia="宋体" w:cs="宋体"/>
                <w:szCs w:val="21"/>
              </w:rPr>
              <w:t>详实、科学、全面的</w:t>
            </w:r>
            <w:r>
              <w:rPr>
                <w:rFonts w:hint="eastAsia" w:ascii="宋体" w:hAnsi="宋体" w:eastAsia="宋体" w:cs="宋体"/>
                <w:szCs w:val="21"/>
                <w:lang w:val="en-US" w:eastAsia="zh-CN"/>
              </w:rPr>
              <w:t>工作机制。（评分范围：5,4,3,2,1,0）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增值服务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针对本项目能提供</w:t>
            </w:r>
            <w:r>
              <w:rPr>
                <w:rFonts w:hint="eastAsia" w:ascii="宋体" w:hAnsi="宋体" w:eastAsia="宋体" w:cs="宋体"/>
                <w:szCs w:val="21"/>
                <w:lang w:eastAsia="zh-CN"/>
              </w:rPr>
              <w:t>针对本项目</w:t>
            </w:r>
            <w:r>
              <w:rPr>
                <w:rFonts w:hint="eastAsia" w:ascii="宋体" w:hAnsi="宋体" w:eastAsia="宋体" w:cs="宋体"/>
                <w:szCs w:val="21"/>
              </w:rPr>
              <w:t>的特色服务、增值服务</w:t>
            </w:r>
            <w:r>
              <w:rPr>
                <w:rFonts w:hint="eastAsia" w:ascii="宋体" w:hAnsi="宋体" w:eastAsia="宋体" w:cs="宋体"/>
                <w:szCs w:val="21"/>
                <w:lang w:eastAsia="zh-CN"/>
              </w:rPr>
              <w:t>，</w:t>
            </w:r>
            <w:r>
              <w:rPr>
                <w:rFonts w:hint="eastAsia" w:ascii="宋体" w:hAnsi="宋体" w:eastAsia="宋体" w:cs="宋体"/>
                <w:szCs w:val="21"/>
                <w:lang w:val="en-US" w:eastAsia="zh-CN"/>
              </w:rPr>
              <w:t>每提供一个有实施性的</w:t>
            </w:r>
            <w:r>
              <w:rPr>
                <w:rFonts w:hint="eastAsia" w:ascii="宋体" w:hAnsi="宋体" w:eastAsia="宋体" w:cs="宋体"/>
                <w:szCs w:val="21"/>
              </w:rPr>
              <w:t>特色服务</w:t>
            </w:r>
            <w:r>
              <w:rPr>
                <w:rFonts w:hint="eastAsia" w:ascii="宋体" w:hAnsi="宋体" w:eastAsia="宋体" w:cs="宋体"/>
                <w:szCs w:val="21"/>
                <w:lang w:val="en-US" w:eastAsia="zh-CN"/>
              </w:rPr>
              <w:t>或</w:t>
            </w:r>
            <w:r>
              <w:rPr>
                <w:rFonts w:hint="eastAsia" w:ascii="宋体" w:hAnsi="宋体" w:eastAsia="宋体" w:cs="宋体"/>
                <w:szCs w:val="21"/>
              </w:rPr>
              <w:t>增值服务</w:t>
            </w:r>
            <w:r>
              <w:rPr>
                <w:rFonts w:hint="eastAsia" w:ascii="宋体" w:hAnsi="宋体" w:eastAsia="宋体" w:cs="宋体"/>
                <w:szCs w:val="21"/>
                <w:lang w:val="en-US" w:eastAsia="zh-CN"/>
              </w:rPr>
              <w:t>得2.5分，最高得5分。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资源延展性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立足本次大赛，投标人提供的方案能综合考虑需求方的核心诉求，针对性的对活动长尾效应进行规划，保证活动成果可复用，活动的传播效能具有延展性。（评分范围：5,4,3,2,1,0）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bookmarkStart w:id="59" w:name="_GoBack" w:colFirst="1" w:colLast="1"/>
            <w:r>
              <w:rPr>
                <w:rFonts w:hint="eastAsia" w:ascii="宋体" w:hAnsi="宋体" w:eastAsia="宋体" w:cs="宋体"/>
                <w:b/>
                <w:bCs/>
                <w:sz w:val="21"/>
                <w:szCs w:val="21"/>
              </w:rPr>
              <w:t>服务保证</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【主观分】</w:t>
            </w:r>
            <w:r>
              <w:rPr>
                <w:rFonts w:hint="eastAsia" w:ascii="宋体" w:hAnsi="宋体" w:eastAsia="宋体" w:cs="宋体"/>
                <w:kern w:val="0"/>
                <w:sz w:val="21"/>
                <w:szCs w:val="21"/>
                <w:lang w:val="en-US" w:eastAsia="zh-CN"/>
              </w:rPr>
              <w:t>投标人</w:t>
            </w:r>
            <w:r>
              <w:rPr>
                <w:rFonts w:hint="eastAsia" w:ascii="宋体" w:hAnsi="宋体" w:eastAsia="宋体" w:cs="宋体"/>
                <w:sz w:val="21"/>
                <w:szCs w:val="21"/>
                <w:lang w:val="en-US" w:eastAsia="zh-CN"/>
              </w:rPr>
              <w:t>针对本项目保障措施合理性及可行性，包括响应迅速处理高效、服务承诺完整无缺漏、服务保障措施详细，可最大限度解决服务过程发生的问题。</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0" w:name="_Hlk81817373"/>
      <w:bookmarkStart w:id="51"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w:t>
      </w:r>
      <w:r>
        <w:rPr>
          <w:rFonts w:hint="eastAsia" w:ascii="宋体" w:hAnsi="宋体" w:eastAsia="宋体" w:cs="宋体"/>
          <w:color w:val="000000"/>
          <w:kern w:val="0"/>
          <w:szCs w:val="21"/>
        </w:rPr>
        <w:t>享受预留份额、评审中价格扣除等政府采购促进中小企业发展的政府采购政策。</w:t>
      </w:r>
    </w:p>
    <w:bookmarkEnd w:id="50"/>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1"/>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浙江省文化广电和旅游厅</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“诗画江南”主题漫游长廊新媒体传播</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QSZB-Z(F)-E24335(GK)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浙江省文化广电和旅游厅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浙江省文化广电和旅游厅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“诗画江南”主题漫游长廊新媒体传播</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QSZB-Z(F)-E24335(GK)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w:t>
      </w:r>
      <w:r>
        <w:rPr>
          <w:rFonts w:hint="eastAsia" w:ascii="宋体" w:hAnsi="宋体" w:eastAsia="宋体" w:cs="宋体"/>
          <w:spacing w:val="-6"/>
          <w:sz w:val="21"/>
          <w:szCs w:val="21"/>
          <w:highlight w:val="none"/>
          <w:lang w:val="en-US" w:eastAsia="zh-CN"/>
        </w:rPr>
        <w:t>招标</w:t>
      </w:r>
      <w:r>
        <w:rPr>
          <w:rFonts w:hint="eastAsia" w:ascii="宋体" w:hAnsi="宋体" w:eastAsia="宋体" w:cs="宋体"/>
          <w:spacing w:val="-6"/>
          <w:sz w:val="21"/>
          <w:szCs w:val="21"/>
          <w:highlight w:val="none"/>
        </w:rPr>
        <w:t>文件及</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文件内容填写）</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合同生效以及具备实施条件后7个工作日内，</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支付合同总价的70%；项目履约完成，经</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验收合格后，收到发票后7个工作日内，</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支付合同总价30%。</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第四条  </w:t>
      </w:r>
      <w:r>
        <w:rPr>
          <w:rFonts w:hint="eastAsia" w:ascii="宋体" w:hAnsi="宋体" w:eastAsia="宋体" w:cs="宋体"/>
          <w:b/>
          <w:spacing w:val="-6"/>
          <w:sz w:val="21"/>
          <w:szCs w:val="21"/>
          <w:highlight w:val="none"/>
          <w:lang w:val="zh-CN"/>
        </w:rPr>
        <w:t>知识产权</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第五条  </w:t>
      </w:r>
      <w:r>
        <w:rPr>
          <w:rFonts w:hint="eastAsia" w:ascii="宋体" w:hAnsi="宋体" w:eastAsia="宋体" w:cs="宋体"/>
          <w:b/>
          <w:spacing w:val="-6"/>
          <w:sz w:val="21"/>
          <w:szCs w:val="21"/>
          <w:highlight w:val="none"/>
          <w:lang w:val="zh-CN"/>
        </w:rPr>
        <w:t>转包或分包</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 xml:space="preserve">第六条  </w:t>
      </w:r>
      <w:r>
        <w:rPr>
          <w:rFonts w:hint="eastAsia" w:ascii="宋体" w:hAnsi="宋体" w:eastAsia="宋体" w:cs="宋体"/>
          <w:b/>
          <w:spacing w:val="-6"/>
          <w:sz w:val="21"/>
          <w:szCs w:val="21"/>
          <w:highlight w:val="none"/>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 xml:space="preserve">第七条 </w:t>
      </w:r>
      <w:r>
        <w:rPr>
          <w:rFonts w:hint="eastAsia" w:ascii="宋体" w:hAnsi="宋体" w:eastAsia="宋体" w:cs="宋体"/>
          <w:b/>
          <w:spacing w:val="-6"/>
          <w:sz w:val="21"/>
          <w:szCs w:val="21"/>
          <w:highlight w:val="none"/>
          <w:lang w:val="zh-CN"/>
        </w:rPr>
        <w:t>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pPr>
        <w:adjustRightInd w:val="0"/>
        <w:snapToGrid w:val="0"/>
        <w:spacing w:line="288" w:lineRule="auto"/>
        <w:ind w:right="23"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 w:val="21"/>
          <w:szCs w:val="21"/>
          <w:highlight w:val="none"/>
        </w:rPr>
        <w:t>本合同一式</w:t>
      </w:r>
      <w:r>
        <w:rPr>
          <w:rFonts w:hint="eastAsia" w:ascii="宋体" w:hAnsi="宋体" w:eastAsia="宋体" w:cs="宋体"/>
          <w:spacing w:val="-6"/>
          <w:sz w:val="21"/>
          <w:szCs w:val="21"/>
          <w:highlight w:val="none"/>
          <w:lang w:val="en-US" w:eastAsia="zh-CN"/>
        </w:rPr>
        <w:t>七</w:t>
      </w:r>
      <w:r>
        <w:rPr>
          <w:rFonts w:hint="eastAsia" w:ascii="宋体" w:hAnsi="宋体" w:eastAsia="宋体" w:cs="宋体"/>
          <w:spacing w:val="-6"/>
          <w:sz w:val="21"/>
          <w:szCs w:val="21"/>
          <w:highlight w:val="none"/>
        </w:rPr>
        <w:t>份，甲方执</w:t>
      </w:r>
      <w:r>
        <w:rPr>
          <w:rFonts w:hint="eastAsia" w:ascii="宋体" w:hAnsi="宋体" w:eastAsia="宋体" w:cs="宋体"/>
          <w:spacing w:val="-6"/>
          <w:sz w:val="21"/>
          <w:szCs w:val="21"/>
          <w:highlight w:val="none"/>
          <w:lang w:val="en-US" w:eastAsia="zh-CN"/>
        </w:rPr>
        <w:t>四</w:t>
      </w:r>
      <w:r>
        <w:rPr>
          <w:rFonts w:hint="eastAsia" w:ascii="宋体" w:hAnsi="宋体" w:eastAsia="宋体" w:cs="宋体"/>
          <w:spacing w:val="-6"/>
          <w:sz w:val="21"/>
          <w:szCs w:val="21"/>
          <w:highlight w:val="none"/>
        </w:rPr>
        <w:t>份，乙方执</w:t>
      </w:r>
      <w:r>
        <w:rPr>
          <w:rFonts w:hint="eastAsia" w:ascii="宋体" w:hAnsi="宋体" w:eastAsia="宋体" w:cs="宋体"/>
          <w:spacing w:val="-6"/>
          <w:sz w:val="21"/>
          <w:szCs w:val="21"/>
          <w:highlight w:val="none"/>
          <w:lang w:val="en-US" w:eastAsia="zh-CN"/>
        </w:rPr>
        <w:t>三</w:t>
      </w:r>
      <w:r>
        <w:rPr>
          <w:rFonts w:hint="eastAsia" w:ascii="宋体" w:hAnsi="宋体" w:eastAsia="宋体" w:cs="宋体"/>
          <w:spacing w:val="-6"/>
          <w:sz w:val="21"/>
          <w:szCs w:val="21"/>
          <w:highlight w:val="none"/>
        </w:rPr>
        <w:t>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w:t>
            </w:r>
            <w:r>
              <w:rPr>
                <w:rFonts w:hint="eastAsia" w:ascii="宋体" w:hAnsi="宋体" w:eastAsia="宋体" w:cs="宋体"/>
                <w:szCs w:val="21"/>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）采购需求偏离表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5</w:t>
      </w:r>
      <w:r>
        <w:rPr>
          <w:rFonts w:hint="eastAsia" w:ascii="宋体" w:hAnsi="宋体" w:eastAsia="宋体" w:cs="Times New Roman"/>
          <w:spacing w:val="-6"/>
          <w:szCs w:val="21"/>
        </w:rPr>
        <w:t>）项目理解、重难点分析及对策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主题创意策划</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视频内容方案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8</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线下拍摄方案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9</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资源配套方案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10</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传播配套方案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11</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服务团队</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12</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项目效果规划</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13</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统筹方案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14</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增值服务</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15</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资源延展性</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16</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服务保证</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17</w:t>
      </w:r>
      <w:r>
        <w:rPr>
          <w:rFonts w:ascii="宋体" w:hAnsi="宋体" w:eastAsia="宋体" w:cs="Times New Roman"/>
          <w:spacing w:val="-6"/>
          <w:szCs w:val="21"/>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2" w:name="_Hlk81815656"/>
      <w:r>
        <w:rPr>
          <w:rFonts w:hint="eastAsia" w:ascii="宋体" w:hAnsi="宋体" w:eastAsia="宋体" w:cs="Times New Roman"/>
          <w:spacing w:val="-6"/>
          <w:szCs w:val="21"/>
          <w:highlight w:val="none"/>
        </w:rPr>
        <w:t>（若属于中小企业）</w:t>
      </w:r>
      <w:bookmarkEnd w:id="52"/>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3" w:name="_Hlk81815359"/>
      <w:r>
        <w:rPr>
          <w:rFonts w:hint="eastAsia" w:ascii="宋体" w:hAnsi="宋体" w:eastAsia="宋体" w:cs="Times New Roman"/>
          <w:spacing w:val="-6"/>
          <w:szCs w:val="21"/>
          <w:highlight w:val="none"/>
        </w:rPr>
        <w:t>（若属于监狱企业）</w:t>
      </w:r>
      <w:bookmarkEnd w:id="53"/>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4" w:name="OLE_LINK13"/>
      <w:bookmarkStart w:id="55" w:name="OLE_LINK14"/>
      <w:r>
        <w:rPr>
          <w:rFonts w:hint="eastAsia" w:ascii="宋体" w:hAnsi="宋体" w:eastAsia="宋体" w:cs="Times New Roman"/>
          <w:spacing w:val="-6"/>
          <w:szCs w:val="21"/>
          <w:highlight w:val="none"/>
        </w:rPr>
        <w:t>残疾人福利性单位声明函</w:t>
      </w:r>
      <w:bookmarkEnd w:id="54"/>
      <w:bookmarkEnd w:id="55"/>
      <w:bookmarkStart w:id="56" w:name="_Hlk81815372"/>
      <w:r>
        <w:rPr>
          <w:rFonts w:hint="eastAsia" w:ascii="宋体" w:hAnsi="宋体" w:eastAsia="宋体" w:cs="Times New Roman"/>
          <w:spacing w:val="-6"/>
          <w:szCs w:val="21"/>
          <w:highlight w:val="none"/>
        </w:rPr>
        <w:t>（若属于残疾人福利性单位）</w:t>
      </w:r>
      <w:bookmarkEnd w:id="56"/>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浙江省文化广电和旅游厅“诗画江南”主题漫游长廊新媒体传播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QSZB-Z(F)-E24335(GK)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浙江省文化广电和旅游厅</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浙江省文化广电和旅游厅“诗画江南”主题漫游长廊新媒体传播</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QSZB-Z(F)-E24335(GK)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“诗画江南”主题漫游长廊新媒体传播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QSZB-Z(F)-E24335(GK)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pPr>
        <w:widowControl/>
        <w:adjustRightInd w:val="0"/>
        <w:snapToGrid w:val="0"/>
        <w:spacing w:line="288" w:lineRule="auto"/>
        <w:jc w:val="center"/>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以下内容根据评分内容格式自拟</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（5）项目理解、重难点分析及对策</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主题创意策划</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视频内容方案</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线下拍摄方案</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资源配套方案</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传播配套方案</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服务团队</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项目效果规划</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lang w:eastAsia="zh-CN"/>
        </w:rPr>
        <w:t>）</w:t>
      </w:r>
      <w:r>
        <w:rPr>
          <w:rFonts w:hint="eastAsia" w:ascii="宋体" w:hAnsi="宋体" w:eastAsia="宋体" w:cs="宋体"/>
          <w:b/>
          <w:spacing w:val="-6"/>
          <w:szCs w:val="21"/>
        </w:rPr>
        <w:t>统筹方案</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14</w:t>
      </w:r>
      <w:r>
        <w:rPr>
          <w:rFonts w:hint="eastAsia" w:ascii="宋体" w:hAnsi="宋体" w:eastAsia="宋体" w:cs="宋体"/>
          <w:b/>
          <w:spacing w:val="-6"/>
          <w:szCs w:val="21"/>
          <w:lang w:eastAsia="zh-CN"/>
        </w:rPr>
        <w:t>）</w:t>
      </w:r>
      <w:r>
        <w:rPr>
          <w:rFonts w:hint="eastAsia" w:ascii="宋体" w:hAnsi="宋体" w:eastAsia="宋体" w:cs="宋体"/>
          <w:b/>
          <w:spacing w:val="-6"/>
          <w:szCs w:val="21"/>
        </w:rPr>
        <w:t>增值服务</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15</w:t>
      </w:r>
      <w:r>
        <w:rPr>
          <w:rFonts w:hint="eastAsia" w:ascii="宋体" w:hAnsi="宋体" w:eastAsia="宋体" w:cs="宋体"/>
          <w:b/>
          <w:spacing w:val="-6"/>
          <w:szCs w:val="21"/>
          <w:lang w:eastAsia="zh-CN"/>
        </w:rPr>
        <w:t>）</w:t>
      </w:r>
      <w:r>
        <w:rPr>
          <w:rFonts w:hint="eastAsia" w:ascii="宋体" w:hAnsi="宋体" w:eastAsia="宋体" w:cs="宋体"/>
          <w:b/>
          <w:spacing w:val="-6"/>
          <w:szCs w:val="21"/>
        </w:rPr>
        <w:t>资源延展性</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16</w:t>
      </w:r>
      <w:r>
        <w:rPr>
          <w:rFonts w:hint="eastAsia" w:ascii="宋体" w:hAnsi="宋体" w:eastAsia="宋体" w:cs="宋体"/>
          <w:b/>
          <w:spacing w:val="-6"/>
          <w:szCs w:val="21"/>
          <w:lang w:eastAsia="zh-CN"/>
        </w:rPr>
        <w:t>）</w:t>
      </w:r>
      <w:r>
        <w:rPr>
          <w:rFonts w:hint="eastAsia" w:ascii="宋体" w:hAnsi="宋体" w:eastAsia="宋体" w:cs="宋体"/>
          <w:b/>
          <w:spacing w:val="-6"/>
          <w:szCs w:val="21"/>
        </w:rPr>
        <w:t>服务保证</w:t>
      </w:r>
    </w:p>
    <w:p>
      <w:pPr>
        <w:widowControl/>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“诗画江南”主题漫游长廊新媒体传播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QSZB-Z(F)-E24335(GK)</w:t>
      </w:r>
    </w:p>
    <w:p>
      <w:pPr>
        <w:adjustRightInd w:val="0"/>
        <w:snapToGrid w:val="0"/>
        <w:spacing w:line="288" w:lineRule="auto"/>
        <w:rPr>
          <w:rFonts w:hint="eastAsia" w:ascii="宋体" w:hAnsi="宋体" w:eastAsia="宋体" w:cs="Times New Roman"/>
          <w:bCs/>
          <w:spacing w:val="-6"/>
          <w:szCs w:val="21"/>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7"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7"/>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w:t>
      </w:r>
      <w:r>
        <w:rPr>
          <w:rFonts w:ascii="宋体" w:hAnsi="宋体" w:eastAsia="宋体" w:cs="Times New Roman"/>
          <w:szCs w:val="21"/>
          <w:highlight w:val="none"/>
        </w:rPr>
        <w:t>）参加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（项目名称）</w:t>
      </w:r>
      <w:r>
        <w:rPr>
          <w:rFonts w:ascii="宋体" w:hAnsi="宋体" w:eastAsia="宋体" w:cs="Times New Roman"/>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.（标的名称），属于（采购文件中明确的所属行业）；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w:t>
      </w:r>
      <w:r>
        <w:rPr>
          <w:rFonts w:hint="eastAsia" w:ascii="宋体" w:hAnsi="宋体" w:eastAsia="宋体" w:cs="Times New Roman"/>
          <w:szCs w:val="21"/>
          <w:highlight w:val="none"/>
        </w:rPr>
        <w:t>》等国家有关规定追究相应责任。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w:t>
      </w:r>
      <w:r>
        <w:rPr>
          <w:rFonts w:hint="eastAsia" w:ascii="宋体" w:hAnsi="宋体" w:eastAsia="宋体" w:cs="Times New Roman"/>
          <w:spacing w:val="6"/>
          <w:szCs w:val="21"/>
          <w:highlight w:val="none"/>
        </w:rPr>
        <w:t>项目采购活动由本单提供服务。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一、各方一致决定，</w:t>
      </w:r>
      <w:r>
        <w:rPr>
          <w:rFonts w:hint="eastAsia" w:ascii="宋体" w:hAnsi="宋体" w:eastAsia="宋体" w:cs="仿宋_GB2312"/>
          <w:color w:val="auto"/>
          <w:kern w:val="0"/>
          <w:szCs w:val="21"/>
          <w:u w:val="single"/>
        </w:rPr>
        <w:t>（某联合体成员名称）</w:t>
      </w:r>
      <w:r>
        <w:rPr>
          <w:rFonts w:hint="eastAsia" w:ascii="宋体" w:hAnsi="宋体" w:eastAsia="宋体" w:cs="仿宋_GB2312"/>
          <w:color w:val="auto"/>
          <w:kern w:val="0"/>
          <w:szCs w:val="21"/>
        </w:rPr>
        <w:t>为联合体</w:t>
      </w:r>
      <w:r>
        <w:rPr>
          <w:rFonts w:hint="eastAsia" w:ascii="宋体" w:hAnsi="宋体" w:eastAsia="宋体" w:cs="仿宋_GB2312"/>
          <w:color w:val="auto"/>
          <w:kern w:val="0"/>
          <w:szCs w:val="21"/>
          <w:lang w:val="zh-CN"/>
        </w:rPr>
        <w:t>牵头人</w:t>
      </w:r>
      <w:r>
        <w:rPr>
          <w:rFonts w:hint="eastAsia" w:ascii="宋体" w:hAnsi="宋体" w:eastAsia="宋体" w:cs="Arial"/>
          <w:color w:val="auto"/>
          <w:szCs w:val="21"/>
        </w:rPr>
        <w:t>，代表所有联合体成员负责投标和合同实施阶段的主办、协调工作</w:t>
      </w:r>
      <w:r>
        <w:rPr>
          <w:rFonts w:hint="eastAsia"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lang w:val="zh-CN"/>
        </w:rPr>
        <w:t>承担的工作和义务为：</w:t>
      </w:r>
      <w:r>
        <w:rPr>
          <w:rFonts w:ascii="宋体" w:hAnsi="宋体" w:eastAsia="宋体" w:cs="Times New Roman"/>
          <w:color w:val="auto"/>
          <w:szCs w:val="21"/>
          <w:u w:val="single"/>
        </w:rPr>
        <w:t xml:space="preserve">             </w:t>
      </w:r>
      <w:r>
        <w:rPr>
          <w:rFonts w:hint="eastAsia" w:ascii="宋体" w:hAnsi="宋体" w:eastAsia="宋体" w:cs="仿宋_GB2312"/>
          <w:color w:val="auto"/>
          <w:kern w:val="0"/>
          <w:szCs w:val="21"/>
          <w:lang w:val="zh-CN"/>
        </w:rPr>
        <w:t>；</w:t>
      </w:r>
      <w:r>
        <w:rPr>
          <w:rFonts w:ascii="宋体" w:hAnsi="宋体" w:eastAsia="宋体" w:cs="仿宋_GB2312"/>
          <w:color w:val="auto"/>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B4A1776"/>
    <w:rsid w:val="0C786503"/>
    <w:rsid w:val="0D1A04C9"/>
    <w:rsid w:val="0E434661"/>
    <w:rsid w:val="0F9D4AC4"/>
    <w:rsid w:val="10757130"/>
    <w:rsid w:val="112B34AD"/>
    <w:rsid w:val="11FF5827"/>
    <w:rsid w:val="12AD3208"/>
    <w:rsid w:val="16694FE2"/>
    <w:rsid w:val="18090C43"/>
    <w:rsid w:val="18FB5F15"/>
    <w:rsid w:val="1B321622"/>
    <w:rsid w:val="1D886D0B"/>
    <w:rsid w:val="1ED61CF8"/>
    <w:rsid w:val="1F9C38D3"/>
    <w:rsid w:val="20175E92"/>
    <w:rsid w:val="20767551"/>
    <w:rsid w:val="21380A0A"/>
    <w:rsid w:val="21DB64E2"/>
    <w:rsid w:val="221C4C30"/>
    <w:rsid w:val="22A70B6C"/>
    <w:rsid w:val="23C14303"/>
    <w:rsid w:val="23FF4622"/>
    <w:rsid w:val="24D25D65"/>
    <w:rsid w:val="2555021A"/>
    <w:rsid w:val="27432BC1"/>
    <w:rsid w:val="27BD1A2E"/>
    <w:rsid w:val="27F0275A"/>
    <w:rsid w:val="28580092"/>
    <w:rsid w:val="28BC23D4"/>
    <w:rsid w:val="2AA10ED5"/>
    <w:rsid w:val="2ADA0518"/>
    <w:rsid w:val="2C921974"/>
    <w:rsid w:val="2DA35CF6"/>
    <w:rsid w:val="2DBE14C9"/>
    <w:rsid w:val="2F6A64D8"/>
    <w:rsid w:val="301765BD"/>
    <w:rsid w:val="30616EA9"/>
    <w:rsid w:val="31A44D82"/>
    <w:rsid w:val="32BE120D"/>
    <w:rsid w:val="330C0EF9"/>
    <w:rsid w:val="33506DE6"/>
    <w:rsid w:val="344B5501"/>
    <w:rsid w:val="35A54CED"/>
    <w:rsid w:val="37534CA7"/>
    <w:rsid w:val="37D824F1"/>
    <w:rsid w:val="3A3519D1"/>
    <w:rsid w:val="3ACE7AB8"/>
    <w:rsid w:val="3AFF06C5"/>
    <w:rsid w:val="3B0C4DFA"/>
    <w:rsid w:val="3C4D26C6"/>
    <w:rsid w:val="3D044EFC"/>
    <w:rsid w:val="3E6946AD"/>
    <w:rsid w:val="3EB60CB3"/>
    <w:rsid w:val="3EC436F9"/>
    <w:rsid w:val="3F740895"/>
    <w:rsid w:val="3FB93DC6"/>
    <w:rsid w:val="400F48E4"/>
    <w:rsid w:val="402A691C"/>
    <w:rsid w:val="403A1C8F"/>
    <w:rsid w:val="40E165AE"/>
    <w:rsid w:val="422E66F3"/>
    <w:rsid w:val="4275164D"/>
    <w:rsid w:val="430A3262"/>
    <w:rsid w:val="4488746D"/>
    <w:rsid w:val="46A824B9"/>
    <w:rsid w:val="46BB170B"/>
    <w:rsid w:val="47510906"/>
    <w:rsid w:val="47837CBB"/>
    <w:rsid w:val="47D66741"/>
    <w:rsid w:val="495D70F7"/>
    <w:rsid w:val="4B7D5F80"/>
    <w:rsid w:val="4BF40741"/>
    <w:rsid w:val="4C5E019B"/>
    <w:rsid w:val="4E724CEA"/>
    <w:rsid w:val="4F64249F"/>
    <w:rsid w:val="4F6E1200"/>
    <w:rsid w:val="4FEE189E"/>
    <w:rsid w:val="500E7911"/>
    <w:rsid w:val="50A1482A"/>
    <w:rsid w:val="53660139"/>
    <w:rsid w:val="53F038EA"/>
    <w:rsid w:val="596674B0"/>
    <w:rsid w:val="59BA69E3"/>
    <w:rsid w:val="5A661DF4"/>
    <w:rsid w:val="5ACF0178"/>
    <w:rsid w:val="5B535726"/>
    <w:rsid w:val="5B5E287E"/>
    <w:rsid w:val="5C3E17F9"/>
    <w:rsid w:val="5D3A6920"/>
    <w:rsid w:val="5D8135CC"/>
    <w:rsid w:val="600446EC"/>
    <w:rsid w:val="600D2EE6"/>
    <w:rsid w:val="621760F6"/>
    <w:rsid w:val="62246B60"/>
    <w:rsid w:val="644041B0"/>
    <w:rsid w:val="644F1ACD"/>
    <w:rsid w:val="67FF1998"/>
    <w:rsid w:val="680D1D99"/>
    <w:rsid w:val="69431270"/>
    <w:rsid w:val="6A1A2066"/>
    <w:rsid w:val="6A7F4F75"/>
    <w:rsid w:val="6ACA16F9"/>
    <w:rsid w:val="6ADF127C"/>
    <w:rsid w:val="6B16774A"/>
    <w:rsid w:val="6CE77AD2"/>
    <w:rsid w:val="6CE90920"/>
    <w:rsid w:val="6ECE2681"/>
    <w:rsid w:val="6ED07EFC"/>
    <w:rsid w:val="700B5C22"/>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9"/>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0"/>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1"/>
    <w:autoRedefine/>
    <w:qFormat/>
    <w:uiPriority w:val="0"/>
    <w:pPr>
      <w:spacing w:line="200" w:lineRule="atLeast"/>
      <w:ind w:firstLine="301"/>
    </w:pPr>
    <w:rPr>
      <w:rFonts w:ascii="宋体" w:hAnsi="Courier New"/>
      <w:spacing w:val="-4"/>
      <w:sz w:val="18"/>
    </w:rPr>
  </w:style>
  <w:style w:type="paragraph" w:styleId="3">
    <w:name w:val="envelope return"/>
    <w:basedOn w:val="1"/>
    <w:autoRedefine/>
    <w:qFormat/>
    <w:uiPriority w:val="0"/>
    <w:pPr>
      <w:snapToGrid w:val="0"/>
    </w:pPr>
    <w:rPr>
      <w:rFonts w:ascii="Arial" w:hAnsi="Arial"/>
    </w:rPr>
  </w:style>
  <w:style w:type="paragraph" w:styleId="7">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7"/>
    <w:autoRedefine/>
    <w:qFormat/>
    <w:uiPriority w:val="0"/>
    <w:pPr>
      <w:ind w:firstLine="420"/>
    </w:pPr>
    <w:rPr>
      <w:rFonts w:eastAsia="宋体"/>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44"/>
    <w:autoRedefine/>
    <w:unhideWhenUsed/>
    <w:qFormat/>
    <w:uiPriority w:val="99"/>
    <w:rPr>
      <w:rFonts w:ascii="宋体"/>
      <w:sz w:val="18"/>
      <w:szCs w:val="18"/>
    </w:rPr>
  </w:style>
  <w:style w:type="paragraph" w:styleId="11">
    <w:name w:val="annotation text"/>
    <w:basedOn w:val="1"/>
    <w:link w:val="81"/>
    <w:autoRedefine/>
    <w:unhideWhenUsed/>
    <w:qFormat/>
    <w:uiPriority w:val="99"/>
    <w:pPr>
      <w:jc w:val="left"/>
    </w:pPr>
  </w:style>
  <w:style w:type="paragraph" w:styleId="12">
    <w:name w:val="Body Text"/>
    <w:basedOn w:val="1"/>
    <w:next w:val="1"/>
    <w:link w:val="84"/>
    <w:autoRedefine/>
    <w:unhideWhenUsed/>
    <w:qFormat/>
    <w:uiPriority w:val="99"/>
    <w:pPr>
      <w:spacing w:after="120"/>
    </w:pPr>
    <w:rPr>
      <w:rFonts w:ascii="Times New Roman" w:hAnsi="Times New Roman" w:eastAsia="宋体" w:cs="Times New Roman"/>
      <w:sz w:val="28"/>
      <w:szCs w:val="24"/>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autoRedefine/>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autoRedefine/>
    <w:qFormat/>
    <w:uiPriority w:val="0"/>
    <w:rPr>
      <w:rFonts w:ascii="Times New Roman" w:hAnsi="Times New Roman" w:eastAsia="宋体" w:cs="Times New Roman"/>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autoRedefine/>
    <w:unhideWhenUsed/>
    <w:qFormat/>
    <w:uiPriority w:val="99"/>
    <w:rPr>
      <w:b/>
      <w:bCs/>
      <w:sz w:val="28"/>
      <w:szCs w:val="24"/>
    </w:rPr>
  </w:style>
  <w:style w:type="paragraph" w:styleId="23">
    <w:name w:val="Body Text First Indent 2"/>
    <w:basedOn w:val="2"/>
    <w:link w:val="89"/>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HTML Definition"/>
    <w:autoRedefine/>
    <w:unhideWhenUsed/>
    <w:qFormat/>
    <w:uiPriority w:val="99"/>
    <w:rPr>
      <w:i/>
    </w:rPr>
  </w:style>
  <w:style w:type="character" w:styleId="31">
    <w:name w:val="Hyperlink"/>
    <w:autoRedefine/>
    <w:qFormat/>
    <w:uiPriority w:val="0"/>
    <w:rPr>
      <w:color w:val="5579A7"/>
      <w:u w:val="none"/>
    </w:rPr>
  </w:style>
  <w:style w:type="character" w:styleId="32">
    <w:name w:val="HTML Code"/>
    <w:autoRedefin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autoRedefine/>
    <w:unhideWhenUsed/>
    <w:qFormat/>
    <w:uiPriority w:val="99"/>
    <w:rPr>
      <w:rFonts w:hint="default" w:ascii="-apple-system" w:hAnsi="-apple-system" w:eastAsia="-apple-system" w:cs="-apple-system"/>
      <w:sz w:val="21"/>
      <w:szCs w:val="21"/>
    </w:rPr>
  </w:style>
  <w:style w:type="character" w:styleId="35">
    <w:name w:val="HTML Sample"/>
    <w:autoRedefin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autoRedefine/>
    <w:qFormat/>
    <w:uiPriority w:val="99"/>
    <w:rPr>
      <w:sz w:val="18"/>
      <w:szCs w:val="18"/>
    </w:rPr>
  </w:style>
  <w:style w:type="character" w:customStyle="1" w:styleId="37">
    <w:name w:val="页脚 字符"/>
    <w:basedOn w:val="26"/>
    <w:link w:val="17"/>
    <w:autoRedefine/>
    <w:qFormat/>
    <w:uiPriority w:val="99"/>
    <w:rPr>
      <w:sz w:val="18"/>
      <w:szCs w:val="18"/>
    </w:rPr>
  </w:style>
  <w:style w:type="character" w:customStyle="1" w:styleId="38">
    <w:name w:val="标题 1 字符"/>
    <w:basedOn w:val="26"/>
    <w:link w:val="4"/>
    <w:autoRedefine/>
    <w:qFormat/>
    <w:uiPriority w:val="9"/>
    <w:rPr>
      <w:rFonts w:ascii="Times New Roman" w:hAnsi="Times New Roman" w:eastAsia="宋体" w:cs="Times New Roman"/>
      <w:b/>
      <w:bCs/>
      <w:kern w:val="44"/>
      <w:sz w:val="44"/>
      <w:szCs w:val="44"/>
    </w:rPr>
  </w:style>
  <w:style w:type="character" w:customStyle="1" w:styleId="39">
    <w:name w:val="标题 2 字符"/>
    <w:basedOn w:val="26"/>
    <w:link w:val="5"/>
    <w:autoRedefine/>
    <w:qFormat/>
    <w:uiPriority w:val="9"/>
    <w:rPr>
      <w:rFonts w:ascii="Cambria" w:hAnsi="Cambria" w:eastAsia="宋体" w:cs="Times New Roman"/>
      <w:b/>
      <w:bCs/>
      <w:sz w:val="32"/>
      <w:szCs w:val="32"/>
    </w:rPr>
  </w:style>
  <w:style w:type="character" w:customStyle="1" w:styleId="40">
    <w:name w:val="标题 3 字符"/>
    <w:basedOn w:val="26"/>
    <w:link w:val="6"/>
    <w:autoRedefine/>
    <w:qFormat/>
    <w:uiPriority w:val="9"/>
    <w:rPr>
      <w:rFonts w:ascii="Times New Roman" w:hAnsi="Times New Roman" w:eastAsia="宋体" w:cs="Times New Roman"/>
      <w:b/>
      <w:bCs/>
      <w:sz w:val="32"/>
      <w:szCs w:val="32"/>
    </w:rPr>
  </w:style>
  <w:style w:type="character" w:customStyle="1" w:styleId="41">
    <w:name w:val="jbox-icon-none"/>
    <w:autoRedefine/>
    <w:qFormat/>
    <w:uiPriority w:val="0"/>
    <w:rPr>
      <w:vanish/>
    </w:rPr>
  </w:style>
  <w:style w:type="character" w:customStyle="1" w:styleId="42">
    <w:name w:val="z-窗体底端 字符"/>
    <w:link w:val="43"/>
    <w:autoRedefine/>
    <w:qFormat/>
    <w:uiPriority w:val="99"/>
    <w:rPr>
      <w:rFonts w:ascii="Arial" w:hAnsi="Arial"/>
      <w:vanish/>
      <w:sz w:val="16"/>
      <w:szCs w:val="16"/>
    </w:rPr>
  </w:style>
  <w:style w:type="paragraph" w:customStyle="1" w:styleId="43">
    <w:name w:val="z-窗体底端1"/>
    <w:basedOn w:val="1"/>
    <w:next w:val="1"/>
    <w:link w:val="42"/>
    <w:autoRedefine/>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autoRedefine/>
    <w:qFormat/>
    <w:uiPriority w:val="99"/>
    <w:rPr>
      <w:rFonts w:ascii="宋体"/>
      <w:sz w:val="18"/>
      <w:szCs w:val="18"/>
    </w:rPr>
  </w:style>
  <w:style w:type="character" w:customStyle="1" w:styleId="45">
    <w:name w:val="black601"/>
    <w:autoRedefine/>
    <w:qFormat/>
    <w:uiPriority w:val="0"/>
    <w:rPr>
      <w:color w:val="666666"/>
    </w:rPr>
  </w:style>
  <w:style w:type="character" w:customStyle="1" w:styleId="46">
    <w:name w:val="hour_pm"/>
    <w:basedOn w:val="26"/>
    <w:autoRedefine/>
    <w:qFormat/>
    <w:uiPriority w:val="0"/>
  </w:style>
  <w:style w:type="character" w:customStyle="1" w:styleId="47">
    <w:name w:val="正文缩进 字符"/>
    <w:link w:val="8"/>
    <w:autoRedefine/>
    <w:qFormat/>
    <w:uiPriority w:val="0"/>
    <w:rPr>
      <w:rFonts w:eastAsia="宋体"/>
    </w:rPr>
  </w:style>
  <w:style w:type="character" w:customStyle="1" w:styleId="48">
    <w:name w:val="标题 1 Char Char"/>
    <w:autoRedefine/>
    <w:qFormat/>
    <w:uiPriority w:val="0"/>
    <w:rPr>
      <w:rFonts w:eastAsia="宋体"/>
      <w:b/>
      <w:spacing w:val="-2"/>
      <w:sz w:val="24"/>
      <w:lang w:val="en-US" w:eastAsia="zh-CN" w:bidi="ar-SA"/>
    </w:rPr>
  </w:style>
  <w:style w:type="character" w:customStyle="1" w:styleId="49">
    <w:name w:val="jbox-icon-info"/>
    <w:basedOn w:val="26"/>
    <w:autoRedefine/>
    <w:qFormat/>
    <w:uiPriority w:val="0"/>
  </w:style>
  <w:style w:type="character" w:customStyle="1" w:styleId="50">
    <w:name w:val="hover9"/>
    <w:autoRedefine/>
    <w:qFormat/>
    <w:uiPriority w:val="0"/>
    <w:rPr>
      <w:shd w:val="clear" w:color="auto" w:fill="EEEEEE"/>
    </w:rPr>
  </w:style>
  <w:style w:type="character" w:customStyle="1" w:styleId="51">
    <w:name w:val="maywed421"/>
    <w:autoRedefine/>
    <w:qFormat/>
    <w:uiPriority w:val="0"/>
    <w:rPr>
      <w:color w:val="366FB6"/>
      <w:u w:val="none"/>
    </w:rPr>
  </w:style>
  <w:style w:type="character" w:customStyle="1" w:styleId="52">
    <w:name w:val="old"/>
    <w:autoRedefine/>
    <w:qFormat/>
    <w:uiPriority w:val="0"/>
    <w:rPr>
      <w:color w:val="999999"/>
    </w:rPr>
  </w:style>
  <w:style w:type="character" w:customStyle="1" w:styleId="53">
    <w:name w:val="jbox-icon-warning"/>
    <w:basedOn w:val="26"/>
    <w:autoRedefine/>
    <w:qFormat/>
    <w:uiPriority w:val="0"/>
  </w:style>
  <w:style w:type="character" w:customStyle="1" w:styleId="54">
    <w:name w:val="z-窗体顶端 字符"/>
    <w:link w:val="55"/>
    <w:autoRedefine/>
    <w:qFormat/>
    <w:uiPriority w:val="99"/>
    <w:rPr>
      <w:rFonts w:ascii="Arial" w:hAnsi="Arial"/>
      <w:vanish/>
      <w:sz w:val="16"/>
      <w:szCs w:val="16"/>
    </w:rPr>
  </w:style>
  <w:style w:type="paragraph" w:customStyle="1" w:styleId="55">
    <w:name w:val="z-窗体顶端1"/>
    <w:basedOn w:val="1"/>
    <w:next w:val="1"/>
    <w:link w:val="54"/>
    <w:autoRedefine/>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autoRedefine/>
    <w:qFormat/>
    <w:uiPriority w:val="99"/>
    <w:rPr>
      <w:rFonts w:ascii="宋体" w:hAnsi="Courier New"/>
      <w:sz w:val="24"/>
      <w:szCs w:val="24"/>
    </w:rPr>
  </w:style>
  <w:style w:type="character" w:customStyle="1" w:styleId="57">
    <w:name w:val="批注主题 字符"/>
    <w:link w:val="22"/>
    <w:autoRedefine/>
    <w:qFormat/>
    <w:uiPriority w:val="99"/>
    <w:rPr>
      <w:b/>
      <w:bCs/>
      <w:sz w:val="28"/>
      <w:szCs w:val="24"/>
    </w:rPr>
  </w:style>
  <w:style w:type="character" w:customStyle="1" w:styleId="58">
    <w:name w:val="jbox-icon-loading"/>
    <w:basedOn w:val="26"/>
    <w:autoRedefine/>
    <w:qFormat/>
    <w:uiPriority w:val="0"/>
  </w:style>
  <w:style w:type="character" w:customStyle="1" w:styleId="59">
    <w:name w:val="正文文本缩进 字符"/>
    <w:autoRedefine/>
    <w:qFormat/>
    <w:uiPriority w:val="0"/>
    <w:rPr>
      <w:rFonts w:ascii="宋体" w:hAnsi="Courier New"/>
      <w:spacing w:val="-4"/>
      <w:kern w:val="2"/>
      <w:sz w:val="18"/>
    </w:rPr>
  </w:style>
  <w:style w:type="character" w:customStyle="1" w:styleId="60">
    <w:name w:val="正文文本缩进 字符1"/>
    <w:autoRedefine/>
    <w:qFormat/>
    <w:uiPriority w:val="0"/>
    <w:rPr>
      <w:rFonts w:ascii="宋体" w:hAnsi="Courier New"/>
      <w:spacing w:val="-4"/>
      <w:kern w:val="2"/>
      <w:sz w:val="18"/>
    </w:rPr>
  </w:style>
  <w:style w:type="character" w:customStyle="1" w:styleId="61">
    <w:name w:val="纯文本 字符"/>
    <w:autoRedefine/>
    <w:qFormat/>
    <w:uiPriority w:val="99"/>
    <w:rPr>
      <w:rFonts w:ascii="宋体" w:hAnsi="Courier New"/>
      <w:kern w:val="2"/>
      <w:sz w:val="24"/>
      <w:szCs w:val="24"/>
    </w:rPr>
  </w:style>
  <w:style w:type="character" w:customStyle="1" w:styleId="62">
    <w:name w:val="jbox-icon-question"/>
    <w:basedOn w:val="26"/>
    <w:autoRedefine/>
    <w:qFormat/>
    <w:uiPriority w:val="0"/>
  </w:style>
  <w:style w:type="character" w:customStyle="1" w:styleId="63">
    <w:name w:val="jbox-icon"/>
    <w:basedOn w:val="26"/>
    <w:autoRedefine/>
    <w:qFormat/>
    <w:uiPriority w:val="0"/>
  </w:style>
  <w:style w:type="character" w:customStyle="1" w:styleId="64">
    <w:name w:val="纯文本 字符2"/>
    <w:autoRedefine/>
    <w:qFormat/>
    <w:uiPriority w:val="99"/>
    <w:rPr>
      <w:rFonts w:ascii="宋体" w:hAnsi="Courier New"/>
      <w:kern w:val="2"/>
      <w:sz w:val="24"/>
      <w:szCs w:val="24"/>
    </w:rPr>
  </w:style>
  <w:style w:type="character" w:customStyle="1" w:styleId="65">
    <w:name w:val="hour_am"/>
    <w:basedOn w:val="26"/>
    <w:autoRedefine/>
    <w:qFormat/>
    <w:uiPriority w:val="0"/>
  </w:style>
  <w:style w:type="character" w:customStyle="1" w:styleId="66">
    <w:name w:val="jbox-icon-success"/>
    <w:basedOn w:val="26"/>
    <w:autoRedefine/>
    <w:qFormat/>
    <w:uiPriority w:val="0"/>
  </w:style>
  <w:style w:type="character" w:customStyle="1" w:styleId="67">
    <w:name w:val="批注文字 字符"/>
    <w:autoRedefine/>
    <w:qFormat/>
    <w:uiPriority w:val="99"/>
    <w:rPr>
      <w:kern w:val="2"/>
      <w:sz w:val="28"/>
      <w:szCs w:val="24"/>
    </w:rPr>
  </w:style>
  <w:style w:type="character" w:customStyle="1" w:styleId="68">
    <w:name w:val="纯文本 Char1"/>
    <w:autoRedefine/>
    <w:qFormat/>
    <w:uiPriority w:val="0"/>
    <w:rPr>
      <w:rFonts w:ascii="宋体" w:hAnsi="Courier New"/>
      <w:kern w:val="2"/>
      <w:sz w:val="21"/>
    </w:rPr>
  </w:style>
  <w:style w:type="character" w:customStyle="1" w:styleId="69">
    <w:name w:val="纯文本 Char"/>
    <w:autoRedefine/>
    <w:qFormat/>
    <w:uiPriority w:val="99"/>
    <w:rPr>
      <w:rFonts w:ascii="宋体" w:hAnsi="Courier New"/>
      <w:kern w:val="2"/>
      <w:sz w:val="24"/>
      <w:szCs w:val="24"/>
    </w:rPr>
  </w:style>
  <w:style w:type="character" w:customStyle="1" w:styleId="70">
    <w:name w:val="sub_title s0"/>
    <w:basedOn w:val="26"/>
    <w:autoRedefine/>
    <w:qFormat/>
    <w:uiPriority w:val="0"/>
  </w:style>
  <w:style w:type="character" w:customStyle="1" w:styleId="71">
    <w:name w:val="正文文本缩进 字符2"/>
    <w:link w:val="2"/>
    <w:autoRedefine/>
    <w:qFormat/>
    <w:uiPriority w:val="0"/>
    <w:rPr>
      <w:rFonts w:ascii="宋体" w:hAnsi="Courier New"/>
      <w:spacing w:val="-4"/>
      <w:sz w:val="18"/>
    </w:rPr>
  </w:style>
  <w:style w:type="character" w:customStyle="1" w:styleId="72">
    <w:name w:val="jbox-icon-error"/>
    <w:basedOn w:val="26"/>
    <w:autoRedefine/>
    <w:qFormat/>
    <w:uiPriority w:val="0"/>
  </w:style>
  <w:style w:type="character" w:customStyle="1" w:styleId="73">
    <w:name w:val="正文文本 2 字符"/>
    <w:basedOn w:val="26"/>
    <w:link w:val="20"/>
    <w:autoRedefine/>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autoRedefine/>
    <w:semiHidden/>
    <w:qFormat/>
    <w:uiPriority w:val="99"/>
    <w:rPr>
      <w:rFonts w:ascii="Arial" w:hAnsi="Arial" w:cs="Arial"/>
      <w:vanish/>
      <w:sz w:val="16"/>
      <w:szCs w:val="16"/>
    </w:rPr>
  </w:style>
  <w:style w:type="paragraph" w:customStyle="1" w:styleId="79">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autoRedefine/>
    <w:semiHidden/>
    <w:qFormat/>
    <w:uiPriority w:val="99"/>
  </w:style>
  <w:style w:type="character" w:customStyle="1" w:styleId="82">
    <w:name w:val="批注主题 字符1"/>
    <w:basedOn w:val="81"/>
    <w:autoRedefine/>
    <w:semiHidden/>
    <w:qFormat/>
    <w:uiPriority w:val="99"/>
    <w:rPr>
      <w:b/>
      <w:bCs/>
    </w:rPr>
  </w:style>
  <w:style w:type="character" w:customStyle="1" w:styleId="83">
    <w:name w:val="文档结构图 字符1"/>
    <w:basedOn w:val="26"/>
    <w:autoRedefine/>
    <w:semiHidden/>
    <w:qFormat/>
    <w:uiPriority w:val="99"/>
    <w:rPr>
      <w:rFonts w:ascii="Microsoft YaHei UI" w:eastAsia="Microsoft YaHei UI"/>
      <w:sz w:val="18"/>
      <w:szCs w:val="18"/>
    </w:rPr>
  </w:style>
  <w:style w:type="character" w:customStyle="1" w:styleId="84">
    <w:name w:val="正文文本 字符"/>
    <w:basedOn w:val="26"/>
    <w:link w:val="12"/>
    <w:autoRedefine/>
    <w:qFormat/>
    <w:uiPriority w:val="99"/>
    <w:rPr>
      <w:rFonts w:ascii="Times New Roman" w:hAnsi="Times New Roman" w:eastAsia="宋体" w:cs="Times New Roman"/>
      <w:sz w:val="28"/>
      <w:szCs w:val="24"/>
    </w:rPr>
  </w:style>
  <w:style w:type="character" w:customStyle="1" w:styleId="85">
    <w:name w:val="批注框文本 字符"/>
    <w:basedOn w:val="26"/>
    <w:link w:val="16"/>
    <w:autoRedefine/>
    <w:qFormat/>
    <w:uiPriority w:val="0"/>
    <w:rPr>
      <w:rFonts w:ascii="Times New Roman" w:hAnsi="Times New Roman" w:eastAsia="宋体" w:cs="Times New Roman"/>
      <w:sz w:val="18"/>
      <w:szCs w:val="18"/>
    </w:rPr>
  </w:style>
  <w:style w:type="character" w:customStyle="1" w:styleId="86">
    <w:name w:val="正文文本缩进 字符3"/>
    <w:basedOn w:val="26"/>
    <w:autoRedefine/>
    <w:semiHidden/>
    <w:qFormat/>
    <w:uiPriority w:val="99"/>
  </w:style>
  <w:style w:type="character" w:customStyle="1" w:styleId="87">
    <w:name w:val="日期 字符"/>
    <w:basedOn w:val="26"/>
    <w:link w:val="15"/>
    <w:autoRedefine/>
    <w:qFormat/>
    <w:uiPriority w:val="0"/>
    <w:rPr>
      <w:rFonts w:ascii="Times New Roman" w:hAnsi="Times New Roman" w:eastAsia="楷体_GB2312" w:cs="Times New Roman"/>
      <w:sz w:val="32"/>
      <w:szCs w:val="20"/>
    </w:rPr>
  </w:style>
  <w:style w:type="character" w:customStyle="1" w:styleId="88">
    <w:name w:val="纯文本 字符3"/>
    <w:basedOn w:val="26"/>
    <w:autoRedefine/>
    <w:semiHidden/>
    <w:qFormat/>
    <w:uiPriority w:val="99"/>
    <w:rPr>
      <w:rFonts w:hAnsi="Courier New" w:cs="Courier New" w:asciiTheme="minorEastAsia"/>
    </w:rPr>
  </w:style>
  <w:style w:type="character" w:customStyle="1" w:styleId="89">
    <w:name w:val="正文文本首行缩进 2 字符"/>
    <w:basedOn w:val="86"/>
    <w:link w:val="23"/>
    <w:autoRedefine/>
    <w:qFormat/>
    <w:uiPriority w:val="99"/>
    <w:rPr>
      <w:rFonts w:ascii="宋体" w:hAnsi="Courier New"/>
      <w:spacing w:val="-4"/>
      <w:sz w:val="18"/>
    </w:rPr>
  </w:style>
  <w:style w:type="character" w:customStyle="1" w:styleId="90">
    <w:name w:val="z-窗体底端 字符1"/>
    <w:basedOn w:val="26"/>
    <w:autoRedefine/>
    <w:semiHidden/>
    <w:qFormat/>
    <w:uiPriority w:val="99"/>
    <w:rPr>
      <w:rFonts w:ascii="Arial" w:hAnsi="Arial" w:cs="Arial"/>
      <w:vanish/>
      <w:sz w:val="16"/>
      <w:szCs w:val="16"/>
    </w:rPr>
  </w:style>
  <w:style w:type="paragraph" w:customStyle="1" w:styleId="91">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autoRedefine/>
    <w:qFormat/>
    <w:uiPriority w:val="0"/>
    <w:rPr>
      <w:rFonts w:ascii="Tahoma" w:hAnsi="Tahoma" w:eastAsia="宋体" w:cs="Times New Roman"/>
      <w:sz w:val="24"/>
      <w:szCs w:val="20"/>
    </w:rPr>
  </w:style>
  <w:style w:type="paragraph" w:customStyle="1" w:styleId="97">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8">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4">
    <w:name w:val="标题 10"/>
    <w:basedOn w:val="5"/>
    <w:autoRedefine/>
    <w:qFormat/>
    <w:uiPriority w:val="0"/>
    <w:pPr>
      <w:jc w:val="center"/>
    </w:pPr>
    <w:rPr>
      <w:kern w:val="0"/>
    </w:rPr>
  </w:style>
  <w:style w:type="character" w:customStyle="1" w:styleId="105">
    <w:name w:val="未处理的提及1"/>
    <w:autoRedefine/>
    <w:semiHidden/>
    <w:unhideWhenUsed/>
    <w:qFormat/>
    <w:uiPriority w:val="99"/>
    <w:rPr>
      <w:color w:val="605E5C"/>
      <w:shd w:val="clear" w:color="auto" w:fill="E1DFDD"/>
    </w:rPr>
  </w:style>
  <w:style w:type="character" w:customStyle="1" w:styleId="106">
    <w:name w:val="未处理的提及2"/>
    <w:basedOn w:val="26"/>
    <w:autoRedefine/>
    <w:semiHidden/>
    <w:unhideWhenUsed/>
    <w:qFormat/>
    <w:uiPriority w:val="99"/>
    <w:rPr>
      <w:color w:val="605E5C"/>
      <w:shd w:val="clear" w:color="auto" w:fill="E1DFDD"/>
    </w:rPr>
  </w:style>
  <w:style w:type="character" w:customStyle="1" w:styleId="107">
    <w:name w:val="Unresolved Mention"/>
    <w:basedOn w:val="26"/>
    <w:autoRedefine/>
    <w:semiHidden/>
    <w:unhideWhenUsed/>
    <w:qFormat/>
    <w:uiPriority w:val="99"/>
    <w:rPr>
      <w:color w:val="605E5C"/>
      <w:shd w:val="clear" w:color="auto" w:fill="E1DFDD"/>
    </w:rPr>
  </w:style>
  <w:style w:type="character" w:customStyle="1" w:styleId="108">
    <w:name w:val="正文2 Char Char"/>
    <w:link w:val="99"/>
    <w:autoRedefine/>
    <w:qFormat/>
    <w:uiPriority w:val="0"/>
    <w:rPr>
      <w:kern w:val="2"/>
      <w:sz w:val="24"/>
    </w:rPr>
  </w:style>
  <w:style w:type="table" w:customStyle="1" w:styleId="109">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PlainText"/>
    <w:basedOn w:val="1"/>
    <w:autoRedefine/>
    <w:qFormat/>
    <w:uiPriority w:val="0"/>
    <w:pPr>
      <w:widowControl/>
      <w:jc w:val="lef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27450</Words>
  <Characters>28796</Characters>
  <Lines>220</Lines>
  <Paragraphs>61</Paragraphs>
  <TotalTime>39</TotalTime>
  <ScaleCrop>false</ScaleCrop>
  <LinksUpToDate>false</LinksUpToDate>
  <CharactersWithSpaces>29820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2024-10-23T02:08:00Z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641C1C77E9F049B091337F64E59EABA6_13</vt:lpwstr>
  </property>
</Properties>
</file>