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FE76D">
      <w:pPr>
        <w:spacing w:line="360" w:lineRule="auto"/>
        <w:jc w:val="center"/>
        <w:rPr>
          <w:rFonts w:ascii="宋体" w:hAnsi="宋体" w:cs="宋体"/>
          <w:b/>
          <w:color w:val="auto"/>
          <w:sz w:val="24"/>
          <w:highlight w:val="none"/>
        </w:rPr>
      </w:pPr>
    </w:p>
    <w:p w14:paraId="18B6D961">
      <w:pPr>
        <w:spacing w:line="360" w:lineRule="auto"/>
        <w:jc w:val="center"/>
        <w:rPr>
          <w:rFonts w:ascii="宋体" w:hAnsi="宋体" w:cs="宋体"/>
          <w:b/>
          <w:color w:val="auto"/>
          <w:sz w:val="24"/>
          <w:highlight w:val="none"/>
        </w:rPr>
      </w:pPr>
    </w:p>
    <w:p w14:paraId="49313B9A">
      <w:pPr>
        <w:adjustRightInd/>
        <w:spacing w:line="360" w:lineRule="auto"/>
        <w:jc w:val="center"/>
        <w:rPr>
          <w:rFonts w:ascii="宋体" w:hAnsi="宋体" w:cs="宋体"/>
          <w:b/>
          <w:color w:val="auto"/>
          <w:sz w:val="44"/>
          <w:szCs w:val="44"/>
          <w:highlight w:val="none"/>
        </w:rPr>
      </w:pPr>
    </w:p>
    <w:p w14:paraId="1D00E4F8">
      <w:pPr>
        <w:spacing w:line="360" w:lineRule="auto"/>
        <w:jc w:val="center"/>
        <w:rPr>
          <w:rFonts w:ascii="宋体" w:hAnsi="宋体" w:cs="宋体"/>
          <w:b/>
          <w:color w:val="auto"/>
          <w:sz w:val="44"/>
          <w:szCs w:val="44"/>
          <w:highlight w:val="none"/>
        </w:rPr>
      </w:pPr>
    </w:p>
    <w:p w14:paraId="3DF84D14">
      <w:pPr>
        <w:adjustRightInd/>
        <w:spacing w:line="360" w:lineRule="auto"/>
        <w:jc w:val="center"/>
        <w:rPr>
          <w:rFonts w:ascii="宋体" w:hAnsi="宋体" w:cs="宋体"/>
          <w:b/>
          <w:color w:val="auto"/>
          <w:sz w:val="48"/>
          <w:szCs w:val="48"/>
          <w:highlight w:val="none"/>
        </w:rPr>
      </w:pPr>
    </w:p>
    <w:p w14:paraId="7798C00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杭州市拱墅区人民政府武林街道办事处</w:t>
      </w:r>
      <w:r>
        <w:rPr>
          <w:rFonts w:hint="eastAsia" w:ascii="宋体" w:hAnsi="宋体" w:cs="宋体"/>
          <w:color w:val="auto"/>
          <w:sz w:val="48"/>
          <w:szCs w:val="48"/>
          <w:highlight w:val="none"/>
          <w:lang w:eastAsia="zh-CN"/>
        </w:rPr>
        <w:t>2025年安保</w:t>
      </w:r>
      <w:r>
        <w:rPr>
          <w:rFonts w:hint="eastAsia" w:ascii="宋体" w:hAnsi="宋体" w:cs="宋体"/>
          <w:color w:val="auto"/>
          <w:sz w:val="48"/>
          <w:szCs w:val="48"/>
          <w:highlight w:val="none"/>
        </w:rPr>
        <w:t>服务项目</w:t>
      </w:r>
    </w:p>
    <w:p w14:paraId="456BA67C">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A286078">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AE95032">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编号:TCZX-ZFCG(F)-</w:t>
      </w:r>
      <w:r>
        <w:rPr>
          <w:rFonts w:hint="eastAsia" w:ascii="宋体" w:hAnsi="宋体" w:cs="宋体"/>
          <w:color w:val="auto"/>
          <w:sz w:val="30"/>
          <w:szCs w:val="30"/>
          <w:highlight w:val="none"/>
          <w:lang w:eastAsia="zh-CN"/>
        </w:rPr>
        <w:t>2024033</w:t>
      </w:r>
    </w:p>
    <w:p w14:paraId="7B03C49D">
      <w:pPr>
        <w:adjustRightInd/>
        <w:spacing w:line="360" w:lineRule="auto"/>
        <w:rPr>
          <w:rFonts w:ascii="宋体" w:hAnsi="宋体" w:cs="宋体"/>
          <w:color w:val="auto"/>
          <w:sz w:val="28"/>
          <w:szCs w:val="20"/>
          <w:highlight w:val="none"/>
        </w:rPr>
      </w:pPr>
    </w:p>
    <w:p w14:paraId="344AEF4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85EF87C">
      <w:pPr>
        <w:spacing w:line="360" w:lineRule="auto"/>
        <w:jc w:val="center"/>
        <w:rPr>
          <w:rFonts w:ascii="宋体" w:hAnsi="宋体" w:cs="宋体"/>
          <w:b/>
          <w:color w:val="auto"/>
          <w:sz w:val="44"/>
          <w:szCs w:val="44"/>
          <w:highlight w:val="none"/>
        </w:rPr>
      </w:pPr>
    </w:p>
    <w:p w14:paraId="58162400">
      <w:pPr>
        <w:spacing w:line="360" w:lineRule="auto"/>
        <w:jc w:val="center"/>
        <w:rPr>
          <w:rFonts w:ascii="宋体" w:hAnsi="宋体" w:cs="宋体"/>
          <w:color w:val="auto"/>
          <w:sz w:val="24"/>
          <w:highlight w:val="none"/>
        </w:rPr>
      </w:pPr>
    </w:p>
    <w:p w14:paraId="0F08B0FA">
      <w:pPr>
        <w:spacing w:line="360" w:lineRule="auto"/>
        <w:jc w:val="center"/>
        <w:rPr>
          <w:rFonts w:ascii="宋体" w:hAnsi="宋体" w:cs="宋体"/>
          <w:color w:val="auto"/>
          <w:sz w:val="24"/>
          <w:highlight w:val="none"/>
        </w:rPr>
      </w:pPr>
    </w:p>
    <w:p w14:paraId="0ED02835">
      <w:pPr>
        <w:spacing w:line="360" w:lineRule="auto"/>
        <w:rPr>
          <w:rFonts w:ascii="宋体" w:hAnsi="宋体" w:cs="宋体"/>
          <w:color w:val="auto"/>
          <w:sz w:val="32"/>
          <w:szCs w:val="32"/>
          <w:highlight w:val="none"/>
        </w:rPr>
      </w:pPr>
    </w:p>
    <w:p w14:paraId="21A8FDE3">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杭州市拱墅区人民政府武林街道办事处</w:t>
      </w:r>
    </w:p>
    <w:p w14:paraId="79DA672B">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浙江天辰工程咨询有限公司</w:t>
      </w:r>
    </w:p>
    <w:p w14:paraId="671DC8D3">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日</w:t>
      </w:r>
    </w:p>
    <w:p w14:paraId="772249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2D3558CA">
      <w:pPr>
        <w:pStyle w:val="637"/>
        <w:rPr>
          <w:color w:val="auto"/>
          <w:highlight w:val="none"/>
        </w:rPr>
      </w:pPr>
    </w:p>
    <w:p w14:paraId="1775086C">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EF2948B">
      <w:pPr>
        <w:spacing w:line="360" w:lineRule="auto"/>
        <w:rPr>
          <w:rFonts w:ascii="宋体" w:hAnsi="宋体" w:cs="宋体"/>
          <w:color w:val="auto"/>
          <w:sz w:val="32"/>
          <w:szCs w:val="32"/>
          <w:highlight w:val="none"/>
        </w:rPr>
      </w:pPr>
    </w:p>
    <w:p w14:paraId="2EAA030C">
      <w:pPr>
        <w:spacing w:line="360" w:lineRule="auto"/>
        <w:rPr>
          <w:rFonts w:ascii="宋体" w:hAnsi="宋体" w:cs="宋体"/>
          <w:color w:val="auto"/>
          <w:sz w:val="32"/>
          <w:szCs w:val="32"/>
          <w:highlight w:val="none"/>
        </w:rPr>
      </w:pPr>
    </w:p>
    <w:p w14:paraId="704FE04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5D4153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41DAC5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F7A30C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845B32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3B64B9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E7394D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D55EF76">
      <w:pPr>
        <w:spacing w:line="360" w:lineRule="auto"/>
        <w:ind w:firstLine="549" w:firstLineChars="229"/>
        <w:rPr>
          <w:rFonts w:ascii="宋体" w:hAnsi="宋体" w:cs="宋体"/>
          <w:color w:val="auto"/>
          <w:sz w:val="24"/>
          <w:highlight w:val="none"/>
        </w:rPr>
      </w:pPr>
    </w:p>
    <w:p w14:paraId="3DB2BF69">
      <w:pPr>
        <w:spacing w:line="360" w:lineRule="auto"/>
        <w:ind w:firstLine="549" w:firstLineChars="229"/>
        <w:rPr>
          <w:rFonts w:ascii="宋体" w:hAnsi="宋体" w:cs="宋体"/>
          <w:color w:val="auto"/>
          <w:sz w:val="24"/>
          <w:highlight w:val="none"/>
        </w:rPr>
      </w:pPr>
    </w:p>
    <w:p w14:paraId="66598791">
      <w:pPr>
        <w:spacing w:line="360" w:lineRule="auto"/>
        <w:ind w:firstLine="549" w:firstLineChars="229"/>
        <w:rPr>
          <w:rFonts w:ascii="宋体" w:hAnsi="宋体" w:cs="宋体"/>
          <w:color w:val="auto"/>
          <w:sz w:val="24"/>
          <w:highlight w:val="none"/>
        </w:rPr>
      </w:pPr>
    </w:p>
    <w:p w14:paraId="43A277E9">
      <w:pPr>
        <w:spacing w:line="360" w:lineRule="auto"/>
        <w:ind w:firstLine="549" w:firstLineChars="229"/>
        <w:rPr>
          <w:rFonts w:ascii="宋体" w:hAnsi="宋体" w:cs="宋体"/>
          <w:color w:val="auto"/>
          <w:sz w:val="24"/>
          <w:highlight w:val="none"/>
        </w:rPr>
      </w:pPr>
    </w:p>
    <w:p w14:paraId="6600CC21">
      <w:pPr>
        <w:spacing w:line="360" w:lineRule="auto"/>
        <w:ind w:firstLine="549" w:firstLineChars="229"/>
        <w:rPr>
          <w:rFonts w:ascii="宋体" w:hAnsi="宋体" w:cs="宋体"/>
          <w:color w:val="auto"/>
          <w:sz w:val="24"/>
          <w:highlight w:val="none"/>
        </w:rPr>
      </w:pPr>
    </w:p>
    <w:p w14:paraId="32563F24">
      <w:pPr>
        <w:spacing w:line="360" w:lineRule="auto"/>
        <w:ind w:firstLine="549" w:firstLineChars="229"/>
        <w:rPr>
          <w:rFonts w:ascii="宋体" w:hAnsi="宋体" w:cs="宋体"/>
          <w:color w:val="auto"/>
          <w:sz w:val="24"/>
          <w:highlight w:val="none"/>
        </w:rPr>
      </w:pPr>
    </w:p>
    <w:p w14:paraId="0FCD034D">
      <w:pPr>
        <w:spacing w:line="360" w:lineRule="auto"/>
        <w:ind w:firstLine="549" w:firstLineChars="229"/>
        <w:rPr>
          <w:rFonts w:ascii="宋体" w:hAnsi="宋体" w:cs="宋体"/>
          <w:color w:val="auto"/>
          <w:sz w:val="24"/>
          <w:highlight w:val="none"/>
        </w:rPr>
      </w:pPr>
    </w:p>
    <w:p w14:paraId="45841638">
      <w:pPr>
        <w:spacing w:line="360" w:lineRule="auto"/>
        <w:ind w:firstLine="549" w:firstLineChars="229"/>
        <w:rPr>
          <w:rFonts w:ascii="宋体" w:hAnsi="宋体" w:cs="宋体"/>
          <w:color w:val="auto"/>
          <w:sz w:val="24"/>
          <w:highlight w:val="none"/>
        </w:rPr>
      </w:pPr>
    </w:p>
    <w:p w14:paraId="5610B2BC">
      <w:pPr>
        <w:spacing w:line="360" w:lineRule="auto"/>
        <w:ind w:firstLine="549" w:firstLineChars="229"/>
        <w:rPr>
          <w:rFonts w:ascii="宋体" w:hAnsi="宋体" w:cs="宋体"/>
          <w:color w:val="auto"/>
          <w:sz w:val="24"/>
          <w:highlight w:val="none"/>
        </w:rPr>
      </w:pPr>
    </w:p>
    <w:p w14:paraId="58679910">
      <w:pPr>
        <w:spacing w:line="360" w:lineRule="auto"/>
        <w:ind w:firstLine="549" w:firstLineChars="229"/>
        <w:rPr>
          <w:rFonts w:ascii="宋体" w:hAnsi="宋体" w:cs="宋体"/>
          <w:color w:val="auto"/>
          <w:sz w:val="24"/>
          <w:highlight w:val="none"/>
        </w:rPr>
      </w:pPr>
    </w:p>
    <w:p w14:paraId="48BDFDF4">
      <w:pPr>
        <w:spacing w:line="360" w:lineRule="auto"/>
        <w:ind w:firstLine="549" w:firstLineChars="229"/>
        <w:rPr>
          <w:rFonts w:ascii="宋体" w:hAnsi="宋体" w:cs="宋体"/>
          <w:color w:val="auto"/>
          <w:sz w:val="24"/>
          <w:highlight w:val="none"/>
        </w:rPr>
      </w:pPr>
    </w:p>
    <w:p w14:paraId="3BE3FDA0">
      <w:pPr>
        <w:spacing w:line="360" w:lineRule="auto"/>
        <w:ind w:firstLine="549" w:firstLineChars="229"/>
        <w:rPr>
          <w:rFonts w:ascii="宋体" w:hAnsi="宋体" w:cs="宋体"/>
          <w:color w:val="auto"/>
          <w:sz w:val="24"/>
          <w:highlight w:val="none"/>
        </w:rPr>
      </w:pPr>
    </w:p>
    <w:p w14:paraId="6C811A64">
      <w:pPr>
        <w:spacing w:line="360" w:lineRule="auto"/>
        <w:rPr>
          <w:rFonts w:ascii="宋体" w:hAnsi="宋体" w:cs="宋体"/>
          <w:color w:val="auto"/>
          <w:sz w:val="24"/>
          <w:highlight w:val="none"/>
        </w:rPr>
      </w:pPr>
    </w:p>
    <w:p w14:paraId="74DC6998">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69EB69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74DBE8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杭州市拱墅区人民政府武林街道办事处</w:t>
      </w:r>
      <w:r>
        <w:rPr>
          <w:rFonts w:hint="eastAsia" w:ascii="宋体" w:hAnsi="宋体" w:cs="宋体"/>
          <w:color w:val="auto"/>
          <w:sz w:val="24"/>
          <w:highlight w:val="none"/>
          <w:u w:val="single"/>
          <w:lang w:eastAsia="zh-CN"/>
        </w:rPr>
        <w:t>2025年安保</w:t>
      </w:r>
      <w:r>
        <w:rPr>
          <w:rFonts w:hint="eastAsia" w:ascii="宋体" w:hAnsi="宋体" w:cs="宋体"/>
          <w:color w:val="auto"/>
          <w:sz w:val="24"/>
          <w:highlight w:val="none"/>
          <w:u w:val="single"/>
        </w:rPr>
        <w:t>服务项目</w:t>
      </w:r>
      <w:r>
        <w:rPr>
          <w:rFonts w:hint="eastAsia" w:ascii="宋体" w:hAnsi="宋体" w:cs="宋体"/>
          <w:color w:val="auto"/>
          <w:sz w:val="24"/>
          <w:highlight w:val="none"/>
        </w:rPr>
        <w:t>招标项目的潜在投标人应在政采云平台（</w:t>
      </w:r>
      <w:r>
        <w:rPr>
          <w:rFonts w:ascii="宋体" w:hAnsi="宋体" w:cs="宋体"/>
          <w:color w:val="auto"/>
          <w:sz w:val="24"/>
          <w:highlight w:val="none"/>
        </w:rPr>
        <w:t>https://www.zcygov.cn/）获取（下载）招标文件，并于202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12</w:t>
      </w:r>
      <w:r>
        <w:rPr>
          <w:rFonts w:ascii="宋体" w:hAnsi="宋体" w:cs="宋体"/>
          <w:color w:val="auto"/>
          <w:sz w:val="24"/>
          <w:highlight w:val="none"/>
        </w:rPr>
        <w:t>月</w:t>
      </w:r>
      <w:r>
        <w:rPr>
          <w:rFonts w:hint="eastAsia" w:ascii="宋体" w:hAnsi="宋体" w:cs="宋体"/>
          <w:color w:val="auto"/>
          <w:sz w:val="24"/>
          <w:highlight w:val="none"/>
          <w:lang w:val="en-US" w:eastAsia="zh-CN"/>
        </w:rPr>
        <w:t>26</w:t>
      </w:r>
      <w:r>
        <w:rPr>
          <w:rFonts w:ascii="宋体" w:hAnsi="宋体" w:cs="宋体"/>
          <w:color w:val="auto"/>
          <w:sz w:val="24"/>
          <w:highlight w:val="none"/>
        </w:rPr>
        <w:t>日</w:t>
      </w:r>
      <w:r>
        <w:rPr>
          <w:rFonts w:hint="eastAsia" w:ascii="宋体" w:hAnsi="宋体" w:cs="宋体"/>
          <w:color w:val="auto"/>
          <w:sz w:val="24"/>
          <w:highlight w:val="none"/>
          <w:lang w:val="en-US" w:eastAsia="zh-CN"/>
        </w:rPr>
        <w:t>09</w:t>
      </w:r>
      <w:r>
        <w:rPr>
          <w:rFonts w:ascii="宋体" w:hAnsi="宋体" w:cs="宋体"/>
          <w:color w:val="auto"/>
          <w:sz w:val="24"/>
          <w:highlight w:val="none"/>
        </w:rPr>
        <w:t>点</w:t>
      </w:r>
      <w:r>
        <w:rPr>
          <w:rFonts w:hint="eastAsia" w:ascii="宋体" w:hAnsi="宋体" w:cs="宋体"/>
          <w:color w:val="auto"/>
          <w:sz w:val="24"/>
          <w:highlight w:val="none"/>
          <w:lang w:val="en-US" w:eastAsia="zh-CN"/>
        </w:rPr>
        <w:t>30</w:t>
      </w:r>
      <w:r>
        <w:rPr>
          <w:rFonts w:ascii="宋体" w:hAnsi="宋体" w:cs="宋体"/>
          <w:color w:val="auto"/>
          <w:sz w:val="24"/>
          <w:highlight w:val="none"/>
        </w:rPr>
        <w:t>分</w:t>
      </w:r>
      <w:r>
        <w:rPr>
          <w:rFonts w:ascii="宋体" w:hAnsi="宋体" w:cs="宋体"/>
          <w:bCs/>
          <w:color w:val="auto"/>
          <w:sz w:val="24"/>
          <w:highlight w:val="non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D187F5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FE0E2B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TCZX-ZFCG(F)-</w:t>
      </w:r>
      <w:r>
        <w:rPr>
          <w:rFonts w:hint="eastAsia" w:ascii="宋体" w:hAnsi="宋体" w:cs="宋体"/>
          <w:color w:val="auto"/>
          <w:sz w:val="24"/>
          <w:highlight w:val="none"/>
          <w:lang w:eastAsia="zh-CN"/>
        </w:rPr>
        <w:t>2024033</w:t>
      </w:r>
    </w:p>
    <w:p w14:paraId="5C825E6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杭州市拱墅区人民政府武林街道办事处</w:t>
      </w:r>
      <w:r>
        <w:rPr>
          <w:rFonts w:hint="eastAsia" w:ascii="宋体" w:hAnsi="宋体" w:cs="宋体"/>
          <w:color w:val="auto"/>
          <w:sz w:val="24"/>
          <w:highlight w:val="none"/>
          <w:lang w:eastAsia="zh-CN"/>
        </w:rPr>
        <w:t>2025年安保</w:t>
      </w:r>
      <w:r>
        <w:rPr>
          <w:rFonts w:hint="eastAsia" w:ascii="宋体" w:hAnsi="宋体" w:cs="宋体"/>
          <w:color w:val="auto"/>
          <w:sz w:val="24"/>
          <w:highlight w:val="none"/>
        </w:rPr>
        <w:t>服务项目</w:t>
      </w:r>
    </w:p>
    <w:p w14:paraId="43CAF27A">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10100000.00</w:t>
      </w:r>
      <w:r>
        <w:rPr>
          <w:rFonts w:hint="eastAsia" w:ascii="宋体" w:hAnsi="宋体" w:cs="宋体"/>
          <w:color w:val="auto"/>
          <w:sz w:val="24"/>
          <w:highlight w:val="none"/>
        </w:rPr>
        <w:t>（标项一预算金额</w:t>
      </w:r>
      <w:r>
        <w:rPr>
          <w:rFonts w:hint="eastAsia" w:ascii="宋体" w:hAnsi="宋体" w:cs="宋体"/>
          <w:color w:val="auto"/>
          <w:sz w:val="24"/>
          <w:highlight w:val="none"/>
          <w:lang w:val="en-US" w:eastAsia="zh-CN"/>
        </w:rPr>
        <w:t>2764800.00</w:t>
      </w:r>
      <w:r>
        <w:rPr>
          <w:rFonts w:hint="eastAsia" w:ascii="宋体" w:hAnsi="宋体" w:cs="宋体"/>
          <w:color w:val="auto"/>
          <w:sz w:val="24"/>
          <w:highlight w:val="none"/>
        </w:rPr>
        <w:t>元，标项二预算金额</w:t>
      </w:r>
      <w:r>
        <w:rPr>
          <w:rFonts w:hint="eastAsia" w:ascii="宋体" w:hAnsi="宋体" w:cs="宋体"/>
          <w:color w:val="auto"/>
          <w:sz w:val="24"/>
          <w:highlight w:val="none"/>
          <w:lang w:val="en-US" w:eastAsia="zh-CN"/>
        </w:rPr>
        <w:t xml:space="preserve"> 7335200.00</w:t>
      </w:r>
      <w:r>
        <w:rPr>
          <w:rFonts w:hint="eastAsia" w:ascii="宋体" w:hAnsi="宋体" w:cs="宋体"/>
          <w:color w:val="auto"/>
          <w:sz w:val="24"/>
          <w:highlight w:val="none"/>
        </w:rPr>
        <w:t>元）</w:t>
      </w:r>
    </w:p>
    <w:p w14:paraId="1DD38D4E">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10100000.00</w:t>
      </w:r>
      <w:r>
        <w:rPr>
          <w:rFonts w:hint="eastAsia" w:ascii="宋体" w:hAnsi="宋体" w:cs="宋体"/>
          <w:color w:val="auto"/>
          <w:sz w:val="24"/>
          <w:highlight w:val="none"/>
        </w:rPr>
        <w:t>（标项一最高限价</w:t>
      </w:r>
      <w:r>
        <w:rPr>
          <w:rFonts w:hint="eastAsia" w:ascii="宋体" w:hAnsi="宋体" w:cs="宋体"/>
          <w:color w:val="auto"/>
          <w:sz w:val="24"/>
          <w:highlight w:val="none"/>
          <w:lang w:val="en-US" w:eastAsia="zh-CN"/>
        </w:rPr>
        <w:t>2764800.00</w:t>
      </w:r>
      <w:r>
        <w:rPr>
          <w:rFonts w:hint="eastAsia" w:ascii="宋体" w:hAnsi="宋体" w:cs="宋体"/>
          <w:color w:val="auto"/>
          <w:sz w:val="24"/>
          <w:highlight w:val="none"/>
        </w:rPr>
        <w:t>元，标项二最高限价</w:t>
      </w:r>
      <w:r>
        <w:rPr>
          <w:rFonts w:hint="eastAsia" w:ascii="宋体" w:hAnsi="宋体" w:cs="宋体"/>
          <w:color w:val="auto"/>
          <w:sz w:val="24"/>
          <w:highlight w:val="none"/>
          <w:lang w:val="en-US" w:eastAsia="zh-CN"/>
        </w:rPr>
        <w:t xml:space="preserve"> 7335200.00</w:t>
      </w:r>
      <w:r>
        <w:rPr>
          <w:rFonts w:hint="eastAsia" w:ascii="宋体" w:hAnsi="宋体" w:cs="宋体"/>
          <w:color w:val="auto"/>
          <w:sz w:val="24"/>
          <w:highlight w:val="none"/>
        </w:rPr>
        <w:t>元）</w:t>
      </w:r>
    </w:p>
    <w:p w14:paraId="46CA7DC2">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杭州市拱墅区人民政府武林街道办事处</w:t>
      </w:r>
      <w:r>
        <w:rPr>
          <w:rFonts w:hint="eastAsia" w:hAnsi="宋体" w:cs="宋体"/>
          <w:bCs/>
          <w:snapToGrid/>
          <w:color w:val="auto"/>
          <w:kern w:val="2"/>
          <w:sz w:val="24"/>
          <w:szCs w:val="24"/>
          <w:highlight w:val="none"/>
          <w:lang w:eastAsia="zh-CN"/>
        </w:rPr>
        <w:t>2025年安保</w:t>
      </w:r>
      <w:r>
        <w:rPr>
          <w:rFonts w:hint="eastAsia" w:hAnsi="宋体" w:cs="宋体"/>
          <w:bCs/>
          <w:snapToGrid/>
          <w:color w:val="auto"/>
          <w:kern w:val="2"/>
          <w:sz w:val="24"/>
          <w:szCs w:val="24"/>
          <w:highlight w:val="none"/>
        </w:rPr>
        <w:t>服务项目，主要内容：杭州市拱墅区人民政府武林街道办事处为全面提升辖区环境秩序管控水平，推进武林街道平安建设，及时应对处置突发状况，保障辖区社会治安环境稳定，通过政府购买服务的形式，聘请专业的保安队伍进行相关工作，保安服务场所：武林街道管辖范围，根据街道各下属单位岗位需求，202</w:t>
      </w:r>
      <w:r>
        <w:rPr>
          <w:rFonts w:hint="eastAsia" w:hAnsi="宋体" w:cs="宋体"/>
          <w:bCs/>
          <w:snapToGrid/>
          <w:color w:val="auto"/>
          <w:kern w:val="2"/>
          <w:sz w:val="24"/>
          <w:szCs w:val="24"/>
          <w:highlight w:val="none"/>
          <w:lang w:val="en-US" w:eastAsia="zh-CN"/>
        </w:rPr>
        <w:t>5</w:t>
      </w:r>
      <w:r>
        <w:rPr>
          <w:rFonts w:hint="eastAsia" w:hAnsi="宋体" w:cs="宋体"/>
          <w:bCs/>
          <w:snapToGrid/>
          <w:color w:val="auto"/>
          <w:kern w:val="2"/>
          <w:sz w:val="24"/>
          <w:szCs w:val="24"/>
          <w:highlight w:val="none"/>
        </w:rPr>
        <w:t>年拟定岗位</w:t>
      </w:r>
      <w:r>
        <w:rPr>
          <w:rFonts w:hint="eastAsia" w:hAnsi="宋体" w:cs="宋体"/>
          <w:bCs/>
          <w:snapToGrid/>
          <w:color w:val="auto"/>
          <w:kern w:val="2"/>
          <w:sz w:val="24"/>
          <w:szCs w:val="24"/>
          <w:highlight w:val="none"/>
          <w:lang w:val="en-US" w:eastAsia="zh-CN"/>
        </w:rPr>
        <w:t>85</w:t>
      </w:r>
      <w:r>
        <w:rPr>
          <w:rFonts w:hint="eastAsia" w:hAnsi="宋体" w:cs="宋体"/>
          <w:bCs/>
          <w:snapToGrid/>
          <w:color w:val="auto"/>
          <w:kern w:val="2"/>
          <w:sz w:val="24"/>
          <w:szCs w:val="24"/>
          <w:highlight w:val="none"/>
        </w:rPr>
        <w:t>个</w:t>
      </w:r>
      <w:r>
        <w:rPr>
          <w:rFonts w:hint="eastAsia" w:hAnsi="宋体" w:cs="宋体"/>
          <w:bCs/>
          <w:snapToGrid/>
          <w:color w:val="auto"/>
          <w:kern w:val="2"/>
          <w:sz w:val="24"/>
          <w:szCs w:val="24"/>
          <w:highlight w:val="none"/>
          <w:lang w:eastAsia="zh-CN"/>
        </w:rPr>
        <w:t>，</w:t>
      </w:r>
      <w:r>
        <w:rPr>
          <w:rFonts w:hint="eastAsia" w:hAnsi="宋体" w:cs="宋体"/>
          <w:bCs/>
          <w:snapToGrid/>
          <w:color w:val="auto"/>
          <w:kern w:val="2"/>
          <w:sz w:val="24"/>
          <w:szCs w:val="24"/>
          <w:highlight w:val="none"/>
        </w:rPr>
        <w:t>所需安保服务人员</w:t>
      </w:r>
      <w:r>
        <w:rPr>
          <w:rFonts w:hint="eastAsia" w:hAnsi="宋体" w:cs="宋体"/>
          <w:bCs/>
          <w:snapToGrid/>
          <w:color w:val="auto"/>
          <w:kern w:val="2"/>
          <w:sz w:val="24"/>
          <w:szCs w:val="24"/>
          <w:highlight w:val="none"/>
          <w:lang w:val="en-US" w:eastAsia="zh-CN"/>
        </w:rPr>
        <w:t>150</w:t>
      </w:r>
      <w:r>
        <w:rPr>
          <w:rFonts w:hint="eastAsia" w:hAnsi="宋体" w:cs="宋体"/>
          <w:bCs/>
          <w:snapToGrid/>
          <w:color w:val="auto"/>
          <w:kern w:val="2"/>
          <w:sz w:val="24"/>
          <w:szCs w:val="24"/>
          <w:highlight w:val="none"/>
        </w:rPr>
        <w:t>人。</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38A3918">
      <w:pPr>
        <w:pStyle w:val="5"/>
        <w:spacing w:line="360" w:lineRule="auto"/>
        <w:ind w:firstLine="480"/>
        <w:rPr>
          <w:rFonts w:hAnsi="宋体" w:cs="宋体"/>
          <w:b/>
          <w:color w:val="auto"/>
          <w:sz w:val="24"/>
          <w:highlight w:val="none"/>
        </w:rPr>
      </w:pPr>
      <w:r>
        <w:rPr>
          <w:rFonts w:hint="eastAsia" w:hAnsi="宋体" w:cs="宋体"/>
          <w:b/>
          <w:color w:val="auto"/>
          <w:sz w:val="24"/>
          <w:highlight w:val="none"/>
        </w:rPr>
        <w:t>合同履约期限：</w:t>
      </w:r>
      <w:r>
        <w:rPr>
          <w:rFonts w:hint="eastAsia" w:hAnsi="宋体" w:cs="宋体"/>
          <w:bCs/>
          <w:color w:val="auto"/>
          <w:sz w:val="24"/>
          <w:szCs w:val="24"/>
          <w:highlight w:val="none"/>
          <w:lang w:val="en-US" w:eastAsia="zh-CN"/>
        </w:rPr>
        <w:t>2025年1月1日起</w:t>
      </w:r>
      <w:r>
        <w:rPr>
          <w:rFonts w:hint="eastAsia" w:hAnsi="宋体" w:cs="仿宋_GB2312"/>
          <w:color w:val="auto"/>
          <w:sz w:val="24"/>
          <w:highlight w:val="none"/>
        </w:rPr>
        <w:t>至</w:t>
      </w:r>
      <w:r>
        <w:rPr>
          <w:rFonts w:hAnsi="宋体" w:cs="仿宋_GB2312"/>
          <w:color w:val="auto"/>
          <w:sz w:val="24"/>
          <w:highlight w:val="none"/>
        </w:rPr>
        <w:t>202</w:t>
      </w:r>
      <w:r>
        <w:rPr>
          <w:rFonts w:hint="eastAsia" w:hAnsi="宋体" w:cs="仿宋_GB2312"/>
          <w:color w:val="auto"/>
          <w:sz w:val="24"/>
          <w:highlight w:val="none"/>
          <w:lang w:val="en-US" w:eastAsia="zh-CN"/>
        </w:rPr>
        <w:t>5</w:t>
      </w:r>
      <w:r>
        <w:rPr>
          <w:rFonts w:hint="eastAsia" w:hAnsi="宋体" w:cs="仿宋_GB2312"/>
          <w:color w:val="auto"/>
          <w:sz w:val="24"/>
          <w:highlight w:val="none"/>
        </w:rPr>
        <w:t>年</w:t>
      </w:r>
      <w:r>
        <w:rPr>
          <w:rFonts w:hAnsi="宋体" w:cs="仿宋_GB2312"/>
          <w:color w:val="auto"/>
          <w:sz w:val="24"/>
          <w:highlight w:val="none"/>
        </w:rPr>
        <w:t>12</w:t>
      </w:r>
      <w:r>
        <w:rPr>
          <w:rFonts w:hint="eastAsia" w:hAnsi="宋体" w:cs="仿宋_GB2312"/>
          <w:color w:val="auto"/>
          <w:sz w:val="24"/>
          <w:highlight w:val="none"/>
        </w:rPr>
        <w:t>月</w:t>
      </w:r>
      <w:r>
        <w:rPr>
          <w:rFonts w:hAnsi="宋体" w:cs="仿宋_GB2312"/>
          <w:color w:val="auto"/>
          <w:sz w:val="24"/>
          <w:highlight w:val="none"/>
        </w:rPr>
        <w:t>31</w:t>
      </w:r>
      <w:r>
        <w:rPr>
          <w:rFonts w:hint="eastAsia" w:hAnsi="宋体" w:cs="仿宋_GB2312"/>
          <w:color w:val="auto"/>
          <w:sz w:val="24"/>
          <w:highlight w:val="none"/>
        </w:rPr>
        <w:t>日</w:t>
      </w:r>
      <w:r>
        <w:rPr>
          <w:rFonts w:hint="eastAsia" w:hAnsi="宋体" w:cs="宋体"/>
          <w:bCs/>
          <w:color w:val="auto"/>
          <w:sz w:val="24"/>
          <w:szCs w:val="24"/>
          <w:highlight w:val="none"/>
        </w:rPr>
        <w:t>。</w:t>
      </w:r>
    </w:p>
    <w:p w14:paraId="594DACDF">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D357811">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2AEBAFE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F72B2AD">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0700193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471E1D5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B65C3A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074274B">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sym w:font="Wingdings" w:char="F0FE"/>
          </w:r>
        </w:sdtContent>
      </w:sdt>
      <w:r>
        <w:rPr>
          <w:rFonts w:hint="eastAsia" w:ascii="宋体" w:hAnsi="宋体" w:cs="宋体"/>
          <w:color w:val="auto"/>
          <w:sz w:val="24"/>
          <w:highlight w:val="none"/>
        </w:rPr>
        <w:t>服务全部由符合政策要求的中小企业承接，提供中小企业声明函；</w:t>
      </w:r>
    </w:p>
    <w:p w14:paraId="146D81A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4865FE0C">
      <w:pPr>
        <w:rPr>
          <w:rFonts w:ascii="宋体" w:hAnsi="宋体" w:cs="宋体"/>
          <w:color w:val="auto"/>
          <w:highlight w:val="none"/>
        </w:rPr>
      </w:pPr>
    </w:p>
    <w:p w14:paraId="0A254B7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2527C1A">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2CA5F39">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ascii="宋体" w:hAnsi="宋体" w:cs="宋体"/>
          <w:color w:val="auto"/>
          <w:sz w:val="24"/>
          <w:highlight w:val="none"/>
          <w:u w:val="single"/>
        </w:rPr>
        <w:t>供应商为保安服务公司的，取得《保安服务许可证》；供应商为自行招用保安员的单位，承诺自开始保安服务之日起30日内向所在地设区的市级人民政府公安机关备案</w:t>
      </w:r>
      <w:r>
        <w:rPr>
          <w:rFonts w:hint="eastAsia" w:ascii="宋体" w:hAnsi="宋体" w:cs="宋体"/>
          <w:color w:val="auto"/>
          <w:sz w:val="24"/>
          <w:highlight w:val="none"/>
          <w:u w:val="single"/>
        </w:rPr>
        <w:t>；</w:t>
      </w:r>
    </w:p>
    <w:p w14:paraId="203C1BFE">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21643F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883713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ascii="宋体" w:hAnsi="宋体" w:cs="宋体"/>
          <w:color w:val="auto"/>
          <w:sz w:val="24"/>
          <w:highlight w:val="none"/>
          <w:u w:val="single"/>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ABCC2A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CEADF0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939EEA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B3920DF">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22D529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ascii="宋体" w:hAnsi="宋体" w:cs="宋体"/>
          <w:color w:val="auto"/>
          <w:sz w:val="24"/>
          <w:highlight w:val="none"/>
          <w:u w:val="single"/>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B3C4DE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1BB01BF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ascii="宋体" w:hAnsi="宋体" w:cs="宋体"/>
          <w:color w:val="auto"/>
          <w:sz w:val="24"/>
          <w:highlight w:val="none"/>
          <w:u w:val="single"/>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459A985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仿宋_GB2312"/>
          <w:color w:val="auto"/>
          <w:sz w:val="24"/>
          <w:highlight w:val="none"/>
        </w:rPr>
        <w:t>杭</w:t>
      </w:r>
      <w:r>
        <w:rPr>
          <w:rFonts w:asciiTheme="minorEastAsia" w:hAnsiTheme="minorEastAsia"/>
          <w:color w:val="auto"/>
          <w:sz w:val="24"/>
          <w:highlight w:val="none"/>
        </w:rPr>
        <w:t>州市拱墅区杭行路688号星运大厦1幢</w:t>
      </w:r>
      <w:r>
        <w:rPr>
          <w:rFonts w:hint="eastAsia" w:asciiTheme="minorEastAsia" w:hAnsiTheme="minorEastAsia"/>
          <w:color w:val="auto"/>
          <w:sz w:val="24"/>
          <w:highlight w:val="none"/>
        </w:rPr>
        <w:t>1</w:t>
      </w:r>
      <w:r>
        <w:rPr>
          <w:rFonts w:asciiTheme="minorEastAsia" w:hAnsiTheme="minorEastAsia"/>
          <w:color w:val="auto"/>
          <w:sz w:val="24"/>
          <w:highlight w:val="none"/>
        </w:rPr>
        <w:t>0</w:t>
      </w:r>
      <w:r>
        <w:rPr>
          <w:rFonts w:hint="eastAsia" w:asciiTheme="minorEastAsia" w:hAnsiTheme="minorEastAsia"/>
          <w:color w:val="auto"/>
          <w:sz w:val="24"/>
          <w:highlight w:val="none"/>
        </w:rPr>
        <w:t>0</w:t>
      </w:r>
      <w:r>
        <w:rPr>
          <w:rFonts w:asciiTheme="minorEastAsia" w:hAnsiTheme="minorEastAsia"/>
          <w:color w:val="auto"/>
          <w:sz w:val="24"/>
          <w:highlight w:val="none"/>
        </w:rPr>
        <w:t>6</w:t>
      </w:r>
      <w:r>
        <w:rPr>
          <w:rFonts w:hint="eastAsia" w:asciiTheme="minorEastAsia" w:hAnsiTheme="minorEastAsia"/>
          <w:color w:val="auto"/>
          <w:sz w:val="24"/>
          <w:highlight w:val="none"/>
        </w:rPr>
        <w:t>室开标室，</w:t>
      </w:r>
      <w:r>
        <w:rPr>
          <w:rFonts w:hint="eastAsia" w:ascii="宋体" w:hAnsi="宋体" w:cs="宋体"/>
          <w:color w:val="auto"/>
          <w:sz w:val="24"/>
          <w:highlight w:val="none"/>
        </w:rPr>
        <w:t>政采云平台（https://www.zcygov.cn/）</w:t>
      </w:r>
    </w:p>
    <w:p w14:paraId="6150EC5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06389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28E6F8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A7EF2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21878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17EC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B5BD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4F380C4">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674FC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3BC438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称：杭州市拱墅区人民政府武林街道办事处 </w:t>
      </w:r>
    </w:p>
    <w:p w14:paraId="4C7D366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址：杭州市拱墅区观巷47号       </w:t>
      </w:r>
    </w:p>
    <w:p w14:paraId="5A79B84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300D6D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项目联系人（询问）：凤扬  </w:t>
      </w:r>
    </w:p>
    <w:p w14:paraId="75F3784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ascii="宋体" w:hAnsi="宋体" w:cs="宋体"/>
          <w:color w:val="auto"/>
          <w:sz w:val="24"/>
          <w:highlight w:val="none"/>
        </w:rPr>
        <w:t>0571-28992034</w:t>
      </w:r>
    </w:p>
    <w:p w14:paraId="4A493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质疑联系人：徐鹏 </w:t>
      </w:r>
    </w:p>
    <w:p w14:paraId="7E3B68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ascii="宋体" w:hAnsi="宋体" w:cs="宋体"/>
          <w:color w:val="auto"/>
          <w:sz w:val="24"/>
          <w:highlight w:val="none"/>
        </w:rPr>
        <w:t>0571-28206356</w:t>
      </w:r>
      <w:r>
        <w:rPr>
          <w:rFonts w:hint="eastAsia" w:ascii="宋体" w:hAnsi="宋体" w:cs="宋体"/>
          <w:color w:val="auto"/>
          <w:sz w:val="24"/>
          <w:highlight w:val="none"/>
        </w:rPr>
        <w:t xml:space="preserve"> </w:t>
      </w:r>
    </w:p>
    <w:p w14:paraId="0C68C1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1FA014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称：浙江天辰工程咨询有限公司</w:t>
      </w:r>
    </w:p>
    <w:p w14:paraId="085AF90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w:t>
      </w:r>
      <w:r>
        <w:rPr>
          <w:rFonts w:hint="eastAsia" w:asciiTheme="minorEastAsia" w:hAnsiTheme="minorEastAsia"/>
          <w:color w:val="auto"/>
          <w:sz w:val="24"/>
          <w:highlight w:val="none"/>
        </w:rPr>
        <w:t>杭</w:t>
      </w:r>
      <w:r>
        <w:rPr>
          <w:rFonts w:asciiTheme="minorEastAsia" w:hAnsiTheme="minorEastAsia"/>
          <w:color w:val="auto"/>
          <w:sz w:val="24"/>
          <w:highlight w:val="none"/>
        </w:rPr>
        <w:t>州市拱墅区杭行路688号星运大厦1幢</w:t>
      </w:r>
      <w:r>
        <w:rPr>
          <w:rFonts w:hint="eastAsia" w:asciiTheme="minorEastAsia" w:hAnsiTheme="minorEastAsia"/>
          <w:color w:val="auto"/>
          <w:sz w:val="24"/>
          <w:highlight w:val="none"/>
        </w:rPr>
        <w:t>1</w:t>
      </w:r>
      <w:r>
        <w:rPr>
          <w:rFonts w:asciiTheme="minorEastAsia" w:hAnsiTheme="minorEastAsia"/>
          <w:color w:val="auto"/>
          <w:sz w:val="24"/>
          <w:highlight w:val="none"/>
        </w:rPr>
        <w:t>006</w:t>
      </w:r>
      <w:r>
        <w:rPr>
          <w:rFonts w:hint="eastAsia" w:asciiTheme="minorEastAsia" w:hAnsiTheme="minorEastAsia"/>
          <w:color w:val="auto"/>
          <w:sz w:val="24"/>
          <w:highlight w:val="none"/>
        </w:rPr>
        <w:t>室</w:t>
      </w:r>
    </w:p>
    <w:p w14:paraId="34EBC40F">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传    真： </w:t>
      </w:r>
      <w:r>
        <w:rPr>
          <w:rFonts w:hint="eastAsia" w:ascii="宋体" w:hAnsi="宋体" w:cs="宋体"/>
          <w:color w:val="auto"/>
          <w:sz w:val="24"/>
          <w:highlight w:val="none"/>
          <w:lang w:val="en-US" w:eastAsia="zh-CN"/>
        </w:rPr>
        <w:t>/</w:t>
      </w:r>
    </w:p>
    <w:p w14:paraId="27D6FDB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项目联系人（询问）：李喜林、</w:t>
      </w:r>
      <w:r>
        <w:rPr>
          <w:rFonts w:hint="eastAsia" w:asciiTheme="minorEastAsia" w:hAnsiTheme="minorEastAsia"/>
          <w:color w:val="auto"/>
          <w:sz w:val="24"/>
          <w:highlight w:val="none"/>
        </w:rPr>
        <w:t>龚梦雪</w:t>
      </w:r>
      <w:r>
        <w:rPr>
          <w:rFonts w:hint="eastAsia" w:ascii="宋体" w:hAnsi="宋体" w:cs="宋体"/>
          <w:color w:val="auto"/>
          <w:sz w:val="24"/>
          <w:highlight w:val="none"/>
        </w:rPr>
        <w:t xml:space="preserve"> </w:t>
      </w:r>
    </w:p>
    <w:p w14:paraId="73C417F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仿宋_GB2312"/>
          <w:color w:val="auto"/>
          <w:sz w:val="24"/>
          <w:highlight w:val="none"/>
        </w:rPr>
        <w:t>0571-</w:t>
      </w:r>
      <w:r>
        <w:rPr>
          <w:rFonts w:ascii="宋体" w:hAnsi="宋体" w:cs="仿宋_GB2312"/>
          <w:color w:val="auto"/>
          <w:sz w:val="24"/>
          <w:highlight w:val="none"/>
        </w:rPr>
        <w:t>86771198</w:t>
      </w:r>
      <w:r>
        <w:rPr>
          <w:rFonts w:hint="eastAsia" w:ascii="宋体" w:hAnsi="宋体" w:cs="仿宋_GB2312"/>
          <w:color w:val="auto"/>
          <w:sz w:val="24"/>
          <w:highlight w:val="none"/>
        </w:rPr>
        <w:t>、</w:t>
      </w:r>
      <w:r>
        <w:rPr>
          <w:rFonts w:ascii="宋体" w:hAnsi="宋体" w:cs="仿宋_GB2312"/>
          <w:color w:val="auto"/>
          <w:sz w:val="24"/>
          <w:highlight w:val="none"/>
        </w:rPr>
        <w:t>13665768754</w:t>
      </w:r>
    </w:p>
    <w:p w14:paraId="3F9C05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质疑联系人：赵旭 </w:t>
      </w:r>
    </w:p>
    <w:p w14:paraId="19C15E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仿宋_GB2312"/>
          <w:color w:val="auto"/>
          <w:sz w:val="24"/>
          <w:highlight w:val="none"/>
        </w:rPr>
        <w:t>0571-</w:t>
      </w:r>
      <w:r>
        <w:rPr>
          <w:rFonts w:ascii="宋体" w:hAnsi="宋体" w:cs="仿宋_GB2312"/>
          <w:color w:val="auto"/>
          <w:sz w:val="24"/>
          <w:highlight w:val="none"/>
        </w:rPr>
        <w:t>86771198</w:t>
      </w:r>
    </w:p>
    <w:p w14:paraId="0D6FB2B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6C3E2B1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称：杭州市</w:t>
      </w:r>
      <w:r>
        <w:rPr>
          <w:rFonts w:hint="eastAsia" w:ascii="宋体" w:hAnsi="宋体" w:cs="宋体"/>
          <w:color w:val="auto"/>
          <w:sz w:val="24"/>
          <w:highlight w:val="none"/>
          <w:lang w:val="en-US" w:eastAsia="zh-CN"/>
        </w:rPr>
        <w:t>拱墅</w:t>
      </w:r>
      <w:r>
        <w:rPr>
          <w:rFonts w:hint="eastAsia" w:ascii="宋体" w:hAnsi="宋体" w:cs="宋体"/>
          <w:color w:val="auto"/>
          <w:sz w:val="24"/>
          <w:highlight w:val="none"/>
        </w:rPr>
        <w:t>区财政局政府采购监管处 /浙江省政府采购行政裁决服务中心（杭州）</w:t>
      </w:r>
    </w:p>
    <w:p w14:paraId="2806E36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w:t>
      </w:r>
    </w:p>
    <w:p w14:paraId="2B4D965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5A8D77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03438CC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监督投诉电话：0571-87227671、0571-87800218</w:t>
      </w:r>
    </w:p>
    <w:p w14:paraId="162DC17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政策咨询：陈先生、厉先生，0571-89580460、89580456</w:t>
      </w:r>
    </w:p>
    <w:p w14:paraId="6AC2AB1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A6691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BE84222">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C0524B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A1DA99C">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2BD3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02998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74C2EA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FDF27C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37FA5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2609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C436FD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2E4C0F3">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F661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E45F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69F5B7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0C2E0B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武林街道</w:t>
            </w:r>
            <w:r>
              <w:rPr>
                <w:rFonts w:hint="eastAsia" w:ascii="宋体" w:hAnsi="宋体" w:cs="宋体"/>
                <w:color w:val="auto"/>
                <w:kern w:val="0"/>
                <w:sz w:val="24"/>
                <w:highlight w:val="none"/>
                <w:u w:val="single"/>
                <w:lang w:eastAsia="zh-CN"/>
              </w:rPr>
              <w:t>2025年安保</w:t>
            </w:r>
            <w:r>
              <w:rPr>
                <w:rFonts w:hint="eastAsia" w:ascii="宋体" w:hAnsi="宋体" w:cs="宋体"/>
                <w:color w:val="auto"/>
                <w:kern w:val="0"/>
                <w:sz w:val="24"/>
                <w:highlight w:val="none"/>
                <w:u w:val="single"/>
              </w:rPr>
              <w:t xml:space="preserve">服务项目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租赁和商务服务业 </w:t>
            </w:r>
            <w:r>
              <w:rPr>
                <w:rFonts w:hint="eastAsia" w:ascii="宋体" w:hAnsi="宋体" w:cs="宋体"/>
                <w:color w:val="auto"/>
                <w:kern w:val="0"/>
                <w:sz w:val="24"/>
                <w:highlight w:val="none"/>
              </w:rPr>
              <w:t>行业；</w:t>
            </w:r>
          </w:p>
          <w:p w14:paraId="1C74850F">
            <w:pPr>
              <w:snapToGrid w:val="0"/>
              <w:spacing w:line="360" w:lineRule="auto"/>
              <w:rPr>
                <w:rFonts w:ascii="宋体" w:hAnsi="宋体" w:cs="宋体"/>
                <w:color w:val="auto"/>
                <w:kern w:val="0"/>
                <w:sz w:val="24"/>
                <w:highlight w:val="none"/>
              </w:rPr>
            </w:pPr>
            <w:r>
              <w:rPr>
                <w:rFonts w:hint="eastAsia" w:ascii="宋体" w:hAnsi="宋体" w:cs="仿宋_GB2312"/>
                <w:color w:val="auto"/>
                <w:kern w:val="0"/>
                <w:sz w:val="24"/>
                <w:highlight w:val="none"/>
              </w:rPr>
              <w:t>说明：《关于印发中小企业划型标准规定的通知》（工信部联企业〔2011〕300号）中关于租赁和商务服务行业划型标准如下</w:t>
            </w:r>
            <w:r>
              <w:rPr>
                <w:rFonts w:hint="eastAsia" w:ascii="宋体" w:hAnsi="宋体" w:cs="宋体"/>
                <w:color w:val="auto"/>
                <w:kern w:val="0"/>
                <w:sz w:val="24"/>
                <w:highlight w:val="none"/>
              </w:rPr>
              <w:t>：</w:t>
            </w:r>
          </w:p>
          <w:p w14:paraId="26E859BF">
            <w:pPr>
              <w:snapToGrid w:val="0"/>
              <w:spacing w:line="360" w:lineRule="auto"/>
              <w:rPr>
                <w:color w:val="auto"/>
                <w:highlight w:val="none"/>
              </w:rPr>
            </w:pPr>
            <w:r>
              <w:rPr>
                <w:rFonts w:hint="eastAsia" w:ascii="宋体" w:hAnsi="宋体" w:cs="宋体"/>
                <w:color w:val="auto"/>
                <w:kern w:val="0"/>
                <w:sz w:val="24"/>
                <w:highlight w:val="none"/>
              </w:rPr>
              <w:t>租赁和商务服务业。从业人员300人以下或资产总额120000万元以下的为中小微型企业。其中，</w:t>
            </w:r>
            <w:bookmarkStart w:id="11" w:name="_Hlk69299913"/>
            <w:r>
              <w:rPr>
                <w:rFonts w:hint="eastAsia" w:ascii="宋体" w:hAnsi="宋体" w:cs="宋体"/>
                <w:color w:val="auto"/>
                <w:kern w:val="0"/>
                <w:sz w:val="24"/>
                <w:highlight w:val="none"/>
              </w:rPr>
              <w:t>从业人员100人及以上，且资产总额8000万元及以上的为中型企业；从业人员10人及以上，且资产总额100万元及以上的为小型企业</w:t>
            </w:r>
            <w:bookmarkEnd w:id="11"/>
            <w:r>
              <w:rPr>
                <w:rFonts w:hint="eastAsia" w:ascii="宋体" w:hAnsi="宋体" w:cs="宋体"/>
                <w:color w:val="auto"/>
                <w:kern w:val="0"/>
                <w:sz w:val="24"/>
                <w:highlight w:val="none"/>
              </w:rPr>
              <w:t>；从业人员10人以下或资产总额100万元以下的为微型企业。</w:t>
            </w:r>
          </w:p>
        </w:tc>
      </w:tr>
      <w:tr w14:paraId="32EAC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E717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4E7A2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4201CB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4134F224">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8DF8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4F4C2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4F7AB4">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8CC967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w:t>
            </w:r>
            <w:r>
              <w:rPr>
                <w:rFonts w:hint="eastAsia" w:ascii="宋体" w:hAnsi="宋体" w:cs="宋体"/>
                <w:color w:val="auto"/>
                <w:sz w:val="24"/>
                <w:highlight w:val="none"/>
                <w:u w:val="single"/>
              </w:rPr>
              <w:t xml:space="preserve">  除安保服务外的其他  </w:t>
            </w:r>
            <w:r>
              <w:rPr>
                <w:rFonts w:hint="eastAsia" w:ascii="宋体" w:hAnsi="宋体" w:cs="宋体"/>
                <w:color w:val="auto"/>
                <w:sz w:val="24"/>
                <w:highlight w:val="none"/>
              </w:rPr>
              <w:t>工作分包。</w:t>
            </w:r>
          </w:p>
          <w:p w14:paraId="006D3F3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E1447C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04E9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8D8F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3CD25D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A221AD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98B12B">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3F697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73A7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9B327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5B41D7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A203EB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7C647A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FB4AB3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C4F9DA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E0E501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07CC2BC">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E2A196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8AE74D4">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AB4A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E9CEB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FDF0AE1">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524CD9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05A715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7336824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default" w:ascii="宋体" w:hAnsi="宋体" w:cs="宋体"/>
                <w:color w:val="auto"/>
                <w:kern w:val="0"/>
                <w:sz w:val="24"/>
                <w:highlight w:val="none"/>
                <w:u w:val="single"/>
              </w:rPr>
              <w:t xml:space="preserve">  </w:t>
            </w:r>
            <w:r>
              <w:rPr>
                <w:rFonts w:hint="eastAsia" w:ascii="宋体" w:hAnsi="宋体" w:cs="宋体"/>
                <w:color w:val="auto"/>
                <w:kern w:val="0"/>
                <w:sz w:val="24"/>
                <w:highlight w:val="none"/>
              </w:rPr>
              <w:t>分钟，讲解次序以投标文件解密时间先后次序为准，讲解演示人员不超过</w:t>
            </w:r>
            <w:r>
              <w:rPr>
                <w:rFonts w:hint="default" w:ascii="宋体" w:hAnsi="宋体" w:cs="宋体"/>
                <w:color w:val="auto"/>
                <w:kern w:val="0"/>
                <w:sz w:val="24"/>
                <w:highlight w:val="none"/>
                <w:u w:val="single"/>
              </w:rPr>
              <w:t xml:space="preserve">  </w:t>
            </w:r>
            <w:r>
              <w:rPr>
                <w:rFonts w:hint="eastAsia" w:ascii="宋体" w:hAnsi="宋体" w:cs="宋体"/>
                <w:color w:val="auto"/>
                <w:kern w:val="0"/>
                <w:sz w:val="24"/>
                <w:highlight w:val="none"/>
              </w:rPr>
              <w:t>人。讲解演示结束后按要求解答评标委员会提问。</w:t>
            </w:r>
          </w:p>
          <w:p w14:paraId="7B96C33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A818E6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86EB63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712F94AB">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983B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49DF1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B10598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D412CE2">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E262262">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E909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1ED96A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063B0FF">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AEF4B38">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6957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581AD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B5EA47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A2B7EA">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A49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D5837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B20A52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087C9C1">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7F50367">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1A624799">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5655670">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E500F82">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639DCBCE">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ECB1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3501A81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8399BF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8E5F5BA">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DE23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35A2A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2</w:t>
            </w:r>
          </w:p>
        </w:tc>
        <w:tc>
          <w:tcPr>
            <w:tcW w:w="1843" w:type="dxa"/>
            <w:tcBorders>
              <w:top w:val="single" w:color="000000" w:sz="8" w:space="0"/>
              <w:left w:val="single" w:color="000000" w:sz="2" w:space="0"/>
              <w:bottom w:val="single" w:color="000000" w:sz="8" w:space="0"/>
              <w:right w:val="single" w:color="000000" w:sz="8" w:space="0"/>
            </w:tcBorders>
            <w:vAlign w:val="center"/>
          </w:tcPr>
          <w:p w14:paraId="4D1ADEF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FAF9E">
            <w:pPr>
              <w:pStyle w:val="32"/>
              <w:spacing w:line="360" w:lineRule="auto"/>
              <w:ind w:firstLine="480" w:firstLineChars="200"/>
              <w:rPr>
                <w:rFonts w:hAnsi="宋体"/>
                <w:color w:val="auto"/>
                <w:sz w:val="24"/>
                <w:szCs w:val="24"/>
                <w:highlight w:val="none"/>
              </w:rPr>
            </w:pPr>
            <w:r>
              <w:rPr>
                <w:rFonts w:hint="eastAsia"/>
                <w:color w:val="auto"/>
                <w:sz w:val="24"/>
                <w:szCs w:val="24"/>
                <w:highlight w:val="none"/>
              </w:rPr>
              <w:t>本项目的采购代理服务费由中标人支付，服务费按计价格【2002】1980号文件收费标准*</w:t>
            </w:r>
            <w:r>
              <w:rPr>
                <w:rFonts w:hint="eastAsia"/>
                <w:color w:val="auto"/>
                <w:sz w:val="24"/>
                <w:szCs w:val="24"/>
                <w:highlight w:val="none"/>
                <w:lang w:val="en-US" w:eastAsia="zh-CN"/>
              </w:rPr>
              <w:t>65</w:t>
            </w:r>
            <w:r>
              <w:rPr>
                <w:rFonts w:hint="eastAsia"/>
                <w:color w:val="auto"/>
                <w:sz w:val="24"/>
                <w:szCs w:val="24"/>
                <w:highlight w:val="none"/>
              </w:rPr>
              <w:t>%计取。在接到中标通知书</w:t>
            </w:r>
            <w:r>
              <w:rPr>
                <w:rFonts w:hint="eastAsia" w:hAnsi="宋体"/>
                <w:color w:val="auto"/>
                <w:sz w:val="24"/>
                <w:szCs w:val="24"/>
                <w:highlight w:val="none"/>
              </w:rPr>
              <w:t>后两个工作日内</w:t>
            </w:r>
            <w:r>
              <w:rPr>
                <w:rFonts w:hint="eastAsia"/>
                <w:color w:val="auto"/>
                <w:sz w:val="24"/>
                <w:szCs w:val="24"/>
                <w:highlight w:val="none"/>
              </w:rPr>
              <w:t>由中标人一次性向采购代理机构付清。</w:t>
            </w:r>
            <w:r>
              <w:rPr>
                <w:rFonts w:hint="eastAsia" w:hAnsi="宋体"/>
                <w:color w:val="auto"/>
                <w:sz w:val="24"/>
                <w:szCs w:val="24"/>
                <w:highlight w:val="none"/>
              </w:rPr>
              <w:t>采购代理服务费须包含在投标报价中，并以人民币方式支付。服务费汇入以下账号：</w:t>
            </w:r>
          </w:p>
          <w:p w14:paraId="50091966">
            <w:pPr>
              <w:pStyle w:val="32"/>
              <w:spacing w:line="360" w:lineRule="auto"/>
              <w:ind w:firstLine="480" w:firstLineChars="200"/>
              <w:rPr>
                <w:rFonts w:cs="Times New Roman" w:asciiTheme="minorEastAsia" w:hAnsiTheme="minorEastAsia"/>
                <w:color w:val="auto"/>
                <w:kern w:val="28"/>
                <w:sz w:val="24"/>
                <w:szCs w:val="24"/>
                <w:highlight w:val="none"/>
              </w:rPr>
            </w:pPr>
            <w:r>
              <w:rPr>
                <w:rFonts w:hint="eastAsia" w:cs="Times New Roman" w:asciiTheme="minorEastAsia" w:hAnsiTheme="minorEastAsia"/>
                <w:color w:val="auto"/>
                <w:kern w:val="28"/>
                <w:sz w:val="24"/>
                <w:szCs w:val="24"/>
                <w:highlight w:val="none"/>
              </w:rPr>
              <w:t>户</w:t>
            </w:r>
            <w:r>
              <w:rPr>
                <w:rFonts w:cs="Times New Roman" w:asciiTheme="minorEastAsia" w:hAnsiTheme="minorEastAsia"/>
                <w:color w:val="auto"/>
                <w:kern w:val="28"/>
                <w:sz w:val="24"/>
                <w:szCs w:val="24"/>
                <w:highlight w:val="none"/>
              </w:rPr>
              <w:t xml:space="preserve"> </w:t>
            </w:r>
            <w:r>
              <w:rPr>
                <w:rFonts w:hint="eastAsia" w:cs="Times New Roman" w:asciiTheme="minorEastAsia" w:hAnsiTheme="minorEastAsia"/>
                <w:color w:val="auto"/>
                <w:kern w:val="28"/>
                <w:sz w:val="24"/>
                <w:szCs w:val="24"/>
                <w:highlight w:val="none"/>
              </w:rPr>
              <w:t>名：</w:t>
            </w:r>
            <w:r>
              <w:rPr>
                <w:rFonts w:hint="eastAsia"/>
                <w:color w:val="auto"/>
                <w:sz w:val="24"/>
                <w:szCs w:val="24"/>
                <w:highlight w:val="none"/>
              </w:rPr>
              <w:t>浙江天辰工程咨询有限公司</w:t>
            </w:r>
          </w:p>
          <w:p w14:paraId="32EF46E6">
            <w:pPr>
              <w:pStyle w:val="32"/>
              <w:spacing w:line="360" w:lineRule="auto"/>
              <w:ind w:firstLine="480" w:firstLineChars="200"/>
              <w:rPr>
                <w:rFonts w:asciiTheme="minorEastAsia" w:hAnsiTheme="minorEastAsia" w:eastAsiaTheme="minorEastAsia"/>
                <w:color w:val="auto"/>
                <w:sz w:val="24"/>
                <w:szCs w:val="24"/>
                <w:highlight w:val="none"/>
              </w:rPr>
            </w:pPr>
            <w:r>
              <w:rPr>
                <w:rFonts w:hint="eastAsia" w:cs="Times New Roman" w:asciiTheme="minorEastAsia" w:hAnsiTheme="minorEastAsia" w:eastAsiaTheme="minorEastAsia"/>
                <w:color w:val="auto"/>
                <w:kern w:val="28"/>
                <w:sz w:val="24"/>
                <w:szCs w:val="24"/>
                <w:highlight w:val="none"/>
              </w:rPr>
              <w:t>开</w:t>
            </w:r>
            <w:r>
              <w:rPr>
                <w:rFonts w:cs="Times New Roman" w:asciiTheme="minorEastAsia" w:hAnsiTheme="minorEastAsia" w:eastAsiaTheme="minorEastAsia"/>
                <w:color w:val="auto"/>
                <w:kern w:val="28"/>
                <w:sz w:val="24"/>
                <w:szCs w:val="24"/>
                <w:highlight w:val="none"/>
              </w:rPr>
              <w:t xml:space="preserve"> </w:t>
            </w:r>
            <w:r>
              <w:rPr>
                <w:rFonts w:hint="eastAsia" w:cs="Times New Roman" w:asciiTheme="minorEastAsia" w:hAnsiTheme="minorEastAsia" w:eastAsiaTheme="minorEastAsia"/>
                <w:color w:val="auto"/>
                <w:kern w:val="28"/>
                <w:sz w:val="24"/>
                <w:szCs w:val="24"/>
                <w:highlight w:val="none"/>
              </w:rPr>
              <w:t>户：</w:t>
            </w:r>
            <w:r>
              <w:rPr>
                <w:rFonts w:hint="eastAsia" w:asciiTheme="minorEastAsia" w:hAnsiTheme="minorEastAsia" w:eastAsiaTheme="minorEastAsia"/>
                <w:color w:val="auto"/>
                <w:sz w:val="24"/>
                <w:szCs w:val="24"/>
                <w:highlight w:val="none"/>
              </w:rPr>
              <w:t>杭州银行丰潭支行</w:t>
            </w:r>
          </w:p>
          <w:p w14:paraId="43C4BA07">
            <w:pPr>
              <w:pStyle w:val="32"/>
              <w:spacing w:line="360" w:lineRule="auto"/>
              <w:ind w:firstLine="480" w:firstLineChars="200"/>
              <w:rPr>
                <w:rFonts w:cs="Times New Roman" w:asciiTheme="minorEastAsia" w:hAnsiTheme="minorEastAsia" w:eastAsiaTheme="minorEastAsia"/>
                <w:color w:val="auto"/>
                <w:kern w:val="28"/>
                <w:sz w:val="24"/>
                <w:szCs w:val="24"/>
                <w:highlight w:val="none"/>
              </w:rPr>
            </w:pPr>
            <w:r>
              <w:rPr>
                <w:rFonts w:hint="eastAsia" w:asciiTheme="minorEastAsia" w:hAnsiTheme="minorEastAsia" w:eastAsiaTheme="minorEastAsia"/>
                <w:color w:val="auto"/>
                <w:kern w:val="28"/>
                <w:sz w:val="24"/>
                <w:highlight w:val="none"/>
              </w:rPr>
              <w:t>账</w:t>
            </w:r>
            <w:r>
              <w:rPr>
                <w:rFonts w:asciiTheme="minorEastAsia" w:hAnsiTheme="minorEastAsia" w:eastAsiaTheme="minorEastAsia"/>
                <w:color w:val="auto"/>
                <w:kern w:val="28"/>
                <w:sz w:val="24"/>
                <w:highlight w:val="none"/>
              </w:rPr>
              <w:t xml:space="preserve"> </w:t>
            </w:r>
            <w:r>
              <w:rPr>
                <w:rFonts w:hint="eastAsia" w:asciiTheme="minorEastAsia" w:hAnsiTheme="minorEastAsia" w:eastAsiaTheme="minorEastAsia"/>
                <w:color w:val="auto"/>
                <w:kern w:val="28"/>
                <w:sz w:val="24"/>
                <w:highlight w:val="none"/>
              </w:rPr>
              <w:t>号：</w:t>
            </w:r>
            <w:r>
              <w:rPr>
                <w:rFonts w:asciiTheme="minorEastAsia" w:hAnsiTheme="minorEastAsia" w:eastAsiaTheme="minorEastAsia"/>
                <w:color w:val="auto"/>
                <w:sz w:val="24"/>
                <w:highlight w:val="none"/>
              </w:rPr>
              <w:t>3301040160017413256</w:t>
            </w:r>
          </w:p>
        </w:tc>
      </w:tr>
      <w:tr w14:paraId="621AC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A345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4C18DB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D480A73">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Theme="minorEastAsia" w:hAnsiTheme="minorEastAsia"/>
                <w:color w:val="auto"/>
                <w:sz w:val="24"/>
                <w:highlight w:val="none"/>
                <w:u w:val="single"/>
              </w:rPr>
              <w:t>杭</w:t>
            </w:r>
            <w:r>
              <w:rPr>
                <w:rFonts w:asciiTheme="minorEastAsia" w:hAnsiTheme="minorEastAsia"/>
                <w:color w:val="auto"/>
                <w:sz w:val="24"/>
                <w:highlight w:val="none"/>
                <w:u w:val="single"/>
              </w:rPr>
              <w:t>州市拱墅区杭行路688号星运大厦1幢</w:t>
            </w:r>
            <w:r>
              <w:rPr>
                <w:rFonts w:hint="eastAsia" w:asciiTheme="minorEastAsia" w:hAnsiTheme="minorEastAsia"/>
                <w:color w:val="auto"/>
                <w:sz w:val="24"/>
                <w:highlight w:val="none"/>
                <w:u w:val="single"/>
              </w:rPr>
              <w:t>1</w:t>
            </w:r>
            <w:r>
              <w:rPr>
                <w:rFonts w:asciiTheme="minorEastAsia" w:hAnsiTheme="minorEastAsia"/>
                <w:color w:val="auto"/>
                <w:sz w:val="24"/>
                <w:highlight w:val="none"/>
                <w:u w:val="single"/>
              </w:rPr>
              <w:t>006</w:t>
            </w:r>
            <w:r>
              <w:rPr>
                <w:rFonts w:hint="eastAsia" w:asciiTheme="minorEastAsia" w:hAnsiTheme="minorEastAsia"/>
                <w:color w:val="auto"/>
                <w:sz w:val="24"/>
                <w:highlight w:val="none"/>
                <w:u w:val="single"/>
              </w:rPr>
              <w:t>室</w:t>
            </w:r>
            <w:r>
              <w:rPr>
                <w:rFonts w:hint="eastAsia" w:hAnsi="宋体" w:cs="宋体"/>
                <w:color w:val="auto"/>
                <w:kern w:val="28"/>
                <w:sz w:val="24"/>
                <w:szCs w:val="24"/>
                <w:highlight w:val="none"/>
              </w:rPr>
              <w:t>；备份投标文件签收人员联系电话：</w:t>
            </w:r>
            <w:r>
              <w:rPr>
                <w:rFonts w:hint="eastAsia" w:asciiTheme="minorEastAsia" w:hAnsiTheme="minorEastAsia"/>
                <w:color w:val="auto"/>
                <w:sz w:val="24"/>
                <w:highlight w:val="none"/>
                <w:u w:val="single"/>
              </w:rPr>
              <w:t>龚梦雪0</w:t>
            </w:r>
            <w:r>
              <w:rPr>
                <w:rFonts w:asciiTheme="minorEastAsia" w:hAnsiTheme="minorEastAsia"/>
                <w:color w:val="auto"/>
                <w:sz w:val="24"/>
                <w:highlight w:val="none"/>
                <w:u w:val="single"/>
              </w:rPr>
              <w:t>571-86771198</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3E223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1601D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4</w:t>
            </w:r>
          </w:p>
        </w:tc>
        <w:tc>
          <w:tcPr>
            <w:tcW w:w="1843" w:type="dxa"/>
            <w:vMerge w:val="restart"/>
            <w:tcBorders>
              <w:top w:val="single" w:color="000000" w:sz="8" w:space="0"/>
              <w:left w:val="single" w:color="000000" w:sz="2" w:space="0"/>
              <w:right w:val="single" w:color="000000" w:sz="8" w:space="0"/>
            </w:tcBorders>
            <w:vAlign w:val="center"/>
          </w:tcPr>
          <w:p w14:paraId="6B621737">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0D362F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230C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F2F512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0EF2C1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60B369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3084465">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344182F3">
      <w:pPr>
        <w:snapToGrid w:val="0"/>
        <w:spacing w:line="360" w:lineRule="auto"/>
        <w:jc w:val="center"/>
        <w:rPr>
          <w:rFonts w:ascii="宋体" w:hAnsi="宋体" w:cs="宋体"/>
          <w:b/>
          <w:color w:val="auto"/>
          <w:sz w:val="32"/>
          <w:szCs w:val="20"/>
          <w:highlight w:val="none"/>
        </w:rPr>
      </w:pPr>
    </w:p>
    <w:bookmarkEnd w:id="10"/>
    <w:p w14:paraId="6BFCADF6">
      <w:pPr>
        <w:widowControl/>
        <w:adjustRightInd/>
        <w:jc w:val="left"/>
        <w:rPr>
          <w:rFonts w:ascii="宋体" w:hAnsi="宋体" w:cs="宋体"/>
          <w:b/>
          <w:color w:val="auto"/>
          <w:sz w:val="32"/>
          <w:szCs w:val="20"/>
          <w:highlight w:val="none"/>
        </w:rPr>
      </w:pPr>
      <w:bookmarkStart w:id="12" w:name="第三部分"/>
      <w:bookmarkStart w:id="13" w:name="_Toc164416483"/>
      <w:r>
        <w:rPr>
          <w:rFonts w:ascii="宋体" w:hAnsi="宋体" w:cs="宋体"/>
          <w:b/>
          <w:color w:val="auto"/>
          <w:sz w:val="32"/>
          <w:szCs w:val="20"/>
          <w:highlight w:val="none"/>
        </w:rPr>
        <w:br w:type="page"/>
      </w:r>
    </w:p>
    <w:p w14:paraId="5006F2D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0BBBF6B8">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54E0E0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D0ECC1C">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5370C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CB630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23944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9F7F6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1A5235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3CAE6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45D229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54FFC0BA">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3DCC68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A66CA7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A2320F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2C8A2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7C1CC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11B9CF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84E1D5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73FD87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DC35B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F8E41A7">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2A6DE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E6FE7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197E3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360C9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0D420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2CB1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3FCE9B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9E327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15BCC6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6606199">
      <w:pPr>
        <w:pStyle w:val="3"/>
        <w:adjustRightInd w:val="0"/>
        <w:ind w:left="0" w:firstLine="480" w:firstLineChars="200"/>
        <w:rPr>
          <w:color w:val="auto"/>
          <w:highlight w:val="none"/>
        </w:rPr>
      </w:pPr>
      <w:r>
        <w:rPr>
          <w:rFonts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rPr>
        <w:t>采购人应当贯彻落实知识产权保护相关法律法规，应当采购使用正版软件。</w:t>
      </w:r>
    </w:p>
    <w:p w14:paraId="7D38D4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644899D">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5951421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C065FD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103919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E273F04">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2D59B79">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A5DCDC3">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4B6D208">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ED0E363">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41678CF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4B91CA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73F5BAF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417BA33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D6528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3722E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4DAC19E8">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811DE03">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85D121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ECFE8DD">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545D727">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A3E6EF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0E0DDEB">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0761A14">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5B82FC1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3D4BCEB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8FD152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36E54EB6">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E729822">
      <w:pPr>
        <w:snapToGrid w:val="0"/>
        <w:spacing w:line="360" w:lineRule="auto"/>
        <w:ind w:firstLine="480" w:firstLineChars="200"/>
        <w:rPr>
          <w:rFonts w:ascii="宋体" w:hAnsi="宋体" w:cs="仿宋"/>
          <w:color w:val="auto"/>
          <w:sz w:val="24"/>
          <w:highlight w:val="none"/>
        </w:rPr>
      </w:pPr>
      <w:r>
        <w:rPr>
          <w:rFonts w:ascii="宋体" w:hAnsi="宋体" w:cs="仿宋"/>
          <w:color w:val="auto"/>
          <w:sz w:val="24"/>
          <w:highlight w:val="none"/>
        </w:rPr>
        <w:t xml:space="preserve">4.5 </w:t>
      </w:r>
      <w:r>
        <w:rPr>
          <w:rFonts w:hint="eastAsia" w:ascii="宋体" w:hAnsi="宋体" w:cs="仿宋"/>
          <w:color w:val="auto"/>
          <w:sz w:val="24"/>
          <w:highlight w:val="none"/>
        </w:rPr>
        <w:t>补偿救济</w:t>
      </w:r>
    </w:p>
    <w:p w14:paraId="7DCA351D">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4F357163">
      <w:pPr>
        <w:pStyle w:val="888"/>
        <w:shd w:val="clear" w:color="auto" w:fill="FFFFFF"/>
        <w:snapToGrid w:val="0"/>
        <w:spacing w:after="240" w:afterAutospacing="0" w:line="360" w:lineRule="auto"/>
        <w:ind w:firstLine="400"/>
        <w:contextualSpacing/>
        <w:rPr>
          <w:color w:val="auto"/>
          <w:highlight w:val="none"/>
        </w:rPr>
      </w:pPr>
    </w:p>
    <w:p w14:paraId="73C7CEE1">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001C9D9">
      <w:pPr>
        <w:pStyle w:val="131"/>
        <w:snapToGrid w:val="0"/>
        <w:spacing w:before="0"/>
        <w:ind w:firstLine="360"/>
        <w:rPr>
          <w:rFonts w:ascii="宋体" w:hAnsi="宋体" w:cs="宋体"/>
          <w:color w:val="auto"/>
          <w:sz w:val="18"/>
          <w:szCs w:val="18"/>
          <w:highlight w:val="none"/>
        </w:rPr>
      </w:pPr>
    </w:p>
    <w:p w14:paraId="2D6DAFC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B651E1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CD245E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9DFDEB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A52425A">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CF8296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DF48C5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307B4D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4ACDE1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6AF6E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46ED445">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A871B5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A94493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9C2A6E4">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C38FA7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23AAA40">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70298DE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BA9EB4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FD3635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879B7A8">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8707A89">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11BE98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FF28130">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BAE245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4456B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8AB3D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158710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68D0CA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F933B6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623B40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F20475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0B44E0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228542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18614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7048D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DDFE3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518A64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7E06C7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2655F6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9FE48A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3F066BE5">
      <w:pPr>
        <w:pStyle w:val="3"/>
        <w:adjustRightInd w:val="0"/>
        <w:ind w:left="0" w:firstLine="960" w:firstLineChars="400"/>
        <w:rPr>
          <w:color w:val="auto"/>
          <w:highlight w:val="none"/>
        </w:rPr>
      </w:pPr>
      <w:r>
        <w:rPr>
          <w:rFonts w:ascii="宋体" w:hAnsi="宋体" w:eastAsia="宋体" w:cs="宋体"/>
          <w:b w:val="0"/>
          <w:bCs w:val="0"/>
          <w:color w:val="auto"/>
          <w:sz w:val="24"/>
          <w:szCs w:val="24"/>
          <w:highlight w:val="none"/>
          <w:lang w:val="en-US"/>
        </w:rPr>
        <w:t>11.3.2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rPr>
        <w:t>；</w:t>
      </w:r>
    </w:p>
    <w:p w14:paraId="762F7D4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14:paraId="7F5D15C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55AFA8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9256301">
      <w:pP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w:t>
      </w:r>
    </w:p>
    <w:p w14:paraId="18A7F1A6">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539D6D4">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256A41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116FE4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BC29C1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C227453">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717516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8E89EB4">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644CD10">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36A3CA7">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B6C7A1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17C1CF9">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1339D2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06179E9">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7A11BDF7">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4F3F64D">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413D8A4">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76DD13ED">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B8F7F25">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369FB883">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4D288C73">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CD1E168">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DF9701B">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98A35CC">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A0B6586">
      <w:pPr>
        <w:pStyle w:val="131"/>
        <w:spacing w:before="0"/>
        <w:ind w:firstLine="643"/>
        <w:rPr>
          <w:rFonts w:ascii="宋体" w:hAnsi="宋体" w:cs="宋体"/>
          <w:b/>
          <w:color w:val="auto"/>
          <w:sz w:val="32"/>
          <w:highlight w:val="none"/>
        </w:rPr>
      </w:pPr>
    </w:p>
    <w:p w14:paraId="71FDD31F">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0F2DA0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2B6E9EF">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883CA69">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F6C3CBF">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C1610F9">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C9D951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7407650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3830BCB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37BA4F0">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32FCFF1">
      <w:pPr>
        <w:pStyle w:val="131"/>
        <w:snapToGrid w:val="0"/>
        <w:spacing w:before="0"/>
        <w:ind w:firstLine="480"/>
        <w:rPr>
          <w:rFonts w:ascii="宋体" w:hAnsi="宋体" w:cs="宋体"/>
          <w:color w:val="auto"/>
          <w:highlight w:val="none"/>
        </w:rPr>
      </w:pPr>
      <w:r>
        <w:rPr>
          <w:rFonts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C883C51">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E864354">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0BA9265C">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87D42CB">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01CAA6F">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D53BDD2">
      <w:pPr>
        <w:pStyle w:val="131"/>
        <w:spacing w:before="0"/>
        <w:ind w:firstLine="0" w:firstLineChars="0"/>
        <w:rPr>
          <w:rFonts w:ascii="宋体" w:hAnsi="宋体" w:cs="宋体"/>
          <w:color w:val="auto"/>
          <w:kern w:val="0"/>
          <w:szCs w:val="24"/>
          <w:highlight w:val="none"/>
        </w:rPr>
      </w:pPr>
    </w:p>
    <w:p w14:paraId="4AF64BF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3B5374F">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CEC250F">
      <w:pPr>
        <w:spacing w:line="360" w:lineRule="auto"/>
        <w:rPr>
          <w:rFonts w:ascii="宋体" w:hAnsi="宋体" w:cs="宋体"/>
          <w:b/>
          <w:color w:val="auto"/>
          <w:sz w:val="24"/>
          <w:highlight w:val="none"/>
        </w:rPr>
      </w:pPr>
    </w:p>
    <w:p w14:paraId="3554DA0C">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30A6261">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0FE740F">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E4BFF97">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3BDFC9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02FF85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14:paraId="20F28ED6">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1272D04D">
      <w:pPr>
        <w:pStyle w:val="131"/>
        <w:snapToGrid w:val="0"/>
        <w:spacing w:before="0"/>
        <w:ind w:firstLine="480"/>
        <w:rPr>
          <w:rStyle w:val="78"/>
          <w:color w:val="auto"/>
          <w:highlight w:val="none"/>
        </w:rPr>
      </w:pPr>
      <w:r>
        <w:rPr>
          <w:rFonts w:hint="eastAsia" w:ascii="宋体" w:hAnsi="宋体" w:cs="宋体"/>
          <w:bCs/>
          <w:color w:val="auto"/>
          <w:szCs w:val="24"/>
          <w:highlight w:val="none"/>
        </w:rPr>
        <w:t>23.4</w:t>
      </w:r>
      <w:r>
        <w:rPr>
          <w:rFonts w:hint="eastAsia" w:ascii="宋体" w:hAnsi="宋体" w:cs="宋体"/>
          <w:b/>
          <w:color w:val="auto"/>
          <w:szCs w:val="24"/>
          <w:highlight w:val="none"/>
        </w:rPr>
        <w:t xml:space="preserve">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41B73100">
      <w:pPr>
        <w:pStyle w:val="80"/>
        <w:rPr>
          <w:color w:val="auto"/>
          <w:highlight w:val="none"/>
        </w:rPr>
      </w:pPr>
    </w:p>
    <w:p w14:paraId="5A56F029">
      <w:pPr>
        <w:snapToGrid w:val="0"/>
        <w:spacing w:line="360" w:lineRule="auto"/>
        <w:ind w:left="120" w:leftChars="57" w:firstLine="482" w:firstLineChars="150"/>
        <w:jc w:val="center"/>
        <w:rPr>
          <w:rFonts w:ascii="宋体" w:hAnsi="宋体" w:cs="宋体"/>
          <w:b/>
          <w:color w:val="auto"/>
          <w:sz w:val="32"/>
          <w:highlight w:val="none"/>
        </w:rPr>
      </w:pPr>
    </w:p>
    <w:p w14:paraId="65ABAC2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6B1E17B">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136EEA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C455C0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9683F5">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94629A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E5458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1AB94FF">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8E36A1F">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1053A6C1">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587AE1E">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28DD389">
      <w:pPr>
        <w:rPr>
          <w:color w:val="auto"/>
          <w:highlight w:val="none"/>
        </w:rPr>
      </w:pPr>
    </w:p>
    <w:p w14:paraId="401C2CC4">
      <w:pPr>
        <w:snapToGrid w:val="0"/>
        <w:spacing w:line="360" w:lineRule="auto"/>
        <w:ind w:firstLine="3357" w:firstLineChars="1045"/>
        <w:rPr>
          <w:rFonts w:ascii="宋体" w:hAnsi="宋体" w:cs="宋体"/>
          <w:b/>
          <w:color w:val="auto"/>
          <w:sz w:val="32"/>
          <w:highlight w:val="none"/>
        </w:rPr>
      </w:pPr>
    </w:p>
    <w:p w14:paraId="40354B8D">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78CEA79">
      <w:pPr>
        <w:pStyle w:val="131"/>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9A4D04D">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7</w:t>
      </w:r>
      <w:r>
        <w:rPr>
          <w:rFonts w:hint="eastAsia" w:ascii="宋体" w:hAnsi="宋体" w:cs="宋体"/>
          <w:color w:val="auto"/>
          <w:highlight w:val="none"/>
        </w:rPr>
        <w:t xml:space="preserve">.1电子交易平台发生故障而无法登录访问的； </w:t>
      </w:r>
    </w:p>
    <w:p w14:paraId="3EF265B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7</w:t>
      </w:r>
      <w:r>
        <w:rPr>
          <w:rFonts w:hint="eastAsia" w:ascii="宋体" w:hAnsi="宋体" w:cs="宋体"/>
          <w:color w:val="auto"/>
          <w:highlight w:val="none"/>
        </w:rPr>
        <w:t>.2电子交易平台应用或数据库出现错误，不能进行正常操作的；</w:t>
      </w:r>
    </w:p>
    <w:p w14:paraId="198E539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7</w:t>
      </w:r>
      <w:r>
        <w:rPr>
          <w:rFonts w:hint="eastAsia" w:ascii="宋体" w:hAnsi="宋体" w:cs="宋体"/>
          <w:color w:val="auto"/>
          <w:highlight w:val="none"/>
        </w:rPr>
        <w:t>.3电子交易平台发现严重安全漏洞，有潜在泄密危险的；</w:t>
      </w:r>
    </w:p>
    <w:p w14:paraId="6865618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7</w:t>
      </w:r>
      <w:r>
        <w:rPr>
          <w:rFonts w:hint="eastAsia" w:ascii="宋体" w:hAnsi="宋体" w:cs="宋体"/>
          <w:color w:val="auto"/>
          <w:highlight w:val="none"/>
        </w:rPr>
        <w:t xml:space="preserve">.4病毒发作导致不能进行正常操作的； </w:t>
      </w:r>
    </w:p>
    <w:p w14:paraId="3261255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7</w:t>
      </w:r>
      <w:r>
        <w:rPr>
          <w:rFonts w:hint="eastAsia" w:ascii="宋体" w:hAnsi="宋体" w:cs="宋体"/>
          <w:color w:val="auto"/>
          <w:highlight w:val="none"/>
        </w:rPr>
        <w:t>.5其他无法保证电子交易的公平、公正和安全的情况。</w:t>
      </w:r>
    </w:p>
    <w:p w14:paraId="6D62E76E">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w:t>
      </w:r>
      <w:r>
        <w:rPr>
          <w:rFonts w:ascii="宋体" w:hAnsi="宋体" w:cs="宋体"/>
          <w:color w:val="auto"/>
          <w:highlight w:val="none"/>
        </w:rPr>
        <w:t>8</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0671DFE3">
      <w:pPr>
        <w:tabs>
          <w:tab w:val="left" w:pos="0"/>
        </w:tabs>
        <w:spacing w:line="360" w:lineRule="auto"/>
        <w:ind w:firstLine="480"/>
        <w:rPr>
          <w:rFonts w:ascii="宋体" w:hAnsi="宋体" w:cs="宋体"/>
          <w:color w:val="auto"/>
          <w:sz w:val="24"/>
          <w:highlight w:val="none"/>
        </w:rPr>
      </w:pPr>
    </w:p>
    <w:p w14:paraId="51B6FBB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B8319C2">
      <w:pPr>
        <w:pStyle w:val="24"/>
        <w:spacing w:line="360" w:lineRule="auto"/>
        <w:ind w:firstLine="0" w:firstLineChars="0"/>
        <w:rPr>
          <w:rFonts w:cs="宋体"/>
          <w:b/>
          <w:color w:val="auto"/>
          <w:highlight w:val="none"/>
        </w:rPr>
      </w:pPr>
      <w:r>
        <w:rPr>
          <w:rFonts w:cs="宋体"/>
          <w:b/>
          <w:color w:val="auto"/>
          <w:highlight w:val="none"/>
        </w:rPr>
        <w:t>29</w:t>
      </w:r>
      <w:r>
        <w:rPr>
          <w:rFonts w:hint="eastAsia" w:cs="宋体"/>
          <w:b/>
          <w:color w:val="auto"/>
          <w:highlight w:val="none"/>
        </w:rPr>
        <w:t>.验收</w:t>
      </w:r>
    </w:p>
    <w:p w14:paraId="0EC666DD">
      <w:pPr>
        <w:tabs>
          <w:tab w:val="left" w:pos="0"/>
        </w:tabs>
        <w:spacing w:line="360" w:lineRule="auto"/>
        <w:ind w:firstLine="480"/>
        <w:rPr>
          <w:rFonts w:ascii="宋体" w:hAnsi="宋体" w:cs="宋体"/>
          <w:color w:val="auto"/>
          <w:kern w:val="0"/>
          <w:sz w:val="24"/>
          <w:highlight w:val="none"/>
        </w:rPr>
      </w:pPr>
      <w:r>
        <w:rPr>
          <w:rFonts w:ascii="宋体" w:hAnsi="宋体" w:cs="宋体"/>
          <w:color w:val="auto"/>
          <w:kern w:val="0"/>
          <w:sz w:val="24"/>
          <w:highlight w:val="none"/>
        </w:rPr>
        <w:t>29</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9B6EEF9">
      <w:pPr>
        <w:tabs>
          <w:tab w:val="left" w:pos="0"/>
        </w:tabs>
        <w:spacing w:line="360" w:lineRule="auto"/>
        <w:ind w:firstLine="480"/>
        <w:rPr>
          <w:rFonts w:ascii="宋体" w:hAnsi="宋体" w:cs="宋体"/>
          <w:color w:val="auto"/>
          <w:kern w:val="0"/>
          <w:sz w:val="24"/>
          <w:highlight w:val="none"/>
        </w:rPr>
      </w:pPr>
      <w:r>
        <w:rPr>
          <w:rFonts w:ascii="宋体" w:hAnsi="宋体" w:cs="宋体"/>
          <w:color w:val="auto"/>
          <w:kern w:val="0"/>
          <w:sz w:val="24"/>
          <w:highlight w:val="none"/>
        </w:rPr>
        <w:t>29</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22BFB86E">
      <w:pPr>
        <w:tabs>
          <w:tab w:val="left" w:pos="0"/>
        </w:tabs>
        <w:spacing w:line="360" w:lineRule="auto"/>
        <w:ind w:firstLine="480"/>
        <w:rPr>
          <w:rFonts w:ascii="宋体" w:hAnsi="宋体" w:cs="宋体"/>
          <w:color w:val="auto"/>
          <w:kern w:val="0"/>
          <w:sz w:val="24"/>
          <w:highlight w:val="none"/>
        </w:rPr>
      </w:pPr>
      <w:r>
        <w:rPr>
          <w:rFonts w:ascii="宋体" w:hAnsi="宋体" w:cs="宋体"/>
          <w:color w:val="auto"/>
          <w:kern w:val="0"/>
          <w:sz w:val="24"/>
          <w:highlight w:val="none"/>
        </w:rPr>
        <w:t>29</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D2FA136">
      <w:pPr>
        <w:tabs>
          <w:tab w:val="left" w:pos="0"/>
        </w:tabs>
        <w:spacing w:line="360" w:lineRule="auto"/>
        <w:ind w:firstLine="480"/>
        <w:rPr>
          <w:rFonts w:ascii="宋体" w:hAnsi="宋体" w:cs="宋体"/>
          <w:color w:val="auto"/>
          <w:kern w:val="0"/>
          <w:sz w:val="24"/>
          <w:highlight w:val="none"/>
        </w:rPr>
      </w:pPr>
      <w:r>
        <w:rPr>
          <w:rFonts w:ascii="宋体" w:hAnsi="宋体" w:cs="宋体"/>
          <w:color w:val="auto"/>
          <w:kern w:val="0"/>
          <w:sz w:val="24"/>
          <w:highlight w:val="none"/>
        </w:rPr>
        <w:t>29</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825713A">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ascii="宋体" w:hAnsi="宋体" w:eastAsia="宋体" w:cs="宋体"/>
          <w:b w:val="0"/>
          <w:bCs w:val="0"/>
          <w:color w:val="auto"/>
          <w:kern w:val="0"/>
          <w:sz w:val="24"/>
          <w:szCs w:val="24"/>
          <w:highlight w:val="none"/>
          <w:lang w:val="en-US"/>
        </w:rPr>
        <w:t xml:space="preserve">29.5 </w:t>
      </w:r>
      <w:r>
        <w:rPr>
          <w:rFonts w:hint="eastAsia" w:ascii="宋体" w:hAnsi="宋体" w:eastAsia="宋体" w:cs="宋体"/>
          <w:b w:val="0"/>
          <w:bCs w:val="0"/>
          <w:color w:val="auto"/>
          <w:kern w:val="0"/>
          <w:sz w:val="24"/>
          <w:szCs w:val="24"/>
          <w:highlight w:val="none"/>
          <w:lang w:val="en-US"/>
        </w:rPr>
        <w:t>对于满足合同约定的采购资金支付条件的，供应商可通过政采云平台提起在线支付申请、查询支付结果，路径为政采云</w:t>
      </w:r>
      <w:r>
        <w:rPr>
          <w:rFonts w:ascii="宋体" w:hAnsi="宋体" w:eastAsia="宋体" w:cs="宋体"/>
          <w:b w:val="0"/>
          <w:bCs w:val="0"/>
          <w:color w:val="auto"/>
          <w:kern w:val="0"/>
          <w:sz w:val="24"/>
          <w:szCs w:val="24"/>
          <w:highlight w:val="none"/>
          <w:lang w:val="en-US"/>
        </w:rPr>
        <w:t>-我的工作台-</w:t>
      </w:r>
      <w:r>
        <w:rPr>
          <w:rFonts w:hint="eastAsia" w:ascii="宋体" w:hAnsi="宋体" w:eastAsia="宋体" w:cs="宋体"/>
          <w:b w:val="0"/>
          <w:bCs w:val="0"/>
          <w:color w:val="auto"/>
          <w:kern w:val="0"/>
          <w:sz w:val="24"/>
          <w:szCs w:val="24"/>
          <w:highlight w:val="none"/>
          <w:lang w:val="en-US"/>
        </w:rPr>
        <w:t>合同管理</w:t>
      </w:r>
      <w:r>
        <w:rPr>
          <w:rFonts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rPr>
        <w:t>人应当按规定做好审核并完成支付。</w:t>
      </w:r>
    </w:p>
    <w:p w14:paraId="4ABF3F47">
      <w:pPr>
        <w:pStyle w:val="80"/>
        <w:rPr>
          <w:color w:val="auto"/>
          <w:highlight w:val="none"/>
        </w:rPr>
      </w:pPr>
    </w:p>
    <w:bookmarkEnd w:id="14"/>
    <w:p w14:paraId="3A06CFA9">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5236101"/>
      <w:bookmarkEnd w:id="16"/>
      <w:bookmarkStart w:id="17" w:name="_Hlt75236290"/>
      <w:bookmarkEnd w:id="17"/>
      <w:bookmarkStart w:id="18" w:name="_Hlt68057669"/>
      <w:bookmarkEnd w:id="18"/>
      <w:bookmarkStart w:id="19" w:name="_Hlt75236011"/>
      <w:bookmarkEnd w:id="19"/>
      <w:bookmarkStart w:id="20" w:name="_Hlt74730295"/>
      <w:bookmarkEnd w:id="20"/>
      <w:bookmarkStart w:id="21" w:name="_Hlt74707468"/>
      <w:bookmarkEnd w:id="21"/>
      <w:bookmarkStart w:id="22" w:name="_Hlt68072998"/>
      <w:bookmarkEnd w:id="22"/>
      <w:bookmarkStart w:id="23" w:name="_Hlt68403820"/>
      <w:bookmarkEnd w:id="23"/>
      <w:bookmarkStart w:id="24" w:name="_Hlt68073093"/>
      <w:bookmarkEnd w:id="24"/>
      <w:bookmarkStart w:id="25" w:name="_Hlt68072990"/>
      <w:bookmarkEnd w:id="25"/>
      <w:bookmarkStart w:id="26" w:name="_Hlt74729768"/>
      <w:bookmarkEnd w:id="26"/>
      <w:bookmarkStart w:id="27" w:name="_Hlt74714665"/>
      <w:bookmarkEnd w:id="27"/>
    </w:p>
    <w:bookmarkEnd w:id="12"/>
    <w:bookmarkEnd w:id="13"/>
    <w:p w14:paraId="78ED0DA9">
      <w:pPr>
        <w:spacing w:line="360" w:lineRule="auto"/>
        <w:jc w:val="center"/>
        <w:outlineLvl w:val="0"/>
        <w:rPr>
          <w:rFonts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14:paraId="72CC957A">
      <w:pPr>
        <w:spacing w:line="360" w:lineRule="auto"/>
        <w:outlineLvl w:val="0"/>
        <w:rPr>
          <w:rFonts w:ascii="宋体" w:hAnsi="宋体" w:cs="宋体"/>
          <w:b/>
          <w:color w:val="auto"/>
          <w:sz w:val="36"/>
          <w:szCs w:val="36"/>
          <w:highlight w:val="none"/>
        </w:rPr>
      </w:pPr>
      <w:r>
        <w:rPr>
          <w:rFonts w:hint="eastAsia" w:ascii="宋体" w:hAnsi="宋体" w:cs="宋体" w:eastAsiaTheme="minorEastAsia"/>
          <w:b/>
          <w:color w:val="auto"/>
          <w:sz w:val="28"/>
          <w:szCs w:val="28"/>
          <w:highlight w:val="none"/>
          <w:lang w:eastAsia="zh-CN"/>
        </w:rPr>
        <w:t>杭州市拱墅区人民政府武林街道办事处2025年安保服务项目</w:t>
      </w:r>
      <w:r>
        <w:rPr>
          <w:rFonts w:hint="eastAsia" w:cs="Helvetica" w:asciiTheme="minorEastAsia" w:hAnsiTheme="minorEastAsia" w:eastAsiaTheme="minorEastAsia"/>
          <w:snapToGrid w:val="0"/>
          <w:color w:val="auto"/>
          <w:kern w:val="0"/>
          <w:sz w:val="24"/>
          <w:szCs w:val="21"/>
          <w:highlight w:val="none"/>
        </w:rPr>
        <w:t>(</w:t>
      </w:r>
      <w:r>
        <w:rPr>
          <w:rFonts w:hint="eastAsia" w:ascii="宋体" w:hAnsi="宋体" w:cs="宋体"/>
          <w:b/>
          <w:bCs/>
          <w:color w:val="auto"/>
          <w:kern w:val="0"/>
          <w:sz w:val="28"/>
          <w:szCs w:val="28"/>
          <w:highlight w:val="none"/>
        </w:rPr>
        <w:t>标项一：综合执法</w:t>
      </w:r>
      <w:r>
        <w:rPr>
          <w:rFonts w:hint="eastAsia" w:ascii="宋体" w:hAnsi="宋体" w:cs="宋体"/>
          <w:b/>
          <w:color w:val="auto"/>
          <w:sz w:val="28"/>
          <w:szCs w:val="28"/>
          <w:highlight w:val="none"/>
        </w:rPr>
        <w:t>标项)</w:t>
      </w:r>
    </w:p>
    <w:p w14:paraId="08B4C44E">
      <w:pPr>
        <w:pStyle w:val="258"/>
        <w:numPr>
          <w:ilvl w:val="0"/>
          <w:numId w:val="1"/>
        </w:numPr>
        <w:ind w:firstLineChars="0"/>
        <w:outlineLvl w:val="1"/>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项目介绍</w:t>
      </w:r>
    </w:p>
    <w:p w14:paraId="17AFD12F">
      <w:pPr>
        <w:spacing w:line="360" w:lineRule="auto"/>
        <w:ind w:firstLine="480" w:firstLineChars="200"/>
        <w:rPr>
          <w:rFonts w:cs="Helvetica" w:asciiTheme="minorEastAsia" w:hAnsiTheme="minorEastAsia" w:eastAsiaTheme="minorEastAsia"/>
          <w:snapToGrid w:val="0"/>
          <w:color w:val="auto"/>
          <w:kern w:val="0"/>
          <w:sz w:val="24"/>
          <w:szCs w:val="21"/>
          <w:highlight w:val="none"/>
        </w:rPr>
      </w:pPr>
      <w:r>
        <w:rPr>
          <w:rFonts w:hint="eastAsia" w:cs="Helvetica" w:asciiTheme="minorEastAsia" w:hAnsiTheme="minorEastAsia" w:eastAsiaTheme="minorEastAsia"/>
          <w:snapToGrid w:val="0"/>
          <w:color w:val="auto"/>
          <w:kern w:val="0"/>
          <w:sz w:val="24"/>
          <w:szCs w:val="21"/>
          <w:highlight w:val="none"/>
          <w:lang w:eastAsia="zh-CN"/>
        </w:rPr>
        <w:t>杭州市拱墅区人民政府武林街道办事处2025年安保服务项目</w:t>
      </w:r>
      <w:r>
        <w:rPr>
          <w:rFonts w:cs="Helvetica" w:asciiTheme="minorEastAsia" w:hAnsiTheme="minorEastAsia" w:eastAsiaTheme="minorEastAsia"/>
          <w:snapToGrid w:val="0"/>
          <w:color w:val="auto"/>
          <w:kern w:val="0"/>
          <w:sz w:val="24"/>
          <w:szCs w:val="21"/>
          <w:highlight w:val="none"/>
        </w:rPr>
        <w:t>，概况：杭州市拱墅区人民政府武林街道办事处为全面提升辖区环境秩序管控水平，推进武林街道平安建设，及时应对处置突发状况，保障辖区社会治安环境稳定，通过政府购买服务的形式，聘请专业的保安队伍进行相关工作，保安服务场所：武林街道管辖范围，根据街道各下属单位岗位需求，</w:t>
      </w: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年拟定岗位</w:t>
      </w:r>
      <w:r>
        <w:rPr>
          <w:rFonts w:hint="eastAsia" w:ascii="宋体" w:hAnsi="宋体"/>
          <w:color w:val="auto"/>
          <w:sz w:val="24"/>
          <w:highlight w:val="none"/>
          <w:lang w:val="en-US" w:eastAsia="zh-CN"/>
        </w:rPr>
        <w:t>30</w:t>
      </w:r>
      <w:r>
        <w:rPr>
          <w:rFonts w:hint="eastAsia" w:ascii="宋体" w:hAnsi="宋体"/>
          <w:color w:val="auto"/>
          <w:sz w:val="24"/>
          <w:highlight w:val="none"/>
        </w:rPr>
        <w:t>个，所需安保服务人员</w:t>
      </w:r>
      <w:r>
        <w:rPr>
          <w:rFonts w:hint="eastAsia" w:ascii="宋体" w:hAnsi="宋体"/>
          <w:color w:val="auto"/>
          <w:sz w:val="24"/>
          <w:highlight w:val="none"/>
          <w:lang w:val="en-US" w:eastAsia="zh-CN"/>
        </w:rPr>
        <w:t>43</w:t>
      </w:r>
      <w:r>
        <w:rPr>
          <w:rFonts w:hint="eastAsia" w:ascii="宋体" w:hAnsi="宋体"/>
          <w:color w:val="auto"/>
          <w:sz w:val="24"/>
          <w:highlight w:val="none"/>
        </w:rPr>
        <w:t>人。</w:t>
      </w:r>
    </w:p>
    <w:p w14:paraId="34E83C8F">
      <w:pPr>
        <w:pStyle w:val="258"/>
        <w:numPr>
          <w:ilvl w:val="0"/>
          <w:numId w:val="1"/>
        </w:numPr>
        <w:ind w:firstLineChars="0"/>
        <w:outlineLvl w:val="1"/>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项目具体要求</w:t>
      </w:r>
    </w:p>
    <w:p w14:paraId="7F9B0280">
      <w:pPr>
        <w:numPr>
          <w:ilvl w:val="0"/>
          <w:numId w:val="2"/>
        </w:numPr>
        <w:spacing w:line="360" w:lineRule="auto"/>
        <w:rPr>
          <w:rFonts w:cs="Helvetica" w:asciiTheme="minorEastAsia" w:hAnsiTheme="minorEastAsia" w:eastAsiaTheme="minorEastAsia"/>
          <w:b/>
          <w:bCs/>
          <w:color w:val="auto"/>
          <w:kern w:val="0"/>
          <w:sz w:val="24"/>
          <w:szCs w:val="22"/>
          <w:highlight w:val="none"/>
        </w:rPr>
      </w:pPr>
      <w:r>
        <w:rPr>
          <w:rFonts w:hint="eastAsia" w:cs="Helvetica" w:asciiTheme="minorEastAsia" w:hAnsiTheme="minorEastAsia" w:eastAsiaTheme="minorEastAsia"/>
          <w:b/>
          <w:bCs/>
          <w:color w:val="auto"/>
          <w:kern w:val="0"/>
          <w:sz w:val="24"/>
          <w:szCs w:val="22"/>
          <w:highlight w:val="none"/>
        </w:rPr>
        <w:t>保安服务场所：武林街道管辖范围。</w:t>
      </w:r>
    </w:p>
    <w:p w14:paraId="056A95EE">
      <w:pPr>
        <w:tabs>
          <w:tab w:val="left" w:pos="0"/>
        </w:tabs>
        <w:snapToGrid w:val="0"/>
        <w:jc w:val="center"/>
        <w:outlineLvl w:val="3"/>
        <w:rPr>
          <w:rFonts w:ascii="宋体" w:hAnsi="宋体" w:cs="宋体"/>
          <w:b/>
          <w:bCs/>
          <w:color w:val="auto"/>
          <w:kern w:val="0"/>
          <w:sz w:val="28"/>
          <w:szCs w:val="28"/>
          <w:highlight w:val="none"/>
        </w:rPr>
      </w:pPr>
      <w:r>
        <w:rPr>
          <w:rFonts w:hint="eastAsia" w:asciiTheme="minorEastAsia" w:hAnsiTheme="minorEastAsia" w:eastAsiaTheme="minorEastAsia"/>
          <w:b/>
          <w:color w:val="auto"/>
          <w:sz w:val="28"/>
          <w:szCs w:val="28"/>
          <w:highlight w:val="none"/>
          <w:shd w:val="clear" w:color="auto" w:fill="FFFFFF"/>
        </w:rPr>
        <w:t>武林街道保安岗位需求表</w:t>
      </w:r>
    </w:p>
    <w:tbl>
      <w:tblPr>
        <w:tblStyle w:val="62"/>
        <w:tblW w:w="9464" w:type="dxa"/>
        <w:jc w:val="center"/>
        <w:tblLayout w:type="autofit"/>
        <w:tblCellMar>
          <w:top w:w="0" w:type="dxa"/>
          <w:left w:w="108" w:type="dxa"/>
          <w:bottom w:w="0" w:type="dxa"/>
          <w:right w:w="108" w:type="dxa"/>
        </w:tblCellMar>
      </w:tblPr>
      <w:tblGrid>
        <w:gridCol w:w="540"/>
        <w:gridCol w:w="2120"/>
        <w:gridCol w:w="1276"/>
        <w:gridCol w:w="1275"/>
        <w:gridCol w:w="1560"/>
        <w:gridCol w:w="1417"/>
        <w:gridCol w:w="1276"/>
      </w:tblGrid>
      <w:tr w14:paraId="6E8459D3">
        <w:tblPrEx>
          <w:tblCellMar>
            <w:top w:w="0" w:type="dxa"/>
            <w:left w:w="108" w:type="dxa"/>
            <w:bottom w:w="0" w:type="dxa"/>
            <w:right w:w="108" w:type="dxa"/>
          </w:tblCellMar>
        </w:tblPrEx>
        <w:trPr>
          <w:trHeight w:val="96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06F0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41E9D64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岗位名称</w:t>
            </w:r>
          </w:p>
        </w:tc>
        <w:tc>
          <w:tcPr>
            <w:tcW w:w="1276" w:type="dxa"/>
            <w:tcBorders>
              <w:top w:val="single" w:color="auto" w:sz="4" w:space="0"/>
              <w:left w:val="nil"/>
              <w:bottom w:val="single" w:color="auto" w:sz="4" w:space="0"/>
              <w:right w:val="single" w:color="auto" w:sz="4" w:space="0"/>
            </w:tcBorders>
            <w:shd w:val="clear" w:color="auto" w:fill="auto"/>
            <w:vAlign w:val="center"/>
          </w:tcPr>
          <w:p w14:paraId="3C27299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岗位数量</w:t>
            </w:r>
          </w:p>
        </w:tc>
        <w:tc>
          <w:tcPr>
            <w:tcW w:w="1275" w:type="dxa"/>
            <w:tcBorders>
              <w:top w:val="single" w:color="auto" w:sz="4" w:space="0"/>
              <w:left w:val="nil"/>
              <w:bottom w:val="single" w:color="auto" w:sz="4" w:space="0"/>
              <w:right w:val="single" w:color="auto" w:sz="4" w:space="0"/>
            </w:tcBorders>
            <w:shd w:val="clear" w:color="auto" w:fill="auto"/>
            <w:vAlign w:val="center"/>
          </w:tcPr>
          <w:p w14:paraId="2AC1141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每岗工作时间要求</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067DA0B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班次需求</w:t>
            </w:r>
          </w:p>
        </w:tc>
        <w:tc>
          <w:tcPr>
            <w:tcW w:w="1417" w:type="dxa"/>
            <w:tcBorders>
              <w:top w:val="single" w:color="auto" w:sz="4" w:space="0"/>
              <w:left w:val="nil"/>
              <w:bottom w:val="single" w:color="auto" w:sz="4" w:space="0"/>
              <w:right w:val="single" w:color="auto" w:sz="4" w:space="0"/>
            </w:tcBorders>
            <w:shd w:val="clear" w:color="auto" w:fill="auto"/>
            <w:vAlign w:val="center"/>
          </w:tcPr>
          <w:p w14:paraId="4C7BDE3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保安岗需求</w:t>
            </w:r>
          </w:p>
        </w:tc>
        <w:tc>
          <w:tcPr>
            <w:tcW w:w="1276" w:type="dxa"/>
            <w:tcBorders>
              <w:top w:val="single" w:color="auto" w:sz="4" w:space="0"/>
              <w:left w:val="nil"/>
              <w:bottom w:val="single" w:color="auto" w:sz="4" w:space="0"/>
              <w:right w:val="single" w:color="auto" w:sz="4" w:space="0"/>
            </w:tcBorders>
            <w:shd w:val="clear" w:color="auto" w:fill="auto"/>
            <w:vAlign w:val="center"/>
          </w:tcPr>
          <w:p w14:paraId="17553B4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预计人数（人）</w:t>
            </w:r>
          </w:p>
        </w:tc>
      </w:tr>
      <w:tr w14:paraId="5068C93E">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85FA9F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120" w:type="dxa"/>
            <w:tcBorders>
              <w:top w:val="nil"/>
              <w:left w:val="nil"/>
              <w:bottom w:val="single" w:color="auto" w:sz="4" w:space="0"/>
              <w:right w:val="single" w:color="auto" w:sz="4" w:space="0"/>
            </w:tcBorders>
            <w:shd w:val="clear" w:color="auto" w:fill="auto"/>
            <w:noWrap/>
            <w:vAlign w:val="center"/>
          </w:tcPr>
          <w:p w14:paraId="12EB11E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班长</w:t>
            </w:r>
          </w:p>
        </w:tc>
        <w:tc>
          <w:tcPr>
            <w:tcW w:w="1276" w:type="dxa"/>
            <w:tcBorders>
              <w:top w:val="nil"/>
              <w:left w:val="nil"/>
              <w:bottom w:val="single" w:color="auto" w:sz="4" w:space="0"/>
              <w:right w:val="single" w:color="auto" w:sz="4" w:space="0"/>
            </w:tcBorders>
            <w:shd w:val="clear" w:color="auto" w:fill="auto"/>
            <w:noWrap/>
            <w:vAlign w:val="center"/>
          </w:tcPr>
          <w:p w14:paraId="1F90EC0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0D562F7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560" w:type="dxa"/>
            <w:tcBorders>
              <w:top w:val="nil"/>
              <w:left w:val="nil"/>
              <w:bottom w:val="single" w:color="auto" w:sz="4" w:space="0"/>
              <w:right w:val="single" w:color="auto" w:sz="4" w:space="0"/>
            </w:tcBorders>
            <w:shd w:val="clear" w:color="auto" w:fill="auto"/>
            <w:vAlign w:val="center"/>
          </w:tcPr>
          <w:p w14:paraId="3B79BEC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2958E08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班长岗位</w:t>
            </w:r>
          </w:p>
        </w:tc>
        <w:tc>
          <w:tcPr>
            <w:tcW w:w="1276" w:type="dxa"/>
            <w:tcBorders>
              <w:top w:val="nil"/>
              <w:left w:val="nil"/>
              <w:bottom w:val="single" w:color="auto" w:sz="4" w:space="0"/>
              <w:right w:val="single" w:color="auto" w:sz="4" w:space="0"/>
            </w:tcBorders>
            <w:shd w:val="clear" w:color="auto" w:fill="auto"/>
            <w:noWrap/>
            <w:vAlign w:val="center"/>
          </w:tcPr>
          <w:p w14:paraId="7C1CA0C2">
            <w:pPr>
              <w:widowControl/>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2</w:t>
            </w:r>
          </w:p>
        </w:tc>
      </w:tr>
      <w:tr w14:paraId="4BB755D4">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B1807A9">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2</w:t>
            </w:r>
          </w:p>
        </w:tc>
        <w:tc>
          <w:tcPr>
            <w:tcW w:w="2120" w:type="dxa"/>
            <w:vMerge w:val="restart"/>
            <w:tcBorders>
              <w:top w:val="nil"/>
              <w:left w:val="nil"/>
              <w:right w:val="single" w:color="auto" w:sz="4" w:space="0"/>
            </w:tcBorders>
            <w:shd w:val="clear" w:color="auto" w:fill="auto"/>
            <w:noWrap/>
            <w:vAlign w:val="center"/>
          </w:tcPr>
          <w:p w14:paraId="53DE2C73">
            <w:pPr>
              <w:widowControl/>
              <w:spacing w:line="360" w:lineRule="auto"/>
              <w:jc w:val="center"/>
              <w:rPr>
                <w:rFonts w:hint="default" w:ascii="宋体" w:hAnsi="宋体" w:cs="宋体"/>
                <w:color w:val="auto"/>
                <w:kern w:val="0"/>
                <w:sz w:val="24"/>
                <w:highlight w:val="none"/>
              </w:rPr>
            </w:pPr>
            <w:r>
              <w:rPr>
                <w:rFonts w:hint="default" w:ascii="宋体" w:hAnsi="宋体" w:cs="宋体"/>
                <w:color w:val="auto"/>
                <w:kern w:val="0"/>
                <w:sz w:val="24"/>
                <w:highlight w:val="none"/>
              </w:rPr>
              <w:t>西部片区巡查</w:t>
            </w:r>
          </w:p>
        </w:tc>
        <w:tc>
          <w:tcPr>
            <w:tcW w:w="1276" w:type="dxa"/>
            <w:tcBorders>
              <w:top w:val="nil"/>
              <w:left w:val="nil"/>
              <w:bottom w:val="single" w:color="auto" w:sz="4" w:space="0"/>
              <w:right w:val="single" w:color="auto" w:sz="4" w:space="0"/>
            </w:tcBorders>
            <w:shd w:val="clear" w:color="auto" w:fill="auto"/>
            <w:noWrap/>
            <w:vAlign w:val="center"/>
          </w:tcPr>
          <w:p w14:paraId="02766563">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260194B0">
            <w:pPr>
              <w:widowControl/>
              <w:spacing w:line="360" w:lineRule="auto"/>
              <w:jc w:val="center"/>
              <w:rPr>
                <w:rFonts w:hint="default" w:ascii="宋体" w:hAnsi="宋体" w:cs="宋体"/>
                <w:color w:val="auto"/>
                <w:kern w:val="0"/>
                <w:sz w:val="24"/>
                <w:highlight w:val="none"/>
              </w:rPr>
            </w:pPr>
            <w:r>
              <w:rPr>
                <w:rFonts w:ascii="宋体" w:hAnsi="宋体" w:cs="宋体"/>
                <w:color w:val="auto"/>
                <w:kern w:val="0"/>
                <w:sz w:val="24"/>
                <w:highlight w:val="none"/>
              </w:rPr>
              <w:t>12</w:t>
            </w:r>
          </w:p>
        </w:tc>
        <w:tc>
          <w:tcPr>
            <w:tcW w:w="1560" w:type="dxa"/>
            <w:tcBorders>
              <w:top w:val="nil"/>
              <w:left w:val="nil"/>
              <w:bottom w:val="single" w:color="auto" w:sz="4" w:space="0"/>
              <w:right w:val="single" w:color="auto" w:sz="4" w:space="0"/>
            </w:tcBorders>
            <w:shd w:val="clear" w:color="auto" w:fill="auto"/>
            <w:vAlign w:val="center"/>
          </w:tcPr>
          <w:p w14:paraId="49DB4E5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7D013A1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63B20833">
            <w:pPr>
              <w:widowControl/>
              <w:spacing w:line="360" w:lineRule="auto"/>
              <w:jc w:val="center"/>
              <w:rPr>
                <w:rFonts w:hint="default" w:ascii="宋体" w:hAnsi="宋体" w:cs="宋体"/>
                <w:color w:val="auto"/>
                <w:kern w:val="0"/>
                <w:sz w:val="24"/>
                <w:highlight w:val="none"/>
              </w:rPr>
            </w:pPr>
            <w:r>
              <w:rPr>
                <w:rFonts w:ascii="宋体" w:hAnsi="宋体" w:cs="宋体"/>
                <w:color w:val="auto"/>
                <w:kern w:val="0"/>
                <w:sz w:val="24"/>
                <w:highlight w:val="none"/>
              </w:rPr>
              <w:t>2</w:t>
            </w:r>
          </w:p>
        </w:tc>
      </w:tr>
      <w:tr w14:paraId="03A25430">
        <w:tblPrEx>
          <w:tblCellMar>
            <w:top w:w="0" w:type="dxa"/>
            <w:left w:w="108" w:type="dxa"/>
            <w:bottom w:w="0" w:type="dxa"/>
            <w:right w:w="108" w:type="dxa"/>
          </w:tblCellMar>
        </w:tblPrEx>
        <w:trPr>
          <w:trHeight w:val="64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7466AE4">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w:t>
            </w:r>
          </w:p>
        </w:tc>
        <w:tc>
          <w:tcPr>
            <w:tcW w:w="2120" w:type="dxa"/>
            <w:vMerge w:val="continue"/>
            <w:tcBorders>
              <w:left w:val="nil"/>
              <w:right w:val="single" w:color="auto" w:sz="4" w:space="0"/>
            </w:tcBorders>
            <w:shd w:val="clear" w:color="auto" w:fill="auto"/>
            <w:vAlign w:val="center"/>
          </w:tcPr>
          <w:p w14:paraId="2B55EB09">
            <w:pPr>
              <w:widowControl/>
              <w:spacing w:line="360" w:lineRule="auto"/>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25816054">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0546EA80">
            <w:pPr>
              <w:widowControl/>
              <w:spacing w:line="360" w:lineRule="auto"/>
              <w:jc w:val="center"/>
              <w:rPr>
                <w:rFonts w:hint="default" w:ascii="宋体" w:hAnsi="宋体" w:cs="宋体"/>
                <w:color w:val="auto"/>
                <w:kern w:val="0"/>
                <w:sz w:val="24"/>
                <w:highlight w:val="none"/>
              </w:rPr>
            </w:pPr>
            <w:r>
              <w:rPr>
                <w:rFonts w:ascii="宋体" w:hAnsi="宋体" w:cs="宋体"/>
                <w:color w:val="auto"/>
                <w:kern w:val="0"/>
                <w:sz w:val="24"/>
                <w:highlight w:val="none"/>
              </w:rPr>
              <w:t>12</w:t>
            </w:r>
          </w:p>
        </w:tc>
        <w:tc>
          <w:tcPr>
            <w:tcW w:w="1560" w:type="dxa"/>
            <w:tcBorders>
              <w:top w:val="nil"/>
              <w:left w:val="nil"/>
              <w:bottom w:val="single" w:color="auto" w:sz="4" w:space="0"/>
              <w:right w:val="single" w:color="auto" w:sz="4" w:space="0"/>
            </w:tcBorders>
            <w:shd w:val="clear" w:color="auto" w:fill="auto"/>
            <w:vAlign w:val="center"/>
          </w:tcPr>
          <w:p w14:paraId="3844E0C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6C94CF4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16BE255E">
            <w:pPr>
              <w:widowControl/>
              <w:spacing w:line="360" w:lineRule="auto"/>
              <w:jc w:val="center"/>
              <w:rPr>
                <w:rFonts w:hint="default" w:ascii="宋体" w:hAnsi="宋体" w:cs="宋体"/>
                <w:color w:val="auto"/>
                <w:kern w:val="0"/>
                <w:sz w:val="24"/>
                <w:highlight w:val="none"/>
              </w:rPr>
            </w:pPr>
            <w:r>
              <w:rPr>
                <w:rFonts w:hint="default" w:ascii="宋体" w:hAnsi="宋体" w:cs="宋体"/>
                <w:color w:val="auto"/>
                <w:kern w:val="0"/>
                <w:sz w:val="24"/>
                <w:highlight w:val="none"/>
              </w:rPr>
              <w:t>2</w:t>
            </w:r>
          </w:p>
        </w:tc>
      </w:tr>
      <w:tr w14:paraId="27938C36">
        <w:tblPrEx>
          <w:tblCellMar>
            <w:top w:w="0" w:type="dxa"/>
            <w:left w:w="108" w:type="dxa"/>
            <w:bottom w:w="0" w:type="dxa"/>
            <w:right w:w="108" w:type="dxa"/>
          </w:tblCellMar>
        </w:tblPrEx>
        <w:trPr>
          <w:trHeight w:val="42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FD44593">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4</w:t>
            </w:r>
          </w:p>
        </w:tc>
        <w:tc>
          <w:tcPr>
            <w:tcW w:w="2120" w:type="dxa"/>
            <w:vMerge w:val="continue"/>
            <w:tcBorders>
              <w:left w:val="nil"/>
              <w:right w:val="single" w:color="auto" w:sz="4" w:space="0"/>
            </w:tcBorders>
            <w:shd w:val="clear" w:color="auto" w:fill="auto"/>
            <w:noWrap/>
            <w:vAlign w:val="center"/>
          </w:tcPr>
          <w:p w14:paraId="69063766">
            <w:pPr>
              <w:widowControl/>
              <w:spacing w:line="360" w:lineRule="auto"/>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0780EA7E">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57851177">
            <w:pPr>
              <w:widowControl/>
              <w:spacing w:line="360" w:lineRule="auto"/>
              <w:jc w:val="center"/>
              <w:rPr>
                <w:rFonts w:hint="default" w:ascii="宋体" w:hAnsi="宋体" w:cs="宋体"/>
                <w:color w:val="auto"/>
                <w:kern w:val="0"/>
                <w:sz w:val="24"/>
                <w:highlight w:val="none"/>
              </w:rPr>
            </w:pPr>
            <w:r>
              <w:rPr>
                <w:rFonts w:ascii="宋体" w:hAnsi="宋体" w:cs="宋体"/>
                <w:color w:val="auto"/>
                <w:kern w:val="0"/>
                <w:sz w:val="24"/>
                <w:highlight w:val="none"/>
              </w:rPr>
              <w:t>12</w:t>
            </w:r>
          </w:p>
        </w:tc>
        <w:tc>
          <w:tcPr>
            <w:tcW w:w="1560" w:type="dxa"/>
            <w:tcBorders>
              <w:top w:val="nil"/>
              <w:left w:val="nil"/>
              <w:bottom w:val="single" w:color="auto" w:sz="4" w:space="0"/>
              <w:right w:val="single" w:color="auto" w:sz="4" w:space="0"/>
            </w:tcBorders>
            <w:shd w:val="clear" w:color="auto" w:fill="auto"/>
            <w:vAlign w:val="center"/>
          </w:tcPr>
          <w:p w14:paraId="50E236B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3980F8AA">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6C7BD0A7">
            <w:pPr>
              <w:widowControl/>
              <w:spacing w:line="360" w:lineRule="auto"/>
              <w:jc w:val="center"/>
              <w:rPr>
                <w:rFonts w:hint="default" w:ascii="宋体" w:hAnsi="宋体" w:cs="宋体"/>
                <w:color w:val="auto"/>
                <w:kern w:val="0"/>
                <w:sz w:val="24"/>
                <w:highlight w:val="none"/>
              </w:rPr>
            </w:pPr>
            <w:r>
              <w:rPr>
                <w:rFonts w:ascii="宋体" w:hAnsi="宋体" w:cs="宋体"/>
                <w:color w:val="auto"/>
                <w:kern w:val="0"/>
                <w:sz w:val="24"/>
                <w:highlight w:val="none"/>
              </w:rPr>
              <w:t>2</w:t>
            </w:r>
          </w:p>
        </w:tc>
      </w:tr>
      <w:tr w14:paraId="4209E32F">
        <w:tblPrEx>
          <w:tblCellMar>
            <w:top w:w="0" w:type="dxa"/>
            <w:left w:w="108" w:type="dxa"/>
            <w:bottom w:w="0" w:type="dxa"/>
            <w:right w:w="108" w:type="dxa"/>
          </w:tblCellMar>
        </w:tblPrEx>
        <w:trPr>
          <w:trHeight w:val="42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05CBB3C">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5</w:t>
            </w:r>
          </w:p>
        </w:tc>
        <w:tc>
          <w:tcPr>
            <w:tcW w:w="2120" w:type="dxa"/>
            <w:vMerge w:val="continue"/>
            <w:tcBorders>
              <w:left w:val="nil"/>
              <w:right w:val="single" w:color="auto" w:sz="4" w:space="0"/>
            </w:tcBorders>
            <w:shd w:val="clear" w:color="auto" w:fill="auto"/>
            <w:noWrap/>
            <w:vAlign w:val="center"/>
          </w:tcPr>
          <w:p w14:paraId="3C143153">
            <w:pPr>
              <w:widowControl/>
              <w:spacing w:line="360" w:lineRule="auto"/>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2D0B6D9E">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61FD3230">
            <w:pPr>
              <w:widowControl/>
              <w:spacing w:line="360" w:lineRule="auto"/>
              <w:jc w:val="center"/>
              <w:rPr>
                <w:rFonts w:hint="default" w:ascii="宋体" w:hAnsi="宋体" w:cs="宋体"/>
                <w:color w:val="auto"/>
                <w:kern w:val="0"/>
                <w:sz w:val="24"/>
                <w:highlight w:val="none"/>
              </w:rPr>
            </w:pPr>
            <w:r>
              <w:rPr>
                <w:rFonts w:ascii="宋体" w:hAnsi="宋体" w:cs="宋体"/>
                <w:color w:val="auto"/>
                <w:kern w:val="0"/>
                <w:sz w:val="24"/>
                <w:highlight w:val="none"/>
              </w:rPr>
              <w:t>12</w:t>
            </w:r>
          </w:p>
        </w:tc>
        <w:tc>
          <w:tcPr>
            <w:tcW w:w="1560" w:type="dxa"/>
            <w:tcBorders>
              <w:top w:val="nil"/>
              <w:left w:val="nil"/>
              <w:bottom w:val="single" w:color="auto" w:sz="4" w:space="0"/>
              <w:right w:val="single" w:color="auto" w:sz="4" w:space="0"/>
            </w:tcBorders>
            <w:shd w:val="clear" w:color="auto" w:fill="auto"/>
            <w:vAlign w:val="center"/>
          </w:tcPr>
          <w:p w14:paraId="69D8A87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4FAA8D6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76E90A66">
            <w:pPr>
              <w:widowControl/>
              <w:spacing w:line="360" w:lineRule="auto"/>
              <w:jc w:val="center"/>
              <w:rPr>
                <w:rFonts w:hint="default" w:ascii="宋体" w:hAnsi="宋体" w:cs="宋体"/>
                <w:color w:val="auto"/>
                <w:kern w:val="0"/>
                <w:sz w:val="24"/>
                <w:highlight w:val="none"/>
              </w:rPr>
            </w:pPr>
            <w:r>
              <w:rPr>
                <w:rFonts w:ascii="宋体" w:hAnsi="宋体" w:cs="宋体"/>
                <w:color w:val="auto"/>
                <w:kern w:val="0"/>
                <w:sz w:val="24"/>
                <w:highlight w:val="none"/>
              </w:rPr>
              <w:t>2</w:t>
            </w:r>
          </w:p>
        </w:tc>
      </w:tr>
      <w:tr w14:paraId="03091258">
        <w:tblPrEx>
          <w:tblCellMar>
            <w:top w:w="0" w:type="dxa"/>
            <w:left w:w="108" w:type="dxa"/>
            <w:bottom w:w="0" w:type="dxa"/>
            <w:right w:w="108" w:type="dxa"/>
          </w:tblCellMar>
        </w:tblPrEx>
        <w:trPr>
          <w:trHeight w:val="46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506CC95">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2120" w:type="dxa"/>
            <w:vMerge w:val="continue"/>
            <w:tcBorders>
              <w:left w:val="nil"/>
              <w:right w:val="single" w:color="auto" w:sz="4" w:space="0"/>
            </w:tcBorders>
            <w:shd w:val="clear" w:color="auto" w:fill="auto"/>
            <w:noWrap/>
            <w:vAlign w:val="center"/>
          </w:tcPr>
          <w:p w14:paraId="50BA094B">
            <w:pPr>
              <w:widowControl/>
              <w:spacing w:line="360" w:lineRule="auto"/>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07C893E5">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77102AA6">
            <w:pPr>
              <w:widowControl/>
              <w:spacing w:line="360" w:lineRule="auto"/>
              <w:jc w:val="center"/>
              <w:rPr>
                <w:rFonts w:hint="default" w:ascii="宋体" w:hAnsi="宋体" w:cs="宋体"/>
                <w:color w:val="auto"/>
                <w:kern w:val="0"/>
                <w:sz w:val="24"/>
                <w:highlight w:val="none"/>
              </w:rPr>
            </w:pPr>
            <w:r>
              <w:rPr>
                <w:rFonts w:ascii="宋体" w:hAnsi="宋体" w:cs="宋体"/>
                <w:color w:val="auto"/>
                <w:kern w:val="0"/>
                <w:sz w:val="24"/>
                <w:highlight w:val="none"/>
              </w:rPr>
              <w:t>12</w:t>
            </w:r>
          </w:p>
        </w:tc>
        <w:tc>
          <w:tcPr>
            <w:tcW w:w="1560" w:type="dxa"/>
            <w:tcBorders>
              <w:top w:val="nil"/>
              <w:left w:val="nil"/>
              <w:bottom w:val="single" w:color="auto" w:sz="4" w:space="0"/>
              <w:right w:val="single" w:color="auto" w:sz="4" w:space="0"/>
            </w:tcBorders>
            <w:shd w:val="clear" w:color="auto" w:fill="auto"/>
            <w:vAlign w:val="center"/>
          </w:tcPr>
          <w:p w14:paraId="7414E48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2D377E0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5441F5DD">
            <w:pPr>
              <w:widowControl/>
              <w:spacing w:line="360" w:lineRule="auto"/>
              <w:jc w:val="center"/>
              <w:rPr>
                <w:rFonts w:hint="default" w:ascii="宋体" w:hAnsi="宋体" w:cs="宋体"/>
                <w:color w:val="auto"/>
                <w:kern w:val="0"/>
                <w:sz w:val="24"/>
                <w:highlight w:val="none"/>
              </w:rPr>
            </w:pPr>
            <w:r>
              <w:rPr>
                <w:rFonts w:hint="default" w:ascii="宋体" w:hAnsi="宋体" w:cs="宋体"/>
                <w:color w:val="auto"/>
                <w:kern w:val="0"/>
                <w:sz w:val="24"/>
                <w:highlight w:val="none"/>
              </w:rPr>
              <w:t>2</w:t>
            </w:r>
          </w:p>
        </w:tc>
      </w:tr>
      <w:tr w14:paraId="63F7A7D8">
        <w:tblPrEx>
          <w:tblCellMar>
            <w:top w:w="0" w:type="dxa"/>
            <w:left w:w="108" w:type="dxa"/>
            <w:bottom w:w="0" w:type="dxa"/>
            <w:right w:w="108" w:type="dxa"/>
          </w:tblCellMar>
        </w:tblPrEx>
        <w:trPr>
          <w:trHeight w:val="42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2224CD8">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2120" w:type="dxa"/>
            <w:tcBorders>
              <w:left w:val="nil"/>
              <w:bottom w:val="single" w:color="auto" w:sz="4" w:space="0"/>
              <w:right w:val="single" w:color="auto" w:sz="4" w:space="0"/>
            </w:tcBorders>
            <w:shd w:val="clear" w:color="auto" w:fill="auto"/>
            <w:noWrap/>
            <w:vAlign w:val="center"/>
          </w:tcPr>
          <w:p w14:paraId="2F38952E">
            <w:pPr>
              <w:widowControl/>
              <w:spacing w:line="360" w:lineRule="auto"/>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6F936F97">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1C40223B">
            <w:pPr>
              <w:widowControl/>
              <w:spacing w:line="360" w:lineRule="auto"/>
              <w:jc w:val="center"/>
              <w:rPr>
                <w:rFonts w:hint="default" w:ascii="宋体" w:hAnsi="宋体" w:cs="宋体"/>
                <w:color w:val="auto"/>
                <w:kern w:val="0"/>
                <w:sz w:val="24"/>
                <w:highlight w:val="none"/>
              </w:rPr>
            </w:pPr>
            <w:r>
              <w:rPr>
                <w:rFonts w:ascii="宋体" w:hAnsi="宋体" w:cs="宋体"/>
                <w:color w:val="auto"/>
                <w:kern w:val="0"/>
                <w:sz w:val="24"/>
                <w:highlight w:val="none"/>
              </w:rPr>
              <w:t>12</w:t>
            </w:r>
          </w:p>
        </w:tc>
        <w:tc>
          <w:tcPr>
            <w:tcW w:w="1560" w:type="dxa"/>
            <w:tcBorders>
              <w:top w:val="nil"/>
              <w:left w:val="nil"/>
              <w:bottom w:val="single" w:color="auto" w:sz="4" w:space="0"/>
              <w:right w:val="single" w:color="auto" w:sz="4" w:space="0"/>
            </w:tcBorders>
            <w:shd w:val="clear" w:color="auto" w:fill="auto"/>
            <w:vAlign w:val="center"/>
          </w:tcPr>
          <w:p w14:paraId="5AB9581A">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0C442A6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24DE67D9">
            <w:pPr>
              <w:widowControl/>
              <w:spacing w:line="360" w:lineRule="auto"/>
              <w:jc w:val="center"/>
              <w:rPr>
                <w:rFonts w:hint="default" w:ascii="宋体" w:hAnsi="宋体" w:cs="宋体"/>
                <w:color w:val="auto"/>
                <w:kern w:val="0"/>
                <w:sz w:val="24"/>
                <w:highlight w:val="none"/>
              </w:rPr>
            </w:pPr>
            <w:r>
              <w:rPr>
                <w:rFonts w:hint="default" w:ascii="宋体" w:hAnsi="宋体" w:cs="宋体"/>
                <w:color w:val="auto"/>
                <w:kern w:val="0"/>
                <w:sz w:val="24"/>
                <w:highlight w:val="none"/>
              </w:rPr>
              <w:t>2</w:t>
            </w:r>
          </w:p>
        </w:tc>
      </w:tr>
      <w:tr w14:paraId="724E1AF2">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2B6F7CD">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2120" w:type="dxa"/>
            <w:vMerge w:val="restart"/>
            <w:tcBorders>
              <w:top w:val="nil"/>
              <w:left w:val="nil"/>
              <w:right w:val="single" w:color="auto" w:sz="4" w:space="0"/>
            </w:tcBorders>
            <w:shd w:val="clear" w:color="auto" w:fill="auto"/>
            <w:noWrap/>
            <w:vAlign w:val="center"/>
          </w:tcPr>
          <w:p w14:paraId="214B6D82">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东部片区巡查</w:t>
            </w:r>
          </w:p>
        </w:tc>
        <w:tc>
          <w:tcPr>
            <w:tcW w:w="1276" w:type="dxa"/>
            <w:tcBorders>
              <w:top w:val="nil"/>
              <w:left w:val="nil"/>
              <w:bottom w:val="single" w:color="auto" w:sz="4" w:space="0"/>
              <w:right w:val="single" w:color="auto" w:sz="4" w:space="0"/>
            </w:tcBorders>
            <w:shd w:val="clear" w:color="auto" w:fill="auto"/>
            <w:noWrap/>
            <w:vAlign w:val="center"/>
          </w:tcPr>
          <w:p w14:paraId="670EDA81">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757C07C8">
            <w:pPr>
              <w:widowControl/>
              <w:spacing w:line="360" w:lineRule="auto"/>
              <w:jc w:val="center"/>
              <w:rPr>
                <w:rFonts w:hint="eastAsia" w:ascii="宋体" w:hAnsi="宋体" w:eastAsia="宋体" w:cs="宋体"/>
                <w:color w:val="auto"/>
                <w:kern w:val="0"/>
                <w:sz w:val="24"/>
                <w:highlight w:val="none"/>
                <w:lang w:val="en-US" w:eastAsia="zh-CN"/>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2</w:t>
            </w:r>
          </w:p>
        </w:tc>
        <w:tc>
          <w:tcPr>
            <w:tcW w:w="1560" w:type="dxa"/>
            <w:tcBorders>
              <w:top w:val="nil"/>
              <w:left w:val="nil"/>
              <w:bottom w:val="single" w:color="auto" w:sz="4" w:space="0"/>
              <w:right w:val="single" w:color="auto" w:sz="4" w:space="0"/>
            </w:tcBorders>
            <w:shd w:val="clear" w:color="auto" w:fill="auto"/>
            <w:vAlign w:val="center"/>
          </w:tcPr>
          <w:p w14:paraId="0A40D6D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3F911AB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7859F4ED">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r>
      <w:tr w14:paraId="6F0D816E">
        <w:tblPrEx>
          <w:tblCellMar>
            <w:top w:w="0" w:type="dxa"/>
            <w:left w:w="108" w:type="dxa"/>
            <w:bottom w:w="0" w:type="dxa"/>
            <w:right w:w="108" w:type="dxa"/>
          </w:tblCellMar>
        </w:tblPrEx>
        <w:trPr>
          <w:trHeight w:val="48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AE74457">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2120" w:type="dxa"/>
            <w:vMerge w:val="continue"/>
            <w:tcBorders>
              <w:left w:val="nil"/>
              <w:right w:val="single" w:color="auto" w:sz="4" w:space="0"/>
            </w:tcBorders>
            <w:shd w:val="clear" w:color="auto" w:fill="auto"/>
            <w:noWrap/>
            <w:vAlign w:val="center"/>
          </w:tcPr>
          <w:p w14:paraId="695F6095">
            <w:pPr>
              <w:widowControl/>
              <w:spacing w:line="360" w:lineRule="auto"/>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55DA1EC7">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0C729E5C">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12</w:t>
            </w:r>
          </w:p>
        </w:tc>
        <w:tc>
          <w:tcPr>
            <w:tcW w:w="1560" w:type="dxa"/>
            <w:tcBorders>
              <w:top w:val="nil"/>
              <w:left w:val="nil"/>
              <w:bottom w:val="single" w:color="auto" w:sz="4" w:space="0"/>
              <w:right w:val="single" w:color="auto" w:sz="4" w:space="0"/>
            </w:tcBorders>
            <w:shd w:val="clear" w:color="auto" w:fill="auto"/>
            <w:vAlign w:val="center"/>
          </w:tcPr>
          <w:p w14:paraId="69A8B60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63251F8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635E3634">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2</w:t>
            </w:r>
          </w:p>
        </w:tc>
      </w:tr>
      <w:tr w14:paraId="4ED11D11">
        <w:tblPrEx>
          <w:tblCellMar>
            <w:top w:w="0" w:type="dxa"/>
            <w:left w:w="108" w:type="dxa"/>
            <w:bottom w:w="0" w:type="dxa"/>
            <w:right w:w="108" w:type="dxa"/>
          </w:tblCellMar>
        </w:tblPrEx>
        <w:trPr>
          <w:trHeight w:val="46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533FE951">
            <w:pPr>
              <w:widowControl/>
              <w:spacing w:line="360" w:lineRule="auto"/>
              <w:jc w:val="center"/>
              <w:rPr>
                <w:rFonts w:hint="eastAsia" w:ascii="宋体" w:hAnsi="宋体" w:eastAsia="宋体" w:cs="宋体"/>
                <w:color w:val="auto"/>
                <w:kern w:val="0"/>
                <w:sz w:val="24"/>
                <w:highlight w:val="none"/>
                <w:lang w:val="en-US" w:eastAsia="zh-CN"/>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0</w:t>
            </w:r>
          </w:p>
        </w:tc>
        <w:tc>
          <w:tcPr>
            <w:tcW w:w="2120" w:type="dxa"/>
            <w:vMerge w:val="continue"/>
            <w:tcBorders>
              <w:left w:val="nil"/>
              <w:right w:val="single" w:color="auto" w:sz="4" w:space="0"/>
            </w:tcBorders>
            <w:shd w:val="clear" w:color="auto" w:fill="auto"/>
            <w:noWrap/>
            <w:vAlign w:val="center"/>
          </w:tcPr>
          <w:p w14:paraId="61C0BD52">
            <w:pPr>
              <w:widowControl/>
              <w:spacing w:line="360" w:lineRule="auto"/>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5DC750D8">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47C0F62E">
            <w:pPr>
              <w:widowControl/>
              <w:spacing w:line="360" w:lineRule="auto"/>
              <w:jc w:val="center"/>
              <w:rPr>
                <w:rFonts w:hint="eastAsia" w:ascii="宋体" w:hAnsi="宋体" w:eastAsia="宋体" w:cs="宋体"/>
                <w:color w:val="auto"/>
                <w:kern w:val="0"/>
                <w:sz w:val="24"/>
                <w:highlight w:val="none"/>
                <w:lang w:val="en-US" w:eastAsia="zh-CN"/>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2</w:t>
            </w:r>
          </w:p>
        </w:tc>
        <w:tc>
          <w:tcPr>
            <w:tcW w:w="1560" w:type="dxa"/>
            <w:tcBorders>
              <w:top w:val="nil"/>
              <w:left w:val="nil"/>
              <w:bottom w:val="single" w:color="auto" w:sz="4" w:space="0"/>
              <w:right w:val="single" w:color="auto" w:sz="4" w:space="0"/>
            </w:tcBorders>
            <w:shd w:val="clear" w:color="auto" w:fill="auto"/>
            <w:vAlign w:val="center"/>
          </w:tcPr>
          <w:p w14:paraId="1FC692E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4D533E0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272A0D60">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2</w:t>
            </w:r>
          </w:p>
        </w:tc>
      </w:tr>
      <w:tr w14:paraId="4BC0F7C6">
        <w:tblPrEx>
          <w:tblCellMar>
            <w:top w:w="0" w:type="dxa"/>
            <w:left w:w="108" w:type="dxa"/>
            <w:bottom w:w="0" w:type="dxa"/>
            <w:right w:w="108" w:type="dxa"/>
          </w:tblCellMar>
        </w:tblPrEx>
        <w:trPr>
          <w:trHeight w:val="52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7E4DED1">
            <w:pPr>
              <w:widowControl/>
              <w:spacing w:line="360" w:lineRule="auto"/>
              <w:jc w:val="center"/>
              <w:rPr>
                <w:rFonts w:hint="eastAsia" w:ascii="宋体" w:hAnsi="宋体" w:eastAsia="宋体" w:cs="宋体"/>
                <w:color w:val="auto"/>
                <w:kern w:val="0"/>
                <w:sz w:val="24"/>
                <w:highlight w:val="none"/>
                <w:lang w:val="en-US" w:eastAsia="zh-CN"/>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1</w:t>
            </w:r>
          </w:p>
        </w:tc>
        <w:tc>
          <w:tcPr>
            <w:tcW w:w="2120" w:type="dxa"/>
            <w:vMerge w:val="continue"/>
            <w:tcBorders>
              <w:left w:val="nil"/>
              <w:right w:val="single" w:color="auto" w:sz="4" w:space="0"/>
            </w:tcBorders>
            <w:shd w:val="clear" w:color="auto" w:fill="auto"/>
            <w:noWrap/>
            <w:vAlign w:val="center"/>
          </w:tcPr>
          <w:p w14:paraId="6476E672">
            <w:pPr>
              <w:widowControl/>
              <w:spacing w:line="360" w:lineRule="auto"/>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50732668">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14A0BB9C">
            <w:pPr>
              <w:widowControl/>
              <w:spacing w:line="360" w:lineRule="auto"/>
              <w:jc w:val="center"/>
              <w:rPr>
                <w:rFonts w:hint="eastAsia" w:ascii="宋体" w:hAnsi="宋体" w:eastAsia="宋体" w:cs="宋体"/>
                <w:color w:val="auto"/>
                <w:kern w:val="0"/>
                <w:sz w:val="24"/>
                <w:highlight w:val="none"/>
                <w:lang w:val="en-US" w:eastAsia="zh-CN"/>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2</w:t>
            </w:r>
          </w:p>
        </w:tc>
        <w:tc>
          <w:tcPr>
            <w:tcW w:w="1560" w:type="dxa"/>
            <w:tcBorders>
              <w:top w:val="nil"/>
              <w:left w:val="nil"/>
              <w:bottom w:val="single" w:color="auto" w:sz="4" w:space="0"/>
              <w:right w:val="single" w:color="auto" w:sz="4" w:space="0"/>
            </w:tcBorders>
            <w:shd w:val="clear" w:color="auto" w:fill="auto"/>
            <w:vAlign w:val="center"/>
          </w:tcPr>
          <w:p w14:paraId="135034A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2C0BDEC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58939903">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r>
      <w:tr w14:paraId="6964DC0B">
        <w:tblPrEx>
          <w:tblCellMar>
            <w:top w:w="0" w:type="dxa"/>
            <w:left w:w="108" w:type="dxa"/>
            <w:bottom w:w="0" w:type="dxa"/>
            <w:right w:w="108" w:type="dxa"/>
          </w:tblCellMar>
        </w:tblPrEx>
        <w:trPr>
          <w:trHeight w:val="78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7A4D8254">
            <w:pPr>
              <w:widowControl/>
              <w:spacing w:line="360" w:lineRule="auto"/>
              <w:jc w:val="center"/>
              <w:rPr>
                <w:rFonts w:hint="eastAsia" w:ascii="宋体" w:hAnsi="宋体" w:eastAsia="宋体" w:cs="宋体"/>
                <w:color w:val="auto"/>
                <w:kern w:val="0"/>
                <w:sz w:val="24"/>
                <w:highlight w:val="none"/>
                <w:lang w:val="en-US" w:eastAsia="zh-CN"/>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2</w:t>
            </w:r>
          </w:p>
        </w:tc>
        <w:tc>
          <w:tcPr>
            <w:tcW w:w="2120" w:type="dxa"/>
            <w:vMerge w:val="continue"/>
            <w:tcBorders>
              <w:left w:val="nil"/>
              <w:bottom w:val="single" w:color="auto" w:sz="4" w:space="0"/>
              <w:right w:val="single" w:color="auto" w:sz="4" w:space="0"/>
            </w:tcBorders>
            <w:shd w:val="clear" w:color="auto" w:fill="auto"/>
            <w:vAlign w:val="center"/>
          </w:tcPr>
          <w:p w14:paraId="0A53A089">
            <w:pPr>
              <w:widowControl/>
              <w:spacing w:line="360" w:lineRule="auto"/>
              <w:jc w:val="center"/>
              <w:rPr>
                <w:rFonts w:ascii="宋体" w:hAnsi="宋体" w:cs="宋体"/>
                <w:color w:val="auto"/>
                <w:kern w:val="0"/>
                <w:sz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14:paraId="73CAC2EF">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tcBorders>
              <w:top w:val="nil"/>
              <w:left w:val="nil"/>
              <w:bottom w:val="single" w:color="auto" w:sz="4" w:space="0"/>
              <w:right w:val="single" w:color="auto" w:sz="4" w:space="0"/>
            </w:tcBorders>
            <w:shd w:val="clear" w:color="auto" w:fill="auto"/>
            <w:noWrap/>
            <w:vAlign w:val="center"/>
          </w:tcPr>
          <w:p w14:paraId="7BF4B874">
            <w:pPr>
              <w:widowControl/>
              <w:spacing w:line="360" w:lineRule="auto"/>
              <w:jc w:val="center"/>
              <w:rPr>
                <w:rFonts w:hint="eastAsia" w:ascii="宋体" w:hAnsi="宋体" w:eastAsia="宋体" w:cs="宋体"/>
                <w:color w:val="auto"/>
                <w:kern w:val="0"/>
                <w:sz w:val="24"/>
                <w:highlight w:val="none"/>
                <w:lang w:val="en-US" w:eastAsia="zh-CN"/>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2</w:t>
            </w:r>
          </w:p>
        </w:tc>
        <w:tc>
          <w:tcPr>
            <w:tcW w:w="1560" w:type="dxa"/>
            <w:tcBorders>
              <w:top w:val="nil"/>
              <w:left w:val="nil"/>
              <w:bottom w:val="single" w:color="auto" w:sz="4" w:space="0"/>
              <w:right w:val="single" w:color="auto" w:sz="4" w:space="0"/>
            </w:tcBorders>
            <w:shd w:val="clear" w:color="auto" w:fill="auto"/>
            <w:vAlign w:val="center"/>
          </w:tcPr>
          <w:p w14:paraId="2CC8698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tcBorders>
              <w:top w:val="nil"/>
              <w:left w:val="nil"/>
              <w:bottom w:val="single" w:color="auto" w:sz="4" w:space="0"/>
              <w:right w:val="single" w:color="auto" w:sz="4" w:space="0"/>
            </w:tcBorders>
            <w:shd w:val="clear" w:color="auto" w:fill="auto"/>
            <w:vAlign w:val="center"/>
          </w:tcPr>
          <w:p w14:paraId="4994EF6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0F0CA062">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r>
      <w:tr w14:paraId="511E8F7D">
        <w:tblPrEx>
          <w:tblCellMar>
            <w:top w:w="0" w:type="dxa"/>
            <w:left w:w="108" w:type="dxa"/>
            <w:bottom w:w="0" w:type="dxa"/>
            <w:right w:w="108" w:type="dxa"/>
          </w:tblCellMar>
        </w:tblPrEx>
        <w:trPr>
          <w:trHeight w:val="625"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F2111AD">
            <w:pPr>
              <w:widowControl/>
              <w:spacing w:line="360" w:lineRule="auto"/>
              <w:jc w:val="center"/>
              <w:rPr>
                <w:rFonts w:hint="eastAsia" w:ascii="宋体" w:hAnsi="宋体" w:eastAsia="宋体" w:cs="宋体"/>
                <w:color w:val="auto"/>
                <w:kern w:val="0"/>
                <w:sz w:val="24"/>
                <w:highlight w:val="none"/>
                <w:lang w:val="en-US" w:eastAsia="zh-CN"/>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3</w:t>
            </w:r>
          </w:p>
        </w:tc>
        <w:tc>
          <w:tcPr>
            <w:tcW w:w="2120" w:type="dxa"/>
            <w:tcBorders>
              <w:top w:val="nil"/>
              <w:left w:val="nil"/>
              <w:bottom w:val="single" w:color="auto" w:sz="4" w:space="0"/>
              <w:right w:val="single" w:color="auto" w:sz="4" w:space="0"/>
            </w:tcBorders>
            <w:shd w:val="clear" w:color="auto" w:fill="auto"/>
            <w:noWrap/>
            <w:vAlign w:val="center"/>
          </w:tcPr>
          <w:p w14:paraId="6285AD6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辅助执法岗位</w:t>
            </w:r>
          </w:p>
        </w:tc>
        <w:tc>
          <w:tcPr>
            <w:tcW w:w="1276" w:type="dxa"/>
            <w:tcBorders>
              <w:top w:val="nil"/>
              <w:left w:val="nil"/>
              <w:bottom w:val="single" w:color="auto" w:sz="4" w:space="0"/>
              <w:right w:val="single" w:color="auto" w:sz="4" w:space="0"/>
            </w:tcBorders>
            <w:shd w:val="clear" w:color="auto" w:fill="auto"/>
            <w:noWrap/>
            <w:vAlign w:val="center"/>
          </w:tcPr>
          <w:p w14:paraId="62DCFCE5">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1275" w:type="dxa"/>
            <w:tcBorders>
              <w:top w:val="nil"/>
              <w:left w:val="nil"/>
              <w:bottom w:val="single" w:color="auto" w:sz="4" w:space="0"/>
              <w:right w:val="single" w:color="auto" w:sz="4" w:space="0"/>
            </w:tcBorders>
            <w:shd w:val="clear" w:color="auto" w:fill="auto"/>
            <w:noWrap/>
            <w:vAlign w:val="center"/>
          </w:tcPr>
          <w:p w14:paraId="7605D34E">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8</w:t>
            </w:r>
          </w:p>
        </w:tc>
        <w:tc>
          <w:tcPr>
            <w:tcW w:w="1560" w:type="dxa"/>
            <w:tcBorders>
              <w:top w:val="nil"/>
              <w:left w:val="nil"/>
              <w:bottom w:val="single" w:color="auto" w:sz="4" w:space="0"/>
              <w:right w:val="single" w:color="auto" w:sz="4" w:space="0"/>
            </w:tcBorders>
            <w:shd w:val="clear" w:color="auto" w:fill="auto"/>
            <w:vAlign w:val="center"/>
          </w:tcPr>
          <w:p w14:paraId="63B350E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做五休二</w:t>
            </w:r>
          </w:p>
        </w:tc>
        <w:tc>
          <w:tcPr>
            <w:tcW w:w="1417" w:type="dxa"/>
            <w:tcBorders>
              <w:top w:val="nil"/>
              <w:left w:val="nil"/>
              <w:bottom w:val="single" w:color="auto" w:sz="4" w:space="0"/>
              <w:right w:val="single" w:color="auto" w:sz="4" w:space="0"/>
            </w:tcBorders>
            <w:shd w:val="clear" w:color="auto" w:fill="auto"/>
            <w:vAlign w:val="center"/>
          </w:tcPr>
          <w:p w14:paraId="1C85DF0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普通保安岗位</w:t>
            </w:r>
          </w:p>
        </w:tc>
        <w:tc>
          <w:tcPr>
            <w:tcW w:w="1276" w:type="dxa"/>
            <w:tcBorders>
              <w:top w:val="nil"/>
              <w:left w:val="nil"/>
              <w:bottom w:val="single" w:color="auto" w:sz="4" w:space="0"/>
              <w:right w:val="single" w:color="auto" w:sz="4" w:space="0"/>
            </w:tcBorders>
            <w:shd w:val="clear" w:color="auto" w:fill="auto"/>
            <w:noWrap/>
            <w:vAlign w:val="center"/>
          </w:tcPr>
          <w:p w14:paraId="5920EF50">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r>
      <w:tr w14:paraId="7670D07A">
        <w:tblPrEx>
          <w:tblCellMar>
            <w:top w:w="0" w:type="dxa"/>
            <w:left w:w="108" w:type="dxa"/>
            <w:bottom w:w="0" w:type="dxa"/>
            <w:right w:w="108" w:type="dxa"/>
          </w:tblCellMar>
        </w:tblPrEx>
        <w:trPr>
          <w:trHeight w:val="6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076CB73">
            <w:pPr>
              <w:widowControl/>
              <w:spacing w:line="360" w:lineRule="auto"/>
              <w:jc w:val="center"/>
              <w:rPr>
                <w:rFonts w:hint="eastAsia" w:ascii="宋体" w:hAnsi="宋体" w:eastAsia="宋体" w:cs="宋体"/>
                <w:color w:val="auto"/>
                <w:kern w:val="0"/>
                <w:sz w:val="24"/>
                <w:highlight w:val="none"/>
                <w:lang w:val="en-US" w:eastAsia="zh-CN"/>
              </w:rPr>
            </w:pP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4</w:t>
            </w:r>
          </w:p>
        </w:tc>
        <w:tc>
          <w:tcPr>
            <w:tcW w:w="2120" w:type="dxa"/>
            <w:tcBorders>
              <w:top w:val="nil"/>
              <w:left w:val="nil"/>
              <w:bottom w:val="single" w:color="auto" w:sz="4" w:space="0"/>
              <w:right w:val="single" w:color="auto" w:sz="4" w:space="0"/>
            </w:tcBorders>
            <w:shd w:val="clear" w:color="auto" w:fill="auto"/>
            <w:noWrap/>
            <w:vAlign w:val="center"/>
          </w:tcPr>
          <w:p w14:paraId="3AACFCC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数字城管及辅助执法</w:t>
            </w:r>
          </w:p>
        </w:tc>
        <w:tc>
          <w:tcPr>
            <w:tcW w:w="1276" w:type="dxa"/>
            <w:tcBorders>
              <w:top w:val="nil"/>
              <w:left w:val="nil"/>
              <w:bottom w:val="single" w:color="auto" w:sz="4" w:space="0"/>
              <w:right w:val="single" w:color="auto" w:sz="4" w:space="0"/>
            </w:tcBorders>
            <w:shd w:val="clear" w:color="auto" w:fill="auto"/>
            <w:noWrap/>
            <w:vAlign w:val="center"/>
          </w:tcPr>
          <w:p w14:paraId="0918B9B2">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7</w:t>
            </w:r>
          </w:p>
        </w:tc>
        <w:tc>
          <w:tcPr>
            <w:tcW w:w="1275" w:type="dxa"/>
            <w:tcBorders>
              <w:top w:val="nil"/>
              <w:left w:val="nil"/>
              <w:bottom w:val="single" w:color="auto" w:sz="4" w:space="0"/>
              <w:right w:val="single" w:color="auto" w:sz="4" w:space="0"/>
            </w:tcBorders>
            <w:shd w:val="clear" w:color="auto" w:fill="auto"/>
            <w:noWrap/>
            <w:vAlign w:val="center"/>
          </w:tcPr>
          <w:p w14:paraId="493697BE">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8</w:t>
            </w:r>
          </w:p>
        </w:tc>
        <w:tc>
          <w:tcPr>
            <w:tcW w:w="1560" w:type="dxa"/>
            <w:tcBorders>
              <w:top w:val="nil"/>
              <w:left w:val="nil"/>
              <w:bottom w:val="single" w:color="auto" w:sz="4" w:space="0"/>
              <w:right w:val="single" w:color="auto" w:sz="4" w:space="0"/>
            </w:tcBorders>
            <w:shd w:val="clear" w:color="auto" w:fill="auto"/>
            <w:vAlign w:val="center"/>
          </w:tcPr>
          <w:p w14:paraId="5F45ED4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做五休二</w:t>
            </w:r>
          </w:p>
        </w:tc>
        <w:tc>
          <w:tcPr>
            <w:tcW w:w="1417" w:type="dxa"/>
            <w:tcBorders>
              <w:top w:val="nil"/>
              <w:left w:val="nil"/>
              <w:bottom w:val="single" w:color="auto" w:sz="4" w:space="0"/>
              <w:right w:val="single" w:color="auto" w:sz="4" w:space="0"/>
            </w:tcBorders>
            <w:shd w:val="clear" w:color="auto" w:fill="auto"/>
            <w:vAlign w:val="center"/>
          </w:tcPr>
          <w:p w14:paraId="04C6C8D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普通保安岗位</w:t>
            </w:r>
          </w:p>
        </w:tc>
        <w:tc>
          <w:tcPr>
            <w:tcW w:w="1276" w:type="dxa"/>
            <w:tcBorders>
              <w:top w:val="nil"/>
              <w:left w:val="nil"/>
              <w:bottom w:val="single" w:color="auto" w:sz="4" w:space="0"/>
              <w:right w:val="single" w:color="auto" w:sz="4" w:space="0"/>
            </w:tcBorders>
            <w:shd w:val="clear" w:color="auto" w:fill="auto"/>
            <w:noWrap/>
            <w:vAlign w:val="center"/>
          </w:tcPr>
          <w:p w14:paraId="0BA5F454">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r>
      <w:tr w14:paraId="30FE8633">
        <w:tblPrEx>
          <w:tblCellMar>
            <w:top w:w="0" w:type="dxa"/>
            <w:left w:w="108" w:type="dxa"/>
            <w:bottom w:w="0" w:type="dxa"/>
            <w:right w:w="108" w:type="dxa"/>
          </w:tblCellMar>
        </w:tblPrEx>
        <w:trPr>
          <w:trHeight w:val="60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1F901B3">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15</w:t>
            </w:r>
          </w:p>
        </w:tc>
        <w:tc>
          <w:tcPr>
            <w:tcW w:w="2120" w:type="dxa"/>
            <w:tcBorders>
              <w:top w:val="nil"/>
              <w:left w:val="nil"/>
              <w:bottom w:val="single" w:color="auto" w:sz="4" w:space="0"/>
              <w:right w:val="single" w:color="auto" w:sz="4" w:space="0"/>
            </w:tcBorders>
            <w:shd w:val="clear" w:color="auto" w:fill="auto"/>
            <w:noWrap/>
            <w:vAlign w:val="center"/>
          </w:tcPr>
          <w:p w14:paraId="1A65751F">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市场监管</w:t>
            </w:r>
          </w:p>
        </w:tc>
        <w:tc>
          <w:tcPr>
            <w:tcW w:w="1276" w:type="dxa"/>
            <w:tcBorders>
              <w:top w:val="nil"/>
              <w:left w:val="nil"/>
              <w:bottom w:val="single" w:color="auto" w:sz="4" w:space="0"/>
              <w:right w:val="single" w:color="auto" w:sz="4" w:space="0"/>
            </w:tcBorders>
            <w:shd w:val="clear" w:color="auto" w:fill="auto"/>
            <w:noWrap/>
            <w:vAlign w:val="center"/>
          </w:tcPr>
          <w:p w14:paraId="75C541A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5</w:t>
            </w:r>
          </w:p>
        </w:tc>
        <w:tc>
          <w:tcPr>
            <w:tcW w:w="1275" w:type="dxa"/>
            <w:tcBorders>
              <w:top w:val="nil"/>
              <w:left w:val="nil"/>
              <w:bottom w:val="single" w:color="auto" w:sz="4" w:space="0"/>
              <w:right w:val="single" w:color="auto" w:sz="4" w:space="0"/>
            </w:tcBorders>
            <w:shd w:val="clear" w:color="auto" w:fill="auto"/>
            <w:noWrap/>
            <w:vAlign w:val="center"/>
          </w:tcPr>
          <w:p w14:paraId="66A7F28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8</w:t>
            </w:r>
          </w:p>
        </w:tc>
        <w:tc>
          <w:tcPr>
            <w:tcW w:w="1560" w:type="dxa"/>
            <w:tcBorders>
              <w:top w:val="nil"/>
              <w:left w:val="nil"/>
              <w:bottom w:val="single" w:color="auto" w:sz="4" w:space="0"/>
              <w:right w:val="single" w:color="auto" w:sz="4" w:space="0"/>
            </w:tcBorders>
            <w:shd w:val="clear" w:color="auto" w:fill="auto"/>
            <w:vAlign w:val="center"/>
          </w:tcPr>
          <w:p w14:paraId="02125B94">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做五休二</w:t>
            </w:r>
          </w:p>
        </w:tc>
        <w:tc>
          <w:tcPr>
            <w:tcW w:w="1417" w:type="dxa"/>
            <w:tcBorders>
              <w:top w:val="nil"/>
              <w:left w:val="nil"/>
              <w:bottom w:val="single" w:color="auto" w:sz="4" w:space="0"/>
              <w:right w:val="single" w:color="auto" w:sz="4" w:space="0"/>
            </w:tcBorders>
            <w:shd w:val="clear" w:color="auto" w:fill="auto"/>
            <w:vAlign w:val="center"/>
          </w:tcPr>
          <w:p w14:paraId="32293DA5">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tcBorders>
              <w:top w:val="nil"/>
              <w:left w:val="nil"/>
              <w:bottom w:val="single" w:color="auto" w:sz="4" w:space="0"/>
              <w:right w:val="single" w:color="auto" w:sz="4" w:space="0"/>
            </w:tcBorders>
            <w:shd w:val="clear" w:color="auto" w:fill="auto"/>
            <w:noWrap/>
            <w:vAlign w:val="center"/>
          </w:tcPr>
          <w:p w14:paraId="4D63ACAF">
            <w:pPr>
              <w:widowControl/>
              <w:spacing w:line="360" w:lineRule="auto"/>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r>
      <w:tr w14:paraId="12756639">
        <w:tblPrEx>
          <w:tblCellMar>
            <w:top w:w="0" w:type="dxa"/>
            <w:left w:w="108" w:type="dxa"/>
            <w:bottom w:w="0" w:type="dxa"/>
            <w:right w:w="108" w:type="dxa"/>
          </w:tblCellMar>
        </w:tblPrEx>
        <w:trPr>
          <w:trHeight w:val="505" w:hRule="atLeast"/>
          <w:jc w:val="center"/>
        </w:trPr>
        <w:tc>
          <w:tcPr>
            <w:tcW w:w="266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6A3DE22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合计</w:t>
            </w:r>
          </w:p>
        </w:tc>
        <w:tc>
          <w:tcPr>
            <w:tcW w:w="1276" w:type="dxa"/>
            <w:tcBorders>
              <w:top w:val="nil"/>
              <w:left w:val="nil"/>
              <w:bottom w:val="single" w:color="auto" w:sz="4" w:space="0"/>
              <w:right w:val="single" w:color="auto" w:sz="4" w:space="0"/>
            </w:tcBorders>
            <w:shd w:val="clear" w:color="auto" w:fill="auto"/>
            <w:noWrap/>
            <w:vAlign w:val="center"/>
          </w:tcPr>
          <w:p w14:paraId="18EE8096">
            <w:pPr>
              <w:widowControl/>
              <w:spacing w:line="360" w:lineRule="auto"/>
              <w:jc w:val="center"/>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30</w:t>
            </w:r>
          </w:p>
        </w:tc>
        <w:tc>
          <w:tcPr>
            <w:tcW w:w="1275" w:type="dxa"/>
            <w:tcBorders>
              <w:top w:val="nil"/>
              <w:left w:val="nil"/>
              <w:bottom w:val="single" w:color="auto" w:sz="4" w:space="0"/>
              <w:right w:val="single" w:color="auto" w:sz="4" w:space="0"/>
            </w:tcBorders>
            <w:shd w:val="clear" w:color="auto" w:fill="auto"/>
            <w:noWrap/>
            <w:vAlign w:val="center"/>
          </w:tcPr>
          <w:p w14:paraId="26999E3F">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560" w:type="dxa"/>
            <w:tcBorders>
              <w:top w:val="nil"/>
              <w:left w:val="nil"/>
              <w:bottom w:val="single" w:color="auto" w:sz="4" w:space="0"/>
              <w:right w:val="single" w:color="auto" w:sz="4" w:space="0"/>
            </w:tcBorders>
            <w:shd w:val="clear" w:color="auto" w:fill="auto"/>
            <w:noWrap/>
            <w:vAlign w:val="center"/>
          </w:tcPr>
          <w:p w14:paraId="2F63117F">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417" w:type="dxa"/>
            <w:tcBorders>
              <w:top w:val="nil"/>
              <w:left w:val="nil"/>
              <w:bottom w:val="single" w:color="auto" w:sz="4" w:space="0"/>
              <w:right w:val="single" w:color="auto" w:sz="4" w:space="0"/>
            </w:tcBorders>
            <w:shd w:val="clear" w:color="auto" w:fill="auto"/>
            <w:noWrap/>
            <w:vAlign w:val="center"/>
          </w:tcPr>
          <w:p w14:paraId="0279D823">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276" w:type="dxa"/>
            <w:tcBorders>
              <w:top w:val="nil"/>
              <w:left w:val="nil"/>
              <w:bottom w:val="single" w:color="auto" w:sz="4" w:space="0"/>
              <w:right w:val="single" w:color="auto" w:sz="4" w:space="0"/>
            </w:tcBorders>
            <w:shd w:val="clear" w:color="auto" w:fill="auto"/>
            <w:noWrap/>
            <w:vAlign w:val="center"/>
          </w:tcPr>
          <w:p w14:paraId="0E8BDB5D">
            <w:pPr>
              <w:widowControl/>
              <w:spacing w:line="360" w:lineRule="auto"/>
              <w:jc w:val="center"/>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43</w:t>
            </w:r>
          </w:p>
        </w:tc>
      </w:tr>
    </w:tbl>
    <w:p w14:paraId="01676DD4">
      <w:pPr>
        <w:numPr>
          <w:ilvl w:val="0"/>
          <w:numId w:val="2"/>
        </w:numPr>
        <w:spacing w:line="360" w:lineRule="auto"/>
        <w:rPr>
          <w:rFonts w:cs="Helvetica" w:asciiTheme="minorEastAsia" w:hAnsiTheme="minorEastAsia" w:eastAsiaTheme="minorEastAsia"/>
          <w:b/>
          <w:bCs/>
          <w:color w:val="auto"/>
          <w:kern w:val="0"/>
          <w:szCs w:val="22"/>
          <w:highlight w:val="none"/>
        </w:rPr>
      </w:pPr>
      <w:r>
        <w:rPr>
          <w:rFonts w:cs="Helvetica" w:asciiTheme="minorEastAsia" w:hAnsiTheme="minorEastAsia" w:eastAsiaTheme="minorEastAsia"/>
          <w:b/>
          <w:bCs/>
          <w:color w:val="auto"/>
          <w:kern w:val="0"/>
          <w:sz w:val="24"/>
          <w:szCs w:val="22"/>
          <w:highlight w:val="none"/>
        </w:rPr>
        <w:t>工作/岗位内容简述</w:t>
      </w:r>
      <w:r>
        <w:rPr>
          <w:rFonts w:hint="eastAsia" w:cs="Helvetica" w:asciiTheme="minorEastAsia" w:hAnsiTheme="minorEastAsia" w:eastAsiaTheme="minorEastAsia"/>
          <w:b/>
          <w:bCs/>
          <w:color w:val="auto"/>
          <w:kern w:val="0"/>
          <w:sz w:val="24"/>
          <w:szCs w:val="22"/>
          <w:highlight w:val="none"/>
        </w:rPr>
        <w:t>：</w:t>
      </w:r>
    </w:p>
    <w:p w14:paraId="24DDB4F2">
      <w:pPr>
        <w:spacing w:line="360" w:lineRule="auto"/>
        <w:ind w:firstLine="480" w:firstLineChars="200"/>
        <w:rPr>
          <w:rFonts w:cs="Helvetica" w:asciiTheme="minorEastAsia" w:hAnsiTheme="minorEastAsia" w:eastAsiaTheme="minorEastAsia"/>
          <w:snapToGrid w:val="0"/>
          <w:color w:val="auto"/>
          <w:kern w:val="0"/>
          <w:sz w:val="24"/>
          <w:szCs w:val="21"/>
          <w:highlight w:val="none"/>
          <w:lang w:val="zh-CN"/>
        </w:rPr>
      </w:pPr>
      <w:r>
        <w:rPr>
          <w:rFonts w:hint="eastAsia" w:cs="Helvetica" w:asciiTheme="minorEastAsia" w:hAnsiTheme="minorEastAsia" w:eastAsiaTheme="minorEastAsia"/>
          <w:snapToGrid w:val="0"/>
          <w:color w:val="auto"/>
          <w:kern w:val="0"/>
          <w:sz w:val="24"/>
          <w:szCs w:val="21"/>
          <w:highlight w:val="none"/>
        </w:rPr>
        <w:t>班长：</w:t>
      </w:r>
      <w:r>
        <w:rPr>
          <w:rFonts w:cs="Helvetica" w:asciiTheme="minorEastAsia" w:hAnsiTheme="minorEastAsia" w:eastAsiaTheme="minorEastAsia"/>
          <w:snapToGrid w:val="0"/>
          <w:color w:val="auto"/>
          <w:kern w:val="0"/>
          <w:sz w:val="24"/>
          <w:szCs w:val="21"/>
          <w:highlight w:val="none"/>
          <w:lang w:val="zh-CN"/>
        </w:rPr>
        <w:t>具体安排、全面督导每日服务工作，巡检（自检和参与甲方检查）现场值勤情况，及时做好工作记录，及时处理有关投诉，并做好人员的日常工作联系。</w:t>
      </w:r>
    </w:p>
    <w:p w14:paraId="2243211F">
      <w:pPr>
        <w:pStyle w:val="23"/>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保安员的服务内容：</w:t>
      </w:r>
    </w:p>
    <w:p w14:paraId="052A2219">
      <w:pPr>
        <w:pStyle w:val="23"/>
        <w:numPr>
          <w:ilvl w:val="0"/>
          <w:numId w:val="3"/>
        </w:numPr>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协助执法中队做好日常街面巡查管理，劝导制止街面保序的各项内容。</w:t>
      </w:r>
    </w:p>
    <w:p w14:paraId="2C00934D">
      <w:pPr>
        <w:pStyle w:val="23"/>
        <w:numPr>
          <w:ilvl w:val="0"/>
          <w:numId w:val="3"/>
        </w:numPr>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做好各类执法保障工作，如上级领导视察调研走访等活动保障任务；街道拆违现场保障和维稳工作；配合街道、社区做好重大社会活动现场保障和维稳工作；其他上级交办的保障任务。</w:t>
      </w:r>
    </w:p>
    <w:p w14:paraId="4DD4F6DC">
      <w:pPr>
        <w:pStyle w:val="23"/>
        <w:numPr>
          <w:ilvl w:val="0"/>
          <w:numId w:val="3"/>
        </w:numPr>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做好治安管理工作，对区域进行亮灯、配章巡逻，重点对该区域的路面治安、生产安全、消防进行巡防。</w:t>
      </w:r>
    </w:p>
    <w:p w14:paraId="42ED4F55">
      <w:pPr>
        <w:pStyle w:val="23"/>
        <w:numPr>
          <w:ilvl w:val="0"/>
          <w:numId w:val="3"/>
        </w:numPr>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做好平安巡防工作，配合打击不法分子，协助有关部门紧急处理突发事件。加强盲流和可疑人员管理，及时发现积极劝导，并上报街道相关科室妥善处置。</w:t>
      </w:r>
    </w:p>
    <w:p w14:paraId="710301F5">
      <w:pPr>
        <w:pStyle w:val="23"/>
        <w:numPr>
          <w:ilvl w:val="0"/>
          <w:numId w:val="3"/>
        </w:numPr>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做好社区管理工作，落实安全防范措施。负责配合社区做好公共卫生服务。</w:t>
      </w:r>
    </w:p>
    <w:p w14:paraId="786E2949">
      <w:pPr>
        <w:pStyle w:val="23"/>
        <w:numPr>
          <w:ilvl w:val="0"/>
          <w:numId w:val="3"/>
        </w:numPr>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 xml:space="preserve">协助综治、城管部门依法妥善处理责任范围内的其他各类事件，确保服务区域治安管控、城市管理情况良好；完成甲方交办的其他任务。   </w:t>
      </w:r>
    </w:p>
    <w:p w14:paraId="45B8CC46">
      <w:pPr>
        <w:pStyle w:val="23"/>
        <w:ind w:firstLine="480" w:firstLineChars="200"/>
        <w:rPr>
          <w:rFonts w:cs="Helvetica" w:asciiTheme="minorEastAsia" w:hAnsiTheme="minorEastAsia" w:eastAsiaTheme="minorEastAsia"/>
          <w:color w:val="auto"/>
          <w:kern w:val="0"/>
          <w:highlight w:val="none"/>
          <w:lang w:val="en-US"/>
        </w:rPr>
      </w:pPr>
      <w:r>
        <w:rPr>
          <w:rFonts w:hint="eastAsia" w:cs="Helvetica" w:asciiTheme="minorEastAsia" w:hAnsiTheme="minorEastAsia" w:eastAsiaTheme="minorEastAsia"/>
          <w:color w:val="auto"/>
          <w:kern w:val="0"/>
          <w:highlight w:val="none"/>
          <w:lang w:val="en-US"/>
        </w:rPr>
        <w:t>（7）其他：实际服务内容及工作要求按照采购人实际安排执行。</w:t>
      </w:r>
    </w:p>
    <w:p w14:paraId="087C26EF">
      <w:pPr>
        <w:numPr>
          <w:ilvl w:val="0"/>
          <w:numId w:val="2"/>
        </w:numPr>
        <w:spacing w:line="360" w:lineRule="auto"/>
        <w:rPr>
          <w:rFonts w:cs="Helvetica" w:asciiTheme="minorEastAsia" w:hAnsiTheme="minorEastAsia" w:eastAsiaTheme="minorEastAsia"/>
          <w:b/>
          <w:bCs/>
          <w:color w:val="auto"/>
          <w:kern w:val="0"/>
          <w:sz w:val="24"/>
          <w:szCs w:val="22"/>
          <w:highlight w:val="none"/>
        </w:rPr>
      </w:pPr>
      <w:r>
        <w:rPr>
          <w:rFonts w:cs="Helvetica" w:asciiTheme="minorEastAsia" w:hAnsiTheme="minorEastAsia" w:eastAsiaTheme="minorEastAsia"/>
          <w:b/>
          <w:bCs/>
          <w:color w:val="auto"/>
          <w:kern w:val="0"/>
          <w:sz w:val="24"/>
          <w:szCs w:val="22"/>
          <w:highlight w:val="none"/>
        </w:rPr>
        <w:t>供应商提供的</w:t>
      </w:r>
      <w:r>
        <w:rPr>
          <w:rFonts w:hint="eastAsia" w:cs="Helvetica" w:asciiTheme="minorEastAsia" w:hAnsiTheme="minorEastAsia" w:eastAsiaTheme="minorEastAsia"/>
          <w:b/>
          <w:bCs/>
          <w:color w:val="auto"/>
          <w:kern w:val="0"/>
          <w:sz w:val="24"/>
          <w:szCs w:val="22"/>
          <w:highlight w:val="none"/>
        </w:rPr>
        <w:t>保安班长</w:t>
      </w:r>
      <w:r>
        <w:rPr>
          <w:rFonts w:cs="Helvetica" w:asciiTheme="minorEastAsia" w:hAnsiTheme="minorEastAsia" w:eastAsiaTheme="minorEastAsia"/>
          <w:b/>
          <w:bCs/>
          <w:color w:val="auto"/>
          <w:kern w:val="0"/>
          <w:sz w:val="24"/>
          <w:szCs w:val="22"/>
          <w:highlight w:val="none"/>
        </w:rPr>
        <w:t>人员素质要求：</w:t>
      </w:r>
    </w:p>
    <w:p w14:paraId="4A0F5288">
      <w:pPr>
        <w:pStyle w:val="23"/>
        <w:autoSpaceDE/>
        <w:autoSpaceDN/>
        <w:adjustRightInd/>
        <w:ind w:firstLine="480" w:firstLineChars="20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28"/>
          <w:highlight w:val="none"/>
        </w:rPr>
        <w:t>保安班长</w:t>
      </w:r>
      <w:r>
        <w:rPr>
          <w:rFonts w:hint="eastAsia" w:cs="仿宋" w:asciiTheme="minorEastAsia" w:hAnsiTheme="minorEastAsia" w:eastAsiaTheme="minorEastAsia"/>
          <w:color w:val="auto"/>
          <w:highlight w:val="none"/>
        </w:rPr>
        <w:t>年龄</w:t>
      </w:r>
      <w:r>
        <w:rPr>
          <w:rFonts w:cs="仿宋_GB2312" w:asciiTheme="minorEastAsia" w:hAnsiTheme="minorEastAsia" w:eastAsiaTheme="minorEastAsia"/>
          <w:color w:val="auto"/>
          <w:kern w:val="28"/>
          <w:highlight w:val="none"/>
        </w:rPr>
        <w:t>18—45周岁，身高170cm以上，身体健康，没有传染病及精神病等不能控制自己行为能力的疾病病史，体貌端正，没有犯罪记录</w:t>
      </w:r>
      <w:r>
        <w:rPr>
          <w:rFonts w:hint="eastAsia" w:cs="仿宋_GB2312" w:asciiTheme="minorEastAsia" w:hAnsiTheme="minorEastAsia" w:eastAsiaTheme="minorEastAsia"/>
          <w:color w:val="auto"/>
          <w:kern w:val="28"/>
          <w:highlight w:val="none"/>
        </w:rPr>
        <w:t>；</w:t>
      </w:r>
      <w:r>
        <w:rPr>
          <w:rFonts w:cs="仿宋_GB2312" w:asciiTheme="minorEastAsia" w:hAnsiTheme="minorEastAsia" w:eastAsiaTheme="minorEastAsia"/>
          <w:color w:val="auto"/>
          <w:kern w:val="28"/>
          <w:highlight w:val="none"/>
        </w:rPr>
        <w:t>具有</w:t>
      </w:r>
      <w:r>
        <w:rPr>
          <w:rFonts w:hint="eastAsia" w:cs="仿宋_GB2312" w:asciiTheme="minorEastAsia" w:hAnsiTheme="minorEastAsia" w:eastAsiaTheme="minorEastAsia"/>
          <w:color w:val="auto"/>
          <w:kern w:val="28"/>
          <w:highlight w:val="none"/>
        </w:rPr>
        <w:t>本科及</w:t>
      </w:r>
      <w:r>
        <w:rPr>
          <w:rFonts w:cs="仿宋_GB2312" w:asciiTheme="minorEastAsia" w:hAnsiTheme="minorEastAsia" w:eastAsiaTheme="minorEastAsia"/>
          <w:color w:val="auto"/>
          <w:kern w:val="28"/>
          <w:highlight w:val="none"/>
        </w:rPr>
        <w:t>以上</w:t>
      </w:r>
      <w:r>
        <w:rPr>
          <w:rFonts w:hint="eastAsia" w:cs="仿宋_GB2312" w:asciiTheme="minorEastAsia" w:hAnsiTheme="minorEastAsia" w:eastAsiaTheme="minorEastAsia"/>
          <w:color w:val="auto"/>
          <w:kern w:val="28"/>
          <w:highlight w:val="none"/>
        </w:rPr>
        <w:t>学历；</w:t>
      </w:r>
      <w:r>
        <w:rPr>
          <w:rFonts w:hint="eastAsia" w:cs="仿宋" w:asciiTheme="minorEastAsia" w:hAnsiTheme="minorEastAsia" w:eastAsiaTheme="minorEastAsia"/>
          <w:color w:val="auto"/>
          <w:highlight w:val="none"/>
        </w:rPr>
        <w:t>退伍军人优先；具有保安员（二级）证书；具有同类项目经验，具有调动投标人各项资源能力，确保</w:t>
      </w:r>
      <w:r>
        <w:rPr>
          <w:rFonts w:cs="仿宋" w:asciiTheme="minorEastAsia" w:hAnsiTheme="minorEastAsia" w:eastAsiaTheme="minorEastAsia"/>
          <w:color w:val="auto"/>
          <w:highlight w:val="none"/>
        </w:rPr>
        <w:t>100%到位</w:t>
      </w:r>
      <w:r>
        <w:rPr>
          <w:rFonts w:hint="eastAsia" w:cs="仿宋" w:asciiTheme="minorEastAsia" w:hAnsiTheme="minorEastAsia" w:eastAsiaTheme="minorEastAsia"/>
          <w:color w:val="auto"/>
          <w:highlight w:val="none"/>
        </w:rPr>
        <w:t>。</w:t>
      </w:r>
    </w:p>
    <w:p w14:paraId="0C636D48">
      <w:pPr>
        <w:numPr>
          <w:ilvl w:val="0"/>
          <w:numId w:val="2"/>
        </w:numPr>
        <w:spacing w:line="360" w:lineRule="auto"/>
        <w:rPr>
          <w:rFonts w:cs="Helvetica" w:asciiTheme="minorEastAsia" w:hAnsiTheme="minorEastAsia" w:eastAsiaTheme="minorEastAsia"/>
          <w:b/>
          <w:bCs/>
          <w:color w:val="auto"/>
          <w:kern w:val="0"/>
          <w:sz w:val="24"/>
          <w:szCs w:val="22"/>
          <w:highlight w:val="none"/>
        </w:rPr>
      </w:pPr>
      <w:r>
        <w:rPr>
          <w:rFonts w:hint="eastAsia" w:ascii="宋体" w:hAnsi="宋体" w:cs="宋体"/>
          <w:color w:val="auto"/>
          <w:kern w:val="0"/>
          <w:sz w:val="24"/>
          <w:highlight w:val="none"/>
        </w:rPr>
        <w:t>▲</w:t>
      </w:r>
      <w:r>
        <w:rPr>
          <w:rFonts w:cs="Helvetica" w:asciiTheme="minorEastAsia" w:hAnsiTheme="minorEastAsia" w:eastAsiaTheme="minorEastAsia"/>
          <w:b/>
          <w:bCs/>
          <w:color w:val="auto"/>
          <w:kern w:val="0"/>
          <w:sz w:val="24"/>
          <w:szCs w:val="22"/>
          <w:highlight w:val="none"/>
        </w:rPr>
        <w:t>供应商提供的普保人员素质要求：</w:t>
      </w:r>
    </w:p>
    <w:p w14:paraId="4DB59B09">
      <w:pPr>
        <w:pStyle w:val="23"/>
        <w:autoSpaceDE/>
        <w:autoSpaceDN/>
        <w:adjustRightInd/>
        <w:ind w:firstLine="480" w:firstLineChars="200"/>
        <w:rPr>
          <w:rFonts w:asciiTheme="minorEastAsia" w:hAnsiTheme="minorEastAsia" w:eastAsiaTheme="minorEastAsia"/>
          <w:color w:val="auto"/>
          <w:highlight w:val="none"/>
        </w:rPr>
      </w:pPr>
      <w:r>
        <w:rPr>
          <w:rFonts w:hint="eastAsia" w:cs="仿宋_GB2312" w:asciiTheme="minorEastAsia" w:hAnsiTheme="minorEastAsia" w:eastAsiaTheme="minorEastAsia"/>
          <w:color w:val="auto"/>
          <w:kern w:val="28"/>
          <w:highlight w:val="none"/>
        </w:rPr>
        <w:t>普保</w:t>
      </w:r>
      <w:r>
        <w:rPr>
          <w:rFonts w:cs="仿宋_GB2312" w:asciiTheme="minorEastAsia" w:hAnsiTheme="minorEastAsia" w:eastAsiaTheme="minorEastAsia"/>
          <w:color w:val="auto"/>
          <w:kern w:val="28"/>
          <w:highlight w:val="none"/>
        </w:rPr>
        <w:t>人员须持证上岗，</w:t>
      </w:r>
      <w:r>
        <w:rPr>
          <w:rFonts w:hint="eastAsia" w:cs="仿宋_GB2312" w:asciiTheme="minorEastAsia" w:hAnsiTheme="minorEastAsia" w:eastAsiaTheme="minorEastAsia"/>
          <w:color w:val="auto"/>
          <w:kern w:val="28"/>
          <w:highlight w:val="none"/>
        </w:rPr>
        <w:t>普保人员年龄</w:t>
      </w:r>
      <w:r>
        <w:rPr>
          <w:rFonts w:cs="仿宋_GB2312" w:asciiTheme="minorEastAsia" w:hAnsiTheme="minorEastAsia" w:eastAsiaTheme="minorEastAsia"/>
          <w:color w:val="auto"/>
          <w:kern w:val="28"/>
          <w:highlight w:val="none"/>
        </w:rPr>
        <w:t>18—50周岁，身高170cm以上，身体健康，没有传染病及精神病等不能控制自己行为能力的疾病病史，体貌端正，没有犯罪记录，具有初中以上文化程度。</w:t>
      </w:r>
    </w:p>
    <w:p w14:paraId="5713C09B">
      <w:pPr>
        <w:numPr>
          <w:ilvl w:val="0"/>
          <w:numId w:val="2"/>
        </w:numPr>
        <w:spacing w:line="360" w:lineRule="auto"/>
        <w:rPr>
          <w:rFonts w:cs="仿宋_GB2312" w:asciiTheme="minorEastAsia" w:hAnsiTheme="minorEastAsia" w:eastAsiaTheme="minorEastAsia"/>
          <w:b/>
          <w:bCs/>
          <w:snapToGrid w:val="0"/>
          <w:color w:val="auto"/>
          <w:kern w:val="28"/>
          <w:sz w:val="24"/>
          <w:highlight w:val="none"/>
        </w:rPr>
      </w:pPr>
      <w:r>
        <w:rPr>
          <w:rFonts w:hint="eastAsia" w:ascii="宋体" w:hAnsi="宋体" w:cs="宋体"/>
          <w:color w:val="auto"/>
          <w:kern w:val="0"/>
          <w:sz w:val="24"/>
          <w:highlight w:val="none"/>
        </w:rPr>
        <w:t>▲</w:t>
      </w:r>
      <w:r>
        <w:rPr>
          <w:rFonts w:cs="仿宋_GB2312" w:asciiTheme="minorEastAsia" w:hAnsiTheme="minorEastAsia" w:eastAsiaTheme="minorEastAsia"/>
          <w:b/>
          <w:bCs/>
          <w:snapToGrid w:val="0"/>
          <w:color w:val="auto"/>
          <w:kern w:val="28"/>
          <w:sz w:val="24"/>
          <w:highlight w:val="none"/>
        </w:rPr>
        <w:t>供应商提供的特保人员素质要求：</w:t>
      </w:r>
    </w:p>
    <w:p w14:paraId="7192CD2E">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cs="仿宋_GB2312" w:asciiTheme="minorEastAsia" w:hAnsiTheme="minorEastAsia" w:eastAsiaTheme="minorEastAsia"/>
          <w:snapToGrid w:val="0"/>
          <w:color w:val="auto"/>
          <w:kern w:val="28"/>
          <w:sz w:val="24"/>
          <w:highlight w:val="none"/>
        </w:rPr>
        <w:t>特保人员须持证上岗，相关服务人员有较好的形象，年龄在18—40周岁之间，男：身高（平均）在175cm及以上；女：身高（平均）在160cm及以上，具备高中及以上文化程度，身体健康，没有传染病及精神疾病等不能控制自己行为能力的疾病病史，体貌端正、政治上可靠、没有犯罪记录；</w:t>
      </w:r>
    </w:p>
    <w:p w14:paraId="34EB0BFD">
      <w:pPr>
        <w:numPr>
          <w:ilvl w:val="0"/>
          <w:numId w:val="2"/>
        </w:numPr>
        <w:spacing w:line="360" w:lineRule="auto"/>
        <w:rPr>
          <w:rFonts w:cs="仿宋_GB2312" w:asciiTheme="minorEastAsia" w:hAnsiTheme="minorEastAsia" w:eastAsiaTheme="minorEastAsia"/>
          <w:b/>
          <w:bCs/>
          <w:snapToGrid w:val="0"/>
          <w:color w:val="auto"/>
          <w:kern w:val="28"/>
          <w:sz w:val="24"/>
          <w:highlight w:val="none"/>
        </w:rPr>
      </w:pPr>
      <w:r>
        <w:rPr>
          <w:rFonts w:hint="eastAsia" w:cs="仿宋_GB2312" w:asciiTheme="minorEastAsia" w:hAnsiTheme="minorEastAsia" w:eastAsiaTheme="minorEastAsia"/>
          <w:b/>
          <w:bCs/>
          <w:snapToGrid w:val="0"/>
          <w:color w:val="auto"/>
          <w:kern w:val="28"/>
          <w:sz w:val="24"/>
          <w:highlight w:val="none"/>
        </w:rPr>
        <w:t>保安人员综合要求：</w:t>
      </w:r>
    </w:p>
    <w:p w14:paraId="406D5221">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1）从业人员须有较好的语言、文字表达能力、执法、懂法、守法、依法办事、能独立履行岗位管理工作职能，退伍军人比例不得低于20%；</w:t>
      </w:r>
    </w:p>
    <w:p w14:paraId="43A5429F">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2）所聘用的</w:t>
      </w:r>
      <w:r>
        <w:rPr>
          <w:rFonts w:hint="eastAsia" w:cs="仿宋_GB2312" w:asciiTheme="minorEastAsia" w:hAnsiTheme="minorEastAsia" w:eastAsiaTheme="minorEastAsia"/>
          <w:snapToGrid w:val="0"/>
          <w:color w:val="auto"/>
          <w:kern w:val="28"/>
          <w:sz w:val="24"/>
          <w:highlight w:val="none"/>
        </w:rPr>
        <w:t>安保</w:t>
      </w:r>
      <w:r>
        <w:rPr>
          <w:rFonts w:cs="仿宋_GB2312" w:asciiTheme="minorEastAsia" w:hAnsiTheme="minorEastAsia" w:eastAsiaTheme="minorEastAsia"/>
          <w:snapToGrid w:val="0"/>
          <w:color w:val="auto"/>
          <w:kern w:val="28"/>
          <w:sz w:val="24"/>
          <w:highlight w:val="none"/>
        </w:rPr>
        <w:t>人员须有吃苦耐劳的精神和高度的责任感，受过专门的岗前培训，熟知管理规定，严格履行岗位职责，善于发现各类问题，具备</w:t>
      </w:r>
      <w:r>
        <w:rPr>
          <w:rFonts w:hint="eastAsia" w:cs="仿宋" w:asciiTheme="minorEastAsia" w:hAnsiTheme="minorEastAsia" w:eastAsiaTheme="minorEastAsia"/>
          <w:color w:val="auto"/>
          <w:sz w:val="24"/>
          <w:highlight w:val="none"/>
        </w:rPr>
        <w:t>协助开展行政执法综合管理及综治维稳工作经验</w:t>
      </w:r>
      <w:r>
        <w:rPr>
          <w:rFonts w:cs="仿宋_GB2312" w:asciiTheme="minorEastAsia" w:hAnsiTheme="minorEastAsia" w:eastAsiaTheme="minorEastAsia"/>
          <w:snapToGrid w:val="0"/>
          <w:color w:val="auto"/>
          <w:kern w:val="28"/>
          <w:sz w:val="24"/>
          <w:highlight w:val="none"/>
        </w:rPr>
        <w:t>和处理突发事件的能力；</w:t>
      </w:r>
    </w:p>
    <w:p w14:paraId="7E51333E">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3）从业人员上岗时应当着保安员服装，佩戴全国统一的保安服务标志。</w:t>
      </w:r>
    </w:p>
    <w:p w14:paraId="69C50B7A">
      <w:pPr>
        <w:numPr>
          <w:ilvl w:val="0"/>
          <w:numId w:val="2"/>
        </w:numPr>
        <w:spacing w:line="360" w:lineRule="auto"/>
        <w:rPr>
          <w:rFonts w:cs="仿宋_GB2312" w:asciiTheme="minorEastAsia" w:hAnsiTheme="minorEastAsia" w:eastAsiaTheme="minorEastAsia"/>
          <w:b/>
          <w:bCs/>
          <w:snapToGrid w:val="0"/>
          <w:color w:val="auto"/>
          <w:kern w:val="28"/>
          <w:sz w:val="24"/>
          <w:highlight w:val="none"/>
        </w:rPr>
      </w:pPr>
      <w:r>
        <w:rPr>
          <w:rFonts w:cs="仿宋_GB2312" w:asciiTheme="minorEastAsia" w:hAnsiTheme="minorEastAsia" w:eastAsiaTheme="minorEastAsia"/>
          <w:b/>
          <w:bCs/>
          <w:snapToGrid w:val="0"/>
          <w:color w:val="auto"/>
          <w:kern w:val="28"/>
          <w:sz w:val="24"/>
          <w:highlight w:val="none"/>
        </w:rPr>
        <w:t>付款：</w:t>
      </w:r>
    </w:p>
    <w:tbl>
      <w:tblPr>
        <w:tblStyle w:val="62"/>
        <w:tblW w:w="91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743"/>
        <w:gridCol w:w="1620"/>
        <w:gridCol w:w="6749"/>
      </w:tblGrid>
      <w:tr w14:paraId="57A8F77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743" w:type="dxa"/>
            <w:shd w:val="clear" w:color="auto" w:fill="auto"/>
            <w:vAlign w:val="center"/>
          </w:tcPr>
          <w:p w14:paraId="2CCB3423">
            <w:pPr>
              <w:spacing w:line="360" w:lineRule="auto"/>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序号</w:t>
            </w:r>
          </w:p>
        </w:tc>
        <w:tc>
          <w:tcPr>
            <w:tcW w:w="1620" w:type="dxa"/>
            <w:shd w:val="clear" w:color="auto" w:fill="auto"/>
            <w:vAlign w:val="center"/>
          </w:tcPr>
          <w:p w14:paraId="705187EA">
            <w:pPr>
              <w:spacing w:line="360" w:lineRule="auto"/>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付款比例（</w:t>
            </w:r>
            <w:r>
              <w:rPr>
                <w:rFonts w:cs="仿宋_GB2312" w:asciiTheme="minorEastAsia" w:hAnsiTheme="minorEastAsia" w:eastAsiaTheme="minorEastAsia"/>
                <w:snapToGrid w:val="0"/>
                <w:color w:val="auto"/>
                <w:kern w:val="28"/>
                <w:sz w:val="24"/>
                <w:highlight w:val="none"/>
              </w:rPr>
              <w:t>%）</w:t>
            </w:r>
          </w:p>
        </w:tc>
        <w:tc>
          <w:tcPr>
            <w:tcW w:w="6749" w:type="dxa"/>
            <w:shd w:val="clear" w:color="auto" w:fill="auto"/>
            <w:vAlign w:val="center"/>
          </w:tcPr>
          <w:p w14:paraId="09B69DE3">
            <w:pPr>
              <w:spacing w:line="360" w:lineRule="auto"/>
              <w:ind w:firstLine="2880" w:firstLineChars="1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付款方式</w:t>
            </w:r>
          </w:p>
        </w:tc>
      </w:tr>
      <w:tr w14:paraId="5DD71C8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43" w:type="dxa"/>
            <w:shd w:val="clear" w:color="auto" w:fill="auto"/>
            <w:vAlign w:val="center"/>
          </w:tcPr>
          <w:p w14:paraId="6AB795BD">
            <w:pPr>
              <w:spacing w:line="360" w:lineRule="auto"/>
              <w:jc w:val="center"/>
              <w:rPr>
                <w:rFonts w:cs="仿宋_GB2312" w:asciiTheme="minorEastAsia" w:hAnsiTheme="minorEastAsia" w:eastAsiaTheme="minorEastAsia"/>
                <w:snapToGrid w:val="0"/>
                <w:color w:val="auto"/>
                <w:kern w:val="28"/>
                <w:sz w:val="24"/>
                <w:highlight w:val="none"/>
              </w:rPr>
            </w:pPr>
            <w:r>
              <w:rPr>
                <w:rFonts w:cs="仿宋_GB2312" w:asciiTheme="minorEastAsia" w:hAnsiTheme="minorEastAsia" w:eastAsiaTheme="minorEastAsia"/>
                <w:snapToGrid w:val="0"/>
                <w:color w:val="auto"/>
                <w:kern w:val="28"/>
                <w:sz w:val="24"/>
                <w:highlight w:val="none"/>
              </w:rPr>
              <w:t>1</w:t>
            </w:r>
          </w:p>
        </w:tc>
        <w:tc>
          <w:tcPr>
            <w:tcW w:w="1620" w:type="dxa"/>
            <w:shd w:val="clear" w:color="auto" w:fill="auto"/>
            <w:vAlign w:val="center"/>
          </w:tcPr>
          <w:p w14:paraId="5E95491D">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cs="仿宋_GB2312" w:asciiTheme="minorEastAsia" w:hAnsiTheme="minorEastAsia" w:eastAsiaTheme="minorEastAsia"/>
                <w:snapToGrid w:val="0"/>
                <w:color w:val="auto"/>
                <w:kern w:val="28"/>
                <w:sz w:val="24"/>
                <w:highlight w:val="none"/>
              </w:rPr>
              <w:t>60</w:t>
            </w:r>
          </w:p>
        </w:tc>
        <w:tc>
          <w:tcPr>
            <w:tcW w:w="6749" w:type="dxa"/>
            <w:shd w:val="clear" w:color="auto" w:fill="auto"/>
            <w:vAlign w:val="center"/>
          </w:tcPr>
          <w:p w14:paraId="622A6E65">
            <w:pPr>
              <w:spacing w:line="360" w:lineRule="auto"/>
              <w:jc w:val="left"/>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按照月平均支付，每月一次性支付给中标人（每月</w:t>
            </w:r>
            <w:r>
              <w:rPr>
                <w:rFonts w:cs="仿宋_GB2312" w:asciiTheme="minorEastAsia" w:hAnsiTheme="minorEastAsia" w:eastAsiaTheme="minorEastAsia"/>
                <w:snapToGrid w:val="0"/>
                <w:color w:val="auto"/>
                <w:kern w:val="28"/>
                <w:sz w:val="24"/>
                <w:highlight w:val="none"/>
              </w:rPr>
              <w:t>15日前支付）</w:t>
            </w:r>
          </w:p>
        </w:tc>
      </w:tr>
      <w:tr w14:paraId="1AC3A09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43" w:type="dxa"/>
            <w:shd w:val="clear" w:color="auto" w:fill="auto"/>
            <w:vAlign w:val="center"/>
          </w:tcPr>
          <w:p w14:paraId="310E6FCC">
            <w:pPr>
              <w:spacing w:line="360" w:lineRule="auto"/>
              <w:jc w:val="center"/>
              <w:rPr>
                <w:rFonts w:cs="仿宋_GB2312" w:asciiTheme="minorEastAsia" w:hAnsiTheme="minorEastAsia" w:eastAsiaTheme="minorEastAsia"/>
                <w:snapToGrid w:val="0"/>
                <w:color w:val="auto"/>
                <w:kern w:val="28"/>
                <w:sz w:val="24"/>
                <w:highlight w:val="none"/>
              </w:rPr>
            </w:pPr>
            <w:r>
              <w:rPr>
                <w:rFonts w:cs="仿宋_GB2312" w:asciiTheme="minorEastAsia" w:hAnsiTheme="minorEastAsia" w:eastAsiaTheme="minorEastAsia"/>
                <w:snapToGrid w:val="0"/>
                <w:color w:val="auto"/>
                <w:kern w:val="28"/>
                <w:sz w:val="24"/>
                <w:highlight w:val="none"/>
              </w:rPr>
              <w:t>2</w:t>
            </w:r>
          </w:p>
        </w:tc>
        <w:tc>
          <w:tcPr>
            <w:tcW w:w="1620" w:type="dxa"/>
            <w:shd w:val="clear" w:color="auto" w:fill="auto"/>
            <w:vAlign w:val="center"/>
          </w:tcPr>
          <w:p w14:paraId="1886E21E">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cs="仿宋_GB2312" w:asciiTheme="minorEastAsia" w:hAnsiTheme="minorEastAsia" w:eastAsiaTheme="minorEastAsia"/>
                <w:snapToGrid w:val="0"/>
                <w:color w:val="auto"/>
                <w:kern w:val="28"/>
                <w:sz w:val="24"/>
                <w:highlight w:val="none"/>
              </w:rPr>
              <w:t>40</w:t>
            </w:r>
          </w:p>
        </w:tc>
        <w:tc>
          <w:tcPr>
            <w:tcW w:w="6749" w:type="dxa"/>
            <w:shd w:val="clear" w:color="auto" w:fill="auto"/>
            <w:vAlign w:val="center"/>
          </w:tcPr>
          <w:p w14:paraId="7EE1C8C5">
            <w:pPr>
              <w:spacing w:line="360" w:lineRule="auto"/>
              <w:jc w:val="left"/>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合同期满综合测评履约验收后的</w:t>
            </w:r>
            <w:r>
              <w:rPr>
                <w:rFonts w:cs="仿宋_GB2312" w:asciiTheme="minorEastAsia" w:hAnsiTheme="minorEastAsia" w:eastAsiaTheme="minorEastAsia"/>
                <w:snapToGrid w:val="0"/>
                <w:color w:val="auto"/>
                <w:kern w:val="28"/>
                <w:sz w:val="24"/>
                <w:highlight w:val="none"/>
              </w:rPr>
              <w:t>10个工作日内支付给中标人</w:t>
            </w:r>
            <w:r>
              <w:rPr>
                <w:rFonts w:hint="eastAsia" w:cs="仿宋_GB2312" w:asciiTheme="minorEastAsia" w:hAnsiTheme="minorEastAsia" w:eastAsiaTheme="minorEastAsia"/>
                <w:snapToGrid w:val="0"/>
                <w:color w:val="auto"/>
                <w:kern w:val="28"/>
                <w:sz w:val="24"/>
                <w:highlight w:val="none"/>
              </w:rPr>
              <w:t>。</w:t>
            </w:r>
          </w:p>
        </w:tc>
      </w:tr>
      <w:tr w14:paraId="7BB8D16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112" w:type="dxa"/>
            <w:gridSpan w:val="3"/>
            <w:shd w:val="clear" w:color="auto" w:fill="auto"/>
            <w:vAlign w:val="center"/>
          </w:tcPr>
          <w:p w14:paraId="49B1393B">
            <w:pPr>
              <w:spacing w:line="360" w:lineRule="auto"/>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b/>
                <w:bCs/>
                <w:snapToGrid w:val="0"/>
                <w:color w:val="auto"/>
                <w:kern w:val="28"/>
                <w:sz w:val="24"/>
                <w:highlight w:val="none"/>
              </w:rPr>
              <w:t>备注</w:t>
            </w:r>
            <w:r>
              <w:rPr>
                <w:rFonts w:cs="仿宋_GB2312" w:asciiTheme="minorEastAsia" w:hAnsiTheme="minorEastAsia" w:eastAsiaTheme="minorEastAsia"/>
                <w:b/>
                <w:bCs/>
                <w:snapToGrid w:val="0"/>
                <w:color w:val="auto"/>
                <w:kern w:val="28"/>
                <w:sz w:val="24"/>
                <w:highlight w:val="none"/>
              </w:rPr>
              <w:t>:最终付款金额需按照实际岗位人数按实结算。</w:t>
            </w:r>
          </w:p>
        </w:tc>
      </w:tr>
    </w:tbl>
    <w:p w14:paraId="7648765A">
      <w:pPr>
        <w:spacing w:line="360" w:lineRule="auto"/>
        <w:ind w:firstLine="482" w:firstLineChars="200"/>
        <w:rPr>
          <w:rFonts w:cs="仿宋_GB2312" w:asciiTheme="minorEastAsia" w:hAnsiTheme="minorEastAsia" w:eastAsiaTheme="minorEastAsia"/>
          <w:b/>
          <w:bCs/>
          <w:snapToGrid w:val="0"/>
          <w:color w:val="auto"/>
          <w:kern w:val="28"/>
          <w:sz w:val="24"/>
          <w:highlight w:val="none"/>
        </w:rPr>
      </w:pPr>
    </w:p>
    <w:p w14:paraId="2205CAB9">
      <w:pPr>
        <w:numPr>
          <w:ilvl w:val="0"/>
          <w:numId w:val="2"/>
        </w:numPr>
        <w:spacing w:line="360" w:lineRule="auto"/>
        <w:rPr>
          <w:rFonts w:cs="仿宋_GB2312" w:asciiTheme="minorEastAsia" w:hAnsiTheme="minorEastAsia" w:eastAsiaTheme="minorEastAsia"/>
          <w:b/>
          <w:bCs/>
          <w:snapToGrid w:val="0"/>
          <w:color w:val="auto"/>
          <w:kern w:val="28"/>
          <w:sz w:val="24"/>
          <w:highlight w:val="none"/>
        </w:rPr>
      </w:pPr>
      <w:r>
        <w:rPr>
          <w:rFonts w:hint="eastAsia" w:cs="仿宋_GB2312" w:asciiTheme="minorEastAsia" w:hAnsiTheme="minorEastAsia" w:eastAsiaTheme="minorEastAsia"/>
          <w:b/>
          <w:bCs/>
          <w:snapToGrid w:val="0"/>
          <w:color w:val="auto"/>
          <w:kern w:val="28"/>
          <w:sz w:val="24"/>
          <w:highlight w:val="none"/>
        </w:rPr>
        <w:t>合同期限：</w:t>
      </w:r>
    </w:p>
    <w:p w14:paraId="4008EE90">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lang w:val="en-US" w:eastAsia="zh-CN"/>
        </w:rPr>
        <w:t>2025年1月1日起</w:t>
      </w:r>
      <w:r>
        <w:rPr>
          <w:rFonts w:hint="eastAsia" w:cs="仿宋_GB2312" w:asciiTheme="minorEastAsia" w:hAnsiTheme="minorEastAsia" w:eastAsiaTheme="minorEastAsia"/>
          <w:snapToGrid w:val="0"/>
          <w:color w:val="auto"/>
          <w:kern w:val="28"/>
          <w:sz w:val="24"/>
          <w:highlight w:val="none"/>
        </w:rPr>
        <w:t>至</w:t>
      </w:r>
      <w:r>
        <w:rPr>
          <w:rFonts w:cs="仿宋_GB2312" w:asciiTheme="minorEastAsia" w:hAnsiTheme="minorEastAsia" w:eastAsiaTheme="minorEastAsia"/>
          <w:snapToGrid w:val="0"/>
          <w:color w:val="auto"/>
          <w:kern w:val="28"/>
          <w:sz w:val="24"/>
          <w:highlight w:val="none"/>
        </w:rPr>
        <w:t>202</w:t>
      </w:r>
      <w:r>
        <w:rPr>
          <w:rFonts w:hint="eastAsia" w:cs="仿宋_GB2312" w:asciiTheme="minorEastAsia" w:hAnsiTheme="minorEastAsia" w:eastAsiaTheme="minorEastAsia"/>
          <w:snapToGrid w:val="0"/>
          <w:color w:val="auto"/>
          <w:kern w:val="28"/>
          <w:sz w:val="24"/>
          <w:highlight w:val="none"/>
          <w:lang w:val="en-US" w:eastAsia="zh-CN"/>
        </w:rPr>
        <w:t>5</w:t>
      </w:r>
      <w:r>
        <w:rPr>
          <w:rFonts w:hint="eastAsia" w:cs="仿宋_GB2312" w:asciiTheme="minorEastAsia" w:hAnsiTheme="minorEastAsia" w:eastAsiaTheme="minorEastAsia"/>
          <w:snapToGrid w:val="0"/>
          <w:color w:val="auto"/>
          <w:kern w:val="28"/>
          <w:sz w:val="24"/>
          <w:highlight w:val="none"/>
        </w:rPr>
        <w:t>年</w:t>
      </w:r>
      <w:r>
        <w:rPr>
          <w:rFonts w:cs="仿宋_GB2312" w:asciiTheme="minorEastAsia" w:hAnsiTheme="minorEastAsia" w:eastAsiaTheme="minorEastAsia"/>
          <w:snapToGrid w:val="0"/>
          <w:color w:val="auto"/>
          <w:kern w:val="28"/>
          <w:sz w:val="24"/>
          <w:highlight w:val="none"/>
        </w:rPr>
        <w:t>12</w:t>
      </w:r>
      <w:r>
        <w:rPr>
          <w:rFonts w:hint="eastAsia" w:cs="仿宋_GB2312" w:asciiTheme="minorEastAsia" w:hAnsiTheme="minorEastAsia" w:eastAsiaTheme="minorEastAsia"/>
          <w:snapToGrid w:val="0"/>
          <w:color w:val="auto"/>
          <w:kern w:val="28"/>
          <w:sz w:val="24"/>
          <w:highlight w:val="none"/>
        </w:rPr>
        <w:t>月</w:t>
      </w:r>
      <w:r>
        <w:rPr>
          <w:rFonts w:cs="仿宋_GB2312" w:asciiTheme="minorEastAsia" w:hAnsiTheme="minorEastAsia" w:eastAsiaTheme="minorEastAsia"/>
          <w:snapToGrid w:val="0"/>
          <w:color w:val="auto"/>
          <w:kern w:val="28"/>
          <w:sz w:val="24"/>
          <w:highlight w:val="none"/>
        </w:rPr>
        <w:t>31</w:t>
      </w:r>
      <w:r>
        <w:rPr>
          <w:rFonts w:hint="eastAsia" w:cs="仿宋_GB2312" w:asciiTheme="minorEastAsia" w:hAnsiTheme="minorEastAsia" w:eastAsiaTheme="minorEastAsia"/>
          <w:snapToGrid w:val="0"/>
          <w:color w:val="auto"/>
          <w:kern w:val="28"/>
          <w:sz w:val="24"/>
          <w:highlight w:val="none"/>
        </w:rPr>
        <w:t>日</w:t>
      </w:r>
      <w:r>
        <w:rPr>
          <w:rFonts w:cs="仿宋_GB2312" w:asciiTheme="minorEastAsia" w:hAnsiTheme="minorEastAsia" w:eastAsiaTheme="minorEastAsia"/>
          <w:snapToGrid w:val="0"/>
          <w:color w:val="auto"/>
          <w:kern w:val="28"/>
          <w:sz w:val="24"/>
          <w:highlight w:val="none"/>
        </w:rPr>
        <w:t>。若在合同期内中标人有严重违约行为或考核不合格的，采购单位有权提前终止合同，由此造成的一切后果和损失由中标人承担。</w:t>
      </w:r>
    </w:p>
    <w:p w14:paraId="796C9D86">
      <w:pPr>
        <w:numPr>
          <w:ilvl w:val="0"/>
          <w:numId w:val="2"/>
        </w:numPr>
        <w:spacing w:line="360" w:lineRule="auto"/>
        <w:rPr>
          <w:rFonts w:cs="仿宋_GB2312" w:asciiTheme="minorEastAsia" w:hAnsiTheme="minorEastAsia" w:eastAsiaTheme="minorEastAsia"/>
          <w:b/>
          <w:bCs/>
          <w:snapToGrid w:val="0"/>
          <w:color w:val="auto"/>
          <w:kern w:val="28"/>
          <w:sz w:val="24"/>
          <w:highlight w:val="none"/>
        </w:rPr>
      </w:pPr>
      <w:r>
        <w:rPr>
          <w:rFonts w:cs="仿宋_GB2312" w:asciiTheme="minorEastAsia" w:hAnsiTheme="minorEastAsia" w:eastAsiaTheme="minorEastAsia"/>
          <w:b/>
          <w:bCs/>
          <w:snapToGrid w:val="0"/>
          <w:color w:val="auto"/>
          <w:kern w:val="28"/>
          <w:sz w:val="24"/>
          <w:highlight w:val="none"/>
        </w:rPr>
        <w:t>违约责任：</w:t>
      </w:r>
    </w:p>
    <w:p w14:paraId="0E6402C2">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（1）</w:t>
      </w:r>
      <w:r>
        <w:rPr>
          <w:rFonts w:cs="仿宋_GB2312" w:asciiTheme="minorEastAsia" w:hAnsiTheme="minorEastAsia" w:eastAsiaTheme="minorEastAsia"/>
          <w:snapToGrid w:val="0"/>
          <w:color w:val="auto"/>
          <w:kern w:val="28"/>
          <w:sz w:val="24"/>
          <w:highlight w:val="none"/>
        </w:rPr>
        <w:t>社会监督及上级</w:t>
      </w:r>
      <w:r>
        <w:rPr>
          <w:rFonts w:hint="eastAsia" w:cs="仿宋_GB2312" w:asciiTheme="minorEastAsia" w:hAnsiTheme="minorEastAsia" w:eastAsiaTheme="minorEastAsia"/>
          <w:snapToGrid w:val="0"/>
          <w:color w:val="auto"/>
          <w:kern w:val="28"/>
          <w:sz w:val="24"/>
          <w:highlight w:val="none"/>
        </w:rPr>
        <w:t>检</w:t>
      </w:r>
      <w:r>
        <w:rPr>
          <w:rFonts w:cs="仿宋_GB2312" w:asciiTheme="minorEastAsia" w:hAnsiTheme="minorEastAsia" w:eastAsiaTheme="minorEastAsia"/>
          <w:snapToGrid w:val="0"/>
          <w:color w:val="auto"/>
          <w:kern w:val="28"/>
          <w:sz w:val="24"/>
          <w:highlight w:val="none"/>
        </w:rPr>
        <w:t>查考核：</w:t>
      </w:r>
      <w:r>
        <w:rPr>
          <w:rFonts w:hint="eastAsia" w:cs="仿宋_GB2312" w:asciiTheme="minorEastAsia" w:hAnsiTheme="minorEastAsia" w:eastAsiaTheme="minorEastAsia"/>
          <w:snapToGrid w:val="0"/>
          <w:color w:val="auto"/>
          <w:kern w:val="28"/>
          <w:sz w:val="24"/>
          <w:highlight w:val="none"/>
        </w:rPr>
        <w:t>采购人</w:t>
      </w:r>
      <w:r>
        <w:rPr>
          <w:rFonts w:cs="仿宋_GB2312" w:asciiTheme="minorEastAsia" w:hAnsiTheme="minorEastAsia" w:eastAsiaTheme="minorEastAsia"/>
          <w:snapToGrid w:val="0"/>
          <w:color w:val="auto"/>
          <w:kern w:val="28"/>
          <w:sz w:val="24"/>
          <w:highlight w:val="none"/>
        </w:rPr>
        <w:t>成立综合考评小组，结合领导交办、群众举报及日常巡查情况，</w:t>
      </w:r>
      <w:r>
        <w:rPr>
          <w:rFonts w:hint="eastAsia" w:cs="仿宋_GB2312" w:asciiTheme="minorEastAsia" w:hAnsiTheme="minorEastAsia" w:eastAsiaTheme="minorEastAsia"/>
          <w:snapToGrid w:val="0"/>
          <w:color w:val="auto"/>
          <w:kern w:val="28"/>
          <w:sz w:val="24"/>
          <w:highlight w:val="none"/>
        </w:rPr>
        <w:t>每月</w:t>
      </w:r>
      <w:r>
        <w:rPr>
          <w:rFonts w:cs="仿宋_GB2312" w:asciiTheme="minorEastAsia" w:hAnsiTheme="minorEastAsia" w:eastAsiaTheme="minorEastAsia"/>
          <w:snapToGrid w:val="0"/>
          <w:color w:val="auto"/>
          <w:kern w:val="28"/>
          <w:sz w:val="24"/>
          <w:highlight w:val="none"/>
        </w:rPr>
        <w:t>考核</w:t>
      </w:r>
      <w:r>
        <w:rPr>
          <w:rFonts w:hint="eastAsia" w:cs="仿宋_GB2312" w:asciiTheme="minorEastAsia" w:hAnsiTheme="minorEastAsia" w:eastAsiaTheme="minorEastAsia"/>
          <w:snapToGrid w:val="0"/>
          <w:color w:val="auto"/>
          <w:kern w:val="28"/>
          <w:sz w:val="24"/>
          <w:highlight w:val="none"/>
        </w:rPr>
        <w:t>一</w:t>
      </w:r>
      <w:r>
        <w:rPr>
          <w:rFonts w:cs="仿宋_GB2312" w:asciiTheme="minorEastAsia" w:hAnsiTheme="minorEastAsia" w:eastAsiaTheme="minorEastAsia"/>
          <w:snapToGrid w:val="0"/>
          <w:color w:val="auto"/>
          <w:kern w:val="28"/>
          <w:sz w:val="24"/>
          <w:highlight w:val="none"/>
        </w:rPr>
        <w:t>次。</w:t>
      </w:r>
    </w:p>
    <w:p w14:paraId="2E648541">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（2）中标人保安员因工作失职造成甲方损失，经公安机关查证属实，确认保安失职：一是追究直接责任人的行政、法律责任；二是由双方协商解决所造成的损失。</w:t>
      </w:r>
    </w:p>
    <w:p w14:paraId="5DC0527F">
      <w:pPr>
        <w:spacing w:line="360" w:lineRule="auto"/>
        <w:ind w:firstLine="480" w:firstLineChars="200"/>
        <w:rPr>
          <w:rFonts w:hint="eastAsia"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3</w:t>
      </w:r>
      <w:r>
        <w:rPr>
          <w:rFonts w:hint="eastAsia" w:cs="仿宋_GB2312" w:asciiTheme="minorEastAsia" w:hAnsiTheme="minorEastAsia" w:eastAsiaTheme="minorEastAsia"/>
          <w:snapToGrid w:val="0"/>
          <w:color w:val="auto"/>
          <w:kern w:val="28"/>
          <w:sz w:val="24"/>
          <w:highlight w:val="none"/>
        </w:rPr>
        <w:t>）工作岗位人数不足时，按相应岗位成本扣除安保服务费，超过15天的按当月缺岗处罚。采购人不定期抽查中标供应商投入的人员数量，如果抽查时发现中标供应商投入的人员数量少于合同约定的数量，采购人可以按缺少人数扣除当月岗位合同安保服务费每月每人3000元，累计扣除当月合同款为止。</w:t>
      </w:r>
    </w:p>
    <w:p w14:paraId="17D9ED19">
      <w:pPr>
        <w:spacing w:line="360" w:lineRule="auto"/>
        <w:ind w:firstLine="480" w:firstLineChars="200"/>
        <w:rPr>
          <w:rFonts w:hint="eastAsia"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4</w:t>
      </w:r>
      <w:r>
        <w:rPr>
          <w:rFonts w:hint="eastAsia" w:cs="仿宋_GB2312" w:asciiTheme="minorEastAsia" w:hAnsiTheme="minorEastAsia" w:eastAsiaTheme="minorEastAsia"/>
          <w:snapToGrid w:val="0"/>
          <w:color w:val="auto"/>
          <w:kern w:val="28"/>
          <w:sz w:val="24"/>
          <w:highlight w:val="none"/>
        </w:rPr>
        <w:t>）秩序安全考评：外部抄告单，即上级主管部门及相关行政管理部门下发的抄告单，或相关媒体报道等不良影响情况出现，出现一次扣款5000元；在维护辖区秩序中，因保安人员未文明管理，行为失当，造成被管理对象人员伤亡的或者引起的重大舆情、法律诉讼，出现一次扣款10000元；在安保执勤过程中出现安全责任事故的，出现一次扣款10000元；保安人员巡查监管中，对辖区情况不得瞒报或虚报，因玩忽职守、违反相关法规及武林街道、采购人安全规定、管理要求操作的，造成区级以上领导批示整改的，出现一次扣款10000元。</w:t>
      </w:r>
    </w:p>
    <w:p w14:paraId="3E6FDC1C">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5）采购人与中标人双方均应忠实履行合同。中标人在未能或无法履行职责时，采购人有权中途解除合同。</w:t>
      </w:r>
    </w:p>
    <w:p w14:paraId="7E1F087B">
      <w:pPr>
        <w:numPr>
          <w:ilvl w:val="0"/>
          <w:numId w:val="2"/>
        </w:numPr>
        <w:spacing w:line="360" w:lineRule="auto"/>
        <w:rPr>
          <w:rFonts w:cs="仿宋_GB2312" w:asciiTheme="minorEastAsia" w:hAnsiTheme="minorEastAsia" w:eastAsiaTheme="minorEastAsia"/>
          <w:b/>
          <w:bCs/>
          <w:snapToGrid w:val="0"/>
          <w:color w:val="auto"/>
          <w:kern w:val="28"/>
          <w:sz w:val="24"/>
          <w:highlight w:val="none"/>
        </w:rPr>
      </w:pPr>
      <w:r>
        <w:rPr>
          <w:rFonts w:cs="仿宋_GB2312" w:asciiTheme="minorEastAsia" w:hAnsiTheme="minorEastAsia" w:eastAsiaTheme="minorEastAsia"/>
          <w:b/>
          <w:bCs/>
          <w:snapToGrid w:val="0"/>
          <w:color w:val="auto"/>
          <w:kern w:val="28"/>
          <w:sz w:val="24"/>
          <w:highlight w:val="none"/>
        </w:rPr>
        <w:t>保安服务外包方式</w:t>
      </w:r>
    </w:p>
    <w:p w14:paraId="0B0D3C98">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1</w:t>
      </w: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本服务项目总价</w:t>
      </w:r>
      <w:r>
        <w:rPr>
          <w:rFonts w:hint="eastAsia" w:cs="仿宋_GB2312" w:asciiTheme="minorEastAsia" w:hAnsiTheme="minorEastAsia" w:eastAsiaTheme="minorEastAsia"/>
          <w:snapToGrid w:val="0"/>
          <w:color w:val="auto"/>
          <w:kern w:val="28"/>
          <w:sz w:val="24"/>
          <w:highlight w:val="none"/>
        </w:rPr>
        <w:t>包括但不限于人员工资、加班费、各种社会保险、劳保、福利、食宿、交通、设备、利润、税金等为完成承包期内保安服务需要发生的全部费用</w:t>
      </w:r>
      <w:r>
        <w:rPr>
          <w:rFonts w:cs="仿宋_GB2312" w:asciiTheme="minorEastAsia" w:hAnsiTheme="minorEastAsia" w:eastAsiaTheme="minorEastAsia"/>
          <w:snapToGrid w:val="0"/>
          <w:color w:val="auto"/>
          <w:kern w:val="28"/>
          <w:sz w:val="24"/>
          <w:highlight w:val="none"/>
        </w:rPr>
        <w:t>。</w:t>
      </w:r>
    </w:p>
    <w:p w14:paraId="353C2786">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2）中标人负责</w:t>
      </w:r>
      <w:r>
        <w:rPr>
          <w:rFonts w:hint="eastAsia" w:cs="仿宋_GB2312" w:asciiTheme="minorEastAsia" w:hAnsiTheme="minorEastAsia" w:eastAsiaTheme="minorEastAsia"/>
          <w:snapToGrid w:val="0"/>
          <w:color w:val="auto"/>
          <w:kern w:val="28"/>
          <w:sz w:val="24"/>
          <w:highlight w:val="none"/>
        </w:rPr>
        <w:t>工作</w:t>
      </w:r>
      <w:r>
        <w:rPr>
          <w:rFonts w:cs="仿宋_GB2312" w:asciiTheme="minorEastAsia" w:hAnsiTheme="minorEastAsia" w:eastAsiaTheme="minorEastAsia"/>
          <w:snapToGrid w:val="0"/>
          <w:color w:val="auto"/>
          <w:kern w:val="28"/>
          <w:sz w:val="24"/>
          <w:highlight w:val="none"/>
        </w:rPr>
        <w:t>人员的招聘、使用、管理、调配和辞退。若有违反相关规定，对工作不负责的</w:t>
      </w:r>
      <w:r>
        <w:rPr>
          <w:rFonts w:hint="eastAsia" w:cs="仿宋_GB2312" w:asciiTheme="minorEastAsia" w:hAnsiTheme="minorEastAsia" w:eastAsiaTheme="minorEastAsia"/>
          <w:snapToGrid w:val="0"/>
          <w:color w:val="auto"/>
          <w:kern w:val="28"/>
          <w:sz w:val="24"/>
          <w:highlight w:val="none"/>
        </w:rPr>
        <w:t>工作</w:t>
      </w:r>
      <w:r>
        <w:rPr>
          <w:rFonts w:cs="仿宋_GB2312" w:asciiTheme="minorEastAsia" w:hAnsiTheme="minorEastAsia" w:eastAsiaTheme="minorEastAsia"/>
          <w:snapToGrid w:val="0"/>
          <w:color w:val="auto"/>
          <w:kern w:val="28"/>
          <w:sz w:val="24"/>
          <w:highlight w:val="none"/>
        </w:rPr>
        <w:t>人员，</w:t>
      </w:r>
      <w:r>
        <w:rPr>
          <w:rFonts w:hint="eastAsia" w:cs="仿宋_GB2312" w:asciiTheme="minorEastAsia" w:hAnsiTheme="minorEastAsia" w:eastAsiaTheme="minorEastAsia"/>
          <w:snapToGrid w:val="0"/>
          <w:color w:val="auto"/>
          <w:kern w:val="28"/>
          <w:sz w:val="24"/>
          <w:highlight w:val="none"/>
        </w:rPr>
        <w:t>采购人</w:t>
      </w:r>
      <w:r>
        <w:rPr>
          <w:rFonts w:cs="仿宋_GB2312" w:asciiTheme="minorEastAsia" w:hAnsiTheme="minorEastAsia" w:eastAsiaTheme="minorEastAsia"/>
          <w:snapToGrid w:val="0"/>
          <w:color w:val="auto"/>
          <w:kern w:val="28"/>
          <w:sz w:val="24"/>
          <w:highlight w:val="none"/>
        </w:rPr>
        <w:t>有权进行退回处理。</w:t>
      </w:r>
    </w:p>
    <w:p w14:paraId="6A5B8BE6">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3）服务人员的健康状况（包括操作不规范等因素造成的安全责任事故）全部费用由</w:t>
      </w:r>
      <w:r>
        <w:rPr>
          <w:rFonts w:hint="eastAsia" w:cs="仿宋_GB2312" w:asciiTheme="minorEastAsia" w:hAnsiTheme="minorEastAsia" w:eastAsiaTheme="minorEastAsia"/>
          <w:snapToGrid w:val="0"/>
          <w:color w:val="auto"/>
          <w:kern w:val="28"/>
          <w:sz w:val="24"/>
          <w:highlight w:val="none"/>
        </w:rPr>
        <w:t>乙方</w:t>
      </w:r>
      <w:r>
        <w:rPr>
          <w:rFonts w:cs="仿宋_GB2312" w:asciiTheme="minorEastAsia" w:hAnsiTheme="minorEastAsia" w:eastAsiaTheme="minorEastAsia"/>
          <w:snapToGrid w:val="0"/>
          <w:color w:val="auto"/>
          <w:kern w:val="28"/>
          <w:sz w:val="24"/>
          <w:highlight w:val="none"/>
        </w:rPr>
        <w:t>承担，</w:t>
      </w:r>
      <w:r>
        <w:rPr>
          <w:rFonts w:hint="eastAsia" w:cs="仿宋_GB2312" w:asciiTheme="minorEastAsia" w:hAnsiTheme="minorEastAsia" w:eastAsiaTheme="minorEastAsia"/>
          <w:snapToGrid w:val="0"/>
          <w:color w:val="auto"/>
          <w:kern w:val="28"/>
          <w:sz w:val="24"/>
          <w:highlight w:val="none"/>
        </w:rPr>
        <w:t>甲方</w:t>
      </w:r>
      <w:r>
        <w:rPr>
          <w:rFonts w:cs="仿宋_GB2312" w:asciiTheme="minorEastAsia" w:hAnsiTheme="minorEastAsia" w:eastAsiaTheme="minorEastAsia"/>
          <w:snapToGrid w:val="0"/>
          <w:color w:val="auto"/>
          <w:kern w:val="28"/>
          <w:sz w:val="24"/>
          <w:highlight w:val="none"/>
        </w:rPr>
        <w:t>不承担任何责任；</w:t>
      </w:r>
      <w:r>
        <w:rPr>
          <w:rFonts w:hint="eastAsia" w:cs="仿宋_GB2312" w:asciiTheme="minorEastAsia" w:hAnsiTheme="minorEastAsia" w:eastAsiaTheme="minorEastAsia"/>
          <w:snapToGrid w:val="0"/>
          <w:color w:val="auto"/>
          <w:kern w:val="28"/>
          <w:sz w:val="24"/>
          <w:highlight w:val="none"/>
        </w:rPr>
        <w:t>中标人</w:t>
      </w:r>
      <w:r>
        <w:rPr>
          <w:rFonts w:cs="仿宋_GB2312" w:asciiTheme="minorEastAsia" w:hAnsiTheme="minorEastAsia" w:eastAsiaTheme="minorEastAsia"/>
          <w:snapToGrid w:val="0"/>
          <w:color w:val="auto"/>
          <w:kern w:val="28"/>
          <w:sz w:val="24"/>
          <w:highlight w:val="none"/>
        </w:rPr>
        <w:t>必须根据国家《劳动法》合法用工，依法为每位员工支付各类社会保险；如用工不当，给</w:t>
      </w:r>
      <w:r>
        <w:rPr>
          <w:rFonts w:hint="eastAsia" w:cs="仿宋_GB2312" w:asciiTheme="minorEastAsia" w:hAnsiTheme="minorEastAsia" w:eastAsiaTheme="minorEastAsia"/>
          <w:snapToGrid w:val="0"/>
          <w:color w:val="auto"/>
          <w:kern w:val="28"/>
          <w:sz w:val="24"/>
          <w:highlight w:val="none"/>
        </w:rPr>
        <w:t>采购人</w:t>
      </w:r>
      <w:r>
        <w:rPr>
          <w:rFonts w:cs="仿宋_GB2312" w:asciiTheme="minorEastAsia" w:hAnsiTheme="minorEastAsia" w:eastAsiaTheme="minorEastAsia"/>
          <w:snapToGrid w:val="0"/>
          <w:color w:val="auto"/>
          <w:kern w:val="28"/>
          <w:sz w:val="24"/>
          <w:highlight w:val="none"/>
        </w:rPr>
        <w:t>造成损失由</w:t>
      </w:r>
      <w:r>
        <w:rPr>
          <w:rFonts w:hint="eastAsia" w:cs="仿宋_GB2312" w:asciiTheme="minorEastAsia" w:hAnsiTheme="minorEastAsia" w:eastAsiaTheme="minorEastAsia"/>
          <w:snapToGrid w:val="0"/>
          <w:color w:val="auto"/>
          <w:kern w:val="28"/>
          <w:sz w:val="24"/>
          <w:highlight w:val="none"/>
        </w:rPr>
        <w:t>中标人</w:t>
      </w:r>
      <w:r>
        <w:rPr>
          <w:rFonts w:cs="仿宋_GB2312" w:asciiTheme="minorEastAsia" w:hAnsiTheme="minorEastAsia" w:eastAsiaTheme="minorEastAsia"/>
          <w:snapToGrid w:val="0"/>
          <w:color w:val="auto"/>
          <w:kern w:val="28"/>
          <w:sz w:val="24"/>
          <w:highlight w:val="none"/>
        </w:rPr>
        <w:t>承担。</w:t>
      </w:r>
    </w:p>
    <w:p w14:paraId="0123ED40">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4）中标人在承包期间内与外界发生的一切债权、债务等纠纷均与</w:t>
      </w:r>
      <w:r>
        <w:rPr>
          <w:rFonts w:hint="eastAsia" w:cs="仿宋_GB2312" w:asciiTheme="minorEastAsia" w:hAnsiTheme="minorEastAsia" w:eastAsiaTheme="minorEastAsia"/>
          <w:snapToGrid w:val="0"/>
          <w:color w:val="auto"/>
          <w:kern w:val="28"/>
          <w:sz w:val="24"/>
          <w:highlight w:val="none"/>
        </w:rPr>
        <w:t>采购人</w:t>
      </w:r>
      <w:r>
        <w:rPr>
          <w:rFonts w:cs="仿宋_GB2312" w:asciiTheme="minorEastAsia" w:hAnsiTheme="minorEastAsia" w:eastAsiaTheme="minorEastAsia"/>
          <w:snapToGrid w:val="0"/>
          <w:color w:val="auto"/>
          <w:kern w:val="28"/>
          <w:sz w:val="24"/>
          <w:highlight w:val="none"/>
        </w:rPr>
        <w:t>无关。</w:t>
      </w:r>
    </w:p>
    <w:p w14:paraId="4ABE0FE2">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5）保安服务中使用的技术防范产品，应当符合有关的产品质量要求。</w:t>
      </w:r>
    </w:p>
    <w:p w14:paraId="51DFD3F2">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6）保安服务中形成的监控影像资料、报警记录，应当至少留存30日备查，保安</w:t>
      </w:r>
      <w:r>
        <w:rPr>
          <w:rFonts w:hint="eastAsia" w:cs="仿宋_GB2312" w:asciiTheme="minorEastAsia" w:hAnsiTheme="minorEastAsia" w:eastAsiaTheme="minorEastAsia"/>
          <w:snapToGrid w:val="0"/>
          <w:color w:val="auto"/>
          <w:kern w:val="28"/>
          <w:sz w:val="24"/>
          <w:highlight w:val="none"/>
        </w:rPr>
        <w:t>服务</w:t>
      </w:r>
      <w:r>
        <w:rPr>
          <w:rFonts w:cs="仿宋_GB2312" w:asciiTheme="minorEastAsia" w:hAnsiTheme="minorEastAsia" w:eastAsiaTheme="minorEastAsia"/>
          <w:snapToGrid w:val="0"/>
          <w:color w:val="auto"/>
          <w:kern w:val="28"/>
          <w:sz w:val="24"/>
          <w:highlight w:val="none"/>
        </w:rPr>
        <w:t>单位不得删改或者扩散。</w:t>
      </w:r>
    </w:p>
    <w:p w14:paraId="1B30C4C3">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（7）</w:t>
      </w:r>
      <w:r>
        <w:rPr>
          <w:rFonts w:cs="仿宋_GB2312" w:asciiTheme="minorEastAsia" w:hAnsiTheme="minorEastAsia" w:eastAsiaTheme="minorEastAsia"/>
          <w:snapToGrid w:val="0"/>
          <w:color w:val="auto"/>
          <w:kern w:val="28"/>
          <w:sz w:val="24"/>
          <w:highlight w:val="none"/>
        </w:rPr>
        <w:t>采购人如需中标人完成喷雾消毒、灭鼠、灭蝇等工作，中标人应无条件配合。</w:t>
      </w:r>
    </w:p>
    <w:p w14:paraId="4767B732">
      <w:pPr>
        <w:numPr>
          <w:ilvl w:val="0"/>
          <w:numId w:val="2"/>
        </w:numPr>
        <w:spacing w:line="360" w:lineRule="auto"/>
        <w:rPr>
          <w:rFonts w:cs="仿宋_GB2312" w:asciiTheme="minorEastAsia" w:hAnsiTheme="minorEastAsia" w:eastAsiaTheme="minorEastAsia"/>
          <w:b/>
          <w:bCs/>
          <w:snapToGrid w:val="0"/>
          <w:color w:val="auto"/>
          <w:kern w:val="28"/>
          <w:sz w:val="24"/>
          <w:highlight w:val="none"/>
        </w:rPr>
      </w:pPr>
      <w:r>
        <w:rPr>
          <w:rFonts w:cs="仿宋_GB2312" w:asciiTheme="minorEastAsia" w:hAnsiTheme="minorEastAsia" w:eastAsiaTheme="minorEastAsia"/>
          <w:b/>
          <w:bCs/>
          <w:snapToGrid w:val="0"/>
          <w:color w:val="auto"/>
          <w:kern w:val="28"/>
          <w:sz w:val="24"/>
          <w:highlight w:val="none"/>
        </w:rPr>
        <w:t>人员待遇：</w:t>
      </w:r>
    </w:p>
    <w:p w14:paraId="7EBD5786">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ascii="宋体" w:hAnsi="宋体" w:cs="宋体"/>
          <w:color w:val="auto"/>
          <w:kern w:val="0"/>
          <w:sz w:val="24"/>
          <w:highlight w:val="none"/>
        </w:rPr>
        <w:t>▲</w:t>
      </w: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1）基本工资不低于杭州市现行最低工资标准（最低工资不包括下列四项收入：延长工作时间的工资；中班、夜班、高温、低温、有毒有害等特殊工作环境、条件下的津贴；贴补伙食、住房等支付给劳动者的非货币性收入；法律、法规和国家规定的劳动者福利待遇等）。每人必须缴纳相关的社会保险。</w:t>
      </w:r>
    </w:p>
    <w:p w14:paraId="524B4150">
      <w:pPr>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ascii="宋体" w:hAnsi="宋体" w:cs="宋体"/>
          <w:color w:val="auto"/>
          <w:kern w:val="0"/>
          <w:sz w:val="24"/>
          <w:highlight w:val="none"/>
        </w:rPr>
        <w:t>▲</w:t>
      </w: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2）人员福利：按照国家标准发放国家法定节假日加班费、高温补贴和国定节假日的慰问品、配备服装、通讯器材等必要装备，防暑防雨用品等。</w:t>
      </w:r>
    </w:p>
    <w:p w14:paraId="6F8B98E1">
      <w:pPr>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ascii="宋体" w:hAnsi="宋体" w:cs="宋体"/>
          <w:color w:val="auto"/>
          <w:kern w:val="0"/>
          <w:sz w:val="24"/>
          <w:highlight w:val="none"/>
        </w:rPr>
        <w:t>▲</w:t>
      </w: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3）所有人员均需持证上岗。</w:t>
      </w:r>
    </w:p>
    <w:p w14:paraId="4CE97BFF">
      <w:pPr>
        <w:numPr>
          <w:ilvl w:val="0"/>
          <w:numId w:val="2"/>
        </w:numPr>
        <w:spacing w:line="360" w:lineRule="auto"/>
        <w:rPr>
          <w:rFonts w:cs="仿宋_GB2312" w:asciiTheme="minorEastAsia" w:hAnsiTheme="minorEastAsia" w:eastAsiaTheme="minorEastAsia"/>
          <w:b/>
          <w:bCs/>
          <w:snapToGrid w:val="0"/>
          <w:color w:val="auto"/>
          <w:kern w:val="28"/>
          <w:sz w:val="24"/>
          <w:highlight w:val="none"/>
        </w:rPr>
      </w:pPr>
      <w:bookmarkStart w:id="29" w:name="OLE_LINK2"/>
      <w:bookmarkStart w:id="30" w:name="OLE_LINK1"/>
      <w:r>
        <w:rPr>
          <w:rFonts w:hint="eastAsia" w:cs="仿宋_GB2312" w:asciiTheme="minorEastAsia" w:hAnsiTheme="minorEastAsia" w:eastAsiaTheme="minorEastAsia"/>
          <w:b/>
          <w:bCs/>
          <w:snapToGrid w:val="0"/>
          <w:color w:val="auto"/>
          <w:kern w:val="28"/>
          <w:sz w:val="24"/>
          <w:highlight w:val="none"/>
        </w:rPr>
        <w:t>保安装备</w:t>
      </w:r>
    </w:p>
    <w:p w14:paraId="5893371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供应商负责配置项目相关人员的装备（包括对讲机（配备备用电池）、警用七件套腰带、警用手电筒、盾牌、钢叉、防刺服、防刺手套、钢盔、橡胶棒、雨衣雨鞋、二轮巡逻车等）。</w:t>
      </w:r>
    </w:p>
    <w:bookmarkEnd w:id="29"/>
    <w:bookmarkEnd w:id="30"/>
    <w:p w14:paraId="2DD244C4">
      <w:pPr>
        <w:numPr>
          <w:ilvl w:val="0"/>
          <w:numId w:val="2"/>
        </w:numPr>
        <w:spacing w:line="360" w:lineRule="auto"/>
        <w:rPr>
          <w:rFonts w:cs="仿宋_GB2312" w:asciiTheme="minorEastAsia" w:hAnsiTheme="minorEastAsia" w:eastAsiaTheme="minorEastAsia"/>
          <w:b/>
          <w:bCs/>
          <w:snapToGrid w:val="0"/>
          <w:color w:val="auto"/>
          <w:kern w:val="28"/>
          <w:sz w:val="24"/>
          <w:highlight w:val="none"/>
        </w:rPr>
      </w:pPr>
      <w:r>
        <w:rPr>
          <w:rFonts w:cs="仿宋_GB2312" w:asciiTheme="minorEastAsia" w:hAnsiTheme="minorEastAsia" w:eastAsiaTheme="minorEastAsia"/>
          <w:b/>
          <w:bCs/>
          <w:snapToGrid w:val="0"/>
          <w:color w:val="auto"/>
          <w:kern w:val="28"/>
          <w:sz w:val="24"/>
          <w:highlight w:val="none"/>
        </w:rPr>
        <w:t>保安员不得有下列行为：</w:t>
      </w:r>
    </w:p>
    <w:p w14:paraId="56FB9FF6">
      <w:pPr>
        <w:spacing w:line="360" w:lineRule="auto"/>
        <w:ind w:firstLine="480" w:firstLineChars="200"/>
        <w:rPr>
          <w:rFonts w:hint="default"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1）限制他人人身自由、搜查他人身体或者侮辱、殴打他人；</w:t>
      </w:r>
    </w:p>
    <w:p w14:paraId="3527F61A">
      <w:pPr>
        <w:spacing w:line="360" w:lineRule="auto"/>
        <w:ind w:firstLine="480" w:firstLineChars="200"/>
        <w:rPr>
          <w:rFonts w:hint="default"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2）扣押、没收他人证件、财物；</w:t>
      </w:r>
    </w:p>
    <w:p w14:paraId="0E73BEC6">
      <w:pPr>
        <w:spacing w:line="360" w:lineRule="auto"/>
        <w:ind w:firstLine="480" w:firstLineChars="200"/>
        <w:rPr>
          <w:rFonts w:hint="default"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3）阻碍依法执行公务；</w:t>
      </w:r>
    </w:p>
    <w:p w14:paraId="229EE4BD">
      <w:pPr>
        <w:spacing w:line="360" w:lineRule="auto"/>
        <w:ind w:firstLine="480" w:firstLineChars="200"/>
        <w:rPr>
          <w:rFonts w:hint="default"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4）参与追索债务、采用暴力或者以暴力相威胁的手段处置纠纷；</w:t>
      </w:r>
    </w:p>
    <w:p w14:paraId="4FB9F26E">
      <w:pPr>
        <w:spacing w:line="360" w:lineRule="auto"/>
        <w:ind w:firstLine="480" w:firstLineChars="200"/>
        <w:rPr>
          <w:rFonts w:hint="default"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5）删改或者扩散保安服务中形成的监控影像资料、报警记录；</w:t>
      </w:r>
    </w:p>
    <w:p w14:paraId="2D48AEA0">
      <w:pPr>
        <w:spacing w:line="360" w:lineRule="auto"/>
        <w:ind w:firstLine="480" w:firstLineChars="200"/>
        <w:rPr>
          <w:rFonts w:hint="default"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6）侵犯个人隐私或者泄露在保安服务中获知的国家秘密、商业秘密以及客户单位明确要求保密的信息；</w:t>
      </w:r>
    </w:p>
    <w:p w14:paraId="2C5C8654">
      <w:pPr>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7）违反法律、行政法规的其他行为。</w:t>
      </w:r>
    </w:p>
    <w:p w14:paraId="74952431">
      <w:pPr>
        <w:pStyle w:val="258"/>
        <w:numPr>
          <w:ilvl w:val="0"/>
          <w:numId w:val="1"/>
        </w:numPr>
        <w:ind w:firstLineChars="0"/>
        <w:outlineLvl w:val="1"/>
        <w:rPr>
          <w:rFonts w:asciiTheme="minorEastAsia" w:hAnsiTheme="minorEastAsia" w:eastAsiaTheme="minorEastAsia"/>
          <w:b/>
          <w:bCs/>
          <w:color w:val="auto"/>
          <w:szCs w:val="28"/>
          <w:highlight w:val="none"/>
        </w:rPr>
      </w:pPr>
      <w:r>
        <w:rPr>
          <w:rFonts w:hint="eastAsia" w:asciiTheme="minorEastAsia" w:hAnsiTheme="minorEastAsia" w:eastAsiaTheme="minorEastAsia"/>
          <w:b/>
          <w:bCs/>
          <w:color w:val="auto"/>
          <w:sz w:val="28"/>
          <w:szCs w:val="28"/>
          <w:highlight w:val="none"/>
        </w:rPr>
        <w:t>其他说明</w:t>
      </w:r>
    </w:p>
    <w:p w14:paraId="3BD06960">
      <w:pPr>
        <w:spacing w:line="360" w:lineRule="auto"/>
        <w:ind w:firstLine="480" w:firstLineChars="200"/>
        <w:rPr>
          <w:rFonts w:cs="仿宋_GB2312" w:asciiTheme="minorEastAsia" w:hAnsiTheme="minorEastAsia" w:eastAsiaTheme="minorEastAsia"/>
          <w:b/>
          <w:snapToGrid w:val="0"/>
          <w:color w:val="auto"/>
          <w:kern w:val="28"/>
          <w:sz w:val="24"/>
          <w:highlight w:val="none"/>
        </w:rPr>
      </w:pPr>
      <w:r>
        <w:rPr>
          <w:rFonts w:hint="eastAsia" w:asciiTheme="minorEastAsia" w:hAnsiTheme="minorEastAsia" w:eastAsiaTheme="minorEastAsia"/>
          <w:color w:val="auto"/>
          <w:sz w:val="24"/>
          <w:highlight w:val="none"/>
        </w:rPr>
        <w:t>▲</w:t>
      </w:r>
      <w:r>
        <w:rPr>
          <w:rFonts w:cs="仿宋_GB2312" w:asciiTheme="minorEastAsia" w:hAnsiTheme="minorEastAsia" w:eastAsiaTheme="minorEastAsia"/>
          <w:b/>
          <w:snapToGrid w:val="0"/>
          <w:color w:val="auto"/>
          <w:kern w:val="28"/>
          <w:sz w:val="24"/>
          <w:highlight w:val="none"/>
        </w:rPr>
        <w:t>1</w:t>
      </w:r>
      <w:r>
        <w:rPr>
          <w:rFonts w:hint="eastAsia" w:cs="仿宋_GB2312" w:asciiTheme="minorEastAsia" w:hAnsiTheme="minorEastAsia" w:eastAsiaTheme="minorEastAsia"/>
          <w:b/>
          <w:snapToGrid w:val="0"/>
          <w:color w:val="auto"/>
          <w:kern w:val="28"/>
          <w:sz w:val="24"/>
          <w:highlight w:val="none"/>
        </w:rPr>
        <w:t>.</w:t>
      </w:r>
      <w:r>
        <w:rPr>
          <w:rFonts w:cs="仿宋_GB2312" w:asciiTheme="minorEastAsia" w:hAnsiTheme="minorEastAsia" w:eastAsiaTheme="minorEastAsia"/>
          <w:b/>
          <w:snapToGrid w:val="0"/>
          <w:color w:val="auto"/>
          <w:kern w:val="28"/>
          <w:sz w:val="24"/>
          <w:highlight w:val="none"/>
        </w:rPr>
        <w:t>本项目要求中供应商所提供的保安人员都需持证上岗。(需提供承诺函)</w:t>
      </w:r>
    </w:p>
    <w:p w14:paraId="796D1A41">
      <w:pPr>
        <w:spacing w:line="360" w:lineRule="auto"/>
        <w:ind w:firstLine="480" w:firstLineChars="200"/>
        <w:rPr>
          <w:rFonts w:cs="仿宋_GB2312" w:asciiTheme="minorEastAsia" w:hAnsiTheme="minorEastAsia" w:eastAsiaTheme="minorEastAsia"/>
          <w:b/>
          <w:snapToGrid w:val="0"/>
          <w:color w:val="auto"/>
          <w:kern w:val="28"/>
          <w:sz w:val="24"/>
          <w:highlight w:val="none"/>
        </w:rPr>
      </w:pPr>
      <w:r>
        <w:rPr>
          <w:rFonts w:hint="eastAsia" w:asciiTheme="minorEastAsia" w:hAnsiTheme="minorEastAsia" w:eastAsiaTheme="minorEastAsia"/>
          <w:color w:val="auto"/>
          <w:sz w:val="24"/>
          <w:highlight w:val="none"/>
        </w:rPr>
        <w:t>▲</w:t>
      </w:r>
      <w:r>
        <w:rPr>
          <w:rFonts w:cs="仿宋_GB2312" w:asciiTheme="minorEastAsia" w:hAnsiTheme="minorEastAsia" w:eastAsiaTheme="minorEastAsia"/>
          <w:b/>
          <w:snapToGrid w:val="0"/>
          <w:color w:val="auto"/>
          <w:kern w:val="28"/>
          <w:sz w:val="24"/>
          <w:highlight w:val="none"/>
        </w:rPr>
        <w:t>2</w:t>
      </w:r>
      <w:r>
        <w:rPr>
          <w:rFonts w:hint="eastAsia" w:cs="仿宋_GB2312" w:asciiTheme="minorEastAsia" w:hAnsiTheme="minorEastAsia" w:eastAsiaTheme="minorEastAsia"/>
          <w:b/>
          <w:snapToGrid w:val="0"/>
          <w:color w:val="auto"/>
          <w:kern w:val="28"/>
          <w:sz w:val="24"/>
          <w:highlight w:val="none"/>
        </w:rPr>
        <w:t>.</w:t>
      </w:r>
      <w:r>
        <w:rPr>
          <w:rFonts w:cs="仿宋_GB2312" w:asciiTheme="minorEastAsia" w:hAnsiTheme="minorEastAsia" w:eastAsiaTheme="minorEastAsia"/>
          <w:b/>
          <w:snapToGrid w:val="0"/>
          <w:color w:val="auto"/>
          <w:kern w:val="28"/>
          <w:sz w:val="24"/>
          <w:highlight w:val="none"/>
        </w:rPr>
        <w:t>本项目要求中供应商所提供的每周工作时间需满足。(需提供承诺函)</w:t>
      </w:r>
    </w:p>
    <w:p w14:paraId="33F9BA5B">
      <w:pPr>
        <w:spacing w:line="360" w:lineRule="auto"/>
        <w:ind w:firstLine="480" w:firstLineChars="200"/>
        <w:rPr>
          <w:rFonts w:cs="仿宋_GB2312" w:asciiTheme="minorEastAsia" w:hAnsiTheme="minorEastAsia" w:eastAsiaTheme="minorEastAsia"/>
          <w:b/>
          <w:snapToGrid w:val="0"/>
          <w:color w:val="auto"/>
          <w:kern w:val="28"/>
          <w:sz w:val="24"/>
          <w:highlight w:val="none"/>
        </w:rPr>
      </w:pPr>
      <w:r>
        <w:rPr>
          <w:rFonts w:hint="eastAsia" w:asciiTheme="minorEastAsia" w:hAnsiTheme="minorEastAsia" w:eastAsiaTheme="minorEastAsia"/>
          <w:color w:val="auto"/>
          <w:sz w:val="24"/>
          <w:highlight w:val="none"/>
        </w:rPr>
        <w:t>▲</w:t>
      </w:r>
      <w:r>
        <w:rPr>
          <w:rFonts w:cs="仿宋_GB2312" w:asciiTheme="minorEastAsia" w:hAnsiTheme="minorEastAsia" w:eastAsiaTheme="minorEastAsia"/>
          <w:b/>
          <w:snapToGrid w:val="0"/>
          <w:color w:val="auto"/>
          <w:kern w:val="28"/>
          <w:sz w:val="24"/>
          <w:highlight w:val="none"/>
        </w:rPr>
        <w:t>3</w:t>
      </w:r>
      <w:r>
        <w:rPr>
          <w:rFonts w:hint="eastAsia" w:cs="仿宋_GB2312" w:asciiTheme="minorEastAsia" w:hAnsiTheme="minorEastAsia" w:eastAsiaTheme="minorEastAsia"/>
          <w:b/>
          <w:snapToGrid w:val="0"/>
          <w:color w:val="auto"/>
          <w:kern w:val="28"/>
          <w:sz w:val="24"/>
          <w:highlight w:val="none"/>
        </w:rPr>
        <w:t>.</w:t>
      </w:r>
      <w:r>
        <w:rPr>
          <w:rFonts w:cs="仿宋_GB2312" w:asciiTheme="minorEastAsia" w:hAnsiTheme="minorEastAsia" w:eastAsiaTheme="minorEastAsia"/>
          <w:b/>
          <w:snapToGrid w:val="0"/>
          <w:color w:val="auto"/>
          <w:kern w:val="28"/>
          <w:sz w:val="24"/>
          <w:highlight w:val="none"/>
        </w:rPr>
        <w:t>本项目如采购人有要求增加的临时应急处理的其他工作，供应商需承诺无条件在1小时内组织20名保安协助采购人处理临时应急工作；临时派遣的保安人员身体素质、业务技能等各类要求与常驻保安人员相同，按实结算</w:t>
      </w:r>
      <w:r>
        <w:rPr>
          <w:rFonts w:hint="eastAsia" w:cs="仿宋_GB2312" w:asciiTheme="minorEastAsia" w:hAnsiTheme="minorEastAsia" w:eastAsiaTheme="minorEastAsia"/>
          <w:b/>
          <w:snapToGrid w:val="0"/>
          <w:color w:val="auto"/>
          <w:kern w:val="28"/>
          <w:sz w:val="24"/>
          <w:highlight w:val="none"/>
        </w:rPr>
        <w:t>，不超过5</w:t>
      </w:r>
      <w:r>
        <w:rPr>
          <w:rFonts w:cs="仿宋_GB2312" w:asciiTheme="minorEastAsia" w:hAnsiTheme="minorEastAsia" w:eastAsiaTheme="minorEastAsia"/>
          <w:b/>
          <w:snapToGrid w:val="0"/>
          <w:color w:val="auto"/>
          <w:kern w:val="28"/>
          <w:sz w:val="24"/>
          <w:highlight w:val="none"/>
        </w:rPr>
        <w:t>0</w:t>
      </w:r>
      <w:r>
        <w:rPr>
          <w:rFonts w:hint="eastAsia" w:cs="仿宋_GB2312" w:asciiTheme="minorEastAsia" w:hAnsiTheme="minorEastAsia" w:eastAsiaTheme="minorEastAsia"/>
          <w:b/>
          <w:snapToGrid w:val="0"/>
          <w:color w:val="auto"/>
          <w:kern w:val="28"/>
          <w:sz w:val="24"/>
          <w:highlight w:val="none"/>
        </w:rPr>
        <w:t>元/小时</w:t>
      </w:r>
      <w:r>
        <w:rPr>
          <w:rFonts w:cs="仿宋_GB2312" w:asciiTheme="minorEastAsia" w:hAnsiTheme="minorEastAsia" w:eastAsiaTheme="minorEastAsia"/>
          <w:b/>
          <w:snapToGrid w:val="0"/>
          <w:color w:val="auto"/>
          <w:kern w:val="28"/>
          <w:sz w:val="24"/>
          <w:highlight w:val="none"/>
        </w:rPr>
        <w:t>，另行支付。(需提供承诺函)</w:t>
      </w:r>
    </w:p>
    <w:p w14:paraId="49CFB019">
      <w:pPr>
        <w:spacing w:line="360" w:lineRule="auto"/>
        <w:ind w:firstLine="480" w:firstLineChars="200"/>
        <w:rPr>
          <w:rFonts w:cs="仿宋_GB2312" w:asciiTheme="minorEastAsia" w:hAnsiTheme="minorEastAsia" w:eastAsiaTheme="minorEastAsia"/>
          <w:b/>
          <w:snapToGrid w:val="0"/>
          <w:color w:val="auto"/>
          <w:kern w:val="28"/>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
          <w:bCs/>
          <w:color w:val="auto"/>
          <w:sz w:val="24"/>
          <w:highlight w:val="none"/>
        </w:rPr>
        <w:t>4</w:t>
      </w:r>
      <w:r>
        <w:rPr>
          <w:rFonts w:asciiTheme="minorEastAsia" w:hAnsiTheme="minorEastAsia" w:eastAsiaTheme="minorEastAsia"/>
          <w:b/>
          <w:bCs/>
          <w:color w:val="auto"/>
          <w:sz w:val="24"/>
          <w:highlight w:val="none"/>
        </w:rPr>
        <w:t>.</w:t>
      </w:r>
      <w:r>
        <w:rPr>
          <w:rFonts w:hint="eastAsia" w:cs="仿宋_GB2312" w:asciiTheme="minorEastAsia" w:hAnsiTheme="minorEastAsia" w:eastAsiaTheme="minorEastAsia"/>
          <w:b/>
          <w:snapToGrid w:val="0"/>
          <w:color w:val="auto"/>
          <w:kern w:val="28"/>
          <w:sz w:val="24"/>
          <w:highlight w:val="none"/>
        </w:rPr>
        <w:t>本项目要求中标单位服务期内每月需提供派遣人员考勤表送主管部门审核通过后报备。</w:t>
      </w:r>
      <w:r>
        <w:rPr>
          <w:rFonts w:cs="仿宋_GB2312" w:asciiTheme="minorEastAsia" w:hAnsiTheme="minorEastAsia" w:eastAsiaTheme="minorEastAsia"/>
          <w:b/>
          <w:snapToGrid w:val="0"/>
          <w:color w:val="auto"/>
          <w:kern w:val="28"/>
          <w:sz w:val="24"/>
          <w:highlight w:val="none"/>
        </w:rPr>
        <w:t>(需提供承诺函)</w:t>
      </w:r>
    </w:p>
    <w:p w14:paraId="46133A76">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5</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kern w:val="0"/>
          <w:sz w:val="24"/>
          <w:highlight w:val="none"/>
        </w:rPr>
        <w:t>供应商具有质量管理体系认证、环境管理体系认证、职业健康安全管理体系认证</w:t>
      </w:r>
      <w:r>
        <w:rPr>
          <w:rFonts w:hint="eastAsia" w:ascii="宋体" w:hAnsi="宋体" w:cs="宋体"/>
          <w:color w:val="auto"/>
          <w:kern w:val="0"/>
          <w:sz w:val="24"/>
          <w:highlight w:val="none"/>
          <w:lang w:eastAsia="zh-CN"/>
        </w:rPr>
        <w:t>、反恐管理体系认证、防暴管理体系认证</w:t>
      </w:r>
      <w:r>
        <w:rPr>
          <w:rFonts w:hint="eastAsia" w:ascii="宋体" w:hAnsi="宋体" w:cs="宋体"/>
          <w:color w:val="auto"/>
          <w:kern w:val="0"/>
          <w:sz w:val="24"/>
          <w:highlight w:val="none"/>
        </w:rPr>
        <w:t>，具有类似项目服务经验。</w:t>
      </w:r>
    </w:p>
    <w:p w14:paraId="034D35CB">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各供应商须安保服务理念，提出服务定位、目标，须结合本项目保密性、安全性特点，提出有针对性的，切实可行的方案。</w:t>
      </w:r>
    </w:p>
    <w:p w14:paraId="3AE9C6F1">
      <w:pPr>
        <w:spacing w:line="360" w:lineRule="auto"/>
        <w:ind w:firstLine="480" w:firstLineChars="200"/>
        <w:rPr>
          <w:rFonts w:cs="仿宋" w:asciiTheme="minorEastAsia" w:hAnsiTheme="minorEastAsia" w:eastAsiaTheme="minorEastAsia"/>
          <w:bCs/>
          <w:color w:val="auto"/>
          <w:sz w:val="24"/>
          <w:highlight w:val="none"/>
        </w:rPr>
      </w:pPr>
      <w:r>
        <w:rPr>
          <w:rFonts w:ascii="宋体" w:hAnsi="宋体" w:cs="宋体"/>
          <w:color w:val="auto"/>
          <w:sz w:val="24"/>
          <w:highlight w:val="none"/>
        </w:rPr>
        <w:t>7</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sz w:val="24"/>
          <w:highlight w:val="none"/>
        </w:rPr>
        <w:t>供应商需根据本项目押解队服务特点提出</w:t>
      </w:r>
      <w:r>
        <w:rPr>
          <w:rFonts w:hint="eastAsia" w:cs="宋体" w:asciiTheme="minorEastAsia" w:hAnsiTheme="minorEastAsia" w:eastAsiaTheme="minorEastAsia"/>
          <w:color w:val="auto"/>
          <w:kern w:val="0"/>
          <w:sz w:val="24"/>
          <w:highlight w:val="none"/>
        </w:rPr>
        <w:t>科学合理、切实可行、</w:t>
      </w:r>
      <w:r>
        <w:rPr>
          <w:rFonts w:hint="eastAsia" w:cs="仿宋" w:asciiTheme="minorEastAsia" w:hAnsiTheme="minorEastAsia" w:eastAsiaTheme="minorEastAsia"/>
          <w:bCs/>
          <w:color w:val="auto"/>
          <w:sz w:val="24"/>
          <w:highlight w:val="none"/>
        </w:rPr>
        <w:t>详细、明晰的项目实施方案、实施计划，包括岗位服务内容、操作程序，操作规程、保障措施有完整的信息反馈系统等。</w:t>
      </w:r>
    </w:p>
    <w:p w14:paraId="20BF79D0">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8</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w:t>
      </w:r>
      <w:r>
        <w:rPr>
          <w:rFonts w:hint="eastAsia" w:ascii="宋体" w:hAnsi="宋体" w:cs="宋体"/>
          <w:color w:val="auto"/>
          <w:sz w:val="24"/>
          <w:highlight w:val="none"/>
        </w:rPr>
        <w:t>针对本项目有比较完善的组织架构及管理制度，</w:t>
      </w:r>
      <w:r>
        <w:rPr>
          <w:rFonts w:hint="eastAsia" w:asciiTheme="minorEastAsia" w:hAnsiTheme="minorEastAsia" w:eastAsiaTheme="minorEastAsia"/>
          <w:color w:val="auto"/>
          <w:sz w:val="24"/>
          <w:highlight w:val="none"/>
        </w:rPr>
        <w:t>清晰简练的列出主要管理流程，包括</w:t>
      </w:r>
      <w:r>
        <w:rPr>
          <w:rFonts w:hint="eastAsia" w:ascii="宋体" w:hAnsi="宋体" w:cs="宋体"/>
          <w:color w:val="auto"/>
          <w:sz w:val="24"/>
          <w:highlight w:val="none"/>
        </w:rPr>
        <w:t>包括</w:t>
      </w:r>
      <w:r>
        <w:rPr>
          <w:rFonts w:hint="eastAsia" w:asciiTheme="minorEastAsia" w:hAnsiTheme="minorEastAsia" w:eastAsiaTheme="minorEastAsia"/>
          <w:color w:val="auto"/>
          <w:sz w:val="24"/>
          <w:highlight w:val="none"/>
        </w:rPr>
        <w:t>工作流程、激励机制、监督机制、自我约束机制、信息反馈渠道、</w:t>
      </w:r>
      <w:r>
        <w:rPr>
          <w:rFonts w:hint="eastAsia" w:ascii="宋体" w:hAnsi="宋体" w:cs="宋体"/>
          <w:color w:val="auto"/>
          <w:sz w:val="24"/>
          <w:highlight w:val="none"/>
        </w:rPr>
        <w:t>处理机制</w:t>
      </w:r>
      <w:r>
        <w:rPr>
          <w:rFonts w:hint="eastAsia" w:asciiTheme="minorEastAsia" w:hAnsiTheme="minorEastAsia" w:eastAsiaTheme="minorEastAsia"/>
          <w:color w:val="auto"/>
          <w:sz w:val="24"/>
          <w:highlight w:val="none"/>
        </w:rPr>
        <w:t>；管理模式能够切合实际，且安全可行，有利于本项目的实施。</w:t>
      </w:r>
    </w:p>
    <w:p w14:paraId="0BA1F8C4">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9</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w:t>
      </w:r>
      <w:r>
        <w:rPr>
          <w:rFonts w:hint="eastAsia" w:ascii="宋体" w:hAnsi="宋体" w:cs="宋体"/>
          <w:color w:val="auto"/>
          <w:sz w:val="24"/>
          <w:highlight w:val="none"/>
        </w:rPr>
        <w:t>针对本项目提供</w:t>
      </w:r>
      <w:r>
        <w:rPr>
          <w:rFonts w:hint="eastAsia" w:cs="宋体" w:asciiTheme="minorEastAsia" w:hAnsiTheme="minorEastAsia" w:eastAsiaTheme="minorEastAsia"/>
          <w:color w:val="auto"/>
          <w:kern w:val="0"/>
          <w:sz w:val="24"/>
          <w:highlight w:val="none"/>
        </w:rPr>
        <w:t>安保服务工作方案</w:t>
      </w:r>
      <w:r>
        <w:rPr>
          <w:rFonts w:hint="eastAsia" w:ascii="宋体" w:hAnsi="宋体" w:cs="宋体"/>
          <w:color w:val="auto"/>
          <w:sz w:val="24"/>
          <w:highlight w:val="none"/>
        </w:rPr>
        <w:t>、</w:t>
      </w:r>
      <w:r>
        <w:rPr>
          <w:rFonts w:hint="eastAsia" w:cs="宋体" w:asciiTheme="minorEastAsia" w:hAnsiTheme="minorEastAsia" w:eastAsiaTheme="minorEastAsia"/>
          <w:color w:val="auto"/>
          <w:kern w:val="0"/>
          <w:sz w:val="24"/>
          <w:highlight w:val="none"/>
        </w:rPr>
        <w:t>安保工作规范方案</w:t>
      </w:r>
      <w:r>
        <w:rPr>
          <w:rFonts w:hint="eastAsia" w:asciiTheme="minorEastAsia" w:hAnsiTheme="minorEastAsia" w:eastAsiaTheme="minorEastAsia"/>
          <w:color w:val="auto"/>
          <w:sz w:val="24"/>
          <w:highlight w:val="none"/>
        </w:rPr>
        <w:t>，方案有针对性的，切实可行。</w:t>
      </w:r>
    </w:p>
    <w:p w14:paraId="2EBA8DC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10</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sz w:val="24"/>
          <w:highlight w:val="none"/>
        </w:rPr>
        <w:t>供应商需根据对项目现场、周边环境、工作任务特点认识和熟悉程度,提出服务重难点分析及对策，对重点、难点提出先进、合理的建议。</w:t>
      </w:r>
    </w:p>
    <w:p w14:paraId="26D22BD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sz w:val="24"/>
          <w:highlight w:val="none"/>
        </w:rPr>
        <w:t>供应商需根据本项目安保服务特点制定各项公众制度、内部岗位责任制度、管理运作制度、人员考核制度及标准，包括</w:t>
      </w:r>
      <w:r>
        <w:rPr>
          <w:rFonts w:hint="eastAsia" w:cs="宋体" w:asciiTheme="minorEastAsia" w:hAnsiTheme="minorEastAsia" w:eastAsiaTheme="minorEastAsia"/>
          <w:color w:val="auto"/>
          <w:sz w:val="24"/>
          <w:highlight w:val="none"/>
        </w:rPr>
        <w:t>《保安工作人员职责》、《保安交接班制度》、《保安队伍例会制度》、《保安员义务消防队方案》、《保安员等级考核管理制度》、《队伍绩效考核管理》、《队伍奖惩制度》、《保安员等级考核管理制度》</w:t>
      </w:r>
      <w:r>
        <w:rPr>
          <w:rFonts w:hint="eastAsia" w:ascii="宋体" w:hAnsi="宋体" w:cs="宋体"/>
          <w:color w:val="auto"/>
          <w:sz w:val="24"/>
          <w:highlight w:val="none"/>
        </w:rPr>
        <w:t>等考核规章制度。</w:t>
      </w:r>
    </w:p>
    <w:p w14:paraId="66CD08E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12</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sz w:val="24"/>
          <w:highlight w:val="none"/>
        </w:rPr>
        <w:t>供应商需按采购需求配备设备器材附配置清单。</w:t>
      </w:r>
    </w:p>
    <w:p w14:paraId="09AC3761">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供应商提供针对本项目制定质量管理目标、质量保证措施、服务承诺以及服务承诺落实的保障措施。</w:t>
      </w:r>
    </w:p>
    <w:p w14:paraId="32747668">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针对本项目</w:t>
      </w:r>
      <w:r>
        <w:rPr>
          <w:rFonts w:hint="eastAsia" w:asciiTheme="minorEastAsia" w:hAnsiTheme="minorEastAsia" w:eastAsiaTheme="minorEastAsia"/>
          <w:color w:val="auto"/>
          <w:sz w:val="24"/>
          <w:highlight w:val="none"/>
        </w:rPr>
        <w:t>提供重大活动保障方案（</w:t>
      </w:r>
      <w:r>
        <w:rPr>
          <w:rFonts w:hint="eastAsia" w:cs="仿宋" w:asciiTheme="minorEastAsia" w:hAnsiTheme="minorEastAsia" w:eastAsiaTheme="minorEastAsia"/>
          <w:color w:val="auto"/>
          <w:sz w:val="24"/>
          <w:highlight w:val="none"/>
        </w:rPr>
        <w:t>庆典、节日等重大活动或重要接待的服务</w:t>
      </w:r>
      <w:r>
        <w:rPr>
          <w:rFonts w:hint="eastAsia" w:cs="仿宋_GB2312" w:asciiTheme="minorEastAsia" w:hAnsiTheme="minorEastAsia" w:eastAsiaTheme="minorEastAsia"/>
          <w:color w:val="auto"/>
          <w:sz w:val="24"/>
          <w:highlight w:val="none"/>
        </w:rPr>
        <w:t>等</w:t>
      </w:r>
      <w:r>
        <w:rPr>
          <w:rFonts w:hint="eastAsia" w:asciiTheme="minorEastAsia" w:hAnsiTheme="minorEastAsia" w:eastAsiaTheme="minorEastAsia"/>
          <w:color w:val="auto"/>
          <w:sz w:val="24"/>
          <w:highlight w:val="none"/>
        </w:rPr>
        <w:t>）。</w:t>
      </w:r>
    </w:p>
    <w:p w14:paraId="557B866E">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15</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针对本项目</w:t>
      </w:r>
      <w:r>
        <w:rPr>
          <w:rFonts w:hint="eastAsia" w:asciiTheme="minorEastAsia" w:hAnsiTheme="minorEastAsia" w:eastAsiaTheme="minorEastAsia"/>
          <w:color w:val="auto"/>
          <w:sz w:val="24"/>
          <w:highlight w:val="none"/>
        </w:rPr>
        <w:t>提供</w:t>
      </w:r>
      <w:r>
        <w:rPr>
          <w:rFonts w:asciiTheme="minorEastAsia" w:hAnsiTheme="minorEastAsia" w:eastAsiaTheme="minorEastAsia"/>
          <w:color w:val="auto"/>
          <w:sz w:val="24"/>
          <w:highlight w:val="none"/>
        </w:rPr>
        <w:t>可能出现的突发事件</w:t>
      </w:r>
      <w:r>
        <w:rPr>
          <w:rFonts w:hint="eastAsia" w:asciiTheme="minorEastAsia" w:hAnsiTheme="minorEastAsia" w:eastAsiaTheme="minorEastAsia"/>
          <w:color w:val="auto"/>
          <w:sz w:val="24"/>
          <w:highlight w:val="none"/>
        </w:rPr>
        <w:t>提供</w:t>
      </w:r>
      <w:r>
        <w:rPr>
          <w:rFonts w:asciiTheme="minorEastAsia" w:hAnsiTheme="minorEastAsia" w:eastAsiaTheme="minorEastAsia"/>
          <w:color w:val="auto"/>
          <w:sz w:val="24"/>
          <w:highlight w:val="none"/>
        </w:rPr>
        <w:t>应急预案</w:t>
      </w: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自然灾害、群体性事件、暴恐事件、临时任务等</w:t>
      </w:r>
      <w:r>
        <w:rPr>
          <w:rFonts w:hint="eastAsia" w:asciiTheme="minorEastAsia" w:hAnsiTheme="minorEastAsia" w:eastAsiaTheme="minorEastAsia"/>
          <w:color w:val="auto"/>
          <w:sz w:val="24"/>
          <w:highlight w:val="none"/>
        </w:rPr>
        <w:t>）。</w:t>
      </w:r>
    </w:p>
    <w:p w14:paraId="6372D9D7">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供应商提供的针对本项目的安保人员岗位的培训方案及</w:t>
      </w:r>
      <w:r>
        <w:rPr>
          <w:rFonts w:hint="eastAsia" w:cs="宋体" w:asciiTheme="minorEastAsia" w:hAnsiTheme="minorEastAsia" w:eastAsiaTheme="minorEastAsia"/>
          <w:color w:val="auto"/>
          <w:sz w:val="24"/>
          <w:highlight w:val="none"/>
        </w:rPr>
        <w:t>针对保安人员流失控制及时补充的方案</w:t>
      </w:r>
      <w:r>
        <w:rPr>
          <w:rFonts w:hint="eastAsia" w:asciiTheme="minorEastAsia" w:hAnsiTheme="minorEastAsia" w:eastAsiaTheme="minorEastAsia"/>
          <w:color w:val="auto"/>
          <w:sz w:val="24"/>
          <w:highlight w:val="none"/>
        </w:rPr>
        <w:t>，培训方案须详细列明培训计划、培训内容、培训时长、师资力量、培训时间、地点、培训时长、培训次数等。</w:t>
      </w:r>
    </w:p>
    <w:p w14:paraId="4849476F">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17</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供应商提供的针对本项目的档案管理制度，档案内容至少包括：来访者登记资料档案、日常安保管理档案等。</w:t>
      </w:r>
    </w:p>
    <w:p w14:paraId="4D80155B">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18</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kern w:val="0"/>
          <w:sz w:val="24"/>
          <w:highlight w:val="none"/>
        </w:rPr>
        <w:t>供应商的报价应包括为完成本项目服务可能发生的全部费用及供应商的利润和应交纳的税金等（包括人员工资、人员福利津贴、服装费、保安装备、各种社会保险、人员食宿与交通、办公费、管理费等全部费用）。</w:t>
      </w:r>
    </w:p>
    <w:p w14:paraId="6B97497D">
      <w:pPr>
        <w:spacing w:line="360" w:lineRule="auto"/>
        <w:outlineLvl w:val="1"/>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四、监督与考核</w:t>
      </w:r>
    </w:p>
    <w:p w14:paraId="12B9FFCA">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1.考核监督机制：</w:t>
      </w:r>
    </w:p>
    <w:p w14:paraId="6B155A83">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采购人根据考核制度每月对供应商保安人员进行整体考核。</w:t>
      </w:r>
      <w:r>
        <w:rPr>
          <w:rFonts w:hint="eastAsia" w:ascii="宋体" w:hAnsi="宋体" w:cs="宋体"/>
          <w:color w:val="auto"/>
          <w:sz w:val="24"/>
          <w:highlight w:val="none"/>
        </w:rPr>
        <w:t>考核以百分制的方式进行，时间为合同期每月进行考核，</w:t>
      </w:r>
      <w:r>
        <w:rPr>
          <w:rFonts w:hint="eastAsia" w:cs="Helvetica" w:asciiTheme="minorEastAsia" w:hAnsiTheme="minorEastAsia" w:eastAsiaTheme="minorEastAsia"/>
          <w:color w:val="auto"/>
          <w:kern w:val="0"/>
          <w:sz w:val="24"/>
          <w:szCs w:val="22"/>
          <w:highlight w:val="none"/>
        </w:rPr>
        <w:t>采购方每月依据供应商考核中的扣分事项对应分值，按500元/分扣罚。供应商连续三个月考核结果低于90分（不含）的采购方有权单方面终止合同且不再退还供应商履约保证金。</w:t>
      </w:r>
    </w:p>
    <w:p w14:paraId="68CE1DA7">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2.每月采购方对安保服务项目质量综合考核的结果，如涉及经济奖罚，在当月服务费中予以体现。</w:t>
      </w:r>
    </w:p>
    <w:p w14:paraId="03E98358">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cs="Helvetica" w:asciiTheme="minorEastAsia" w:hAnsiTheme="minorEastAsia" w:eastAsiaTheme="minorEastAsia"/>
          <w:color w:val="auto"/>
          <w:kern w:val="0"/>
          <w:sz w:val="24"/>
          <w:szCs w:val="22"/>
          <w:highlight w:val="none"/>
        </w:rPr>
        <w:t>3</w:t>
      </w:r>
      <w:r>
        <w:rPr>
          <w:rFonts w:hint="eastAsia" w:cs="Helvetica" w:asciiTheme="minorEastAsia" w:hAnsiTheme="minorEastAsia" w:eastAsiaTheme="minorEastAsia"/>
          <w:color w:val="auto"/>
          <w:kern w:val="0"/>
          <w:sz w:val="24"/>
          <w:szCs w:val="22"/>
          <w:highlight w:val="none"/>
        </w:rPr>
        <w:t>.每月底之前上交有有效考勤表和加班总金额的纸质复印件及电子版的考勤表、加班总数表和明细表，未及时上交所造成的后果，由安保公司自行承担。</w:t>
      </w:r>
    </w:p>
    <w:p w14:paraId="2AD085F3">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考核标准：</w:t>
      </w:r>
    </w:p>
    <w:tbl>
      <w:tblPr>
        <w:tblStyle w:val="62"/>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886"/>
        <w:gridCol w:w="1491"/>
        <w:gridCol w:w="1290"/>
        <w:gridCol w:w="1305"/>
      </w:tblGrid>
      <w:tr w14:paraId="437A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8" w:type="dxa"/>
            <w:gridSpan w:val="2"/>
            <w:vAlign w:val="center"/>
          </w:tcPr>
          <w:p w14:paraId="00DFC2D0">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考核月份：  月</w:t>
            </w:r>
          </w:p>
        </w:tc>
        <w:tc>
          <w:tcPr>
            <w:tcW w:w="4086" w:type="dxa"/>
            <w:gridSpan w:val="3"/>
            <w:vAlign w:val="center"/>
          </w:tcPr>
          <w:p w14:paraId="20326F6D">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填表时期：     年     月     日</w:t>
            </w:r>
          </w:p>
        </w:tc>
      </w:tr>
      <w:tr w14:paraId="02FE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40A36A25">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序号</w:t>
            </w:r>
          </w:p>
        </w:tc>
        <w:tc>
          <w:tcPr>
            <w:tcW w:w="3886" w:type="dxa"/>
            <w:vAlign w:val="center"/>
          </w:tcPr>
          <w:p w14:paraId="1368A134">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扣分项内容</w:t>
            </w:r>
          </w:p>
        </w:tc>
        <w:tc>
          <w:tcPr>
            <w:tcW w:w="1491" w:type="dxa"/>
            <w:vAlign w:val="center"/>
          </w:tcPr>
          <w:p w14:paraId="6B7F9C1E">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每发生一次对应扣除分值</w:t>
            </w:r>
          </w:p>
        </w:tc>
        <w:tc>
          <w:tcPr>
            <w:tcW w:w="1290" w:type="dxa"/>
            <w:vAlign w:val="center"/>
          </w:tcPr>
          <w:p w14:paraId="336F84A8">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当月扣分</w:t>
            </w:r>
          </w:p>
        </w:tc>
        <w:tc>
          <w:tcPr>
            <w:tcW w:w="1305" w:type="dxa"/>
            <w:vAlign w:val="center"/>
          </w:tcPr>
          <w:p w14:paraId="5753C82D">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备注</w:t>
            </w:r>
          </w:p>
        </w:tc>
      </w:tr>
      <w:tr w14:paraId="73EF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5A9A847">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p>
        </w:tc>
        <w:tc>
          <w:tcPr>
            <w:tcW w:w="3886" w:type="dxa"/>
            <w:vAlign w:val="center"/>
          </w:tcPr>
          <w:p w14:paraId="1DE41A23">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不按规定时间上下班，迟到、早退</w:t>
            </w:r>
          </w:p>
        </w:tc>
        <w:tc>
          <w:tcPr>
            <w:tcW w:w="1491" w:type="dxa"/>
            <w:vAlign w:val="center"/>
          </w:tcPr>
          <w:p w14:paraId="3665073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2</w:t>
            </w:r>
          </w:p>
        </w:tc>
        <w:tc>
          <w:tcPr>
            <w:tcW w:w="1290" w:type="dxa"/>
            <w:vAlign w:val="center"/>
          </w:tcPr>
          <w:p w14:paraId="77F86018">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418EF22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0CAC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1A8FED6">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2</w:t>
            </w:r>
          </w:p>
        </w:tc>
        <w:tc>
          <w:tcPr>
            <w:tcW w:w="3886" w:type="dxa"/>
            <w:vAlign w:val="center"/>
          </w:tcPr>
          <w:p w14:paraId="2E5451C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无故出现旷工情况或在岗位上睡觉</w:t>
            </w:r>
          </w:p>
        </w:tc>
        <w:tc>
          <w:tcPr>
            <w:tcW w:w="1491" w:type="dxa"/>
            <w:vAlign w:val="center"/>
          </w:tcPr>
          <w:p w14:paraId="6B40F7BD">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4</w:t>
            </w:r>
          </w:p>
        </w:tc>
        <w:tc>
          <w:tcPr>
            <w:tcW w:w="1290" w:type="dxa"/>
            <w:vAlign w:val="center"/>
          </w:tcPr>
          <w:p w14:paraId="28AEEF0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11ADF144">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6BDB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32B4BCC3">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w:t>
            </w:r>
          </w:p>
        </w:tc>
        <w:tc>
          <w:tcPr>
            <w:tcW w:w="3886" w:type="dxa"/>
            <w:vAlign w:val="center"/>
          </w:tcPr>
          <w:p w14:paraId="53A069F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上班时不按照规定着装，佩戴标牌</w:t>
            </w:r>
          </w:p>
        </w:tc>
        <w:tc>
          <w:tcPr>
            <w:tcW w:w="1491" w:type="dxa"/>
            <w:vAlign w:val="center"/>
          </w:tcPr>
          <w:p w14:paraId="3C2CDAE4">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p>
        </w:tc>
        <w:tc>
          <w:tcPr>
            <w:tcW w:w="1290" w:type="dxa"/>
            <w:vAlign w:val="center"/>
          </w:tcPr>
          <w:p w14:paraId="2D5029CD">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29651C38">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55D5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12" w:type="dxa"/>
            <w:vAlign w:val="center"/>
          </w:tcPr>
          <w:p w14:paraId="17813ADC">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4</w:t>
            </w:r>
          </w:p>
        </w:tc>
        <w:tc>
          <w:tcPr>
            <w:tcW w:w="3886" w:type="dxa"/>
            <w:vAlign w:val="center"/>
          </w:tcPr>
          <w:p w14:paraId="4AA0AE9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在工作时间内看书、报、杂志，手机,玩游戏或做与工作无关的事，在岗位上吃零食，抽烟</w:t>
            </w:r>
          </w:p>
        </w:tc>
        <w:tc>
          <w:tcPr>
            <w:tcW w:w="1491" w:type="dxa"/>
            <w:vAlign w:val="center"/>
          </w:tcPr>
          <w:p w14:paraId="54C2BFD1">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p>
        </w:tc>
        <w:tc>
          <w:tcPr>
            <w:tcW w:w="1290" w:type="dxa"/>
            <w:vAlign w:val="center"/>
          </w:tcPr>
          <w:p w14:paraId="469AFFE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56D9EF32">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13BB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5D3A8335">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5</w:t>
            </w:r>
          </w:p>
        </w:tc>
        <w:tc>
          <w:tcPr>
            <w:tcW w:w="3886" w:type="dxa"/>
          </w:tcPr>
          <w:p w14:paraId="355755E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ascii="宋体" w:hAnsi="宋体" w:cs="宋体"/>
                <w:bCs/>
                <w:color w:val="auto"/>
                <w:sz w:val="24"/>
                <w:highlight w:val="none"/>
              </w:rPr>
              <w:t>交接班记录簿不按规定认真填写，乱画字迹不工整</w:t>
            </w:r>
          </w:p>
        </w:tc>
        <w:tc>
          <w:tcPr>
            <w:tcW w:w="1491" w:type="dxa"/>
          </w:tcPr>
          <w:p w14:paraId="137DAAE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ascii="宋体" w:hAnsi="宋体" w:cs="宋体"/>
                <w:bCs/>
                <w:color w:val="auto"/>
                <w:sz w:val="24"/>
                <w:highlight w:val="none"/>
              </w:rPr>
              <w:t>1</w:t>
            </w:r>
          </w:p>
        </w:tc>
        <w:tc>
          <w:tcPr>
            <w:tcW w:w="1290" w:type="dxa"/>
            <w:vAlign w:val="center"/>
          </w:tcPr>
          <w:p w14:paraId="53AC8797">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52E4106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3895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C178C1D">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6</w:t>
            </w:r>
          </w:p>
        </w:tc>
        <w:tc>
          <w:tcPr>
            <w:tcW w:w="3886" w:type="dxa"/>
            <w:vAlign w:val="center"/>
          </w:tcPr>
          <w:p w14:paraId="1AA623CA">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在岗时间，擅自脱岗</w:t>
            </w:r>
          </w:p>
        </w:tc>
        <w:tc>
          <w:tcPr>
            <w:tcW w:w="1491" w:type="dxa"/>
            <w:vAlign w:val="center"/>
          </w:tcPr>
          <w:p w14:paraId="72EF539A">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4</w:t>
            </w:r>
          </w:p>
        </w:tc>
        <w:tc>
          <w:tcPr>
            <w:tcW w:w="1290" w:type="dxa"/>
            <w:vAlign w:val="center"/>
          </w:tcPr>
          <w:p w14:paraId="4E1EF55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53EDB9F3">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18DD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2D9EBF2A">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7</w:t>
            </w:r>
          </w:p>
        </w:tc>
        <w:tc>
          <w:tcPr>
            <w:tcW w:w="3886" w:type="dxa"/>
            <w:vAlign w:val="center"/>
          </w:tcPr>
          <w:p w14:paraId="565D28F8">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工作时间饮酒上岗或工作时间赌博或进行任何有关赌博的游戏</w:t>
            </w:r>
          </w:p>
        </w:tc>
        <w:tc>
          <w:tcPr>
            <w:tcW w:w="1491" w:type="dxa"/>
            <w:vAlign w:val="center"/>
          </w:tcPr>
          <w:p w14:paraId="672A679E">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5</w:t>
            </w:r>
          </w:p>
        </w:tc>
        <w:tc>
          <w:tcPr>
            <w:tcW w:w="1290" w:type="dxa"/>
            <w:vAlign w:val="center"/>
          </w:tcPr>
          <w:p w14:paraId="338BB95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19AA138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4268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429681C">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8</w:t>
            </w:r>
          </w:p>
        </w:tc>
        <w:tc>
          <w:tcPr>
            <w:tcW w:w="3886" w:type="dxa"/>
            <w:vAlign w:val="center"/>
          </w:tcPr>
          <w:p w14:paraId="5557CFD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在岗期间未对岗位范围内异常情况及时进行汇报且记录的</w:t>
            </w:r>
          </w:p>
        </w:tc>
        <w:tc>
          <w:tcPr>
            <w:tcW w:w="1491" w:type="dxa"/>
            <w:vAlign w:val="center"/>
          </w:tcPr>
          <w:p w14:paraId="13C5F5A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4B9C530A">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43E4F78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3557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9964C8D">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9</w:t>
            </w:r>
          </w:p>
        </w:tc>
        <w:tc>
          <w:tcPr>
            <w:tcW w:w="3886" w:type="dxa"/>
            <w:vAlign w:val="center"/>
          </w:tcPr>
          <w:p w14:paraId="1F3BE97F">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未按照规范操作说明致使采购人场地、设备损毁的</w:t>
            </w:r>
          </w:p>
        </w:tc>
        <w:tc>
          <w:tcPr>
            <w:tcW w:w="1491" w:type="dxa"/>
            <w:vAlign w:val="center"/>
          </w:tcPr>
          <w:p w14:paraId="205F6981">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2</w:t>
            </w:r>
          </w:p>
        </w:tc>
        <w:tc>
          <w:tcPr>
            <w:tcW w:w="1290" w:type="dxa"/>
            <w:vAlign w:val="center"/>
          </w:tcPr>
          <w:p w14:paraId="7C80B73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11C0CE5B">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50D3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5C15AD5F">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0</w:t>
            </w:r>
          </w:p>
        </w:tc>
        <w:tc>
          <w:tcPr>
            <w:tcW w:w="3886" w:type="dxa"/>
            <w:vAlign w:val="center"/>
          </w:tcPr>
          <w:p w14:paraId="715821E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被各级检查单位通报、抄告的</w:t>
            </w:r>
          </w:p>
        </w:tc>
        <w:tc>
          <w:tcPr>
            <w:tcW w:w="1491" w:type="dxa"/>
            <w:vAlign w:val="center"/>
          </w:tcPr>
          <w:p w14:paraId="3C37B13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3</w:t>
            </w:r>
          </w:p>
        </w:tc>
        <w:tc>
          <w:tcPr>
            <w:tcW w:w="1290" w:type="dxa"/>
            <w:vAlign w:val="center"/>
          </w:tcPr>
          <w:p w14:paraId="4A73C87A">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4E441E01">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7E23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3E4B05F0">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1</w:t>
            </w:r>
          </w:p>
        </w:tc>
        <w:tc>
          <w:tcPr>
            <w:tcW w:w="3886" w:type="dxa"/>
            <w:vAlign w:val="center"/>
          </w:tcPr>
          <w:p w14:paraId="6CD4FB6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ascii="宋体" w:hAnsi="宋体" w:cs="宋体"/>
                <w:bCs/>
                <w:color w:val="auto"/>
                <w:sz w:val="24"/>
                <w:highlight w:val="none"/>
              </w:rPr>
              <w:t>投标人未按照规定时间招录、补充安保服务人员的。</w:t>
            </w:r>
          </w:p>
        </w:tc>
        <w:tc>
          <w:tcPr>
            <w:tcW w:w="1491" w:type="dxa"/>
            <w:vAlign w:val="center"/>
          </w:tcPr>
          <w:p w14:paraId="7E56647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5</w:t>
            </w:r>
          </w:p>
        </w:tc>
        <w:tc>
          <w:tcPr>
            <w:tcW w:w="1290" w:type="dxa"/>
            <w:vAlign w:val="center"/>
          </w:tcPr>
          <w:p w14:paraId="614FC5A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667BED2B">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3A45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3895EB75">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2</w:t>
            </w:r>
          </w:p>
        </w:tc>
        <w:tc>
          <w:tcPr>
            <w:tcW w:w="3886" w:type="dxa"/>
            <w:vAlign w:val="center"/>
          </w:tcPr>
          <w:p w14:paraId="53313AB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发生失职情况，被投诉或被新闻媒体曝光或其他情况造成较大负面影响的</w:t>
            </w:r>
          </w:p>
        </w:tc>
        <w:tc>
          <w:tcPr>
            <w:tcW w:w="1491" w:type="dxa"/>
            <w:vAlign w:val="center"/>
          </w:tcPr>
          <w:p w14:paraId="49FA4D4A">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10</w:t>
            </w:r>
          </w:p>
        </w:tc>
        <w:tc>
          <w:tcPr>
            <w:tcW w:w="1290" w:type="dxa"/>
            <w:vAlign w:val="center"/>
          </w:tcPr>
          <w:p w14:paraId="30DAB8F7">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47CA5557">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75E2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282F268D">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3</w:t>
            </w:r>
          </w:p>
        </w:tc>
        <w:tc>
          <w:tcPr>
            <w:tcW w:w="3886" w:type="dxa"/>
            <w:vAlign w:val="center"/>
          </w:tcPr>
          <w:p w14:paraId="578146E2">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限制他人人身自由、搜查他人身体或者侮辱、殴打他人；</w:t>
            </w:r>
          </w:p>
        </w:tc>
        <w:tc>
          <w:tcPr>
            <w:tcW w:w="1491" w:type="dxa"/>
            <w:vAlign w:val="center"/>
          </w:tcPr>
          <w:p w14:paraId="53908173">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4840483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4426B8F4">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2F4F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3D9F3E0A">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4</w:t>
            </w:r>
          </w:p>
        </w:tc>
        <w:tc>
          <w:tcPr>
            <w:tcW w:w="3886" w:type="dxa"/>
            <w:vAlign w:val="center"/>
          </w:tcPr>
          <w:p w14:paraId="662FE25B">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扣押、没收他人证件、财物</w:t>
            </w:r>
          </w:p>
        </w:tc>
        <w:tc>
          <w:tcPr>
            <w:tcW w:w="1491" w:type="dxa"/>
            <w:vAlign w:val="center"/>
          </w:tcPr>
          <w:p w14:paraId="338A5A8B">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275226E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58866881">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5064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76CEF508">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5</w:t>
            </w:r>
          </w:p>
        </w:tc>
        <w:tc>
          <w:tcPr>
            <w:tcW w:w="3886" w:type="dxa"/>
            <w:vAlign w:val="center"/>
          </w:tcPr>
          <w:p w14:paraId="2C5C4E6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阻碍依法执行公务；</w:t>
            </w:r>
          </w:p>
        </w:tc>
        <w:tc>
          <w:tcPr>
            <w:tcW w:w="1491" w:type="dxa"/>
            <w:vAlign w:val="center"/>
          </w:tcPr>
          <w:p w14:paraId="01210BD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335B914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24997D72">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7645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59B47C7B">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6</w:t>
            </w:r>
          </w:p>
        </w:tc>
        <w:tc>
          <w:tcPr>
            <w:tcW w:w="3886" w:type="dxa"/>
            <w:vAlign w:val="center"/>
          </w:tcPr>
          <w:p w14:paraId="1B82FD5D">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参与追索债务、采用暴力或者以暴力相威胁的手段处置纠纷；</w:t>
            </w:r>
          </w:p>
        </w:tc>
        <w:tc>
          <w:tcPr>
            <w:tcW w:w="1491" w:type="dxa"/>
            <w:vAlign w:val="center"/>
          </w:tcPr>
          <w:p w14:paraId="5D276DD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2559DFB7">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6DE6A38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6178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1826D630">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7</w:t>
            </w:r>
          </w:p>
        </w:tc>
        <w:tc>
          <w:tcPr>
            <w:tcW w:w="3886" w:type="dxa"/>
            <w:vAlign w:val="center"/>
          </w:tcPr>
          <w:p w14:paraId="5E4DEDCB">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删改或者扩散保安服务中形成的监控影像资料、报警记录；</w:t>
            </w:r>
          </w:p>
        </w:tc>
        <w:tc>
          <w:tcPr>
            <w:tcW w:w="1491" w:type="dxa"/>
            <w:vAlign w:val="center"/>
          </w:tcPr>
          <w:p w14:paraId="7C8F1431">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342E76B2">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0C909B4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0B67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2B07C881">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18</w:t>
            </w:r>
          </w:p>
        </w:tc>
        <w:tc>
          <w:tcPr>
            <w:tcW w:w="3886" w:type="dxa"/>
            <w:vAlign w:val="center"/>
          </w:tcPr>
          <w:p w14:paraId="0C9C83BB">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侵犯个人隐私或者泄露在保安服务中获知的国家秘密、商业秘密以及客户单位明确要求保密的信息；</w:t>
            </w:r>
          </w:p>
        </w:tc>
        <w:tc>
          <w:tcPr>
            <w:tcW w:w="1491" w:type="dxa"/>
            <w:vAlign w:val="center"/>
          </w:tcPr>
          <w:p w14:paraId="3FCECE1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5</w:t>
            </w:r>
          </w:p>
        </w:tc>
        <w:tc>
          <w:tcPr>
            <w:tcW w:w="1290" w:type="dxa"/>
            <w:vAlign w:val="center"/>
          </w:tcPr>
          <w:p w14:paraId="54A3967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6600488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5D37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598" w:type="dxa"/>
            <w:gridSpan w:val="2"/>
            <w:vAlign w:val="center"/>
          </w:tcPr>
          <w:p w14:paraId="2E1D3704">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当月考核得分</w:t>
            </w:r>
          </w:p>
        </w:tc>
        <w:tc>
          <w:tcPr>
            <w:tcW w:w="4086" w:type="dxa"/>
            <w:gridSpan w:val="3"/>
            <w:vAlign w:val="center"/>
          </w:tcPr>
          <w:p w14:paraId="769EB6BC">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p>
        </w:tc>
      </w:tr>
      <w:tr w14:paraId="2813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598" w:type="dxa"/>
            <w:gridSpan w:val="2"/>
            <w:vAlign w:val="center"/>
          </w:tcPr>
          <w:p w14:paraId="5CB11587">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当月扣款情况</w:t>
            </w:r>
          </w:p>
        </w:tc>
        <w:tc>
          <w:tcPr>
            <w:tcW w:w="4086" w:type="dxa"/>
            <w:gridSpan w:val="3"/>
            <w:vAlign w:val="center"/>
          </w:tcPr>
          <w:p w14:paraId="7A7ACF36">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p>
        </w:tc>
      </w:tr>
      <w:tr w14:paraId="05B6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598" w:type="dxa"/>
            <w:gridSpan w:val="2"/>
            <w:vAlign w:val="center"/>
          </w:tcPr>
          <w:p w14:paraId="6BF3DC38">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考核人员签字</w:t>
            </w:r>
          </w:p>
        </w:tc>
        <w:tc>
          <w:tcPr>
            <w:tcW w:w="4086" w:type="dxa"/>
            <w:gridSpan w:val="3"/>
            <w:vAlign w:val="center"/>
          </w:tcPr>
          <w:p w14:paraId="72A5E527">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p>
        </w:tc>
      </w:tr>
      <w:tr w14:paraId="18E8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684" w:type="dxa"/>
            <w:gridSpan w:val="5"/>
            <w:vAlign w:val="center"/>
          </w:tcPr>
          <w:p w14:paraId="1D4AB21E">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备注：本考核本法以月为考核周期，采用百分制计分方式，每月1日初始计分为100分，采购方根据逐条事项及对应扣分对供应商进行计分考核。供应商每被扣1分，采购方在供应商履约保证金中扣除500元作为其他奖项进行分别计算。供应商连续三个月考核结果低于90分的，采购方有权单方面终止合同且没收供应商全部履约保证金。</w:t>
            </w:r>
          </w:p>
        </w:tc>
      </w:tr>
    </w:tbl>
    <w:p w14:paraId="6F75F995">
      <w:pPr>
        <w:spacing w:line="360" w:lineRule="auto"/>
        <w:outlineLvl w:val="1"/>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五、履约验收：</w:t>
      </w:r>
    </w:p>
    <w:p w14:paraId="432BF788">
      <w:pPr>
        <w:spacing w:line="360" w:lineRule="auto"/>
        <w:ind w:firstLine="420"/>
        <w:jc w:val="left"/>
        <w:rPr>
          <w:rFonts w:ascii="宋体" w:hAnsi="宋体"/>
          <w:color w:val="auto"/>
          <w:sz w:val="24"/>
          <w:highlight w:val="none"/>
        </w:rPr>
      </w:pPr>
      <w:r>
        <w:rPr>
          <w:rFonts w:hint="eastAsia" w:ascii="宋体" w:hAnsi="宋体"/>
          <w:color w:val="auto"/>
          <w:sz w:val="24"/>
          <w:highlight w:val="none"/>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14:paraId="477D8963">
      <w:pPr>
        <w:spacing w:line="360" w:lineRule="auto"/>
        <w:ind w:firstLine="420"/>
        <w:jc w:val="left"/>
        <w:rPr>
          <w:rFonts w:ascii="宋体" w:hAnsi="宋体"/>
          <w:color w:val="auto"/>
          <w:sz w:val="24"/>
          <w:highlight w:val="none"/>
        </w:rPr>
      </w:pPr>
      <w:r>
        <w:rPr>
          <w:rFonts w:hint="eastAsia" w:ascii="宋体" w:hAnsi="宋体"/>
          <w:color w:val="auto"/>
          <w:sz w:val="24"/>
          <w:highlight w:val="none"/>
        </w:rPr>
        <w:t>2、严格按照采购合同开展履约验收。采购人或其委托的第三方机构组织验收，成立验收小组，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14:paraId="72A4977F">
      <w:pPr>
        <w:spacing w:line="360" w:lineRule="auto"/>
        <w:ind w:firstLine="420"/>
        <w:jc w:val="left"/>
        <w:rPr>
          <w:rFonts w:ascii="宋体" w:hAnsi="宋体"/>
          <w:color w:val="auto"/>
          <w:sz w:val="24"/>
          <w:highlight w:val="none"/>
        </w:rPr>
      </w:pPr>
      <w:r>
        <w:rPr>
          <w:rFonts w:hint="eastAsia" w:ascii="宋体" w:hAnsi="宋体"/>
          <w:color w:val="auto"/>
          <w:sz w:val="24"/>
          <w:highlight w:val="none"/>
        </w:rPr>
        <w:t>3、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14:paraId="6D65EE68">
      <w:pPr>
        <w:spacing w:line="360" w:lineRule="auto"/>
        <w:ind w:firstLine="420"/>
        <w:jc w:val="left"/>
        <w:rPr>
          <w:rFonts w:ascii="宋体" w:hAnsi="宋体"/>
          <w:color w:val="auto"/>
          <w:sz w:val="24"/>
          <w:highlight w:val="none"/>
        </w:rPr>
      </w:pPr>
      <w:r>
        <w:rPr>
          <w:rFonts w:hint="eastAsia" w:ascii="宋体" w:hAnsi="宋体"/>
          <w:color w:val="auto"/>
          <w:sz w:val="24"/>
          <w:highlight w:val="none"/>
        </w:rPr>
        <w:t>4、验收产生的费用首次验收费用由采购人承担，如首次验收不合格，后续验收费用由投标人支付。</w:t>
      </w:r>
    </w:p>
    <w:p w14:paraId="29EB0273">
      <w:pPr>
        <w:spacing w:line="360" w:lineRule="auto"/>
        <w:ind w:firstLine="420"/>
        <w:jc w:val="left"/>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、验收内容及资料要求：</w:t>
      </w:r>
    </w:p>
    <w:p w14:paraId="7F28E1A5">
      <w:pPr>
        <w:spacing w:line="360" w:lineRule="auto"/>
        <w:ind w:firstLine="420"/>
        <w:jc w:val="left"/>
        <w:rPr>
          <w:rFonts w:ascii="宋体" w:hAnsi="宋体"/>
          <w:color w:val="auto"/>
          <w:sz w:val="24"/>
          <w:highlight w:val="none"/>
        </w:rPr>
      </w:pPr>
      <w:r>
        <w:rPr>
          <w:rFonts w:hint="eastAsia" w:ascii="宋体" w:hAnsi="宋体"/>
          <w:color w:val="auto"/>
          <w:sz w:val="24"/>
          <w:highlight w:val="none"/>
        </w:rPr>
        <w:t>根据采购文件确定的技术指标或者服务要求确定验收指标和标准。未进行相应约定的，应当符合国家强制性规定、政策要求、安全标准、行业或企业有关标准等。</w:t>
      </w:r>
    </w:p>
    <w:p w14:paraId="2D9365F7">
      <w:pPr>
        <w:spacing w:line="360" w:lineRule="auto"/>
        <w:ind w:firstLine="420"/>
        <w:jc w:val="left"/>
        <w:rPr>
          <w:color w:val="auto"/>
          <w:highlight w:val="none"/>
        </w:rPr>
      </w:pPr>
      <w:r>
        <w:rPr>
          <w:rFonts w:ascii="宋体" w:hAnsi="宋体"/>
          <w:color w:val="auto"/>
          <w:sz w:val="24"/>
          <w:highlight w:val="none"/>
        </w:rPr>
        <w:t>5</w:t>
      </w:r>
      <w:r>
        <w:rPr>
          <w:rFonts w:hint="eastAsia" w:ascii="宋体" w:hAnsi="宋体"/>
          <w:color w:val="auto"/>
          <w:sz w:val="24"/>
          <w:highlight w:val="none"/>
        </w:rPr>
        <w:t>.1验收内容</w:t>
      </w:r>
    </w:p>
    <w:tbl>
      <w:tblPr>
        <w:tblStyle w:val="62"/>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921"/>
        <w:gridCol w:w="6447"/>
      </w:tblGrid>
      <w:tr w14:paraId="5EC2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87" w:type="pct"/>
            <w:noWrap/>
            <w:vAlign w:val="center"/>
          </w:tcPr>
          <w:p w14:paraId="4FB7B6A7">
            <w:pPr>
              <w:widowControl/>
              <w:spacing w:line="360" w:lineRule="auto"/>
              <w:jc w:val="center"/>
              <w:rPr>
                <w:rFonts w:ascii="宋体" w:hAnsi="宋体" w:cs="仿宋"/>
                <w:b/>
                <w:bCs/>
                <w:color w:val="auto"/>
                <w:kern w:val="0"/>
                <w:sz w:val="24"/>
                <w:highlight w:val="none"/>
              </w:rPr>
            </w:pPr>
            <w:r>
              <w:rPr>
                <w:rFonts w:hint="eastAsia" w:ascii="宋体" w:hAnsi="宋体" w:cs="仿宋"/>
                <w:b/>
                <w:bCs/>
                <w:color w:val="auto"/>
                <w:kern w:val="0"/>
                <w:sz w:val="24"/>
                <w:highlight w:val="none"/>
              </w:rPr>
              <w:t>序号</w:t>
            </w:r>
          </w:p>
        </w:tc>
        <w:tc>
          <w:tcPr>
            <w:tcW w:w="1059" w:type="pct"/>
            <w:noWrap/>
            <w:vAlign w:val="center"/>
          </w:tcPr>
          <w:p w14:paraId="1C424BAA">
            <w:pPr>
              <w:widowControl/>
              <w:spacing w:line="360" w:lineRule="auto"/>
              <w:jc w:val="center"/>
              <w:rPr>
                <w:rFonts w:ascii="宋体" w:hAnsi="宋体" w:cs="仿宋"/>
                <w:b/>
                <w:bCs/>
                <w:color w:val="auto"/>
                <w:kern w:val="0"/>
                <w:sz w:val="24"/>
                <w:highlight w:val="none"/>
              </w:rPr>
            </w:pPr>
            <w:r>
              <w:rPr>
                <w:rFonts w:hint="eastAsia" w:ascii="宋体" w:hAnsi="宋体" w:cs="仿宋"/>
                <w:b/>
                <w:bCs/>
                <w:color w:val="auto"/>
                <w:kern w:val="0"/>
                <w:sz w:val="24"/>
                <w:highlight w:val="none"/>
              </w:rPr>
              <w:t>验收内容</w:t>
            </w:r>
          </w:p>
        </w:tc>
        <w:tc>
          <w:tcPr>
            <w:tcW w:w="3554" w:type="pct"/>
            <w:vAlign w:val="center"/>
          </w:tcPr>
          <w:p w14:paraId="7BFA373A">
            <w:pPr>
              <w:widowControl/>
              <w:spacing w:line="360" w:lineRule="auto"/>
              <w:jc w:val="center"/>
              <w:rPr>
                <w:rFonts w:ascii="宋体" w:hAnsi="宋体" w:cs="仿宋"/>
                <w:b/>
                <w:bCs/>
                <w:color w:val="auto"/>
                <w:kern w:val="0"/>
                <w:sz w:val="24"/>
                <w:highlight w:val="none"/>
              </w:rPr>
            </w:pPr>
            <w:r>
              <w:rPr>
                <w:rFonts w:ascii="宋体" w:hAnsi="宋体" w:cs="仿宋"/>
                <w:b/>
                <w:bCs/>
                <w:color w:val="auto"/>
                <w:kern w:val="0"/>
                <w:sz w:val="24"/>
                <w:highlight w:val="none"/>
              </w:rPr>
              <w:t xml:space="preserve"> 验收标准</w:t>
            </w:r>
          </w:p>
        </w:tc>
      </w:tr>
      <w:tr w14:paraId="0EE5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87" w:type="pct"/>
            <w:noWrap/>
            <w:vAlign w:val="center"/>
          </w:tcPr>
          <w:p w14:paraId="1FD2854B">
            <w:pPr>
              <w:widowControl/>
              <w:spacing w:line="360" w:lineRule="auto"/>
              <w:jc w:val="center"/>
              <w:rPr>
                <w:rFonts w:ascii="宋体" w:hAnsi="宋体" w:cs="仿宋"/>
                <w:bCs/>
                <w:color w:val="auto"/>
                <w:kern w:val="0"/>
                <w:sz w:val="24"/>
                <w:highlight w:val="none"/>
              </w:rPr>
            </w:pPr>
            <w:r>
              <w:rPr>
                <w:rFonts w:ascii="宋体" w:hAnsi="宋体" w:cs="仿宋"/>
                <w:bCs/>
                <w:color w:val="auto"/>
                <w:kern w:val="0"/>
                <w:sz w:val="24"/>
                <w:highlight w:val="none"/>
              </w:rPr>
              <w:t>1</w:t>
            </w:r>
          </w:p>
        </w:tc>
        <w:tc>
          <w:tcPr>
            <w:tcW w:w="1059" w:type="pct"/>
            <w:noWrap/>
            <w:vAlign w:val="center"/>
          </w:tcPr>
          <w:p w14:paraId="7F872DDD">
            <w:pPr>
              <w:widowControl/>
              <w:spacing w:line="360" w:lineRule="auto"/>
              <w:jc w:val="center"/>
              <w:rPr>
                <w:rFonts w:ascii="宋体" w:hAnsi="宋体" w:cs="仿宋"/>
                <w:bCs/>
                <w:color w:val="auto"/>
                <w:kern w:val="0"/>
                <w:sz w:val="24"/>
                <w:highlight w:val="none"/>
              </w:rPr>
            </w:pPr>
            <w:r>
              <w:rPr>
                <w:rFonts w:ascii="宋体" w:hAnsi="宋体" w:cs="仿宋"/>
                <w:color w:val="auto"/>
                <w:sz w:val="24"/>
                <w:highlight w:val="none"/>
              </w:rPr>
              <w:t>服务内容</w:t>
            </w:r>
          </w:p>
        </w:tc>
        <w:tc>
          <w:tcPr>
            <w:tcW w:w="3554" w:type="pct"/>
            <w:vAlign w:val="center"/>
          </w:tcPr>
          <w:p w14:paraId="35DF4E86">
            <w:pPr>
              <w:widowControl/>
              <w:spacing w:line="360" w:lineRule="auto"/>
              <w:ind w:firstLine="266" w:firstLineChars="111"/>
              <w:rPr>
                <w:rFonts w:ascii="宋体" w:hAnsi="宋体" w:cs="仿宋"/>
                <w:color w:val="auto"/>
                <w:kern w:val="0"/>
                <w:sz w:val="24"/>
                <w:highlight w:val="none"/>
              </w:rPr>
            </w:pPr>
            <w:r>
              <w:rPr>
                <w:rFonts w:hint="eastAsia" w:ascii="宋体" w:hAnsi="宋体" w:cs="仿宋"/>
                <w:color w:val="auto"/>
                <w:kern w:val="0"/>
                <w:sz w:val="24"/>
                <w:highlight w:val="none"/>
              </w:rPr>
              <w:t>安保标准、人员数量达到采购需求要求和投标文件的承诺</w:t>
            </w:r>
          </w:p>
        </w:tc>
      </w:tr>
      <w:tr w14:paraId="3B31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87" w:type="pct"/>
            <w:vMerge w:val="restart"/>
            <w:vAlign w:val="center"/>
          </w:tcPr>
          <w:p w14:paraId="660E8020">
            <w:pPr>
              <w:widowControl/>
              <w:spacing w:line="360" w:lineRule="auto"/>
              <w:jc w:val="center"/>
              <w:rPr>
                <w:rFonts w:ascii="宋体" w:hAnsi="宋体" w:cs="仿宋"/>
                <w:color w:val="auto"/>
                <w:kern w:val="0"/>
                <w:sz w:val="24"/>
                <w:highlight w:val="none"/>
              </w:rPr>
            </w:pPr>
            <w:r>
              <w:rPr>
                <w:rFonts w:hint="eastAsia" w:ascii="宋体" w:hAnsi="宋体" w:cs="仿宋"/>
                <w:bCs/>
                <w:color w:val="auto"/>
                <w:kern w:val="0"/>
                <w:sz w:val="24"/>
                <w:highlight w:val="none"/>
              </w:rPr>
              <w:t>2</w:t>
            </w:r>
          </w:p>
        </w:tc>
        <w:tc>
          <w:tcPr>
            <w:tcW w:w="1059" w:type="pct"/>
            <w:vMerge w:val="restart"/>
            <w:vAlign w:val="center"/>
          </w:tcPr>
          <w:p w14:paraId="02AD8FB0">
            <w:pPr>
              <w:widowControl/>
              <w:spacing w:line="360" w:lineRule="auto"/>
              <w:jc w:val="center"/>
              <w:rPr>
                <w:rFonts w:ascii="宋体" w:hAnsi="宋体" w:cs="仿宋"/>
                <w:color w:val="auto"/>
                <w:sz w:val="24"/>
                <w:highlight w:val="none"/>
              </w:rPr>
            </w:pPr>
            <w:r>
              <w:rPr>
                <w:rFonts w:hint="eastAsia" w:ascii="宋体" w:hAnsi="宋体" w:cs="仿宋"/>
                <w:color w:val="auto"/>
                <w:sz w:val="24"/>
                <w:highlight w:val="none"/>
              </w:rPr>
              <w:t>服务质量</w:t>
            </w:r>
          </w:p>
          <w:p w14:paraId="31403010">
            <w:pPr>
              <w:widowControl/>
              <w:spacing w:line="360" w:lineRule="auto"/>
              <w:jc w:val="center"/>
              <w:rPr>
                <w:rFonts w:ascii="宋体" w:hAnsi="宋体" w:cs="仿宋"/>
                <w:bCs/>
                <w:color w:val="auto"/>
                <w:kern w:val="0"/>
                <w:sz w:val="24"/>
                <w:highlight w:val="none"/>
              </w:rPr>
            </w:pPr>
          </w:p>
        </w:tc>
        <w:tc>
          <w:tcPr>
            <w:tcW w:w="3554" w:type="pct"/>
            <w:vAlign w:val="center"/>
          </w:tcPr>
          <w:p w14:paraId="2A0CD027">
            <w:pPr>
              <w:widowControl/>
              <w:tabs>
                <w:tab w:val="left" w:pos="710"/>
              </w:tabs>
              <w:spacing w:line="360" w:lineRule="auto"/>
              <w:ind w:firstLine="266" w:firstLineChars="111"/>
              <w:rPr>
                <w:rFonts w:ascii="宋体" w:hAnsi="宋体" w:cs="仿宋"/>
                <w:color w:val="auto"/>
                <w:kern w:val="0"/>
                <w:sz w:val="24"/>
                <w:highlight w:val="none"/>
              </w:rPr>
            </w:pPr>
            <w:r>
              <w:rPr>
                <w:rFonts w:hint="eastAsia" w:ascii="宋体" w:hAnsi="宋体" w:cs="仿宋"/>
                <w:color w:val="auto"/>
                <w:kern w:val="0"/>
                <w:sz w:val="24"/>
                <w:highlight w:val="none"/>
              </w:rPr>
              <w:t>安保人员的管理工作情况</w:t>
            </w:r>
          </w:p>
        </w:tc>
      </w:tr>
      <w:tr w14:paraId="1E51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vAlign w:val="center"/>
          </w:tcPr>
          <w:p w14:paraId="31A3DA3C">
            <w:pPr>
              <w:widowControl/>
              <w:spacing w:line="360" w:lineRule="auto"/>
              <w:jc w:val="left"/>
              <w:rPr>
                <w:rFonts w:ascii="宋体" w:hAnsi="宋体" w:cs="仿宋"/>
                <w:bCs/>
                <w:color w:val="auto"/>
                <w:kern w:val="0"/>
                <w:sz w:val="24"/>
                <w:highlight w:val="none"/>
              </w:rPr>
            </w:pPr>
          </w:p>
        </w:tc>
        <w:tc>
          <w:tcPr>
            <w:tcW w:w="1059" w:type="pct"/>
            <w:vMerge w:val="continue"/>
            <w:vAlign w:val="center"/>
          </w:tcPr>
          <w:p w14:paraId="326335E2">
            <w:pPr>
              <w:widowControl/>
              <w:spacing w:line="360" w:lineRule="auto"/>
              <w:jc w:val="center"/>
              <w:rPr>
                <w:rFonts w:ascii="宋体" w:hAnsi="宋体" w:cs="仿宋"/>
                <w:bCs/>
                <w:color w:val="auto"/>
                <w:kern w:val="0"/>
                <w:sz w:val="24"/>
                <w:highlight w:val="none"/>
              </w:rPr>
            </w:pPr>
          </w:p>
        </w:tc>
        <w:tc>
          <w:tcPr>
            <w:tcW w:w="3554" w:type="pct"/>
            <w:vAlign w:val="center"/>
          </w:tcPr>
          <w:p w14:paraId="598A94BB">
            <w:pPr>
              <w:widowControl/>
              <w:spacing w:line="360" w:lineRule="auto"/>
              <w:ind w:firstLine="266" w:firstLineChars="111"/>
              <w:rPr>
                <w:rFonts w:ascii="宋体" w:hAnsi="宋体" w:cs="仿宋"/>
                <w:color w:val="auto"/>
                <w:kern w:val="0"/>
                <w:sz w:val="24"/>
                <w:highlight w:val="none"/>
              </w:rPr>
            </w:pPr>
            <w:r>
              <w:rPr>
                <w:rFonts w:hint="eastAsia" w:ascii="宋体" w:hAnsi="宋体" w:cs="仿宋"/>
                <w:color w:val="auto"/>
                <w:kern w:val="0"/>
                <w:sz w:val="24"/>
                <w:highlight w:val="none"/>
              </w:rPr>
              <w:t>各岗位的到位履职情况、岗位的服务时间遵守采购需求</w:t>
            </w:r>
          </w:p>
        </w:tc>
      </w:tr>
      <w:tr w14:paraId="7BBF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Merge w:val="continue"/>
            <w:vAlign w:val="center"/>
          </w:tcPr>
          <w:p w14:paraId="0BFBA1EE">
            <w:pPr>
              <w:widowControl/>
              <w:spacing w:line="360" w:lineRule="auto"/>
              <w:jc w:val="left"/>
              <w:rPr>
                <w:rFonts w:ascii="宋体" w:hAnsi="宋体" w:cs="仿宋"/>
                <w:bCs/>
                <w:color w:val="auto"/>
                <w:kern w:val="0"/>
                <w:sz w:val="24"/>
                <w:highlight w:val="none"/>
              </w:rPr>
            </w:pPr>
          </w:p>
        </w:tc>
        <w:tc>
          <w:tcPr>
            <w:tcW w:w="1059" w:type="pct"/>
            <w:vMerge w:val="continue"/>
            <w:vAlign w:val="center"/>
          </w:tcPr>
          <w:p w14:paraId="1D13BA66">
            <w:pPr>
              <w:widowControl/>
              <w:spacing w:line="360" w:lineRule="auto"/>
              <w:jc w:val="center"/>
              <w:rPr>
                <w:rFonts w:ascii="宋体" w:hAnsi="宋体" w:cs="仿宋"/>
                <w:bCs/>
                <w:color w:val="auto"/>
                <w:kern w:val="0"/>
                <w:sz w:val="24"/>
                <w:highlight w:val="none"/>
              </w:rPr>
            </w:pPr>
          </w:p>
        </w:tc>
        <w:tc>
          <w:tcPr>
            <w:tcW w:w="3554" w:type="pct"/>
            <w:vAlign w:val="center"/>
          </w:tcPr>
          <w:p w14:paraId="1CF6B301">
            <w:pPr>
              <w:widowControl/>
              <w:spacing w:line="360" w:lineRule="auto"/>
              <w:ind w:firstLine="266" w:firstLineChars="111"/>
              <w:rPr>
                <w:rFonts w:ascii="宋体" w:hAnsi="宋体" w:cs="仿宋"/>
                <w:color w:val="auto"/>
                <w:kern w:val="0"/>
                <w:sz w:val="24"/>
                <w:highlight w:val="none"/>
              </w:rPr>
            </w:pPr>
            <w:r>
              <w:rPr>
                <w:rFonts w:hint="eastAsia" w:ascii="宋体" w:hAnsi="宋体" w:cs="仿宋"/>
                <w:color w:val="auto"/>
                <w:kern w:val="0"/>
                <w:sz w:val="24"/>
                <w:highlight w:val="none"/>
              </w:rPr>
              <w:t>人员职业素质能力达到采购人要求</w:t>
            </w:r>
          </w:p>
        </w:tc>
      </w:tr>
      <w:tr w14:paraId="4267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7" w:type="pct"/>
            <w:vMerge w:val="continue"/>
            <w:noWrap/>
            <w:vAlign w:val="center"/>
          </w:tcPr>
          <w:p w14:paraId="2F09A13E">
            <w:pPr>
              <w:widowControl/>
              <w:spacing w:line="360" w:lineRule="auto"/>
              <w:jc w:val="center"/>
              <w:rPr>
                <w:rFonts w:ascii="宋体" w:hAnsi="宋体" w:cs="仿宋"/>
                <w:color w:val="auto"/>
                <w:kern w:val="0"/>
                <w:sz w:val="24"/>
                <w:highlight w:val="none"/>
              </w:rPr>
            </w:pPr>
          </w:p>
        </w:tc>
        <w:tc>
          <w:tcPr>
            <w:tcW w:w="1059" w:type="pct"/>
            <w:vMerge w:val="continue"/>
            <w:vAlign w:val="center"/>
          </w:tcPr>
          <w:p w14:paraId="4CEDC3CD">
            <w:pPr>
              <w:widowControl/>
              <w:spacing w:line="360" w:lineRule="auto"/>
              <w:jc w:val="center"/>
              <w:rPr>
                <w:rFonts w:ascii="宋体" w:hAnsi="宋体" w:cs="仿宋"/>
                <w:bCs/>
                <w:color w:val="auto"/>
                <w:kern w:val="0"/>
                <w:sz w:val="24"/>
                <w:highlight w:val="none"/>
              </w:rPr>
            </w:pPr>
          </w:p>
        </w:tc>
        <w:tc>
          <w:tcPr>
            <w:tcW w:w="3554" w:type="pct"/>
            <w:vAlign w:val="center"/>
          </w:tcPr>
          <w:p w14:paraId="0D6E2622">
            <w:pPr>
              <w:widowControl/>
              <w:spacing w:line="360" w:lineRule="auto"/>
              <w:ind w:firstLine="266" w:firstLineChars="111"/>
              <w:rPr>
                <w:rFonts w:ascii="宋体" w:hAnsi="宋体" w:cs="仿宋"/>
                <w:color w:val="auto"/>
                <w:kern w:val="0"/>
                <w:sz w:val="24"/>
                <w:highlight w:val="none"/>
              </w:rPr>
            </w:pPr>
            <w:r>
              <w:rPr>
                <w:rFonts w:hint="eastAsia" w:ascii="宋体" w:hAnsi="宋体" w:cs="仿宋"/>
                <w:color w:val="auto"/>
                <w:kern w:val="0"/>
                <w:sz w:val="24"/>
                <w:highlight w:val="none"/>
              </w:rPr>
              <w:t>安保人员的岗位分工、值勤表编排的合理性</w:t>
            </w:r>
          </w:p>
        </w:tc>
      </w:tr>
      <w:tr w14:paraId="7BD0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87" w:type="pct"/>
            <w:noWrap/>
            <w:vAlign w:val="center"/>
          </w:tcPr>
          <w:p w14:paraId="1BE741F7">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3</w:t>
            </w:r>
          </w:p>
        </w:tc>
        <w:tc>
          <w:tcPr>
            <w:tcW w:w="1059" w:type="pct"/>
            <w:vAlign w:val="center"/>
          </w:tcPr>
          <w:p w14:paraId="1691BCEC">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人员服装、设备</w:t>
            </w:r>
          </w:p>
          <w:p w14:paraId="5B16E552">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配备情况</w:t>
            </w:r>
          </w:p>
        </w:tc>
        <w:tc>
          <w:tcPr>
            <w:tcW w:w="3554" w:type="pct"/>
            <w:vAlign w:val="center"/>
          </w:tcPr>
          <w:p w14:paraId="530E7B9C">
            <w:pPr>
              <w:spacing w:line="360" w:lineRule="auto"/>
              <w:ind w:firstLine="240" w:firstLineChars="100"/>
              <w:rPr>
                <w:rFonts w:cs="仿宋_GB2312" w:asciiTheme="minorEastAsia" w:hAnsiTheme="minorEastAsia" w:eastAsiaTheme="minorEastAsia"/>
                <w:snapToGrid w:val="0"/>
                <w:color w:val="auto"/>
                <w:kern w:val="28"/>
                <w:sz w:val="24"/>
                <w:highlight w:val="none"/>
              </w:rPr>
            </w:pPr>
            <w:r>
              <w:rPr>
                <w:rFonts w:hint="eastAsia" w:ascii="宋体" w:hAnsi="宋体" w:cs="黑体"/>
                <w:bCs/>
                <w:color w:val="auto"/>
                <w:sz w:val="24"/>
                <w:highlight w:val="none"/>
              </w:rPr>
              <w:t>服装标准：</w:t>
            </w:r>
            <w:r>
              <w:rPr>
                <w:rFonts w:cs="仿宋_GB2312" w:asciiTheme="minorEastAsia" w:hAnsiTheme="minorEastAsia" w:eastAsiaTheme="minorEastAsia"/>
                <w:snapToGrid w:val="0"/>
                <w:color w:val="auto"/>
                <w:kern w:val="28"/>
                <w:sz w:val="24"/>
                <w:highlight w:val="none"/>
              </w:rPr>
              <w:t>特保从业人员上岗时应当着保安员服装，佩戴全国统一的保安服务标志。</w:t>
            </w:r>
          </w:p>
          <w:p w14:paraId="515CE693">
            <w:pPr>
              <w:spacing w:line="360" w:lineRule="auto"/>
              <w:ind w:firstLine="266" w:firstLineChars="111"/>
              <w:rPr>
                <w:rFonts w:ascii="宋体" w:hAnsi="宋体" w:cs="仿宋"/>
                <w:color w:val="auto"/>
                <w:kern w:val="0"/>
                <w:sz w:val="24"/>
                <w:highlight w:val="none"/>
              </w:rPr>
            </w:pPr>
            <w:r>
              <w:rPr>
                <w:rFonts w:hint="eastAsia" w:ascii="宋体" w:hAnsi="宋体" w:cs="黑体"/>
                <w:bCs/>
                <w:color w:val="auto"/>
                <w:sz w:val="24"/>
                <w:highlight w:val="none"/>
              </w:rPr>
              <w:t>装备标准：</w:t>
            </w:r>
            <w:r>
              <w:rPr>
                <w:rFonts w:hint="eastAsia" w:cs="仿宋" w:asciiTheme="minorEastAsia" w:hAnsiTheme="minorEastAsia" w:eastAsiaTheme="minorEastAsia"/>
                <w:color w:val="auto"/>
                <w:sz w:val="24"/>
                <w:highlight w:val="none"/>
              </w:rPr>
              <w:t>对讲机（配备备用电池）、警用七件套腰带、警用手电筒、盾牌、钢叉、防刺服、防刺手套、钢盔、橡胶棒、雨衣雨鞋、二轮巡逻车等</w:t>
            </w:r>
            <w:r>
              <w:rPr>
                <w:rFonts w:hint="eastAsia" w:ascii="宋体" w:hAnsi="宋体" w:cs="黑体"/>
                <w:bCs/>
                <w:color w:val="auto"/>
                <w:sz w:val="24"/>
                <w:highlight w:val="none"/>
              </w:rPr>
              <w:t>。配备数量应满足投标文件及实际工作需要</w:t>
            </w:r>
            <w:r>
              <w:rPr>
                <w:rFonts w:ascii="宋体" w:hAnsi="宋体" w:cs="黑体"/>
                <w:bCs/>
                <w:color w:val="auto"/>
                <w:sz w:val="24"/>
                <w:highlight w:val="none"/>
              </w:rPr>
              <w:t>。</w:t>
            </w:r>
          </w:p>
        </w:tc>
      </w:tr>
      <w:tr w14:paraId="6967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87" w:type="pct"/>
            <w:noWrap/>
            <w:vAlign w:val="center"/>
          </w:tcPr>
          <w:p w14:paraId="79238EA5">
            <w:pPr>
              <w:widowControl/>
              <w:spacing w:line="360" w:lineRule="auto"/>
              <w:jc w:val="center"/>
              <w:rPr>
                <w:rFonts w:ascii="宋体" w:hAnsi="宋体" w:cs="仿宋"/>
                <w:color w:val="auto"/>
                <w:kern w:val="0"/>
                <w:sz w:val="24"/>
                <w:highlight w:val="none"/>
              </w:rPr>
            </w:pPr>
            <w:r>
              <w:rPr>
                <w:rFonts w:hint="eastAsia" w:ascii="宋体" w:hAnsi="宋体" w:cs="仿宋"/>
                <w:color w:val="auto"/>
                <w:kern w:val="0"/>
                <w:sz w:val="24"/>
                <w:highlight w:val="none"/>
              </w:rPr>
              <w:t>4</w:t>
            </w:r>
          </w:p>
        </w:tc>
        <w:tc>
          <w:tcPr>
            <w:tcW w:w="1059" w:type="pct"/>
            <w:vAlign w:val="center"/>
          </w:tcPr>
          <w:p w14:paraId="525EDC7A">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服务承诺实现</w:t>
            </w:r>
          </w:p>
        </w:tc>
        <w:tc>
          <w:tcPr>
            <w:tcW w:w="3554" w:type="pct"/>
            <w:vAlign w:val="center"/>
          </w:tcPr>
          <w:p w14:paraId="3BD6CDA4">
            <w:pPr>
              <w:widowControl/>
              <w:spacing w:line="360" w:lineRule="auto"/>
              <w:ind w:firstLine="266" w:firstLineChars="111"/>
              <w:rPr>
                <w:rFonts w:ascii="宋体" w:hAnsi="宋体" w:cs="仿宋"/>
                <w:color w:val="auto"/>
                <w:kern w:val="0"/>
                <w:sz w:val="24"/>
                <w:highlight w:val="none"/>
              </w:rPr>
            </w:pPr>
            <w:r>
              <w:rPr>
                <w:rFonts w:hint="eastAsia" w:ascii="仿宋" w:hAnsi="仿宋" w:cs="仿宋"/>
                <w:color w:val="auto"/>
                <w:kern w:val="0"/>
                <w:sz w:val="24"/>
                <w:highlight w:val="none"/>
              </w:rPr>
              <w:t>服务承诺情况满足要求</w:t>
            </w:r>
          </w:p>
        </w:tc>
      </w:tr>
      <w:tr w14:paraId="7B12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ign w:val="center"/>
          </w:tcPr>
          <w:p w14:paraId="5F93207F">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5</w:t>
            </w:r>
          </w:p>
        </w:tc>
        <w:tc>
          <w:tcPr>
            <w:tcW w:w="1059" w:type="pct"/>
            <w:vAlign w:val="center"/>
          </w:tcPr>
          <w:p w14:paraId="6DD379B5">
            <w:pPr>
              <w:snapToGrid w:val="0"/>
              <w:spacing w:line="360" w:lineRule="auto"/>
              <w:jc w:val="center"/>
              <w:rPr>
                <w:rFonts w:ascii="宋体" w:hAnsi="宋体" w:cs="仿宋"/>
                <w:bCs/>
                <w:color w:val="auto"/>
                <w:kern w:val="0"/>
                <w:sz w:val="24"/>
                <w:highlight w:val="none"/>
              </w:rPr>
            </w:pPr>
            <w:r>
              <w:rPr>
                <w:rFonts w:hint="eastAsia" w:ascii="宋体" w:hAnsi="宋体" w:cs="仿宋"/>
                <w:color w:val="auto"/>
                <w:sz w:val="24"/>
                <w:highlight w:val="none"/>
              </w:rPr>
              <w:t>人员培训</w:t>
            </w:r>
          </w:p>
        </w:tc>
        <w:tc>
          <w:tcPr>
            <w:tcW w:w="3554" w:type="pct"/>
            <w:vAlign w:val="center"/>
          </w:tcPr>
          <w:p w14:paraId="01FFCFDB">
            <w:pPr>
              <w:tabs>
                <w:tab w:val="left" w:pos="0"/>
              </w:tabs>
              <w:spacing w:line="360" w:lineRule="auto"/>
              <w:ind w:firstLine="266" w:firstLineChars="111"/>
              <w:rPr>
                <w:rFonts w:ascii="宋体" w:hAnsi="宋体" w:cs="仿宋"/>
                <w:color w:val="auto"/>
                <w:kern w:val="0"/>
                <w:sz w:val="24"/>
                <w:highlight w:val="none"/>
              </w:rPr>
            </w:pPr>
            <w:r>
              <w:rPr>
                <w:rFonts w:hint="eastAsia" w:ascii="宋体" w:hAnsi="宋体" w:cs="仿宋"/>
                <w:color w:val="auto"/>
                <w:sz w:val="24"/>
                <w:highlight w:val="none"/>
              </w:rPr>
              <w:t>制定详细的培训方案，</w:t>
            </w:r>
            <w:r>
              <w:rPr>
                <w:rFonts w:hint="eastAsia" w:ascii="宋体" w:hAnsi="宋体" w:cs="仿宋"/>
                <w:color w:val="auto"/>
                <w:kern w:val="0"/>
                <w:sz w:val="24"/>
                <w:highlight w:val="none"/>
              </w:rPr>
              <w:t>安保服务人员</w:t>
            </w:r>
            <w:r>
              <w:rPr>
                <w:rFonts w:ascii="宋体" w:hAnsi="宋体" w:cs="仿宋"/>
                <w:color w:val="auto"/>
                <w:kern w:val="0"/>
                <w:sz w:val="24"/>
                <w:highlight w:val="none"/>
              </w:rPr>
              <w:t>100%经过岗前培训合格才能上岗；每季度至少组织1次岗位培训。</w:t>
            </w:r>
          </w:p>
        </w:tc>
      </w:tr>
      <w:tr w14:paraId="4592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noWrap/>
            <w:vAlign w:val="center"/>
          </w:tcPr>
          <w:p w14:paraId="61E679DE">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6</w:t>
            </w:r>
          </w:p>
        </w:tc>
        <w:tc>
          <w:tcPr>
            <w:tcW w:w="1059" w:type="pct"/>
            <w:vAlign w:val="center"/>
          </w:tcPr>
          <w:p w14:paraId="7C36BB4E">
            <w:pPr>
              <w:snapToGrid w:val="0"/>
              <w:spacing w:line="360" w:lineRule="auto"/>
              <w:jc w:val="center"/>
              <w:rPr>
                <w:rFonts w:ascii="宋体" w:hAnsi="宋体" w:cs="仿宋"/>
                <w:bCs/>
                <w:color w:val="auto"/>
                <w:kern w:val="0"/>
                <w:sz w:val="24"/>
                <w:highlight w:val="none"/>
              </w:rPr>
            </w:pPr>
            <w:r>
              <w:rPr>
                <w:rFonts w:hint="eastAsia" w:ascii="宋体" w:hAnsi="宋体" w:cs="仿宋"/>
                <w:color w:val="auto"/>
                <w:sz w:val="24"/>
                <w:highlight w:val="none"/>
              </w:rPr>
              <w:t>其他事项</w:t>
            </w:r>
          </w:p>
        </w:tc>
        <w:tc>
          <w:tcPr>
            <w:tcW w:w="3554" w:type="pct"/>
            <w:vAlign w:val="center"/>
          </w:tcPr>
          <w:p w14:paraId="71CB6C2F">
            <w:pPr>
              <w:snapToGrid w:val="0"/>
              <w:spacing w:line="360" w:lineRule="auto"/>
              <w:ind w:firstLine="266" w:firstLineChars="111"/>
              <w:rPr>
                <w:rFonts w:ascii="宋体" w:hAnsi="宋体" w:cs="仿宋"/>
                <w:color w:val="auto"/>
                <w:kern w:val="0"/>
                <w:sz w:val="24"/>
                <w:highlight w:val="none"/>
              </w:rPr>
            </w:pPr>
            <w:r>
              <w:rPr>
                <w:rFonts w:hint="eastAsia" w:ascii="宋体" w:hAnsi="宋体" w:cs="仿宋"/>
                <w:color w:val="auto"/>
                <w:sz w:val="24"/>
                <w:highlight w:val="none"/>
              </w:rPr>
              <w:t>履行项目采购文件、投标文件、合同条款中涉及的其他承诺的情况。</w:t>
            </w:r>
          </w:p>
        </w:tc>
      </w:tr>
    </w:tbl>
    <w:p w14:paraId="5F25DB3A">
      <w:pPr>
        <w:spacing w:line="360" w:lineRule="auto"/>
        <w:ind w:firstLine="420"/>
        <w:jc w:val="left"/>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.2验收资料要求</w:t>
      </w:r>
    </w:p>
    <w:p w14:paraId="1A25EFA1">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rPr>
        <w:t>验收资料要求包括（不限于）以下内容：</w:t>
      </w:r>
    </w:p>
    <w:p w14:paraId="0BD248B9">
      <w:pPr>
        <w:numPr>
          <w:ilvl w:val="0"/>
          <w:numId w:val="4"/>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采购文件</w:t>
      </w:r>
    </w:p>
    <w:p w14:paraId="706DB164">
      <w:pPr>
        <w:numPr>
          <w:ilvl w:val="0"/>
          <w:numId w:val="4"/>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投标文件</w:t>
      </w:r>
    </w:p>
    <w:p w14:paraId="13E8DE2D">
      <w:pPr>
        <w:numPr>
          <w:ilvl w:val="0"/>
          <w:numId w:val="4"/>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采购合同</w:t>
      </w:r>
    </w:p>
    <w:p w14:paraId="62982005">
      <w:pPr>
        <w:numPr>
          <w:ilvl w:val="0"/>
          <w:numId w:val="4"/>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考核表：每月考核表（采购人经办人、审核人、投标人签字盖章）；</w:t>
      </w:r>
    </w:p>
    <w:p w14:paraId="1D3052EC">
      <w:pPr>
        <w:numPr>
          <w:ilvl w:val="0"/>
          <w:numId w:val="4"/>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每日安保人员签到表（需采购人经办人、复核人、投标人签字并盖章）；</w:t>
      </w:r>
    </w:p>
    <w:p w14:paraId="357B34A4">
      <w:pPr>
        <w:numPr>
          <w:ilvl w:val="0"/>
          <w:numId w:val="4"/>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人员清单：项目实施人员明细清单、安保人员合格体检证明、安保人员的服装和装备配备情况等；</w:t>
      </w:r>
    </w:p>
    <w:p w14:paraId="330F8AC2">
      <w:pPr>
        <w:numPr>
          <w:ilvl w:val="0"/>
          <w:numId w:val="4"/>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安保人员培训资料；</w:t>
      </w:r>
    </w:p>
    <w:p w14:paraId="42D5A5E4">
      <w:pPr>
        <w:numPr>
          <w:ilvl w:val="0"/>
          <w:numId w:val="4"/>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人员变更审批表（如有）；</w:t>
      </w:r>
    </w:p>
    <w:p w14:paraId="6C1FCD0C">
      <w:pPr>
        <w:numPr>
          <w:ilvl w:val="0"/>
          <w:numId w:val="4"/>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其他需提供的相关材料。</w:t>
      </w:r>
    </w:p>
    <w:p w14:paraId="371F8519">
      <w:pPr>
        <w:pStyle w:val="32"/>
        <w:snapToGrid w:val="0"/>
        <w:spacing w:line="360" w:lineRule="auto"/>
        <w:ind w:firstLine="482" w:firstLineChars="200"/>
        <w:rPr>
          <w:rFonts w:hAnsi="宋体" w:cs="宋体"/>
          <w:color w:val="auto"/>
          <w:sz w:val="24"/>
          <w:szCs w:val="24"/>
          <w:highlight w:val="none"/>
        </w:rPr>
      </w:pPr>
      <w:r>
        <w:rPr>
          <w:rFonts w:hAnsi="宋体" w:cs="宋体"/>
          <w:b/>
          <w:color w:val="auto"/>
          <w:sz w:val="24"/>
          <w:highlight w:val="none"/>
        </w:rPr>
        <w:t>6.</w:t>
      </w:r>
      <w:r>
        <w:rPr>
          <w:rFonts w:hint="eastAsia" w:hAnsi="宋体" w:cs="宋体"/>
          <w:b/>
          <w:color w:val="auto"/>
          <w:sz w:val="24"/>
          <w:szCs w:val="24"/>
          <w:highlight w:val="none"/>
        </w:rPr>
        <w:t>履约验收标准：</w:t>
      </w:r>
      <w:r>
        <w:rPr>
          <w:rFonts w:hint="eastAsia" w:hAnsi="宋体" w:cs="宋体"/>
          <w:color w:val="auto"/>
          <w:sz w:val="24"/>
          <w:szCs w:val="24"/>
          <w:highlight w:val="none"/>
        </w:rPr>
        <w:t>按照采购文件、响应文件及采购合同的约定对每一项技术、服务、安全标准的履约情况进行确认。</w:t>
      </w:r>
    </w:p>
    <w:p w14:paraId="30EE78A3">
      <w:pPr>
        <w:pStyle w:val="32"/>
        <w:snapToGrid w:val="0"/>
        <w:spacing w:line="360" w:lineRule="auto"/>
        <w:ind w:firstLine="482" w:firstLineChars="200"/>
        <w:rPr>
          <w:rFonts w:hAnsi="宋体" w:cs="宋体"/>
          <w:color w:val="auto"/>
          <w:sz w:val="24"/>
          <w:szCs w:val="24"/>
          <w:highlight w:val="none"/>
        </w:rPr>
      </w:pPr>
      <w:r>
        <w:rPr>
          <w:rFonts w:hAnsi="宋体" w:cs="宋体"/>
          <w:b/>
          <w:color w:val="auto"/>
          <w:sz w:val="24"/>
          <w:highlight w:val="none"/>
        </w:rPr>
        <w:t>7.</w:t>
      </w:r>
      <w:r>
        <w:rPr>
          <w:rFonts w:hint="eastAsia" w:hAnsi="宋体" w:cs="宋体"/>
          <w:b/>
          <w:color w:val="auto"/>
          <w:sz w:val="24"/>
          <w:highlight w:val="none"/>
        </w:rPr>
        <w:t>履约验收时间：</w:t>
      </w:r>
      <w:r>
        <w:rPr>
          <w:rFonts w:hint="eastAsia" w:hAnsi="宋体" w:cs="宋体"/>
          <w:color w:val="auto"/>
          <w:sz w:val="24"/>
          <w:highlight w:val="none"/>
        </w:rPr>
        <w:t>202</w:t>
      </w:r>
      <w:r>
        <w:rPr>
          <w:rFonts w:hint="eastAsia" w:hAnsi="宋体" w:cs="宋体"/>
          <w:color w:val="auto"/>
          <w:sz w:val="24"/>
          <w:highlight w:val="none"/>
          <w:lang w:val="en-US" w:eastAsia="zh-CN"/>
        </w:rPr>
        <w:t>5</w:t>
      </w:r>
      <w:r>
        <w:rPr>
          <w:rFonts w:hint="eastAsia" w:hAnsi="宋体" w:cs="宋体"/>
          <w:color w:val="auto"/>
          <w:sz w:val="24"/>
          <w:highlight w:val="none"/>
        </w:rPr>
        <w:t>年</w:t>
      </w:r>
      <w:r>
        <w:rPr>
          <w:rFonts w:hAnsi="宋体" w:cs="宋体"/>
          <w:color w:val="auto"/>
          <w:sz w:val="24"/>
          <w:highlight w:val="none"/>
        </w:rPr>
        <w:t>12</w:t>
      </w:r>
      <w:r>
        <w:rPr>
          <w:rFonts w:hint="eastAsia" w:hAnsi="宋体" w:cs="宋体"/>
          <w:color w:val="auto"/>
          <w:sz w:val="24"/>
          <w:highlight w:val="none"/>
        </w:rPr>
        <w:t>月31日服务期结束后。</w:t>
      </w:r>
    </w:p>
    <w:p w14:paraId="004B6E04">
      <w:pPr>
        <w:pStyle w:val="32"/>
        <w:snapToGrid w:val="0"/>
        <w:spacing w:line="360" w:lineRule="auto"/>
        <w:ind w:firstLine="482" w:firstLineChars="200"/>
        <w:rPr>
          <w:rFonts w:hAnsi="宋体" w:cs="宋体"/>
          <w:color w:val="auto"/>
          <w:sz w:val="24"/>
          <w:szCs w:val="24"/>
          <w:highlight w:val="none"/>
        </w:rPr>
      </w:pPr>
      <w:r>
        <w:rPr>
          <w:rFonts w:hAnsi="宋体" w:cs="宋体"/>
          <w:b/>
          <w:color w:val="auto"/>
          <w:sz w:val="24"/>
          <w:szCs w:val="24"/>
          <w:highlight w:val="none"/>
        </w:rPr>
        <w:t>8.</w:t>
      </w:r>
      <w:r>
        <w:rPr>
          <w:rFonts w:hint="eastAsia" w:hAnsi="宋体" w:cs="宋体"/>
          <w:b/>
          <w:color w:val="auto"/>
          <w:sz w:val="24"/>
          <w:szCs w:val="24"/>
          <w:highlight w:val="none"/>
        </w:rPr>
        <w:t>履约验收其他事项：</w:t>
      </w:r>
      <w:r>
        <w:rPr>
          <w:rFonts w:hint="eastAsia" w:hAnsi="宋体" w:cs="宋体"/>
          <w:color w:val="auto"/>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32D5032C">
      <w:pPr>
        <w:rPr>
          <w:color w:val="auto"/>
          <w:highlight w:val="none"/>
        </w:rPr>
        <w:sectPr>
          <w:pgSz w:w="12240" w:h="15840"/>
          <w:pgMar w:top="1474" w:right="1814" w:bottom="1474" w:left="1814" w:header="851" w:footer="992" w:gutter="0"/>
          <w:cols w:space="425" w:num="1"/>
          <w:docGrid w:linePitch="312" w:charSpace="0"/>
        </w:sectPr>
      </w:pPr>
    </w:p>
    <w:p w14:paraId="515A6588">
      <w:pPr>
        <w:spacing w:line="360" w:lineRule="auto"/>
        <w:outlineLvl w:val="0"/>
        <w:rPr>
          <w:rFonts w:ascii="宋体" w:hAnsi="宋体" w:cs="宋体"/>
          <w:b/>
          <w:color w:val="auto"/>
          <w:sz w:val="36"/>
          <w:szCs w:val="36"/>
          <w:highlight w:val="none"/>
        </w:rPr>
      </w:pPr>
      <w:r>
        <w:rPr>
          <w:rFonts w:hint="eastAsia" w:ascii="宋体" w:hAnsi="宋体" w:cs="宋体"/>
          <w:b/>
          <w:bCs/>
          <w:color w:val="auto"/>
          <w:kern w:val="0"/>
          <w:sz w:val="28"/>
          <w:szCs w:val="28"/>
          <w:highlight w:val="none"/>
          <w:lang w:eastAsia="zh-CN"/>
        </w:rPr>
        <w:t>杭州市拱墅区人民政府武林街道办事处2025年安保服务项目</w:t>
      </w:r>
      <w:r>
        <w:rPr>
          <w:rFonts w:hint="eastAsia" w:ascii="宋体" w:hAnsi="宋体" w:cs="宋体"/>
          <w:b/>
          <w:bCs/>
          <w:color w:val="auto"/>
          <w:kern w:val="0"/>
          <w:sz w:val="28"/>
          <w:szCs w:val="28"/>
          <w:highlight w:val="none"/>
        </w:rPr>
        <w:t>（标项二：综合治理标项</w:t>
      </w:r>
      <w:r>
        <w:rPr>
          <w:rFonts w:hint="eastAsia" w:ascii="宋体" w:hAnsi="宋体" w:cs="宋体"/>
          <w:b/>
          <w:color w:val="auto"/>
          <w:sz w:val="28"/>
          <w:szCs w:val="28"/>
          <w:highlight w:val="none"/>
        </w:rPr>
        <w:t>）</w:t>
      </w:r>
    </w:p>
    <w:p w14:paraId="069E8590">
      <w:pPr>
        <w:pStyle w:val="258"/>
        <w:numPr>
          <w:ilvl w:val="0"/>
          <w:numId w:val="5"/>
        </w:numPr>
        <w:ind w:firstLineChars="0"/>
        <w:outlineLvl w:val="1"/>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项目介绍</w:t>
      </w:r>
    </w:p>
    <w:p w14:paraId="2C50CB80">
      <w:pPr>
        <w:spacing w:line="360" w:lineRule="auto"/>
        <w:ind w:firstLine="480" w:firstLineChars="200"/>
        <w:rPr>
          <w:rFonts w:cs="Helvetica" w:asciiTheme="minorEastAsia" w:hAnsiTheme="minorEastAsia" w:eastAsiaTheme="minorEastAsia"/>
          <w:snapToGrid w:val="0"/>
          <w:color w:val="auto"/>
          <w:kern w:val="0"/>
          <w:sz w:val="24"/>
          <w:szCs w:val="21"/>
          <w:highlight w:val="none"/>
        </w:rPr>
      </w:pPr>
      <w:r>
        <w:rPr>
          <w:rFonts w:hint="eastAsia" w:cs="Helvetica" w:asciiTheme="minorEastAsia" w:hAnsiTheme="minorEastAsia" w:eastAsiaTheme="minorEastAsia"/>
          <w:snapToGrid w:val="0"/>
          <w:color w:val="auto"/>
          <w:kern w:val="0"/>
          <w:sz w:val="24"/>
          <w:szCs w:val="21"/>
          <w:highlight w:val="none"/>
          <w:lang w:eastAsia="zh-CN"/>
        </w:rPr>
        <w:t>杭州市拱墅区人民政府武林街道办事处2025年安保服务项目</w:t>
      </w:r>
      <w:r>
        <w:rPr>
          <w:rFonts w:cs="Helvetica" w:asciiTheme="minorEastAsia" w:hAnsiTheme="minorEastAsia" w:eastAsiaTheme="minorEastAsia"/>
          <w:snapToGrid w:val="0"/>
          <w:color w:val="auto"/>
          <w:kern w:val="0"/>
          <w:sz w:val="24"/>
          <w:szCs w:val="21"/>
          <w:highlight w:val="none"/>
        </w:rPr>
        <w:t>，概况：杭州市拱墅区人民政府武林街道办事处为全面提升辖区环境秩序管控水平，推进武林街道平安建设，及时应对处置突发状况，保障辖区社会治安环境稳定，通过政府购买服务的形式，聘请专业的保安队伍进行相关工作，保安服务场所：武林街道管辖范围，根据街道各下属单位岗位需求，202</w:t>
      </w:r>
      <w:r>
        <w:rPr>
          <w:rFonts w:hint="eastAsia" w:cs="Helvetica" w:asciiTheme="minorEastAsia" w:hAnsiTheme="minorEastAsia" w:eastAsiaTheme="minorEastAsia"/>
          <w:snapToGrid w:val="0"/>
          <w:color w:val="auto"/>
          <w:kern w:val="0"/>
          <w:sz w:val="24"/>
          <w:szCs w:val="21"/>
          <w:highlight w:val="none"/>
          <w:lang w:val="en-US" w:eastAsia="zh-CN"/>
        </w:rPr>
        <w:t>5</w:t>
      </w:r>
      <w:r>
        <w:rPr>
          <w:rFonts w:cs="Helvetica" w:asciiTheme="minorEastAsia" w:hAnsiTheme="minorEastAsia" w:eastAsiaTheme="minorEastAsia"/>
          <w:snapToGrid w:val="0"/>
          <w:color w:val="auto"/>
          <w:kern w:val="0"/>
          <w:sz w:val="24"/>
          <w:szCs w:val="21"/>
          <w:highlight w:val="none"/>
        </w:rPr>
        <w:t>年拟定岗位</w:t>
      </w:r>
      <w:r>
        <w:rPr>
          <w:rFonts w:hint="eastAsia" w:cs="Helvetica" w:asciiTheme="minorEastAsia" w:hAnsiTheme="minorEastAsia" w:eastAsiaTheme="minorEastAsia"/>
          <w:snapToGrid w:val="0"/>
          <w:color w:val="auto"/>
          <w:kern w:val="0"/>
          <w:sz w:val="24"/>
          <w:szCs w:val="21"/>
          <w:highlight w:val="none"/>
          <w:lang w:val="en-US" w:eastAsia="zh-CN"/>
        </w:rPr>
        <w:t>55</w:t>
      </w:r>
      <w:r>
        <w:rPr>
          <w:rFonts w:cs="Helvetica" w:asciiTheme="minorEastAsia" w:hAnsiTheme="minorEastAsia" w:eastAsiaTheme="minorEastAsia"/>
          <w:snapToGrid w:val="0"/>
          <w:color w:val="auto"/>
          <w:kern w:val="0"/>
          <w:sz w:val="24"/>
          <w:szCs w:val="21"/>
          <w:highlight w:val="none"/>
        </w:rPr>
        <w:t>个</w:t>
      </w:r>
      <w:r>
        <w:rPr>
          <w:rFonts w:hint="eastAsia" w:cs="Helvetica" w:asciiTheme="minorEastAsia" w:hAnsiTheme="minorEastAsia" w:eastAsiaTheme="minorEastAsia"/>
          <w:snapToGrid w:val="0"/>
          <w:color w:val="auto"/>
          <w:kern w:val="0"/>
          <w:sz w:val="24"/>
          <w:szCs w:val="21"/>
          <w:highlight w:val="none"/>
          <w:lang w:eastAsia="zh-CN"/>
        </w:rPr>
        <w:t>，</w:t>
      </w:r>
      <w:r>
        <w:rPr>
          <w:rFonts w:hint="eastAsia" w:ascii="宋体" w:hAnsi="宋体"/>
          <w:color w:val="auto"/>
          <w:sz w:val="24"/>
          <w:highlight w:val="none"/>
        </w:rPr>
        <w:t>所需安保服务人员</w:t>
      </w:r>
      <w:r>
        <w:rPr>
          <w:rFonts w:hint="eastAsia" w:ascii="宋体" w:hAnsi="宋体"/>
          <w:color w:val="auto"/>
          <w:sz w:val="24"/>
          <w:highlight w:val="none"/>
          <w:lang w:val="en-US" w:eastAsia="zh-CN"/>
        </w:rPr>
        <w:t>107</w:t>
      </w:r>
      <w:r>
        <w:rPr>
          <w:rFonts w:hint="eastAsia" w:ascii="宋体" w:hAnsi="宋体"/>
          <w:color w:val="auto"/>
          <w:sz w:val="24"/>
          <w:highlight w:val="none"/>
        </w:rPr>
        <w:t>人</w:t>
      </w:r>
      <w:r>
        <w:rPr>
          <w:rFonts w:cs="Helvetica" w:asciiTheme="minorEastAsia" w:hAnsiTheme="minorEastAsia" w:eastAsiaTheme="minorEastAsia"/>
          <w:snapToGrid w:val="0"/>
          <w:color w:val="auto"/>
          <w:kern w:val="0"/>
          <w:sz w:val="24"/>
          <w:szCs w:val="21"/>
          <w:highlight w:val="none"/>
        </w:rPr>
        <w:t>。</w:t>
      </w:r>
    </w:p>
    <w:p w14:paraId="3FCAF38C">
      <w:pPr>
        <w:pStyle w:val="258"/>
        <w:numPr>
          <w:ilvl w:val="0"/>
          <w:numId w:val="5"/>
        </w:numPr>
        <w:ind w:firstLineChars="0"/>
        <w:outlineLvl w:val="1"/>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项目具体要求</w:t>
      </w:r>
    </w:p>
    <w:p w14:paraId="6A11C6B6">
      <w:pPr>
        <w:numPr>
          <w:ilvl w:val="0"/>
          <w:numId w:val="6"/>
        </w:numPr>
        <w:spacing w:line="360" w:lineRule="auto"/>
        <w:rPr>
          <w:rFonts w:cs="仿宋_GB2312" w:asciiTheme="minorEastAsia" w:hAnsiTheme="minorEastAsia" w:eastAsiaTheme="minorEastAsia"/>
          <w:b/>
          <w:bCs/>
          <w:snapToGrid w:val="0"/>
          <w:color w:val="auto"/>
          <w:kern w:val="28"/>
          <w:sz w:val="24"/>
          <w:highlight w:val="none"/>
        </w:rPr>
      </w:pPr>
      <w:r>
        <w:rPr>
          <w:rFonts w:hint="eastAsia" w:cs="仿宋_GB2312" w:asciiTheme="minorEastAsia" w:hAnsiTheme="minorEastAsia" w:eastAsiaTheme="minorEastAsia"/>
          <w:b/>
          <w:bCs/>
          <w:snapToGrid w:val="0"/>
          <w:color w:val="auto"/>
          <w:kern w:val="28"/>
          <w:sz w:val="24"/>
          <w:highlight w:val="none"/>
        </w:rPr>
        <w:t>保安服务场所：武林街道管辖范围。</w:t>
      </w:r>
    </w:p>
    <w:p w14:paraId="72D01113">
      <w:pPr>
        <w:tabs>
          <w:tab w:val="left" w:pos="0"/>
        </w:tabs>
        <w:snapToGrid w:val="0"/>
        <w:jc w:val="center"/>
        <w:outlineLvl w:val="3"/>
        <w:rPr>
          <w:rFonts w:ascii="宋体" w:hAnsi="宋体" w:cs="宋体"/>
          <w:b/>
          <w:bCs/>
          <w:color w:val="auto"/>
          <w:kern w:val="0"/>
          <w:sz w:val="28"/>
          <w:szCs w:val="28"/>
          <w:highlight w:val="none"/>
        </w:rPr>
      </w:pPr>
      <w:r>
        <w:rPr>
          <w:rFonts w:hint="eastAsia" w:asciiTheme="minorEastAsia" w:hAnsiTheme="minorEastAsia" w:eastAsiaTheme="minorEastAsia"/>
          <w:b/>
          <w:color w:val="auto"/>
          <w:sz w:val="28"/>
          <w:szCs w:val="28"/>
          <w:highlight w:val="none"/>
          <w:shd w:val="clear" w:color="auto" w:fill="FFFFFF"/>
        </w:rPr>
        <w:t>武林街道保安岗位需求表（</w:t>
      </w:r>
      <w:r>
        <w:rPr>
          <w:rFonts w:hint="eastAsia" w:ascii="宋体" w:hAnsi="宋体" w:cs="宋体"/>
          <w:b/>
          <w:bCs/>
          <w:color w:val="auto"/>
          <w:kern w:val="0"/>
          <w:sz w:val="28"/>
          <w:szCs w:val="28"/>
          <w:highlight w:val="none"/>
        </w:rPr>
        <w:t>标项二：</w:t>
      </w:r>
      <w:r>
        <w:rPr>
          <w:rFonts w:hint="eastAsia" w:ascii="宋体" w:hAnsi="宋体" w:cs="宋体"/>
          <w:b/>
          <w:bCs/>
          <w:color w:val="auto"/>
          <w:kern w:val="0"/>
          <w:sz w:val="28"/>
          <w:szCs w:val="28"/>
          <w:highlight w:val="none"/>
          <w:lang w:eastAsia="zh-CN"/>
        </w:rPr>
        <w:t>综合治理标项</w:t>
      </w:r>
      <w:r>
        <w:rPr>
          <w:rFonts w:hint="eastAsia" w:asciiTheme="minorEastAsia" w:hAnsiTheme="minorEastAsia" w:eastAsiaTheme="minorEastAsia"/>
          <w:b/>
          <w:color w:val="auto"/>
          <w:sz w:val="28"/>
          <w:szCs w:val="28"/>
          <w:highlight w:val="none"/>
          <w:shd w:val="clear" w:color="auto" w:fill="FFFFFF"/>
        </w:rPr>
        <w:t>）</w:t>
      </w:r>
    </w:p>
    <w:tbl>
      <w:tblPr>
        <w:tblStyle w:val="6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120"/>
        <w:gridCol w:w="1276"/>
        <w:gridCol w:w="1275"/>
        <w:gridCol w:w="1560"/>
        <w:gridCol w:w="1417"/>
        <w:gridCol w:w="1276"/>
      </w:tblGrid>
      <w:tr w14:paraId="2FC7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40" w:type="dxa"/>
            <w:shd w:val="clear" w:color="auto" w:fill="auto"/>
            <w:noWrap/>
            <w:vAlign w:val="center"/>
          </w:tcPr>
          <w:p w14:paraId="06DB51B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120" w:type="dxa"/>
            <w:shd w:val="clear" w:color="auto" w:fill="auto"/>
            <w:noWrap/>
            <w:vAlign w:val="center"/>
          </w:tcPr>
          <w:p w14:paraId="485F63BC">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岗位名称</w:t>
            </w:r>
          </w:p>
        </w:tc>
        <w:tc>
          <w:tcPr>
            <w:tcW w:w="1276" w:type="dxa"/>
            <w:shd w:val="clear" w:color="auto" w:fill="auto"/>
            <w:vAlign w:val="center"/>
          </w:tcPr>
          <w:p w14:paraId="1CE2376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岗位数量</w:t>
            </w:r>
          </w:p>
        </w:tc>
        <w:tc>
          <w:tcPr>
            <w:tcW w:w="1275" w:type="dxa"/>
            <w:shd w:val="clear" w:color="auto" w:fill="auto"/>
            <w:vAlign w:val="center"/>
          </w:tcPr>
          <w:p w14:paraId="504491B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每岗工作时间要求</w:t>
            </w:r>
          </w:p>
        </w:tc>
        <w:tc>
          <w:tcPr>
            <w:tcW w:w="1560" w:type="dxa"/>
            <w:shd w:val="clear" w:color="auto" w:fill="auto"/>
            <w:noWrap/>
            <w:vAlign w:val="center"/>
          </w:tcPr>
          <w:p w14:paraId="052E74C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班次需求</w:t>
            </w:r>
          </w:p>
        </w:tc>
        <w:tc>
          <w:tcPr>
            <w:tcW w:w="1417" w:type="dxa"/>
            <w:shd w:val="clear" w:color="auto" w:fill="auto"/>
            <w:vAlign w:val="center"/>
          </w:tcPr>
          <w:p w14:paraId="7B7F13A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保安岗需求</w:t>
            </w:r>
          </w:p>
        </w:tc>
        <w:tc>
          <w:tcPr>
            <w:tcW w:w="1276" w:type="dxa"/>
            <w:shd w:val="clear" w:color="auto" w:fill="auto"/>
            <w:vAlign w:val="center"/>
          </w:tcPr>
          <w:p w14:paraId="1304CAC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预计人数（人）</w:t>
            </w:r>
          </w:p>
        </w:tc>
      </w:tr>
      <w:tr w14:paraId="65CD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40" w:type="dxa"/>
            <w:shd w:val="clear" w:color="auto" w:fill="auto"/>
            <w:noWrap/>
            <w:vAlign w:val="center"/>
          </w:tcPr>
          <w:p w14:paraId="4D3CFF83">
            <w:pPr>
              <w:widowControl/>
              <w:spacing w:line="36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rPr>
              <w:t>1</w:t>
            </w:r>
          </w:p>
        </w:tc>
        <w:tc>
          <w:tcPr>
            <w:tcW w:w="2120" w:type="dxa"/>
            <w:shd w:val="clear" w:color="auto" w:fill="auto"/>
            <w:noWrap/>
            <w:vAlign w:val="center"/>
          </w:tcPr>
          <w:p w14:paraId="1B754366">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班长</w:t>
            </w:r>
          </w:p>
        </w:tc>
        <w:tc>
          <w:tcPr>
            <w:tcW w:w="1276" w:type="dxa"/>
            <w:shd w:val="clear" w:color="auto" w:fill="auto"/>
            <w:noWrap/>
            <w:vAlign w:val="center"/>
          </w:tcPr>
          <w:p w14:paraId="1BF2D8BB">
            <w:pPr>
              <w:widowControl/>
              <w:spacing w:line="360" w:lineRule="auto"/>
              <w:jc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1</w:t>
            </w:r>
          </w:p>
        </w:tc>
        <w:tc>
          <w:tcPr>
            <w:tcW w:w="1275" w:type="dxa"/>
            <w:shd w:val="clear" w:color="auto" w:fill="auto"/>
            <w:noWrap/>
            <w:vAlign w:val="center"/>
          </w:tcPr>
          <w:p w14:paraId="49FF9C16">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560" w:type="dxa"/>
            <w:shd w:val="clear" w:color="auto" w:fill="auto"/>
            <w:vAlign w:val="center"/>
          </w:tcPr>
          <w:p w14:paraId="69F0B250">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一周七天</w:t>
            </w:r>
          </w:p>
        </w:tc>
        <w:tc>
          <w:tcPr>
            <w:tcW w:w="1417" w:type="dxa"/>
            <w:shd w:val="clear" w:color="auto" w:fill="auto"/>
            <w:vAlign w:val="center"/>
          </w:tcPr>
          <w:p w14:paraId="1977DCF3">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班长岗位</w:t>
            </w:r>
          </w:p>
        </w:tc>
        <w:tc>
          <w:tcPr>
            <w:tcW w:w="1276" w:type="dxa"/>
            <w:shd w:val="clear" w:color="auto" w:fill="auto"/>
            <w:noWrap/>
            <w:vAlign w:val="center"/>
          </w:tcPr>
          <w:p w14:paraId="16E8590F">
            <w:pPr>
              <w:widowControl/>
              <w:spacing w:line="36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p>
        </w:tc>
      </w:tr>
      <w:tr w14:paraId="7150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40" w:type="dxa"/>
            <w:shd w:val="clear" w:color="auto" w:fill="auto"/>
            <w:noWrap/>
            <w:vAlign w:val="center"/>
          </w:tcPr>
          <w:p w14:paraId="01A2EFAE">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c>
          <w:tcPr>
            <w:tcW w:w="2120" w:type="dxa"/>
            <w:shd w:val="clear" w:color="auto" w:fill="auto"/>
            <w:noWrap/>
            <w:vAlign w:val="center"/>
          </w:tcPr>
          <w:p w14:paraId="5C846F4F">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武林交警中队</w:t>
            </w:r>
          </w:p>
        </w:tc>
        <w:tc>
          <w:tcPr>
            <w:tcW w:w="1276" w:type="dxa"/>
            <w:shd w:val="clear" w:color="auto" w:fill="auto"/>
            <w:noWrap/>
            <w:vAlign w:val="center"/>
          </w:tcPr>
          <w:p w14:paraId="222B747F">
            <w:pPr>
              <w:widowControl/>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p>
        </w:tc>
        <w:tc>
          <w:tcPr>
            <w:tcW w:w="1275" w:type="dxa"/>
            <w:shd w:val="clear" w:color="auto" w:fill="auto"/>
            <w:noWrap/>
            <w:vAlign w:val="center"/>
          </w:tcPr>
          <w:p w14:paraId="543138BB">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8</w:t>
            </w:r>
          </w:p>
        </w:tc>
        <w:tc>
          <w:tcPr>
            <w:tcW w:w="1560" w:type="dxa"/>
            <w:shd w:val="clear" w:color="auto" w:fill="auto"/>
            <w:vAlign w:val="center"/>
          </w:tcPr>
          <w:p w14:paraId="60606DC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做五休二</w:t>
            </w:r>
          </w:p>
        </w:tc>
        <w:tc>
          <w:tcPr>
            <w:tcW w:w="1417" w:type="dxa"/>
            <w:shd w:val="clear" w:color="auto" w:fill="auto"/>
            <w:vAlign w:val="center"/>
          </w:tcPr>
          <w:p w14:paraId="78CC6FC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shd w:val="clear" w:color="auto" w:fill="auto"/>
            <w:noWrap/>
            <w:vAlign w:val="center"/>
          </w:tcPr>
          <w:p w14:paraId="640084A0">
            <w:pPr>
              <w:widowControl/>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p>
        </w:tc>
      </w:tr>
      <w:tr w14:paraId="2914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40" w:type="dxa"/>
            <w:shd w:val="clear" w:color="auto" w:fill="auto"/>
            <w:noWrap/>
            <w:vAlign w:val="center"/>
          </w:tcPr>
          <w:p w14:paraId="4F5EB848">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2120" w:type="dxa"/>
            <w:shd w:val="clear" w:color="auto" w:fill="auto"/>
            <w:noWrap/>
            <w:vAlign w:val="center"/>
          </w:tcPr>
          <w:p w14:paraId="36979E3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武林派出所</w:t>
            </w:r>
          </w:p>
        </w:tc>
        <w:tc>
          <w:tcPr>
            <w:tcW w:w="1276" w:type="dxa"/>
            <w:shd w:val="clear" w:color="auto" w:fill="auto"/>
            <w:noWrap/>
            <w:vAlign w:val="center"/>
          </w:tcPr>
          <w:p w14:paraId="20502063">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1275" w:type="dxa"/>
            <w:shd w:val="clear" w:color="auto" w:fill="auto"/>
            <w:noWrap/>
            <w:vAlign w:val="center"/>
          </w:tcPr>
          <w:p w14:paraId="5CF533D0">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8</w:t>
            </w:r>
          </w:p>
        </w:tc>
        <w:tc>
          <w:tcPr>
            <w:tcW w:w="1560" w:type="dxa"/>
            <w:shd w:val="clear" w:color="auto" w:fill="auto"/>
            <w:vAlign w:val="center"/>
          </w:tcPr>
          <w:p w14:paraId="3638F4A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四班三运转</w:t>
            </w:r>
          </w:p>
        </w:tc>
        <w:tc>
          <w:tcPr>
            <w:tcW w:w="1417" w:type="dxa"/>
            <w:shd w:val="clear" w:color="auto" w:fill="auto"/>
            <w:vAlign w:val="center"/>
          </w:tcPr>
          <w:p w14:paraId="5417992D">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shd w:val="clear" w:color="auto" w:fill="auto"/>
            <w:noWrap/>
            <w:vAlign w:val="center"/>
          </w:tcPr>
          <w:p w14:paraId="426898E9">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15</w:t>
            </w:r>
          </w:p>
        </w:tc>
      </w:tr>
      <w:tr w14:paraId="4B18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40" w:type="dxa"/>
            <w:shd w:val="clear" w:color="auto" w:fill="auto"/>
            <w:noWrap/>
            <w:vAlign w:val="center"/>
          </w:tcPr>
          <w:p w14:paraId="7CA47919">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2120" w:type="dxa"/>
            <w:shd w:val="clear" w:color="auto" w:fill="auto"/>
            <w:noWrap/>
            <w:vAlign w:val="center"/>
          </w:tcPr>
          <w:p w14:paraId="01504028">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街道门卫</w:t>
            </w:r>
          </w:p>
        </w:tc>
        <w:tc>
          <w:tcPr>
            <w:tcW w:w="1276" w:type="dxa"/>
            <w:shd w:val="clear" w:color="auto" w:fill="auto"/>
            <w:noWrap/>
            <w:vAlign w:val="center"/>
          </w:tcPr>
          <w:p w14:paraId="5BDAA67E">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1275" w:type="dxa"/>
            <w:shd w:val="clear" w:color="auto" w:fill="auto"/>
            <w:noWrap/>
            <w:vAlign w:val="center"/>
          </w:tcPr>
          <w:p w14:paraId="105C9C9F">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8</w:t>
            </w:r>
          </w:p>
        </w:tc>
        <w:tc>
          <w:tcPr>
            <w:tcW w:w="1560" w:type="dxa"/>
            <w:shd w:val="clear" w:color="auto" w:fill="auto"/>
            <w:vAlign w:val="center"/>
          </w:tcPr>
          <w:p w14:paraId="76E2EF65">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做五休二</w:t>
            </w:r>
          </w:p>
        </w:tc>
        <w:tc>
          <w:tcPr>
            <w:tcW w:w="1417" w:type="dxa"/>
            <w:shd w:val="clear" w:color="auto" w:fill="auto"/>
            <w:vAlign w:val="center"/>
          </w:tcPr>
          <w:p w14:paraId="25150D0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shd w:val="clear" w:color="auto" w:fill="auto"/>
            <w:noWrap/>
            <w:vAlign w:val="center"/>
          </w:tcPr>
          <w:p w14:paraId="6AFE4435">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r>
      <w:tr w14:paraId="227B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40" w:type="dxa"/>
            <w:shd w:val="clear" w:color="auto" w:fill="auto"/>
            <w:noWrap/>
            <w:vAlign w:val="center"/>
          </w:tcPr>
          <w:p w14:paraId="5B57AA4A">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2120" w:type="dxa"/>
            <w:shd w:val="clear" w:color="auto" w:fill="auto"/>
            <w:noWrap/>
            <w:vAlign w:val="center"/>
          </w:tcPr>
          <w:p w14:paraId="164493A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综合信息指挥室</w:t>
            </w:r>
          </w:p>
        </w:tc>
        <w:tc>
          <w:tcPr>
            <w:tcW w:w="1276" w:type="dxa"/>
            <w:shd w:val="clear" w:color="auto" w:fill="auto"/>
            <w:noWrap/>
            <w:vAlign w:val="center"/>
          </w:tcPr>
          <w:p w14:paraId="709E13EC">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3</w:t>
            </w:r>
          </w:p>
        </w:tc>
        <w:tc>
          <w:tcPr>
            <w:tcW w:w="1275" w:type="dxa"/>
            <w:shd w:val="clear" w:color="auto" w:fill="auto"/>
            <w:noWrap/>
            <w:vAlign w:val="center"/>
          </w:tcPr>
          <w:p w14:paraId="35547939">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24</w:t>
            </w:r>
          </w:p>
        </w:tc>
        <w:tc>
          <w:tcPr>
            <w:tcW w:w="1560" w:type="dxa"/>
            <w:shd w:val="clear" w:color="auto" w:fill="auto"/>
            <w:vAlign w:val="center"/>
          </w:tcPr>
          <w:p w14:paraId="51E6615B">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四班三运转</w:t>
            </w:r>
          </w:p>
        </w:tc>
        <w:tc>
          <w:tcPr>
            <w:tcW w:w="1417" w:type="dxa"/>
            <w:shd w:val="clear" w:color="auto" w:fill="auto"/>
            <w:vAlign w:val="center"/>
          </w:tcPr>
          <w:p w14:paraId="2D87257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特保技术岗位</w:t>
            </w:r>
          </w:p>
        </w:tc>
        <w:tc>
          <w:tcPr>
            <w:tcW w:w="1276" w:type="dxa"/>
            <w:shd w:val="clear" w:color="auto" w:fill="auto"/>
            <w:noWrap/>
            <w:vAlign w:val="center"/>
          </w:tcPr>
          <w:p w14:paraId="40DF0165">
            <w:pPr>
              <w:widowControl/>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9</w:t>
            </w:r>
          </w:p>
        </w:tc>
      </w:tr>
      <w:tr w14:paraId="3B20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40" w:type="dxa"/>
            <w:shd w:val="clear" w:color="auto" w:fill="auto"/>
            <w:noWrap/>
            <w:vAlign w:val="center"/>
          </w:tcPr>
          <w:p w14:paraId="6D8A8A09">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2120" w:type="dxa"/>
            <w:shd w:val="clear" w:color="auto" w:fill="auto"/>
            <w:noWrap/>
            <w:vAlign w:val="center"/>
          </w:tcPr>
          <w:p w14:paraId="1DCE1481">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应急消防管理站</w:t>
            </w:r>
          </w:p>
        </w:tc>
        <w:tc>
          <w:tcPr>
            <w:tcW w:w="1276" w:type="dxa"/>
            <w:shd w:val="clear" w:color="auto" w:fill="auto"/>
            <w:noWrap/>
            <w:vAlign w:val="center"/>
          </w:tcPr>
          <w:p w14:paraId="65623ABF">
            <w:pPr>
              <w:widowControl/>
              <w:spacing w:line="360" w:lineRule="auto"/>
              <w:jc w:val="center"/>
              <w:rPr>
                <w:rFonts w:hint="eastAsia" w:ascii="宋体" w:hAnsi="宋体" w:eastAsia="宋体" w:cs="宋体"/>
                <w:b w:val="0"/>
                <w:bCs w:val="0"/>
                <w:color w:val="auto"/>
                <w:kern w:val="0"/>
                <w:sz w:val="24"/>
                <w:highlight w:val="none"/>
                <w:lang w:val="en-US" w:eastAsia="zh-CN"/>
              </w:rPr>
            </w:pPr>
            <w:r>
              <w:rPr>
                <w:rFonts w:ascii="宋体" w:hAnsi="宋体" w:cs="宋体"/>
                <w:b w:val="0"/>
                <w:bCs w:val="0"/>
                <w:color w:val="auto"/>
                <w:kern w:val="0"/>
                <w:sz w:val="24"/>
                <w:highlight w:val="none"/>
              </w:rPr>
              <w:t>1</w:t>
            </w:r>
            <w:r>
              <w:rPr>
                <w:rFonts w:hint="eastAsia" w:ascii="宋体" w:hAnsi="宋体" w:cs="宋体"/>
                <w:b w:val="0"/>
                <w:bCs w:val="0"/>
                <w:color w:val="auto"/>
                <w:kern w:val="0"/>
                <w:sz w:val="24"/>
                <w:highlight w:val="none"/>
                <w:lang w:val="en-US" w:eastAsia="zh-CN"/>
              </w:rPr>
              <w:t>0</w:t>
            </w:r>
          </w:p>
        </w:tc>
        <w:tc>
          <w:tcPr>
            <w:tcW w:w="1275" w:type="dxa"/>
            <w:shd w:val="clear" w:color="auto" w:fill="auto"/>
            <w:noWrap/>
            <w:vAlign w:val="center"/>
          </w:tcPr>
          <w:p w14:paraId="35AF11F0">
            <w:pPr>
              <w:widowControl/>
              <w:spacing w:line="360" w:lineRule="auto"/>
              <w:jc w:val="center"/>
              <w:rPr>
                <w:rFonts w:ascii="宋体" w:hAnsi="宋体" w:cs="宋体"/>
                <w:b w:val="0"/>
                <w:bCs w:val="0"/>
                <w:color w:val="auto"/>
                <w:kern w:val="0"/>
                <w:sz w:val="24"/>
                <w:highlight w:val="none"/>
              </w:rPr>
            </w:pPr>
            <w:r>
              <w:rPr>
                <w:rFonts w:ascii="宋体" w:hAnsi="宋体" w:cs="宋体"/>
                <w:b w:val="0"/>
                <w:bCs w:val="0"/>
                <w:color w:val="auto"/>
                <w:kern w:val="0"/>
                <w:sz w:val="24"/>
                <w:highlight w:val="none"/>
              </w:rPr>
              <w:t>8</w:t>
            </w:r>
          </w:p>
        </w:tc>
        <w:tc>
          <w:tcPr>
            <w:tcW w:w="1560" w:type="dxa"/>
            <w:shd w:val="clear" w:color="auto" w:fill="auto"/>
            <w:vAlign w:val="center"/>
          </w:tcPr>
          <w:p w14:paraId="32D711C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做五休二</w:t>
            </w:r>
          </w:p>
        </w:tc>
        <w:tc>
          <w:tcPr>
            <w:tcW w:w="1417" w:type="dxa"/>
            <w:shd w:val="clear" w:color="auto" w:fill="auto"/>
            <w:vAlign w:val="center"/>
          </w:tcPr>
          <w:p w14:paraId="58C34D1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特保岗位</w:t>
            </w:r>
          </w:p>
        </w:tc>
        <w:tc>
          <w:tcPr>
            <w:tcW w:w="1276" w:type="dxa"/>
            <w:shd w:val="clear" w:color="auto" w:fill="auto"/>
            <w:noWrap/>
            <w:vAlign w:val="center"/>
          </w:tcPr>
          <w:p w14:paraId="74915606">
            <w:pPr>
              <w:widowControl/>
              <w:spacing w:line="360" w:lineRule="auto"/>
              <w:jc w:val="center"/>
              <w:rPr>
                <w:rFonts w:ascii="宋体" w:hAnsi="宋体" w:cs="宋体"/>
                <w:b/>
                <w:bCs/>
                <w:color w:val="auto"/>
                <w:kern w:val="0"/>
                <w:sz w:val="24"/>
                <w:highlight w:val="none"/>
              </w:rPr>
            </w:pPr>
            <w:r>
              <w:rPr>
                <w:rFonts w:hint="eastAsia" w:ascii="宋体" w:hAnsi="宋体" w:cs="宋体"/>
                <w:b w:val="0"/>
                <w:bCs w:val="0"/>
                <w:color w:val="auto"/>
                <w:kern w:val="0"/>
                <w:sz w:val="24"/>
                <w:highlight w:val="none"/>
                <w:lang w:val="en-US" w:eastAsia="zh-CN"/>
              </w:rPr>
              <w:t>2</w:t>
            </w:r>
            <w:r>
              <w:rPr>
                <w:rFonts w:ascii="宋体" w:hAnsi="宋体" w:cs="宋体"/>
                <w:b w:val="0"/>
                <w:bCs w:val="0"/>
                <w:color w:val="auto"/>
                <w:kern w:val="0"/>
                <w:sz w:val="24"/>
                <w:highlight w:val="none"/>
              </w:rPr>
              <w:t>0</w:t>
            </w:r>
          </w:p>
        </w:tc>
      </w:tr>
      <w:tr w14:paraId="265F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40" w:type="dxa"/>
            <w:shd w:val="clear" w:color="auto" w:fill="auto"/>
            <w:noWrap/>
            <w:vAlign w:val="center"/>
          </w:tcPr>
          <w:p w14:paraId="5FB1EE31">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2120" w:type="dxa"/>
            <w:shd w:val="clear" w:color="auto" w:fill="auto"/>
            <w:noWrap/>
            <w:vAlign w:val="center"/>
          </w:tcPr>
          <w:p w14:paraId="087871E0">
            <w:pPr>
              <w:widowControl/>
              <w:spacing w:line="36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武林平安大队</w:t>
            </w:r>
          </w:p>
        </w:tc>
        <w:tc>
          <w:tcPr>
            <w:tcW w:w="1276" w:type="dxa"/>
            <w:shd w:val="clear" w:color="auto" w:fill="auto"/>
            <w:noWrap/>
            <w:vAlign w:val="center"/>
          </w:tcPr>
          <w:p w14:paraId="6D472943">
            <w:pPr>
              <w:widowControl/>
              <w:spacing w:line="360" w:lineRule="auto"/>
              <w:jc w:val="center"/>
              <w:rPr>
                <w:rFonts w:hint="default"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30</w:t>
            </w:r>
          </w:p>
        </w:tc>
        <w:tc>
          <w:tcPr>
            <w:tcW w:w="1275" w:type="dxa"/>
            <w:shd w:val="clear" w:color="auto" w:fill="auto"/>
            <w:noWrap/>
            <w:vAlign w:val="center"/>
          </w:tcPr>
          <w:p w14:paraId="17232CD5">
            <w:pPr>
              <w:widowControl/>
              <w:spacing w:line="360" w:lineRule="auto"/>
              <w:jc w:val="center"/>
              <w:rPr>
                <w:rFonts w:hint="eastAsia" w:ascii="宋体" w:hAnsi="宋体" w:eastAsia="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8</w:t>
            </w:r>
          </w:p>
        </w:tc>
        <w:tc>
          <w:tcPr>
            <w:tcW w:w="1560" w:type="dxa"/>
            <w:shd w:val="clear" w:color="auto" w:fill="auto"/>
            <w:vAlign w:val="center"/>
          </w:tcPr>
          <w:p w14:paraId="518B9A58">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一周七天</w:t>
            </w:r>
          </w:p>
        </w:tc>
        <w:tc>
          <w:tcPr>
            <w:tcW w:w="1417" w:type="dxa"/>
            <w:shd w:val="clear" w:color="auto" w:fill="auto"/>
            <w:vAlign w:val="center"/>
          </w:tcPr>
          <w:p w14:paraId="23FD91B4">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特保岗位</w:t>
            </w:r>
          </w:p>
        </w:tc>
        <w:tc>
          <w:tcPr>
            <w:tcW w:w="1276" w:type="dxa"/>
            <w:shd w:val="clear" w:color="auto" w:fill="auto"/>
            <w:noWrap/>
            <w:vAlign w:val="center"/>
          </w:tcPr>
          <w:p w14:paraId="391E3791">
            <w:pPr>
              <w:widowControl/>
              <w:spacing w:line="360" w:lineRule="auto"/>
              <w:jc w:val="center"/>
              <w:rPr>
                <w:rFonts w:hint="default" w:ascii="宋体" w:hAnsi="宋体" w:cs="宋体"/>
                <w:b w:val="0"/>
                <w:bCs w:val="0"/>
                <w:color w:val="auto"/>
                <w:kern w:val="0"/>
                <w:sz w:val="24"/>
                <w:highlight w:val="none"/>
                <w:lang w:val="en-US" w:eastAsia="zh-CN"/>
              </w:rPr>
            </w:pPr>
            <w:r>
              <w:rPr>
                <w:rFonts w:hint="eastAsia" w:ascii="宋体" w:hAnsi="宋体" w:cs="宋体"/>
                <w:b w:val="0"/>
                <w:bCs w:val="0"/>
                <w:color w:val="auto"/>
                <w:kern w:val="0"/>
                <w:sz w:val="24"/>
                <w:highlight w:val="none"/>
                <w:lang w:val="en-US" w:eastAsia="zh-CN"/>
              </w:rPr>
              <w:t>58</w:t>
            </w:r>
          </w:p>
        </w:tc>
      </w:tr>
      <w:tr w14:paraId="185B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660" w:type="dxa"/>
            <w:gridSpan w:val="2"/>
            <w:shd w:val="clear" w:color="auto" w:fill="auto"/>
            <w:noWrap/>
            <w:vAlign w:val="center"/>
          </w:tcPr>
          <w:p w14:paraId="65662FFC">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合计</w:t>
            </w:r>
          </w:p>
        </w:tc>
        <w:tc>
          <w:tcPr>
            <w:tcW w:w="1276" w:type="dxa"/>
            <w:shd w:val="clear" w:color="auto" w:fill="auto"/>
            <w:noWrap/>
            <w:vAlign w:val="center"/>
          </w:tcPr>
          <w:p w14:paraId="0CB2AD14">
            <w:pPr>
              <w:widowControl/>
              <w:spacing w:line="360" w:lineRule="auto"/>
              <w:jc w:val="center"/>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55</w:t>
            </w:r>
          </w:p>
        </w:tc>
        <w:tc>
          <w:tcPr>
            <w:tcW w:w="1275" w:type="dxa"/>
            <w:shd w:val="clear" w:color="auto" w:fill="auto"/>
            <w:noWrap/>
            <w:vAlign w:val="center"/>
          </w:tcPr>
          <w:p w14:paraId="1650C778">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560" w:type="dxa"/>
            <w:shd w:val="clear" w:color="auto" w:fill="auto"/>
            <w:noWrap/>
            <w:vAlign w:val="center"/>
          </w:tcPr>
          <w:p w14:paraId="3DEF94A2">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417" w:type="dxa"/>
            <w:shd w:val="clear" w:color="auto" w:fill="auto"/>
            <w:noWrap/>
            <w:vAlign w:val="center"/>
          </w:tcPr>
          <w:p w14:paraId="46DA3E8F">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1276" w:type="dxa"/>
            <w:shd w:val="clear" w:color="auto" w:fill="auto"/>
            <w:noWrap/>
            <w:vAlign w:val="center"/>
          </w:tcPr>
          <w:p w14:paraId="5EED1395">
            <w:pPr>
              <w:widowControl/>
              <w:spacing w:line="360" w:lineRule="auto"/>
              <w:jc w:val="center"/>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107</w:t>
            </w:r>
          </w:p>
        </w:tc>
      </w:tr>
    </w:tbl>
    <w:p w14:paraId="6C3F17BF">
      <w:pPr>
        <w:numPr>
          <w:ilvl w:val="0"/>
          <w:numId w:val="6"/>
        </w:numPr>
        <w:spacing w:line="360" w:lineRule="auto"/>
        <w:rPr>
          <w:rFonts w:cs="Helvetica" w:asciiTheme="minorEastAsia" w:hAnsiTheme="minorEastAsia" w:eastAsiaTheme="minorEastAsia"/>
          <w:snapToGrid w:val="0"/>
          <w:color w:val="auto"/>
          <w:kern w:val="0"/>
          <w:sz w:val="24"/>
          <w:szCs w:val="21"/>
          <w:highlight w:val="none"/>
          <w:lang w:val="zh-CN"/>
        </w:rPr>
      </w:pPr>
      <w:r>
        <w:rPr>
          <w:rFonts w:cs="仿宋_GB2312" w:asciiTheme="minorEastAsia" w:hAnsiTheme="minorEastAsia" w:eastAsiaTheme="minorEastAsia"/>
          <w:b/>
          <w:bCs/>
          <w:snapToGrid w:val="0"/>
          <w:color w:val="auto"/>
          <w:kern w:val="28"/>
          <w:sz w:val="24"/>
          <w:highlight w:val="none"/>
        </w:rPr>
        <w:t>工作/岗位内容简述</w:t>
      </w:r>
      <w:r>
        <w:rPr>
          <w:rFonts w:hint="eastAsia" w:cs="仿宋_GB2312" w:asciiTheme="minorEastAsia" w:hAnsiTheme="minorEastAsia" w:eastAsiaTheme="minorEastAsia"/>
          <w:b/>
          <w:bCs/>
          <w:snapToGrid w:val="0"/>
          <w:color w:val="auto"/>
          <w:kern w:val="28"/>
          <w:sz w:val="24"/>
          <w:highlight w:val="none"/>
        </w:rPr>
        <w:t>：</w:t>
      </w:r>
    </w:p>
    <w:p w14:paraId="2F3FC490">
      <w:pPr>
        <w:pStyle w:val="23"/>
        <w:ind w:firstLine="480" w:firstLineChars="200"/>
        <w:rPr>
          <w:rFonts w:cs="Helvetica" w:asciiTheme="minorEastAsia" w:hAnsiTheme="minorEastAsia" w:eastAsiaTheme="minorEastAsia"/>
          <w:color w:val="auto"/>
          <w:kern w:val="0"/>
          <w:highlight w:val="none"/>
        </w:rPr>
      </w:pPr>
      <w:r>
        <w:rPr>
          <w:rFonts w:hint="eastAsia" w:cs="Helvetica" w:asciiTheme="minorEastAsia" w:hAnsiTheme="minorEastAsia" w:eastAsiaTheme="minorEastAsia"/>
          <w:snapToGrid w:val="0"/>
          <w:color w:val="auto"/>
          <w:kern w:val="0"/>
          <w:sz w:val="24"/>
          <w:szCs w:val="21"/>
          <w:highlight w:val="none"/>
        </w:rPr>
        <w:t>班长：</w:t>
      </w:r>
      <w:r>
        <w:rPr>
          <w:rFonts w:cs="Helvetica" w:asciiTheme="minorEastAsia" w:hAnsiTheme="minorEastAsia" w:eastAsiaTheme="minorEastAsia"/>
          <w:snapToGrid w:val="0"/>
          <w:color w:val="auto"/>
          <w:kern w:val="0"/>
          <w:sz w:val="24"/>
          <w:szCs w:val="21"/>
          <w:highlight w:val="none"/>
          <w:lang w:val="zh-CN"/>
        </w:rPr>
        <w:t>具体安排、全面督导每日服务工作，巡检（自检和参与甲方检查）现场值勤情况，及时做好工作记录，及时处理有关投诉，并做好人员的日常工作联系。</w:t>
      </w:r>
    </w:p>
    <w:p w14:paraId="63E4E053">
      <w:pPr>
        <w:pStyle w:val="23"/>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保安员的服务内容：</w:t>
      </w:r>
    </w:p>
    <w:p w14:paraId="290EB26C">
      <w:pPr>
        <w:pStyle w:val="23"/>
        <w:numPr>
          <w:ilvl w:val="0"/>
          <w:numId w:val="7"/>
        </w:numPr>
        <w:ind w:firstLine="48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协助执法中队做好日常街面巡查管理，劝导制止街面保序的各项内容。</w:t>
      </w:r>
    </w:p>
    <w:p w14:paraId="013AF318">
      <w:pPr>
        <w:pStyle w:val="23"/>
        <w:numPr>
          <w:ilvl w:val="0"/>
          <w:numId w:val="7"/>
        </w:numPr>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做好各类执法保障工作，如上级领导视察调研走访等活动保障任务；街道拆违现场保障和维稳工作；配合街道、社区做好重大社会活动现场保障和维稳工作；其他上级交办的保障任务。</w:t>
      </w:r>
    </w:p>
    <w:p w14:paraId="08886D42">
      <w:pPr>
        <w:pStyle w:val="23"/>
        <w:numPr>
          <w:ilvl w:val="0"/>
          <w:numId w:val="7"/>
        </w:numPr>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做好治安管理工作，对区域进行亮灯、配章巡逻，重点对该区域的路面治安、生产安全、消防进行巡防。</w:t>
      </w:r>
    </w:p>
    <w:p w14:paraId="02566DF5">
      <w:pPr>
        <w:pStyle w:val="23"/>
        <w:numPr>
          <w:ilvl w:val="0"/>
          <w:numId w:val="7"/>
        </w:numPr>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做好平安巡防工作，配合打击不法分子，协助有关部门紧急处理突发事件。加强盲流和可疑人员管理，及时发现积极劝导，并上报街道相关科室妥善处置。</w:t>
      </w:r>
    </w:p>
    <w:p w14:paraId="4420C363">
      <w:pPr>
        <w:pStyle w:val="23"/>
        <w:numPr>
          <w:ilvl w:val="0"/>
          <w:numId w:val="7"/>
        </w:numPr>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做好社区管理工作，落实安全防范措施。负责配合社区做好公共卫生服务。</w:t>
      </w:r>
    </w:p>
    <w:p w14:paraId="6EDAA391">
      <w:pPr>
        <w:pStyle w:val="23"/>
        <w:numPr>
          <w:ilvl w:val="0"/>
          <w:numId w:val="7"/>
        </w:numPr>
        <w:ind w:firstLine="480" w:firstLineChars="200"/>
        <w:rPr>
          <w:rFonts w:cs="Helvetica" w:asciiTheme="minorEastAsia" w:hAnsiTheme="minorEastAsia" w:eastAsiaTheme="minorEastAsia"/>
          <w:color w:val="auto"/>
          <w:kern w:val="0"/>
          <w:highlight w:val="none"/>
        </w:rPr>
      </w:pPr>
      <w:r>
        <w:rPr>
          <w:rFonts w:cs="Helvetica" w:asciiTheme="minorEastAsia" w:hAnsiTheme="minorEastAsia" w:eastAsiaTheme="minorEastAsia"/>
          <w:color w:val="auto"/>
          <w:kern w:val="0"/>
          <w:highlight w:val="none"/>
        </w:rPr>
        <w:t xml:space="preserve">协助综治、城管部门依法妥善处理责任范围内的其他各类事件，确保服务区域治安管控、城市管理情况良好；完成甲方交办的其他任务。   </w:t>
      </w:r>
    </w:p>
    <w:p w14:paraId="4ACEB2DD">
      <w:pPr>
        <w:pStyle w:val="23"/>
        <w:ind w:firstLine="480" w:firstLineChars="200"/>
        <w:rPr>
          <w:rFonts w:asciiTheme="minorEastAsia" w:hAnsiTheme="minorEastAsia" w:eastAsiaTheme="minorEastAsia"/>
          <w:color w:val="auto"/>
          <w:highlight w:val="none"/>
        </w:rPr>
      </w:pPr>
      <w:r>
        <w:rPr>
          <w:rFonts w:hint="eastAsia" w:cs="Helvetica" w:asciiTheme="minorEastAsia" w:hAnsiTheme="minorEastAsia" w:eastAsiaTheme="minorEastAsia"/>
          <w:color w:val="auto"/>
          <w:kern w:val="0"/>
          <w:highlight w:val="none"/>
          <w:lang w:val="en-US"/>
        </w:rPr>
        <w:t>（7）其他：实际服务内容及工作要求按照采购人实际安排执行。</w:t>
      </w:r>
    </w:p>
    <w:p w14:paraId="162078FC">
      <w:pPr>
        <w:numPr>
          <w:ilvl w:val="0"/>
          <w:numId w:val="6"/>
        </w:numPr>
        <w:spacing w:line="360" w:lineRule="auto"/>
        <w:rPr>
          <w:rFonts w:hint="eastAsia" w:cs="仿宋_GB2312" w:asciiTheme="minorEastAsia" w:hAnsiTheme="minorEastAsia" w:eastAsiaTheme="minorEastAsia"/>
          <w:b/>
          <w:bCs/>
          <w:snapToGrid w:val="0"/>
          <w:color w:val="auto"/>
          <w:kern w:val="28"/>
          <w:sz w:val="24"/>
          <w:highlight w:val="none"/>
        </w:rPr>
      </w:pPr>
      <w:r>
        <w:rPr>
          <w:rFonts w:hint="eastAsia" w:cs="仿宋_GB2312" w:asciiTheme="minorEastAsia" w:hAnsiTheme="minorEastAsia" w:eastAsiaTheme="minorEastAsia"/>
          <w:b/>
          <w:bCs/>
          <w:snapToGrid w:val="0"/>
          <w:color w:val="auto"/>
          <w:kern w:val="28"/>
          <w:sz w:val="24"/>
          <w:highlight w:val="none"/>
        </w:rPr>
        <w:t>供应商提供的保安班长人员素质要求：</w:t>
      </w:r>
    </w:p>
    <w:p w14:paraId="71F56EB0">
      <w:pPr>
        <w:numPr>
          <w:ilvl w:val="0"/>
          <w:numId w:val="0"/>
        </w:numPr>
        <w:spacing w:line="360" w:lineRule="auto"/>
        <w:ind w:leftChars="0" w:firstLine="480" w:firstLineChars="200"/>
        <w:rPr>
          <w:rFonts w:cs="仿宋_GB2312" w:asciiTheme="minorEastAsia" w:hAnsiTheme="minorEastAsia" w:eastAsiaTheme="minorEastAsia"/>
          <w:b/>
          <w:bCs/>
          <w:snapToGrid w:val="0"/>
          <w:color w:val="auto"/>
          <w:kern w:val="28"/>
          <w:sz w:val="24"/>
          <w:highlight w:val="none"/>
        </w:rPr>
      </w:pPr>
      <w:r>
        <w:rPr>
          <w:rFonts w:hint="eastAsia" w:cs="仿宋_GB2312" w:asciiTheme="minorEastAsia" w:hAnsiTheme="minorEastAsia" w:eastAsiaTheme="minorEastAsia"/>
          <w:b w:val="0"/>
          <w:bCs w:val="0"/>
          <w:snapToGrid w:val="0"/>
          <w:color w:val="auto"/>
          <w:kern w:val="28"/>
          <w:sz w:val="24"/>
          <w:highlight w:val="none"/>
        </w:rPr>
        <w:t>保安班长年龄18—45周岁，身高170cm以上，身体健康，没有传染病及精神病等不能控制自己行为能力的疾病病史，体貌端正，没有犯罪记录；具有本科及以上学历；退伍军人优先；具有保安员（二级）证书；具有同类项目经验，具有调动投标人各项资源能力，确保100%到位。</w:t>
      </w:r>
    </w:p>
    <w:p w14:paraId="79EDF25B">
      <w:pPr>
        <w:numPr>
          <w:ilvl w:val="0"/>
          <w:numId w:val="6"/>
        </w:numPr>
        <w:spacing w:line="360" w:lineRule="auto"/>
        <w:rPr>
          <w:rFonts w:cs="仿宋_GB2312" w:asciiTheme="minorEastAsia" w:hAnsiTheme="minorEastAsia" w:eastAsiaTheme="minorEastAsia"/>
          <w:b/>
          <w:bCs/>
          <w:snapToGrid w:val="0"/>
          <w:color w:val="auto"/>
          <w:kern w:val="28"/>
          <w:sz w:val="24"/>
          <w:highlight w:val="none"/>
        </w:rPr>
      </w:pPr>
      <w:r>
        <w:rPr>
          <w:rFonts w:hint="eastAsia" w:ascii="宋体" w:hAnsi="宋体" w:cs="宋体"/>
          <w:color w:val="auto"/>
          <w:kern w:val="0"/>
          <w:sz w:val="24"/>
          <w:highlight w:val="none"/>
        </w:rPr>
        <w:t>▲</w:t>
      </w:r>
      <w:r>
        <w:rPr>
          <w:rFonts w:cs="仿宋_GB2312" w:asciiTheme="minorEastAsia" w:hAnsiTheme="minorEastAsia" w:eastAsiaTheme="minorEastAsia"/>
          <w:b/>
          <w:bCs/>
          <w:snapToGrid w:val="0"/>
          <w:color w:val="auto"/>
          <w:kern w:val="28"/>
          <w:sz w:val="24"/>
          <w:highlight w:val="none"/>
        </w:rPr>
        <w:t>供应商提供的特保人员素质要求：</w:t>
      </w:r>
    </w:p>
    <w:p w14:paraId="17E4ADA6">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cs="仿宋_GB2312" w:asciiTheme="minorEastAsia" w:hAnsiTheme="minorEastAsia" w:eastAsiaTheme="minorEastAsia"/>
          <w:snapToGrid w:val="0"/>
          <w:color w:val="auto"/>
          <w:kern w:val="28"/>
          <w:sz w:val="24"/>
          <w:highlight w:val="none"/>
        </w:rPr>
        <w:t>特保人员须持证上岗，相关服务人员有较好的形象，年龄在18—40周岁之间，男：身高（平均）在175cm及以上；女：身高（平均）在160cm及以上，具备高中及以上文化程度，身体健康，没有传染病及精神疾病等不能控制自己行为能力的疾病病史，体貌端正、政治上可靠、没有犯罪记录；</w:t>
      </w:r>
    </w:p>
    <w:p w14:paraId="618F7E89">
      <w:pPr>
        <w:numPr>
          <w:ilvl w:val="0"/>
          <w:numId w:val="6"/>
        </w:num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保安人员综合要求：</w:t>
      </w:r>
    </w:p>
    <w:p w14:paraId="7B604DB0">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1）从业人员须有较好的语言、文字表达能力、执法、懂法、守法、依法办事、能独立履行岗位管理工作职能，退伍军人比例不得低于20%；</w:t>
      </w:r>
    </w:p>
    <w:p w14:paraId="207EEDF5">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2）所聘用的</w:t>
      </w:r>
      <w:r>
        <w:rPr>
          <w:rFonts w:hint="eastAsia" w:cs="仿宋_GB2312" w:asciiTheme="minorEastAsia" w:hAnsiTheme="minorEastAsia" w:eastAsiaTheme="minorEastAsia"/>
          <w:snapToGrid w:val="0"/>
          <w:color w:val="auto"/>
          <w:kern w:val="28"/>
          <w:sz w:val="24"/>
          <w:highlight w:val="none"/>
        </w:rPr>
        <w:t>安保</w:t>
      </w:r>
      <w:r>
        <w:rPr>
          <w:rFonts w:cs="仿宋_GB2312" w:asciiTheme="minorEastAsia" w:hAnsiTheme="minorEastAsia" w:eastAsiaTheme="minorEastAsia"/>
          <w:snapToGrid w:val="0"/>
          <w:color w:val="auto"/>
          <w:kern w:val="28"/>
          <w:sz w:val="24"/>
          <w:highlight w:val="none"/>
        </w:rPr>
        <w:t>人员须有吃苦耐劳的精神和高度的责任感，受过专门的岗前培训，熟知管理规定，严格履行岗位职责，善于发现各类问题，具备</w:t>
      </w:r>
      <w:r>
        <w:rPr>
          <w:rFonts w:hint="eastAsia" w:cs="仿宋" w:asciiTheme="minorEastAsia" w:hAnsiTheme="minorEastAsia" w:eastAsiaTheme="minorEastAsia"/>
          <w:color w:val="auto"/>
          <w:sz w:val="24"/>
          <w:highlight w:val="none"/>
        </w:rPr>
        <w:t>协助开展行政执法综合管理及综治维稳工作经验</w:t>
      </w:r>
      <w:r>
        <w:rPr>
          <w:rFonts w:cs="仿宋_GB2312" w:asciiTheme="minorEastAsia" w:hAnsiTheme="minorEastAsia" w:eastAsiaTheme="minorEastAsia"/>
          <w:snapToGrid w:val="0"/>
          <w:color w:val="auto"/>
          <w:kern w:val="28"/>
          <w:sz w:val="24"/>
          <w:highlight w:val="none"/>
        </w:rPr>
        <w:t>和处理突发事件的能力；</w:t>
      </w:r>
    </w:p>
    <w:p w14:paraId="32BE62AC">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3）从业人员上岗时应当着保安员服装，佩戴全国统一的保安服务标志。</w:t>
      </w:r>
    </w:p>
    <w:p w14:paraId="70CFD616">
      <w:pPr>
        <w:numPr>
          <w:ilvl w:val="0"/>
          <w:numId w:val="6"/>
        </w:numPr>
        <w:spacing w:line="360" w:lineRule="auto"/>
        <w:rPr>
          <w:rFonts w:ascii="宋体" w:hAnsi="宋体" w:cs="宋体"/>
          <w:b/>
          <w:bCs/>
          <w:color w:val="auto"/>
          <w:kern w:val="0"/>
          <w:sz w:val="24"/>
          <w:highlight w:val="none"/>
        </w:rPr>
      </w:pPr>
      <w:r>
        <w:rPr>
          <w:rFonts w:ascii="宋体" w:hAnsi="宋体" w:cs="宋体"/>
          <w:b/>
          <w:bCs/>
          <w:color w:val="auto"/>
          <w:kern w:val="0"/>
          <w:sz w:val="24"/>
          <w:highlight w:val="none"/>
        </w:rPr>
        <w:t>付款：</w:t>
      </w:r>
    </w:p>
    <w:tbl>
      <w:tblPr>
        <w:tblStyle w:val="62"/>
        <w:tblW w:w="9254"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743"/>
        <w:gridCol w:w="1620"/>
        <w:gridCol w:w="6891"/>
      </w:tblGrid>
      <w:tr w14:paraId="76B2B57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743" w:type="dxa"/>
            <w:shd w:val="clear" w:color="auto" w:fill="auto"/>
            <w:vAlign w:val="center"/>
          </w:tcPr>
          <w:p w14:paraId="3DE56EF2">
            <w:pPr>
              <w:spacing w:line="360" w:lineRule="auto"/>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序号</w:t>
            </w:r>
          </w:p>
        </w:tc>
        <w:tc>
          <w:tcPr>
            <w:tcW w:w="1620" w:type="dxa"/>
            <w:shd w:val="clear" w:color="auto" w:fill="auto"/>
            <w:vAlign w:val="center"/>
          </w:tcPr>
          <w:p w14:paraId="2A91B5BD">
            <w:pPr>
              <w:spacing w:line="360" w:lineRule="auto"/>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付款比例（</w:t>
            </w:r>
            <w:r>
              <w:rPr>
                <w:rFonts w:cs="仿宋_GB2312" w:asciiTheme="minorEastAsia" w:hAnsiTheme="minorEastAsia" w:eastAsiaTheme="minorEastAsia"/>
                <w:snapToGrid w:val="0"/>
                <w:color w:val="auto"/>
                <w:kern w:val="28"/>
                <w:sz w:val="24"/>
                <w:highlight w:val="none"/>
              </w:rPr>
              <w:t>%）</w:t>
            </w:r>
          </w:p>
        </w:tc>
        <w:tc>
          <w:tcPr>
            <w:tcW w:w="6891" w:type="dxa"/>
            <w:shd w:val="clear" w:color="auto" w:fill="auto"/>
            <w:vAlign w:val="center"/>
          </w:tcPr>
          <w:p w14:paraId="0D838F71">
            <w:pPr>
              <w:spacing w:line="360" w:lineRule="auto"/>
              <w:ind w:firstLine="2880" w:firstLineChars="1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付款方式</w:t>
            </w:r>
          </w:p>
        </w:tc>
      </w:tr>
      <w:tr w14:paraId="63109E6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43" w:type="dxa"/>
            <w:shd w:val="clear" w:color="auto" w:fill="auto"/>
            <w:vAlign w:val="center"/>
          </w:tcPr>
          <w:p w14:paraId="770CD871">
            <w:pPr>
              <w:spacing w:line="360" w:lineRule="auto"/>
              <w:jc w:val="center"/>
              <w:rPr>
                <w:rFonts w:cs="仿宋_GB2312" w:asciiTheme="minorEastAsia" w:hAnsiTheme="minorEastAsia" w:eastAsiaTheme="minorEastAsia"/>
                <w:snapToGrid w:val="0"/>
                <w:color w:val="auto"/>
                <w:kern w:val="28"/>
                <w:sz w:val="24"/>
                <w:highlight w:val="none"/>
              </w:rPr>
            </w:pPr>
            <w:r>
              <w:rPr>
                <w:rFonts w:cs="仿宋_GB2312" w:asciiTheme="minorEastAsia" w:hAnsiTheme="minorEastAsia" w:eastAsiaTheme="minorEastAsia"/>
                <w:snapToGrid w:val="0"/>
                <w:color w:val="auto"/>
                <w:kern w:val="28"/>
                <w:sz w:val="24"/>
                <w:highlight w:val="none"/>
              </w:rPr>
              <w:t>1</w:t>
            </w:r>
          </w:p>
        </w:tc>
        <w:tc>
          <w:tcPr>
            <w:tcW w:w="1620" w:type="dxa"/>
            <w:shd w:val="clear" w:color="auto" w:fill="auto"/>
            <w:vAlign w:val="center"/>
          </w:tcPr>
          <w:p w14:paraId="630B54F6">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cs="仿宋_GB2312" w:asciiTheme="minorEastAsia" w:hAnsiTheme="minorEastAsia" w:eastAsiaTheme="minorEastAsia"/>
                <w:snapToGrid w:val="0"/>
                <w:color w:val="auto"/>
                <w:kern w:val="28"/>
                <w:sz w:val="24"/>
                <w:highlight w:val="none"/>
              </w:rPr>
              <w:t>60</w:t>
            </w:r>
          </w:p>
        </w:tc>
        <w:tc>
          <w:tcPr>
            <w:tcW w:w="6891" w:type="dxa"/>
            <w:shd w:val="clear" w:color="auto" w:fill="auto"/>
            <w:vAlign w:val="center"/>
          </w:tcPr>
          <w:p w14:paraId="3C382088">
            <w:pPr>
              <w:spacing w:line="360" w:lineRule="auto"/>
              <w:jc w:val="left"/>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按照月平均支付，每月一次性支付给中标人（每月</w:t>
            </w:r>
            <w:r>
              <w:rPr>
                <w:rFonts w:cs="仿宋_GB2312" w:asciiTheme="minorEastAsia" w:hAnsiTheme="minorEastAsia" w:eastAsiaTheme="minorEastAsia"/>
                <w:snapToGrid w:val="0"/>
                <w:color w:val="auto"/>
                <w:kern w:val="28"/>
                <w:sz w:val="24"/>
                <w:highlight w:val="none"/>
              </w:rPr>
              <w:t>15日前支付）</w:t>
            </w:r>
          </w:p>
        </w:tc>
      </w:tr>
      <w:tr w14:paraId="7ABE692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43" w:type="dxa"/>
            <w:shd w:val="clear" w:color="auto" w:fill="auto"/>
            <w:vAlign w:val="center"/>
          </w:tcPr>
          <w:p w14:paraId="600E4104">
            <w:pPr>
              <w:spacing w:line="360" w:lineRule="auto"/>
              <w:jc w:val="center"/>
              <w:rPr>
                <w:rFonts w:cs="仿宋_GB2312" w:asciiTheme="minorEastAsia" w:hAnsiTheme="minorEastAsia" w:eastAsiaTheme="minorEastAsia"/>
                <w:snapToGrid w:val="0"/>
                <w:color w:val="auto"/>
                <w:kern w:val="28"/>
                <w:sz w:val="24"/>
                <w:highlight w:val="none"/>
              </w:rPr>
            </w:pPr>
            <w:r>
              <w:rPr>
                <w:rFonts w:cs="仿宋_GB2312" w:asciiTheme="minorEastAsia" w:hAnsiTheme="minorEastAsia" w:eastAsiaTheme="minorEastAsia"/>
                <w:snapToGrid w:val="0"/>
                <w:color w:val="auto"/>
                <w:kern w:val="28"/>
                <w:sz w:val="24"/>
                <w:highlight w:val="none"/>
              </w:rPr>
              <w:t>2</w:t>
            </w:r>
          </w:p>
        </w:tc>
        <w:tc>
          <w:tcPr>
            <w:tcW w:w="1620" w:type="dxa"/>
            <w:shd w:val="clear" w:color="auto" w:fill="auto"/>
            <w:vAlign w:val="center"/>
          </w:tcPr>
          <w:p w14:paraId="741C6624">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cs="仿宋_GB2312" w:asciiTheme="minorEastAsia" w:hAnsiTheme="minorEastAsia" w:eastAsiaTheme="minorEastAsia"/>
                <w:snapToGrid w:val="0"/>
                <w:color w:val="auto"/>
                <w:kern w:val="28"/>
                <w:sz w:val="24"/>
                <w:highlight w:val="none"/>
              </w:rPr>
              <w:t>40</w:t>
            </w:r>
          </w:p>
        </w:tc>
        <w:tc>
          <w:tcPr>
            <w:tcW w:w="6891" w:type="dxa"/>
            <w:shd w:val="clear" w:color="auto" w:fill="auto"/>
            <w:vAlign w:val="center"/>
          </w:tcPr>
          <w:p w14:paraId="730CE8DF">
            <w:pPr>
              <w:spacing w:line="360" w:lineRule="auto"/>
              <w:jc w:val="left"/>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合同期满综合测评履约验收后的</w:t>
            </w:r>
            <w:r>
              <w:rPr>
                <w:rFonts w:cs="仿宋_GB2312" w:asciiTheme="minorEastAsia" w:hAnsiTheme="minorEastAsia" w:eastAsiaTheme="minorEastAsia"/>
                <w:snapToGrid w:val="0"/>
                <w:color w:val="auto"/>
                <w:kern w:val="28"/>
                <w:sz w:val="24"/>
                <w:highlight w:val="none"/>
              </w:rPr>
              <w:t>10个工作日内支付给中标人</w:t>
            </w:r>
            <w:r>
              <w:rPr>
                <w:rFonts w:hint="eastAsia" w:cs="仿宋_GB2312" w:asciiTheme="minorEastAsia" w:hAnsiTheme="minorEastAsia" w:eastAsiaTheme="minorEastAsia"/>
                <w:snapToGrid w:val="0"/>
                <w:color w:val="auto"/>
                <w:kern w:val="28"/>
                <w:sz w:val="24"/>
                <w:highlight w:val="none"/>
              </w:rPr>
              <w:t>。</w:t>
            </w:r>
          </w:p>
        </w:tc>
      </w:tr>
      <w:tr w14:paraId="3554F72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254" w:type="dxa"/>
            <w:gridSpan w:val="3"/>
            <w:shd w:val="clear" w:color="auto" w:fill="auto"/>
            <w:vAlign w:val="center"/>
          </w:tcPr>
          <w:p w14:paraId="7BFBA7C0">
            <w:pPr>
              <w:spacing w:line="360" w:lineRule="auto"/>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b/>
                <w:bCs/>
                <w:snapToGrid w:val="0"/>
                <w:color w:val="auto"/>
                <w:kern w:val="28"/>
                <w:sz w:val="24"/>
                <w:highlight w:val="none"/>
              </w:rPr>
              <w:t>备注</w:t>
            </w:r>
            <w:r>
              <w:rPr>
                <w:rFonts w:cs="仿宋_GB2312" w:asciiTheme="minorEastAsia" w:hAnsiTheme="minorEastAsia" w:eastAsiaTheme="minorEastAsia"/>
                <w:b/>
                <w:bCs/>
                <w:snapToGrid w:val="0"/>
                <w:color w:val="auto"/>
                <w:kern w:val="28"/>
                <w:sz w:val="24"/>
                <w:highlight w:val="none"/>
              </w:rPr>
              <w:t>:最终付款金额需按照实际岗位人数按实结算。</w:t>
            </w:r>
          </w:p>
        </w:tc>
      </w:tr>
    </w:tbl>
    <w:p w14:paraId="42ECE1DB">
      <w:pPr>
        <w:spacing w:line="360" w:lineRule="auto"/>
        <w:ind w:firstLine="482" w:firstLineChars="200"/>
        <w:rPr>
          <w:rFonts w:cs="仿宋_GB2312" w:asciiTheme="minorEastAsia" w:hAnsiTheme="minorEastAsia" w:eastAsiaTheme="minorEastAsia"/>
          <w:b/>
          <w:bCs/>
          <w:snapToGrid w:val="0"/>
          <w:color w:val="auto"/>
          <w:kern w:val="28"/>
          <w:sz w:val="24"/>
          <w:highlight w:val="none"/>
        </w:rPr>
      </w:pPr>
    </w:p>
    <w:p w14:paraId="50AC48F6">
      <w:pPr>
        <w:numPr>
          <w:ilvl w:val="0"/>
          <w:numId w:val="6"/>
        </w:num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合同期限：</w:t>
      </w:r>
    </w:p>
    <w:p w14:paraId="736593F0">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lang w:val="en-US" w:eastAsia="zh-CN"/>
        </w:rPr>
        <w:t>2025年1月1日</w:t>
      </w:r>
      <w:r>
        <w:rPr>
          <w:rFonts w:hint="eastAsia" w:cs="仿宋_GB2312" w:asciiTheme="minorEastAsia" w:hAnsiTheme="minorEastAsia" w:eastAsiaTheme="minorEastAsia"/>
          <w:snapToGrid w:val="0"/>
          <w:color w:val="auto"/>
          <w:kern w:val="28"/>
          <w:sz w:val="24"/>
          <w:highlight w:val="none"/>
        </w:rPr>
        <w:t>起至</w:t>
      </w:r>
      <w:r>
        <w:rPr>
          <w:rFonts w:cs="仿宋_GB2312" w:asciiTheme="minorEastAsia" w:hAnsiTheme="minorEastAsia" w:eastAsiaTheme="minorEastAsia"/>
          <w:snapToGrid w:val="0"/>
          <w:color w:val="auto"/>
          <w:kern w:val="28"/>
          <w:sz w:val="24"/>
          <w:highlight w:val="none"/>
        </w:rPr>
        <w:t>202</w:t>
      </w:r>
      <w:r>
        <w:rPr>
          <w:rFonts w:hint="eastAsia" w:cs="仿宋_GB2312" w:asciiTheme="minorEastAsia" w:hAnsiTheme="minorEastAsia" w:eastAsiaTheme="minorEastAsia"/>
          <w:snapToGrid w:val="0"/>
          <w:color w:val="auto"/>
          <w:kern w:val="28"/>
          <w:sz w:val="24"/>
          <w:highlight w:val="none"/>
          <w:lang w:val="en-US" w:eastAsia="zh-CN"/>
        </w:rPr>
        <w:t>5</w:t>
      </w:r>
      <w:r>
        <w:rPr>
          <w:rFonts w:hint="eastAsia" w:cs="仿宋_GB2312" w:asciiTheme="minorEastAsia" w:hAnsiTheme="minorEastAsia" w:eastAsiaTheme="minorEastAsia"/>
          <w:snapToGrid w:val="0"/>
          <w:color w:val="auto"/>
          <w:kern w:val="28"/>
          <w:sz w:val="24"/>
          <w:highlight w:val="none"/>
        </w:rPr>
        <w:t>年</w:t>
      </w:r>
      <w:r>
        <w:rPr>
          <w:rFonts w:cs="仿宋_GB2312" w:asciiTheme="minorEastAsia" w:hAnsiTheme="minorEastAsia" w:eastAsiaTheme="minorEastAsia"/>
          <w:snapToGrid w:val="0"/>
          <w:color w:val="auto"/>
          <w:kern w:val="28"/>
          <w:sz w:val="24"/>
          <w:highlight w:val="none"/>
        </w:rPr>
        <w:t>12</w:t>
      </w:r>
      <w:r>
        <w:rPr>
          <w:rFonts w:hint="eastAsia" w:cs="仿宋_GB2312" w:asciiTheme="minorEastAsia" w:hAnsiTheme="minorEastAsia" w:eastAsiaTheme="minorEastAsia"/>
          <w:snapToGrid w:val="0"/>
          <w:color w:val="auto"/>
          <w:kern w:val="28"/>
          <w:sz w:val="24"/>
          <w:highlight w:val="none"/>
        </w:rPr>
        <w:t>月</w:t>
      </w:r>
      <w:r>
        <w:rPr>
          <w:rFonts w:cs="仿宋_GB2312" w:asciiTheme="minorEastAsia" w:hAnsiTheme="minorEastAsia" w:eastAsiaTheme="minorEastAsia"/>
          <w:snapToGrid w:val="0"/>
          <w:color w:val="auto"/>
          <w:kern w:val="28"/>
          <w:sz w:val="24"/>
          <w:highlight w:val="none"/>
        </w:rPr>
        <w:t>31</w:t>
      </w:r>
      <w:r>
        <w:rPr>
          <w:rFonts w:hint="eastAsia" w:cs="仿宋_GB2312" w:asciiTheme="minorEastAsia" w:hAnsiTheme="minorEastAsia" w:eastAsiaTheme="minorEastAsia"/>
          <w:snapToGrid w:val="0"/>
          <w:color w:val="auto"/>
          <w:kern w:val="28"/>
          <w:sz w:val="24"/>
          <w:highlight w:val="none"/>
        </w:rPr>
        <w:t>日</w:t>
      </w:r>
      <w:r>
        <w:rPr>
          <w:rFonts w:cs="仿宋_GB2312" w:asciiTheme="minorEastAsia" w:hAnsiTheme="minorEastAsia" w:eastAsiaTheme="minorEastAsia"/>
          <w:snapToGrid w:val="0"/>
          <w:color w:val="auto"/>
          <w:kern w:val="28"/>
          <w:sz w:val="24"/>
          <w:highlight w:val="none"/>
        </w:rPr>
        <w:t>。若在合同期内中标人有严重违约行为或考核不合格的，采购单位有权提前终止合同，由此造成的一切后果和损失由中标人承担。</w:t>
      </w:r>
    </w:p>
    <w:p w14:paraId="5F946526">
      <w:pPr>
        <w:numPr>
          <w:ilvl w:val="0"/>
          <w:numId w:val="6"/>
        </w:numPr>
        <w:spacing w:line="360" w:lineRule="auto"/>
        <w:rPr>
          <w:rFonts w:ascii="宋体" w:hAnsi="宋体" w:cs="宋体"/>
          <w:b/>
          <w:bCs/>
          <w:color w:val="auto"/>
          <w:kern w:val="0"/>
          <w:sz w:val="24"/>
          <w:highlight w:val="none"/>
        </w:rPr>
      </w:pPr>
      <w:r>
        <w:rPr>
          <w:rFonts w:ascii="宋体" w:hAnsi="宋体" w:cs="宋体"/>
          <w:b/>
          <w:bCs/>
          <w:color w:val="auto"/>
          <w:kern w:val="0"/>
          <w:sz w:val="24"/>
          <w:highlight w:val="none"/>
        </w:rPr>
        <w:t>违约责任：</w:t>
      </w:r>
    </w:p>
    <w:p w14:paraId="4EA4EBE7">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（1）</w:t>
      </w:r>
      <w:r>
        <w:rPr>
          <w:rFonts w:cs="仿宋_GB2312" w:asciiTheme="minorEastAsia" w:hAnsiTheme="minorEastAsia" w:eastAsiaTheme="minorEastAsia"/>
          <w:snapToGrid w:val="0"/>
          <w:color w:val="auto"/>
          <w:kern w:val="28"/>
          <w:sz w:val="24"/>
          <w:highlight w:val="none"/>
        </w:rPr>
        <w:t>社会监督及上级</w:t>
      </w:r>
      <w:r>
        <w:rPr>
          <w:rFonts w:hint="eastAsia" w:cs="仿宋_GB2312" w:asciiTheme="minorEastAsia" w:hAnsiTheme="minorEastAsia" w:eastAsiaTheme="minorEastAsia"/>
          <w:snapToGrid w:val="0"/>
          <w:color w:val="auto"/>
          <w:kern w:val="28"/>
          <w:sz w:val="24"/>
          <w:highlight w:val="none"/>
        </w:rPr>
        <w:t>检</w:t>
      </w:r>
      <w:r>
        <w:rPr>
          <w:rFonts w:cs="仿宋_GB2312" w:asciiTheme="minorEastAsia" w:hAnsiTheme="minorEastAsia" w:eastAsiaTheme="minorEastAsia"/>
          <w:snapToGrid w:val="0"/>
          <w:color w:val="auto"/>
          <w:kern w:val="28"/>
          <w:sz w:val="24"/>
          <w:highlight w:val="none"/>
        </w:rPr>
        <w:t>查考核：</w:t>
      </w:r>
      <w:r>
        <w:rPr>
          <w:rFonts w:hint="eastAsia" w:cs="仿宋_GB2312" w:asciiTheme="minorEastAsia" w:hAnsiTheme="minorEastAsia" w:eastAsiaTheme="minorEastAsia"/>
          <w:snapToGrid w:val="0"/>
          <w:color w:val="auto"/>
          <w:kern w:val="28"/>
          <w:sz w:val="24"/>
          <w:highlight w:val="none"/>
        </w:rPr>
        <w:t>采购人</w:t>
      </w:r>
      <w:r>
        <w:rPr>
          <w:rFonts w:cs="仿宋_GB2312" w:asciiTheme="minorEastAsia" w:hAnsiTheme="minorEastAsia" w:eastAsiaTheme="minorEastAsia"/>
          <w:snapToGrid w:val="0"/>
          <w:color w:val="auto"/>
          <w:kern w:val="28"/>
          <w:sz w:val="24"/>
          <w:highlight w:val="none"/>
        </w:rPr>
        <w:t>成立综合考评小组，结合领导交办、群众举报及日常巡查情况，</w:t>
      </w:r>
      <w:r>
        <w:rPr>
          <w:rFonts w:hint="eastAsia" w:cs="仿宋_GB2312" w:asciiTheme="minorEastAsia" w:hAnsiTheme="minorEastAsia" w:eastAsiaTheme="minorEastAsia"/>
          <w:snapToGrid w:val="0"/>
          <w:color w:val="auto"/>
          <w:kern w:val="28"/>
          <w:sz w:val="24"/>
          <w:highlight w:val="none"/>
        </w:rPr>
        <w:t>每月</w:t>
      </w:r>
      <w:r>
        <w:rPr>
          <w:rFonts w:cs="仿宋_GB2312" w:asciiTheme="minorEastAsia" w:hAnsiTheme="minorEastAsia" w:eastAsiaTheme="minorEastAsia"/>
          <w:snapToGrid w:val="0"/>
          <w:color w:val="auto"/>
          <w:kern w:val="28"/>
          <w:sz w:val="24"/>
          <w:highlight w:val="none"/>
        </w:rPr>
        <w:t>考核</w:t>
      </w:r>
      <w:r>
        <w:rPr>
          <w:rFonts w:hint="eastAsia" w:cs="仿宋_GB2312" w:asciiTheme="minorEastAsia" w:hAnsiTheme="minorEastAsia" w:eastAsiaTheme="minorEastAsia"/>
          <w:snapToGrid w:val="0"/>
          <w:color w:val="auto"/>
          <w:kern w:val="28"/>
          <w:sz w:val="24"/>
          <w:highlight w:val="none"/>
        </w:rPr>
        <w:t>一</w:t>
      </w:r>
      <w:r>
        <w:rPr>
          <w:rFonts w:cs="仿宋_GB2312" w:asciiTheme="minorEastAsia" w:hAnsiTheme="minorEastAsia" w:eastAsiaTheme="minorEastAsia"/>
          <w:snapToGrid w:val="0"/>
          <w:color w:val="auto"/>
          <w:kern w:val="28"/>
          <w:sz w:val="24"/>
          <w:highlight w:val="none"/>
        </w:rPr>
        <w:t>次。</w:t>
      </w:r>
    </w:p>
    <w:p w14:paraId="435A5A61">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（2）中标人保安员因工作失职造成甲方损失，经公安机关查证属实，确认保安失职：一是追究直接责任人的行政、法律责任；二是由双方协商解决所造成的损失。</w:t>
      </w:r>
    </w:p>
    <w:p w14:paraId="3AD42394">
      <w:pPr>
        <w:spacing w:line="360" w:lineRule="auto"/>
        <w:ind w:firstLine="480" w:firstLineChars="200"/>
        <w:rPr>
          <w:rFonts w:hint="eastAsia"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3</w:t>
      </w:r>
      <w:r>
        <w:rPr>
          <w:rFonts w:hint="eastAsia" w:cs="仿宋_GB2312" w:asciiTheme="minorEastAsia" w:hAnsiTheme="minorEastAsia" w:eastAsiaTheme="minorEastAsia"/>
          <w:snapToGrid w:val="0"/>
          <w:color w:val="auto"/>
          <w:kern w:val="28"/>
          <w:sz w:val="24"/>
          <w:highlight w:val="none"/>
        </w:rPr>
        <w:t>）工作岗位人数不足时，按相应岗位成本扣除安保服务费，超过15天的按当月缺岗处罚。采购人不定期抽查中标供应商投入的人员数量，如果抽查时发现中标供应商投入的人员数量少于合同约定的数量，采购人可以按缺少人数扣除当月岗位合同安保服务费每月每人3000元，累计扣除当月合同款为止。</w:t>
      </w:r>
    </w:p>
    <w:p w14:paraId="5792550A">
      <w:pPr>
        <w:spacing w:line="360" w:lineRule="auto"/>
        <w:ind w:firstLine="480" w:firstLineChars="200"/>
        <w:rPr>
          <w:rFonts w:hint="eastAsia"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4</w:t>
      </w:r>
      <w:r>
        <w:rPr>
          <w:rFonts w:hint="eastAsia" w:cs="仿宋_GB2312" w:asciiTheme="minorEastAsia" w:hAnsiTheme="minorEastAsia" w:eastAsiaTheme="minorEastAsia"/>
          <w:snapToGrid w:val="0"/>
          <w:color w:val="auto"/>
          <w:kern w:val="28"/>
          <w:sz w:val="24"/>
          <w:highlight w:val="none"/>
        </w:rPr>
        <w:t>）秩序安全考评：外部抄告单，即上级主管部门及相关行政管理部门下发的抄告单，或相关媒体报道等不良影响情况出现，出现一次扣款5000元；在维护辖区秩序中，因保安人员未文明管理，行为失当，造成被管理对象人员伤亡的或者引起的重大舆情、法律诉讼，出现一次扣款10000元；在安保执勤过程中出现安全责任事故的，出现一次扣款10000元；保安人员巡查监管中，对辖区情况不得瞒报或虚报，因玩忽职守、违反相关法规及武林街道、采购人安全规定、管理要求操作的，造成区级以上领导批示整改的，出现一次扣款10000元。</w:t>
      </w:r>
    </w:p>
    <w:p w14:paraId="585DB52D">
      <w:pPr>
        <w:spacing w:line="360" w:lineRule="auto"/>
        <w:ind w:firstLine="480" w:firstLineChars="200"/>
        <w:rPr>
          <w:rFonts w:hint="eastAsia"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5）采购人与中标人双方均应忠实履行合同。中标人在未能或无法履行职责时，采购人有权中途解除合同。</w:t>
      </w:r>
    </w:p>
    <w:p w14:paraId="028BE542">
      <w:pPr>
        <w:numPr>
          <w:ilvl w:val="0"/>
          <w:numId w:val="6"/>
        </w:numPr>
        <w:spacing w:line="360" w:lineRule="auto"/>
        <w:rPr>
          <w:rFonts w:ascii="宋体" w:hAnsi="宋体" w:cs="宋体"/>
          <w:b/>
          <w:bCs/>
          <w:color w:val="auto"/>
          <w:kern w:val="0"/>
          <w:sz w:val="24"/>
          <w:highlight w:val="none"/>
        </w:rPr>
      </w:pPr>
      <w:r>
        <w:rPr>
          <w:rFonts w:ascii="宋体" w:hAnsi="宋体" w:cs="宋体"/>
          <w:b/>
          <w:bCs/>
          <w:color w:val="auto"/>
          <w:kern w:val="0"/>
          <w:sz w:val="24"/>
          <w:highlight w:val="none"/>
        </w:rPr>
        <w:t>保安服务外包方式</w:t>
      </w:r>
    </w:p>
    <w:p w14:paraId="3C65CBBA">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1</w:t>
      </w: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本服务项目总价</w:t>
      </w:r>
      <w:r>
        <w:rPr>
          <w:rFonts w:hint="eastAsia" w:cs="仿宋_GB2312" w:asciiTheme="minorEastAsia" w:hAnsiTheme="minorEastAsia" w:eastAsiaTheme="minorEastAsia"/>
          <w:snapToGrid w:val="0"/>
          <w:color w:val="auto"/>
          <w:kern w:val="28"/>
          <w:sz w:val="24"/>
          <w:highlight w:val="none"/>
        </w:rPr>
        <w:t>包括但不限于人员工资、加班费、各种社会保险、劳保、福利、食宿、交通、设备、利润、税金等为完成承包期内保安服务需要发生的全部费用</w:t>
      </w:r>
      <w:r>
        <w:rPr>
          <w:rFonts w:cs="仿宋_GB2312" w:asciiTheme="minorEastAsia" w:hAnsiTheme="minorEastAsia" w:eastAsiaTheme="minorEastAsia"/>
          <w:snapToGrid w:val="0"/>
          <w:color w:val="auto"/>
          <w:kern w:val="28"/>
          <w:sz w:val="24"/>
          <w:highlight w:val="none"/>
        </w:rPr>
        <w:t>。</w:t>
      </w:r>
    </w:p>
    <w:p w14:paraId="3FE0110A">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2）中标人负责</w:t>
      </w:r>
      <w:r>
        <w:rPr>
          <w:rFonts w:hint="eastAsia" w:cs="仿宋_GB2312" w:asciiTheme="minorEastAsia" w:hAnsiTheme="minorEastAsia" w:eastAsiaTheme="minorEastAsia"/>
          <w:snapToGrid w:val="0"/>
          <w:color w:val="auto"/>
          <w:kern w:val="28"/>
          <w:sz w:val="24"/>
          <w:highlight w:val="none"/>
        </w:rPr>
        <w:t>工作</w:t>
      </w:r>
      <w:r>
        <w:rPr>
          <w:rFonts w:cs="仿宋_GB2312" w:asciiTheme="minorEastAsia" w:hAnsiTheme="minorEastAsia" w:eastAsiaTheme="minorEastAsia"/>
          <w:snapToGrid w:val="0"/>
          <w:color w:val="auto"/>
          <w:kern w:val="28"/>
          <w:sz w:val="24"/>
          <w:highlight w:val="none"/>
        </w:rPr>
        <w:t>人员的招聘、使用、管理、调配和辞退。若有违反相关规定，对工作不负责的</w:t>
      </w:r>
      <w:r>
        <w:rPr>
          <w:rFonts w:hint="eastAsia" w:cs="仿宋_GB2312" w:asciiTheme="minorEastAsia" w:hAnsiTheme="minorEastAsia" w:eastAsiaTheme="minorEastAsia"/>
          <w:snapToGrid w:val="0"/>
          <w:color w:val="auto"/>
          <w:kern w:val="28"/>
          <w:sz w:val="24"/>
          <w:highlight w:val="none"/>
        </w:rPr>
        <w:t>工作</w:t>
      </w:r>
      <w:r>
        <w:rPr>
          <w:rFonts w:cs="仿宋_GB2312" w:asciiTheme="minorEastAsia" w:hAnsiTheme="minorEastAsia" w:eastAsiaTheme="minorEastAsia"/>
          <w:snapToGrid w:val="0"/>
          <w:color w:val="auto"/>
          <w:kern w:val="28"/>
          <w:sz w:val="24"/>
          <w:highlight w:val="none"/>
        </w:rPr>
        <w:t>人员，</w:t>
      </w:r>
      <w:r>
        <w:rPr>
          <w:rFonts w:hint="eastAsia" w:cs="仿宋_GB2312" w:asciiTheme="minorEastAsia" w:hAnsiTheme="minorEastAsia" w:eastAsiaTheme="minorEastAsia"/>
          <w:snapToGrid w:val="0"/>
          <w:color w:val="auto"/>
          <w:kern w:val="28"/>
          <w:sz w:val="24"/>
          <w:highlight w:val="none"/>
        </w:rPr>
        <w:t>采购人</w:t>
      </w:r>
      <w:r>
        <w:rPr>
          <w:rFonts w:cs="仿宋_GB2312" w:asciiTheme="minorEastAsia" w:hAnsiTheme="minorEastAsia" w:eastAsiaTheme="minorEastAsia"/>
          <w:snapToGrid w:val="0"/>
          <w:color w:val="auto"/>
          <w:kern w:val="28"/>
          <w:sz w:val="24"/>
          <w:highlight w:val="none"/>
        </w:rPr>
        <w:t>有权进行退回处理。</w:t>
      </w:r>
    </w:p>
    <w:p w14:paraId="6BCA79E3">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3）服务人员的健康状况（包括操作不规范等因素造成的安全责任事故）全部费用由</w:t>
      </w:r>
      <w:r>
        <w:rPr>
          <w:rFonts w:hint="eastAsia" w:cs="仿宋_GB2312" w:asciiTheme="minorEastAsia" w:hAnsiTheme="minorEastAsia" w:eastAsiaTheme="minorEastAsia"/>
          <w:snapToGrid w:val="0"/>
          <w:color w:val="auto"/>
          <w:kern w:val="28"/>
          <w:sz w:val="24"/>
          <w:highlight w:val="none"/>
        </w:rPr>
        <w:t>乙方</w:t>
      </w:r>
      <w:r>
        <w:rPr>
          <w:rFonts w:cs="仿宋_GB2312" w:asciiTheme="minorEastAsia" w:hAnsiTheme="minorEastAsia" w:eastAsiaTheme="minorEastAsia"/>
          <w:snapToGrid w:val="0"/>
          <w:color w:val="auto"/>
          <w:kern w:val="28"/>
          <w:sz w:val="24"/>
          <w:highlight w:val="none"/>
        </w:rPr>
        <w:t>承担，</w:t>
      </w:r>
      <w:r>
        <w:rPr>
          <w:rFonts w:hint="eastAsia" w:cs="仿宋_GB2312" w:asciiTheme="minorEastAsia" w:hAnsiTheme="minorEastAsia" w:eastAsiaTheme="minorEastAsia"/>
          <w:snapToGrid w:val="0"/>
          <w:color w:val="auto"/>
          <w:kern w:val="28"/>
          <w:sz w:val="24"/>
          <w:highlight w:val="none"/>
        </w:rPr>
        <w:t>甲方</w:t>
      </w:r>
      <w:r>
        <w:rPr>
          <w:rFonts w:cs="仿宋_GB2312" w:asciiTheme="minorEastAsia" w:hAnsiTheme="minorEastAsia" w:eastAsiaTheme="minorEastAsia"/>
          <w:snapToGrid w:val="0"/>
          <w:color w:val="auto"/>
          <w:kern w:val="28"/>
          <w:sz w:val="24"/>
          <w:highlight w:val="none"/>
        </w:rPr>
        <w:t>不承担任何责任；</w:t>
      </w:r>
      <w:r>
        <w:rPr>
          <w:rFonts w:hint="eastAsia" w:cs="仿宋_GB2312" w:asciiTheme="minorEastAsia" w:hAnsiTheme="minorEastAsia" w:eastAsiaTheme="minorEastAsia"/>
          <w:snapToGrid w:val="0"/>
          <w:color w:val="auto"/>
          <w:kern w:val="28"/>
          <w:sz w:val="24"/>
          <w:highlight w:val="none"/>
        </w:rPr>
        <w:t>中标人</w:t>
      </w:r>
      <w:r>
        <w:rPr>
          <w:rFonts w:cs="仿宋_GB2312" w:asciiTheme="minorEastAsia" w:hAnsiTheme="minorEastAsia" w:eastAsiaTheme="minorEastAsia"/>
          <w:snapToGrid w:val="0"/>
          <w:color w:val="auto"/>
          <w:kern w:val="28"/>
          <w:sz w:val="24"/>
          <w:highlight w:val="none"/>
        </w:rPr>
        <w:t>必须根据国家《劳动法》合法用工，依法为每位员工支付各类社会保险；如用工不当，给</w:t>
      </w:r>
      <w:r>
        <w:rPr>
          <w:rFonts w:hint="eastAsia" w:cs="仿宋_GB2312" w:asciiTheme="minorEastAsia" w:hAnsiTheme="minorEastAsia" w:eastAsiaTheme="minorEastAsia"/>
          <w:snapToGrid w:val="0"/>
          <w:color w:val="auto"/>
          <w:kern w:val="28"/>
          <w:sz w:val="24"/>
          <w:highlight w:val="none"/>
        </w:rPr>
        <w:t>采购人</w:t>
      </w:r>
      <w:r>
        <w:rPr>
          <w:rFonts w:cs="仿宋_GB2312" w:asciiTheme="minorEastAsia" w:hAnsiTheme="minorEastAsia" w:eastAsiaTheme="minorEastAsia"/>
          <w:snapToGrid w:val="0"/>
          <w:color w:val="auto"/>
          <w:kern w:val="28"/>
          <w:sz w:val="24"/>
          <w:highlight w:val="none"/>
        </w:rPr>
        <w:t>造成损失由</w:t>
      </w:r>
      <w:r>
        <w:rPr>
          <w:rFonts w:hint="eastAsia" w:cs="仿宋_GB2312" w:asciiTheme="minorEastAsia" w:hAnsiTheme="minorEastAsia" w:eastAsiaTheme="minorEastAsia"/>
          <w:snapToGrid w:val="0"/>
          <w:color w:val="auto"/>
          <w:kern w:val="28"/>
          <w:sz w:val="24"/>
          <w:highlight w:val="none"/>
        </w:rPr>
        <w:t>中标人</w:t>
      </w:r>
      <w:r>
        <w:rPr>
          <w:rFonts w:cs="仿宋_GB2312" w:asciiTheme="minorEastAsia" w:hAnsiTheme="minorEastAsia" w:eastAsiaTheme="minorEastAsia"/>
          <w:snapToGrid w:val="0"/>
          <w:color w:val="auto"/>
          <w:kern w:val="28"/>
          <w:sz w:val="24"/>
          <w:highlight w:val="none"/>
        </w:rPr>
        <w:t>承担。</w:t>
      </w:r>
    </w:p>
    <w:p w14:paraId="5AAA9E9E">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4）中标人在承包期间内与外界发生的一切债权、债务等纠纷均与</w:t>
      </w:r>
      <w:r>
        <w:rPr>
          <w:rFonts w:hint="eastAsia" w:cs="仿宋_GB2312" w:asciiTheme="minorEastAsia" w:hAnsiTheme="minorEastAsia" w:eastAsiaTheme="minorEastAsia"/>
          <w:snapToGrid w:val="0"/>
          <w:color w:val="auto"/>
          <w:kern w:val="28"/>
          <w:sz w:val="24"/>
          <w:highlight w:val="none"/>
        </w:rPr>
        <w:t>采购人</w:t>
      </w:r>
      <w:r>
        <w:rPr>
          <w:rFonts w:cs="仿宋_GB2312" w:asciiTheme="minorEastAsia" w:hAnsiTheme="minorEastAsia" w:eastAsiaTheme="minorEastAsia"/>
          <w:snapToGrid w:val="0"/>
          <w:color w:val="auto"/>
          <w:kern w:val="28"/>
          <w:sz w:val="24"/>
          <w:highlight w:val="none"/>
        </w:rPr>
        <w:t>无关。</w:t>
      </w:r>
    </w:p>
    <w:p w14:paraId="0D85DC3F">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5）保安服务中使用的技术防范产品，应当符合有关的产品质量要求。</w:t>
      </w:r>
    </w:p>
    <w:p w14:paraId="4C3D48F0">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6）保安服务中形成的监控影像资料、报警记录，应当至少留存30日备查，保安</w:t>
      </w:r>
      <w:r>
        <w:rPr>
          <w:rFonts w:hint="eastAsia" w:cs="仿宋_GB2312" w:asciiTheme="minorEastAsia" w:hAnsiTheme="minorEastAsia" w:eastAsiaTheme="minorEastAsia"/>
          <w:snapToGrid w:val="0"/>
          <w:color w:val="auto"/>
          <w:kern w:val="28"/>
          <w:sz w:val="24"/>
          <w:highlight w:val="none"/>
        </w:rPr>
        <w:t>服务</w:t>
      </w:r>
      <w:r>
        <w:rPr>
          <w:rFonts w:cs="仿宋_GB2312" w:asciiTheme="minorEastAsia" w:hAnsiTheme="minorEastAsia" w:eastAsiaTheme="minorEastAsia"/>
          <w:snapToGrid w:val="0"/>
          <w:color w:val="auto"/>
          <w:kern w:val="28"/>
          <w:sz w:val="24"/>
          <w:highlight w:val="none"/>
        </w:rPr>
        <w:t>单位不得删改或者扩散。</w:t>
      </w:r>
    </w:p>
    <w:p w14:paraId="4B09BCF4">
      <w:pPr>
        <w:spacing w:line="360" w:lineRule="auto"/>
        <w:ind w:firstLine="480" w:firstLineChars="200"/>
        <w:rPr>
          <w:rFonts w:cs="仿宋_GB2312" w:asciiTheme="minorEastAsia" w:hAnsiTheme="minorEastAsia" w:eastAsiaTheme="minorEastAsia"/>
          <w:snapToGrid w:val="0"/>
          <w:color w:val="auto"/>
          <w:kern w:val="28"/>
          <w:sz w:val="24"/>
          <w:highlight w:val="none"/>
        </w:rPr>
      </w:pP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7</w:t>
      </w:r>
      <w:r>
        <w:rPr>
          <w:rFonts w:hint="eastAsia" w:cs="仿宋_GB2312" w:asciiTheme="minorEastAsia" w:hAnsiTheme="minorEastAsia" w:eastAsiaTheme="minorEastAsia"/>
          <w:snapToGrid w:val="0"/>
          <w:color w:val="auto"/>
          <w:kern w:val="28"/>
          <w:sz w:val="24"/>
          <w:highlight w:val="none"/>
        </w:rPr>
        <w:t>）</w:t>
      </w:r>
      <w:r>
        <w:rPr>
          <w:rFonts w:cs="仿宋_GB2312" w:asciiTheme="minorEastAsia" w:hAnsiTheme="minorEastAsia" w:eastAsiaTheme="minorEastAsia"/>
          <w:snapToGrid w:val="0"/>
          <w:color w:val="auto"/>
          <w:kern w:val="28"/>
          <w:sz w:val="24"/>
          <w:highlight w:val="none"/>
        </w:rPr>
        <w:t>采购人如需中标人完成喷雾消毒、灭鼠、灭蝇等工作，中标人应无条件配合。</w:t>
      </w:r>
    </w:p>
    <w:p w14:paraId="38C6F547">
      <w:pPr>
        <w:numPr>
          <w:ilvl w:val="0"/>
          <w:numId w:val="6"/>
        </w:numPr>
        <w:spacing w:line="360" w:lineRule="auto"/>
        <w:rPr>
          <w:rFonts w:ascii="宋体" w:hAnsi="宋体" w:cs="宋体"/>
          <w:b/>
          <w:bCs/>
          <w:color w:val="auto"/>
          <w:kern w:val="0"/>
          <w:sz w:val="24"/>
          <w:highlight w:val="none"/>
        </w:rPr>
      </w:pPr>
      <w:r>
        <w:rPr>
          <w:rFonts w:ascii="宋体" w:hAnsi="宋体" w:cs="宋体"/>
          <w:b/>
          <w:bCs/>
          <w:color w:val="auto"/>
          <w:kern w:val="0"/>
          <w:sz w:val="24"/>
          <w:highlight w:val="none"/>
        </w:rPr>
        <w:t>人员待遇：</w:t>
      </w:r>
    </w:p>
    <w:p w14:paraId="1A619E12">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ascii="宋体" w:hAnsi="宋体" w:cs="宋体"/>
          <w:color w:val="auto"/>
          <w:kern w:val="0"/>
          <w:sz w:val="24"/>
          <w:highlight w:val="none"/>
        </w:rPr>
        <w:t>▲</w:t>
      </w: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1）基本工资不低于杭州市现行最低工资标准（最低工资不包括下列四项收入：延长工作时间的工资；中班、夜班、高温、低温、有毒有害等特殊工作环境、条件下的津贴；贴补伙食、住房等支付给劳动者的非货币性收入；法律、法规和国家规定的劳动者福利待遇等）。每人必须缴纳相关的社会保险。</w:t>
      </w:r>
    </w:p>
    <w:p w14:paraId="273B84EA">
      <w:pPr>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ascii="宋体" w:hAnsi="宋体" w:cs="宋体"/>
          <w:color w:val="auto"/>
          <w:kern w:val="0"/>
          <w:sz w:val="24"/>
          <w:highlight w:val="none"/>
        </w:rPr>
        <w:t>▲</w:t>
      </w: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2）人员福利：按照国家标准发放国家法定节假日加班费、高温补贴和国定节假日的慰问品、配备服装、通讯器材等必要装备，防暑防雨用品等。</w:t>
      </w:r>
    </w:p>
    <w:p w14:paraId="647F3D74">
      <w:pPr>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ascii="宋体" w:hAnsi="宋体" w:cs="宋体"/>
          <w:color w:val="auto"/>
          <w:kern w:val="0"/>
          <w:sz w:val="24"/>
          <w:highlight w:val="none"/>
        </w:rPr>
        <w:t>▲</w:t>
      </w: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3）所有人员均需持证上岗。</w:t>
      </w:r>
    </w:p>
    <w:p w14:paraId="542F69F9">
      <w:pPr>
        <w:numPr>
          <w:ilvl w:val="0"/>
          <w:numId w:val="6"/>
        </w:numPr>
        <w:spacing w:line="360" w:lineRule="auto"/>
        <w:rPr>
          <w:rFonts w:ascii="宋体" w:hAnsi="宋体" w:cs="宋体"/>
          <w:b/>
          <w:bCs/>
          <w:color w:val="auto"/>
          <w:kern w:val="0"/>
          <w:sz w:val="24"/>
          <w:highlight w:val="none"/>
        </w:rPr>
      </w:pPr>
      <w:r>
        <w:rPr>
          <w:rFonts w:hint="eastAsia" w:ascii="宋体" w:hAnsi="宋体" w:cs="宋体"/>
          <w:b/>
          <w:bCs/>
          <w:color w:val="auto"/>
          <w:kern w:val="0"/>
          <w:sz w:val="24"/>
          <w:highlight w:val="none"/>
        </w:rPr>
        <w:t>保安装备</w:t>
      </w:r>
    </w:p>
    <w:p w14:paraId="5CAD892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供应商负责配置项目相关人员的装备（包括对讲机（配备备用电池）、警用七件套腰带、警用手电筒、盾牌、钢叉、防刺服、防刺手套、钢盔、橡胶棒、雨衣雨鞋、二轮巡逻车等）。</w:t>
      </w:r>
    </w:p>
    <w:p w14:paraId="0C45036C">
      <w:pPr>
        <w:numPr>
          <w:ilvl w:val="0"/>
          <w:numId w:val="6"/>
        </w:numPr>
        <w:spacing w:line="360" w:lineRule="auto"/>
        <w:rPr>
          <w:rFonts w:ascii="宋体" w:hAnsi="宋体" w:cs="宋体"/>
          <w:b/>
          <w:bCs/>
          <w:color w:val="auto"/>
          <w:kern w:val="0"/>
          <w:sz w:val="24"/>
          <w:highlight w:val="none"/>
        </w:rPr>
      </w:pPr>
      <w:r>
        <w:rPr>
          <w:rFonts w:ascii="宋体" w:hAnsi="宋体" w:cs="宋体"/>
          <w:b/>
          <w:bCs/>
          <w:color w:val="auto"/>
          <w:kern w:val="0"/>
          <w:sz w:val="24"/>
          <w:highlight w:val="none"/>
        </w:rPr>
        <w:t>保安员不得有下列行为：</w:t>
      </w:r>
    </w:p>
    <w:p w14:paraId="595C18F0">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1）限制他人人身自由、搜查他人身体或者侮辱、殴打他人；</w:t>
      </w:r>
    </w:p>
    <w:p w14:paraId="7292D1F5">
      <w:pPr>
        <w:autoSpaceDE w:val="0"/>
        <w:autoSpaceDN w:val="0"/>
        <w:spacing w:line="360" w:lineRule="auto"/>
        <w:ind w:firstLine="480" w:firstLineChars="200"/>
        <w:rPr>
          <w:rFonts w:hint="default"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2）扣押、没收他人证件、财物；</w:t>
      </w:r>
    </w:p>
    <w:p w14:paraId="55915C22">
      <w:pPr>
        <w:autoSpaceDE w:val="0"/>
        <w:autoSpaceDN w:val="0"/>
        <w:spacing w:line="360" w:lineRule="auto"/>
        <w:ind w:firstLine="480" w:firstLineChars="200"/>
        <w:rPr>
          <w:rFonts w:hint="default"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3）阻碍依法执行公务；</w:t>
      </w:r>
    </w:p>
    <w:p w14:paraId="49DF148D">
      <w:pPr>
        <w:autoSpaceDE w:val="0"/>
        <w:autoSpaceDN w:val="0"/>
        <w:spacing w:line="360" w:lineRule="auto"/>
        <w:ind w:firstLine="480" w:firstLineChars="200"/>
        <w:rPr>
          <w:rFonts w:hint="default"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4）参与追索债务、采用暴力或者以暴力相威胁的手段处置纠纷；</w:t>
      </w:r>
    </w:p>
    <w:p w14:paraId="40B0B90A">
      <w:pPr>
        <w:autoSpaceDE w:val="0"/>
        <w:autoSpaceDN w:val="0"/>
        <w:spacing w:line="360" w:lineRule="auto"/>
        <w:ind w:firstLine="480" w:firstLineChars="200"/>
        <w:rPr>
          <w:rFonts w:hint="default"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5）删改或者扩散保安服务中形成的监控影像资料、报警记录；</w:t>
      </w:r>
    </w:p>
    <w:p w14:paraId="227C257A">
      <w:pPr>
        <w:autoSpaceDE w:val="0"/>
        <w:autoSpaceDN w:val="0"/>
        <w:spacing w:line="360" w:lineRule="auto"/>
        <w:ind w:firstLine="480" w:firstLineChars="200"/>
        <w:rPr>
          <w:rFonts w:hint="default"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6）侵犯个人隐私或者泄露在保安服务中获知的国家秘密、商业秘密以及客户单位明确要求保密的信息；</w:t>
      </w:r>
    </w:p>
    <w:p w14:paraId="2B03491D">
      <w:pPr>
        <w:autoSpaceDE w:val="0"/>
        <w:autoSpaceDN w:val="0"/>
        <w:spacing w:line="360" w:lineRule="auto"/>
        <w:ind w:firstLine="480" w:firstLineChars="200"/>
        <w:rPr>
          <w:rFonts w:asciiTheme="minorEastAsia" w:hAnsiTheme="minorEastAsia" w:eastAsiaTheme="minorEastAsia"/>
          <w:color w:val="auto"/>
          <w:sz w:val="24"/>
          <w:highlight w:val="none"/>
        </w:rPr>
      </w:pPr>
      <w:r>
        <w:rPr>
          <w:rFonts w:hint="eastAsia" w:cs="Helvetica" w:asciiTheme="minorEastAsia" w:hAnsiTheme="minorEastAsia" w:eastAsiaTheme="minorEastAsia"/>
          <w:color w:val="auto"/>
          <w:kern w:val="0"/>
          <w:sz w:val="24"/>
          <w:szCs w:val="22"/>
          <w:highlight w:val="none"/>
        </w:rPr>
        <w:t>（</w:t>
      </w:r>
      <w:r>
        <w:rPr>
          <w:rFonts w:cs="Helvetica" w:asciiTheme="minorEastAsia" w:hAnsiTheme="minorEastAsia" w:eastAsiaTheme="minorEastAsia"/>
          <w:color w:val="auto"/>
          <w:kern w:val="0"/>
          <w:sz w:val="24"/>
          <w:szCs w:val="22"/>
          <w:highlight w:val="none"/>
        </w:rPr>
        <w:t>7）违反法律、行政法规的其他行为。</w:t>
      </w:r>
    </w:p>
    <w:p w14:paraId="04E7059A">
      <w:pPr>
        <w:pStyle w:val="258"/>
        <w:numPr>
          <w:ilvl w:val="0"/>
          <w:numId w:val="5"/>
        </w:numPr>
        <w:ind w:firstLineChars="0"/>
        <w:outlineLvl w:val="1"/>
        <w:rPr>
          <w:rFonts w:asciiTheme="minorEastAsia" w:hAnsiTheme="minorEastAsia" w:eastAsiaTheme="minorEastAsia"/>
          <w:b/>
          <w:bCs/>
          <w:color w:val="auto"/>
          <w:szCs w:val="28"/>
          <w:highlight w:val="none"/>
        </w:rPr>
      </w:pPr>
      <w:r>
        <w:rPr>
          <w:rFonts w:hint="eastAsia" w:asciiTheme="minorEastAsia" w:hAnsiTheme="minorEastAsia" w:eastAsiaTheme="minorEastAsia"/>
          <w:b/>
          <w:bCs/>
          <w:color w:val="auto"/>
          <w:sz w:val="28"/>
          <w:szCs w:val="28"/>
          <w:highlight w:val="none"/>
        </w:rPr>
        <w:t>其他说明</w:t>
      </w:r>
    </w:p>
    <w:p w14:paraId="3170AB3E">
      <w:pPr>
        <w:spacing w:line="360" w:lineRule="auto"/>
        <w:ind w:firstLine="480" w:firstLineChars="200"/>
        <w:rPr>
          <w:rFonts w:cs="仿宋_GB2312" w:asciiTheme="minorEastAsia" w:hAnsiTheme="minorEastAsia" w:eastAsiaTheme="minorEastAsia"/>
          <w:b/>
          <w:snapToGrid w:val="0"/>
          <w:color w:val="auto"/>
          <w:kern w:val="28"/>
          <w:sz w:val="24"/>
          <w:highlight w:val="none"/>
        </w:rPr>
      </w:pPr>
      <w:r>
        <w:rPr>
          <w:rFonts w:hint="eastAsia" w:asciiTheme="minorEastAsia" w:hAnsiTheme="minorEastAsia" w:eastAsiaTheme="minorEastAsia"/>
          <w:color w:val="auto"/>
          <w:sz w:val="24"/>
          <w:highlight w:val="none"/>
        </w:rPr>
        <w:t>▲</w:t>
      </w:r>
      <w:r>
        <w:rPr>
          <w:rFonts w:cs="仿宋_GB2312" w:asciiTheme="minorEastAsia" w:hAnsiTheme="minorEastAsia" w:eastAsiaTheme="minorEastAsia"/>
          <w:b/>
          <w:snapToGrid w:val="0"/>
          <w:color w:val="auto"/>
          <w:kern w:val="28"/>
          <w:sz w:val="24"/>
          <w:highlight w:val="none"/>
        </w:rPr>
        <w:t>1.本项目要求中供应商所提供的保安人员都需持证上岗。(需提供承诺函)</w:t>
      </w:r>
    </w:p>
    <w:p w14:paraId="75C11E6A">
      <w:pPr>
        <w:spacing w:line="360" w:lineRule="auto"/>
        <w:ind w:firstLine="480" w:firstLineChars="200"/>
        <w:rPr>
          <w:rFonts w:cs="仿宋_GB2312" w:asciiTheme="minorEastAsia" w:hAnsiTheme="minorEastAsia" w:eastAsiaTheme="minorEastAsia"/>
          <w:b/>
          <w:snapToGrid w:val="0"/>
          <w:color w:val="auto"/>
          <w:kern w:val="28"/>
          <w:sz w:val="24"/>
          <w:highlight w:val="none"/>
        </w:rPr>
      </w:pPr>
      <w:r>
        <w:rPr>
          <w:rFonts w:hint="eastAsia" w:asciiTheme="minorEastAsia" w:hAnsiTheme="minorEastAsia" w:eastAsiaTheme="minorEastAsia"/>
          <w:color w:val="auto"/>
          <w:sz w:val="24"/>
          <w:highlight w:val="none"/>
        </w:rPr>
        <w:t>▲</w:t>
      </w:r>
      <w:r>
        <w:rPr>
          <w:rFonts w:cs="仿宋_GB2312" w:asciiTheme="minorEastAsia" w:hAnsiTheme="minorEastAsia" w:eastAsiaTheme="minorEastAsia"/>
          <w:b/>
          <w:snapToGrid w:val="0"/>
          <w:color w:val="auto"/>
          <w:kern w:val="28"/>
          <w:sz w:val="24"/>
          <w:highlight w:val="none"/>
        </w:rPr>
        <w:t>2.本项目要求中供应商所提供的每周工作时间需满足。(需提供承诺函)</w:t>
      </w:r>
    </w:p>
    <w:p w14:paraId="64C64847">
      <w:pPr>
        <w:spacing w:line="360" w:lineRule="auto"/>
        <w:ind w:firstLine="480" w:firstLineChars="200"/>
        <w:rPr>
          <w:rFonts w:cs="仿宋_GB2312" w:asciiTheme="minorEastAsia" w:hAnsiTheme="minorEastAsia" w:eastAsiaTheme="minorEastAsia"/>
          <w:b/>
          <w:snapToGrid w:val="0"/>
          <w:color w:val="auto"/>
          <w:kern w:val="28"/>
          <w:sz w:val="24"/>
          <w:highlight w:val="none"/>
        </w:rPr>
      </w:pPr>
      <w:r>
        <w:rPr>
          <w:rFonts w:hint="eastAsia" w:asciiTheme="minorEastAsia" w:hAnsiTheme="minorEastAsia" w:eastAsiaTheme="minorEastAsia"/>
          <w:color w:val="auto"/>
          <w:sz w:val="24"/>
          <w:highlight w:val="none"/>
        </w:rPr>
        <w:t>▲</w:t>
      </w:r>
      <w:r>
        <w:rPr>
          <w:rFonts w:cs="仿宋_GB2312" w:asciiTheme="minorEastAsia" w:hAnsiTheme="minorEastAsia" w:eastAsiaTheme="minorEastAsia"/>
          <w:b/>
          <w:snapToGrid w:val="0"/>
          <w:color w:val="auto"/>
          <w:kern w:val="28"/>
          <w:sz w:val="24"/>
          <w:highlight w:val="none"/>
        </w:rPr>
        <w:t>3.本项目如采购人有要求增加的临时应急处理的其他工作，供应商需承诺无条件在1小时内组织20名保安协助采购人处理临时应急工作；临时派遣的保安人员身体素质、业务技能等各类要求与常驻保安人员相同，按实结算</w:t>
      </w:r>
      <w:r>
        <w:rPr>
          <w:rFonts w:hint="eastAsia" w:cs="仿宋_GB2312" w:asciiTheme="minorEastAsia" w:hAnsiTheme="minorEastAsia" w:eastAsiaTheme="minorEastAsia"/>
          <w:b/>
          <w:snapToGrid w:val="0"/>
          <w:color w:val="auto"/>
          <w:kern w:val="28"/>
          <w:sz w:val="24"/>
          <w:highlight w:val="none"/>
        </w:rPr>
        <w:t>，不超过</w:t>
      </w:r>
      <w:r>
        <w:rPr>
          <w:rFonts w:cs="仿宋_GB2312" w:asciiTheme="minorEastAsia" w:hAnsiTheme="minorEastAsia" w:eastAsiaTheme="minorEastAsia"/>
          <w:b/>
          <w:snapToGrid w:val="0"/>
          <w:color w:val="auto"/>
          <w:kern w:val="28"/>
          <w:sz w:val="24"/>
          <w:highlight w:val="none"/>
        </w:rPr>
        <w:t>50</w:t>
      </w:r>
      <w:r>
        <w:rPr>
          <w:rFonts w:hint="eastAsia" w:cs="仿宋_GB2312" w:asciiTheme="minorEastAsia" w:hAnsiTheme="minorEastAsia" w:eastAsiaTheme="minorEastAsia"/>
          <w:b/>
          <w:snapToGrid w:val="0"/>
          <w:color w:val="auto"/>
          <w:kern w:val="28"/>
          <w:sz w:val="24"/>
          <w:highlight w:val="none"/>
        </w:rPr>
        <w:t>元</w:t>
      </w:r>
      <w:r>
        <w:rPr>
          <w:rFonts w:cs="仿宋_GB2312" w:asciiTheme="minorEastAsia" w:hAnsiTheme="minorEastAsia" w:eastAsiaTheme="minorEastAsia"/>
          <w:b/>
          <w:snapToGrid w:val="0"/>
          <w:color w:val="auto"/>
          <w:kern w:val="28"/>
          <w:sz w:val="24"/>
          <w:highlight w:val="none"/>
        </w:rPr>
        <w:t>/小时，另行支付。(需提供承诺函)</w:t>
      </w:r>
    </w:p>
    <w:p w14:paraId="60E4759D">
      <w:pPr>
        <w:spacing w:line="360" w:lineRule="auto"/>
        <w:ind w:firstLine="480" w:firstLineChars="200"/>
        <w:rPr>
          <w:rFonts w:cs="仿宋_GB2312" w:asciiTheme="minorEastAsia" w:hAnsiTheme="minorEastAsia" w:eastAsiaTheme="minorEastAsia"/>
          <w:b/>
          <w:snapToGrid w:val="0"/>
          <w:color w:val="auto"/>
          <w:kern w:val="28"/>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b/>
          <w:bCs/>
          <w:color w:val="auto"/>
          <w:sz w:val="24"/>
          <w:highlight w:val="none"/>
        </w:rPr>
        <w:t>4.</w:t>
      </w:r>
      <w:r>
        <w:rPr>
          <w:rFonts w:hint="eastAsia" w:cs="仿宋_GB2312" w:asciiTheme="minorEastAsia" w:hAnsiTheme="minorEastAsia" w:eastAsiaTheme="minorEastAsia"/>
          <w:b/>
          <w:snapToGrid w:val="0"/>
          <w:color w:val="auto"/>
          <w:kern w:val="28"/>
          <w:sz w:val="24"/>
          <w:highlight w:val="none"/>
        </w:rPr>
        <w:t>本项目要求中标单位服务期内每月需提供派遣人员考勤表送主管部门审核通过后报备。</w:t>
      </w:r>
      <w:r>
        <w:rPr>
          <w:rFonts w:cs="仿宋_GB2312" w:asciiTheme="minorEastAsia" w:hAnsiTheme="minorEastAsia" w:eastAsiaTheme="minorEastAsia"/>
          <w:b/>
          <w:snapToGrid w:val="0"/>
          <w:color w:val="auto"/>
          <w:kern w:val="28"/>
          <w:sz w:val="24"/>
          <w:highlight w:val="none"/>
        </w:rPr>
        <w:t>(需提供承诺函)</w:t>
      </w:r>
    </w:p>
    <w:p w14:paraId="11647993">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5</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kern w:val="0"/>
          <w:sz w:val="24"/>
          <w:highlight w:val="none"/>
        </w:rPr>
        <w:t>供应商具有质量管理体系认证、环境管理体系认证、职业健康安全管理体系认证</w:t>
      </w:r>
      <w:r>
        <w:rPr>
          <w:rFonts w:hint="eastAsia" w:ascii="宋体" w:hAnsi="宋体" w:cs="宋体"/>
          <w:color w:val="auto"/>
          <w:kern w:val="0"/>
          <w:sz w:val="24"/>
          <w:highlight w:val="none"/>
          <w:lang w:eastAsia="zh-CN"/>
        </w:rPr>
        <w:t>、反恐管理体系认证、防暴管理体系认证</w:t>
      </w:r>
      <w:r>
        <w:rPr>
          <w:rFonts w:hint="eastAsia" w:ascii="宋体" w:hAnsi="宋体" w:cs="宋体"/>
          <w:color w:val="auto"/>
          <w:kern w:val="0"/>
          <w:sz w:val="24"/>
          <w:highlight w:val="none"/>
        </w:rPr>
        <w:t>，具有类似项目服务经验。</w:t>
      </w:r>
    </w:p>
    <w:p w14:paraId="27B1A7CC">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各供应商须安保服务理念，提出服务定位、目标，须结合本项目保密性、安全性特点，提出有针对性的，切实可行的方案。</w:t>
      </w:r>
    </w:p>
    <w:p w14:paraId="45F91225">
      <w:pPr>
        <w:spacing w:line="360" w:lineRule="auto"/>
        <w:ind w:firstLine="480" w:firstLineChars="200"/>
        <w:rPr>
          <w:rFonts w:cs="仿宋" w:asciiTheme="minorEastAsia" w:hAnsiTheme="minorEastAsia" w:eastAsiaTheme="minorEastAsia"/>
          <w:bCs/>
          <w:color w:val="auto"/>
          <w:sz w:val="24"/>
          <w:highlight w:val="none"/>
        </w:rPr>
      </w:pPr>
      <w:r>
        <w:rPr>
          <w:rFonts w:ascii="宋体" w:hAnsi="宋体" w:cs="宋体"/>
          <w:color w:val="auto"/>
          <w:sz w:val="24"/>
          <w:highlight w:val="none"/>
        </w:rPr>
        <w:t>7</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sz w:val="24"/>
          <w:highlight w:val="none"/>
        </w:rPr>
        <w:t>供应商需根据本项目押解队服务特点提出</w:t>
      </w:r>
      <w:r>
        <w:rPr>
          <w:rFonts w:hint="eastAsia" w:cs="宋体" w:asciiTheme="minorEastAsia" w:hAnsiTheme="minorEastAsia" w:eastAsiaTheme="minorEastAsia"/>
          <w:color w:val="auto"/>
          <w:kern w:val="0"/>
          <w:sz w:val="24"/>
          <w:highlight w:val="none"/>
        </w:rPr>
        <w:t>科学合理、切实可行、</w:t>
      </w:r>
      <w:r>
        <w:rPr>
          <w:rFonts w:hint="eastAsia" w:cs="仿宋" w:asciiTheme="minorEastAsia" w:hAnsiTheme="minorEastAsia" w:eastAsiaTheme="minorEastAsia"/>
          <w:bCs/>
          <w:color w:val="auto"/>
          <w:sz w:val="24"/>
          <w:highlight w:val="none"/>
        </w:rPr>
        <w:t>详细、明晰的项目实施方案、实施计划，包括岗位服务内容、操作程序，操作规程、保障措施有完整的信息反馈系统等。</w:t>
      </w:r>
    </w:p>
    <w:p w14:paraId="5EBF6548">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8</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w:t>
      </w:r>
      <w:r>
        <w:rPr>
          <w:rFonts w:hint="eastAsia" w:ascii="宋体" w:hAnsi="宋体" w:cs="宋体"/>
          <w:color w:val="auto"/>
          <w:sz w:val="24"/>
          <w:highlight w:val="none"/>
        </w:rPr>
        <w:t>针对本项目有比较完善的组织架构及管理制度，</w:t>
      </w:r>
      <w:r>
        <w:rPr>
          <w:rFonts w:hint="eastAsia" w:asciiTheme="minorEastAsia" w:hAnsiTheme="minorEastAsia" w:eastAsiaTheme="minorEastAsia"/>
          <w:color w:val="auto"/>
          <w:sz w:val="24"/>
          <w:highlight w:val="none"/>
        </w:rPr>
        <w:t>清晰简练的列出主要管理流程，包括</w:t>
      </w:r>
      <w:r>
        <w:rPr>
          <w:rFonts w:hint="eastAsia" w:ascii="宋体" w:hAnsi="宋体" w:cs="宋体"/>
          <w:color w:val="auto"/>
          <w:sz w:val="24"/>
          <w:highlight w:val="none"/>
        </w:rPr>
        <w:t>包括</w:t>
      </w:r>
      <w:r>
        <w:rPr>
          <w:rFonts w:hint="eastAsia" w:asciiTheme="minorEastAsia" w:hAnsiTheme="minorEastAsia" w:eastAsiaTheme="minorEastAsia"/>
          <w:color w:val="auto"/>
          <w:sz w:val="24"/>
          <w:highlight w:val="none"/>
        </w:rPr>
        <w:t>工作流程、激励机制、监督机制、自我约束机制、信息反馈渠道、</w:t>
      </w:r>
      <w:r>
        <w:rPr>
          <w:rFonts w:hint="eastAsia" w:ascii="宋体" w:hAnsi="宋体" w:cs="宋体"/>
          <w:color w:val="auto"/>
          <w:sz w:val="24"/>
          <w:highlight w:val="none"/>
        </w:rPr>
        <w:t>处理机制</w:t>
      </w:r>
      <w:r>
        <w:rPr>
          <w:rFonts w:hint="eastAsia" w:asciiTheme="minorEastAsia" w:hAnsiTheme="minorEastAsia" w:eastAsiaTheme="minorEastAsia"/>
          <w:color w:val="auto"/>
          <w:sz w:val="24"/>
          <w:highlight w:val="none"/>
        </w:rPr>
        <w:t>；管理模式能够切合实际，且安全可行，有利于本项目的实施。</w:t>
      </w:r>
    </w:p>
    <w:p w14:paraId="3AB1ED52">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9</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w:t>
      </w:r>
      <w:r>
        <w:rPr>
          <w:rFonts w:hint="eastAsia" w:ascii="宋体" w:hAnsi="宋体" w:cs="宋体"/>
          <w:color w:val="auto"/>
          <w:sz w:val="24"/>
          <w:highlight w:val="none"/>
        </w:rPr>
        <w:t>针对本项目提供</w:t>
      </w:r>
      <w:r>
        <w:rPr>
          <w:rFonts w:hint="eastAsia" w:cs="宋体" w:asciiTheme="minorEastAsia" w:hAnsiTheme="minorEastAsia" w:eastAsiaTheme="minorEastAsia"/>
          <w:color w:val="auto"/>
          <w:kern w:val="0"/>
          <w:sz w:val="24"/>
          <w:highlight w:val="none"/>
        </w:rPr>
        <w:t>安保服务工作方案</w:t>
      </w:r>
      <w:r>
        <w:rPr>
          <w:rFonts w:hint="eastAsia" w:ascii="宋体" w:hAnsi="宋体" w:cs="宋体"/>
          <w:color w:val="auto"/>
          <w:sz w:val="24"/>
          <w:highlight w:val="none"/>
        </w:rPr>
        <w:t>、</w:t>
      </w:r>
      <w:r>
        <w:rPr>
          <w:rFonts w:hint="eastAsia" w:cs="宋体" w:asciiTheme="minorEastAsia" w:hAnsiTheme="minorEastAsia" w:eastAsiaTheme="minorEastAsia"/>
          <w:color w:val="auto"/>
          <w:kern w:val="0"/>
          <w:sz w:val="24"/>
          <w:highlight w:val="none"/>
        </w:rPr>
        <w:t>安保工作规范方案</w:t>
      </w:r>
      <w:r>
        <w:rPr>
          <w:rFonts w:hint="eastAsia" w:asciiTheme="minorEastAsia" w:hAnsiTheme="minorEastAsia" w:eastAsiaTheme="minorEastAsia"/>
          <w:color w:val="auto"/>
          <w:sz w:val="24"/>
          <w:highlight w:val="none"/>
        </w:rPr>
        <w:t>，方案有针对性的，切实可行。</w:t>
      </w:r>
    </w:p>
    <w:p w14:paraId="35E7A82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10</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sz w:val="24"/>
          <w:highlight w:val="none"/>
        </w:rPr>
        <w:t>供应商需根据对项目现场、周边环境、工作任务特点认识和熟悉程度,提出服务重难点分析及对策，对重点、难点提出先进、合理的建议。</w:t>
      </w:r>
    </w:p>
    <w:p w14:paraId="3721280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sz w:val="24"/>
          <w:highlight w:val="none"/>
        </w:rPr>
        <w:t>供应商需根据本项目安保服务特点制定各项公众制度、内部岗位责任制度、管理运作制度、人员考核制度及标准，包括</w:t>
      </w:r>
      <w:r>
        <w:rPr>
          <w:rFonts w:hint="eastAsia" w:cs="宋体" w:asciiTheme="minorEastAsia" w:hAnsiTheme="minorEastAsia" w:eastAsiaTheme="minorEastAsia"/>
          <w:color w:val="auto"/>
          <w:sz w:val="24"/>
          <w:highlight w:val="none"/>
        </w:rPr>
        <w:t>《保安工作人员职责》、《保安交接班制度》、《保安队伍例会制度》、《保安员义务消防队方案》、《保安员等级考核管理制度》、《队伍绩效考核管理》、《队伍奖惩制度》、《保安员等级考核管理制度》</w:t>
      </w:r>
      <w:r>
        <w:rPr>
          <w:rFonts w:hint="eastAsia" w:ascii="宋体" w:hAnsi="宋体" w:cs="宋体"/>
          <w:color w:val="auto"/>
          <w:sz w:val="24"/>
          <w:highlight w:val="none"/>
        </w:rPr>
        <w:t>等考核规章制度。</w:t>
      </w:r>
    </w:p>
    <w:p w14:paraId="6FA3B1A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12</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sz w:val="24"/>
          <w:highlight w:val="none"/>
        </w:rPr>
        <w:t>供应商需按采购需求配备设备器材附配置清单。</w:t>
      </w:r>
    </w:p>
    <w:p w14:paraId="7665D546">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供应商提供针对本项目制定质量管理目标、质量保证措施、服务承诺以及服务承诺落实的保障措施。</w:t>
      </w:r>
    </w:p>
    <w:p w14:paraId="072CCECC">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针对本项目</w:t>
      </w:r>
      <w:r>
        <w:rPr>
          <w:rFonts w:hint="eastAsia" w:asciiTheme="minorEastAsia" w:hAnsiTheme="minorEastAsia" w:eastAsiaTheme="minorEastAsia"/>
          <w:color w:val="auto"/>
          <w:sz w:val="24"/>
          <w:highlight w:val="none"/>
        </w:rPr>
        <w:t>提供重大活动保障方案（</w:t>
      </w:r>
      <w:r>
        <w:rPr>
          <w:rFonts w:hint="eastAsia" w:cs="仿宋" w:asciiTheme="minorEastAsia" w:hAnsiTheme="minorEastAsia" w:eastAsiaTheme="minorEastAsia"/>
          <w:color w:val="auto"/>
          <w:sz w:val="24"/>
          <w:highlight w:val="none"/>
        </w:rPr>
        <w:t>庆典、节日等重大活动或重要接待的服务</w:t>
      </w:r>
      <w:r>
        <w:rPr>
          <w:rFonts w:hint="eastAsia" w:cs="仿宋_GB2312" w:asciiTheme="minorEastAsia" w:hAnsiTheme="minorEastAsia" w:eastAsiaTheme="minorEastAsia"/>
          <w:color w:val="auto"/>
          <w:sz w:val="24"/>
          <w:highlight w:val="none"/>
        </w:rPr>
        <w:t>等</w:t>
      </w:r>
      <w:r>
        <w:rPr>
          <w:rFonts w:hint="eastAsia" w:asciiTheme="minorEastAsia" w:hAnsiTheme="minorEastAsia" w:eastAsiaTheme="minorEastAsia"/>
          <w:color w:val="auto"/>
          <w:sz w:val="24"/>
          <w:highlight w:val="none"/>
        </w:rPr>
        <w:t>）。</w:t>
      </w:r>
    </w:p>
    <w:p w14:paraId="7EF87E58">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15</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针对本项目</w:t>
      </w:r>
      <w:r>
        <w:rPr>
          <w:rFonts w:hint="eastAsia" w:asciiTheme="minorEastAsia" w:hAnsiTheme="minorEastAsia" w:eastAsiaTheme="minorEastAsia"/>
          <w:color w:val="auto"/>
          <w:sz w:val="24"/>
          <w:highlight w:val="none"/>
        </w:rPr>
        <w:t>提供</w:t>
      </w:r>
      <w:r>
        <w:rPr>
          <w:rFonts w:asciiTheme="minorEastAsia" w:hAnsiTheme="minorEastAsia" w:eastAsiaTheme="minorEastAsia"/>
          <w:color w:val="auto"/>
          <w:sz w:val="24"/>
          <w:highlight w:val="none"/>
        </w:rPr>
        <w:t>可能出现的突发事件</w:t>
      </w:r>
      <w:r>
        <w:rPr>
          <w:rFonts w:hint="eastAsia" w:asciiTheme="minorEastAsia" w:hAnsiTheme="minorEastAsia" w:eastAsiaTheme="minorEastAsia"/>
          <w:color w:val="auto"/>
          <w:sz w:val="24"/>
          <w:highlight w:val="none"/>
        </w:rPr>
        <w:t>提供</w:t>
      </w:r>
      <w:r>
        <w:rPr>
          <w:rFonts w:asciiTheme="minorEastAsia" w:hAnsiTheme="minorEastAsia" w:eastAsiaTheme="minorEastAsia"/>
          <w:color w:val="auto"/>
          <w:sz w:val="24"/>
          <w:highlight w:val="none"/>
        </w:rPr>
        <w:t>应急预案</w:t>
      </w:r>
      <w:r>
        <w:rPr>
          <w:rFonts w:hint="eastAsia"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sz w:val="24"/>
          <w:highlight w:val="none"/>
        </w:rPr>
        <w:t>自然灾害、群体性事件、暴恐事件、临时任务等</w:t>
      </w:r>
      <w:r>
        <w:rPr>
          <w:rFonts w:hint="eastAsia" w:asciiTheme="minorEastAsia" w:hAnsiTheme="minorEastAsia" w:eastAsiaTheme="minorEastAsia"/>
          <w:color w:val="auto"/>
          <w:sz w:val="24"/>
          <w:highlight w:val="none"/>
        </w:rPr>
        <w:t>）。</w:t>
      </w:r>
    </w:p>
    <w:p w14:paraId="0C001D4B">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供应商提供的针对本项目的安保人员岗位的培训方案及</w:t>
      </w:r>
      <w:r>
        <w:rPr>
          <w:rFonts w:hint="eastAsia" w:cs="宋体" w:asciiTheme="minorEastAsia" w:hAnsiTheme="minorEastAsia" w:eastAsiaTheme="minorEastAsia"/>
          <w:color w:val="auto"/>
          <w:sz w:val="24"/>
          <w:highlight w:val="none"/>
        </w:rPr>
        <w:t>针对保安人员流失控制及时补充的方案</w:t>
      </w:r>
      <w:r>
        <w:rPr>
          <w:rFonts w:hint="eastAsia" w:asciiTheme="minorEastAsia" w:hAnsiTheme="minorEastAsia" w:eastAsiaTheme="minorEastAsia"/>
          <w:color w:val="auto"/>
          <w:sz w:val="24"/>
          <w:highlight w:val="none"/>
        </w:rPr>
        <w:t>，培训方案须详细列明培训计划、培训内容、培训时长、师资力量、培训时间、地点、培训时长、培训次数等。</w:t>
      </w:r>
    </w:p>
    <w:p w14:paraId="45E23945">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17</w:t>
      </w:r>
      <w:r>
        <w:rPr>
          <w:rFonts w:hint="eastAsia" w:cs="Helvetica" w:asciiTheme="minorEastAsia" w:hAnsiTheme="minorEastAsia" w:eastAsiaTheme="minorEastAsia"/>
          <w:color w:val="auto"/>
          <w:kern w:val="0"/>
          <w:sz w:val="24"/>
          <w:szCs w:val="22"/>
          <w:highlight w:val="none"/>
        </w:rPr>
        <w:t>.</w:t>
      </w:r>
      <w:r>
        <w:rPr>
          <w:rFonts w:hint="eastAsia" w:asciiTheme="minorEastAsia" w:hAnsiTheme="minorEastAsia" w:eastAsiaTheme="minorEastAsia"/>
          <w:color w:val="auto"/>
          <w:sz w:val="24"/>
          <w:highlight w:val="none"/>
        </w:rPr>
        <w:t>供应商提供的针对本项目的档案管理制度，档案内容至少包括：来访者登记资料档案、日常安保管理档案等。</w:t>
      </w:r>
    </w:p>
    <w:p w14:paraId="4EC81312">
      <w:pPr>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18</w:t>
      </w:r>
      <w:r>
        <w:rPr>
          <w:rFonts w:hint="eastAsia" w:cs="Helvetica" w:asciiTheme="minorEastAsia" w:hAnsiTheme="minorEastAsia" w:eastAsiaTheme="minorEastAsia"/>
          <w:color w:val="auto"/>
          <w:kern w:val="0"/>
          <w:sz w:val="24"/>
          <w:szCs w:val="22"/>
          <w:highlight w:val="none"/>
        </w:rPr>
        <w:t>.</w:t>
      </w:r>
      <w:r>
        <w:rPr>
          <w:rFonts w:hint="eastAsia" w:ascii="宋体" w:hAnsi="宋体" w:cs="宋体"/>
          <w:color w:val="auto"/>
          <w:kern w:val="0"/>
          <w:sz w:val="24"/>
          <w:highlight w:val="none"/>
        </w:rPr>
        <w:t>供应商的报价应包括为完成本项目服务可能发生的全部费用及供应商的利润和应交纳的税金等（包括人员工资、人员福利津贴、服装费、保安装备、各种社会保险、人员食宿与交通、办公费、管理费等全部费用）。</w:t>
      </w:r>
    </w:p>
    <w:p w14:paraId="44563C05">
      <w:pPr>
        <w:spacing w:line="360" w:lineRule="auto"/>
        <w:outlineLvl w:val="1"/>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四、监督与考核</w:t>
      </w:r>
    </w:p>
    <w:p w14:paraId="793F9351">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1.考核监督机制：</w:t>
      </w:r>
    </w:p>
    <w:p w14:paraId="5DDAC079">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采购人根据考核制度每月对供应商保安人员进行整体考核。</w:t>
      </w:r>
      <w:r>
        <w:rPr>
          <w:rFonts w:hint="eastAsia" w:ascii="宋体" w:hAnsi="宋体" w:cs="宋体"/>
          <w:color w:val="auto"/>
          <w:sz w:val="24"/>
          <w:highlight w:val="none"/>
        </w:rPr>
        <w:t>考核以百分制的方式进行，时间为合同期每月进行考核，</w:t>
      </w:r>
      <w:r>
        <w:rPr>
          <w:rFonts w:hint="eastAsia" w:cs="Helvetica" w:asciiTheme="minorEastAsia" w:hAnsiTheme="minorEastAsia" w:eastAsiaTheme="minorEastAsia"/>
          <w:color w:val="auto"/>
          <w:kern w:val="0"/>
          <w:sz w:val="24"/>
          <w:szCs w:val="22"/>
          <w:highlight w:val="none"/>
        </w:rPr>
        <w:t>采购方每月依据供应商考核中的扣分事项对应分值，按500元/分扣罚。供应商连续三个月考核结果低于90分（不含）的采购方有权单方面终止合同且不再退还供应商履约保证金。</w:t>
      </w:r>
    </w:p>
    <w:p w14:paraId="68A8AD41">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2.每月采购方对安保服务项目质量综合考核的结果，如涉及经济奖罚，在当月服务费中予以体现。</w:t>
      </w:r>
    </w:p>
    <w:p w14:paraId="456E569B">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cs="Helvetica" w:asciiTheme="minorEastAsia" w:hAnsiTheme="minorEastAsia" w:eastAsiaTheme="minorEastAsia"/>
          <w:color w:val="auto"/>
          <w:kern w:val="0"/>
          <w:sz w:val="24"/>
          <w:szCs w:val="22"/>
          <w:highlight w:val="none"/>
        </w:rPr>
        <w:t>3</w:t>
      </w:r>
      <w:r>
        <w:rPr>
          <w:rFonts w:hint="eastAsia" w:cs="Helvetica" w:asciiTheme="minorEastAsia" w:hAnsiTheme="minorEastAsia" w:eastAsiaTheme="minorEastAsia"/>
          <w:color w:val="auto"/>
          <w:kern w:val="0"/>
          <w:sz w:val="24"/>
          <w:szCs w:val="22"/>
          <w:highlight w:val="none"/>
        </w:rPr>
        <w:t>.每月底之前上交有有效考勤表和加班总金额的纸质复印件及电子版的考勤表、加班总数表和明细表，未及时上交所造成的后果，由安保公司自行承担。</w:t>
      </w:r>
    </w:p>
    <w:p w14:paraId="0310F6A0">
      <w:pPr>
        <w:autoSpaceDE w:val="0"/>
        <w:autoSpaceDN w:val="0"/>
        <w:spacing w:line="360" w:lineRule="auto"/>
        <w:ind w:firstLine="480" w:firstLineChars="200"/>
        <w:rPr>
          <w:rFonts w:cs="Helvetica" w:asciiTheme="minorEastAsia" w:hAnsiTheme="minorEastAsia" w:eastAsiaTheme="minorEastAsia"/>
          <w:color w:val="auto"/>
          <w:kern w:val="0"/>
          <w:sz w:val="24"/>
          <w:szCs w:val="22"/>
          <w:highlight w:val="none"/>
        </w:rPr>
      </w:pPr>
      <w:r>
        <w:rPr>
          <w:rFonts w:hint="eastAsia" w:cs="Helvetica" w:asciiTheme="minorEastAsia" w:hAnsiTheme="minorEastAsia" w:eastAsiaTheme="minorEastAsia"/>
          <w:color w:val="auto"/>
          <w:kern w:val="0"/>
          <w:sz w:val="24"/>
          <w:szCs w:val="22"/>
          <w:highlight w:val="none"/>
        </w:rPr>
        <w:t>考核标准：</w:t>
      </w:r>
    </w:p>
    <w:tbl>
      <w:tblPr>
        <w:tblStyle w:val="62"/>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886"/>
        <w:gridCol w:w="1491"/>
        <w:gridCol w:w="1290"/>
        <w:gridCol w:w="1305"/>
      </w:tblGrid>
      <w:tr w14:paraId="30AB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8" w:type="dxa"/>
            <w:gridSpan w:val="2"/>
            <w:vAlign w:val="center"/>
          </w:tcPr>
          <w:p w14:paraId="58963213">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考核月份：  月</w:t>
            </w:r>
          </w:p>
        </w:tc>
        <w:tc>
          <w:tcPr>
            <w:tcW w:w="4086" w:type="dxa"/>
            <w:gridSpan w:val="3"/>
            <w:vAlign w:val="center"/>
          </w:tcPr>
          <w:p w14:paraId="4CEF01CF">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填表时期：     年     月     日</w:t>
            </w:r>
          </w:p>
        </w:tc>
      </w:tr>
      <w:tr w14:paraId="6193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22DE999E">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序号</w:t>
            </w:r>
          </w:p>
        </w:tc>
        <w:tc>
          <w:tcPr>
            <w:tcW w:w="3886" w:type="dxa"/>
            <w:vAlign w:val="center"/>
          </w:tcPr>
          <w:p w14:paraId="5C81A861">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扣分项内容</w:t>
            </w:r>
          </w:p>
        </w:tc>
        <w:tc>
          <w:tcPr>
            <w:tcW w:w="1491" w:type="dxa"/>
            <w:vAlign w:val="center"/>
          </w:tcPr>
          <w:p w14:paraId="7087985E">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每发生一次对应扣除分值</w:t>
            </w:r>
          </w:p>
        </w:tc>
        <w:tc>
          <w:tcPr>
            <w:tcW w:w="1290" w:type="dxa"/>
            <w:vAlign w:val="center"/>
          </w:tcPr>
          <w:p w14:paraId="3A4FD6E8">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当月扣分</w:t>
            </w:r>
          </w:p>
        </w:tc>
        <w:tc>
          <w:tcPr>
            <w:tcW w:w="1305" w:type="dxa"/>
            <w:vAlign w:val="center"/>
          </w:tcPr>
          <w:p w14:paraId="69944F0F">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备注</w:t>
            </w:r>
          </w:p>
        </w:tc>
      </w:tr>
      <w:tr w14:paraId="1370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3DB75EB5">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p>
        </w:tc>
        <w:tc>
          <w:tcPr>
            <w:tcW w:w="3886" w:type="dxa"/>
            <w:vAlign w:val="center"/>
          </w:tcPr>
          <w:p w14:paraId="400CE2F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不按规定时间上下班，迟到、早退</w:t>
            </w:r>
          </w:p>
        </w:tc>
        <w:tc>
          <w:tcPr>
            <w:tcW w:w="1491" w:type="dxa"/>
            <w:vAlign w:val="center"/>
          </w:tcPr>
          <w:p w14:paraId="277E4881">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2</w:t>
            </w:r>
          </w:p>
        </w:tc>
        <w:tc>
          <w:tcPr>
            <w:tcW w:w="1290" w:type="dxa"/>
            <w:vAlign w:val="center"/>
          </w:tcPr>
          <w:p w14:paraId="75EE308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155EAD93">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50AF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051BA3C">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2</w:t>
            </w:r>
          </w:p>
        </w:tc>
        <w:tc>
          <w:tcPr>
            <w:tcW w:w="3886" w:type="dxa"/>
            <w:vAlign w:val="center"/>
          </w:tcPr>
          <w:p w14:paraId="207DDD2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无故出现旷工情况或在岗位上睡觉</w:t>
            </w:r>
          </w:p>
        </w:tc>
        <w:tc>
          <w:tcPr>
            <w:tcW w:w="1491" w:type="dxa"/>
            <w:vAlign w:val="center"/>
          </w:tcPr>
          <w:p w14:paraId="285AF15D">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4</w:t>
            </w:r>
          </w:p>
        </w:tc>
        <w:tc>
          <w:tcPr>
            <w:tcW w:w="1290" w:type="dxa"/>
            <w:vAlign w:val="center"/>
          </w:tcPr>
          <w:p w14:paraId="3C81E69E">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7D9AB46E">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5487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52FFF521">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3</w:t>
            </w:r>
          </w:p>
        </w:tc>
        <w:tc>
          <w:tcPr>
            <w:tcW w:w="3886" w:type="dxa"/>
            <w:vAlign w:val="center"/>
          </w:tcPr>
          <w:p w14:paraId="288E091F">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上班时不按照规定着装，佩戴标牌</w:t>
            </w:r>
          </w:p>
        </w:tc>
        <w:tc>
          <w:tcPr>
            <w:tcW w:w="1491" w:type="dxa"/>
            <w:vAlign w:val="center"/>
          </w:tcPr>
          <w:p w14:paraId="1FE89AFD">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p>
        </w:tc>
        <w:tc>
          <w:tcPr>
            <w:tcW w:w="1290" w:type="dxa"/>
            <w:vAlign w:val="center"/>
          </w:tcPr>
          <w:p w14:paraId="5E6E0198">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07CD0131">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37FB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712" w:type="dxa"/>
            <w:vAlign w:val="center"/>
          </w:tcPr>
          <w:p w14:paraId="3AE1892D">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4</w:t>
            </w:r>
          </w:p>
        </w:tc>
        <w:tc>
          <w:tcPr>
            <w:tcW w:w="3886" w:type="dxa"/>
            <w:vAlign w:val="center"/>
          </w:tcPr>
          <w:p w14:paraId="4DC5323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在工作时间内看书、报、杂志，手机,玩游戏或做与工作无关的事，在岗位上吃零食，抽烟</w:t>
            </w:r>
          </w:p>
        </w:tc>
        <w:tc>
          <w:tcPr>
            <w:tcW w:w="1491" w:type="dxa"/>
            <w:vAlign w:val="center"/>
          </w:tcPr>
          <w:p w14:paraId="4B1363A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p>
        </w:tc>
        <w:tc>
          <w:tcPr>
            <w:tcW w:w="1290" w:type="dxa"/>
            <w:vAlign w:val="center"/>
          </w:tcPr>
          <w:p w14:paraId="5EB97AA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62B0EAF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187A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EDEC68B">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5</w:t>
            </w:r>
          </w:p>
        </w:tc>
        <w:tc>
          <w:tcPr>
            <w:tcW w:w="3886" w:type="dxa"/>
          </w:tcPr>
          <w:p w14:paraId="2041987B">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ascii="宋体" w:hAnsi="宋体" w:cs="宋体"/>
                <w:bCs/>
                <w:color w:val="auto"/>
                <w:sz w:val="24"/>
                <w:highlight w:val="none"/>
              </w:rPr>
              <w:t>交接班记录簿不按规定认真填写，乱画字迹不工整</w:t>
            </w:r>
          </w:p>
        </w:tc>
        <w:tc>
          <w:tcPr>
            <w:tcW w:w="1491" w:type="dxa"/>
          </w:tcPr>
          <w:p w14:paraId="4BD1B77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ascii="宋体" w:hAnsi="宋体" w:cs="宋体"/>
                <w:bCs/>
                <w:color w:val="auto"/>
                <w:sz w:val="24"/>
                <w:highlight w:val="none"/>
              </w:rPr>
              <w:t>1</w:t>
            </w:r>
          </w:p>
        </w:tc>
        <w:tc>
          <w:tcPr>
            <w:tcW w:w="1290" w:type="dxa"/>
            <w:vAlign w:val="center"/>
          </w:tcPr>
          <w:p w14:paraId="2426C891">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395A2B67">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73C7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593AD28E">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6</w:t>
            </w:r>
          </w:p>
        </w:tc>
        <w:tc>
          <w:tcPr>
            <w:tcW w:w="3886" w:type="dxa"/>
            <w:vAlign w:val="center"/>
          </w:tcPr>
          <w:p w14:paraId="077733C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在岗时间，擅自脱岗</w:t>
            </w:r>
          </w:p>
        </w:tc>
        <w:tc>
          <w:tcPr>
            <w:tcW w:w="1491" w:type="dxa"/>
            <w:vAlign w:val="center"/>
          </w:tcPr>
          <w:p w14:paraId="28AB22C4">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4</w:t>
            </w:r>
          </w:p>
        </w:tc>
        <w:tc>
          <w:tcPr>
            <w:tcW w:w="1290" w:type="dxa"/>
            <w:vAlign w:val="center"/>
          </w:tcPr>
          <w:p w14:paraId="5397296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3BB348DD">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10EA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0D9D09E">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7</w:t>
            </w:r>
          </w:p>
        </w:tc>
        <w:tc>
          <w:tcPr>
            <w:tcW w:w="3886" w:type="dxa"/>
            <w:vAlign w:val="center"/>
          </w:tcPr>
          <w:p w14:paraId="6A9E0AB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工作时间饮酒上岗或工作时间赌博或进行任何有关赌博的游戏</w:t>
            </w:r>
          </w:p>
        </w:tc>
        <w:tc>
          <w:tcPr>
            <w:tcW w:w="1491" w:type="dxa"/>
            <w:vAlign w:val="center"/>
          </w:tcPr>
          <w:p w14:paraId="05ED06A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5</w:t>
            </w:r>
          </w:p>
        </w:tc>
        <w:tc>
          <w:tcPr>
            <w:tcW w:w="1290" w:type="dxa"/>
            <w:vAlign w:val="center"/>
          </w:tcPr>
          <w:p w14:paraId="2877322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02551B3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4916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B5129A8">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8</w:t>
            </w:r>
          </w:p>
        </w:tc>
        <w:tc>
          <w:tcPr>
            <w:tcW w:w="3886" w:type="dxa"/>
            <w:vAlign w:val="center"/>
          </w:tcPr>
          <w:p w14:paraId="2558D24D">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在岗期间未对岗位范围内异常情况及时进行汇报且记录的</w:t>
            </w:r>
          </w:p>
        </w:tc>
        <w:tc>
          <w:tcPr>
            <w:tcW w:w="1491" w:type="dxa"/>
            <w:vAlign w:val="center"/>
          </w:tcPr>
          <w:p w14:paraId="748413E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6BEF375A">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18532A7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7A2E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407EA07">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9</w:t>
            </w:r>
          </w:p>
        </w:tc>
        <w:tc>
          <w:tcPr>
            <w:tcW w:w="3886" w:type="dxa"/>
            <w:vAlign w:val="center"/>
          </w:tcPr>
          <w:p w14:paraId="58B6E05E">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未按照规范操作说明致使采购人场地、设备损毁的</w:t>
            </w:r>
          </w:p>
        </w:tc>
        <w:tc>
          <w:tcPr>
            <w:tcW w:w="1491" w:type="dxa"/>
            <w:vAlign w:val="center"/>
          </w:tcPr>
          <w:p w14:paraId="0E6E8EC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2</w:t>
            </w:r>
          </w:p>
        </w:tc>
        <w:tc>
          <w:tcPr>
            <w:tcW w:w="1290" w:type="dxa"/>
            <w:vAlign w:val="center"/>
          </w:tcPr>
          <w:p w14:paraId="63E43C3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0D91DDDF">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687E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FADB0FD">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0</w:t>
            </w:r>
          </w:p>
        </w:tc>
        <w:tc>
          <w:tcPr>
            <w:tcW w:w="3886" w:type="dxa"/>
            <w:vAlign w:val="center"/>
          </w:tcPr>
          <w:p w14:paraId="3BAF11D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被各级检查单位通报、抄告的</w:t>
            </w:r>
          </w:p>
        </w:tc>
        <w:tc>
          <w:tcPr>
            <w:tcW w:w="1491" w:type="dxa"/>
            <w:vAlign w:val="center"/>
          </w:tcPr>
          <w:p w14:paraId="51ABAAA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3</w:t>
            </w:r>
          </w:p>
        </w:tc>
        <w:tc>
          <w:tcPr>
            <w:tcW w:w="1290" w:type="dxa"/>
            <w:vAlign w:val="center"/>
          </w:tcPr>
          <w:p w14:paraId="53DC4978">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5F74F317">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75D9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70A204C9">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1</w:t>
            </w:r>
          </w:p>
        </w:tc>
        <w:tc>
          <w:tcPr>
            <w:tcW w:w="3886" w:type="dxa"/>
            <w:vAlign w:val="center"/>
          </w:tcPr>
          <w:p w14:paraId="7221AE6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ascii="宋体" w:hAnsi="宋体" w:cs="宋体"/>
                <w:bCs/>
                <w:color w:val="auto"/>
                <w:sz w:val="24"/>
                <w:highlight w:val="none"/>
              </w:rPr>
              <w:t>投标人未按照规定时间招录、补充安保服务人员的。</w:t>
            </w:r>
          </w:p>
        </w:tc>
        <w:tc>
          <w:tcPr>
            <w:tcW w:w="1491" w:type="dxa"/>
            <w:vAlign w:val="center"/>
          </w:tcPr>
          <w:p w14:paraId="4A568F04">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5</w:t>
            </w:r>
          </w:p>
        </w:tc>
        <w:tc>
          <w:tcPr>
            <w:tcW w:w="1290" w:type="dxa"/>
            <w:vAlign w:val="center"/>
          </w:tcPr>
          <w:p w14:paraId="2D0CD2A4">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12938991">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421D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500C44DB">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2</w:t>
            </w:r>
          </w:p>
        </w:tc>
        <w:tc>
          <w:tcPr>
            <w:tcW w:w="3886" w:type="dxa"/>
            <w:vAlign w:val="center"/>
          </w:tcPr>
          <w:p w14:paraId="1B5218E7">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发生失职情况，被投诉或被新闻媒体曝光或其他情况造成较大负面影响的</w:t>
            </w:r>
          </w:p>
        </w:tc>
        <w:tc>
          <w:tcPr>
            <w:tcW w:w="1491" w:type="dxa"/>
            <w:vAlign w:val="center"/>
          </w:tcPr>
          <w:p w14:paraId="415EC74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10</w:t>
            </w:r>
          </w:p>
        </w:tc>
        <w:tc>
          <w:tcPr>
            <w:tcW w:w="1290" w:type="dxa"/>
            <w:vAlign w:val="center"/>
          </w:tcPr>
          <w:p w14:paraId="4BE28A58">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4EDBD6E4">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7404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532DEFAF">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3</w:t>
            </w:r>
          </w:p>
        </w:tc>
        <w:tc>
          <w:tcPr>
            <w:tcW w:w="3886" w:type="dxa"/>
            <w:vAlign w:val="center"/>
          </w:tcPr>
          <w:p w14:paraId="7E99C1A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限制他人人身自由、搜查他人身体或者侮辱、殴打他人；</w:t>
            </w:r>
          </w:p>
        </w:tc>
        <w:tc>
          <w:tcPr>
            <w:tcW w:w="1491" w:type="dxa"/>
            <w:vAlign w:val="center"/>
          </w:tcPr>
          <w:p w14:paraId="1311F10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27E2D6C2">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210AFB17">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7AC3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77284A3C">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4</w:t>
            </w:r>
          </w:p>
        </w:tc>
        <w:tc>
          <w:tcPr>
            <w:tcW w:w="3886" w:type="dxa"/>
            <w:vAlign w:val="center"/>
          </w:tcPr>
          <w:p w14:paraId="147A624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扣押、没收他人证件、财物</w:t>
            </w:r>
          </w:p>
        </w:tc>
        <w:tc>
          <w:tcPr>
            <w:tcW w:w="1491" w:type="dxa"/>
            <w:vAlign w:val="center"/>
          </w:tcPr>
          <w:p w14:paraId="5B6802D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6792785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2E304E54">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35A5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28DE0B3F">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5</w:t>
            </w:r>
          </w:p>
        </w:tc>
        <w:tc>
          <w:tcPr>
            <w:tcW w:w="3886" w:type="dxa"/>
            <w:vAlign w:val="center"/>
          </w:tcPr>
          <w:p w14:paraId="59C75332">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阻碍依法执行公务；</w:t>
            </w:r>
          </w:p>
        </w:tc>
        <w:tc>
          <w:tcPr>
            <w:tcW w:w="1491" w:type="dxa"/>
            <w:vAlign w:val="center"/>
          </w:tcPr>
          <w:p w14:paraId="105F0AAA">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4D06E3A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7CD9BA75">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5132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3D4C1FCC">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6</w:t>
            </w:r>
          </w:p>
        </w:tc>
        <w:tc>
          <w:tcPr>
            <w:tcW w:w="3886" w:type="dxa"/>
            <w:vAlign w:val="center"/>
          </w:tcPr>
          <w:p w14:paraId="0C6258FC">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参与追索债务、采用暴力或者以暴力相威胁的手段处置纠纷；</w:t>
            </w:r>
          </w:p>
        </w:tc>
        <w:tc>
          <w:tcPr>
            <w:tcW w:w="1491" w:type="dxa"/>
            <w:vAlign w:val="center"/>
          </w:tcPr>
          <w:p w14:paraId="2832A6C7">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1F79DC3B">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16CA6CC8">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4326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59A1C2D5">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1</w:t>
            </w:r>
            <w:r>
              <w:rPr>
                <w:rFonts w:cs="仿宋" w:asciiTheme="minorEastAsia" w:hAnsiTheme="minorEastAsia" w:eastAsiaTheme="minorEastAsia"/>
                <w:color w:val="auto"/>
                <w:kern w:val="0"/>
                <w:sz w:val="24"/>
                <w:highlight w:val="none"/>
              </w:rPr>
              <w:t>7</w:t>
            </w:r>
          </w:p>
        </w:tc>
        <w:tc>
          <w:tcPr>
            <w:tcW w:w="3886" w:type="dxa"/>
            <w:vAlign w:val="center"/>
          </w:tcPr>
          <w:p w14:paraId="49C199F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删改或者扩散保安服务中形成的监控影像资料、报警记录；</w:t>
            </w:r>
          </w:p>
        </w:tc>
        <w:tc>
          <w:tcPr>
            <w:tcW w:w="1491" w:type="dxa"/>
            <w:vAlign w:val="center"/>
          </w:tcPr>
          <w:p w14:paraId="6BEFFDE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2</w:t>
            </w:r>
          </w:p>
        </w:tc>
        <w:tc>
          <w:tcPr>
            <w:tcW w:w="1290" w:type="dxa"/>
            <w:vAlign w:val="center"/>
          </w:tcPr>
          <w:p w14:paraId="76FE1BA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7F7004CB">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6E24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12" w:type="dxa"/>
            <w:vAlign w:val="center"/>
          </w:tcPr>
          <w:p w14:paraId="4E4D0B12">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18</w:t>
            </w:r>
          </w:p>
        </w:tc>
        <w:tc>
          <w:tcPr>
            <w:tcW w:w="3886" w:type="dxa"/>
            <w:vAlign w:val="center"/>
          </w:tcPr>
          <w:p w14:paraId="784C9D4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Helvetica" w:asciiTheme="minorEastAsia" w:hAnsiTheme="minorEastAsia" w:eastAsiaTheme="minorEastAsia"/>
                <w:color w:val="auto"/>
                <w:kern w:val="0"/>
                <w:sz w:val="24"/>
                <w:szCs w:val="22"/>
                <w:highlight w:val="none"/>
              </w:rPr>
              <w:t>侵犯个人隐私或者泄露在保安服务中获知的国家秘密、商业秘密以及客户单位明确要求保密的信息；</w:t>
            </w:r>
          </w:p>
        </w:tc>
        <w:tc>
          <w:tcPr>
            <w:tcW w:w="1491" w:type="dxa"/>
            <w:vAlign w:val="center"/>
          </w:tcPr>
          <w:p w14:paraId="195C54BE">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cs="仿宋" w:asciiTheme="minorEastAsia" w:hAnsiTheme="minorEastAsia" w:eastAsiaTheme="minorEastAsia"/>
                <w:color w:val="auto"/>
                <w:kern w:val="0"/>
                <w:sz w:val="24"/>
                <w:highlight w:val="none"/>
              </w:rPr>
              <w:t>5</w:t>
            </w:r>
          </w:p>
        </w:tc>
        <w:tc>
          <w:tcPr>
            <w:tcW w:w="1290" w:type="dxa"/>
            <w:vAlign w:val="center"/>
          </w:tcPr>
          <w:p w14:paraId="20A9D746">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c>
          <w:tcPr>
            <w:tcW w:w="1305" w:type="dxa"/>
            <w:vAlign w:val="center"/>
          </w:tcPr>
          <w:p w14:paraId="123C4220">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p>
        </w:tc>
      </w:tr>
      <w:tr w14:paraId="200C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598" w:type="dxa"/>
            <w:gridSpan w:val="2"/>
            <w:vAlign w:val="center"/>
          </w:tcPr>
          <w:p w14:paraId="0B41667B">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当月考核得分</w:t>
            </w:r>
          </w:p>
        </w:tc>
        <w:tc>
          <w:tcPr>
            <w:tcW w:w="4086" w:type="dxa"/>
            <w:gridSpan w:val="3"/>
            <w:vAlign w:val="center"/>
          </w:tcPr>
          <w:p w14:paraId="69681166">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p>
        </w:tc>
      </w:tr>
      <w:tr w14:paraId="641E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598" w:type="dxa"/>
            <w:gridSpan w:val="2"/>
            <w:vAlign w:val="center"/>
          </w:tcPr>
          <w:p w14:paraId="562FCB17">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当月扣款情况</w:t>
            </w:r>
          </w:p>
        </w:tc>
        <w:tc>
          <w:tcPr>
            <w:tcW w:w="4086" w:type="dxa"/>
            <w:gridSpan w:val="3"/>
            <w:vAlign w:val="center"/>
          </w:tcPr>
          <w:p w14:paraId="7C7EC5F9">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p>
        </w:tc>
      </w:tr>
      <w:tr w14:paraId="5AC3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4598" w:type="dxa"/>
            <w:gridSpan w:val="2"/>
            <w:vAlign w:val="center"/>
          </w:tcPr>
          <w:p w14:paraId="4939994F">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考核人员签字</w:t>
            </w:r>
          </w:p>
        </w:tc>
        <w:tc>
          <w:tcPr>
            <w:tcW w:w="4086" w:type="dxa"/>
            <w:gridSpan w:val="3"/>
            <w:vAlign w:val="center"/>
          </w:tcPr>
          <w:p w14:paraId="45D5BC48">
            <w:pPr>
              <w:widowControl/>
              <w:overflowPunct w:val="0"/>
              <w:autoSpaceDE w:val="0"/>
              <w:autoSpaceDN w:val="0"/>
              <w:spacing w:line="360" w:lineRule="auto"/>
              <w:jc w:val="center"/>
              <w:textAlignment w:val="baseline"/>
              <w:rPr>
                <w:rFonts w:cs="仿宋" w:asciiTheme="minorEastAsia" w:hAnsiTheme="minorEastAsia" w:eastAsiaTheme="minorEastAsia"/>
                <w:color w:val="auto"/>
                <w:kern w:val="0"/>
                <w:sz w:val="24"/>
                <w:highlight w:val="none"/>
              </w:rPr>
            </w:pPr>
          </w:p>
        </w:tc>
      </w:tr>
      <w:tr w14:paraId="4DD7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684" w:type="dxa"/>
            <w:gridSpan w:val="5"/>
            <w:vAlign w:val="center"/>
          </w:tcPr>
          <w:p w14:paraId="3689E2E9">
            <w:pPr>
              <w:widowControl/>
              <w:overflowPunct w:val="0"/>
              <w:autoSpaceDE w:val="0"/>
              <w:autoSpaceDN w:val="0"/>
              <w:spacing w:line="360" w:lineRule="auto"/>
              <w:jc w:val="left"/>
              <w:textAlignment w:val="baseline"/>
              <w:rPr>
                <w:rFonts w:cs="仿宋" w:asciiTheme="minorEastAsia" w:hAnsiTheme="minorEastAsia" w:eastAsiaTheme="minorEastAsia"/>
                <w:color w:val="auto"/>
                <w:kern w:val="0"/>
                <w:sz w:val="24"/>
                <w:highlight w:val="none"/>
              </w:rPr>
            </w:pPr>
            <w:r>
              <w:rPr>
                <w:rFonts w:hint="eastAsia" w:cs="仿宋" w:asciiTheme="minorEastAsia" w:hAnsiTheme="minorEastAsia" w:eastAsiaTheme="minorEastAsia"/>
                <w:color w:val="auto"/>
                <w:kern w:val="0"/>
                <w:sz w:val="24"/>
                <w:highlight w:val="none"/>
              </w:rPr>
              <w:t>备注：本考核本法以月为考核周期，采用百分制计分方式，每月1日初始计分为100分，采购方根据逐条事项及对应扣分对供应商进行计分考核。供应商每被扣1分，采购方在供应商履约保证金中扣除500元作为其他奖项进行分别计算。供应商连续三个月考核结果低于90分的，采购方有权单方面终止合同且没收供应商全部履约保证金。</w:t>
            </w:r>
          </w:p>
        </w:tc>
      </w:tr>
    </w:tbl>
    <w:p w14:paraId="4D625C56">
      <w:pPr>
        <w:spacing w:line="360" w:lineRule="auto"/>
        <w:outlineLvl w:val="1"/>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五、履约验收：</w:t>
      </w:r>
    </w:p>
    <w:p w14:paraId="2A7367D4">
      <w:pPr>
        <w:spacing w:line="360" w:lineRule="auto"/>
        <w:ind w:firstLine="420"/>
        <w:jc w:val="left"/>
        <w:rPr>
          <w:rFonts w:ascii="宋体" w:hAnsi="宋体"/>
          <w:color w:val="auto"/>
          <w:sz w:val="24"/>
          <w:highlight w:val="none"/>
        </w:rPr>
      </w:pPr>
      <w:r>
        <w:rPr>
          <w:rFonts w:hint="eastAsia" w:ascii="宋体" w:hAnsi="宋体"/>
          <w:color w:val="auto"/>
          <w:sz w:val="24"/>
          <w:highlight w:val="none"/>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14:paraId="6DF3818D">
      <w:pPr>
        <w:spacing w:line="360" w:lineRule="auto"/>
        <w:ind w:firstLine="420"/>
        <w:jc w:val="left"/>
        <w:rPr>
          <w:rFonts w:ascii="宋体" w:hAnsi="宋体"/>
          <w:color w:val="auto"/>
          <w:sz w:val="24"/>
          <w:highlight w:val="none"/>
        </w:rPr>
      </w:pPr>
      <w:r>
        <w:rPr>
          <w:rFonts w:hint="eastAsia" w:ascii="宋体" w:hAnsi="宋体"/>
          <w:color w:val="auto"/>
          <w:sz w:val="24"/>
          <w:highlight w:val="none"/>
        </w:rPr>
        <w:t>2.严格按照采购合同开展履约验收。采购人或其委托的第三方机构组织验收，成立验收小组，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14:paraId="4BC86DFA">
      <w:pPr>
        <w:spacing w:line="360" w:lineRule="auto"/>
        <w:ind w:firstLine="420"/>
        <w:jc w:val="left"/>
        <w:rPr>
          <w:rFonts w:ascii="宋体" w:hAnsi="宋体"/>
          <w:color w:val="auto"/>
          <w:sz w:val="24"/>
          <w:highlight w:val="none"/>
        </w:rPr>
      </w:pPr>
      <w:r>
        <w:rPr>
          <w:rFonts w:hint="eastAsia" w:ascii="宋体" w:hAnsi="宋体"/>
          <w:color w:val="auto"/>
          <w:sz w:val="24"/>
          <w:highlight w:val="none"/>
        </w:rPr>
        <w:t>3.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14:paraId="08E47661">
      <w:pPr>
        <w:spacing w:line="360" w:lineRule="auto"/>
        <w:ind w:firstLine="42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验收产生的费用首次验收费用由采购人承担，如首次验收不合格，后续验收费用由投标人支付。</w:t>
      </w:r>
    </w:p>
    <w:p w14:paraId="7A21ED19">
      <w:pPr>
        <w:spacing w:line="360" w:lineRule="auto"/>
        <w:ind w:firstLine="420"/>
        <w:jc w:val="left"/>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.验收内容及资料要求：</w:t>
      </w:r>
    </w:p>
    <w:p w14:paraId="2B593668">
      <w:pPr>
        <w:spacing w:line="360" w:lineRule="auto"/>
        <w:ind w:firstLine="420"/>
        <w:jc w:val="left"/>
        <w:rPr>
          <w:rFonts w:ascii="宋体" w:hAnsi="宋体"/>
          <w:color w:val="auto"/>
          <w:sz w:val="24"/>
          <w:highlight w:val="none"/>
        </w:rPr>
      </w:pPr>
      <w:r>
        <w:rPr>
          <w:rFonts w:hint="eastAsia" w:ascii="宋体" w:hAnsi="宋体"/>
          <w:color w:val="auto"/>
          <w:sz w:val="24"/>
          <w:highlight w:val="none"/>
        </w:rPr>
        <w:t>根据采购文件确定的技术指标或者服务要求确定验收指标和标准。未进行相应约定的，应当符合国家强制性规定、政策要求、安全标准、行业或企业有关标准等。</w:t>
      </w:r>
    </w:p>
    <w:p w14:paraId="286CDF23">
      <w:pPr>
        <w:spacing w:line="360" w:lineRule="auto"/>
        <w:ind w:firstLine="420"/>
        <w:jc w:val="left"/>
        <w:rPr>
          <w:color w:val="auto"/>
          <w:highlight w:val="none"/>
        </w:rPr>
      </w:pPr>
      <w:r>
        <w:rPr>
          <w:rFonts w:ascii="宋体" w:hAnsi="宋体"/>
          <w:color w:val="auto"/>
          <w:sz w:val="24"/>
          <w:highlight w:val="none"/>
        </w:rPr>
        <w:t>5</w:t>
      </w:r>
      <w:r>
        <w:rPr>
          <w:rFonts w:hint="eastAsia" w:ascii="宋体" w:hAnsi="宋体"/>
          <w:color w:val="auto"/>
          <w:sz w:val="24"/>
          <w:highlight w:val="none"/>
        </w:rPr>
        <w:t>.1验收内容</w:t>
      </w:r>
    </w:p>
    <w:tbl>
      <w:tblPr>
        <w:tblStyle w:val="62"/>
        <w:tblW w:w="52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837"/>
        <w:gridCol w:w="6419"/>
      </w:tblGrid>
      <w:tr w14:paraId="2B35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90" w:type="pct"/>
            <w:noWrap/>
            <w:vAlign w:val="center"/>
          </w:tcPr>
          <w:p w14:paraId="15145339">
            <w:pPr>
              <w:widowControl/>
              <w:spacing w:line="360" w:lineRule="auto"/>
              <w:jc w:val="center"/>
              <w:rPr>
                <w:rFonts w:ascii="宋体" w:hAnsi="宋体" w:cs="仿宋"/>
                <w:b/>
                <w:bCs/>
                <w:color w:val="auto"/>
                <w:kern w:val="0"/>
                <w:sz w:val="24"/>
                <w:highlight w:val="none"/>
              </w:rPr>
            </w:pPr>
            <w:r>
              <w:rPr>
                <w:rFonts w:hint="eastAsia" w:ascii="宋体" w:hAnsi="宋体" w:cs="仿宋"/>
                <w:b/>
                <w:bCs/>
                <w:color w:val="auto"/>
                <w:kern w:val="0"/>
                <w:sz w:val="24"/>
                <w:highlight w:val="none"/>
              </w:rPr>
              <w:t>序号</w:t>
            </w:r>
          </w:p>
        </w:tc>
        <w:tc>
          <w:tcPr>
            <w:tcW w:w="1026" w:type="pct"/>
            <w:noWrap/>
            <w:vAlign w:val="center"/>
          </w:tcPr>
          <w:p w14:paraId="552D1875">
            <w:pPr>
              <w:widowControl/>
              <w:spacing w:line="360" w:lineRule="auto"/>
              <w:jc w:val="center"/>
              <w:rPr>
                <w:rFonts w:ascii="宋体" w:hAnsi="宋体" w:cs="仿宋"/>
                <w:b/>
                <w:bCs/>
                <w:color w:val="auto"/>
                <w:kern w:val="0"/>
                <w:sz w:val="24"/>
                <w:highlight w:val="none"/>
              </w:rPr>
            </w:pPr>
            <w:r>
              <w:rPr>
                <w:rFonts w:hint="eastAsia" w:ascii="宋体" w:hAnsi="宋体" w:cs="仿宋"/>
                <w:b/>
                <w:bCs/>
                <w:color w:val="auto"/>
                <w:kern w:val="0"/>
                <w:sz w:val="24"/>
                <w:highlight w:val="none"/>
              </w:rPr>
              <w:t>验收内容</w:t>
            </w:r>
          </w:p>
        </w:tc>
        <w:tc>
          <w:tcPr>
            <w:tcW w:w="3584" w:type="pct"/>
            <w:vAlign w:val="center"/>
          </w:tcPr>
          <w:p w14:paraId="38E2AE4B">
            <w:pPr>
              <w:widowControl/>
              <w:spacing w:line="360" w:lineRule="auto"/>
              <w:jc w:val="center"/>
              <w:rPr>
                <w:rFonts w:ascii="宋体" w:hAnsi="宋体" w:cs="仿宋"/>
                <w:b/>
                <w:bCs/>
                <w:color w:val="auto"/>
                <w:kern w:val="0"/>
                <w:sz w:val="24"/>
                <w:highlight w:val="none"/>
              </w:rPr>
            </w:pPr>
            <w:r>
              <w:rPr>
                <w:rFonts w:ascii="宋体" w:hAnsi="宋体" w:cs="仿宋"/>
                <w:b/>
                <w:bCs/>
                <w:color w:val="auto"/>
                <w:kern w:val="0"/>
                <w:sz w:val="24"/>
                <w:highlight w:val="none"/>
              </w:rPr>
              <w:t xml:space="preserve"> 验收标准</w:t>
            </w:r>
          </w:p>
        </w:tc>
      </w:tr>
      <w:tr w14:paraId="19DC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90" w:type="pct"/>
            <w:noWrap/>
            <w:vAlign w:val="center"/>
          </w:tcPr>
          <w:p w14:paraId="64C2831E">
            <w:pPr>
              <w:widowControl/>
              <w:spacing w:line="360" w:lineRule="auto"/>
              <w:jc w:val="center"/>
              <w:rPr>
                <w:rFonts w:ascii="宋体" w:hAnsi="宋体" w:cs="仿宋"/>
                <w:bCs/>
                <w:color w:val="auto"/>
                <w:kern w:val="0"/>
                <w:sz w:val="24"/>
                <w:highlight w:val="none"/>
              </w:rPr>
            </w:pPr>
            <w:r>
              <w:rPr>
                <w:rFonts w:ascii="宋体" w:hAnsi="宋体" w:cs="仿宋"/>
                <w:bCs/>
                <w:color w:val="auto"/>
                <w:kern w:val="0"/>
                <w:sz w:val="24"/>
                <w:highlight w:val="none"/>
              </w:rPr>
              <w:t>1</w:t>
            </w:r>
          </w:p>
        </w:tc>
        <w:tc>
          <w:tcPr>
            <w:tcW w:w="1026" w:type="pct"/>
            <w:noWrap/>
            <w:vAlign w:val="center"/>
          </w:tcPr>
          <w:p w14:paraId="79B056B4">
            <w:pPr>
              <w:widowControl/>
              <w:spacing w:line="360" w:lineRule="auto"/>
              <w:jc w:val="center"/>
              <w:rPr>
                <w:rFonts w:ascii="宋体" w:hAnsi="宋体" w:cs="仿宋"/>
                <w:bCs/>
                <w:color w:val="auto"/>
                <w:kern w:val="0"/>
                <w:sz w:val="24"/>
                <w:highlight w:val="none"/>
              </w:rPr>
            </w:pPr>
            <w:r>
              <w:rPr>
                <w:rFonts w:ascii="宋体" w:hAnsi="宋体" w:cs="仿宋"/>
                <w:color w:val="auto"/>
                <w:sz w:val="24"/>
                <w:highlight w:val="none"/>
              </w:rPr>
              <w:t>服务内容</w:t>
            </w:r>
          </w:p>
        </w:tc>
        <w:tc>
          <w:tcPr>
            <w:tcW w:w="3584" w:type="pct"/>
            <w:vAlign w:val="center"/>
          </w:tcPr>
          <w:p w14:paraId="730F3496">
            <w:pPr>
              <w:widowControl/>
              <w:spacing w:line="360" w:lineRule="auto"/>
              <w:ind w:firstLine="266" w:firstLineChars="111"/>
              <w:rPr>
                <w:rFonts w:ascii="宋体" w:hAnsi="宋体" w:cs="仿宋"/>
                <w:color w:val="auto"/>
                <w:kern w:val="0"/>
                <w:sz w:val="24"/>
                <w:highlight w:val="none"/>
              </w:rPr>
            </w:pPr>
            <w:r>
              <w:rPr>
                <w:rFonts w:hint="eastAsia" w:ascii="宋体" w:hAnsi="宋体" w:cs="仿宋"/>
                <w:color w:val="auto"/>
                <w:kern w:val="0"/>
                <w:sz w:val="24"/>
                <w:highlight w:val="none"/>
              </w:rPr>
              <w:t>安保标准、人员数量达到采购需求要求和投标文件的承诺</w:t>
            </w:r>
          </w:p>
        </w:tc>
      </w:tr>
      <w:tr w14:paraId="644E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90" w:type="pct"/>
            <w:vMerge w:val="restart"/>
            <w:vAlign w:val="center"/>
          </w:tcPr>
          <w:p w14:paraId="75B191D7">
            <w:pPr>
              <w:widowControl/>
              <w:spacing w:line="360" w:lineRule="auto"/>
              <w:jc w:val="center"/>
              <w:rPr>
                <w:rFonts w:ascii="宋体" w:hAnsi="宋体" w:cs="仿宋"/>
                <w:color w:val="auto"/>
                <w:kern w:val="0"/>
                <w:sz w:val="24"/>
                <w:highlight w:val="none"/>
              </w:rPr>
            </w:pPr>
            <w:r>
              <w:rPr>
                <w:rFonts w:hint="eastAsia" w:ascii="宋体" w:hAnsi="宋体" w:cs="仿宋"/>
                <w:bCs/>
                <w:color w:val="auto"/>
                <w:kern w:val="0"/>
                <w:sz w:val="24"/>
                <w:highlight w:val="none"/>
              </w:rPr>
              <w:t>2</w:t>
            </w:r>
          </w:p>
        </w:tc>
        <w:tc>
          <w:tcPr>
            <w:tcW w:w="1026" w:type="pct"/>
            <w:vMerge w:val="restart"/>
            <w:vAlign w:val="center"/>
          </w:tcPr>
          <w:p w14:paraId="023B1DDE">
            <w:pPr>
              <w:widowControl/>
              <w:spacing w:line="360" w:lineRule="auto"/>
              <w:jc w:val="center"/>
              <w:rPr>
                <w:rFonts w:ascii="宋体" w:hAnsi="宋体" w:cs="仿宋"/>
                <w:color w:val="auto"/>
                <w:sz w:val="24"/>
                <w:highlight w:val="none"/>
              </w:rPr>
            </w:pPr>
            <w:r>
              <w:rPr>
                <w:rFonts w:hint="eastAsia" w:ascii="宋体" w:hAnsi="宋体" w:cs="仿宋"/>
                <w:color w:val="auto"/>
                <w:sz w:val="24"/>
                <w:highlight w:val="none"/>
              </w:rPr>
              <w:t>服务质量</w:t>
            </w:r>
          </w:p>
          <w:p w14:paraId="2D6ED158">
            <w:pPr>
              <w:widowControl/>
              <w:spacing w:line="360" w:lineRule="auto"/>
              <w:jc w:val="center"/>
              <w:rPr>
                <w:rFonts w:ascii="宋体" w:hAnsi="宋体" w:cs="仿宋"/>
                <w:bCs/>
                <w:color w:val="auto"/>
                <w:kern w:val="0"/>
                <w:sz w:val="24"/>
                <w:highlight w:val="none"/>
              </w:rPr>
            </w:pPr>
          </w:p>
        </w:tc>
        <w:tc>
          <w:tcPr>
            <w:tcW w:w="3584" w:type="pct"/>
            <w:vAlign w:val="center"/>
          </w:tcPr>
          <w:p w14:paraId="15AF23D3">
            <w:pPr>
              <w:widowControl/>
              <w:tabs>
                <w:tab w:val="left" w:pos="710"/>
              </w:tabs>
              <w:spacing w:line="360" w:lineRule="auto"/>
              <w:ind w:firstLine="266" w:firstLineChars="111"/>
              <w:rPr>
                <w:rFonts w:ascii="宋体" w:hAnsi="宋体" w:cs="仿宋"/>
                <w:color w:val="auto"/>
                <w:kern w:val="0"/>
                <w:sz w:val="24"/>
                <w:highlight w:val="none"/>
              </w:rPr>
            </w:pPr>
            <w:r>
              <w:rPr>
                <w:rFonts w:hint="eastAsia" w:ascii="宋体" w:hAnsi="宋体" w:cs="仿宋"/>
                <w:color w:val="auto"/>
                <w:kern w:val="0"/>
                <w:sz w:val="24"/>
                <w:highlight w:val="none"/>
              </w:rPr>
              <w:t>安保人员的管理工作情况</w:t>
            </w:r>
          </w:p>
        </w:tc>
      </w:tr>
      <w:tr w14:paraId="2E350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vAlign w:val="center"/>
          </w:tcPr>
          <w:p w14:paraId="2F752751">
            <w:pPr>
              <w:widowControl/>
              <w:spacing w:line="360" w:lineRule="auto"/>
              <w:jc w:val="left"/>
              <w:rPr>
                <w:rFonts w:ascii="宋体" w:hAnsi="宋体" w:cs="仿宋"/>
                <w:bCs/>
                <w:color w:val="auto"/>
                <w:kern w:val="0"/>
                <w:sz w:val="24"/>
                <w:highlight w:val="none"/>
              </w:rPr>
            </w:pPr>
          </w:p>
        </w:tc>
        <w:tc>
          <w:tcPr>
            <w:tcW w:w="1026" w:type="pct"/>
            <w:vMerge w:val="continue"/>
            <w:vAlign w:val="center"/>
          </w:tcPr>
          <w:p w14:paraId="49C921DC">
            <w:pPr>
              <w:widowControl/>
              <w:spacing w:line="360" w:lineRule="auto"/>
              <w:jc w:val="center"/>
              <w:rPr>
                <w:rFonts w:ascii="宋体" w:hAnsi="宋体" w:cs="仿宋"/>
                <w:bCs/>
                <w:color w:val="auto"/>
                <w:kern w:val="0"/>
                <w:sz w:val="24"/>
                <w:highlight w:val="none"/>
              </w:rPr>
            </w:pPr>
          </w:p>
        </w:tc>
        <w:tc>
          <w:tcPr>
            <w:tcW w:w="3584" w:type="pct"/>
            <w:vAlign w:val="center"/>
          </w:tcPr>
          <w:p w14:paraId="4F5FA3BF">
            <w:pPr>
              <w:widowControl/>
              <w:spacing w:line="360" w:lineRule="auto"/>
              <w:ind w:firstLine="266" w:firstLineChars="111"/>
              <w:rPr>
                <w:rFonts w:ascii="宋体" w:hAnsi="宋体" w:cs="仿宋"/>
                <w:color w:val="auto"/>
                <w:kern w:val="0"/>
                <w:sz w:val="24"/>
                <w:highlight w:val="none"/>
              </w:rPr>
            </w:pPr>
            <w:r>
              <w:rPr>
                <w:rFonts w:hint="eastAsia" w:ascii="宋体" w:hAnsi="宋体" w:cs="仿宋"/>
                <w:color w:val="auto"/>
                <w:kern w:val="0"/>
                <w:sz w:val="24"/>
                <w:highlight w:val="none"/>
              </w:rPr>
              <w:t>各岗位的到位履职情况、岗位的服务时间遵守采购需求</w:t>
            </w:r>
          </w:p>
        </w:tc>
      </w:tr>
      <w:tr w14:paraId="2C45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Merge w:val="continue"/>
            <w:vAlign w:val="center"/>
          </w:tcPr>
          <w:p w14:paraId="2BBC1EB6">
            <w:pPr>
              <w:widowControl/>
              <w:spacing w:line="360" w:lineRule="auto"/>
              <w:jc w:val="left"/>
              <w:rPr>
                <w:rFonts w:ascii="宋体" w:hAnsi="宋体" w:cs="仿宋"/>
                <w:bCs/>
                <w:color w:val="auto"/>
                <w:kern w:val="0"/>
                <w:sz w:val="24"/>
                <w:highlight w:val="none"/>
              </w:rPr>
            </w:pPr>
          </w:p>
        </w:tc>
        <w:tc>
          <w:tcPr>
            <w:tcW w:w="1026" w:type="pct"/>
            <w:vMerge w:val="continue"/>
            <w:vAlign w:val="center"/>
          </w:tcPr>
          <w:p w14:paraId="21CCF46E">
            <w:pPr>
              <w:widowControl/>
              <w:spacing w:line="360" w:lineRule="auto"/>
              <w:jc w:val="center"/>
              <w:rPr>
                <w:rFonts w:ascii="宋体" w:hAnsi="宋体" w:cs="仿宋"/>
                <w:bCs/>
                <w:color w:val="auto"/>
                <w:kern w:val="0"/>
                <w:sz w:val="24"/>
                <w:highlight w:val="none"/>
              </w:rPr>
            </w:pPr>
          </w:p>
        </w:tc>
        <w:tc>
          <w:tcPr>
            <w:tcW w:w="3584" w:type="pct"/>
            <w:vAlign w:val="center"/>
          </w:tcPr>
          <w:p w14:paraId="476552D0">
            <w:pPr>
              <w:widowControl/>
              <w:spacing w:line="360" w:lineRule="auto"/>
              <w:ind w:firstLine="266" w:firstLineChars="111"/>
              <w:rPr>
                <w:rFonts w:ascii="宋体" w:hAnsi="宋体" w:cs="仿宋"/>
                <w:color w:val="auto"/>
                <w:kern w:val="0"/>
                <w:sz w:val="24"/>
                <w:highlight w:val="none"/>
              </w:rPr>
            </w:pPr>
            <w:r>
              <w:rPr>
                <w:rFonts w:hint="eastAsia" w:ascii="宋体" w:hAnsi="宋体" w:cs="仿宋"/>
                <w:color w:val="auto"/>
                <w:kern w:val="0"/>
                <w:sz w:val="24"/>
                <w:highlight w:val="none"/>
              </w:rPr>
              <w:t>人员职业素质能力达到采购人要求</w:t>
            </w:r>
          </w:p>
        </w:tc>
      </w:tr>
      <w:tr w14:paraId="0696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0" w:type="pct"/>
            <w:vMerge w:val="continue"/>
            <w:noWrap/>
            <w:vAlign w:val="center"/>
          </w:tcPr>
          <w:p w14:paraId="194C6D6C">
            <w:pPr>
              <w:widowControl/>
              <w:spacing w:line="360" w:lineRule="auto"/>
              <w:jc w:val="center"/>
              <w:rPr>
                <w:rFonts w:ascii="宋体" w:hAnsi="宋体" w:cs="仿宋"/>
                <w:color w:val="auto"/>
                <w:kern w:val="0"/>
                <w:sz w:val="24"/>
                <w:highlight w:val="none"/>
              </w:rPr>
            </w:pPr>
          </w:p>
        </w:tc>
        <w:tc>
          <w:tcPr>
            <w:tcW w:w="1026" w:type="pct"/>
            <w:vMerge w:val="continue"/>
            <w:vAlign w:val="center"/>
          </w:tcPr>
          <w:p w14:paraId="731D9DF9">
            <w:pPr>
              <w:widowControl/>
              <w:spacing w:line="360" w:lineRule="auto"/>
              <w:jc w:val="center"/>
              <w:rPr>
                <w:rFonts w:ascii="宋体" w:hAnsi="宋体" w:cs="仿宋"/>
                <w:bCs/>
                <w:color w:val="auto"/>
                <w:kern w:val="0"/>
                <w:sz w:val="24"/>
                <w:highlight w:val="none"/>
              </w:rPr>
            </w:pPr>
          </w:p>
        </w:tc>
        <w:tc>
          <w:tcPr>
            <w:tcW w:w="3584" w:type="pct"/>
            <w:vAlign w:val="center"/>
          </w:tcPr>
          <w:p w14:paraId="6ACFB2D2">
            <w:pPr>
              <w:widowControl/>
              <w:spacing w:line="360" w:lineRule="auto"/>
              <w:ind w:firstLine="266" w:firstLineChars="111"/>
              <w:rPr>
                <w:rFonts w:ascii="宋体" w:hAnsi="宋体" w:cs="仿宋"/>
                <w:color w:val="auto"/>
                <w:kern w:val="0"/>
                <w:sz w:val="24"/>
                <w:highlight w:val="none"/>
              </w:rPr>
            </w:pPr>
            <w:r>
              <w:rPr>
                <w:rFonts w:hint="eastAsia" w:ascii="宋体" w:hAnsi="宋体" w:cs="仿宋"/>
                <w:color w:val="auto"/>
                <w:kern w:val="0"/>
                <w:sz w:val="24"/>
                <w:highlight w:val="none"/>
              </w:rPr>
              <w:t>安保人员的岗位分工、值勤表编排的合理性</w:t>
            </w:r>
          </w:p>
        </w:tc>
      </w:tr>
      <w:tr w14:paraId="4F2A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0" w:type="pct"/>
            <w:noWrap/>
            <w:vAlign w:val="center"/>
          </w:tcPr>
          <w:p w14:paraId="6104A795">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3</w:t>
            </w:r>
          </w:p>
        </w:tc>
        <w:tc>
          <w:tcPr>
            <w:tcW w:w="1026" w:type="pct"/>
            <w:vAlign w:val="center"/>
          </w:tcPr>
          <w:p w14:paraId="26837780">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人员服装、设备</w:t>
            </w:r>
          </w:p>
          <w:p w14:paraId="2C690D7F">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配备情况</w:t>
            </w:r>
          </w:p>
        </w:tc>
        <w:tc>
          <w:tcPr>
            <w:tcW w:w="3584" w:type="pct"/>
            <w:vAlign w:val="center"/>
          </w:tcPr>
          <w:p w14:paraId="42D35E4B">
            <w:pPr>
              <w:spacing w:line="360" w:lineRule="auto"/>
              <w:ind w:firstLine="240" w:firstLineChars="100"/>
              <w:rPr>
                <w:rFonts w:cs="仿宋_GB2312" w:asciiTheme="minorEastAsia" w:hAnsiTheme="minorEastAsia" w:eastAsiaTheme="minorEastAsia"/>
                <w:snapToGrid w:val="0"/>
                <w:color w:val="auto"/>
                <w:kern w:val="28"/>
                <w:sz w:val="24"/>
                <w:highlight w:val="none"/>
              </w:rPr>
            </w:pPr>
            <w:r>
              <w:rPr>
                <w:rFonts w:hint="eastAsia" w:ascii="宋体" w:hAnsi="宋体" w:cs="黑体"/>
                <w:bCs/>
                <w:color w:val="auto"/>
                <w:sz w:val="24"/>
                <w:highlight w:val="none"/>
              </w:rPr>
              <w:t>服装标准：</w:t>
            </w:r>
            <w:r>
              <w:rPr>
                <w:rFonts w:cs="仿宋_GB2312" w:asciiTheme="minorEastAsia" w:hAnsiTheme="minorEastAsia" w:eastAsiaTheme="minorEastAsia"/>
                <w:snapToGrid w:val="0"/>
                <w:color w:val="auto"/>
                <w:kern w:val="28"/>
                <w:sz w:val="24"/>
                <w:highlight w:val="none"/>
              </w:rPr>
              <w:t>特保从业人员上岗时应当着保安员服装，佩戴全国统一的保安服务标志。</w:t>
            </w:r>
          </w:p>
          <w:p w14:paraId="5A9EECC8">
            <w:pPr>
              <w:spacing w:line="360" w:lineRule="auto"/>
              <w:ind w:firstLine="266" w:firstLineChars="111"/>
              <w:rPr>
                <w:rFonts w:ascii="宋体" w:hAnsi="宋体" w:cs="仿宋"/>
                <w:color w:val="auto"/>
                <w:kern w:val="0"/>
                <w:sz w:val="24"/>
                <w:highlight w:val="none"/>
              </w:rPr>
            </w:pPr>
            <w:r>
              <w:rPr>
                <w:rFonts w:hint="eastAsia" w:ascii="宋体" w:hAnsi="宋体" w:cs="黑体"/>
                <w:bCs/>
                <w:color w:val="auto"/>
                <w:sz w:val="24"/>
                <w:highlight w:val="none"/>
              </w:rPr>
              <w:t>装备标准：</w:t>
            </w:r>
            <w:r>
              <w:rPr>
                <w:rFonts w:hint="eastAsia" w:cs="仿宋" w:asciiTheme="minorEastAsia" w:hAnsiTheme="minorEastAsia" w:eastAsiaTheme="minorEastAsia"/>
                <w:color w:val="auto"/>
                <w:sz w:val="24"/>
                <w:highlight w:val="none"/>
              </w:rPr>
              <w:t>对讲机（配备备用电池）、警用七件套腰带、警用手电筒、盾牌、钢叉、防刺服、防刺手套、钢盔、橡胶棒、雨衣雨鞋、二轮巡逻车等</w:t>
            </w:r>
            <w:r>
              <w:rPr>
                <w:rFonts w:hint="eastAsia" w:ascii="宋体" w:hAnsi="宋体" w:cs="黑体"/>
                <w:bCs/>
                <w:color w:val="auto"/>
                <w:sz w:val="24"/>
                <w:highlight w:val="none"/>
              </w:rPr>
              <w:t>。配备数量应满足投标文件及实际工作需要</w:t>
            </w:r>
            <w:r>
              <w:rPr>
                <w:rFonts w:ascii="宋体" w:hAnsi="宋体" w:cs="黑体"/>
                <w:bCs/>
                <w:color w:val="auto"/>
                <w:sz w:val="24"/>
                <w:highlight w:val="none"/>
              </w:rPr>
              <w:t>。</w:t>
            </w:r>
          </w:p>
        </w:tc>
      </w:tr>
      <w:tr w14:paraId="3288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90" w:type="pct"/>
            <w:noWrap/>
            <w:vAlign w:val="center"/>
          </w:tcPr>
          <w:p w14:paraId="1BA06398">
            <w:pPr>
              <w:widowControl/>
              <w:spacing w:line="360" w:lineRule="auto"/>
              <w:jc w:val="center"/>
              <w:rPr>
                <w:rFonts w:ascii="宋体" w:hAnsi="宋体" w:cs="仿宋"/>
                <w:color w:val="auto"/>
                <w:kern w:val="0"/>
                <w:sz w:val="24"/>
                <w:highlight w:val="none"/>
              </w:rPr>
            </w:pPr>
            <w:r>
              <w:rPr>
                <w:rFonts w:hint="eastAsia" w:ascii="宋体" w:hAnsi="宋体" w:cs="仿宋"/>
                <w:color w:val="auto"/>
                <w:kern w:val="0"/>
                <w:sz w:val="24"/>
                <w:highlight w:val="none"/>
              </w:rPr>
              <w:t>4</w:t>
            </w:r>
          </w:p>
        </w:tc>
        <w:tc>
          <w:tcPr>
            <w:tcW w:w="1026" w:type="pct"/>
            <w:vAlign w:val="center"/>
          </w:tcPr>
          <w:p w14:paraId="06553A1D">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服务承诺实现</w:t>
            </w:r>
          </w:p>
        </w:tc>
        <w:tc>
          <w:tcPr>
            <w:tcW w:w="3584" w:type="pct"/>
            <w:vAlign w:val="center"/>
          </w:tcPr>
          <w:p w14:paraId="68DA3E8F">
            <w:pPr>
              <w:widowControl/>
              <w:spacing w:line="360" w:lineRule="auto"/>
              <w:ind w:firstLine="266" w:firstLineChars="111"/>
              <w:rPr>
                <w:rFonts w:ascii="宋体" w:hAnsi="宋体" w:cs="仿宋"/>
                <w:color w:val="auto"/>
                <w:kern w:val="0"/>
                <w:sz w:val="24"/>
                <w:highlight w:val="none"/>
              </w:rPr>
            </w:pPr>
            <w:r>
              <w:rPr>
                <w:rFonts w:hint="eastAsia" w:ascii="仿宋" w:hAnsi="仿宋" w:cs="仿宋"/>
                <w:color w:val="auto"/>
                <w:kern w:val="0"/>
                <w:sz w:val="24"/>
                <w:highlight w:val="none"/>
              </w:rPr>
              <w:t>服务承诺情况满足要求</w:t>
            </w:r>
          </w:p>
        </w:tc>
      </w:tr>
      <w:tr w14:paraId="0AA8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ign w:val="center"/>
          </w:tcPr>
          <w:p w14:paraId="4FC18115">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5</w:t>
            </w:r>
          </w:p>
        </w:tc>
        <w:tc>
          <w:tcPr>
            <w:tcW w:w="1026" w:type="pct"/>
            <w:vAlign w:val="center"/>
          </w:tcPr>
          <w:p w14:paraId="0096DC48">
            <w:pPr>
              <w:snapToGrid w:val="0"/>
              <w:spacing w:line="360" w:lineRule="auto"/>
              <w:jc w:val="center"/>
              <w:rPr>
                <w:rFonts w:ascii="宋体" w:hAnsi="宋体" w:cs="仿宋"/>
                <w:bCs/>
                <w:color w:val="auto"/>
                <w:kern w:val="0"/>
                <w:sz w:val="24"/>
                <w:highlight w:val="none"/>
              </w:rPr>
            </w:pPr>
            <w:r>
              <w:rPr>
                <w:rFonts w:hint="eastAsia" w:ascii="宋体" w:hAnsi="宋体" w:cs="仿宋"/>
                <w:color w:val="auto"/>
                <w:sz w:val="24"/>
                <w:highlight w:val="none"/>
              </w:rPr>
              <w:t>人员培训</w:t>
            </w:r>
          </w:p>
        </w:tc>
        <w:tc>
          <w:tcPr>
            <w:tcW w:w="3584" w:type="pct"/>
            <w:vAlign w:val="center"/>
          </w:tcPr>
          <w:p w14:paraId="107F4294">
            <w:pPr>
              <w:tabs>
                <w:tab w:val="left" w:pos="0"/>
              </w:tabs>
              <w:spacing w:line="360" w:lineRule="auto"/>
              <w:ind w:firstLine="266" w:firstLineChars="111"/>
              <w:rPr>
                <w:rFonts w:ascii="宋体" w:hAnsi="宋体" w:cs="仿宋"/>
                <w:color w:val="auto"/>
                <w:kern w:val="0"/>
                <w:sz w:val="24"/>
                <w:highlight w:val="none"/>
              </w:rPr>
            </w:pPr>
            <w:r>
              <w:rPr>
                <w:rFonts w:hint="eastAsia" w:ascii="宋体" w:hAnsi="宋体" w:cs="仿宋"/>
                <w:color w:val="auto"/>
                <w:sz w:val="24"/>
                <w:highlight w:val="none"/>
              </w:rPr>
              <w:t>制定详细的培训方案，</w:t>
            </w:r>
            <w:r>
              <w:rPr>
                <w:rFonts w:hint="eastAsia" w:ascii="宋体" w:hAnsi="宋体" w:cs="仿宋"/>
                <w:color w:val="auto"/>
                <w:kern w:val="0"/>
                <w:sz w:val="24"/>
                <w:highlight w:val="none"/>
              </w:rPr>
              <w:t>安保服务人员</w:t>
            </w:r>
            <w:r>
              <w:rPr>
                <w:rFonts w:ascii="宋体" w:hAnsi="宋体" w:cs="仿宋"/>
                <w:color w:val="auto"/>
                <w:kern w:val="0"/>
                <w:sz w:val="24"/>
                <w:highlight w:val="none"/>
              </w:rPr>
              <w:t>100%经过岗前培训合格才能上岗；每季度至少组织1次岗位培训。</w:t>
            </w:r>
          </w:p>
        </w:tc>
      </w:tr>
      <w:tr w14:paraId="6F97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noWrap/>
            <w:vAlign w:val="center"/>
          </w:tcPr>
          <w:p w14:paraId="299428F1">
            <w:pPr>
              <w:widowControl/>
              <w:spacing w:line="360" w:lineRule="auto"/>
              <w:jc w:val="center"/>
              <w:rPr>
                <w:rFonts w:ascii="宋体" w:hAnsi="宋体" w:cs="仿宋"/>
                <w:bCs/>
                <w:color w:val="auto"/>
                <w:kern w:val="0"/>
                <w:sz w:val="24"/>
                <w:highlight w:val="none"/>
              </w:rPr>
            </w:pPr>
            <w:r>
              <w:rPr>
                <w:rFonts w:hint="eastAsia" w:ascii="宋体" w:hAnsi="宋体" w:cs="仿宋"/>
                <w:bCs/>
                <w:color w:val="auto"/>
                <w:kern w:val="0"/>
                <w:sz w:val="24"/>
                <w:highlight w:val="none"/>
              </w:rPr>
              <w:t>6</w:t>
            </w:r>
          </w:p>
        </w:tc>
        <w:tc>
          <w:tcPr>
            <w:tcW w:w="1026" w:type="pct"/>
            <w:vAlign w:val="center"/>
          </w:tcPr>
          <w:p w14:paraId="48ADBFD0">
            <w:pPr>
              <w:snapToGrid w:val="0"/>
              <w:spacing w:line="360" w:lineRule="auto"/>
              <w:jc w:val="center"/>
              <w:rPr>
                <w:rFonts w:ascii="宋体" w:hAnsi="宋体" w:cs="仿宋"/>
                <w:bCs/>
                <w:color w:val="auto"/>
                <w:kern w:val="0"/>
                <w:sz w:val="24"/>
                <w:highlight w:val="none"/>
              </w:rPr>
            </w:pPr>
            <w:r>
              <w:rPr>
                <w:rFonts w:hint="eastAsia" w:ascii="宋体" w:hAnsi="宋体" w:cs="仿宋"/>
                <w:color w:val="auto"/>
                <w:sz w:val="24"/>
                <w:highlight w:val="none"/>
              </w:rPr>
              <w:t>其他事项</w:t>
            </w:r>
          </w:p>
        </w:tc>
        <w:tc>
          <w:tcPr>
            <w:tcW w:w="3584" w:type="pct"/>
            <w:vAlign w:val="center"/>
          </w:tcPr>
          <w:p w14:paraId="5E7EF5AD">
            <w:pPr>
              <w:snapToGrid w:val="0"/>
              <w:spacing w:line="360" w:lineRule="auto"/>
              <w:ind w:firstLine="266" w:firstLineChars="111"/>
              <w:rPr>
                <w:rFonts w:ascii="宋体" w:hAnsi="宋体" w:cs="仿宋"/>
                <w:color w:val="auto"/>
                <w:kern w:val="0"/>
                <w:sz w:val="24"/>
                <w:highlight w:val="none"/>
              </w:rPr>
            </w:pPr>
            <w:r>
              <w:rPr>
                <w:rFonts w:hint="eastAsia" w:ascii="宋体" w:hAnsi="宋体" w:cs="仿宋"/>
                <w:color w:val="auto"/>
                <w:sz w:val="24"/>
                <w:highlight w:val="none"/>
              </w:rPr>
              <w:t>履行项目采购文件、投标文件、合同条款中涉及的其他承诺的情况。</w:t>
            </w:r>
          </w:p>
        </w:tc>
      </w:tr>
    </w:tbl>
    <w:p w14:paraId="64A051D0">
      <w:pPr>
        <w:spacing w:line="360" w:lineRule="auto"/>
        <w:ind w:firstLine="420"/>
        <w:jc w:val="left"/>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.2验收资料要求</w:t>
      </w:r>
    </w:p>
    <w:p w14:paraId="24B27956">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rPr>
        <w:t>验收资料要求包括（不限于）以下内容：</w:t>
      </w:r>
    </w:p>
    <w:p w14:paraId="22574BB5">
      <w:pPr>
        <w:numPr>
          <w:ilvl w:val="0"/>
          <w:numId w:val="8"/>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采购文件</w:t>
      </w:r>
    </w:p>
    <w:p w14:paraId="7A7FFC0C">
      <w:pPr>
        <w:numPr>
          <w:ilvl w:val="0"/>
          <w:numId w:val="8"/>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投标文件</w:t>
      </w:r>
    </w:p>
    <w:p w14:paraId="4203FE40">
      <w:pPr>
        <w:numPr>
          <w:ilvl w:val="0"/>
          <w:numId w:val="8"/>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采购合同</w:t>
      </w:r>
    </w:p>
    <w:p w14:paraId="5711247B">
      <w:pPr>
        <w:numPr>
          <w:ilvl w:val="0"/>
          <w:numId w:val="8"/>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考核表：每月考核表（采购人经办人、审核人、投标人签字盖章）；</w:t>
      </w:r>
    </w:p>
    <w:p w14:paraId="3E55DCF8">
      <w:pPr>
        <w:numPr>
          <w:ilvl w:val="0"/>
          <w:numId w:val="8"/>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每日安保人员签到表（需采购人经办人、复核人、投标人签字并盖章）；</w:t>
      </w:r>
    </w:p>
    <w:p w14:paraId="1CDB7C96">
      <w:pPr>
        <w:numPr>
          <w:ilvl w:val="0"/>
          <w:numId w:val="8"/>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人员清单：项目实施人员明细清单、安保人员合格体检证明、安保人员的服装和装备配备情况等；</w:t>
      </w:r>
    </w:p>
    <w:p w14:paraId="016B1782">
      <w:pPr>
        <w:numPr>
          <w:ilvl w:val="0"/>
          <w:numId w:val="8"/>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安保人员培训资料；</w:t>
      </w:r>
    </w:p>
    <w:p w14:paraId="77459F53">
      <w:pPr>
        <w:numPr>
          <w:ilvl w:val="0"/>
          <w:numId w:val="8"/>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人员变更审批表（如有）；</w:t>
      </w:r>
    </w:p>
    <w:p w14:paraId="0E23653E">
      <w:pPr>
        <w:numPr>
          <w:ilvl w:val="0"/>
          <w:numId w:val="8"/>
        </w:numPr>
        <w:tabs>
          <w:tab w:val="left" w:pos="904"/>
        </w:tabs>
        <w:snapToGrid w:val="0"/>
        <w:spacing w:line="360" w:lineRule="auto"/>
        <w:ind w:left="-136"/>
        <w:jc w:val="left"/>
        <w:rPr>
          <w:rFonts w:ascii="宋体" w:hAnsi="宋体" w:cs="仿宋"/>
          <w:color w:val="auto"/>
          <w:sz w:val="24"/>
          <w:highlight w:val="none"/>
        </w:rPr>
      </w:pPr>
      <w:r>
        <w:rPr>
          <w:rFonts w:hint="eastAsia" w:ascii="宋体" w:hAnsi="宋体" w:cs="仿宋"/>
          <w:color w:val="auto"/>
          <w:sz w:val="24"/>
          <w:highlight w:val="none"/>
        </w:rPr>
        <w:t>其他需提供的相关材料。</w:t>
      </w:r>
    </w:p>
    <w:p w14:paraId="0A43FB46">
      <w:pPr>
        <w:pStyle w:val="32"/>
        <w:snapToGrid w:val="0"/>
        <w:spacing w:line="360" w:lineRule="auto"/>
        <w:ind w:firstLine="482" w:firstLineChars="200"/>
        <w:rPr>
          <w:rFonts w:hAnsi="宋体" w:cs="宋体"/>
          <w:color w:val="auto"/>
          <w:sz w:val="24"/>
          <w:szCs w:val="24"/>
          <w:highlight w:val="none"/>
        </w:rPr>
      </w:pPr>
      <w:r>
        <w:rPr>
          <w:rFonts w:hAnsi="宋体" w:cs="宋体"/>
          <w:b/>
          <w:color w:val="auto"/>
          <w:sz w:val="24"/>
          <w:highlight w:val="none"/>
        </w:rPr>
        <w:t>6.</w:t>
      </w:r>
      <w:r>
        <w:rPr>
          <w:rFonts w:hint="eastAsia" w:hAnsi="宋体" w:cs="宋体"/>
          <w:b/>
          <w:color w:val="auto"/>
          <w:sz w:val="24"/>
          <w:szCs w:val="24"/>
          <w:highlight w:val="none"/>
        </w:rPr>
        <w:t>履约验收标准：</w:t>
      </w:r>
      <w:r>
        <w:rPr>
          <w:rFonts w:hint="eastAsia" w:hAnsi="宋体" w:cs="宋体"/>
          <w:color w:val="auto"/>
          <w:sz w:val="24"/>
          <w:szCs w:val="24"/>
          <w:highlight w:val="none"/>
        </w:rPr>
        <w:t>按照采购文件、响应文件及采购合同的约定对每一项技术、服务、安全标准的履约情况进行确认。</w:t>
      </w:r>
    </w:p>
    <w:p w14:paraId="54FD2919">
      <w:pPr>
        <w:pStyle w:val="32"/>
        <w:snapToGrid w:val="0"/>
        <w:spacing w:line="360" w:lineRule="auto"/>
        <w:ind w:firstLine="482" w:firstLineChars="200"/>
        <w:rPr>
          <w:rFonts w:hAnsi="宋体" w:cs="宋体"/>
          <w:color w:val="auto"/>
          <w:sz w:val="24"/>
          <w:szCs w:val="24"/>
          <w:highlight w:val="none"/>
        </w:rPr>
      </w:pPr>
      <w:r>
        <w:rPr>
          <w:rFonts w:hAnsi="宋体" w:cs="宋体"/>
          <w:b/>
          <w:color w:val="auto"/>
          <w:sz w:val="24"/>
          <w:highlight w:val="none"/>
        </w:rPr>
        <w:t>7.</w:t>
      </w:r>
      <w:r>
        <w:rPr>
          <w:rFonts w:hint="eastAsia" w:hAnsi="宋体" w:cs="宋体"/>
          <w:b/>
          <w:color w:val="auto"/>
          <w:sz w:val="24"/>
          <w:highlight w:val="none"/>
        </w:rPr>
        <w:t>履约验收时间：</w:t>
      </w:r>
      <w:r>
        <w:rPr>
          <w:rFonts w:hint="eastAsia" w:hAnsi="宋体" w:cs="宋体"/>
          <w:color w:val="auto"/>
          <w:sz w:val="24"/>
          <w:highlight w:val="none"/>
        </w:rPr>
        <w:t>202</w:t>
      </w:r>
      <w:r>
        <w:rPr>
          <w:rFonts w:hint="eastAsia" w:hAnsi="宋体" w:cs="宋体"/>
          <w:color w:val="auto"/>
          <w:sz w:val="24"/>
          <w:highlight w:val="none"/>
          <w:lang w:val="en-US" w:eastAsia="zh-CN"/>
        </w:rPr>
        <w:t>5</w:t>
      </w:r>
      <w:r>
        <w:rPr>
          <w:rFonts w:hint="eastAsia" w:hAnsi="宋体" w:cs="宋体"/>
          <w:color w:val="auto"/>
          <w:sz w:val="24"/>
          <w:highlight w:val="none"/>
        </w:rPr>
        <w:t>年</w:t>
      </w:r>
      <w:r>
        <w:rPr>
          <w:rFonts w:hAnsi="宋体" w:cs="宋体"/>
          <w:color w:val="auto"/>
          <w:sz w:val="24"/>
          <w:highlight w:val="none"/>
        </w:rPr>
        <w:t>12</w:t>
      </w:r>
      <w:r>
        <w:rPr>
          <w:rFonts w:hint="eastAsia" w:hAnsi="宋体" w:cs="宋体"/>
          <w:color w:val="auto"/>
          <w:sz w:val="24"/>
          <w:highlight w:val="none"/>
        </w:rPr>
        <w:t>月31日服务期结束后。</w:t>
      </w:r>
    </w:p>
    <w:p w14:paraId="7D6E49D0">
      <w:pPr>
        <w:pStyle w:val="32"/>
        <w:snapToGrid w:val="0"/>
        <w:spacing w:line="360" w:lineRule="auto"/>
        <w:ind w:firstLine="482" w:firstLineChars="200"/>
        <w:rPr>
          <w:rFonts w:hAnsi="宋体" w:cs="宋体"/>
          <w:color w:val="auto"/>
          <w:sz w:val="24"/>
          <w:szCs w:val="24"/>
          <w:highlight w:val="none"/>
        </w:rPr>
      </w:pPr>
      <w:r>
        <w:rPr>
          <w:rFonts w:hAnsi="宋体" w:cs="宋体"/>
          <w:b/>
          <w:color w:val="auto"/>
          <w:sz w:val="24"/>
          <w:szCs w:val="24"/>
          <w:highlight w:val="none"/>
        </w:rPr>
        <w:t>8.</w:t>
      </w:r>
      <w:r>
        <w:rPr>
          <w:rFonts w:hint="eastAsia" w:hAnsi="宋体" w:cs="宋体"/>
          <w:b/>
          <w:color w:val="auto"/>
          <w:sz w:val="24"/>
          <w:szCs w:val="24"/>
          <w:highlight w:val="none"/>
        </w:rPr>
        <w:t>履约验收其他事项：</w:t>
      </w:r>
      <w:r>
        <w:rPr>
          <w:rFonts w:hint="eastAsia" w:hAnsi="宋体" w:cs="宋体"/>
          <w:color w:val="auto"/>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48B804A3">
      <w:pPr>
        <w:widowControl/>
        <w:adjustRightInd/>
        <w:jc w:val="left"/>
        <w:rPr>
          <w:rFonts w:hAnsi="宋体" w:cs="宋体"/>
          <w:color w:val="auto"/>
          <w:sz w:val="24"/>
          <w:highlight w:val="none"/>
        </w:rPr>
      </w:pPr>
      <w:r>
        <w:rPr>
          <w:rFonts w:hAnsi="宋体" w:cs="宋体"/>
          <w:color w:val="auto"/>
          <w:sz w:val="24"/>
          <w:highlight w:val="none"/>
        </w:rPr>
        <w:br w:type="page"/>
      </w:r>
    </w:p>
    <w:p w14:paraId="3A5EB369">
      <w:pPr>
        <w:rPr>
          <w:color w:val="auto"/>
          <w:highlight w:val="none"/>
        </w:rPr>
      </w:pPr>
    </w:p>
    <w:p w14:paraId="5B4F8FF9">
      <w:pPr>
        <w:widowControl/>
        <w:adjustRightInd/>
        <w:spacing w:line="240" w:lineRule="auto"/>
        <w:jc w:val="center"/>
        <w:outlineLvl w:val="9"/>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1" w:name="_Toc184312076"/>
      <w:bookmarkEnd w:id="31"/>
      <w:bookmarkStart w:id="32" w:name="_Toc184308076"/>
      <w:bookmarkEnd w:id="32"/>
      <w:bookmarkStart w:id="33" w:name="_Toc184308095"/>
      <w:bookmarkEnd w:id="33"/>
      <w:bookmarkStart w:id="34" w:name="_Toc184310343"/>
      <w:bookmarkEnd w:id="34"/>
      <w:bookmarkStart w:id="35" w:name="_Toc184313240"/>
      <w:bookmarkEnd w:id="35"/>
      <w:bookmarkStart w:id="36" w:name="_Toc184310288"/>
      <w:bookmarkEnd w:id="36"/>
      <w:bookmarkStart w:id="37" w:name="_Toc184310305"/>
      <w:bookmarkEnd w:id="37"/>
      <w:bookmarkStart w:id="38" w:name="_Toc184310319"/>
      <w:bookmarkEnd w:id="38"/>
      <w:bookmarkStart w:id="39" w:name="_Toc184308037"/>
      <w:bookmarkEnd w:id="39"/>
      <w:bookmarkStart w:id="40" w:name="_Toc184310272"/>
      <w:bookmarkEnd w:id="40"/>
      <w:bookmarkStart w:id="41" w:name="_Toc184308052"/>
      <w:bookmarkEnd w:id="41"/>
      <w:bookmarkStart w:id="42" w:name="_Toc184310338"/>
      <w:bookmarkEnd w:id="42"/>
      <w:bookmarkStart w:id="43" w:name="_Toc184314480"/>
      <w:bookmarkEnd w:id="43"/>
      <w:bookmarkStart w:id="44" w:name="_Toc184314432"/>
      <w:bookmarkEnd w:id="44"/>
      <w:bookmarkStart w:id="45" w:name="_Toc184308061"/>
      <w:bookmarkEnd w:id="45"/>
      <w:bookmarkStart w:id="46" w:name="_Toc184313252"/>
      <w:bookmarkEnd w:id="46"/>
      <w:bookmarkStart w:id="47" w:name="_Toc184308066"/>
      <w:bookmarkEnd w:id="47"/>
      <w:bookmarkStart w:id="48" w:name="_Toc184308087"/>
      <w:bookmarkEnd w:id="48"/>
      <w:bookmarkStart w:id="49" w:name="_Toc184312083"/>
      <w:bookmarkEnd w:id="49"/>
      <w:bookmarkStart w:id="50" w:name="_Toc184308067"/>
      <w:bookmarkEnd w:id="50"/>
      <w:bookmarkStart w:id="51" w:name="_Toc184312127"/>
      <w:bookmarkEnd w:id="51"/>
      <w:bookmarkStart w:id="52" w:name="_Toc184313284"/>
      <w:bookmarkEnd w:id="52"/>
      <w:bookmarkStart w:id="53" w:name="_Toc184313281"/>
      <w:bookmarkEnd w:id="53"/>
      <w:bookmarkStart w:id="54" w:name="_Toc184314459"/>
      <w:bookmarkEnd w:id="54"/>
      <w:bookmarkStart w:id="55" w:name="_Toc184314478"/>
      <w:bookmarkEnd w:id="55"/>
      <w:bookmarkStart w:id="56" w:name="_Toc184312117"/>
      <w:bookmarkEnd w:id="56"/>
      <w:bookmarkStart w:id="57" w:name="_Toc184313242"/>
      <w:bookmarkEnd w:id="57"/>
      <w:bookmarkStart w:id="58" w:name="_Toc184313302"/>
      <w:bookmarkEnd w:id="58"/>
      <w:bookmarkStart w:id="59" w:name="_Toc184310337"/>
      <w:bookmarkEnd w:id="59"/>
      <w:bookmarkStart w:id="60" w:name="_Toc184308038"/>
      <w:bookmarkEnd w:id="60"/>
      <w:bookmarkStart w:id="61" w:name="_Toc184308053"/>
      <w:bookmarkEnd w:id="61"/>
      <w:bookmarkStart w:id="62" w:name="_Toc184308070"/>
      <w:bookmarkEnd w:id="62"/>
      <w:bookmarkStart w:id="63" w:name="_Toc184312113"/>
      <w:bookmarkEnd w:id="63"/>
      <w:bookmarkStart w:id="64" w:name="_Toc184313244"/>
      <w:bookmarkEnd w:id="64"/>
      <w:bookmarkStart w:id="65" w:name="_Toc184312128"/>
      <w:bookmarkEnd w:id="65"/>
      <w:bookmarkStart w:id="66" w:name="_Toc184310287"/>
      <w:bookmarkEnd w:id="66"/>
      <w:bookmarkStart w:id="67" w:name="_Toc184310303"/>
      <w:bookmarkEnd w:id="67"/>
      <w:bookmarkStart w:id="68" w:name="_Toc184314423"/>
      <w:bookmarkEnd w:id="68"/>
      <w:bookmarkStart w:id="69" w:name="_Toc184308073"/>
      <w:bookmarkEnd w:id="69"/>
      <w:bookmarkStart w:id="70" w:name="_Toc184312104"/>
      <w:bookmarkEnd w:id="70"/>
      <w:bookmarkStart w:id="71" w:name="_Toc184308077"/>
      <w:bookmarkEnd w:id="71"/>
      <w:bookmarkStart w:id="72" w:name="_Toc184314427"/>
      <w:bookmarkEnd w:id="72"/>
      <w:bookmarkStart w:id="73" w:name="_Toc184312134"/>
      <w:bookmarkEnd w:id="73"/>
      <w:bookmarkStart w:id="74" w:name="_Toc184313310"/>
      <w:bookmarkEnd w:id="74"/>
      <w:bookmarkStart w:id="75" w:name="_Toc184313292"/>
      <w:bookmarkEnd w:id="75"/>
      <w:bookmarkStart w:id="76" w:name="_Toc184312096"/>
      <w:bookmarkEnd w:id="76"/>
      <w:bookmarkStart w:id="77" w:name="_Toc184314419"/>
      <w:bookmarkEnd w:id="77"/>
      <w:bookmarkStart w:id="78" w:name="_Toc184314428"/>
      <w:bookmarkEnd w:id="78"/>
      <w:bookmarkStart w:id="79" w:name="_Toc184313290"/>
      <w:bookmarkEnd w:id="79"/>
      <w:bookmarkStart w:id="80" w:name="_Toc184310293"/>
      <w:bookmarkEnd w:id="80"/>
      <w:bookmarkStart w:id="81" w:name="_Toc184313296"/>
      <w:bookmarkEnd w:id="81"/>
      <w:bookmarkStart w:id="82" w:name="_Toc184314420"/>
      <w:bookmarkEnd w:id="82"/>
      <w:bookmarkStart w:id="83" w:name="_Toc184312138"/>
      <w:bookmarkEnd w:id="83"/>
      <w:bookmarkStart w:id="84" w:name="_Toc184310304"/>
      <w:bookmarkEnd w:id="84"/>
      <w:bookmarkStart w:id="85" w:name="_Toc184310341"/>
      <w:bookmarkEnd w:id="85"/>
      <w:bookmarkStart w:id="86" w:name="_Toc184310301"/>
      <w:bookmarkEnd w:id="86"/>
      <w:bookmarkStart w:id="87" w:name="_Toc184312105"/>
      <w:bookmarkEnd w:id="87"/>
      <w:bookmarkStart w:id="88" w:name="_Toc184313289"/>
      <w:bookmarkEnd w:id="88"/>
      <w:bookmarkStart w:id="89" w:name="_Toc184310322"/>
      <w:bookmarkEnd w:id="89"/>
      <w:bookmarkStart w:id="90" w:name="_Toc184314470"/>
      <w:bookmarkEnd w:id="90"/>
      <w:bookmarkStart w:id="91" w:name="_Toc184314418"/>
      <w:bookmarkEnd w:id="91"/>
      <w:bookmarkStart w:id="92" w:name="_Toc184313286"/>
      <w:bookmarkEnd w:id="92"/>
      <w:bookmarkStart w:id="93" w:name="_Toc184313282"/>
      <w:bookmarkEnd w:id="93"/>
      <w:bookmarkStart w:id="94" w:name="_Toc184310286"/>
      <w:bookmarkEnd w:id="94"/>
      <w:bookmarkStart w:id="95" w:name="_Toc184312087"/>
      <w:bookmarkEnd w:id="95"/>
      <w:bookmarkStart w:id="96" w:name="_Toc184308092"/>
      <w:bookmarkEnd w:id="96"/>
      <w:bookmarkStart w:id="97" w:name="_Toc184308102"/>
      <w:bookmarkEnd w:id="97"/>
      <w:bookmarkStart w:id="98" w:name="_Toc184312100"/>
      <w:bookmarkEnd w:id="98"/>
      <w:bookmarkStart w:id="99" w:name="_Toc184313300"/>
      <w:bookmarkEnd w:id="99"/>
      <w:bookmarkStart w:id="100" w:name="_Toc184314454"/>
      <w:bookmarkEnd w:id="100"/>
      <w:bookmarkStart w:id="101" w:name="_Toc184313256"/>
      <w:bookmarkEnd w:id="101"/>
      <w:bookmarkStart w:id="102" w:name="_Toc184314437"/>
      <w:bookmarkEnd w:id="102"/>
      <w:bookmarkStart w:id="103" w:name="_Toc184314476"/>
      <w:bookmarkEnd w:id="103"/>
      <w:bookmarkStart w:id="104" w:name="_Toc184308105"/>
      <w:bookmarkEnd w:id="104"/>
      <w:bookmarkStart w:id="105" w:name="_Toc184312081"/>
      <w:bookmarkEnd w:id="105"/>
      <w:bookmarkStart w:id="106" w:name="_Toc184312079"/>
      <w:bookmarkEnd w:id="106"/>
      <w:bookmarkStart w:id="107" w:name="_Toc184314458"/>
      <w:bookmarkEnd w:id="107"/>
      <w:bookmarkStart w:id="108" w:name="_Toc184310296"/>
      <w:bookmarkEnd w:id="108"/>
      <w:bookmarkStart w:id="109" w:name="_Toc184314462"/>
      <w:bookmarkEnd w:id="109"/>
      <w:bookmarkStart w:id="110" w:name="_Toc184310327"/>
      <w:bookmarkEnd w:id="110"/>
      <w:bookmarkStart w:id="111" w:name="_Toc184313293"/>
      <w:bookmarkEnd w:id="111"/>
      <w:bookmarkStart w:id="112" w:name="_Toc184314422"/>
      <w:bookmarkEnd w:id="112"/>
      <w:bookmarkStart w:id="113" w:name="_Toc184314460"/>
      <w:bookmarkEnd w:id="113"/>
      <w:bookmarkStart w:id="114" w:name="_Toc184310283"/>
      <w:bookmarkEnd w:id="114"/>
      <w:bookmarkStart w:id="115" w:name="_Toc184308085"/>
      <w:bookmarkEnd w:id="115"/>
      <w:bookmarkStart w:id="116" w:name="_Toc184310276"/>
      <w:bookmarkEnd w:id="116"/>
      <w:bookmarkStart w:id="117" w:name="_Toc184312114"/>
      <w:bookmarkEnd w:id="117"/>
      <w:bookmarkStart w:id="118" w:name="_Toc184312078"/>
      <w:bookmarkEnd w:id="118"/>
      <w:bookmarkStart w:id="119" w:name="_Toc184308071"/>
      <w:bookmarkEnd w:id="119"/>
      <w:bookmarkStart w:id="120" w:name="_Toc184312070"/>
      <w:bookmarkEnd w:id="120"/>
      <w:bookmarkStart w:id="121" w:name="_Toc184313251"/>
      <w:bookmarkEnd w:id="121"/>
      <w:bookmarkStart w:id="122" w:name="_Toc184308101"/>
      <w:bookmarkEnd w:id="122"/>
      <w:bookmarkStart w:id="123" w:name="_Toc184312112"/>
      <w:bookmarkEnd w:id="123"/>
      <w:bookmarkStart w:id="124" w:name="_Toc184312115"/>
      <w:bookmarkEnd w:id="124"/>
      <w:bookmarkStart w:id="125" w:name="_Toc184312122"/>
      <w:bookmarkEnd w:id="125"/>
      <w:bookmarkStart w:id="126" w:name="_Toc184310299"/>
      <w:bookmarkEnd w:id="126"/>
      <w:bookmarkStart w:id="127" w:name="_Toc184308078"/>
      <w:bookmarkEnd w:id="127"/>
      <w:bookmarkStart w:id="128" w:name="_Toc184312101"/>
      <w:bookmarkEnd w:id="128"/>
      <w:bookmarkStart w:id="129" w:name="_Toc184314463"/>
      <w:bookmarkEnd w:id="129"/>
      <w:bookmarkStart w:id="130" w:name="_Toc184310290"/>
      <w:bookmarkEnd w:id="130"/>
      <w:bookmarkStart w:id="131" w:name="_Toc184313298"/>
      <w:bookmarkEnd w:id="131"/>
      <w:bookmarkStart w:id="132" w:name="_Toc184308040"/>
      <w:bookmarkEnd w:id="132"/>
      <w:bookmarkStart w:id="133" w:name="_Toc184312088"/>
      <w:bookmarkEnd w:id="133"/>
      <w:bookmarkStart w:id="134" w:name="_Toc184308045"/>
      <w:bookmarkEnd w:id="134"/>
      <w:bookmarkStart w:id="135" w:name="_Toc184310329"/>
      <w:bookmarkEnd w:id="135"/>
      <w:bookmarkStart w:id="136" w:name="_Toc184313266"/>
      <w:bookmarkEnd w:id="136"/>
      <w:bookmarkStart w:id="137" w:name="_Toc184308086"/>
      <w:bookmarkEnd w:id="137"/>
      <w:bookmarkStart w:id="138" w:name="_Toc184308065"/>
      <w:bookmarkEnd w:id="138"/>
      <w:bookmarkStart w:id="139" w:name="_Toc184308074"/>
      <w:bookmarkEnd w:id="139"/>
      <w:bookmarkStart w:id="140" w:name="_Toc184308082"/>
      <w:bookmarkEnd w:id="140"/>
      <w:bookmarkStart w:id="141" w:name="_Toc184313238"/>
      <w:bookmarkEnd w:id="141"/>
      <w:bookmarkStart w:id="142" w:name="_Toc184312094"/>
      <w:bookmarkEnd w:id="142"/>
      <w:bookmarkStart w:id="143" w:name="_Toc184308042"/>
      <w:bookmarkEnd w:id="143"/>
      <w:bookmarkStart w:id="144" w:name="_Toc184313273"/>
      <w:bookmarkEnd w:id="144"/>
      <w:bookmarkStart w:id="145" w:name="_Toc184312084"/>
      <w:bookmarkEnd w:id="145"/>
      <w:bookmarkStart w:id="146" w:name="_Toc184308069"/>
      <w:bookmarkEnd w:id="146"/>
      <w:bookmarkStart w:id="147" w:name="_Toc184308039"/>
      <w:bookmarkEnd w:id="147"/>
      <w:bookmarkStart w:id="148" w:name="_Toc184310294"/>
      <w:bookmarkEnd w:id="148"/>
      <w:bookmarkStart w:id="149" w:name="_Toc184312086"/>
      <w:bookmarkEnd w:id="149"/>
      <w:bookmarkStart w:id="150" w:name="_Toc184312120"/>
      <w:bookmarkEnd w:id="150"/>
      <w:bookmarkStart w:id="151" w:name="_Toc184313239"/>
      <w:bookmarkEnd w:id="151"/>
      <w:bookmarkStart w:id="152" w:name="_Toc184314433"/>
      <w:bookmarkEnd w:id="152"/>
      <w:bookmarkStart w:id="153" w:name="_Toc184310274"/>
      <w:bookmarkEnd w:id="153"/>
      <w:bookmarkStart w:id="154" w:name="_Toc184313276"/>
      <w:bookmarkEnd w:id="154"/>
      <w:bookmarkStart w:id="155" w:name="_Toc184308062"/>
      <w:bookmarkEnd w:id="155"/>
      <w:bookmarkStart w:id="156" w:name="_Toc184310282"/>
      <w:bookmarkEnd w:id="156"/>
      <w:bookmarkStart w:id="157" w:name="_Toc184310300"/>
      <w:bookmarkEnd w:id="157"/>
      <w:bookmarkStart w:id="158" w:name="_Toc184313297"/>
      <w:bookmarkEnd w:id="158"/>
      <w:bookmarkStart w:id="159" w:name="_Toc184308051"/>
      <w:bookmarkEnd w:id="159"/>
      <w:bookmarkStart w:id="160" w:name="_Toc184312135"/>
      <w:bookmarkEnd w:id="160"/>
      <w:bookmarkStart w:id="161" w:name="_Toc184313260"/>
      <w:bookmarkEnd w:id="161"/>
      <w:bookmarkStart w:id="162" w:name="_Toc184312109"/>
      <w:bookmarkEnd w:id="162"/>
      <w:bookmarkStart w:id="163" w:name="_Toc184313267"/>
      <w:bookmarkEnd w:id="163"/>
      <w:bookmarkStart w:id="164" w:name="_Toc184314477"/>
      <w:bookmarkEnd w:id="164"/>
      <w:bookmarkStart w:id="165" w:name="_Toc184310292"/>
      <w:bookmarkEnd w:id="165"/>
      <w:bookmarkStart w:id="166" w:name="_Toc184312091"/>
      <w:bookmarkEnd w:id="166"/>
      <w:bookmarkStart w:id="167" w:name="_Toc184314482"/>
      <w:bookmarkEnd w:id="167"/>
      <w:bookmarkStart w:id="168" w:name="_Toc184310284"/>
      <w:bookmarkEnd w:id="168"/>
      <w:bookmarkStart w:id="169" w:name="_Toc184314444"/>
      <w:bookmarkEnd w:id="169"/>
      <w:bookmarkStart w:id="170" w:name="_Toc184312071"/>
      <w:bookmarkEnd w:id="170"/>
      <w:bookmarkStart w:id="171" w:name="_Toc184308093"/>
      <w:bookmarkEnd w:id="171"/>
      <w:bookmarkStart w:id="172" w:name="_Toc184313265"/>
      <w:bookmarkEnd w:id="172"/>
      <w:bookmarkStart w:id="173" w:name="_Toc184313280"/>
      <w:bookmarkEnd w:id="173"/>
      <w:bookmarkStart w:id="174" w:name="_Toc184308075"/>
      <w:bookmarkEnd w:id="174"/>
      <w:bookmarkStart w:id="175" w:name="_Toc184314448"/>
      <w:bookmarkEnd w:id="175"/>
      <w:bookmarkStart w:id="176" w:name="_Toc184312067"/>
      <w:bookmarkEnd w:id="176"/>
      <w:bookmarkStart w:id="177" w:name="_Toc184312110"/>
      <w:bookmarkEnd w:id="177"/>
      <w:bookmarkStart w:id="178" w:name="_Toc184308064"/>
      <w:bookmarkEnd w:id="178"/>
      <w:bookmarkStart w:id="179" w:name="_Toc184313301"/>
      <w:bookmarkEnd w:id="179"/>
      <w:bookmarkStart w:id="180" w:name="_Toc184312072"/>
      <w:bookmarkEnd w:id="180"/>
      <w:bookmarkStart w:id="181" w:name="_Toc184313279"/>
      <w:bookmarkEnd w:id="181"/>
      <w:bookmarkStart w:id="182" w:name="_Toc184308104"/>
      <w:bookmarkEnd w:id="182"/>
      <w:bookmarkStart w:id="183" w:name="_Toc184308094"/>
      <w:bookmarkEnd w:id="183"/>
      <w:bookmarkStart w:id="184" w:name="_Toc184308048"/>
      <w:bookmarkEnd w:id="184"/>
      <w:bookmarkStart w:id="185" w:name="_Toc184308054"/>
      <w:bookmarkEnd w:id="185"/>
      <w:bookmarkStart w:id="186" w:name="_Toc184314453"/>
      <w:bookmarkEnd w:id="186"/>
      <w:bookmarkStart w:id="187" w:name="_Toc184308097"/>
      <w:bookmarkEnd w:id="187"/>
      <w:bookmarkStart w:id="188" w:name="_Toc184314465"/>
      <w:bookmarkEnd w:id="188"/>
      <w:bookmarkStart w:id="189" w:name="_Toc184312074"/>
      <w:bookmarkEnd w:id="189"/>
      <w:bookmarkStart w:id="190" w:name="_Toc184314425"/>
      <w:bookmarkEnd w:id="190"/>
      <w:bookmarkStart w:id="191" w:name="_Toc184308047"/>
      <w:bookmarkEnd w:id="191"/>
      <w:bookmarkStart w:id="192" w:name="_Toc184310332"/>
      <w:bookmarkEnd w:id="192"/>
      <w:bookmarkStart w:id="193" w:name="_Toc184314443"/>
      <w:bookmarkEnd w:id="193"/>
      <w:bookmarkStart w:id="194" w:name="_Toc184312082"/>
      <w:bookmarkEnd w:id="194"/>
      <w:bookmarkStart w:id="195" w:name="_Toc184308059"/>
      <w:bookmarkEnd w:id="195"/>
      <w:bookmarkStart w:id="196" w:name="_Toc184313309"/>
      <w:bookmarkEnd w:id="196"/>
      <w:bookmarkStart w:id="197" w:name="_Toc184314411"/>
      <w:bookmarkEnd w:id="197"/>
      <w:bookmarkStart w:id="198" w:name="_Toc184310334"/>
      <w:bookmarkEnd w:id="198"/>
      <w:bookmarkStart w:id="199" w:name="_Toc184308041"/>
      <w:bookmarkEnd w:id="199"/>
      <w:bookmarkStart w:id="200" w:name="_Toc184314440"/>
      <w:bookmarkEnd w:id="200"/>
      <w:bookmarkStart w:id="201" w:name="_Toc184313250"/>
      <w:bookmarkEnd w:id="201"/>
      <w:bookmarkStart w:id="202" w:name="_Toc184313287"/>
      <w:bookmarkEnd w:id="202"/>
      <w:bookmarkStart w:id="203" w:name="_Toc184313262"/>
      <w:bookmarkEnd w:id="203"/>
      <w:bookmarkStart w:id="204" w:name="_Toc184312126"/>
      <w:bookmarkEnd w:id="204"/>
      <w:bookmarkStart w:id="205" w:name="_Toc184310311"/>
      <w:bookmarkEnd w:id="205"/>
      <w:bookmarkStart w:id="206" w:name="_Toc184314426"/>
      <w:bookmarkEnd w:id="206"/>
      <w:bookmarkStart w:id="207" w:name="_Toc184308058"/>
      <w:bookmarkEnd w:id="207"/>
      <w:bookmarkStart w:id="208" w:name="_Toc184310321"/>
      <w:bookmarkEnd w:id="208"/>
      <w:bookmarkStart w:id="209" w:name="_Toc184312125"/>
      <w:bookmarkEnd w:id="209"/>
      <w:bookmarkStart w:id="210" w:name="_Toc184314468"/>
      <w:bookmarkEnd w:id="210"/>
      <w:bookmarkStart w:id="211" w:name="_Toc184310278"/>
      <w:bookmarkEnd w:id="211"/>
      <w:bookmarkStart w:id="212" w:name="_Toc184312107"/>
      <w:bookmarkEnd w:id="212"/>
      <w:bookmarkStart w:id="213" w:name="_Toc184308046"/>
      <w:bookmarkEnd w:id="213"/>
      <w:bookmarkStart w:id="214" w:name="_Toc184314445"/>
      <w:bookmarkEnd w:id="214"/>
      <w:bookmarkStart w:id="215" w:name="_Toc184313271"/>
      <w:bookmarkEnd w:id="215"/>
      <w:bookmarkStart w:id="216" w:name="_Toc184312139"/>
      <w:bookmarkEnd w:id="216"/>
      <w:bookmarkStart w:id="217" w:name="_Toc184313285"/>
      <w:bookmarkEnd w:id="217"/>
      <w:bookmarkStart w:id="218" w:name="_Toc184310314"/>
      <w:bookmarkEnd w:id="218"/>
      <w:bookmarkStart w:id="219" w:name="_Toc184314481"/>
      <w:bookmarkEnd w:id="219"/>
      <w:bookmarkStart w:id="220" w:name="_Toc184313304"/>
      <w:bookmarkEnd w:id="220"/>
      <w:bookmarkStart w:id="221" w:name="_Toc184310323"/>
      <w:bookmarkEnd w:id="221"/>
      <w:bookmarkStart w:id="222" w:name="_Toc184314424"/>
      <w:bookmarkEnd w:id="222"/>
      <w:bookmarkStart w:id="223" w:name="_Toc184314442"/>
      <w:bookmarkEnd w:id="223"/>
      <w:bookmarkStart w:id="224" w:name="_Toc184312095"/>
      <w:bookmarkEnd w:id="224"/>
      <w:bookmarkStart w:id="225" w:name="_Toc184312093"/>
      <w:bookmarkEnd w:id="225"/>
      <w:bookmarkStart w:id="226" w:name="_Toc184313291"/>
      <w:bookmarkEnd w:id="226"/>
      <w:bookmarkStart w:id="227" w:name="_Toc184308057"/>
      <w:bookmarkEnd w:id="227"/>
      <w:bookmarkStart w:id="228" w:name="_Toc184312099"/>
      <w:bookmarkEnd w:id="228"/>
      <w:bookmarkStart w:id="229" w:name="_Toc184312133"/>
      <w:bookmarkEnd w:id="229"/>
      <w:bookmarkStart w:id="230" w:name="_Toc184308106"/>
      <w:bookmarkEnd w:id="230"/>
      <w:bookmarkStart w:id="231" w:name="_Toc184308080"/>
      <w:bookmarkEnd w:id="231"/>
      <w:bookmarkStart w:id="232" w:name="_Toc184308100"/>
      <w:bookmarkEnd w:id="232"/>
      <w:bookmarkStart w:id="233" w:name="_Toc184312124"/>
      <w:bookmarkEnd w:id="233"/>
      <w:bookmarkStart w:id="234" w:name="_Toc184308089"/>
      <w:bookmarkEnd w:id="234"/>
      <w:bookmarkStart w:id="235" w:name="_Toc184314471"/>
      <w:bookmarkEnd w:id="235"/>
      <w:bookmarkStart w:id="236" w:name="_Toc184310318"/>
      <w:bookmarkEnd w:id="236"/>
      <w:bookmarkStart w:id="237" w:name="_Toc184312131"/>
      <w:bookmarkEnd w:id="237"/>
      <w:bookmarkStart w:id="238" w:name="_Toc184310320"/>
      <w:bookmarkEnd w:id="238"/>
      <w:bookmarkStart w:id="239" w:name="_Toc184314413"/>
      <w:bookmarkEnd w:id="239"/>
      <w:bookmarkStart w:id="240" w:name="_Toc184314438"/>
      <w:bookmarkEnd w:id="240"/>
      <w:bookmarkStart w:id="241" w:name="_Toc184308103"/>
      <w:bookmarkEnd w:id="241"/>
      <w:bookmarkStart w:id="242" w:name="_Toc184310279"/>
      <w:bookmarkEnd w:id="242"/>
      <w:bookmarkStart w:id="243" w:name="_Toc184310324"/>
      <w:bookmarkEnd w:id="243"/>
      <w:bookmarkStart w:id="244" w:name="_Toc184312085"/>
      <w:bookmarkEnd w:id="244"/>
      <w:bookmarkStart w:id="245" w:name="_Toc184310285"/>
      <w:bookmarkEnd w:id="245"/>
      <w:bookmarkStart w:id="246" w:name="_Toc184314467"/>
      <w:bookmarkEnd w:id="246"/>
      <w:bookmarkStart w:id="247" w:name="_Toc184314435"/>
      <w:bookmarkEnd w:id="247"/>
      <w:bookmarkStart w:id="248" w:name="_Toc184310312"/>
      <w:bookmarkEnd w:id="248"/>
      <w:bookmarkStart w:id="249" w:name="_Toc184313259"/>
      <w:bookmarkEnd w:id="249"/>
      <w:bookmarkStart w:id="250" w:name="_Toc184308056"/>
      <w:bookmarkEnd w:id="250"/>
      <w:bookmarkStart w:id="251" w:name="_Toc184310291"/>
      <w:bookmarkEnd w:id="251"/>
      <w:bookmarkStart w:id="252" w:name="_Toc184313245"/>
      <w:bookmarkEnd w:id="252"/>
      <w:bookmarkStart w:id="253" w:name="_Toc184312089"/>
      <w:bookmarkEnd w:id="253"/>
      <w:bookmarkStart w:id="254" w:name="_Toc184314415"/>
      <w:bookmarkEnd w:id="254"/>
      <w:bookmarkStart w:id="255" w:name="_Toc184313257"/>
      <w:bookmarkEnd w:id="255"/>
      <w:bookmarkStart w:id="256" w:name="_Toc184310325"/>
      <w:bookmarkEnd w:id="256"/>
      <w:bookmarkStart w:id="257" w:name="_Toc184313308"/>
      <w:bookmarkEnd w:id="257"/>
      <w:bookmarkStart w:id="258" w:name="_Toc184312075"/>
      <w:bookmarkEnd w:id="258"/>
      <w:bookmarkStart w:id="259" w:name="_Toc184308079"/>
      <w:bookmarkEnd w:id="259"/>
      <w:bookmarkStart w:id="260" w:name="_Toc184314475"/>
      <w:bookmarkEnd w:id="260"/>
      <w:bookmarkStart w:id="261" w:name="_Toc184314417"/>
      <w:bookmarkEnd w:id="261"/>
      <w:bookmarkStart w:id="262" w:name="_Toc184313246"/>
      <w:bookmarkEnd w:id="262"/>
      <w:bookmarkStart w:id="263" w:name="_Toc184314472"/>
      <w:bookmarkEnd w:id="263"/>
      <w:bookmarkStart w:id="264" w:name="_Toc184310331"/>
      <w:bookmarkEnd w:id="264"/>
      <w:bookmarkStart w:id="265" w:name="_Toc184312116"/>
      <w:bookmarkEnd w:id="265"/>
      <w:bookmarkStart w:id="266" w:name="_Toc184308090"/>
      <w:bookmarkEnd w:id="266"/>
      <w:bookmarkStart w:id="267" w:name="_Toc184312103"/>
      <w:bookmarkEnd w:id="267"/>
      <w:bookmarkStart w:id="268" w:name="_Toc184314464"/>
      <w:bookmarkEnd w:id="268"/>
      <w:bookmarkStart w:id="269" w:name="_Toc184308036"/>
      <w:bookmarkEnd w:id="269"/>
      <w:bookmarkStart w:id="270" w:name="_Toc184314430"/>
      <w:bookmarkEnd w:id="270"/>
      <w:bookmarkStart w:id="271" w:name="_Toc184314431"/>
      <w:bookmarkEnd w:id="271"/>
      <w:bookmarkStart w:id="272" w:name="_Toc184308084"/>
      <w:bookmarkEnd w:id="272"/>
      <w:bookmarkStart w:id="273" w:name="_Toc184310342"/>
      <w:bookmarkEnd w:id="273"/>
      <w:bookmarkStart w:id="274" w:name="_Toc184313306"/>
      <w:bookmarkEnd w:id="274"/>
      <w:bookmarkStart w:id="275" w:name="_Toc184308043"/>
      <w:bookmarkEnd w:id="275"/>
      <w:bookmarkStart w:id="276" w:name="_Toc184310280"/>
      <w:bookmarkEnd w:id="276"/>
      <w:bookmarkStart w:id="277" w:name="_Toc184313288"/>
      <w:bookmarkEnd w:id="277"/>
      <w:bookmarkStart w:id="278" w:name="_Toc184313248"/>
      <w:bookmarkEnd w:id="278"/>
      <w:bookmarkStart w:id="279" w:name="_Toc184314421"/>
      <w:bookmarkEnd w:id="279"/>
      <w:bookmarkStart w:id="280" w:name="_Toc184308083"/>
      <w:bookmarkEnd w:id="280"/>
      <w:bookmarkStart w:id="281" w:name="_Toc184314414"/>
      <w:bookmarkEnd w:id="281"/>
      <w:bookmarkStart w:id="282" w:name="_Toc184313249"/>
      <w:bookmarkEnd w:id="282"/>
      <w:bookmarkStart w:id="283" w:name="_Toc184308098"/>
      <w:bookmarkEnd w:id="283"/>
      <w:bookmarkStart w:id="284" w:name="_Toc184313253"/>
      <w:bookmarkEnd w:id="284"/>
      <w:bookmarkStart w:id="285" w:name="_Toc184312137"/>
      <w:bookmarkEnd w:id="285"/>
      <w:bookmarkStart w:id="286" w:name="_Toc184308044"/>
      <w:bookmarkEnd w:id="286"/>
      <w:bookmarkStart w:id="287" w:name="_Toc184310289"/>
      <w:bookmarkEnd w:id="287"/>
      <w:bookmarkStart w:id="288" w:name="_Toc184310310"/>
      <w:bookmarkEnd w:id="288"/>
      <w:bookmarkStart w:id="289" w:name="_Toc184314439"/>
      <w:bookmarkEnd w:id="289"/>
      <w:bookmarkStart w:id="290" w:name="_Toc184314451"/>
      <w:bookmarkEnd w:id="290"/>
      <w:bookmarkStart w:id="291" w:name="_Toc184312136"/>
      <w:bookmarkEnd w:id="291"/>
      <w:bookmarkStart w:id="292" w:name="_Toc184314452"/>
      <w:bookmarkEnd w:id="292"/>
      <w:bookmarkStart w:id="293" w:name="_Toc184313295"/>
      <w:bookmarkEnd w:id="293"/>
      <w:bookmarkStart w:id="294" w:name="_Toc184312090"/>
      <w:bookmarkEnd w:id="294"/>
      <w:bookmarkStart w:id="295" w:name="_Toc184310333"/>
      <w:bookmarkEnd w:id="295"/>
      <w:bookmarkStart w:id="296" w:name="_Toc184308108"/>
      <w:bookmarkEnd w:id="296"/>
      <w:bookmarkStart w:id="297" w:name="_Toc184312108"/>
      <w:bookmarkEnd w:id="297"/>
      <w:bookmarkStart w:id="298" w:name="_Toc184312132"/>
      <w:bookmarkEnd w:id="298"/>
      <w:bookmarkStart w:id="299" w:name="_Toc184313278"/>
      <w:bookmarkEnd w:id="299"/>
      <w:bookmarkStart w:id="300" w:name="_Toc184310281"/>
      <w:bookmarkEnd w:id="300"/>
      <w:bookmarkStart w:id="301" w:name="_Toc184313274"/>
      <w:bookmarkEnd w:id="301"/>
      <w:bookmarkStart w:id="302" w:name="_Toc184313263"/>
      <w:bookmarkEnd w:id="302"/>
      <w:bookmarkStart w:id="303" w:name="_Toc184312129"/>
      <w:bookmarkEnd w:id="303"/>
      <w:bookmarkStart w:id="304" w:name="_Toc184310340"/>
      <w:bookmarkEnd w:id="304"/>
      <w:bookmarkStart w:id="305" w:name="_Toc184310328"/>
      <w:bookmarkEnd w:id="305"/>
      <w:bookmarkStart w:id="306" w:name="_Toc184314474"/>
      <w:bookmarkEnd w:id="306"/>
      <w:bookmarkStart w:id="307" w:name="_Toc184310326"/>
      <w:bookmarkEnd w:id="307"/>
      <w:bookmarkStart w:id="308" w:name="_Toc184313277"/>
      <w:bookmarkEnd w:id="308"/>
      <w:bookmarkStart w:id="309" w:name="_Toc184313305"/>
      <w:bookmarkEnd w:id="309"/>
      <w:bookmarkStart w:id="310" w:name="_Toc184312118"/>
      <w:bookmarkEnd w:id="310"/>
      <w:bookmarkStart w:id="311" w:name="_Toc184312119"/>
      <w:bookmarkEnd w:id="311"/>
      <w:bookmarkStart w:id="312" w:name="_Toc184314457"/>
      <w:bookmarkEnd w:id="312"/>
      <w:bookmarkStart w:id="313" w:name="_Toc184313303"/>
      <w:bookmarkEnd w:id="313"/>
      <w:bookmarkStart w:id="314" w:name="_Toc184312097"/>
      <w:bookmarkEnd w:id="314"/>
      <w:bookmarkStart w:id="315" w:name="_Toc184312130"/>
      <w:bookmarkEnd w:id="315"/>
      <w:bookmarkStart w:id="316" w:name="_Toc184313307"/>
      <w:bookmarkEnd w:id="316"/>
      <w:bookmarkStart w:id="317" w:name="_Toc184310277"/>
      <w:bookmarkEnd w:id="317"/>
      <w:bookmarkStart w:id="318" w:name="_Toc184308068"/>
      <w:bookmarkEnd w:id="318"/>
      <w:bookmarkStart w:id="319" w:name="_Toc184313243"/>
      <w:bookmarkEnd w:id="319"/>
      <w:bookmarkStart w:id="320" w:name="_Toc184308088"/>
      <w:bookmarkEnd w:id="320"/>
      <w:bookmarkStart w:id="321" w:name="_Toc184313254"/>
      <w:bookmarkEnd w:id="321"/>
      <w:bookmarkStart w:id="322" w:name="_Toc184313272"/>
      <w:bookmarkEnd w:id="322"/>
      <w:bookmarkStart w:id="323" w:name="_Toc184310317"/>
      <w:bookmarkEnd w:id="323"/>
      <w:bookmarkStart w:id="324" w:name="_Toc184314412"/>
      <w:bookmarkEnd w:id="324"/>
      <w:bookmarkStart w:id="325" w:name="_Toc184310330"/>
      <w:bookmarkEnd w:id="325"/>
      <w:bookmarkStart w:id="326" w:name="_Toc184314410"/>
      <w:bookmarkEnd w:id="326"/>
      <w:bookmarkStart w:id="327" w:name="_Toc184310275"/>
      <w:bookmarkEnd w:id="327"/>
      <w:bookmarkStart w:id="328" w:name="_Toc184308081"/>
      <w:bookmarkEnd w:id="328"/>
      <w:bookmarkStart w:id="329" w:name="_Toc184312111"/>
      <w:bookmarkEnd w:id="329"/>
      <w:bookmarkStart w:id="330" w:name="_Toc184310302"/>
      <w:bookmarkEnd w:id="330"/>
      <w:bookmarkStart w:id="331" w:name="_Toc184314416"/>
      <w:bookmarkEnd w:id="331"/>
      <w:bookmarkStart w:id="332" w:name="_Toc184310306"/>
      <w:bookmarkEnd w:id="332"/>
      <w:bookmarkStart w:id="333" w:name="_Toc184310273"/>
      <w:bookmarkEnd w:id="333"/>
      <w:bookmarkStart w:id="334" w:name="_Toc184310297"/>
      <w:bookmarkEnd w:id="334"/>
      <w:bookmarkStart w:id="335" w:name="_Toc184314450"/>
      <w:bookmarkEnd w:id="335"/>
      <w:bookmarkStart w:id="336" w:name="_Toc184310335"/>
      <w:bookmarkEnd w:id="336"/>
      <w:bookmarkStart w:id="337" w:name="_Toc184310308"/>
      <w:bookmarkEnd w:id="337"/>
      <w:bookmarkStart w:id="338" w:name="_Toc184312123"/>
      <w:bookmarkEnd w:id="338"/>
      <w:bookmarkStart w:id="339" w:name="_Toc184310336"/>
      <w:bookmarkEnd w:id="339"/>
      <w:bookmarkStart w:id="340" w:name="_Toc184308060"/>
      <w:bookmarkEnd w:id="340"/>
      <w:bookmarkStart w:id="341" w:name="_Toc184314461"/>
      <w:bookmarkEnd w:id="341"/>
      <w:bookmarkStart w:id="342" w:name="_Toc184312106"/>
      <w:bookmarkEnd w:id="342"/>
      <w:bookmarkStart w:id="343" w:name="_Toc184310315"/>
      <w:bookmarkEnd w:id="343"/>
      <w:bookmarkStart w:id="344" w:name="_Toc184314429"/>
      <w:bookmarkEnd w:id="344"/>
      <w:bookmarkStart w:id="345" w:name="_Toc184310307"/>
      <w:bookmarkEnd w:id="345"/>
      <w:bookmarkStart w:id="346" w:name="_Toc184310316"/>
      <w:bookmarkEnd w:id="346"/>
      <w:bookmarkStart w:id="347" w:name="_Toc184308099"/>
      <w:bookmarkEnd w:id="347"/>
      <w:bookmarkStart w:id="348" w:name="_Toc184313261"/>
      <w:bookmarkEnd w:id="348"/>
      <w:bookmarkStart w:id="349" w:name="_Toc184312092"/>
      <w:bookmarkEnd w:id="349"/>
      <w:bookmarkStart w:id="350" w:name="_Toc184314469"/>
      <w:bookmarkEnd w:id="350"/>
      <w:bookmarkStart w:id="351" w:name="_Toc184314446"/>
      <w:bookmarkEnd w:id="351"/>
      <w:bookmarkStart w:id="352" w:name="_Toc184308055"/>
      <w:bookmarkEnd w:id="352"/>
      <w:bookmarkStart w:id="353" w:name="_Toc184314436"/>
      <w:bookmarkEnd w:id="353"/>
      <w:bookmarkStart w:id="354" w:name="_Toc184310344"/>
      <w:bookmarkEnd w:id="354"/>
      <w:bookmarkStart w:id="355" w:name="_Toc184314455"/>
      <w:bookmarkEnd w:id="355"/>
      <w:bookmarkStart w:id="356" w:name="_Toc184308063"/>
      <w:bookmarkEnd w:id="356"/>
      <w:bookmarkStart w:id="357" w:name="_Toc184308107"/>
      <w:bookmarkEnd w:id="357"/>
      <w:bookmarkStart w:id="358" w:name="_Toc184314434"/>
      <w:bookmarkEnd w:id="358"/>
      <w:bookmarkStart w:id="359" w:name="_Toc184312073"/>
      <w:bookmarkEnd w:id="359"/>
      <w:bookmarkStart w:id="360" w:name="_Toc184313299"/>
      <w:bookmarkEnd w:id="360"/>
      <w:bookmarkStart w:id="361" w:name="_Toc184310309"/>
      <w:bookmarkEnd w:id="361"/>
      <w:bookmarkStart w:id="362" w:name="_Toc184313264"/>
      <w:bookmarkEnd w:id="362"/>
      <w:bookmarkStart w:id="363" w:name="_Toc184312068"/>
      <w:bookmarkEnd w:id="363"/>
      <w:bookmarkStart w:id="364" w:name="_Toc184310298"/>
      <w:bookmarkEnd w:id="364"/>
      <w:bookmarkStart w:id="365" w:name="_Toc184313275"/>
      <w:bookmarkEnd w:id="365"/>
      <w:bookmarkStart w:id="366" w:name="_Toc184313283"/>
      <w:bookmarkEnd w:id="366"/>
      <w:bookmarkStart w:id="367" w:name="_Toc184314447"/>
      <w:bookmarkEnd w:id="367"/>
      <w:bookmarkStart w:id="368" w:name="_Toc184308096"/>
      <w:bookmarkEnd w:id="368"/>
      <w:bookmarkStart w:id="369" w:name="_Toc184313268"/>
      <w:bookmarkEnd w:id="369"/>
      <w:bookmarkStart w:id="370" w:name="_Toc184314449"/>
      <w:bookmarkEnd w:id="370"/>
      <w:bookmarkStart w:id="371" w:name="_Toc184313294"/>
      <w:bookmarkEnd w:id="371"/>
      <w:bookmarkStart w:id="372" w:name="_Toc184312080"/>
      <w:bookmarkEnd w:id="372"/>
      <w:bookmarkStart w:id="373" w:name="_Toc184313241"/>
      <w:bookmarkEnd w:id="373"/>
      <w:bookmarkStart w:id="374" w:name="_Toc184314473"/>
      <w:bookmarkEnd w:id="374"/>
      <w:bookmarkStart w:id="375" w:name="_Toc184313247"/>
      <w:bookmarkEnd w:id="375"/>
      <w:bookmarkStart w:id="376" w:name="_Toc184313258"/>
      <w:bookmarkEnd w:id="376"/>
      <w:bookmarkStart w:id="377" w:name="_Toc184312077"/>
      <w:bookmarkEnd w:id="377"/>
      <w:bookmarkStart w:id="378" w:name="_Toc184308072"/>
      <w:bookmarkEnd w:id="378"/>
      <w:bookmarkStart w:id="379" w:name="_Toc184314479"/>
      <w:bookmarkEnd w:id="379"/>
      <w:bookmarkStart w:id="380" w:name="_Toc184312121"/>
      <w:bookmarkEnd w:id="380"/>
      <w:bookmarkStart w:id="381" w:name="_Toc184310313"/>
      <w:bookmarkEnd w:id="381"/>
      <w:bookmarkStart w:id="382" w:name="_Toc184314456"/>
      <w:bookmarkEnd w:id="382"/>
      <w:bookmarkStart w:id="383" w:name="_Toc184313269"/>
      <w:bookmarkEnd w:id="383"/>
      <w:bookmarkStart w:id="384" w:name="_Toc184310295"/>
      <w:bookmarkEnd w:id="384"/>
      <w:bookmarkStart w:id="385" w:name="_Toc184312102"/>
      <w:bookmarkEnd w:id="385"/>
      <w:bookmarkStart w:id="386" w:name="_Toc184314441"/>
      <w:bookmarkEnd w:id="386"/>
      <w:bookmarkStart w:id="387" w:name="_Toc184308050"/>
      <w:bookmarkEnd w:id="387"/>
      <w:bookmarkStart w:id="388" w:name="_Toc184308049"/>
      <w:bookmarkEnd w:id="388"/>
      <w:bookmarkStart w:id="389" w:name="_Toc184308091"/>
      <w:bookmarkEnd w:id="389"/>
      <w:bookmarkStart w:id="390" w:name="_Toc184313270"/>
      <w:bookmarkEnd w:id="390"/>
      <w:bookmarkStart w:id="391" w:name="_Toc184312069"/>
      <w:bookmarkEnd w:id="391"/>
      <w:bookmarkStart w:id="392" w:name="_Toc184313255"/>
      <w:bookmarkEnd w:id="392"/>
      <w:bookmarkStart w:id="393" w:name="_Toc184314466"/>
      <w:bookmarkEnd w:id="393"/>
      <w:bookmarkStart w:id="394" w:name="_Toc184312098"/>
      <w:bookmarkEnd w:id="394"/>
      <w:bookmarkStart w:id="395" w:name="_Toc184310339"/>
      <w:bookmarkEnd w:id="395"/>
      <w:r>
        <w:rPr>
          <w:rFonts w:hint="eastAsia" w:ascii="宋体" w:hAnsi="宋体" w:cs="宋体"/>
          <w:b/>
          <w:color w:val="auto"/>
          <w:sz w:val="36"/>
          <w:szCs w:val="36"/>
          <w:highlight w:val="none"/>
        </w:rPr>
        <w:t>评标办法</w:t>
      </w:r>
    </w:p>
    <w:p w14:paraId="25E32993">
      <w:pPr>
        <w:pStyle w:val="80"/>
        <w:spacing w:line="360" w:lineRule="auto"/>
        <w:ind w:firstLine="0" w:firstLineChars="0"/>
        <w:jc w:val="center"/>
        <w:rPr>
          <w:rFonts w:asciiTheme="minorEastAsia" w:hAnsiTheme="minorEastAsia" w:eastAsiaTheme="minorEastAsia"/>
          <w:b/>
          <w:bCs/>
          <w:color w:val="auto"/>
          <w:highlight w:val="none"/>
          <w:lang w:val="en-US"/>
        </w:rPr>
      </w:pPr>
      <w:r>
        <w:rPr>
          <w:rFonts w:hint="eastAsia" w:asciiTheme="minorEastAsia" w:hAnsiTheme="minorEastAsia" w:eastAsiaTheme="minorEastAsia"/>
          <w:b/>
          <w:bCs/>
          <w:color w:val="auto"/>
          <w:highlight w:val="none"/>
          <w:lang w:val="en-US"/>
        </w:rPr>
        <w:t>（标项一、标项二）</w:t>
      </w:r>
    </w:p>
    <w:p w14:paraId="314BE76F">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962"/>
        <w:gridCol w:w="850"/>
        <w:gridCol w:w="1134"/>
        <w:gridCol w:w="1418"/>
      </w:tblGrid>
      <w:tr w14:paraId="4293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2D6D28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962" w:type="dxa"/>
            <w:vAlign w:val="center"/>
          </w:tcPr>
          <w:p w14:paraId="04E665C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850" w:type="dxa"/>
            <w:vAlign w:val="center"/>
          </w:tcPr>
          <w:p w14:paraId="46CD1CB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p>
        </w:tc>
        <w:tc>
          <w:tcPr>
            <w:tcW w:w="1134" w:type="dxa"/>
            <w:vAlign w:val="center"/>
          </w:tcPr>
          <w:p w14:paraId="4E708EAA">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418" w:type="dxa"/>
          </w:tcPr>
          <w:p w14:paraId="00511FA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442F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6CD3A5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4962" w:type="dxa"/>
          </w:tcPr>
          <w:p w14:paraId="7A918441">
            <w:pPr>
              <w:snapToGrid w:val="0"/>
              <w:spacing w:line="360" w:lineRule="auto"/>
              <w:jc w:val="left"/>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管理体系证书（</w:t>
            </w:r>
            <w:r>
              <w:rPr>
                <w:rFonts w:hint="eastAsia" w:cs="宋体" w:asciiTheme="minorEastAsia" w:hAnsiTheme="minorEastAsia" w:eastAsiaTheme="minorEastAsia"/>
                <w:b/>
                <w:bCs/>
                <w:color w:val="auto"/>
                <w:kern w:val="0"/>
                <w:sz w:val="24"/>
                <w:highlight w:val="none"/>
                <w:lang w:val="en-US" w:eastAsia="zh-CN"/>
              </w:rPr>
              <w:t>3</w:t>
            </w:r>
            <w:r>
              <w:rPr>
                <w:rFonts w:hint="eastAsia" w:cs="宋体" w:asciiTheme="minorEastAsia" w:hAnsiTheme="minorEastAsia" w:eastAsiaTheme="minorEastAsia"/>
                <w:b/>
                <w:bCs/>
                <w:color w:val="auto"/>
                <w:kern w:val="0"/>
                <w:sz w:val="24"/>
                <w:highlight w:val="none"/>
              </w:rPr>
              <w:t>分）：</w:t>
            </w:r>
          </w:p>
          <w:p w14:paraId="53147637">
            <w:pPr>
              <w:snapToGrid w:val="0"/>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投标人获得的有效的质量管理体系、环境管理体系、职业健康安全管理体系</w:t>
            </w:r>
            <w:r>
              <w:rPr>
                <w:rFonts w:hint="eastAsia" w:cs="宋体" w:asciiTheme="minorEastAsia" w:hAnsiTheme="minorEastAsia" w:eastAsiaTheme="minorEastAsia"/>
                <w:color w:val="auto"/>
                <w:kern w:val="0"/>
                <w:sz w:val="24"/>
                <w:highlight w:val="none"/>
                <w:lang w:eastAsia="zh-CN"/>
              </w:rPr>
              <w:t>，</w:t>
            </w:r>
            <w:r>
              <w:rPr>
                <w:rFonts w:hint="eastAsia" w:cs="宋体" w:asciiTheme="minorEastAsia" w:hAnsiTheme="minorEastAsia" w:eastAsiaTheme="minorEastAsia"/>
                <w:color w:val="auto"/>
                <w:kern w:val="0"/>
                <w:sz w:val="24"/>
                <w:highlight w:val="none"/>
              </w:rPr>
              <w:t>每项得</w:t>
            </w: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rPr>
              <w:t>分，最高得</w:t>
            </w:r>
            <w:r>
              <w:rPr>
                <w:rFonts w:hint="eastAsia" w:cs="宋体" w:asciiTheme="minorEastAsia" w:hAnsiTheme="minorEastAsia" w:eastAsiaTheme="minorEastAsia"/>
                <w:color w:val="auto"/>
                <w:kern w:val="0"/>
                <w:sz w:val="24"/>
                <w:highlight w:val="none"/>
                <w:lang w:val="en-US" w:eastAsia="zh-CN"/>
              </w:rPr>
              <w:t>3</w:t>
            </w:r>
            <w:r>
              <w:rPr>
                <w:rFonts w:hint="eastAsia" w:cs="宋体" w:asciiTheme="minorEastAsia" w:hAnsiTheme="minorEastAsia" w:eastAsiaTheme="minorEastAsia"/>
                <w:color w:val="auto"/>
                <w:kern w:val="0"/>
                <w:sz w:val="24"/>
                <w:highlight w:val="none"/>
              </w:rPr>
              <w:t>分。（提供证书原件扫描件，全国认证认可信息公共服务平台</w:t>
            </w:r>
            <w:r>
              <w:rPr>
                <w:color w:val="auto"/>
                <w:highlight w:val="none"/>
              </w:rPr>
              <w:fldChar w:fldCharType="begin"/>
            </w:r>
            <w:r>
              <w:rPr>
                <w:color w:val="auto"/>
                <w:highlight w:val="none"/>
              </w:rPr>
              <w:instrText xml:space="preserve"> HYPERLINK "http://cx.cnca.cn/CertECloud/result" </w:instrText>
            </w:r>
            <w:r>
              <w:rPr>
                <w:color w:val="auto"/>
                <w:highlight w:val="none"/>
              </w:rPr>
              <w:fldChar w:fldCharType="separate"/>
            </w:r>
            <w:r>
              <w:rPr>
                <w:rStyle w:val="76"/>
                <w:rFonts w:cs="宋体" w:asciiTheme="minorEastAsia" w:hAnsiTheme="minorEastAsia" w:eastAsiaTheme="minorEastAsia"/>
                <w:snapToGrid/>
                <w:color w:val="auto"/>
                <w:sz w:val="24"/>
                <w:szCs w:val="24"/>
                <w:highlight w:val="none"/>
              </w:rPr>
              <w:t>http://cx.cnca.cn/CertECloud/result</w:t>
            </w:r>
            <w:r>
              <w:rPr>
                <w:rStyle w:val="76"/>
                <w:rFonts w:cs="宋体" w:asciiTheme="minorEastAsia" w:hAnsiTheme="minorEastAsia" w:eastAsiaTheme="minorEastAsia"/>
                <w:snapToGrid/>
                <w:color w:val="auto"/>
                <w:sz w:val="24"/>
                <w:szCs w:val="24"/>
                <w:highlight w:val="none"/>
              </w:rPr>
              <w:fldChar w:fldCharType="end"/>
            </w:r>
          </w:p>
          <w:p w14:paraId="07738318">
            <w:pPr>
              <w:snapToGrid w:val="0"/>
              <w:spacing w:line="360" w:lineRule="auto"/>
              <w:jc w:val="left"/>
              <w:rPr>
                <w:rFonts w:hint="default" w:cs="仿宋_GB2312" w:asciiTheme="minorEastAsia" w:hAnsiTheme="minorEastAsia" w:eastAsiaTheme="minorEastAsia"/>
                <w:color w:val="auto"/>
                <w:sz w:val="24"/>
                <w:highlight w:val="none"/>
                <w:lang w:val="en-US" w:eastAsia="zh-CN"/>
              </w:rPr>
            </w:pPr>
            <w:r>
              <w:rPr>
                <w:rFonts w:cs="宋体" w:asciiTheme="minorEastAsia" w:hAnsiTheme="minorEastAsia" w:eastAsiaTheme="minorEastAsia"/>
                <w:color w:val="auto"/>
                <w:kern w:val="0"/>
                <w:sz w:val="24"/>
                <w:highlight w:val="none"/>
              </w:rPr>
              <w:t>/skipResultList</w:t>
            </w:r>
            <w:r>
              <w:rPr>
                <w:rFonts w:hint="eastAsia" w:cs="宋体" w:asciiTheme="minorEastAsia" w:hAnsiTheme="minorEastAsia" w:eastAsiaTheme="minorEastAsia"/>
                <w:color w:val="auto"/>
                <w:kern w:val="0"/>
                <w:sz w:val="24"/>
                <w:highlight w:val="none"/>
              </w:rPr>
              <w:t>可查。）</w:t>
            </w:r>
          </w:p>
        </w:tc>
        <w:tc>
          <w:tcPr>
            <w:tcW w:w="850" w:type="dxa"/>
            <w:vAlign w:val="center"/>
          </w:tcPr>
          <w:p w14:paraId="301D7751">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val="en-US" w:eastAsia="zh-CN"/>
              </w:rPr>
              <w:t>3</w:t>
            </w:r>
          </w:p>
        </w:tc>
        <w:tc>
          <w:tcPr>
            <w:tcW w:w="1134" w:type="dxa"/>
            <w:vAlign w:val="center"/>
          </w:tcPr>
          <w:p w14:paraId="3075954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418" w:type="dxa"/>
          </w:tcPr>
          <w:p w14:paraId="4F3A4AA2">
            <w:pPr>
              <w:snapToGrid w:val="0"/>
              <w:spacing w:line="360" w:lineRule="auto"/>
              <w:jc w:val="center"/>
              <w:rPr>
                <w:rFonts w:cs="仿宋_GB2312" w:asciiTheme="minorEastAsia" w:hAnsiTheme="minorEastAsia" w:eastAsiaTheme="minorEastAsia"/>
                <w:color w:val="auto"/>
                <w:sz w:val="24"/>
                <w:highlight w:val="none"/>
              </w:rPr>
            </w:pPr>
          </w:p>
        </w:tc>
      </w:tr>
      <w:tr w14:paraId="45FC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D3BD91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4962" w:type="dxa"/>
            <w:vAlign w:val="center"/>
          </w:tcPr>
          <w:p w14:paraId="5AC88720">
            <w:pPr>
              <w:snapToGrid w:val="0"/>
              <w:spacing w:line="360" w:lineRule="auto"/>
              <w:jc w:val="left"/>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类似项目业绩（1分）：</w:t>
            </w:r>
          </w:p>
          <w:p w14:paraId="5B3BFE69">
            <w:pPr>
              <w:snapToGrid w:val="0"/>
              <w:spacing w:line="360" w:lineRule="auto"/>
              <w:jc w:val="left"/>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color w:val="auto"/>
                <w:kern w:val="0"/>
                <w:sz w:val="24"/>
                <w:highlight w:val="none"/>
              </w:rPr>
              <w:t>投标截止时间前三年内承担过类似安保服务项目情况，根据类似项目（类似项目指安保服务项目或物业服务项目（至少包含安保服务内容），如合同内无法体现上述服务内容，另附业主证明）案例合同及用户验收报告实例证明进行评分，时间以合同签订时间为准。每一个成功案例得0.5分，此项最高1分。</w:t>
            </w:r>
            <w:r>
              <w:rPr>
                <w:rFonts w:hint="eastAsia" w:cs="宋体" w:asciiTheme="minorEastAsia" w:hAnsiTheme="minorEastAsia" w:eastAsiaTheme="minorEastAsia"/>
                <w:b/>
                <w:bCs/>
                <w:color w:val="auto"/>
                <w:kern w:val="0"/>
                <w:sz w:val="24"/>
                <w:highlight w:val="none"/>
              </w:rPr>
              <w:t>【采购机构在项目评审直至合同签订、履约期间，有权要求投标人出具投标文件中的合同和用户验收报告，予以确认其的真实性和有效性，如出现与事实不符等情况，将根据有关规定以“提供虚假材料谋取中标（成交）”予以处理】；以分包方式履行政府采购合同的，还需提供该项目采购方同意分包的证明材料;如投标人提供的合同复印件等实施项目证明材料与投标主体无关或违规转包分包的，评标委员会将进行扣分直至认定投标无效。</w:t>
            </w:r>
          </w:p>
        </w:tc>
        <w:tc>
          <w:tcPr>
            <w:tcW w:w="850" w:type="dxa"/>
            <w:vAlign w:val="center"/>
          </w:tcPr>
          <w:p w14:paraId="511BDBA1">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134" w:type="dxa"/>
            <w:vAlign w:val="center"/>
          </w:tcPr>
          <w:p w14:paraId="4387637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418" w:type="dxa"/>
          </w:tcPr>
          <w:p w14:paraId="3A94E460">
            <w:pPr>
              <w:snapToGrid w:val="0"/>
              <w:spacing w:line="360" w:lineRule="auto"/>
              <w:jc w:val="center"/>
              <w:rPr>
                <w:rFonts w:cs="仿宋_GB2312" w:asciiTheme="minorEastAsia" w:hAnsiTheme="minorEastAsia" w:eastAsiaTheme="minorEastAsia"/>
                <w:color w:val="auto"/>
                <w:sz w:val="24"/>
                <w:highlight w:val="none"/>
              </w:rPr>
            </w:pPr>
          </w:p>
        </w:tc>
      </w:tr>
      <w:tr w14:paraId="1CEF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0002EEB">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3</w:t>
            </w:r>
          </w:p>
        </w:tc>
        <w:tc>
          <w:tcPr>
            <w:tcW w:w="4962" w:type="dxa"/>
          </w:tcPr>
          <w:p w14:paraId="602F1C16">
            <w:pPr>
              <w:snapToGrid w:val="0"/>
              <w:spacing w:line="360" w:lineRule="auto"/>
              <w:jc w:val="left"/>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安保服务理念、服务定位、目标（</w:t>
            </w:r>
            <w:r>
              <w:rPr>
                <w:rFonts w:cs="宋体" w:asciiTheme="minorEastAsia" w:hAnsiTheme="minorEastAsia" w:eastAsiaTheme="minorEastAsia"/>
                <w:b/>
                <w:bCs/>
                <w:color w:val="auto"/>
                <w:kern w:val="0"/>
                <w:sz w:val="24"/>
                <w:highlight w:val="none"/>
              </w:rPr>
              <w:t>5分）</w:t>
            </w:r>
            <w:r>
              <w:rPr>
                <w:rFonts w:hint="eastAsia" w:cs="宋体" w:asciiTheme="minorEastAsia" w:hAnsiTheme="minorEastAsia" w:eastAsiaTheme="minorEastAsia"/>
                <w:b/>
                <w:bCs/>
                <w:color w:val="auto"/>
                <w:kern w:val="0"/>
                <w:sz w:val="24"/>
                <w:highlight w:val="none"/>
              </w:rPr>
              <w:t>：</w:t>
            </w:r>
          </w:p>
          <w:p w14:paraId="7BFED031">
            <w:pPr>
              <w:snapToGrid w:val="0"/>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根据本项目特点提出合理的安保服务理念，提出服务定位、目标，须结合本项目保密性、安全性特点，提出有针对性的，切实可行的方案（完全符合得</w:t>
            </w:r>
            <w:r>
              <w:rPr>
                <w:rFonts w:cs="仿宋_GB2312" w:asciiTheme="minorEastAsia" w:hAnsiTheme="minorEastAsia" w:eastAsiaTheme="minorEastAsia"/>
                <w:color w:val="auto"/>
                <w:sz w:val="24"/>
                <w:highlight w:val="none"/>
              </w:rPr>
              <w:t>5分，部分符合得2分，不符合不得分）；</w:t>
            </w:r>
          </w:p>
        </w:tc>
        <w:tc>
          <w:tcPr>
            <w:tcW w:w="850" w:type="dxa"/>
            <w:vAlign w:val="center"/>
          </w:tcPr>
          <w:p w14:paraId="19740A5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134" w:type="dxa"/>
            <w:vAlign w:val="center"/>
          </w:tcPr>
          <w:p w14:paraId="76C6D04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tcPr>
          <w:p w14:paraId="4E419FBD">
            <w:pPr>
              <w:snapToGrid w:val="0"/>
              <w:spacing w:line="360" w:lineRule="auto"/>
              <w:jc w:val="center"/>
              <w:rPr>
                <w:rFonts w:cs="仿宋_GB2312" w:asciiTheme="minorEastAsia" w:hAnsiTheme="minorEastAsia" w:eastAsiaTheme="minorEastAsia"/>
                <w:color w:val="auto"/>
                <w:sz w:val="24"/>
                <w:highlight w:val="none"/>
              </w:rPr>
            </w:pPr>
          </w:p>
        </w:tc>
      </w:tr>
      <w:tr w14:paraId="0025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10F6D6F">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4</w:t>
            </w:r>
          </w:p>
        </w:tc>
        <w:tc>
          <w:tcPr>
            <w:tcW w:w="4962" w:type="dxa"/>
          </w:tcPr>
          <w:p w14:paraId="040E71B6">
            <w:pPr>
              <w:snapToGrid w:val="0"/>
              <w:spacing w:line="360" w:lineRule="auto"/>
              <w:jc w:val="left"/>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组织架构、及管理流程（</w:t>
            </w:r>
            <w:r>
              <w:rPr>
                <w:rFonts w:cs="宋体" w:asciiTheme="minorEastAsia" w:hAnsiTheme="minorEastAsia" w:eastAsiaTheme="minorEastAsia"/>
                <w:b/>
                <w:bCs/>
                <w:color w:val="auto"/>
                <w:kern w:val="0"/>
                <w:sz w:val="24"/>
                <w:highlight w:val="none"/>
              </w:rPr>
              <w:t>5分）</w:t>
            </w:r>
            <w:r>
              <w:rPr>
                <w:rFonts w:hint="eastAsia" w:cs="宋体" w:asciiTheme="minorEastAsia" w:hAnsiTheme="minorEastAsia" w:eastAsiaTheme="minorEastAsia"/>
                <w:b/>
                <w:bCs/>
                <w:color w:val="auto"/>
                <w:kern w:val="0"/>
                <w:sz w:val="24"/>
                <w:highlight w:val="none"/>
              </w:rPr>
              <w:t>：</w:t>
            </w:r>
          </w:p>
          <w:p w14:paraId="24D5DDE9">
            <w:pPr>
              <w:snapToGrid w:val="0"/>
              <w:spacing w:line="360" w:lineRule="auto"/>
              <w:jc w:val="left"/>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针对本项目有比较完善的组织架构及管理制度，清晰简练地列出主要管理流程，包括运作流程图、激励机制、监督机制、自我约束机制、信息反馈渠道及处理机制（每项完全符合得</w:t>
            </w:r>
            <w:r>
              <w:rPr>
                <w:rFonts w:cs="宋体" w:asciiTheme="minorEastAsia" w:hAnsiTheme="minorEastAsia" w:eastAsiaTheme="minorEastAsia"/>
                <w:color w:val="auto"/>
                <w:kern w:val="0"/>
                <w:sz w:val="24"/>
                <w:highlight w:val="none"/>
              </w:rPr>
              <w:t>1分，部分符合得0.5分，不符合不得分）</w:t>
            </w:r>
          </w:p>
        </w:tc>
        <w:tc>
          <w:tcPr>
            <w:tcW w:w="850" w:type="dxa"/>
            <w:vAlign w:val="center"/>
          </w:tcPr>
          <w:p w14:paraId="7025BFA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134" w:type="dxa"/>
            <w:vAlign w:val="center"/>
          </w:tcPr>
          <w:p w14:paraId="613813D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tcPr>
          <w:p w14:paraId="3D49794A">
            <w:pPr>
              <w:snapToGrid w:val="0"/>
              <w:spacing w:line="360" w:lineRule="auto"/>
              <w:jc w:val="center"/>
              <w:rPr>
                <w:rFonts w:cs="仿宋_GB2312" w:asciiTheme="minorEastAsia" w:hAnsiTheme="minorEastAsia" w:eastAsiaTheme="minorEastAsia"/>
                <w:color w:val="auto"/>
                <w:sz w:val="24"/>
                <w:highlight w:val="none"/>
              </w:rPr>
            </w:pPr>
          </w:p>
        </w:tc>
      </w:tr>
      <w:tr w14:paraId="786E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61FCC36">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5</w:t>
            </w:r>
          </w:p>
        </w:tc>
        <w:tc>
          <w:tcPr>
            <w:tcW w:w="4962" w:type="dxa"/>
          </w:tcPr>
          <w:p w14:paraId="1E323D8E">
            <w:pPr>
              <w:snapToGrid w:val="0"/>
              <w:spacing w:line="360" w:lineRule="auto"/>
              <w:jc w:val="left"/>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日常管理与服务方案（1</w:t>
            </w:r>
            <w:r>
              <w:rPr>
                <w:rFonts w:cs="宋体" w:asciiTheme="minorEastAsia" w:hAnsiTheme="minorEastAsia" w:eastAsiaTheme="minorEastAsia"/>
                <w:b/>
                <w:bCs/>
                <w:color w:val="auto"/>
                <w:kern w:val="0"/>
                <w:sz w:val="24"/>
                <w:highlight w:val="none"/>
              </w:rPr>
              <w:t>0</w:t>
            </w:r>
            <w:r>
              <w:rPr>
                <w:rFonts w:hint="eastAsia" w:cs="宋体" w:asciiTheme="minorEastAsia" w:hAnsiTheme="minorEastAsia" w:eastAsiaTheme="minorEastAsia"/>
                <w:b/>
                <w:bCs/>
                <w:color w:val="auto"/>
                <w:kern w:val="0"/>
                <w:sz w:val="24"/>
                <w:highlight w:val="none"/>
              </w:rPr>
              <w:t>分）：</w:t>
            </w:r>
          </w:p>
          <w:p w14:paraId="398A5A37">
            <w:pPr>
              <w:snapToGrid w:val="0"/>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（1）安保服务</w:t>
            </w:r>
            <w:bookmarkStart w:id="396" w:name="_T79c8aa32097b479c77ff73c6f80d9827"/>
            <w:r>
              <w:rPr>
                <w:rFonts w:hint="eastAsia" w:cs="宋体" w:asciiTheme="minorEastAsia" w:hAnsiTheme="minorEastAsia" w:eastAsiaTheme="minorEastAsia"/>
                <w:color w:val="auto"/>
                <w:kern w:val="0"/>
                <w:sz w:val="24"/>
                <w:highlight w:val="none"/>
              </w:rPr>
              <w:t>工作方案：根据采购需求的工作服务内容情况提供工作方案。投标人提供的方案能否满足采购需求判定评分，方案完整合理视为符合要求，全部符合得</w:t>
            </w:r>
            <w:r>
              <w:rPr>
                <w:rFonts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kern w:val="0"/>
                <w:sz w:val="24"/>
                <w:highlight w:val="none"/>
              </w:rPr>
              <w:t>分，部分符合得2分，不符合不得分</w:t>
            </w:r>
            <w:bookmarkEnd w:id="396"/>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kern w:val="0"/>
                <w:sz w:val="24"/>
                <w:highlight w:val="none"/>
              </w:rPr>
              <w:t>分）</w:t>
            </w:r>
          </w:p>
          <w:p w14:paraId="0A8989E6">
            <w:pPr>
              <w:snapToGrid w:val="0"/>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（2）安保工作规范方案：根据采购需求的工作规范情况提供服务方案。投标人提供的方案能否满足采购需求判定评分，方案完整合理视为符合要求，全部符合得</w:t>
            </w:r>
            <w:r>
              <w:rPr>
                <w:rFonts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kern w:val="0"/>
                <w:sz w:val="24"/>
                <w:highlight w:val="none"/>
              </w:rPr>
              <w:t>分，部分符合得2分，不符合不得分。（</w:t>
            </w:r>
            <w:r>
              <w:rPr>
                <w:rFonts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kern w:val="0"/>
                <w:sz w:val="24"/>
                <w:highlight w:val="none"/>
              </w:rPr>
              <w:t>分）</w:t>
            </w:r>
          </w:p>
          <w:p w14:paraId="38CC4C6C">
            <w:pPr>
              <w:snapToGrid w:val="0"/>
              <w:spacing w:line="360" w:lineRule="auto"/>
              <w:jc w:val="left"/>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（3）承诺积极配合采购人完成临时性工作。做出承诺得2分，不承诺不得分。（2分）</w:t>
            </w:r>
          </w:p>
        </w:tc>
        <w:tc>
          <w:tcPr>
            <w:tcW w:w="850" w:type="dxa"/>
            <w:vAlign w:val="center"/>
          </w:tcPr>
          <w:p w14:paraId="74010A5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0</w:t>
            </w:r>
          </w:p>
        </w:tc>
        <w:tc>
          <w:tcPr>
            <w:tcW w:w="1134" w:type="dxa"/>
            <w:vAlign w:val="center"/>
          </w:tcPr>
          <w:p w14:paraId="286F9D4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tcPr>
          <w:p w14:paraId="080F5D32">
            <w:pPr>
              <w:snapToGrid w:val="0"/>
              <w:spacing w:line="360" w:lineRule="auto"/>
              <w:jc w:val="center"/>
              <w:rPr>
                <w:rFonts w:cs="仿宋_GB2312" w:asciiTheme="minorEastAsia" w:hAnsiTheme="minorEastAsia" w:eastAsiaTheme="minorEastAsia"/>
                <w:color w:val="auto"/>
                <w:sz w:val="24"/>
                <w:highlight w:val="none"/>
              </w:rPr>
            </w:pPr>
          </w:p>
        </w:tc>
      </w:tr>
      <w:tr w14:paraId="27E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33192FCC">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4962" w:type="dxa"/>
          </w:tcPr>
          <w:p w14:paraId="5737684C">
            <w:pPr>
              <w:snapToGrid w:val="0"/>
              <w:spacing w:line="360" w:lineRule="auto"/>
              <w:jc w:val="left"/>
              <w:rPr>
                <w:rFonts w:cs="宋体" w:asciiTheme="minorEastAsia" w:hAnsiTheme="minorEastAsia" w:eastAsiaTheme="minorEastAsia"/>
                <w:b/>
                <w:bCs/>
                <w:color w:val="auto"/>
                <w:kern w:val="0"/>
                <w:sz w:val="24"/>
                <w:highlight w:val="none"/>
              </w:rPr>
            </w:pPr>
            <w:r>
              <w:rPr>
                <w:rFonts w:hint="eastAsia" w:cs="宋体" w:asciiTheme="minorEastAsia" w:hAnsiTheme="minorEastAsia" w:eastAsiaTheme="minorEastAsia"/>
                <w:b/>
                <w:bCs/>
                <w:color w:val="auto"/>
                <w:kern w:val="0"/>
                <w:sz w:val="24"/>
                <w:highlight w:val="none"/>
              </w:rPr>
              <w:t>针对本项目重点、难点及相应解决措施（</w:t>
            </w:r>
            <w:r>
              <w:rPr>
                <w:rFonts w:hint="default" w:cs="宋体" w:asciiTheme="minorEastAsia" w:hAnsiTheme="minorEastAsia" w:eastAsiaTheme="minorEastAsia"/>
                <w:b/>
                <w:bCs/>
                <w:color w:val="auto"/>
                <w:kern w:val="0"/>
                <w:sz w:val="24"/>
                <w:highlight w:val="none"/>
                <w:lang w:val="en-US"/>
              </w:rPr>
              <w:t>6</w:t>
            </w:r>
            <w:r>
              <w:rPr>
                <w:rFonts w:hint="eastAsia" w:cs="宋体" w:asciiTheme="minorEastAsia" w:hAnsiTheme="minorEastAsia" w:eastAsiaTheme="minorEastAsia"/>
                <w:b/>
                <w:bCs/>
                <w:color w:val="auto"/>
                <w:kern w:val="0"/>
                <w:sz w:val="24"/>
                <w:highlight w:val="none"/>
              </w:rPr>
              <w:t>分）：</w:t>
            </w:r>
          </w:p>
          <w:p w14:paraId="54D40914">
            <w:pPr>
              <w:snapToGrid w:val="0"/>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（1）投标人对安全保卫工作的熟悉度及对本项目的熟悉程度，是否对本项目进行深入了解，提供的方案完整且符合采购人的实际情况视为符合要求，全部符合得</w:t>
            </w:r>
            <w:r>
              <w:rPr>
                <w:rFonts w:cs="宋体" w:asciiTheme="minorEastAsia" w:hAnsiTheme="minorEastAsia" w:eastAsiaTheme="minorEastAsia"/>
                <w:color w:val="auto"/>
                <w:kern w:val="0"/>
                <w:sz w:val="24"/>
                <w:highlight w:val="none"/>
              </w:rPr>
              <w:t>3</w:t>
            </w:r>
            <w:r>
              <w:rPr>
                <w:rFonts w:hint="eastAsia" w:cs="宋体" w:asciiTheme="minorEastAsia" w:hAnsiTheme="minorEastAsia" w:eastAsiaTheme="minorEastAsia"/>
                <w:color w:val="auto"/>
                <w:kern w:val="0"/>
                <w:sz w:val="24"/>
                <w:highlight w:val="none"/>
              </w:rPr>
              <w:t>分，部分符合得</w:t>
            </w:r>
            <w:r>
              <w:rPr>
                <w:rFonts w:hint="default" w:cs="宋体" w:asciiTheme="minorEastAsia" w:hAnsiTheme="minorEastAsia" w:eastAsiaTheme="minorEastAsia"/>
                <w:color w:val="auto"/>
                <w:kern w:val="0"/>
                <w:sz w:val="24"/>
                <w:highlight w:val="none"/>
                <w:lang w:val="en-US"/>
              </w:rPr>
              <w:t>1</w:t>
            </w:r>
            <w:r>
              <w:rPr>
                <w:rFonts w:hint="eastAsia" w:cs="宋体" w:asciiTheme="minorEastAsia" w:hAnsiTheme="minorEastAsia" w:eastAsiaTheme="minorEastAsia"/>
                <w:color w:val="auto"/>
                <w:kern w:val="0"/>
                <w:sz w:val="24"/>
                <w:highlight w:val="none"/>
              </w:rPr>
              <w:t>分，不符合不得分。（</w:t>
            </w:r>
            <w:r>
              <w:rPr>
                <w:rFonts w:hint="default" w:cs="宋体" w:asciiTheme="minorEastAsia" w:hAnsiTheme="minorEastAsia" w:eastAsiaTheme="minorEastAsia"/>
                <w:color w:val="auto"/>
                <w:kern w:val="0"/>
                <w:sz w:val="24"/>
                <w:highlight w:val="none"/>
                <w:lang w:val="en-US"/>
              </w:rPr>
              <w:t>3</w:t>
            </w:r>
            <w:r>
              <w:rPr>
                <w:rFonts w:hint="eastAsia" w:cs="宋体" w:asciiTheme="minorEastAsia" w:hAnsiTheme="minorEastAsia" w:eastAsiaTheme="minorEastAsia"/>
                <w:color w:val="auto"/>
                <w:kern w:val="0"/>
                <w:sz w:val="24"/>
                <w:highlight w:val="none"/>
              </w:rPr>
              <w:t>分）</w:t>
            </w:r>
          </w:p>
          <w:p w14:paraId="50B145E2">
            <w:pPr>
              <w:snapToGrid w:val="0"/>
              <w:spacing w:line="360" w:lineRule="auto"/>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根据投标人对项目现状、存在的问题和保安服务的难点、要点等问题以及突发事件的应急措施进行调查剖析，并针对性的提出克服难点和要点技术措施。提供的方案完整且符合采购人的实际情况视为符合要求，全部符合得</w:t>
            </w:r>
            <w:r>
              <w:rPr>
                <w:rFonts w:cs="宋体" w:asciiTheme="minorEastAsia" w:hAnsiTheme="minorEastAsia" w:eastAsiaTheme="minorEastAsia"/>
                <w:color w:val="auto"/>
                <w:kern w:val="0"/>
                <w:sz w:val="24"/>
                <w:highlight w:val="none"/>
              </w:rPr>
              <w:t>3</w:t>
            </w:r>
            <w:r>
              <w:rPr>
                <w:rFonts w:hint="eastAsia" w:cs="宋体" w:asciiTheme="minorEastAsia" w:hAnsiTheme="minorEastAsia" w:eastAsiaTheme="minorEastAsia"/>
                <w:color w:val="auto"/>
                <w:kern w:val="0"/>
                <w:sz w:val="24"/>
                <w:highlight w:val="none"/>
              </w:rPr>
              <w:t>分，部分符合得</w:t>
            </w: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rPr>
              <w:t>分，不符合不得分。（</w:t>
            </w:r>
            <w:r>
              <w:rPr>
                <w:rFonts w:cs="宋体" w:asciiTheme="minorEastAsia" w:hAnsiTheme="minorEastAsia" w:eastAsiaTheme="minorEastAsia"/>
                <w:color w:val="auto"/>
                <w:kern w:val="0"/>
                <w:sz w:val="24"/>
                <w:highlight w:val="none"/>
              </w:rPr>
              <w:t>3</w:t>
            </w:r>
            <w:r>
              <w:rPr>
                <w:rFonts w:hint="eastAsia" w:cs="宋体" w:asciiTheme="minorEastAsia" w:hAnsiTheme="minorEastAsia" w:eastAsiaTheme="minorEastAsia"/>
                <w:color w:val="auto"/>
                <w:kern w:val="0"/>
                <w:sz w:val="24"/>
                <w:highlight w:val="none"/>
              </w:rPr>
              <w:t>分）</w:t>
            </w:r>
          </w:p>
        </w:tc>
        <w:tc>
          <w:tcPr>
            <w:tcW w:w="850" w:type="dxa"/>
            <w:vAlign w:val="center"/>
          </w:tcPr>
          <w:p w14:paraId="6CCDBA8A">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6</w:t>
            </w:r>
          </w:p>
        </w:tc>
        <w:tc>
          <w:tcPr>
            <w:tcW w:w="1134" w:type="dxa"/>
            <w:vAlign w:val="center"/>
          </w:tcPr>
          <w:p w14:paraId="3B5EB4B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tcPr>
          <w:p w14:paraId="06C4384C">
            <w:pPr>
              <w:snapToGrid w:val="0"/>
              <w:spacing w:line="360" w:lineRule="auto"/>
              <w:jc w:val="center"/>
              <w:rPr>
                <w:rFonts w:cs="仿宋_GB2312" w:asciiTheme="minorEastAsia" w:hAnsiTheme="minorEastAsia" w:eastAsiaTheme="minorEastAsia"/>
                <w:color w:val="auto"/>
                <w:sz w:val="24"/>
                <w:highlight w:val="none"/>
              </w:rPr>
            </w:pPr>
          </w:p>
        </w:tc>
      </w:tr>
      <w:tr w14:paraId="226F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585E8E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w:t>
            </w:r>
          </w:p>
        </w:tc>
        <w:tc>
          <w:tcPr>
            <w:tcW w:w="4962" w:type="dxa"/>
          </w:tcPr>
          <w:p w14:paraId="4BC88663">
            <w:pPr>
              <w:snapToGrid w:val="0"/>
              <w:spacing w:line="360" w:lineRule="auto"/>
              <w:jc w:val="left"/>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拟担任本项目保安班长人员专业素质、经验等情况（具有以下情况即可得分）：</w:t>
            </w:r>
          </w:p>
          <w:p w14:paraId="2CED4801">
            <w:pPr>
              <w:numPr>
                <w:ilvl w:val="0"/>
                <w:numId w:val="9"/>
              </w:num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年龄</w:t>
            </w:r>
            <w:r>
              <w:rPr>
                <w:rFonts w:cs="仿宋" w:asciiTheme="minorEastAsia" w:hAnsiTheme="minorEastAsia" w:eastAsiaTheme="minorEastAsia"/>
                <w:color w:val="auto"/>
                <w:sz w:val="24"/>
                <w:highlight w:val="none"/>
              </w:rPr>
              <w:t>45</w:t>
            </w:r>
            <w:r>
              <w:rPr>
                <w:rFonts w:hint="eastAsia" w:cs="仿宋" w:asciiTheme="minorEastAsia" w:hAnsiTheme="minorEastAsia" w:eastAsiaTheme="minorEastAsia"/>
                <w:color w:val="auto"/>
                <w:sz w:val="24"/>
                <w:highlight w:val="none"/>
              </w:rPr>
              <w:t>周岁（含）以下得1分；</w:t>
            </w:r>
          </w:p>
          <w:p w14:paraId="1ED19398">
            <w:pPr>
              <w:numPr>
                <w:ilvl w:val="0"/>
                <w:numId w:val="9"/>
              </w:num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本科及以上学历</w:t>
            </w:r>
            <w:r>
              <w:rPr>
                <w:rFonts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rPr>
              <w:t>分；</w:t>
            </w:r>
          </w:p>
          <w:p w14:paraId="3B2DFBDC">
            <w:pPr>
              <w:numPr>
                <w:ilvl w:val="0"/>
                <w:numId w:val="9"/>
              </w:num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是退伍军人得</w:t>
            </w:r>
            <w:r>
              <w:rPr>
                <w:rFonts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rPr>
              <w:t>分；</w:t>
            </w:r>
          </w:p>
          <w:p w14:paraId="22674E5E">
            <w:pPr>
              <w:numPr>
                <w:ilvl w:val="0"/>
                <w:numId w:val="9"/>
              </w:num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具有保安员（二级）证书得</w:t>
            </w:r>
            <w:r>
              <w:rPr>
                <w:rFonts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rPr>
              <w:t>分；</w:t>
            </w:r>
          </w:p>
          <w:p w14:paraId="4343A479">
            <w:pPr>
              <w:numPr>
                <w:ilvl w:val="0"/>
                <w:numId w:val="9"/>
              </w:num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具有同类项目经验，具有调动投标人各项资源能力，确保</w:t>
            </w:r>
            <w:r>
              <w:rPr>
                <w:rFonts w:cs="仿宋" w:asciiTheme="minorEastAsia" w:hAnsiTheme="minorEastAsia" w:eastAsiaTheme="minorEastAsia"/>
                <w:color w:val="auto"/>
                <w:sz w:val="24"/>
                <w:highlight w:val="none"/>
              </w:rPr>
              <w:t>100%到位的得2</w:t>
            </w:r>
            <w:r>
              <w:rPr>
                <w:rFonts w:hint="eastAsia" w:cs="仿宋" w:asciiTheme="minorEastAsia" w:hAnsiTheme="minorEastAsia" w:eastAsiaTheme="minorEastAsia"/>
                <w:color w:val="auto"/>
                <w:sz w:val="24"/>
                <w:highlight w:val="none"/>
              </w:rPr>
              <w:t>分。</w:t>
            </w:r>
          </w:p>
          <w:p w14:paraId="2A69018A">
            <w:pPr>
              <w:snapToGrid w:val="0"/>
              <w:spacing w:line="360" w:lineRule="auto"/>
              <w:jc w:val="left"/>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注：提供近三个月</w:t>
            </w:r>
            <w:r>
              <w:rPr>
                <w:rFonts w:hint="eastAsia" w:cs="仿宋" w:asciiTheme="minorEastAsia" w:hAnsiTheme="minorEastAsia" w:eastAsiaTheme="minorEastAsia"/>
                <w:b/>
                <w:bCs/>
                <w:color w:val="auto"/>
                <w:sz w:val="24"/>
                <w:highlight w:val="none"/>
                <w:lang w:val="en-US" w:eastAsia="zh-CN"/>
              </w:rPr>
              <w:t>任意一个月</w:t>
            </w:r>
            <w:r>
              <w:rPr>
                <w:rFonts w:hint="eastAsia" w:cs="仿宋" w:asciiTheme="minorEastAsia" w:hAnsiTheme="minorEastAsia" w:eastAsiaTheme="minorEastAsia"/>
                <w:b/>
                <w:bCs/>
                <w:color w:val="auto"/>
                <w:sz w:val="24"/>
                <w:highlight w:val="none"/>
              </w:rPr>
              <w:t>社保缴纳证明、相关证书、经验说明或合同、承诺函等材料。</w:t>
            </w:r>
          </w:p>
        </w:tc>
        <w:tc>
          <w:tcPr>
            <w:tcW w:w="850" w:type="dxa"/>
            <w:vAlign w:val="center"/>
          </w:tcPr>
          <w:p w14:paraId="3D45CEAA">
            <w:pPr>
              <w:snapToGrid w:val="0"/>
              <w:spacing w:line="360" w:lineRule="auto"/>
              <w:jc w:val="center"/>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w:t>
            </w:r>
          </w:p>
        </w:tc>
        <w:tc>
          <w:tcPr>
            <w:tcW w:w="1134" w:type="dxa"/>
            <w:vAlign w:val="center"/>
          </w:tcPr>
          <w:p w14:paraId="3BD34800">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418" w:type="dxa"/>
          </w:tcPr>
          <w:p w14:paraId="1D0E0D94">
            <w:pPr>
              <w:snapToGrid w:val="0"/>
              <w:spacing w:line="360" w:lineRule="auto"/>
              <w:jc w:val="center"/>
              <w:rPr>
                <w:rFonts w:cs="仿宋_GB2312" w:asciiTheme="minorEastAsia" w:hAnsiTheme="minorEastAsia" w:eastAsiaTheme="minorEastAsia"/>
                <w:color w:val="auto"/>
                <w:sz w:val="24"/>
                <w:highlight w:val="none"/>
              </w:rPr>
            </w:pPr>
          </w:p>
        </w:tc>
      </w:tr>
      <w:tr w14:paraId="2294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90938F5">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8</w:t>
            </w:r>
          </w:p>
        </w:tc>
        <w:tc>
          <w:tcPr>
            <w:tcW w:w="4962" w:type="dxa"/>
          </w:tcPr>
          <w:p w14:paraId="21C2F325">
            <w:pPr>
              <w:snapToGrid w:val="0"/>
              <w:spacing w:line="360" w:lineRule="auto"/>
              <w:ind w:firstLine="120" w:firstLineChars="50"/>
              <w:jc w:val="left"/>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项目组人员要求（</w:t>
            </w:r>
            <w:r>
              <w:rPr>
                <w:rFonts w:cs="仿宋" w:asciiTheme="minorEastAsia" w:hAnsiTheme="minorEastAsia" w:eastAsiaTheme="minorEastAsia"/>
                <w:b/>
                <w:bCs/>
                <w:color w:val="auto"/>
                <w:sz w:val="24"/>
                <w:highlight w:val="none"/>
              </w:rPr>
              <w:t>17</w:t>
            </w:r>
            <w:r>
              <w:rPr>
                <w:rFonts w:hint="eastAsia" w:cs="仿宋" w:asciiTheme="minorEastAsia" w:hAnsiTheme="minorEastAsia" w:eastAsiaTheme="minorEastAsia"/>
                <w:b/>
                <w:bCs/>
                <w:color w:val="auto"/>
                <w:sz w:val="24"/>
                <w:highlight w:val="none"/>
              </w:rPr>
              <w:t>分）：</w:t>
            </w:r>
          </w:p>
          <w:p w14:paraId="0BD9BBEB">
            <w:pPr>
              <w:numPr>
                <w:ilvl w:val="0"/>
                <w:numId w:val="10"/>
              </w:num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针对本项目配置的管理人员组织分工明确，人员及装备配置合理且有针对性</w:t>
            </w:r>
            <w:r>
              <w:rPr>
                <w:rFonts w:hint="eastAsia" w:cs="仿宋" w:asciiTheme="minorEastAsia" w:hAnsiTheme="minorEastAsia" w:eastAsiaTheme="minorEastAsia"/>
                <w:color w:val="auto"/>
                <w:sz w:val="24"/>
                <w:highlight w:val="none"/>
                <w:lang w:val="en-US" w:eastAsia="zh-CN"/>
              </w:rPr>
              <w:t>得5分，部分合理且针对性较弱得2分，不合理且无针对性不得分（5分）</w:t>
            </w:r>
            <w:r>
              <w:rPr>
                <w:rFonts w:hint="eastAsia" w:cs="仿宋" w:asciiTheme="minorEastAsia" w:hAnsiTheme="minorEastAsia" w:eastAsiaTheme="minorEastAsia"/>
                <w:color w:val="auto"/>
                <w:sz w:val="24"/>
                <w:highlight w:val="none"/>
              </w:rPr>
              <w:t>；</w:t>
            </w:r>
          </w:p>
          <w:p w14:paraId="63B51565">
            <w:pPr>
              <w:pStyle w:val="23"/>
              <w:rPr>
                <w:rFonts w:asciiTheme="minorEastAsia" w:hAnsiTheme="minorEastAsia" w:eastAsiaTheme="minorEastAsia"/>
                <w:color w:val="auto"/>
                <w:szCs w:val="24"/>
                <w:highlight w:val="none"/>
                <w:lang w:val="en-US"/>
              </w:rPr>
            </w:pPr>
            <w:r>
              <w:rPr>
                <w:rFonts w:hint="eastAsia" w:cs="仿宋" w:asciiTheme="minorEastAsia" w:hAnsiTheme="minorEastAsia" w:eastAsiaTheme="minorEastAsia"/>
                <w:b/>
                <w:bCs/>
                <w:color w:val="auto"/>
                <w:szCs w:val="24"/>
                <w:highlight w:val="none"/>
                <w:lang w:val="en-US"/>
              </w:rPr>
              <w:t>注：提供人员及装备配置说明。</w:t>
            </w:r>
          </w:p>
          <w:p w14:paraId="1A4E5A78">
            <w:p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（2）本项目保安人员拥有保安员（具备四级职业资格）证书，每个得0.25分，高级保安员证书（具备三级职业资格），每个得0.5分。最高得5分（5分）； </w:t>
            </w:r>
          </w:p>
          <w:p w14:paraId="35D71D20">
            <w:pPr>
              <w:pStyle w:val="23"/>
              <w:rPr>
                <w:rFonts w:cs="仿宋" w:asciiTheme="minorEastAsia" w:hAnsiTheme="minorEastAsia" w:eastAsiaTheme="minorEastAsia"/>
                <w:b/>
                <w:bCs/>
                <w:color w:val="auto"/>
                <w:szCs w:val="24"/>
                <w:highlight w:val="none"/>
                <w:lang w:val="en-US"/>
              </w:rPr>
            </w:pPr>
            <w:r>
              <w:rPr>
                <w:rFonts w:hint="eastAsia" w:cs="仿宋" w:asciiTheme="minorEastAsia" w:hAnsiTheme="minorEastAsia" w:eastAsiaTheme="minorEastAsia"/>
                <w:b/>
                <w:bCs/>
                <w:color w:val="auto"/>
                <w:szCs w:val="24"/>
                <w:highlight w:val="none"/>
                <w:lang w:val="en-US"/>
              </w:rPr>
              <w:t>注：提供人员清单及证书复印件。</w:t>
            </w:r>
          </w:p>
          <w:p w14:paraId="0F2CDE43">
            <w:p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（3）提供退伍军人比例占总人数20%-25%，得1分，退伍军人比例占总人数25%-30%，得2分，退伍军人比例占总人数30%以上，得3分。最高得3分（3分）。</w:t>
            </w:r>
          </w:p>
          <w:p w14:paraId="3465BC58">
            <w:pPr>
              <w:pStyle w:val="23"/>
              <w:rPr>
                <w:rFonts w:asciiTheme="minorEastAsia" w:hAnsiTheme="minorEastAsia" w:eastAsiaTheme="minorEastAsia"/>
                <w:b/>
                <w:bCs/>
                <w:color w:val="auto"/>
                <w:szCs w:val="24"/>
                <w:highlight w:val="none"/>
                <w:lang w:val="en-US"/>
              </w:rPr>
            </w:pPr>
            <w:r>
              <w:rPr>
                <w:rFonts w:hint="eastAsia" w:cs="仿宋" w:asciiTheme="minorEastAsia" w:hAnsiTheme="minorEastAsia" w:eastAsiaTheme="minorEastAsia"/>
                <w:b/>
                <w:bCs/>
                <w:color w:val="auto"/>
                <w:szCs w:val="24"/>
                <w:highlight w:val="none"/>
                <w:lang w:val="en-US"/>
              </w:rPr>
              <w:t>注：提供说明函及承诺函，如有虚假取消投标及中标资格。</w:t>
            </w:r>
          </w:p>
          <w:p w14:paraId="1A7447BE">
            <w:pPr>
              <w:snapToGrid w:val="0"/>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（4）提供曾经参与协助开展行政执法综合管理及综治维稳工作经验的1-5名，得1分，6-10名，得2分，11-15名，得3分，16名以上，得4分。最高得4分（4分）。</w:t>
            </w:r>
          </w:p>
          <w:p w14:paraId="1D88DE4B">
            <w:pPr>
              <w:snapToGrid w:val="0"/>
              <w:spacing w:line="360" w:lineRule="auto"/>
              <w:rPr>
                <w:rFonts w:cs="宋体" w:asciiTheme="minorEastAsia" w:hAnsiTheme="minorEastAsia" w:eastAsiaTheme="minorEastAsia"/>
                <w:b/>
                <w:bCs/>
                <w:color w:val="auto"/>
                <w:kern w:val="0"/>
                <w:sz w:val="24"/>
                <w:highlight w:val="none"/>
              </w:rPr>
            </w:pPr>
            <w:r>
              <w:rPr>
                <w:rFonts w:hint="eastAsia" w:cs="仿宋" w:asciiTheme="minorEastAsia" w:hAnsiTheme="minorEastAsia" w:eastAsiaTheme="minorEastAsia"/>
                <w:b/>
                <w:bCs/>
                <w:color w:val="auto"/>
                <w:sz w:val="24"/>
                <w:highlight w:val="none"/>
              </w:rPr>
              <w:t>注：</w:t>
            </w:r>
            <w:r>
              <w:rPr>
                <w:rFonts w:hint="eastAsia" w:cs="仿宋" w:asciiTheme="minorEastAsia" w:hAnsiTheme="minorEastAsia" w:eastAsiaTheme="minorEastAsia"/>
                <w:b/>
                <w:bCs/>
                <w:color w:val="auto"/>
                <w:sz w:val="24"/>
                <w:highlight w:val="none"/>
                <w:lang w:val="en-US" w:eastAsia="zh-CN"/>
              </w:rPr>
              <w:t>以上人员</w:t>
            </w:r>
            <w:r>
              <w:rPr>
                <w:rFonts w:hint="eastAsia" w:cs="仿宋" w:asciiTheme="minorEastAsia" w:hAnsiTheme="minorEastAsia" w:eastAsiaTheme="minorEastAsia"/>
                <w:b/>
                <w:bCs/>
                <w:color w:val="auto"/>
                <w:sz w:val="24"/>
                <w:highlight w:val="none"/>
              </w:rPr>
              <w:t>提供近三个月</w:t>
            </w:r>
            <w:r>
              <w:rPr>
                <w:rFonts w:hint="eastAsia" w:cs="仿宋" w:asciiTheme="minorEastAsia" w:hAnsiTheme="minorEastAsia" w:eastAsiaTheme="minorEastAsia"/>
                <w:b/>
                <w:bCs/>
                <w:color w:val="auto"/>
                <w:sz w:val="24"/>
                <w:highlight w:val="none"/>
                <w:lang w:val="en-US" w:eastAsia="zh-CN"/>
              </w:rPr>
              <w:t>任意一个月</w:t>
            </w:r>
            <w:r>
              <w:rPr>
                <w:rFonts w:hint="eastAsia" w:cs="仿宋" w:asciiTheme="minorEastAsia" w:hAnsiTheme="minorEastAsia" w:eastAsiaTheme="minorEastAsia"/>
                <w:b/>
                <w:bCs/>
                <w:color w:val="auto"/>
                <w:sz w:val="24"/>
                <w:highlight w:val="none"/>
              </w:rPr>
              <w:t>社保缴纳证明、说明函及承诺函，如有虚假取消投标及中标资格。</w:t>
            </w:r>
          </w:p>
        </w:tc>
        <w:tc>
          <w:tcPr>
            <w:tcW w:w="850" w:type="dxa"/>
            <w:vAlign w:val="center"/>
          </w:tcPr>
          <w:p w14:paraId="3E742EE2">
            <w:pPr>
              <w:snapToGrid w:val="0"/>
              <w:spacing w:line="360" w:lineRule="auto"/>
              <w:jc w:val="center"/>
              <w:rPr>
                <w:rFonts w:cs="仿宋_GB2312"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17</w:t>
            </w:r>
          </w:p>
        </w:tc>
        <w:tc>
          <w:tcPr>
            <w:tcW w:w="1134" w:type="dxa"/>
            <w:vAlign w:val="center"/>
          </w:tcPr>
          <w:p w14:paraId="01F59AE9">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tcPr>
          <w:p w14:paraId="14CBFF47">
            <w:pPr>
              <w:snapToGrid w:val="0"/>
              <w:spacing w:line="360" w:lineRule="auto"/>
              <w:jc w:val="center"/>
              <w:rPr>
                <w:rFonts w:cs="仿宋_GB2312" w:asciiTheme="minorEastAsia" w:hAnsiTheme="minorEastAsia" w:eastAsiaTheme="minorEastAsia"/>
                <w:color w:val="auto"/>
                <w:sz w:val="24"/>
                <w:highlight w:val="none"/>
              </w:rPr>
            </w:pPr>
          </w:p>
        </w:tc>
      </w:tr>
      <w:tr w14:paraId="7269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828A43E">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9</w:t>
            </w:r>
          </w:p>
        </w:tc>
        <w:tc>
          <w:tcPr>
            <w:tcW w:w="4962" w:type="dxa"/>
          </w:tcPr>
          <w:p w14:paraId="09B3E303">
            <w:pPr>
              <w:snapToGrid w:val="0"/>
              <w:spacing w:line="360" w:lineRule="auto"/>
              <w:ind w:firstLine="0"/>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本项目所提供相关设备、器材、物资配备情况（</w:t>
            </w:r>
            <w:r>
              <w:rPr>
                <w:rFonts w:cs="仿宋" w:asciiTheme="minorEastAsia" w:hAnsiTheme="minorEastAsia" w:eastAsiaTheme="minorEastAsia"/>
                <w:b/>
                <w:bCs/>
                <w:color w:val="auto"/>
                <w:sz w:val="24"/>
                <w:highlight w:val="none"/>
              </w:rPr>
              <w:t>5</w:t>
            </w:r>
            <w:r>
              <w:rPr>
                <w:rFonts w:hint="eastAsia" w:cs="仿宋" w:asciiTheme="minorEastAsia" w:hAnsiTheme="minorEastAsia" w:eastAsiaTheme="minorEastAsia"/>
                <w:b/>
                <w:bCs/>
                <w:color w:val="auto"/>
                <w:sz w:val="24"/>
                <w:highlight w:val="none"/>
              </w:rPr>
              <w:t>分）：</w:t>
            </w:r>
          </w:p>
          <w:p w14:paraId="611A6748">
            <w:p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按管理需要装备器材，设备精良并附配置清单，按实际配备，包括但不限于：对讲机（配备备用电池）、警用七件套腰带、警用手电筒、盾牌、钢叉、防刺服、防刺手套、钢盔、橡胶棒、雨衣雨鞋、二轮巡逻车等符合实际需求的装备。装备配备齐全得5分，每缺一项扣</w:t>
            </w:r>
            <w:r>
              <w:rPr>
                <w:rFonts w:cs="仿宋" w:asciiTheme="minorEastAsia" w:hAnsiTheme="minorEastAsia" w:eastAsiaTheme="minorEastAsia"/>
                <w:color w:val="auto"/>
                <w:sz w:val="24"/>
                <w:highlight w:val="none"/>
              </w:rPr>
              <w:t>0.5</w:t>
            </w:r>
            <w:r>
              <w:rPr>
                <w:rFonts w:hint="eastAsia" w:cs="仿宋" w:asciiTheme="minorEastAsia" w:hAnsiTheme="minorEastAsia" w:eastAsiaTheme="minorEastAsia"/>
                <w:color w:val="auto"/>
                <w:sz w:val="24"/>
                <w:highlight w:val="none"/>
              </w:rPr>
              <w:t>分，满分</w:t>
            </w:r>
            <w:r>
              <w:rPr>
                <w:rFonts w:cs="仿宋" w:asciiTheme="minorEastAsia" w:hAnsiTheme="minorEastAsia" w:eastAsiaTheme="minorEastAsia"/>
                <w:color w:val="auto"/>
                <w:sz w:val="24"/>
                <w:highlight w:val="none"/>
              </w:rPr>
              <w:t>5</w:t>
            </w:r>
            <w:r>
              <w:rPr>
                <w:rFonts w:hint="eastAsia" w:cs="仿宋" w:asciiTheme="minorEastAsia" w:hAnsiTheme="minorEastAsia" w:eastAsiaTheme="minorEastAsia"/>
                <w:color w:val="auto"/>
                <w:sz w:val="24"/>
                <w:highlight w:val="none"/>
              </w:rPr>
              <w:t>分。</w:t>
            </w:r>
          </w:p>
          <w:p w14:paraId="1AF64A3F">
            <w:pPr>
              <w:snapToGrid w:val="0"/>
              <w:spacing w:line="360" w:lineRule="auto"/>
              <w:rPr>
                <w:rFonts w:cs="宋体" w:asciiTheme="minorEastAsia" w:hAnsiTheme="minorEastAsia" w:eastAsiaTheme="minorEastAsia"/>
                <w:b/>
                <w:bCs/>
                <w:color w:val="auto"/>
                <w:kern w:val="0"/>
                <w:sz w:val="24"/>
                <w:highlight w:val="none"/>
              </w:rPr>
            </w:pPr>
            <w:r>
              <w:rPr>
                <w:rFonts w:hint="eastAsia" w:cs="仿宋" w:asciiTheme="minorEastAsia" w:hAnsiTheme="minorEastAsia" w:eastAsiaTheme="minorEastAsia"/>
                <w:b/>
                <w:bCs/>
                <w:color w:val="auto"/>
                <w:sz w:val="24"/>
                <w:highlight w:val="none"/>
              </w:rPr>
              <w:t>注：提供承诺函及装备实物照片。</w:t>
            </w:r>
          </w:p>
        </w:tc>
        <w:tc>
          <w:tcPr>
            <w:tcW w:w="850" w:type="dxa"/>
            <w:vAlign w:val="center"/>
          </w:tcPr>
          <w:p w14:paraId="43450B41">
            <w:pPr>
              <w:snapToGrid w:val="0"/>
              <w:spacing w:line="360" w:lineRule="auto"/>
              <w:jc w:val="center"/>
              <w:rPr>
                <w:rFonts w:cs="仿宋_GB2312"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5</w:t>
            </w:r>
          </w:p>
        </w:tc>
        <w:tc>
          <w:tcPr>
            <w:tcW w:w="1134" w:type="dxa"/>
            <w:vAlign w:val="center"/>
          </w:tcPr>
          <w:p w14:paraId="3D341DF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tcPr>
          <w:p w14:paraId="553D1536">
            <w:pPr>
              <w:snapToGrid w:val="0"/>
              <w:spacing w:line="360" w:lineRule="auto"/>
              <w:jc w:val="center"/>
              <w:rPr>
                <w:rFonts w:cs="仿宋_GB2312" w:asciiTheme="minorEastAsia" w:hAnsiTheme="minorEastAsia" w:eastAsiaTheme="minorEastAsia"/>
                <w:color w:val="auto"/>
                <w:sz w:val="24"/>
                <w:highlight w:val="none"/>
              </w:rPr>
            </w:pPr>
          </w:p>
        </w:tc>
      </w:tr>
      <w:tr w14:paraId="1581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89CB3FA">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0</w:t>
            </w:r>
          </w:p>
        </w:tc>
        <w:tc>
          <w:tcPr>
            <w:tcW w:w="4962" w:type="dxa"/>
          </w:tcPr>
          <w:p w14:paraId="326E7293">
            <w:pPr>
              <w:spacing w:line="360" w:lineRule="auto"/>
              <w:ind w:right="-21" w:rightChars="-10"/>
              <w:jc w:val="left"/>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重大活动保障方案（</w:t>
            </w:r>
            <w:r>
              <w:rPr>
                <w:rFonts w:cs="仿宋_GB2312" w:asciiTheme="minorEastAsia" w:hAnsiTheme="minorEastAsia" w:eastAsiaTheme="minorEastAsia"/>
                <w:b/>
                <w:bCs/>
                <w:color w:val="auto"/>
                <w:sz w:val="24"/>
                <w:highlight w:val="none"/>
              </w:rPr>
              <w:t>5</w:t>
            </w:r>
            <w:r>
              <w:rPr>
                <w:rFonts w:hint="eastAsia" w:cs="仿宋_GB2312" w:asciiTheme="minorEastAsia" w:hAnsiTheme="minorEastAsia" w:eastAsiaTheme="minorEastAsia"/>
                <w:b/>
                <w:bCs/>
                <w:color w:val="auto"/>
                <w:sz w:val="24"/>
                <w:highlight w:val="none"/>
              </w:rPr>
              <w:t>分）：</w:t>
            </w:r>
          </w:p>
          <w:p w14:paraId="199CE5B2">
            <w:pPr>
              <w:spacing w:line="360" w:lineRule="auto"/>
              <w:ind w:right="-21" w:rightChars="-10"/>
              <w:jc w:val="left"/>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根据采购单位需要提供庆典、节日等重大活动或重要接待的服务（完全符合得</w:t>
            </w:r>
            <w:r>
              <w:rPr>
                <w:rFonts w:cs="仿宋" w:asciiTheme="minorEastAsia" w:hAnsiTheme="minorEastAsia" w:eastAsiaTheme="minorEastAsia"/>
                <w:color w:val="auto"/>
                <w:sz w:val="24"/>
                <w:highlight w:val="none"/>
              </w:rPr>
              <w:t>3</w:t>
            </w:r>
            <w:r>
              <w:rPr>
                <w:rFonts w:hint="eastAsia" w:cs="仿宋" w:asciiTheme="minorEastAsia" w:hAnsiTheme="minorEastAsia" w:eastAsiaTheme="minorEastAsia"/>
                <w:color w:val="auto"/>
                <w:sz w:val="24"/>
                <w:highlight w:val="none"/>
              </w:rPr>
              <w:t>分，部分符合得1分，不符合不得分）；能保证活动期间全过程值班，满足服务需求，确保各项活动正常进行（完全符合得2分，部分符合得1分，不符合不得分）。</w:t>
            </w:r>
          </w:p>
        </w:tc>
        <w:tc>
          <w:tcPr>
            <w:tcW w:w="850" w:type="dxa"/>
            <w:vAlign w:val="center"/>
          </w:tcPr>
          <w:p w14:paraId="723D75CF">
            <w:pPr>
              <w:snapToGrid w:val="0"/>
              <w:spacing w:line="360" w:lineRule="auto"/>
              <w:jc w:val="center"/>
              <w:rPr>
                <w:rFonts w:cs="仿宋" w:asciiTheme="minorEastAsia" w:hAnsiTheme="minorEastAsia" w:eastAsiaTheme="minorEastAsia"/>
                <w:color w:val="auto"/>
                <w:sz w:val="24"/>
                <w:highlight w:val="none"/>
              </w:rPr>
            </w:pPr>
            <w:r>
              <w:rPr>
                <w:rFonts w:cs="仿宋" w:asciiTheme="minorEastAsia" w:hAnsiTheme="minorEastAsia" w:eastAsiaTheme="minorEastAsia"/>
                <w:color w:val="auto"/>
                <w:sz w:val="24"/>
                <w:highlight w:val="none"/>
              </w:rPr>
              <w:t>5</w:t>
            </w:r>
          </w:p>
        </w:tc>
        <w:tc>
          <w:tcPr>
            <w:tcW w:w="1134" w:type="dxa"/>
            <w:vAlign w:val="center"/>
          </w:tcPr>
          <w:p w14:paraId="39E11927">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tcPr>
          <w:p w14:paraId="5D09038D">
            <w:pPr>
              <w:snapToGrid w:val="0"/>
              <w:spacing w:line="360" w:lineRule="auto"/>
              <w:jc w:val="center"/>
              <w:rPr>
                <w:rFonts w:cs="仿宋_GB2312" w:asciiTheme="minorEastAsia" w:hAnsiTheme="minorEastAsia" w:eastAsiaTheme="minorEastAsia"/>
                <w:color w:val="auto"/>
                <w:sz w:val="24"/>
                <w:highlight w:val="none"/>
              </w:rPr>
            </w:pPr>
          </w:p>
        </w:tc>
      </w:tr>
      <w:tr w14:paraId="395D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8009BC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1</w:t>
            </w:r>
          </w:p>
        </w:tc>
        <w:tc>
          <w:tcPr>
            <w:tcW w:w="4962" w:type="dxa"/>
          </w:tcPr>
          <w:p w14:paraId="15FF53D0">
            <w:pPr>
              <w:spacing w:line="360" w:lineRule="auto"/>
              <w:ind w:right="-21" w:rightChars="-10"/>
              <w:jc w:val="left"/>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突发特殊情况下的应急保障预案，针对服务单位突发性事件（自然灾害、突发疫情、临时任务等），投标方应急人员配备及应急响应时间等情况的应对能力（</w:t>
            </w:r>
            <w:r>
              <w:rPr>
                <w:rFonts w:hint="eastAsia" w:cs="仿宋_GB2312" w:asciiTheme="minorEastAsia" w:hAnsiTheme="minorEastAsia" w:eastAsiaTheme="minorEastAsia"/>
                <w:b/>
                <w:bCs/>
                <w:color w:val="auto"/>
                <w:sz w:val="24"/>
                <w:highlight w:val="none"/>
                <w:lang w:val="en-US" w:eastAsia="zh-CN"/>
              </w:rPr>
              <w:t>10</w:t>
            </w:r>
            <w:bookmarkStart w:id="523" w:name="_GoBack"/>
            <w:bookmarkEnd w:id="523"/>
            <w:r>
              <w:rPr>
                <w:rFonts w:hint="eastAsia" w:cs="仿宋_GB2312" w:asciiTheme="minorEastAsia" w:hAnsiTheme="minorEastAsia" w:eastAsiaTheme="minorEastAsia"/>
                <w:b/>
                <w:bCs/>
                <w:color w:val="auto"/>
                <w:sz w:val="24"/>
                <w:highlight w:val="none"/>
              </w:rPr>
              <w:t>分）：</w:t>
            </w:r>
          </w:p>
          <w:p w14:paraId="7272F16A">
            <w:pPr>
              <w:spacing w:line="360" w:lineRule="auto"/>
              <w:ind w:right="-21" w:rightChars="-1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（1）应对应对极端天气（台风、暴雨、冻雪）</w:t>
            </w:r>
            <w:r>
              <w:rPr>
                <w:rFonts w:cs="仿宋" w:asciiTheme="minorEastAsia" w:hAnsiTheme="minorEastAsia" w:eastAsiaTheme="minorEastAsia"/>
                <w:color w:val="auto"/>
                <w:sz w:val="24"/>
                <w:highlight w:val="none"/>
              </w:rPr>
              <w:t>及其他环境突发事件</w:t>
            </w:r>
            <w:r>
              <w:rPr>
                <w:rFonts w:hint="eastAsia" w:cs="仿宋_GB2312" w:asciiTheme="minorEastAsia" w:hAnsiTheme="minorEastAsia" w:eastAsiaTheme="minorEastAsia"/>
                <w:color w:val="auto"/>
                <w:sz w:val="24"/>
                <w:highlight w:val="none"/>
              </w:rPr>
              <w:t>时的应急预案内容（完全符合得1分，部分符合得0.5分，不符合不得分）；</w:t>
            </w:r>
          </w:p>
          <w:p w14:paraId="38AE7607">
            <w:pPr>
              <w:spacing w:line="360" w:lineRule="auto"/>
              <w:ind w:right="-21" w:rightChars="-1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（2）有应对群体性事件、暴恐事件等类型的应急预案内容（完全符合得1分，部分符合得0.5分，不符合不得分）；</w:t>
            </w:r>
          </w:p>
          <w:p w14:paraId="6181F119">
            <w:pPr>
              <w:spacing w:line="360" w:lineRule="auto"/>
              <w:ind w:right="-21" w:rightChars="-1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（3）有应对突发事件的应急预案内容（完全符合得1分，部分符合得0.5分，不符合不得分）；</w:t>
            </w:r>
          </w:p>
          <w:p w14:paraId="31A3E7EC">
            <w:pPr>
              <w:spacing w:line="360" w:lineRule="auto"/>
              <w:ind w:right="-21" w:rightChars="-1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（4）有针对服务区内</w:t>
            </w:r>
            <w:r>
              <w:rPr>
                <w:rFonts w:cs="仿宋" w:asciiTheme="minorEastAsia" w:hAnsiTheme="minorEastAsia" w:eastAsiaTheme="minorEastAsia"/>
                <w:color w:val="auto"/>
                <w:sz w:val="24"/>
                <w:highlight w:val="none"/>
              </w:rPr>
              <w:t>治安、消防等紧急预案</w:t>
            </w:r>
            <w:r>
              <w:rPr>
                <w:rFonts w:hint="eastAsia" w:cs="仿宋_GB2312" w:asciiTheme="minorEastAsia" w:hAnsiTheme="minorEastAsia" w:eastAsiaTheme="minorEastAsia"/>
                <w:color w:val="auto"/>
                <w:sz w:val="24"/>
                <w:highlight w:val="none"/>
              </w:rPr>
              <w:t>内容（完全符合得1分，部分符合得0.5分，不符合不得分）；</w:t>
            </w:r>
          </w:p>
          <w:p w14:paraId="4CBB6306">
            <w:pPr>
              <w:snapToGrid w:val="0"/>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5</w:t>
            </w: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提供对服务区域内交通突发事件紧急预案</w:t>
            </w:r>
            <w:r>
              <w:rPr>
                <w:rFonts w:hint="eastAsia" w:cs="仿宋_GB2312" w:asciiTheme="minorEastAsia" w:hAnsiTheme="minorEastAsia" w:eastAsiaTheme="minorEastAsia"/>
                <w:color w:val="auto"/>
                <w:sz w:val="24"/>
                <w:highlight w:val="none"/>
              </w:rPr>
              <w:t>（完全符合得1分，部分符合得0.5分，不符合不得分）</w:t>
            </w:r>
            <w:r>
              <w:rPr>
                <w:rFonts w:cs="仿宋" w:asciiTheme="minorEastAsia" w:hAnsiTheme="minorEastAsia" w:eastAsiaTheme="minorEastAsia"/>
                <w:color w:val="auto"/>
                <w:sz w:val="24"/>
                <w:highlight w:val="none"/>
              </w:rPr>
              <w:t>；</w:t>
            </w:r>
          </w:p>
          <w:p w14:paraId="0706F9D1">
            <w:pPr>
              <w:snapToGrid w:val="0"/>
              <w:spacing w:line="360" w:lineRule="auto"/>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6</w:t>
            </w:r>
            <w:r>
              <w:rPr>
                <w:rFonts w:hint="eastAsia" w:cs="仿宋_GB2312" w:asciiTheme="minorEastAsia" w:hAnsiTheme="minorEastAsia" w:eastAsiaTheme="minorEastAsia"/>
                <w:color w:val="auto"/>
                <w:sz w:val="24"/>
                <w:highlight w:val="none"/>
              </w:rPr>
              <w:t>）若遇突发事件</w:t>
            </w:r>
            <w:r>
              <w:rPr>
                <w:rFonts w:cs="仿宋" w:asciiTheme="minorEastAsia" w:hAnsiTheme="minorEastAsia" w:eastAsiaTheme="minorEastAsia"/>
                <w:color w:val="auto"/>
                <w:sz w:val="24"/>
                <w:highlight w:val="none"/>
              </w:rPr>
              <w:t>的响应时间及处理时间的响应承诺</w:t>
            </w:r>
            <w:r>
              <w:rPr>
                <w:rFonts w:hint="eastAsia" w:cs="仿宋_GB2312"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且承诺对于突发事件15分钟内增援人员到事件现场</w:t>
            </w:r>
            <w:r>
              <w:rPr>
                <w:rFonts w:hint="eastAsia" w:cs="仿宋" w:asciiTheme="minorEastAsia" w:hAnsiTheme="minorEastAsia" w:eastAsiaTheme="minorEastAsia"/>
                <w:color w:val="auto"/>
                <w:sz w:val="24"/>
                <w:highlight w:val="none"/>
              </w:rPr>
              <w:t>的</w:t>
            </w:r>
            <w:r>
              <w:rPr>
                <w:rFonts w:hint="eastAsia" w:cs="仿宋_GB2312" w:asciiTheme="minorEastAsia" w:hAnsiTheme="minorEastAsia" w:eastAsiaTheme="minorEastAsia"/>
                <w:color w:val="auto"/>
                <w:sz w:val="24"/>
                <w:highlight w:val="none"/>
              </w:rPr>
              <w:t>措施方案内容（完全符合得1分，部分符合得0.5分，不符合不得分）</w:t>
            </w:r>
            <w:r>
              <w:rPr>
                <w:rFonts w:hint="eastAsia" w:cs="仿宋_GB2312" w:asciiTheme="minorEastAsia" w:hAnsiTheme="minorEastAsia" w:eastAsiaTheme="minorEastAsia"/>
                <w:color w:val="auto"/>
                <w:sz w:val="24"/>
                <w:highlight w:val="none"/>
                <w:lang w:eastAsia="zh-CN"/>
              </w:rPr>
              <w:t>；</w:t>
            </w:r>
          </w:p>
          <w:p w14:paraId="03B6C745">
            <w:pPr>
              <w:snapToGrid w:val="0"/>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7</w:t>
            </w: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提供对老旧小区各类突发治安事件、纠纷、投诉等的应急预案</w:t>
            </w:r>
            <w:r>
              <w:rPr>
                <w:rFonts w:hint="eastAsia" w:cs="仿宋_GB2312" w:asciiTheme="minorEastAsia" w:hAnsiTheme="minorEastAsia" w:eastAsiaTheme="minorEastAsia"/>
                <w:color w:val="auto"/>
                <w:sz w:val="24"/>
                <w:highlight w:val="none"/>
              </w:rPr>
              <w:t>（完全符合得</w:t>
            </w:r>
            <w:r>
              <w:rPr>
                <w:rFonts w:hint="eastAsia" w:cs="仿宋_GB2312" w:asciiTheme="minorEastAsia" w:hAnsiTheme="minorEastAsia" w:eastAsiaTheme="minorEastAsia"/>
                <w:color w:val="auto"/>
                <w:sz w:val="24"/>
                <w:highlight w:val="none"/>
                <w:lang w:val="en-US" w:eastAsia="zh-CN"/>
              </w:rPr>
              <w:t>2</w:t>
            </w:r>
            <w:r>
              <w:rPr>
                <w:rFonts w:hint="eastAsia" w:cs="仿宋_GB2312" w:asciiTheme="minorEastAsia" w:hAnsiTheme="minorEastAsia" w:eastAsiaTheme="minorEastAsia"/>
                <w:color w:val="auto"/>
                <w:sz w:val="24"/>
                <w:highlight w:val="none"/>
              </w:rPr>
              <w:t>分，部分符合得</w:t>
            </w:r>
            <w:r>
              <w:rPr>
                <w:rFonts w:hint="eastAsia" w:cs="仿宋_GB2312" w:asciiTheme="minorEastAsia" w:hAnsiTheme="minorEastAsia" w:eastAsiaTheme="minorEastAsia"/>
                <w:color w:val="auto"/>
                <w:sz w:val="24"/>
                <w:highlight w:val="none"/>
                <w:lang w:val="en-US" w:eastAsia="zh-CN"/>
              </w:rPr>
              <w:t>1</w:t>
            </w:r>
            <w:r>
              <w:rPr>
                <w:rFonts w:hint="eastAsia" w:cs="仿宋_GB2312" w:asciiTheme="minorEastAsia" w:hAnsiTheme="minorEastAsia" w:eastAsiaTheme="minorEastAsia"/>
                <w:color w:val="auto"/>
                <w:sz w:val="24"/>
                <w:highlight w:val="none"/>
              </w:rPr>
              <w:t>分，不符合不得分）</w:t>
            </w:r>
            <w:r>
              <w:rPr>
                <w:rFonts w:cs="仿宋" w:asciiTheme="minorEastAsia" w:hAnsiTheme="minorEastAsia" w:eastAsiaTheme="minorEastAsia"/>
                <w:color w:val="auto"/>
                <w:sz w:val="24"/>
                <w:highlight w:val="none"/>
              </w:rPr>
              <w:t>；</w:t>
            </w:r>
          </w:p>
          <w:p w14:paraId="78CB61F0">
            <w:pPr>
              <w:snapToGrid w:val="0"/>
              <w:spacing w:line="360" w:lineRule="auto"/>
              <w:rPr>
                <w:rFonts w:cs="宋体" w:asciiTheme="minorEastAsia" w:hAnsiTheme="minorEastAsia" w:eastAsiaTheme="minorEastAsia"/>
                <w:b/>
                <w:bCs/>
                <w:color w:val="auto"/>
                <w:kern w:val="0"/>
                <w:sz w:val="24"/>
                <w:highlight w:val="none"/>
              </w:rPr>
            </w:pPr>
            <w:r>
              <w:rPr>
                <w:rFonts w:hint="eastAsia" w:cs="仿宋" w:asciiTheme="minorEastAsia" w:hAnsiTheme="minorEastAsia" w:eastAsiaTheme="minorEastAsia"/>
                <w:color w:val="auto"/>
                <w:sz w:val="24"/>
                <w:highlight w:val="none"/>
              </w:rPr>
              <w:t>（8）</w:t>
            </w:r>
            <w:r>
              <w:rPr>
                <w:rFonts w:cs="仿宋" w:asciiTheme="minorEastAsia" w:hAnsiTheme="minorEastAsia" w:eastAsiaTheme="minorEastAsia"/>
                <w:color w:val="auto"/>
                <w:sz w:val="24"/>
                <w:highlight w:val="none"/>
              </w:rPr>
              <w:t>在特殊需要时承诺迅速派出专业应急队伍、专用机动车辆的得</w:t>
            </w:r>
            <w:r>
              <w:rPr>
                <w:rFonts w:hint="eastAsia" w:cs="仿宋" w:asciiTheme="minorEastAsia" w:hAnsiTheme="minorEastAsia" w:eastAsiaTheme="minorEastAsia"/>
                <w:color w:val="auto"/>
                <w:sz w:val="24"/>
                <w:highlight w:val="none"/>
                <w:lang w:val="en-US" w:eastAsia="zh-CN"/>
              </w:rPr>
              <w:t>2</w:t>
            </w:r>
            <w:r>
              <w:rPr>
                <w:rFonts w:cs="仿宋" w:asciiTheme="minorEastAsia" w:hAnsiTheme="minorEastAsia" w:eastAsiaTheme="minorEastAsia"/>
                <w:color w:val="auto"/>
                <w:sz w:val="24"/>
                <w:highlight w:val="none"/>
              </w:rPr>
              <w:t>分</w:t>
            </w:r>
            <w:r>
              <w:rPr>
                <w:rFonts w:hint="eastAsia" w:cs="仿宋" w:asciiTheme="minorEastAsia" w:hAnsiTheme="minorEastAsia" w:eastAsiaTheme="minorEastAsia"/>
                <w:color w:val="auto"/>
                <w:sz w:val="24"/>
                <w:highlight w:val="none"/>
              </w:rPr>
              <w:t>。</w:t>
            </w:r>
          </w:p>
        </w:tc>
        <w:tc>
          <w:tcPr>
            <w:tcW w:w="850" w:type="dxa"/>
            <w:vAlign w:val="center"/>
          </w:tcPr>
          <w:p w14:paraId="1410D846">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 w:asciiTheme="minorEastAsia" w:hAnsiTheme="minorEastAsia" w:eastAsiaTheme="minorEastAsia"/>
                <w:color w:val="auto"/>
                <w:sz w:val="24"/>
                <w:highlight w:val="none"/>
                <w:lang w:val="en-US" w:eastAsia="zh-CN"/>
              </w:rPr>
              <w:t>10</w:t>
            </w:r>
          </w:p>
        </w:tc>
        <w:tc>
          <w:tcPr>
            <w:tcW w:w="1134" w:type="dxa"/>
            <w:vAlign w:val="center"/>
          </w:tcPr>
          <w:p w14:paraId="452FC8ED">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tcPr>
          <w:p w14:paraId="0D288297">
            <w:pPr>
              <w:snapToGrid w:val="0"/>
              <w:spacing w:line="360" w:lineRule="auto"/>
              <w:jc w:val="center"/>
              <w:rPr>
                <w:rFonts w:cs="仿宋_GB2312" w:asciiTheme="minorEastAsia" w:hAnsiTheme="minorEastAsia" w:eastAsiaTheme="minorEastAsia"/>
                <w:color w:val="auto"/>
                <w:sz w:val="24"/>
                <w:highlight w:val="none"/>
              </w:rPr>
            </w:pPr>
          </w:p>
        </w:tc>
      </w:tr>
      <w:tr w14:paraId="5428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40DF9FF">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12</w:t>
            </w:r>
          </w:p>
        </w:tc>
        <w:tc>
          <w:tcPr>
            <w:tcW w:w="4962" w:type="dxa"/>
          </w:tcPr>
          <w:p w14:paraId="24DBD74C">
            <w:pPr>
              <w:snapToGrid w:val="0"/>
              <w:spacing w:line="360" w:lineRule="auto"/>
              <w:jc w:val="left"/>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培训方案（4分）：</w:t>
            </w:r>
          </w:p>
          <w:p w14:paraId="3F8A9C87">
            <w:pPr>
              <w:numPr>
                <w:ilvl w:val="0"/>
                <w:numId w:val="0"/>
              </w:num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1）</w:t>
            </w:r>
            <w:r>
              <w:rPr>
                <w:rFonts w:hint="eastAsia" w:cs="仿宋" w:asciiTheme="minorEastAsia" w:hAnsiTheme="minorEastAsia" w:eastAsiaTheme="minorEastAsia"/>
                <w:color w:val="auto"/>
                <w:sz w:val="24"/>
                <w:highlight w:val="none"/>
              </w:rPr>
              <w:t>具备整个服务团队从业能力的培训教育方案，有培训手册得2分；</w:t>
            </w:r>
          </w:p>
          <w:p w14:paraId="2C8DA396">
            <w:pPr>
              <w:snapToGrid w:val="0"/>
              <w:spacing w:line="360" w:lineRule="auto"/>
              <w:jc w:val="left"/>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 xml:space="preserve">2） </w:t>
            </w:r>
            <w:r>
              <w:rPr>
                <w:rFonts w:hint="eastAsia" w:cs="仿宋" w:asciiTheme="minorEastAsia" w:hAnsiTheme="minorEastAsia" w:eastAsiaTheme="minorEastAsia"/>
                <w:color w:val="auto"/>
                <w:sz w:val="24"/>
                <w:highlight w:val="none"/>
              </w:rPr>
              <w:t>每季度不少于一次业务安全培训计划得2分。</w:t>
            </w:r>
          </w:p>
          <w:p w14:paraId="248C0963">
            <w:pPr>
              <w:snapToGrid w:val="0"/>
              <w:spacing w:line="360" w:lineRule="auto"/>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b/>
                <w:bCs/>
                <w:color w:val="auto"/>
                <w:sz w:val="24"/>
                <w:highlight w:val="none"/>
              </w:rPr>
              <w:t>注：提供承诺函及培训手册截图。</w:t>
            </w:r>
          </w:p>
        </w:tc>
        <w:tc>
          <w:tcPr>
            <w:tcW w:w="850" w:type="dxa"/>
            <w:vAlign w:val="center"/>
          </w:tcPr>
          <w:p w14:paraId="6ADBF8D5">
            <w:pPr>
              <w:snapToGrid w:val="0"/>
              <w:spacing w:line="360" w:lineRule="auto"/>
              <w:jc w:val="center"/>
              <w:rPr>
                <w:rFonts w:cs="仿宋_GB2312"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w:t>
            </w:r>
          </w:p>
        </w:tc>
        <w:tc>
          <w:tcPr>
            <w:tcW w:w="1134" w:type="dxa"/>
            <w:vAlign w:val="center"/>
          </w:tcPr>
          <w:p w14:paraId="4928FA8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tcPr>
          <w:p w14:paraId="3905B080">
            <w:pPr>
              <w:snapToGrid w:val="0"/>
              <w:spacing w:line="360" w:lineRule="auto"/>
              <w:jc w:val="center"/>
              <w:rPr>
                <w:rFonts w:cs="仿宋_GB2312" w:asciiTheme="minorEastAsia" w:hAnsiTheme="minorEastAsia" w:eastAsiaTheme="minorEastAsia"/>
                <w:color w:val="auto"/>
                <w:sz w:val="24"/>
                <w:highlight w:val="none"/>
              </w:rPr>
            </w:pPr>
          </w:p>
        </w:tc>
      </w:tr>
      <w:tr w14:paraId="12B8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83D8262">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3</w:t>
            </w:r>
          </w:p>
        </w:tc>
        <w:tc>
          <w:tcPr>
            <w:tcW w:w="4962" w:type="dxa"/>
          </w:tcPr>
          <w:p w14:paraId="3B715DCB">
            <w:pPr>
              <w:snapToGrid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人员补充方案（2分）：</w:t>
            </w:r>
          </w:p>
          <w:p w14:paraId="4D772140">
            <w:pPr>
              <w:snapToGrid w:val="0"/>
              <w:spacing w:line="360" w:lineRule="auto"/>
              <w:rPr>
                <w:rFonts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投标人提供针对保安人员流失控制及时补充的方案，承诺在出现人员流失情况下七天内补充全部流失服务人员，且补充的人员可以胜任岗位工作的，得</w:t>
            </w:r>
            <w:r>
              <w:rPr>
                <w:rFonts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rPr>
              <w:t>分，否则不得分。</w:t>
            </w:r>
          </w:p>
        </w:tc>
        <w:tc>
          <w:tcPr>
            <w:tcW w:w="850" w:type="dxa"/>
            <w:vAlign w:val="center"/>
          </w:tcPr>
          <w:p w14:paraId="30328BD2">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2</w:t>
            </w:r>
          </w:p>
        </w:tc>
        <w:tc>
          <w:tcPr>
            <w:tcW w:w="1134" w:type="dxa"/>
            <w:vAlign w:val="center"/>
          </w:tcPr>
          <w:p w14:paraId="725ADF0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tcPr>
          <w:p w14:paraId="1CEE708F">
            <w:pPr>
              <w:snapToGrid w:val="0"/>
              <w:spacing w:line="360" w:lineRule="auto"/>
              <w:jc w:val="center"/>
              <w:rPr>
                <w:rFonts w:cs="仿宋_GB2312" w:asciiTheme="minorEastAsia" w:hAnsiTheme="minorEastAsia" w:eastAsiaTheme="minorEastAsia"/>
                <w:color w:val="auto"/>
                <w:sz w:val="24"/>
                <w:highlight w:val="none"/>
              </w:rPr>
            </w:pPr>
          </w:p>
        </w:tc>
      </w:tr>
      <w:tr w14:paraId="0AE8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4431207">
            <w:pPr>
              <w:snapToGrid w:val="0"/>
              <w:spacing w:line="360" w:lineRule="auto"/>
              <w:jc w:val="center"/>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14</w:t>
            </w:r>
          </w:p>
        </w:tc>
        <w:tc>
          <w:tcPr>
            <w:tcW w:w="4962" w:type="dxa"/>
            <w:vAlign w:val="center"/>
          </w:tcPr>
          <w:p w14:paraId="7CB483FF">
            <w:pPr>
              <w:spacing w:line="360" w:lineRule="auto"/>
              <w:ind w:right="-21" w:rightChars="-1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管理制度及监督机制考核（</w:t>
            </w:r>
            <w:r>
              <w:rPr>
                <w:rFonts w:cs="宋体" w:asciiTheme="minorEastAsia" w:hAnsiTheme="minorEastAsia" w:eastAsiaTheme="minorEastAsia"/>
                <w:b/>
                <w:bCs/>
                <w:color w:val="auto"/>
                <w:sz w:val="24"/>
                <w:highlight w:val="none"/>
              </w:rPr>
              <w:t>6分）</w:t>
            </w:r>
            <w:r>
              <w:rPr>
                <w:rFonts w:hint="eastAsia" w:cs="宋体" w:asciiTheme="minorEastAsia" w:hAnsiTheme="minorEastAsia" w:eastAsiaTheme="minorEastAsia"/>
                <w:b/>
                <w:bCs/>
                <w:color w:val="auto"/>
                <w:sz w:val="24"/>
                <w:highlight w:val="none"/>
              </w:rPr>
              <w:t>：</w:t>
            </w:r>
          </w:p>
          <w:p w14:paraId="7F65D1A4">
            <w:pPr>
              <w:spacing w:line="360" w:lineRule="auto"/>
              <w:ind w:right="-21" w:rightChars="-1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投标人是否制定《保安工作人员职责》、《保安交接班制度》、《保安队伍例会制度》、《保安员义务消防队方案》、《保安员等级考核管理制度》、《队伍绩效考核管理》、《队伍奖惩制度》、《保安员等级考核管理制度》考核规章制度，每个得0.5分，最高得4分（4分）；</w:t>
            </w:r>
          </w:p>
          <w:p w14:paraId="358E3B4E">
            <w:pPr>
              <w:spacing w:line="360" w:lineRule="auto"/>
              <w:ind w:right="-21" w:rightChars="-1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（2）内部管理制度和员工考核管理办法等设定的科学、合理和有效性，是否制订了切实可行的考核办法得1分；（提供考核管理制度资料）</w:t>
            </w:r>
          </w:p>
          <w:p w14:paraId="201774CA">
            <w:pPr>
              <w:spacing w:line="360" w:lineRule="auto"/>
              <w:ind w:right="-21" w:rightChars="-1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（3）制订了针对考核结果的补救措施和奖励办法得0.5分；</w:t>
            </w:r>
          </w:p>
          <w:p w14:paraId="26197209">
            <w:pPr>
              <w:spacing w:line="360" w:lineRule="auto"/>
              <w:ind w:right="-21" w:rightChars="-1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（4）有专门成立的考核组织进行内部考核得</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.5分。</w:t>
            </w:r>
          </w:p>
        </w:tc>
        <w:tc>
          <w:tcPr>
            <w:tcW w:w="850" w:type="dxa"/>
            <w:vAlign w:val="center"/>
          </w:tcPr>
          <w:p w14:paraId="57ED59C6">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w:t>
            </w:r>
          </w:p>
        </w:tc>
        <w:tc>
          <w:tcPr>
            <w:tcW w:w="1134" w:type="dxa"/>
            <w:vAlign w:val="center"/>
          </w:tcPr>
          <w:p w14:paraId="55D5364B">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tcPr>
          <w:p w14:paraId="125FCD5E">
            <w:pPr>
              <w:snapToGrid w:val="0"/>
              <w:spacing w:line="360" w:lineRule="auto"/>
              <w:jc w:val="center"/>
              <w:rPr>
                <w:rFonts w:cs="仿宋_GB2312" w:asciiTheme="minorEastAsia" w:hAnsiTheme="minorEastAsia" w:eastAsiaTheme="minorEastAsia"/>
                <w:color w:val="auto"/>
                <w:sz w:val="24"/>
                <w:highlight w:val="none"/>
              </w:rPr>
            </w:pPr>
          </w:p>
        </w:tc>
      </w:tr>
      <w:tr w14:paraId="0D21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ED16C63">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5</w:t>
            </w:r>
          </w:p>
        </w:tc>
        <w:tc>
          <w:tcPr>
            <w:tcW w:w="4962" w:type="dxa"/>
          </w:tcPr>
          <w:p w14:paraId="5DCE466B">
            <w:pPr>
              <w:spacing w:line="360" w:lineRule="auto"/>
              <w:ind w:right="-21" w:rightChars="-10"/>
              <w:jc w:val="left"/>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档案管理制度（3分）：</w:t>
            </w:r>
          </w:p>
          <w:p w14:paraId="2F5F15CE">
            <w:pPr>
              <w:spacing w:line="360" w:lineRule="auto"/>
              <w:outlineLvl w:val="0"/>
              <w:rPr>
                <w:rFonts w:hint="eastAsia" w:cs="仿宋_GB2312"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有较完善的档案管理制度，档案内容至少包括：来访者登记资料档案、日常安保管理档案等（完全符合得3分，部分符合得2分，不符合不得分）</w:t>
            </w:r>
            <w:r>
              <w:rPr>
                <w:rFonts w:hint="eastAsia" w:cs="宋体" w:asciiTheme="minorEastAsia" w:hAnsiTheme="minorEastAsia" w:eastAsiaTheme="minorEastAsia"/>
                <w:color w:val="auto"/>
                <w:sz w:val="24"/>
                <w:highlight w:val="none"/>
                <w:lang w:eastAsia="zh-CN"/>
              </w:rPr>
              <w:t>。</w:t>
            </w:r>
          </w:p>
        </w:tc>
        <w:tc>
          <w:tcPr>
            <w:tcW w:w="850" w:type="dxa"/>
            <w:vAlign w:val="center"/>
          </w:tcPr>
          <w:p w14:paraId="3EDA563D">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134" w:type="dxa"/>
            <w:vAlign w:val="center"/>
          </w:tcPr>
          <w:p w14:paraId="04D4FD6A">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vAlign w:val="center"/>
          </w:tcPr>
          <w:p w14:paraId="14F97D51">
            <w:pPr>
              <w:spacing w:line="360" w:lineRule="auto"/>
              <w:jc w:val="center"/>
              <w:outlineLvl w:val="0"/>
              <w:rPr>
                <w:rFonts w:cs="仿宋_GB2312" w:asciiTheme="minorEastAsia" w:hAnsiTheme="minorEastAsia" w:eastAsiaTheme="minorEastAsia"/>
                <w:color w:val="auto"/>
                <w:sz w:val="24"/>
                <w:highlight w:val="none"/>
              </w:rPr>
            </w:pPr>
          </w:p>
        </w:tc>
      </w:tr>
      <w:tr w14:paraId="5C19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D8E0558">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6</w:t>
            </w:r>
          </w:p>
        </w:tc>
        <w:tc>
          <w:tcPr>
            <w:tcW w:w="4962" w:type="dxa"/>
          </w:tcPr>
          <w:p w14:paraId="2EFDB294">
            <w:pPr>
              <w:spacing w:line="360" w:lineRule="auto"/>
              <w:ind w:right="-21" w:rightChars="-10"/>
              <w:jc w:val="left"/>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合理化建议（2分）：</w:t>
            </w:r>
          </w:p>
          <w:p w14:paraId="69A68529">
            <w:pPr>
              <w:spacing w:line="360" w:lineRule="auto"/>
              <w:outlineLvl w:val="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通过对本项目的综合分析，提出合理化建议，每提供一条可行性建议的得1分，最高得2分。</w:t>
            </w:r>
          </w:p>
        </w:tc>
        <w:tc>
          <w:tcPr>
            <w:tcW w:w="850" w:type="dxa"/>
            <w:vAlign w:val="center"/>
          </w:tcPr>
          <w:p w14:paraId="0A6DAFCA">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134" w:type="dxa"/>
            <w:vAlign w:val="center"/>
          </w:tcPr>
          <w:p w14:paraId="774E1BA6">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主观分</w:t>
            </w:r>
          </w:p>
        </w:tc>
        <w:tc>
          <w:tcPr>
            <w:tcW w:w="1418" w:type="dxa"/>
            <w:vAlign w:val="center"/>
          </w:tcPr>
          <w:p w14:paraId="4619B68B">
            <w:pPr>
              <w:spacing w:line="360" w:lineRule="auto"/>
              <w:jc w:val="center"/>
              <w:outlineLvl w:val="0"/>
              <w:rPr>
                <w:rFonts w:cs="仿宋_GB2312" w:asciiTheme="minorEastAsia" w:hAnsiTheme="minorEastAsia" w:eastAsiaTheme="minorEastAsia"/>
                <w:color w:val="auto"/>
                <w:sz w:val="24"/>
                <w:highlight w:val="none"/>
              </w:rPr>
            </w:pPr>
          </w:p>
        </w:tc>
      </w:tr>
      <w:tr w14:paraId="4F65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6D0D55E">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r>
              <w:rPr>
                <w:rFonts w:cs="仿宋_GB2312" w:asciiTheme="minorEastAsia" w:hAnsiTheme="minorEastAsia" w:eastAsiaTheme="minorEastAsia"/>
                <w:color w:val="auto"/>
                <w:sz w:val="24"/>
                <w:highlight w:val="none"/>
              </w:rPr>
              <w:t>7</w:t>
            </w:r>
          </w:p>
        </w:tc>
        <w:tc>
          <w:tcPr>
            <w:tcW w:w="4962" w:type="dxa"/>
          </w:tcPr>
          <w:p w14:paraId="17CE13D1">
            <w:pPr>
              <w:spacing w:line="360" w:lineRule="auto"/>
              <w:ind w:firstLine="480" w:firstLineChars="20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w:t>
            </w:r>
          </w:p>
          <w:p w14:paraId="74B6ABDB">
            <w:pPr>
              <w:spacing w:line="360" w:lineRule="auto"/>
              <w:ind w:firstLine="480" w:firstLineChars="20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投标报价得分：按［投标报价得分</w:t>
            </w:r>
            <w:r>
              <w:rPr>
                <w:rFonts w:cs="仿宋_GB2312" w:asciiTheme="minorEastAsia" w:hAnsiTheme="minorEastAsia" w:eastAsiaTheme="minorEastAsia"/>
                <w:color w:val="auto"/>
                <w:sz w:val="24"/>
                <w:highlight w:val="none"/>
              </w:rPr>
              <w:t>=（评标基准价/投标报价）*9］的计算公式计算。</w:t>
            </w:r>
          </w:p>
          <w:p w14:paraId="45D31CD7">
            <w:pPr>
              <w:spacing w:line="360" w:lineRule="auto"/>
              <w:ind w:firstLine="480" w:firstLineChars="200"/>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临时应急工作报价得分：按［临时应急工作报价得分</w:t>
            </w:r>
            <w:r>
              <w:rPr>
                <w:rFonts w:cs="仿宋_GB2312" w:asciiTheme="minorEastAsia" w:hAnsiTheme="minorEastAsia" w:eastAsiaTheme="minorEastAsia"/>
                <w:color w:val="auto"/>
                <w:sz w:val="24"/>
                <w:highlight w:val="none"/>
              </w:rPr>
              <w:t>=（评标基准价/投标报价）*1］的计算公式计算。</w:t>
            </w:r>
          </w:p>
          <w:p w14:paraId="22BECA31">
            <w:pPr>
              <w:widowControl/>
              <w:shd w:val="clear" w:color="auto" w:fill="FFFFFF"/>
              <w:adjustRightInd/>
              <w:spacing w:after="225" w:line="360" w:lineRule="auto"/>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14:paraId="2E6A5E48">
            <w:pPr>
              <w:widowControl/>
              <w:shd w:val="clear" w:color="auto" w:fill="FFFFFF"/>
              <w:adjustRightInd/>
              <w:spacing w:after="225" w:line="360" w:lineRule="auto"/>
              <w:ind w:firstLine="420"/>
              <w:jc w:val="left"/>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对于未预留份额专门面向中小企业的政府采购服务项目，以及预留份额政府采购服务项目中的非预留部分标项，对小型和微型企业的投标报价给予</w:t>
            </w:r>
            <w:r>
              <w:rPr>
                <w:rFonts w:cs="仿宋_GB2312" w:asciiTheme="minorEastAsia" w:hAnsiTheme="minorEastAsia" w:eastAsiaTheme="minorEastAsia"/>
                <w:color w:val="auto"/>
                <w:sz w:val="24"/>
                <w:highlight w:val="none"/>
              </w:rPr>
              <w:t>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50" w:type="dxa"/>
            <w:vAlign w:val="center"/>
          </w:tcPr>
          <w:p w14:paraId="3F9F8F49">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10</w:t>
            </w:r>
          </w:p>
        </w:tc>
        <w:tc>
          <w:tcPr>
            <w:tcW w:w="1134" w:type="dxa"/>
            <w:vAlign w:val="center"/>
          </w:tcPr>
          <w:p w14:paraId="7215132A">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客观分</w:t>
            </w:r>
          </w:p>
        </w:tc>
        <w:tc>
          <w:tcPr>
            <w:tcW w:w="1418" w:type="dxa"/>
            <w:vAlign w:val="center"/>
          </w:tcPr>
          <w:p w14:paraId="45AE86CF">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w:t>
            </w:r>
          </w:p>
        </w:tc>
      </w:tr>
    </w:tbl>
    <w:p w14:paraId="541426ED">
      <w:pPr>
        <w:rPr>
          <w:color w:val="auto"/>
          <w:highlight w:val="none"/>
        </w:rPr>
      </w:pPr>
    </w:p>
    <w:p w14:paraId="67AF0336">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58021B">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24CCDD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9086F3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05499BC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45E0E4B">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5FC351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7F869C5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F6C041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E47604C">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360A8E3">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BD15922">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73F289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95E088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4A0909C">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516765A">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0C604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8D3978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8E4362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7B6659E">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BA31FB9">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6861A6F">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98A58E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52AB06C">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80A42A8">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1C88D5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21DB7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2E72FA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83D132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BD81A7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844CFF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E8BF5CE">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E530A1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62F21B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AD173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05D255D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0607506">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B5D95C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5FDCCB9">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0718F7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72EDDB86">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E193E62">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7FEBDD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6F5607FB">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EDFCE40">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25551EBC">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035DF7FC">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5556527">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006F485">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11C4BF2">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42C0090">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8564CF7">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3A1367B">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53E170F2">
      <w:pPr>
        <w:pStyle w:val="24"/>
        <w:snapToGrid w:val="0"/>
        <w:spacing w:line="360" w:lineRule="auto"/>
        <w:ind w:firstLine="0" w:firstLineChars="0"/>
        <w:rPr>
          <w:rFonts w:cs="宋体"/>
          <w:color w:val="auto"/>
          <w:highlight w:val="none"/>
        </w:rPr>
      </w:pPr>
    </w:p>
    <w:bookmarkEnd w:id="28"/>
    <w:p w14:paraId="73571142">
      <w:pPr>
        <w:rPr>
          <w:rFonts w:ascii="宋体" w:hAnsi="宋体" w:cs="宋体"/>
          <w:b/>
          <w:color w:val="auto"/>
          <w:sz w:val="36"/>
          <w:szCs w:val="36"/>
          <w:highlight w:val="none"/>
        </w:rPr>
      </w:pPr>
      <w:bookmarkStart w:id="397" w:name="第五部分"/>
      <w:bookmarkStart w:id="398" w:name="_Toc86217003"/>
    </w:p>
    <w:p w14:paraId="53AD77E3">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664978BD">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2DEBAE52">
      <w:pPr>
        <w:spacing w:line="480" w:lineRule="auto"/>
        <w:jc w:val="center"/>
        <w:rPr>
          <w:rFonts w:ascii="宋体" w:hAnsi="宋体" w:cs="宋体"/>
          <w:b/>
          <w:color w:val="auto"/>
          <w:sz w:val="28"/>
          <w:szCs w:val="28"/>
          <w:highlight w:val="none"/>
        </w:rPr>
      </w:pPr>
    </w:p>
    <w:p w14:paraId="4D8B85AA">
      <w:pPr>
        <w:spacing w:line="480" w:lineRule="auto"/>
        <w:jc w:val="center"/>
        <w:rPr>
          <w:rFonts w:ascii="宋体" w:hAnsi="宋体" w:cs="宋体"/>
          <w:b/>
          <w:color w:val="auto"/>
          <w:sz w:val="24"/>
          <w:highlight w:val="none"/>
        </w:rPr>
      </w:pPr>
    </w:p>
    <w:p w14:paraId="77BEBC8E">
      <w:pPr>
        <w:spacing w:line="480" w:lineRule="auto"/>
        <w:jc w:val="center"/>
        <w:rPr>
          <w:rFonts w:ascii="宋体" w:hAnsi="宋体" w:cs="宋体"/>
          <w:b/>
          <w:color w:val="auto"/>
          <w:sz w:val="24"/>
          <w:highlight w:val="none"/>
        </w:rPr>
      </w:pPr>
    </w:p>
    <w:p w14:paraId="513EF27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8FECED8">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686274D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6A2C6ED4">
      <w:pPr>
        <w:spacing w:before="120" w:line="22" w:lineRule="atLeast"/>
        <w:rPr>
          <w:rFonts w:ascii="宋体" w:hAnsi="宋体" w:cs="宋体"/>
          <w:color w:val="auto"/>
          <w:sz w:val="24"/>
          <w:highlight w:val="none"/>
        </w:rPr>
      </w:pPr>
    </w:p>
    <w:p w14:paraId="5FB659D8">
      <w:pPr>
        <w:rPr>
          <w:color w:val="auto"/>
          <w:highlight w:val="none"/>
        </w:rPr>
      </w:pPr>
    </w:p>
    <w:p w14:paraId="00961861">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1DA4369A">
      <w:pPr>
        <w:pStyle w:val="599"/>
        <w:spacing w:before="120" w:line="22" w:lineRule="atLeast"/>
        <w:rPr>
          <w:rFonts w:ascii="宋体" w:hAnsi="宋体" w:eastAsia="宋体" w:cs="宋体"/>
          <w:color w:val="auto"/>
          <w:szCs w:val="24"/>
          <w:highlight w:val="none"/>
        </w:rPr>
      </w:pPr>
    </w:p>
    <w:p w14:paraId="00BE2F7C">
      <w:pPr>
        <w:pStyle w:val="599"/>
        <w:spacing w:before="120" w:line="22" w:lineRule="atLeast"/>
        <w:rPr>
          <w:rFonts w:ascii="宋体" w:hAnsi="宋体" w:eastAsia="宋体" w:cs="宋体"/>
          <w:color w:val="auto"/>
          <w:szCs w:val="24"/>
          <w:highlight w:val="none"/>
        </w:rPr>
      </w:pPr>
    </w:p>
    <w:p w14:paraId="720CFDDC">
      <w:pPr>
        <w:rPr>
          <w:rFonts w:ascii="宋体" w:hAnsi="宋体" w:cs="宋体"/>
          <w:color w:val="auto"/>
          <w:sz w:val="24"/>
          <w:highlight w:val="none"/>
        </w:rPr>
      </w:pPr>
    </w:p>
    <w:p w14:paraId="308EF3E6">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4B30F25">
      <w:pPr>
        <w:spacing w:before="120" w:line="22" w:lineRule="atLeast"/>
        <w:rPr>
          <w:rFonts w:ascii="宋体" w:hAnsi="宋体" w:cs="宋体"/>
          <w:color w:val="auto"/>
          <w:sz w:val="24"/>
          <w:highlight w:val="none"/>
        </w:rPr>
      </w:pPr>
    </w:p>
    <w:p w14:paraId="387B6AC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F9D75C4">
      <w:pPr>
        <w:spacing w:before="120" w:line="22" w:lineRule="atLeast"/>
        <w:rPr>
          <w:rFonts w:ascii="宋体" w:hAnsi="宋体" w:cs="宋体"/>
          <w:color w:val="auto"/>
          <w:sz w:val="24"/>
          <w:highlight w:val="none"/>
        </w:rPr>
      </w:pPr>
    </w:p>
    <w:p w14:paraId="5B4D04A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109E384">
      <w:pPr>
        <w:spacing w:before="120" w:line="22" w:lineRule="atLeast"/>
        <w:rPr>
          <w:rFonts w:ascii="宋体" w:hAnsi="宋体" w:cs="宋体"/>
          <w:color w:val="auto"/>
          <w:sz w:val="24"/>
          <w:highlight w:val="none"/>
        </w:rPr>
      </w:pPr>
    </w:p>
    <w:p w14:paraId="3CB51792">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D1D95C8">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1F147BDB">
      <w:pPr>
        <w:rPr>
          <w:rFonts w:ascii="宋体" w:hAnsi="宋体" w:cs="宋体"/>
          <w:b/>
          <w:color w:val="auto"/>
          <w:sz w:val="24"/>
          <w:highlight w:val="none"/>
        </w:rPr>
      </w:pPr>
    </w:p>
    <w:p w14:paraId="58A7B3E1">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杭州市拱墅区人民政府武林街道办事处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杭州市拱墅区人民政府武林街道办事处</w:t>
      </w:r>
      <w:r>
        <w:rPr>
          <w:rFonts w:hint="eastAsia" w:ascii="宋体" w:hAnsi="宋体" w:cs="宋体"/>
          <w:color w:val="auto"/>
          <w:sz w:val="24"/>
          <w:highlight w:val="none"/>
          <w:u w:val="single"/>
          <w:lang w:eastAsia="zh-CN"/>
        </w:rPr>
        <w:t>2025年安保</w:t>
      </w:r>
      <w:r>
        <w:rPr>
          <w:rFonts w:hint="eastAsia" w:ascii="宋体" w:hAnsi="宋体" w:cs="宋体"/>
          <w:color w:val="auto"/>
          <w:sz w:val="24"/>
          <w:highlight w:val="none"/>
          <w:u w:val="single"/>
        </w:rPr>
        <w:t xml:space="preserve">服务项目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4628A1DC">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杭州市拱墅区人民政府武林街道办事处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166E08C7">
      <w:pPr>
        <w:spacing w:line="560" w:lineRule="exact"/>
        <w:ind w:firstLine="482" w:firstLineChars="200"/>
        <w:outlineLvl w:val="0"/>
        <w:rPr>
          <w:rFonts w:ascii="宋体" w:hAnsi="宋体"/>
          <w:color w:val="auto"/>
          <w:sz w:val="24"/>
          <w:highlight w:val="none"/>
        </w:rPr>
      </w:pPr>
      <w:bookmarkStart w:id="399" w:name="_Toc19273"/>
      <w:bookmarkStart w:id="400" w:name="_Toc20421"/>
      <w:bookmarkStart w:id="401" w:name="_Toc15367"/>
      <w:bookmarkStart w:id="402" w:name="_Toc28855"/>
      <w:bookmarkStart w:id="403"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9"/>
      <w:bookmarkEnd w:id="400"/>
      <w:bookmarkEnd w:id="401"/>
      <w:bookmarkEnd w:id="402"/>
      <w:bookmarkEnd w:id="403"/>
    </w:p>
    <w:p w14:paraId="611B6EB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35306D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360A881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27660AD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4ED245E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8A09A1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22A77B07">
      <w:pPr>
        <w:spacing w:line="560" w:lineRule="exact"/>
        <w:ind w:firstLine="482" w:firstLineChars="200"/>
        <w:outlineLvl w:val="0"/>
        <w:rPr>
          <w:rFonts w:ascii="宋体" w:hAnsi="宋体"/>
          <w:b/>
          <w:color w:val="auto"/>
          <w:sz w:val="24"/>
          <w:highlight w:val="none"/>
        </w:rPr>
      </w:pPr>
      <w:bookmarkStart w:id="404" w:name="_Toc18585"/>
      <w:bookmarkStart w:id="405" w:name="_Toc2918"/>
      <w:bookmarkStart w:id="406" w:name="_Toc22185"/>
      <w:bookmarkStart w:id="407" w:name="_Toc6773"/>
      <w:bookmarkStart w:id="408"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04"/>
      <w:bookmarkEnd w:id="405"/>
      <w:bookmarkEnd w:id="406"/>
      <w:bookmarkEnd w:id="407"/>
      <w:bookmarkEnd w:id="408"/>
    </w:p>
    <w:p w14:paraId="1A00518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杭州市拱墅区人民政府武林街道办事处</w:t>
      </w:r>
      <w:r>
        <w:rPr>
          <w:rFonts w:hint="eastAsia" w:ascii="宋体" w:hAnsi="宋体" w:cs="宋体"/>
          <w:color w:val="auto"/>
          <w:sz w:val="24"/>
          <w:highlight w:val="none"/>
          <w:u w:val="single"/>
          <w:lang w:eastAsia="zh-CN"/>
        </w:rPr>
        <w:t>2025年安保</w:t>
      </w:r>
      <w:r>
        <w:rPr>
          <w:rFonts w:hint="eastAsia" w:ascii="宋体" w:hAnsi="宋体" w:cs="宋体"/>
          <w:color w:val="auto"/>
          <w:sz w:val="24"/>
          <w:highlight w:val="none"/>
          <w:u w:val="single"/>
        </w:rPr>
        <w:t>服务项目</w:t>
      </w:r>
      <w:r>
        <w:rPr>
          <w:rFonts w:hint="eastAsia" w:cs="宋体" w:asciiTheme="minorEastAsia" w:hAnsiTheme="minorEastAsia" w:eastAsiaTheme="minorEastAsia"/>
          <w:color w:val="auto"/>
          <w:sz w:val="24"/>
          <w:highlight w:val="none"/>
          <w:u w:val="single"/>
        </w:rPr>
        <w:t>（具体内容详见附件）</w:t>
      </w:r>
      <w:r>
        <w:rPr>
          <w:rFonts w:ascii="宋体" w:hAnsi="宋体"/>
          <w:color w:val="auto"/>
          <w:sz w:val="24"/>
          <w:highlight w:val="none"/>
          <w:u w:val="single"/>
        </w:rPr>
        <w:t xml:space="preserve">    </w:t>
      </w:r>
      <w:r>
        <w:rPr>
          <w:rFonts w:hint="eastAsia" w:ascii="宋体" w:hAnsi="宋体"/>
          <w:color w:val="auto"/>
          <w:sz w:val="24"/>
          <w:highlight w:val="none"/>
        </w:rPr>
        <w:t>；</w:t>
      </w:r>
    </w:p>
    <w:p w14:paraId="4E4854D8">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Theme="minorEastAsia" w:hAnsiTheme="minorEastAsia" w:eastAsiaTheme="minorEastAsia"/>
          <w:color w:val="auto"/>
          <w:sz w:val="24"/>
          <w:highlight w:val="none"/>
          <w:u w:val="single"/>
        </w:rPr>
        <w:t>符合国家技术规范和质量标准</w:t>
      </w:r>
      <w:r>
        <w:rPr>
          <w:rFonts w:ascii="宋体" w:hAnsi="宋体"/>
          <w:color w:val="auto"/>
          <w:sz w:val="24"/>
          <w:highlight w:val="none"/>
          <w:u w:val="single"/>
        </w:rPr>
        <w:t xml:space="preserve">     </w:t>
      </w:r>
      <w:r>
        <w:rPr>
          <w:rFonts w:hint="eastAsia" w:ascii="宋体" w:hAnsi="宋体"/>
          <w:color w:val="auto"/>
          <w:sz w:val="24"/>
          <w:highlight w:val="none"/>
        </w:rPr>
        <w:t>；</w:t>
      </w:r>
    </w:p>
    <w:p w14:paraId="3D67FA2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0EC9AEFA">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C8B373A">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bookmarkStart w:id="409" w:name="_Toc1386"/>
      <w:bookmarkStart w:id="410" w:name="_Toc21124"/>
      <w:bookmarkStart w:id="411" w:name="_Toc13918"/>
      <w:bookmarkStart w:id="412" w:name="_Toc5635"/>
      <w:bookmarkStart w:id="413" w:name="_Toc4929"/>
    </w:p>
    <w:p w14:paraId="1D123D40">
      <w:pPr>
        <w:pStyle w:val="959"/>
        <w:spacing w:before="0" w:beforeAutospacing="0" w:after="0" w:afterAutospacing="0" w:line="360" w:lineRule="auto"/>
        <w:ind w:firstLine="480"/>
        <w:rPr>
          <w:color w:val="auto"/>
          <w:highlight w:val="none"/>
        </w:rPr>
      </w:pPr>
      <w:r>
        <w:rPr>
          <w:rFonts w:hint="eastAsia"/>
          <w:color w:val="auto"/>
          <w:highlight w:val="none"/>
        </w:rPr>
        <w:t>1.2.5.1 货物名称、品牌、规格型号、花色：</w:t>
      </w:r>
      <w:r>
        <w:rPr>
          <w:rFonts w:hint="eastAsia"/>
          <w:color w:val="auto"/>
          <w:highlight w:val="none"/>
          <w:u w:val="single"/>
        </w:rPr>
        <w:t xml:space="preserve">                      </w:t>
      </w:r>
      <w:r>
        <w:rPr>
          <w:rFonts w:hint="eastAsia"/>
          <w:color w:val="auto"/>
          <w:highlight w:val="none"/>
        </w:rPr>
        <w:t>；</w:t>
      </w:r>
    </w:p>
    <w:p w14:paraId="3BEF5738">
      <w:pPr>
        <w:pStyle w:val="959"/>
        <w:spacing w:before="0" w:beforeAutospacing="0" w:after="0" w:afterAutospacing="0" w:line="360" w:lineRule="auto"/>
        <w:ind w:firstLine="480"/>
        <w:rPr>
          <w:color w:val="auto"/>
          <w:highlight w:val="none"/>
        </w:rPr>
      </w:pPr>
      <w:r>
        <w:rPr>
          <w:rFonts w:hint="eastAsia"/>
          <w:color w:val="auto"/>
          <w:highlight w:val="none"/>
        </w:rPr>
        <w:t>1.2.5.2 货物数量：</w:t>
      </w:r>
      <w:r>
        <w:rPr>
          <w:rFonts w:hint="eastAsia"/>
          <w:color w:val="auto"/>
          <w:highlight w:val="none"/>
          <w:u w:val="single"/>
        </w:rPr>
        <w:t xml:space="preserve">                                       </w:t>
      </w:r>
      <w:r>
        <w:rPr>
          <w:rFonts w:hint="eastAsia"/>
          <w:color w:val="auto"/>
          <w:highlight w:val="none"/>
        </w:rPr>
        <w:t>；</w:t>
      </w:r>
    </w:p>
    <w:p w14:paraId="4618DD11">
      <w:pPr>
        <w:pStyle w:val="959"/>
        <w:spacing w:before="0" w:beforeAutospacing="0" w:after="0" w:afterAutospacing="0" w:line="360" w:lineRule="auto"/>
        <w:ind w:firstLine="480"/>
        <w:rPr>
          <w:color w:val="auto"/>
          <w:highlight w:val="none"/>
        </w:rPr>
      </w:pPr>
      <w:r>
        <w:rPr>
          <w:rFonts w:hint="eastAsia"/>
          <w:color w:val="auto"/>
          <w:highlight w:val="none"/>
        </w:rPr>
        <w:t>1.2.5.3 货物质量：</w:t>
      </w:r>
      <w:r>
        <w:rPr>
          <w:rFonts w:hint="eastAsia"/>
          <w:color w:val="auto"/>
          <w:highlight w:val="none"/>
          <w:u w:val="single"/>
        </w:rPr>
        <w:t xml:space="preserve">　　　　　　　　　                      　 </w:t>
      </w:r>
      <w:r>
        <w:rPr>
          <w:rFonts w:hint="eastAsia"/>
          <w:color w:val="auto"/>
          <w:highlight w:val="none"/>
        </w:rPr>
        <w:t>；</w:t>
      </w:r>
    </w:p>
    <w:p w14:paraId="38E82846">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9"/>
      <w:bookmarkEnd w:id="410"/>
      <w:bookmarkEnd w:id="411"/>
      <w:bookmarkEnd w:id="412"/>
      <w:bookmarkEnd w:id="413"/>
    </w:p>
    <w:p w14:paraId="73371B59">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1.3.1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3A3934B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5F85461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B3B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4C9039">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7BC23C6E">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749F465">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0CD8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F91B4B">
            <w:pPr>
              <w:pStyle w:val="320"/>
              <w:spacing w:line="560" w:lineRule="exact"/>
              <w:ind w:firstLine="200"/>
              <w:jc w:val="center"/>
              <w:rPr>
                <w:rFonts w:hAnsi="宋体"/>
                <w:color w:val="auto"/>
                <w:sz w:val="24"/>
                <w:szCs w:val="24"/>
                <w:highlight w:val="none"/>
              </w:rPr>
            </w:pPr>
          </w:p>
        </w:tc>
        <w:tc>
          <w:tcPr>
            <w:tcW w:w="3402" w:type="dxa"/>
            <w:vAlign w:val="center"/>
          </w:tcPr>
          <w:p w14:paraId="6DECAC74">
            <w:pPr>
              <w:pStyle w:val="320"/>
              <w:spacing w:line="560" w:lineRule="exact"/>
              <w:ind w:firstLine="200"/>
              <w:jc w:val="center"/>
              <w:rPr>
                <w:rFonts w:hAnsi="宋体"/>
                <w:color w:val="auto"/>
                <w:sz w:val="24"/>
                <w:szCs w:val="24"/>
                <w:highlight w:val="none"/>
              </w:rPr>
            </w:pPr>
          </w:p>
        </w:tc>
        <w:tc>
          <w:tcPr>
            <w:tcW w:w="2552" w:type="dxa"/>
            <w:vAlign w:val="center"/>
          </w:tcPr>
          <w:p w14:paraId="2ADD3FCB">
            <w:pPr>
              <w:pStyle w:val="320"/>
              <w:spacing w:line="560" w:lineRule="exact"/>
              <w:ind w:firstLine="200"/>
              <w:jc w:val="center"/>
              <w:rPr>
                <w:rFonts w:hAnsi="宋体"/>
                <w:color w:val="auto"/>
                <w:sz w:val="24"/>
                <w:szCs w:val="24"/>
                <w:highlight w:val="none"/>
              </w:rPr>
            </w:pPr>
          </w:p>
        </w:tc>
      </w:tr>
      <w:tr w14:paraId="79AF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0BE6450">
            <w:pPr>
              <w:pStyle w:val="320"/>
              <w:spacing w:line="560" w:lineRule="exact"/>
              <w:ind w:firstLine="200"/>
              <w:jc w:val="center"/>
              <w:rPr>
                <w:rFonts w:hAnsi="宋体"/>
                <w:color w:val="auto"/>
                <w:sz w:val="24"/>
                <w:szCs w:val="24"/>
                <w:highlight w:val="none"/>
              </w:rPr>
            </w:pPr>
          </w:p>
        </w:tc>
        <w:tc>
          <w:tcPr>
            <w:tcW w:w="3402" w:type="dxa"/>
            <w:vAlign w:val="center"/>
          </w:tcPr>
          <w:p w14:paraId="13C5BF12">
            <w:pPr>
              <w:pStyle w:val="320"/>
              <w:spacing w:line="560" w:lineRule="exact"/>
              <w:ind w:firstLine="200"/>
              <w:jc w:val="center"/>
              <w:rPr>
                <w:rFonts w:hAnsi="宋体"/>
                <w:color w:val="auto"/>
                <w:sz w:val="24"/>
                <w:szCs w:val="24"/>
                <w:highlight w:val="none"/>
              </w:rPr>
            </w:pPr>
          </w:p>
        </w:tc>
        <w:tc>
          <w:tcPr>
            <w:tcW w:w="2552" w:type="dxa"/>
            <w:vAlign w:val="center"/>
          </w:tcPr>
          <w:p w14:paraId="0D0839B6">
            <w:pPr>
              <w:pStyle w:val="320"/>
              <w:spacing w:line="560" w:lineRule="exact"/>
              <w:ind w:firstLine="200"/>
              <w:jc w:val="center"/>
              <w:rPr>
                <w:rFonts w:hAnsi="宋体"/>
                <w:color w:val="auto"/>
                <w:sz w:val="24"/>
                <w:szCs w:val="24"/>
                <w:highlight w:val="none"/>
              </w:rPr>
            </w:pPr>
          </w:p>
        </w:tc>
      </w:tr>
      <w:tr w14:paraId="66F8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40978F">
            <w:pPr>
              <w:pStyle w:val="320"/>
              <w:spacing w:line="560" w:lineRule="exact"/>
              <w:ind w:firstLine="200"/>
              <w:jc w:val="center"/>
              <w:rPr>
                <w:rFonts w:hAnsi="宋体"/>
                <w:color w:val="auto"/>
                <w:sz w:val="24"/>
                <w:szCs w:val="24"/>
                <w:highlight w:val="none"/>
              </w:rPr>
            </w:pPr>
          </w:p>
        </w:tc>
        <w:tc>
          <w:tcPr>
            <w:tcW w:w="3402" w:type="dxa"/>
            <w:vAlign w:val="center"/>
          </w:tcPr>
          <w:p w14:paraId="25B4DCED">
            <w:pPr>
              <w:pStyle w:val="320"/>
              <w:spacing w:line="560" w:lineRule="exact"/>
              <w:ind w:firstLine="200"/>
              <w:jc w:val="center"/>
              <w:rPr>
                <w:rFonts w:hAnsi="宋体"/>
                <w:color w:val="auto"/>
                <w:sz w:val="24"/>
                <w:szCs w:val="24"/>
                <w:highlight w:val="none"/>
              </w:rPr>
            </w:pPr>
          </w:p>
        </w:tc>
        <w:tc>
          <w:tcPr>
            <w:tcW w:w="2552" w:type="dxa"/>
            <w:vAlign w:val="center"/>
          </w:tcPr>
          <w:p w14:paraId="1F030C54">
            <w:pPr>
              <w:pStyle w:val="320"/>
              <w:spacing w:line="560" w:lineRule="exact"/>
              <w:ind w:firstLine="200"/>
              <w:jc w:val="center"/>
              <w:rPr>
                <w:rFonts w:hAnsi="宋体"/>
                <w:color w:val="auto"/>
                <w:sz w:val="24"/>
                <w:szCs w:val="24"/>
                <w:highlight w:val="none"/>
              </w:rPr>
            </w:pPr>
          </w:p>
        </w:tc>
      </w:tr>
      <w:tr w14:paraId="5507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B39959A">
            <w:pPr>
              <w:pStyle w:val="320"/>
              <w:spacing w:line="560" w:lineRule="exact"/>
              <w:ind w:firstLine="200"/>
              <w:jc w:val="center"/>
              <w:rPr>
                <w:rFonts w:hAnsi="宋体"/>
                <w:color w:val="auto"/>
                <w:sz w:val="24"/>
                <w:szCs w:val="24"/>
                <w:highlight w:val="none"/>
              </w:rPr>
            </w:pPr>
          </w:p>
        </w:tc>
        <w:tc>
          <w:tcPr>
            <w:tcW w:w="3402" w:type="dxa"/>
            <w:vAlign w:val="center"/>
          </w:tcPr>
          <w:p w14:paraId="75C28696">
            <w:pPr>
              <w:pStyle w:val="320"/>
              <w:spacing w:line="560" w:lineRule="exact"/>
              <w:ind w:firstLine="200"/>
              <w:jc w:val="center"/>
              <w:rPr>
                <w:rFonts w:hAnsi="宋体"/>
                <w:color w:val="auto"/>
                <w:sz w:val="24"/>
                <w:szCs w:val="24"/>
                <w:highlight w:val="none"/>
              </w:rPr>
            </w:pPr>
          </w:p>
        </w:tc>
        <w:tc>
          <w:tcPr>
            <w:tcW w:w="2552" w:type="dxa"/>
            <w:vAlign w:val="center"/>
          </w:tcPr>
          <w:p w14:paraId="236903EC">
            <w:pPr>
              <w:pStyle w:val="320"/>
              <w:spacing w:line="560" w:lineRule="exact"/>
              <w:ind w:firstLine="200"/>
              <w:jc w:val="center"/>
              <w:rPr>
                <w:rFonts w:hAnsi="宋体"/>
                <w:color w:val="auto"/>
                <w:sz w:val="24"/>
                <w:szCs w:val="24"/>
                <w:highlight w:val="none"/>
              </w:rPr>
            </w:pPr>
          </w:p>
        </w:tc>
      </w:tr>
      <w:tr w14:paraId="65E3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3418A72">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50B4968">
            <w:pPr>
              <w:pStyle w:val="320"/>
              <w:spacing w:line="560" w:lineRule="exact"/>
              <w:ind w:firstLine="200"/>
              <w:jc w:val="center"/>
              <w:rPr>
                <w:rFonts w:hAnsi="宋体"/>
                <w:color w:val="auto"/>
                <w:sz w:val="24"/>
                <w:szCs w:val="24"/>
                <w:highlight w:val="none"/>
              </w:rPr>
            </w:pPr>
          </w:p>
        </w:tc>
      </w:tr>
    </w:tbl>
    <w:p w14:paraId="49FB6F7B">
      <w:pPr>
        <w:spacing w:line="560" w:lineRule="exact"/>
        <w:ind w:firstLine="480" w:firstLineChars="200"/>
        <w:rPr>
          <w:rFonts w:ascii="宋体" w:hAnsi="宋体"/>
          <w:color w:val="auto"/>
          <w:sz w:val="24"/>
          <w:highlight w:val="none"/>
        </w:rPr>
      </w:pPr>
      <w:bookmarkStart w:id="414" w:name="_Toc26916"/>
      <w:bookmarkStart w:id="415" w:name="_Toc14993"/>
      <w:bookmarkStart w:id="416" w:name="_Toc30506"/>
      <w:bookmarkStart w:id="417" w:name="_Toc3654"/>
      <w:bookmarkStart w:id="418"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bCs/>
          <w:color w:val="auto"/>
          <w:sz w:val="24"/>
          <w:highlight w:val="none"/>
          <w:u w:val="single"/>
        </w:rPr>
        <w:t>/</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      </w:t>
      </w:r>
      <w:r>
        <w:rPr>
          <w:rFonts w:hint="eastAsia" w:ascii="宋体" w:hAnsi="宋体"/>
          <w:color w:val="auto"/>
          <w:sz w:val="24"/>
          <w:highlight w:val="none"/>
        </w:rPr>
        <w:t>元人民币）。</w:t>
      </w:r>
    </w:p>
    <w:p w14:paraId="16CED108">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ascii="宋体" w:hAnsi="宋体" w:eastAsia="宋体" w:cs="宋体"/>
          <w:b w:val="0"/>
          <w:bCs w:val="0"/>
          <w:color w:val="auto"/>
          <w:sz w:val="24"/>
          <w:highlight w:val="none"/>
          <w:u w:val="single"/>
          <w:lang w:val="en-US"/>
        </w:rPr>
        <w:t>/</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4"/>
    <w:bookmarkEnd w:id="415"/>
    <w:bookmarkEnd w:id="416"/>
    <w:bookmarkEnd w:id="417"/>
    <w:bookmarkEnd w:id="418"/>
    <w:p w14:paraId="205ECCF8">
      <w:pPr>
        <w:pStyle w:val="959"/>
        <w:spacing w:before="0" w:beforeAutospacing="0" w:after="0" w:afterAutospacing="0" w:line="360" w:lineRule="auto"/>
        <w:ind w:firstLine="480"/>
        <w:rPr>
          <w:b/>
          <w:color w:val="auto"/>
          <w:highlight w:val="none"/>
        </w:rPr>
      </w:pPr>
      <w:bookmarkStart w:id="419" w:name="_Toc1814"/>
      <w:bookmarkStart w:id="420" w:name="_Toc10340"/>
      <w:bookmarkStart w:id="421" w:name="_Toc22618"/>
      <w:bookmarkStart w:id="422" w:name="_Toc4760"/>
      <w:bookmarkStart w:id="423" w:name="_Toc31421"/>
      <w:bookmarkStart w:id="424" w:name="_Toc8772"/>
      <w:bookmarkStart w:id="425" w:name="_Toc3625"/>
      <w:bookmarkStart w:id="426" w:name="_Toc11108"/>
      <w:r>
        <w:rPr>
          <w:rFonts w:hint="eastAsia"/>
          <w:b/>
          <w:color w:val="auto"/>
          <w:highlight w:val="none"/>
        </w:rPr>
        <w:t>1.4履约保证金</w:t>
      </w:r>
    </w:p>
    <w:p w14:paraId="4A5C6149">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F77C5B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u w:val="single"/>
        </w:rPr>
        <w:t xml:space="preserve">1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E1F916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B9A3BCC">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1D0773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6F2DAD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9"/>
      <w:bookmarkEnd w:id="420"/>
      <w:bookmarkEnd w:id="421"/>
      <w:r>
        <w:rPr>
          <w:rFonts w:hint="eastAsia" w:ascii="宋体" w:hAnsi="宋体" w:cs="宋体"/>
          <w:b/>
          <w:color w:val="auto"/>
          <w:sz w:val="24"/>
          <w:highlight w:val="none"/>
        </w:rPr>
        <w:t>预付款</w:t>
      </w:r>
    </w:p>
    <w:p w14:paraId="3B2C28A9">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262CBA8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4435442">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4A179C0">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6E07F1D1">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03A98A1">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1DA25B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31F06CA">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2"/>
      <w:bookmarkEnd w:id="423"/>
      <w:bookmarkEnd w:id="424"/>
      <w:bookmarkEnd w:id="425"/>
      <w:bookmarkEnd w:id="426"/>
    </w:p>
    <w:p w14:paraId="5BECFF3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2361FC8">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61FF75A">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D3491DE">
      <w:pPr>
        <w:spacing w:line="560" w:lineRule="exact"/>
        <w:ind w:firstLine="480" w:firstLineChars="200"/>
        <w:outlineLvl w:val="0"/>
        <w:rPr>
          <w:rFonts w:ascii="宋体" w:hAnsi="宋体"/>
          <w:bCs/>
          <w:color w:val="auto"/>
          <w:sz w:val="24"/>
          <w:highlight w:val="none"/>
        </w:rPr>
      </w:pPr>
      <w:bookmarkStart w:id="427" w:name="_Toc8586"/>
      <w:bookmarkStart w:id="428" w:name="_Toc5698"/>
      <w:bookmarkStart w:id="429" w:name="_Toc2375"/>
      <w:bookmarkStart w:id="430" w:name="_Toc24662"/>
      <w:bookmarkStart w:id="431"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7560A2A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EA3F0C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A47027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682B080">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7"/>
      <w:bookmarkEnd w:id="428"/>
      <w:bookmarkEnd w:id="429"/>
      <w:bookmarkEnd w:id="430"/>
      <w:bookmarkEnd w:id="431"/>
    </w:p>
    <w:p w14:paraId="4241C3D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B17F83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olor w:val="auto"/>
          <w:sz w:val="24"/>
          <w:highlight w:val="none"/>
          <w:u w:val="single"/>
        </w:rPr>
        <w:t xml:space="preserve"> 0.05 </w:t>
      </w:r>
      <w:r>
        <w:rPr>
          <w:rFonts w:hint="eastAsia" w:ascii="宋体" w:hAnsi="宋体"/>
          <w:color w:val="auto"/>
          <w:sz w:val="24"/>
          <w:highlight w:val="none"/>
        </w:rPr>
        <w:t>%计算，最高限额为本合同总价的</w:t>
      </w:r>
      <w:r>
        <w:rPr>
          <w:rFonts w:hint="eastAsia" w:ascii="宋体" w:hAnsi="宋体"/>
          <w:color w:val="auto"/>
          <w:sz w:val="24"/>
          <w:highlight w:val="none"/>
          <w:u w:val="single"/>
        </w:rPr>
        <w:t xml:space="preserve">  20  </w:t>
      </w:r>
      <w:r>
        <w:rPr>
          <w:rFonts w:hint="eastAsia" w:ascii="宋体" w:hAnsi="宋体"/>
          <w:color w:val="auto"/>
          <w:sz w:val="24"/>
          <w:highlight w:val="none"/>
        </w:rPr>
        <w:t>%；迟延交付货物的违约金计算数额达到前述最高限额之日起，甲方有权在要求乙方支付违约金的同时，书面通知乙方解除本合同；</w:t>
      </w:r>
    </w:p>
    <w:p w14:paraId="25A67DB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D281FE6">
      <w:pPr>
        <w:spacing w:line="560" w:lineRule="exact"/>
        <w:ind w:firstLine="480" w:firstLineChars="200"/>
        <w:rPr>
          <w:rFonts w:ascii="宋体" w:hAnsi="宋体" w:cs="宋体"/>
          <w:color w:val="auto"/>
          <w:sz w:val="24"/>
          <w:highlight w:val="none"/>
        </w:rPr>
      </w:pPr>
      <w:bookmarkStart w:id="432" w:name="_Toc26807"/>
      <w:bookmarkStart w:id="433" w:name="_Toc18683"/>
      <w:bookmarkStart w:id="434" w:name="_Toc32454"/>
      <w:bookmarkStart w:id="435" w:name="_Toc9497"/>
      <w:bookmarkStart w:id="436"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367CD6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C4BEBD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09DEC27">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2"/>
    <w:bookmarkEnd w:id="433"/>
    <w:bookmarkEnd w:id="434"/>
    <w:bookmarkEnd w:id="435"/>
    <w:bookmarkEnd w:id="436"/>
    <w:p w14:paraId="7347E400">
      <w:pPr>
        <w:spacing w:line="560" w:lineRule="exact"/>
        <w:ind w:firstLine="482" w:firstLineChars="200"/>
        <w:outlineLvl w:val="0"/>
        <w:rPr>
          <w:rFonts w:ascii="宋体" w:hAnsi="宋体" w:cs="宋体"/>
          <w:b/>
          <w:color w:val="auto"/>
          <w:sz w:val="24"/>
          <w:highlight w:val="none"/>
        </w:rPr>
      </w:pPr>
      <w:bookmarkStart w:id="437" w:name="_Toc15583"/>
      <w:bookmarkStart w:id="438" w:name="_Toc28375"/>
      <w:bookmarkStart w:id="439" w:name="_Toc16021"/>
      <w:r>
        <w:rPr>
          <w:rFonts w:hint="eastAsia" w:ascii="宋体" w:hAnsi="宋体" w:cs="宋体"/>
          <w:b/>
          <w:color w:val="auto"/>
          <w:sz w:val="24"/>
          <w:highlight w:val="none"/>
        </w:rPr>
        <w:t>1.9合同争议的解决</w:t>
      </w:r>
      <w:bookmarkEnd w:id="437"/>
      <w:bookmarkEnd w:id="438"/>
      <w:bookmarkEnd w:id="439"/>
    </w:p>
    <w:p w14:paraId="5BDE1344">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ascii="宋体" w:hAnsi="宋体" w:cs="宋体"/>
          <w:b/>
          <w:i/>
          <w:color w:val="auto"/>
          <w:sz w:val="24"/>
          <w:highlight w:val="none"/>
          <w:u w:val="single"/>
        </w:rPr>
        <w:t>1.9.1</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28E0BE9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754E0C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B183B60">
      <w:pPr>
        <w:spacing w:line="560" w:lineRule="exact"/>
        <w:ind w:firstLine="482" w:firstLineChars="200"/>
        <w:outlineLvl w:val="0"/>
        <w:rPr>
          <w:rFonts w:ascii="宋体" w:hAnsi="宋体" w:cs="宋体"/>
          <w:b/>
          <w:color w:val="auto"/>
          <w:sz w:val="24"/>
          <w:highlight w:val="none"/>
        </w:rPr>
      </w:pPr>
      <w:bookmarkStart w:id="440" w:name="_Toc15322"/>
      <w:bookmarkStart w:id="441" w:name="_Toc11173"/>
      <w:bookmarkStart w:id="442" w:name="_Toc7245"/>
      <w:r>
        <w:rPr>
          <w:rFonts w:hint="eastAsia" w:ascii="宋体" w:hAnsi="宋体" w:cs="宋体"/>
          <w:b/>
          <w:color w:val="auto"/>
          <w:sz w:val="24"/>
          <w:highlight w:val="none"/>
        </w:rPr>
        <w:t>2.0 合同生效</w:t>
      </w:r>
      <w:bookmarkEnd w:id="440"/>
      <w:bookmarkEnd w:id="441"/>
      <w:bookmarkEnd w:id="442"/>
    </w:p>
    <w:p w14:paraId="7CE11407">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B7D1A57">
      <w:pPr>
        <w:autoSpaceDE w:val="0"/>
        <w:autoSpaceDN w:val="0"/>
        <w:spacing w:line="560" w:lineRule="exact"/>
        <w:rPr>
          <w:rFonts w:ascii="宋体" w:hAnsi="宋体"/>
          <w:color w:val="auto"/>
          <w:sz w:val="24"/>
          <w:highlight w:val="none"/>
          <w:lang w:val="zh-CN"/>
        </w:rPr>
      </w:pPr>
    </w:p>
    <w:p w14:paraId="2D4F74AA">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755BF5A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1293B8F">
      <w:pPr>
        <w:autoSpaceDE w:val="0"/>
        <w:autoSpaceDN w:val="0"/>
        <w:spacing w:line="560" w:lineRule="exact"/>
        <w:rPr>
          <w:rFonts w:ascii="宋体" w:hAnsi="宋体"/>
          <w:color w:val="auto"/>
          <w:sz w:val="24"/>
          <w:highlight w:val="none"/>
          <w:lang w:val="zh-CN"/>
        </w:rPr>
      </w:pPr>
    </w:p>
    <w:p w14:paraId="36D3D50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63DE231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D6C4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FD90D4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0D79735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7F45FE8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3D8065C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FB5644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EFAF110">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514AF3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5A383BD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408AF3E3">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347E142">
      <w:pPr>
        <w:widowControl/>
        <w:spacing w:line="560" w:lineRule="exact"/>
        <w:jc w:val="left"/>
        <w:rPr>
          <w:rFonts w:ascii="宋体" w:hAnsi="宋体"/>
          <w:b/>
          <w:color w:val="auto"/>
          <w:sz w:val="24"/>
          <w:highlight w:val="none"/>
        </w:rPr>
      </w:pPr>
    </w:p>
    <w:p w14:paraId="53B321C5">
      <w:pPr>
        <w:widowControl/>
        <w:adjustRightInd/>
        <w:jc w:val="left"/>
        <w:rPr>
          <w:rFonts w:ascii="宋体" w:hAnsi="宋体"/>
          <w:b/>
          <w:color w:val="auto"/>
          <w:sz w:val="24"/>
          <w:highlight w:val="none"/>
        </w:rPr>
      </w:pPr>
      <w:r>
        <w:rPr>
          <w:rFonts w:ascii="宋体" w:hAnsi="宋体"/>
          <w:b/>
          <w:color w:val="auto"/>
          <w:highlight w:val="none"/>
        </w:rPr>
        <w:br w:type="page"/>
      </w:r>
    </w:p>
    <w:p w14:paraId="553BA2F1">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87AE0ED">
      <w:pPr>
        <w:spacing w:line="560" w:lineRule="exact"/>
        <w:ind w:firstLine="482" w:firstLineChars="200"/>
        <w:outlineLvl w:val="0"/>
        <w:rPr>
          <w:rFonts w:ascii="宋体" w:hAnsi="宋体"/>
          <w:b/>
          <w:color w:val="auto"/>
          <w:sz w:val="24"/>
          <w:highlight w:val="none"/>
        </w:rPr>
      </w:pPr>
      <w:bookmarkStart w:id="443" w:name="_Toc31297"/>
      <w:bookmarkStart w:id="444" w:name="_Toc19680"/>
      <w:bookmarkStart w:id="445" w:name="_Toc25079"/>
      <w:bookmarkStart w:id="446" w:name="_Toc5228"/>
      <w:bookmarkStart w:id="447" w:name="_Toc14021"/>
      <w:r>
        <w:rPr>
          <w:rFonts w:ascii="宋体" w:hAnsi="宋体"/>
          <w:b/>
          <w:color w:val="auto"/>
          <w:sz w:val="24"/>
          <w:highlight w:val="none"/>
        </w:rPr>
        <w:t>2.1 定义</w:t>
      </w:r>
      <w:bookmarkEnd w:id="443"/>
      <w:bookmarkEnd w:id="444"/>
      <w:bookmarkEnd w:id="445"/>
      <w:bookmarkEnd w:id="446"/>
      <w:bookmarkEnd w:id="447"/>
    </w:p>
    <w:p w14:paraId="0FC0CC0D">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3B81EC9C">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7ACA267">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402A6F4D">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0D063BB4">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DD49EBE">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A679B8F">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EA1E7F6">
      <w:pPr>
        <w:spacing w:line="560" w:lineRule="exact"/>
        <w:ind w:firstLine="482" w:firstLineChars="200"/>
        <w:outlineLvl w:val="0"/>
        <w:rPr>
          <w:rFonts w:ascii="宋体" w:hAnsi="宋体"/>
          <w:b/>
          <w:color w:val="auto"/>
          <w:sz w:val="24"/>
          <w:highlight w:val="none"/>
        </w:rPr>
      </w:pPr>
      <w:bookmarkStart w:id="448" w:name="_Toc31402"/>
      <w:bookmarkStart w:id="449" w:name="_Toc3769"/>
      <w:bookmarkStart w:id="450" w:name="_Toc16752"/>
      <w:bookmarkStart w:id="451" w:name="_Toc23289"/>
      <w:bookmarkStart w:id="452" w:name="_Toc19539"/>
      <w:r>
        <w:rPr>
          <w:rFonts w:ascii="宋体" w:hAnsi="宋体"/>
          <w:b/>
          <w:color w:val="auto"/>
          <w:sz w:val="24"/>
          <w:highlight w:val="none"/>
        </w:rPr>
        <w:t>2.2 技术规范</w:t>
      </w:r>
      <w:bookmarkEnd w:id="448"/>
      <w:bookmarkEnd w:id="449"/>
      <w:bookmarkEnd w:id="450"/>
      <w:bookmarkEnd w:id="451"/>
      <w:bookmarkEnd w:id="452"/>
    </w:p>
    <w:p w14:paraId="1D530BD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C0B8BCC">
      <w:pPr>
        <w:spacing w:line="560" w:lineRule="exact"/>
        <w:ind w:firstLine="482" w:firstLineChars="200"/>
        <w:outlineLvl w:val="0"/>
        <w:rPr>
          <w:rFonts w:ascii="宋体" w:hAnsi="宋体"/>
          <w:b/>
          <w:color w:val="auto"/>
          <w:sz w:val="24"/>
          <w:highlight w:val="none"/>
        </w:rPr>
      </w:pPr>
      <w:bookmarkStart w:id="453" w:name="_Toc27945"/>
      <w:bookmarkStart w:id="454" w:name="_Toc12412"/>
      <w:bookmarkStart w:id="455" w:name="_Toc4133"/>
      <w:bookmarkStart w:id="456" w:name="_Toc13673"/>
      <w:bookmarkStart w:id="457" w:name="_Toc9161"/>
      <w:r>
        <w:rPr>
          <w:rFonts w:ascii="宋体" w:hAnsi="宋体"/>
          <w:b/>
          <w:color w:val="auto"/>
          <w:sz w:val="24"/>
          <w:highlight w:val="none"/>
        </w:rPr>
        <w:t>2.3 知识产权</w:t>
      </w:r>
      <w:bookmarkEnd w:id="453"/>
      <w:bookmarkEnd w:id="454"/>
      <w:bookmarkEnd w:id="455"/>
      <w:bookmarkEnd w:id="456"/>
      <w:bookmarkEnd w:id="457"/>
    </w:p>
    <w:p w14:paraId="06013BE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707E67F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B1CEE43">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70FB035B">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4788D4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AF8D313">
      <w:pPr>
        <w:spacing w:line="560" w:lineRule="exact"/>
        <w:ind w:firstLine="482" w:firstLineChars="200"/>
        <w:outlineLvl w:val="0"/>
        <w:rPr>
          <w:rFonts w:ascii="宋体" w:hAnsi="宋体"/>
          <w:b/>
          <w:color w:val="auto"/>
          <w:sz w:val="24"/>
          <w:highlight w:val="none"/>
        </w:rPr>
      </w:pPr>
      <w:bookmarkStart w:id="458" w:name="_Toc15447"/>
      <w:bookmarkStart w:id="459" w:name="_Toc22011"/>
      <w:bookmarkStart w:id="460" w:name="_Toc31233"/>
      <w:bookmarkStart w:id="461" w:name="_Toc26555"/>
      <w:bookmarkStart w:id="462" w:name="_Toc32670"/>
      <w:r>
        <w:rPr>
          <w:rFonts w:ascii="宋体" w:hAnsi="宋体"/>
          <w:b/>
          <w:color w:val="auto"/>
          <w:sz w:val="24"/>
          <w:highlight w:val="none"/>
        </w:rPr>
        <w:t>2.5 结算方式和付款条件</w:t>
      </w:r>
      <w:bookmarkEnd w:id="458"/>
      <w:bookmarkEnd w:id="459"/>
      <w:bookmarkEnd w:id="460"/>
      <w:bookmarkEnd w:id="461"/>
      <w:bookmarkEnd w:id="462"/>
    </w:p>
    <w:p w14:paraId="1A37953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246D7DC">
      <w:pPr>
        <w:spacing w:line="560" w:lineRule="exact"/>
        <w:ind w:firstLine="482" w:firstLineChars="200"/>
        <w:outlineLvl w:val="0"/>
        <w:rPr>
          <w:rFonts w:ascii="宋体" w:hAnsi="宋体"/>
          <w:b/>
          <w:color w:val="auto"/>
          <w:sz w:val="24"/>
          <w:highlight w:val="none"/>
        </w:rPr>
      </w:pPr>
      <w:bookmarkStart w:id="463" w:name="_Toc13467"/>
      <w:bookmarkStart w:id="464" w:name="_Toc18990"/>
      <w:bookmarkStart w:id="465" w:name="_Toc30507"/>
      <w:bookmarkStart w:id="466" w:name="_Toc16163"/>
      <w:bookmarkStart w:id="467" w:name="_Toc13154"/>
      <w:r>
        <w:rPr>
          <w:rFonts w:ascii="宋体" w:hAnsi="宋体"/>
          <w:b/>
          <w:color w:val="auto"/>
          <w:sz w:val="24"/>
          <w:highlight w:val="none"/>
        </w:rPr>
        <w:t>2.6 技术资料和保密义务</w:t>
      </w:r>
      <w:bookmarkEnd w:id="463"/>
      <w:bookmarkEnd w:id="464"/>
      <w:bookmarkEnd w:id="465"/>
      <w:bookmarkEnd w:id="466"/>
      <w:bookmarkEnd w:id="467"/>
    </w:p>
    <w:p w14:paraId="5CF0DE92">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C4D7D7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2C6B3EA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2E32FC5D">
      <w:pPr>
        <w:spacing w:line="560" w:lineRule="exact"/>
        <w:ind w:firstLine="482" w:firstLineChars="200"/>
        <w:outlineLvl w:val="0"/>
        <w:rPr>
          <w:rFonts w:ascii="宋体" w:hAnsi="宋体"/>
          <w:b/>
          <w:color w:val="auto"/>
          <w:sz w:val="24"/>
          <w:highlight w:val="none"/>
        </w:rPr>
      </w:pPr>
      <w:bookmarkStart w:id="46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8"/>
    </w:p>
    <w:p w14:paraId="2C4129A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B3C7CD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061E5E4">
      <w:pPr>
        <w:spacing w:line="560" w:lineRule="exact"/>
        <w:ind w:firstLine="482" w:firstLineChars="200"/>
        <w:outlineLvl w:val="0"/>
        <w:rPr>
          <w:rFonts w:ascii="宋体" w:hAnsi="宋体"/>
          <w:b/>
          <w:color w:val="auto"/>
          <w:sz w:val="24"/>
          <w:highlight w:val="none"/>
        </w:rPr>
      </w:pPr>
      <w:bookmarkStart w:id="46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9"/>
    </w:p>
    <w:p w14:paraId="20745D3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18086D9F">
      <w:pPr>
        <w:spacing w:line="560" w:lineRule="exact"/>
        <w:ind w:firstLine="482" w:firstLineChars="200"/>
        <w:outlineLvl w:val="0"/>
        <w:rPr>
          <w:rFonts w:ascii="宋体" w:hAnsi="宋体"/>
          <w:b/>
          <w:color w:val="auto"/>
          <w:sz w:val="24"/>
          <w:highlight w:val="none"/>
        </w:rPr>
      </w:pPr>
      <w:bookmarkStart w:id="47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0"/>
    </w:p>
    <w:p w14:paraId="4BFA172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65B173C2">
      <w:pPr>
        <w:spacing w:line="560" w:lineRule="exact"/>
        <w:ind w:firstLine="482" w:firstLineChars="200"/>
        <w:outlineLvl w:val="0"/>
        <w:rPr>
          <w:rFonts w:ascii="宋体" w:hAnsi="宋体"/>
          <w:b/>
          <w:color w:val="auto"/>
          <w:sz w:val="24"/>
          <w:highlight w:val="none"/>
        </w:rPr>
      </w:pPr>
      <w:bookmarkStart w:id="471" w:name="_Toc42"/>
      <w:bookmarkStart w:id="472" w:name="_Toc23368"/>
      <w:bookmarkStart w:id="473" w:name="_Toc21830"/>
      <w:bookmarkStart w:id="474" w:name="_Toc10663"/>
      <w:bookmarkStart w:id="475" w:name="_Toc26689"/>
      <w:r>
        <w:rPr>
          <w:rFonts w:ascii="宋体" w:hAnsi="宋体"/>
          <w:b/>
          <w:color w:val="auto"/>
          <w:sz w:val="24"/>
          <w:highlight w:val="none"/>
        </w:rPr>
        <w:t>2.10 合同转让和分包</w:t>
      </w:r>
      <w:bookmarkEnd w:id="471"/>
      <w:bookmarkEnd w:id="472"/>
      <w:bookmarkEnd w:id="473"/>
      <w:bookmarkEnd w:id="474"/>
      <w:bookmarkEnd w:id="475"/>
    </w:p>
    <w:p w14:paraId="38933E22">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0C15983B">
      <w:pPr>
        <w:spacing w:line="560" w:lineRule="exact"/>
        <w:ind w:firstLine="482" w:firstLineChars="200"/>
        <w:outlineLvl w:val="0"/>
        <w:rPr>
          <w:rFonts w:ascii="宋体" w:hAnsi="宋体"/>
          <w:b/>
          <w:color w:val="auto"/>
          <w:sz w:val="24"/>
          <w:highlight w:val="none"/>
        </w:rPr>
      </w:pPr>
      <w:bookmarkStart w:id="476" w:name="_Toc32494"/>
      <w:bookmarkStart w:id="477" w:name="_Toc4720"/>
      <w:bookmarkStart w:id="478" w:name="_Toc25571"/>
      <w:bookmarkStart w:id="479" w:name="_Toc26633"/>
      <w:bookmarkStart w:id="480" w:name="_Toc14371"/>
      <w:r>
        <w:rPr>
          <w:rFonts w:ascii="宋体" w:hAnsi="宋体"/>
          <w:b/>
          <w:color w:val="auto"/>
          <w:sz w:val="24"/>
          <w:highlight w:val="none"/>
        </w:rPr>
        <w:t>2.11 不可抗力</w:t>
      </w:r>
      <w:bookmarkEnd w:id="476"/>
      <w:bookmarkEnd w:id="477"/>
      <w:bookmarkEnd w:id="478"/>
      <w:bookmarkEnd w:id="479"/>
      <w:bookmarkEnd w:id="480"/>
    </w:p>
    <w:p w14:paraId="61BBF6FE">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9183C0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9D3DD3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18556736">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2515E29C">
      <w:pPr>
        <w:spacing w:line="560" w:lineRule="exact"/>
        <w:ind w:firstLine="482" w:firstLineChars="200"/>
        <w:outlineLvl w:val="0"/>
        <w:rPr>
          <w:rFonts w:ascii="宋体" w:hAnsi="宋体"/>
          <w:b/>
          <w:color w:val="auto"/>
          <w:sz w:val="24"/>
          <w:highlight w:val="none"/>
        </w:rPr>
      </w:pPr>
      <w:bookmarkStart w:id="481" w:name="_Toc24465"/>
      <w:bookmarkStart w:id="482" w:name="_Toc25783"/>
      <w:bookmarkStart w:id="483" w:name="_Toc14115"/>
      <w:bookmarkStart w:id="484" w:name="_Toc23854"/>
      <w:bookmarkStart w:id="485" w:name="_Toc3638"/>
      <w:r>
        <w:rPr>
          <w:rFonts w:ascii="宋体" w:hAnsi="宋体"/>
          <w:b/>
          <w:color w:val="auto"/>
          <w:sz w:val="24"/>
          <w:highlight w:val="none"/>
        </w:rPr>
        <w:t>2.12 税费</w:t>
      </w:r>
      <w:bookmarkEnd w:id="481"/>
      <w:bookmarkEnd w:id="482"/>
      <w:bookmarkEnd w:id="483"/>
      <w:bookmarkEnd w:id="484"/>
      <w:bookmarkEnd w:id="485"/>
    </w:p>
    <w:p w14:paraId="0A4A1450">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1D0A526F">
      <w:pPr>
        <w:spacing w:line="560" w:lineRule="exact"/>
        <w:ind w:firstLine="482" w:firstLineChars="200"/>
        <w:outlineLvl w:val="0"/>
        <w:rPr>
          <w:rFonts w:ascii="宋体" w:hAnsi="宋体"/>
          <w:b/>
          <w:color w:val="auto"/>
          <w:sz w:val="24"/>
          <w:highlight w:val="none"/>
        </w:rPr>
      </w:pPr>
      <w:bookmarkStart w:id="486" w:name="_Toc7315"/>
      <w:bookmarkStart w:id="487" w:name="_Toc26883"/>
      <w:bookmarkStart w:id="488" w:name="_Toc14814"/>
      <w:bookmarkStart w:id="489" w:name="_Toc25525"/>
      <w:bookmarkStart w:id="490" w:name="_Toc30105"/>
      <w:r>
        <w:rPr>
          <w:rFonts w:ascii="宋体" w:hAnsi="宋体"/>
          <w:b/>
          <w:color w:val="auto"/>
          <w:sz w:val="24"/>
          <w:highlight w:val="none"/>
        </w:rPr>
        <w:t>2.13 乙方破产</w:t>
      </w:r>
      <w:bookmarkEnd w:id="486"/>
      <w:bookmarkEnd w:id="487"/>
      <w:bookmarkEnd w:id="488"/>
      <w:bookmarkEnd w:id="489"/>
      <w:bookmarkEnd w:id="490"/>
    </w:p>
    <w:p w14:paraId="45A87FCE">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37F024E4">
      <w:pPr>
        <w:spacing w:line="560" w:lineRule="exact"/>
        <w:ind w:firstLine="482" w:firstLineChars="200"/>
        <w:outlineLvl w:val="0"/>
        <w:rPr>
          <w:rFonts w:ascii="宋体" w:hAnsi="宋体"/>
          <w:b/>
          <w:color w:val="auto"/>
          <w:sz w:val="24"/>
          <w:highlight w:val="none"/>
        </w:rPr>
      </w:pPr>
      <w:bookmarkStart w:id="491" w:name="_Toc1123"/>
      <w:bookmarkStart w:id="492" w:name="_Toc2016"/>
      <w:bookmarkStart w:id="493" w:name="_Toc23323"/>
      <w:r>
        <w:rPr>
          <w:rFonts w:ascii="宋体" w:hAnsi="宋体"/>
          <w:b/>
          <w:color w:val="auto"/>
          <w:sz w:val="24"/>
          <w:highlight w:val="none"/>
        </w:rPr>
        <w:t>2.14 合同中止、终止</w:t>
      </w:r>
      <w:bookmarkEnd w:id="491"/>
      <w:bookmarkEnd w:id="492"/>
      <w:bookmarkEnd w:id="493"/>
    </w:p>
    <w:p w14:paraId="0EE8DE8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368C9908">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7E123F2">
      <w:pPr>
        <w:spacing w:line="560" w:lineRule="exact"/>
        <w:ind w:firstLine="482" w:firstLineChars="200"/>
        <w:outlineLvl w:val="0"/>
        <w:rPr>
          <w:rFonts w:ascii="宋体" w:hAnsi="宋体"/>
          <w:b/>
          <w:color w:val="auto"/>
          <w:sz w:val="24"/>
          <w:highlight w:val="none"/>
        </w:rPr>
      </w:pPr>
      <w:bookmarkStart w:id="494" w:name="_Toc14525"/>
      <w:bookmarkStart w:id="495" w:name="_Toc1969"/>
      <w:bookmarkStart w:id="496" w:name="_Toc17363"/>
      <w:r>
        <w:rPr>
          <w:rFonts w:ascii="宋体" w:hAnsi="宋体"/>
          <w:b/>
          <w:color w:val="auto"/>
          <w:sz w:val="24"/>
          <w:highlight w:val="none"/>
        </w:rPr>
        <w:t>2.15 检验和验收</w:t>
      </w:r>
      <w:bookmarkEnd w:id="494"/>
      <w:bookmarkEnd w:id="495"/>
      <w:bookmarkEnd w:id="496"/>
    </w:p>
    <w:p w14:paraId="5A5C86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438E6F8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93EF43C">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CFC2E72">
      <w:pPr>
        <w:spacing w:line="560" w:lineRule="exact"/>
        <w:ind w:firstLine="482" w:firstLineChars="200"/>
        <w:outlineLvl w:val="0"/>
        <w:rPr>
          <w:rFonts w:ascii="宋体" w:hAnsi="宋体"/>
          <w:b/>
          <w:color w:val="auto"/>
          <w:sz w:val="24"/>
          <w:highlight w:val="none"/>
        </w:rPr>
      </w:pPr>
      <w:bookmarkStart w:id="497" w:name="_Toc25198"/>
      <w:bookmarkStart w:id="498" w:name="_Toc9808"/>
      <w:bookmarkStart w:id="499" w:name="_Toc31892"/>
      <w:bookmarkStart w:id="500" w:name="_Toc12666"/>
      <w:bookmarkStart w:id="501" w:name="_Toc2308"/>
      <w:r>
        <w:rPr>
          <w:rFonts w:ascii="宋体" w:hAnsi="宋体"/>
          <w:b/>
          <w:color w:val="auto"/>
          <w:sz w:val="24"/>
          <w:highlight w:val="none"/>
        </w:rPr>
        <w:t>2.16 通知和送达</w:t>
      </w:r>
      <w:bookmarkEnd w:id="497"/>
      <w:bookmarkEnd w:id="498"/>
      <w:bookmarkEnd w:id="499"/>
      <w:bookmarkEnd w:id="500"/>
      <w:bookmarkEnd w:id="501"/>
    </w:p>
    <w:p w14:paraId="5FDDBAB5">
      <w:pPr>
        <w:spacing w:line="560" w:lineRule="exact"/>
        <w:ind w:firstLine="480" w:firstLineChars="200"/>
        <w:rPr>
          <w:rFonts w:ascii="宋体" w:hAnsi="宋体"/>
          <w:color w:val="auto"/>
          <w:sz w:val="24"/>
          <w:highlight w:val="none"/>
        </w:rPr>
      </w:pPr>
      <w:bookmarkStart w:id="502" w:name="_Toc27674"/>
      <w:bookmarkStart w:id="503"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D66F15D">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2"/>
      <w:bookmarkEnd w:id="503"/>
    </w:p>
    <w:p w14:paraId="6109915C">
      <w:pPr>
        <w:spacing w:line="560" w:lineRule="exact"/>
        <w:ind w:firstLine="482" w:firstLineChars="200"/>
        <w:outlineLvl w:val="0"/>
        <w:rPr>
          <w:rFonts w:ascii="宋体" w:hAnsi="宋体"/>
          <w:b/>
          <w:color w:val="auto"/>
          <w:sz w:val="24"/>
          <w:highlight w:val="none"/>
        </w:rPr>
      </w:pPr>
      <w:bookmarkStart w:id="504" w:name="_Toc28906"/>
      <w:bookmarkStart w:id="505" w:name="_Toc27644"/>
      <w:bookmarkStart w:id="506" w:name="_Toc12254"/>
      <w:bookmarkStart w:id="507" w:name="_Toc5063"/>
      <w:bookmarkStart w:id="508"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4"/>
      <w:bookmarkEnd w:id="505"/>
      <w:bookmarkEnd w:id="506"/>
      <w:bookmarkEnd w:id="507"/>
      <w:bookmarkEnd w:id="508"/>
    </w:p>
    <w:p w14:paraId="00F3833A">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0E2C6F3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70B3510D">
      <w:pPr>
        <w:spacing w:line="560" w:lineRule="exact"/>
        <w:ind w:firstLine="482" w:firstLineChars="200"/>
        <w:outlineLvl w:val="0"/>
        <w:rPr>
          <w:rFonts w:ascii="宋体" w:hAnsi="宋体" w:cs="宋体"/>
          <w:b/>
          <w:color w:val="auto"/>
          <w:sz w:val="24"/>
          <w:highlight w:val="none"/>
        </w:rPr>
      </w:pPr>
      <w:bookmarkStart w:id="509" w:name="_Toc18540"/>
      <w:bookmarkStart w:id="510" w:name="_Toc30599"/>
      <w:bookmarkStart w:id="511" w:name="_Toc4355"/>
      <w:r>
        <w:rPr>
          <w:rFonts w:hint="eastAsia" w:ascii="宋体" w:hAnsi="宋体" w:cs="宋体"/>
          <w:b/>
          <w:color w:val="auto"/>
          <w:sz w:val="24"/>
          <w:highlight w:val="none"/>
        </w:rPr>
        <w:t>2.18 计量单位</w:t>
      </w:r>
      <w:bookmarkEnd w:id="509"/>
      <w:bookmarkEnd w:id="510"/>
      <w:bookmarkEnd w:id="511"/>
    </w:p>
    <w:p w14:paraId="5DBDC7D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1F3D0513">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04477747">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3432A22C">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2" w:name="_Toc331685784"/>
      <w:r>
        <w:rPr>
          <w:rFonts w:hint="eastAsia" w:ascii="宋体" w:hAnsi="宋体" w:cs="宋体"/>
          <w:b/>
          <w:color w:val="auto"/>
          <w:sz w:val="24"/>
          <w:highlight w:val="none"/>
        </w:rPr>
        <w:t xml:space="preserve"> </w:t>
      </w:r>
      <w:bookmarkEnd w:id="512"/>
      <w:r>
        <w:rPr>
          <w:rFonts w:hint="eastAsia" w:ascii="宋体" w:hAnsi="宋体" w:cs="宋体"/>
          <w:b/>
          <w:color w:val="auto"/>
          <w:sz w:val="24"/>
          <w:highlight w:val="none"/>
        </w:rPr>
        <w:t>第三部分  合同专用条款</w:t>
      </w:r>
    </w:p>
    <w:p w14:paraId="1CC1C26B">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150"/>
      </w:tblGrid>
      <w:tr w14:paraId="3C0DF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78304A1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5" w:type="pct"/>
            <w:vAlign w:val="center"/>
          </w:tcPr>
          <w:p w14:paraId="624363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63E7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D52D58E">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5" w:type="pct"/>
            <w:vAlign w:val="center"/>
          </w:tcPr>
          <w:p w14:paraId="6F073D34">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180FE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76CD49">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5" w:type="pct"/>
            <w:vAlign w:val="center"/>
          </w:tcPr>
          <w:p w14:paraId="53EF4C7B">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履约保函</w:t>
            </w:r>
          </w:p>
        </w:tc>
      </w:tr>
      <w:tr w14:paraId="17680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195459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5" w:type="pct"/>
            <w:vAlign w:val="center"/>
          </w:tcPr>
          <w:p w14:paraId="0A70A457">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w:t>
            </w:r>
          </w:p>
        </w:tc>
      </w:tr>
      <w:tr w14:paraId="7FAD1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3CB25A5">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5" w:type="pct"/>
            <w:vAlign w:val="center"/>
          </w:tcPr>
          <w:p w14:paraId="30BBA3B3">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29A54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08793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5" w:type="pct"/>
            <w:vAlign w:val="center"/>
          </w:tcPr>
          <w:p w14:paraId="10AFC5AC">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35331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CCFC77">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5" w:type="pct"/>
            <w:vAlign w:val="center"/>
          </w:tcPr>
          <w:p w14:paraId="4A62324C">
            <w:pPr>
              <w:pStyle w:val="23"/>
              <w:spacing w:line="360" w:lineRule="auto"/>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资金支付的方式、时间和条件：</w:t>
            </w:r>
          </w:p>
          <w:p w14:paraId="3DD263E2">
            <w:pPr>
              <w:pStyle w:val="23"/>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1、合同总额的60%按照月平均支付，每月费用一次性支付给乙方（每月15日前支付）；</w:t>
            </w:r>
          </w:p>
          <w:p w14:paraId="4494B92F">
            <w:pPr>
              <w:pStyle w:val="23"/>
              <w:rPr>
                <w:rFonts w:cs="仿宋" w:asciiTheme="minorEastAsia" w:hAnsiTheme="minorEastAsia" w:eastAsiaTheme="minorEastAsia"/>
                <w:color w:val="auto"/>
                <w:szCs w:val="24"/>
                <w:highlight w:val="none"/>
                <w:lang w:val="en-US"/>
              </w:rPr>
            </w:pPr>
            <w:r>
              <w:rPr>
                <w:rFonts w:hint="eastAsia" w:cs="仿宋" w:asciiTheme="minorEastAsia" w:hAnsiTheme="minorEastAsia" w:eastAsiaTheme="minorEastAsia"/>
                <w:color w:val="auto"/>
                <w:szCs w:val="24"/>
                <w:highlight w:val="none"/>
                <w:lang w:val="en-US"/>
              </w:rPr>
              <w:t>2、合同总额的40%待合同期满综合测评履约验收后的10个工作日内支付给乙方。</w:t>
            </w:r>
          </w:p>
          <w:p w14:paraId="75154898">
            <w:pPr>
              <w:pStyle w:val="23"/>
              <w:spacing w:line="360" w:lineRule="auto"/>
              <w:rPr>
                <w:rFonts w:ascii="宋体" w:hAnsi="宋体" w:cs="宋体"/>
                <w:color w:val="auto"/>
                <w:sz w:val="24"/>
                <w:highlight w:val="none"/>
              </w:rPr>
            </w:pPr>
            <w:r>
              <w:rPr>
                <w:rFonts w:hint="eastAsia" w:cs="仿宋" w:asciiTheme="minorEastAsia" w:hAnsiTheme="minorEastAsia" w:eastAsiaTheme="minorEastAsia"/>
                <w:b/>
                <w:bCs/>
                <w:color w:val="auto"/>
                <w:szCs w:val="24"/>
                <w:highlight w:val="none"/>
                <w:lang w:val="en-US"/>
              </w:rPr>
              <w:t>备注：最终付款金额需按照实际岗位人数按实结算。</w:t>
            </w:r>
          </w:p>
        </w:tc>
      </w:tr>
      <w:tr w14:paraId="15BB0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FEBC9A9">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5" w:type="pct"/>
            <w:vAlign w:val="center"/>
          </w:tcPr>
          <w:p w14:paraId="533B8671">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lang w:val="en-US" w:eastAsia="zh-CN"/>
              </w:rPr>
              <w:t>2025年1月1日</w:t>
            </w:r>
            <w:r>
              <w:rPr>
                <w:rFonts w:hint="eastAsia" w:cs="宋体" w:asciiTheme="minorEastAsia" w:hAnsiTheme="minorEastAsia" w:eastAsiaTheme="minorEastAsia"/>
                <w:color w:val="auto"/>
                <w:sz w:val="24"/>
                <w:highlight w:val="none"/>
              </w:rPr>
              <w:t>起至</w:t>
            </w:r>
            <w:r>
              <w:rPr>
                <w:rFonts w:cs="宋体" w:asciiTheme="minorEastAsia" w:hAnsiTheme="minorEastAsia" w:eastAsiaTheme="minorEastAsia"/>
                <w:color w:val="auto"/>
                <w:sz w:val="24"/>
                <w:highlight w:val="none"/>
              </w:rPr>
              <w:t>202</w:t>
            </w:r>
            <w:r>
              <w:rPr>
                <w:rFonts w:hint="eastAsia" w:cs="宋体" w:asciiTheme="minorEastAsia" w:hAnsiTheme="minorEastAsia" w:eastAsiaTheme="minorEastAsia"/>
                <w:color w:val="auto"/>
                <w:sz w:val="24"/>
                <w:highlight w:val="none"/>
                <w:lang w:val="en-US" w:eastAsia="zh-CN"/>
              </w:rPr>
              <w:t>5</w:t>
            </w:r>
            <w:r>
              <w:rPr>
                <w:rFonts w:cs="宋体" w:asciiTheme="minorEastAsia" w:hAnsiTheme="minorEastAsia" w:eastAsiaTheme="minorEastAsia"/>
                <w:color w:val="auto"/>
                <w:sz w:val="24"/>
                <w:highlight w:val="none"/>
              </w:rPr>
              <w:t>年12月31日</w:t>
            </w:r>
          </w:p>
        </w:tc>
      </w:tr>
      <w:tr w14:paraId="48453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CB9307">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5" w:type="pct"/>
            <w:vAlign w:val="center"/>
          </w:tcPr>
          <w:p w14:paraId="1110D4B4">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履行地点：按照招标文件技术需求及甲方实际要求。</w:t>
            </w:r>
          </w:p>
        </w:tc>
      </w:tr>
      <w:tr w14:paraId="73FD0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FF28F2">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5" w:type="pct"/>
            <w:vAlign w:val="center"/>
          </w:tcPr>
          <w:p w14:paraId="06B643E5">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现场交付，现场履约</w:t>
            </w:r>
          </w:p>
        </w:tc>
      </w:tr>
      <w:tr w14:paraId="17CAE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4789B4">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5" w:type="pct"/>
            <w:vAlign w:val="center"/>
          </w:tcPr>
          <w:p w14:paraId="52E7A739">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w:t>
            </w:r>
          </w:p>
        </w:tc>
      </w:tr>
      <w:tr w14:paraId="7C213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9E1CC6">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5" w:type="pct"/>
            <w:vAlign w:val="center"/>
          </w:tcPr>
          <w:p w14:paraId="677A9028">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w:t>
            </w:r>
          </w:p>
        </w:tc>
      </w:tr>
      <w:tr w14:paraId="11559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EB7BA7">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5" w:type="pct"/>
            <w:vAlign w:val="center"/>
          </w:tcPr>
          <w:p w14:paraId="254FF3A2">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w:t>
            </w:r>
          </w:p>
        </w:tc>
      </w:tr>
      <w:tr w14:paraId="1FD66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60B976">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5" w:type="pct"/>
            <w:vAlign w:val="center"/>
          </w:tcPr>
          <w:p w14:paraId="1C6DE2F0">
            <w:pPr>
              <w:spacing w:line="360" w:lineRule="auto"/>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违约责任：</w:t>
            </w:r>
          </w:p>
          <w:p w14:paraId="6799D6F3">
            <w:p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（1）社会监督及上级检查考核：采购人成立综合考评小组，结合领导交办、群众举报及日常巡查情况，每月考核一次。</w:t>
            </w:r>
          </w:p>
          <w:p w14:paraId="0F5C4EED">
            <w:p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（2）乙方保安员因工作失职造成甲方损失，经公安机关查证属实，确认保安失职：一是追究直接责任人的行政、法律责任；二是由甲乙双方协商解决所造成的损失。</w:t>
            </w:r>
          </w:p>
          <w:p w14:paraId="052D7BDC">
            <w:p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工作岗位人数不足时，按相应岗位成本扣除安保服务费，超过15天的按当月缺岗处罚。甲方不定期抽查乙方投入的人员数量，如果抽查时发现乙方投入的人员数量少于合同约定的数量，甲方可以按缺少人数扣除当月岗位合同安保服务费每月每人3000元，累计扣除当月合同款为止。</w:t>
            </w:r>
          </w:p>
          <w:p w14:paraId="637B7862">
            <w:pPr>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（4）秩序安全考评：外部抄告单，即上级主管部门及相关行政管理部门下发的抄告单，或相关媒体报道等不良影响情况出现，如出现一次将进行扣款处理，供应商承诺扣款</w:t>
            </w:r>
            <w:r>
              <w:rPr>
                <w:rFonts w:cs="仿宋" w:asciiTheme="minorEastAsia" w:hAnsiTheme="minorEastAsia" w:eastAsiaTheme="minorEastAsia"/>
                <w:color w:val="auto"/>
                <w:sz w:val="24"/>
                <w:highlight w:val="none"/>
              </w:rPr>
              <w:t>5000</w:t>
            </w:r>
            <w:r>
              <w:rPr>
                <w:rFonts w:hint="eastAsia" w:cs="仿宋" w:asciiTheme="minorEastAsia" w:hAnsiTheme="minorEastAsia" w:eastAsiaTheme="minorEastAsia"/>
                <w:color w:val="auto"/>
                <w:sz w:val="24"/>
                <w:highlight w:val="none"/>
              </w:rPr>
              <w:t>元；在维护辖区秩序中，因保安人员未文明管理，行为失当，造成被管理对象人员伤亡的或者引起的重大舆情、法律诉讼，具体扣款金额由供应商承诺扣款</w:t>
            </w:r>
            <w:r>
              <w:rPr>
                <w:rFonts w:cs="仿宋" w:asciiTheme="minorEastAsia" w:hAnsiTheme="minorEastAsia" w:eastAsiaTheme="minorEastAsia"/>
                <w:color w:val="auto"/>
                <w:sz w:val="24"/>
                <w:highlight w:val="none"/>
              </w:rPr>
              <w:t>10000</w:t>
            </w:r>
            <w:r>
              <w:rPr>
                <w:rFonts w:hint="eastAsia" w:cs="仿宋" w:asciiTheme="minorEastAsia" w:hAnsiTheme="minorEastAsia" w:eastAsiaTheme="minorEastAsia"/>
                <w:color w:val="auto"/>
                <w:sz w:val="24"/>
                <w:highlight w:val="none"/>
              </w:rPr>
              <w:t>元；在安保执勤过程中出现安全责任事故的进行扣款处理，供应商承诺扣款</w:t>
            </w:r>
            <w:r>
              <w:rPr>
                <w:rFonts w:cs="仿宋" w:asciiTheme="minorEastAsia" w:hAnsiTheme="minorEastAsia" w:eastAsiaTheme="minorEastAsia"/>
                <w:color w:val="auto"/>
                <w:sz w:val="24"/>
                <w:highlight w:val="none"/>
              </w:rPr>
              <w:t>10000</w:t>
            </w:r>
            <w:r>
              <w:rPr>
                <w:rFonts w:hint="eastAsia" w:cs="仿宋" w:asciiTheme="minorEastAsia" w:hAnsiTheme="minorEastAsia" w:eastAsiaTheme="minorEastAsia"/>
                <w:color w:val="auto"/>
                <w:sz w:val="24"/>
                <w:highlight w:val="none"/>
              </w:rPr>
              <w:t>元；保安人员巡查监管中，对辖区情况不得瞒报或虚报，因玩忽职守、违反相关法规及武林街道、采购方安全规定、管理要求操作的，造成区级以上领导批示整改的，如出现一次将进行扣款处理，供应商承诺扣款</w:t>
            </w:r>
            <w:r>
              <w:rPr>
                <w:rFonts w:cs="仿宋" w:asciiTheme="minorEastAsia" w:hAnsiTheme="minorEastAsia" w:eastAsiaTheme="minorEastAsia"/>
                <w:color w:val="auto"/>
                <w:sz w:val="24"/>
                <w:highlight w:val="none"/>
              </w:rPr>
              <w:t>10000</w:t>
            </w:r>
            <w:r>
              <w:rPr>
                <w:rFonts w:hint="eastAsia" w:cs="仿宋" w:asciiTheme="minorEastAsia" w:hAnsiTheme="minorEastAsia" w:eastAsiaTheme="minorEastAsia"/>
                <w:color w:val="auto"/>
                <w:sz w:val="24"/>
                <w:highlight w:val="none"/>
              </w:rPr>
              <w:t>元。</w:t>
            </w:r>
          </w:p>
          <w:p w14:paraId="4BC58E77">
            <w:pPr>
              <w:spacing w:line="360" w:lineRule="auto"/>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cs="仿宋" w:asciiTheme="minorEastAsia" w:hAnsiTheme="minorEastAsia" w:eastAsiaTheme="minorEastAsia"/>
                <w:color w:val="auto"/>
                <w:sz w:val="24"/>
                <w:highlight w:val="none"/>
              </w:rPr>
              <w:t>5</w:t>
            </w:r>
            <w:r>
              <w:rPr>
                <w:rFonts w:hint="eastAsia" w:cs="仿宋" w:asciiTheme="minorEastAsia" w:hAnsiTheme="minorEastAsia" w:eastAsiaTheme="minorEastAsia"/>
                <w:color w:val="auto"/>
                <w:sz w:val="24"/>
                <w:highlight w:val="none"/>
              </w:rPr>
              <w:t>）甲乙双方均应忠实履行合同。乙方在未能或无法履行职责时，甲方有权中途解除合同。</w:t>
            </w:r>
          </w:p>
        </w:tc>
      </w:tr>
      <w:tr w14:paraId="639FE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BD9A4FC">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5" w:type="pct"/>
            <w:vAlign w:val="center"/>
          </w:tcPr>
          <w:p w14:paraId="7161E66B">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杭州</w:t>
            </w:r>
          </w:p>
        </w:tc>
      </w:tr>
      <w:tr w14:paraId="1B643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5CE6D0">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5" w:type="pct"/>
            <w:vAlign w:val="center"/>
          </w:tcPr>
          <w:p w14:paraId="0AC43D50">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项目所在地</w:t>
            </w:r>
          </w:p>
        </w:tc>
      </w:tr>
      <w:tr w14:paraId="23262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B13BD0">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5" w:type="pct"/>
            <w:vAlign w:val="center"/>
          </w:tcPr>
          <w:p w14:paraId="59A02AE3">
            <w:pPr>
              <w:spacing w:line="360" w:lineRule="auto"/>
              <w:ind w:right="-420" w:right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知识产权归甲方所有</w:t>
            </w:r>
          </w:p>
        </w:tc>
      </w:tr>
      <w:tr w14:paraId="2FFF9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A52B3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5" w:type="pct"/>
            <w:vAlign w:val="center"/>
          </w:tcPr>
          <w:p w14:paraId="2415828E">
            <w:pPr>
              <w:pStyle w:val="23"/>
              <w:spacing w:line="360" w:lineRule="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1、合同总额的60%按照月平均支付，每月费用一次性支付给乙方（每月15日前支付）；</w:t>
            </w:r>
          </w:p>
          <w:p w14:paraId="77CB4095">
            <w:pPr>
              <w:pStyle w:val="23"/>
              <w:rPr>
                <w:rFonts w:cs="仿宋" w:asciiTheme="minorEastAsia" w:hAnsiTheme="minorEastAsia" w:eastAsiaTheme="minorEastAsia"/>
                <w:color w:val="auto"/>
                <w:szCs w:val="24"/>
                <w:highlight w:val="none"/>
                <w:lang w:val="en-US"/>
              </w:rPr>
            </w:pPr>
            <w:r>
              <w:rPr>
                <w:rFonts w:hint="eastAsia" w:cs="仿宋" w:asciiTheme="minorEastAsia" w:hAnsiTheme="minorEastAsia" w:eastAsiaTheme="minorEastAsia"/>
                <w:color w:val="auto"/>
                <w:szCs w:val="24"/>
                <w:highlight w:val="none"/>
                <w:lang w:val="en-US"/>
              </w:rPr>
              <w:t>2、合同总额的40%待合同期满综合测评履约验收后的10个工作日内支付给乙方。</w:t>
            </w:r>
          </w:p>
          <w:p w14:paraId="6771B8F0">
            <w:pPr>
              <w:pStyle w:val="23"/>
              <w:spacing w:line="360" w:lineRule="auto"/>
              <w:ind w:left="-420" w:leftChars="-200" w:right="-420" w:rightChars="-200" w:firstLineChars="200"/>
              <w:rPr>
                <w:rFonts w:ascii="宋体" w:hAnsi="宋体" w:cs="宋体"/>
                <w:color w:val="auto"/>
                <w:sz w:val="24"/>
                <w:highlight w:val="none"/>
              </w:rPr>
            </w:pPr>
            <w:r>
              <w:rPr>
                <w:rFonts w:hint="eastAsia" w:cs="仿宋" w:asciiTheme="minorEastAsia" w:hAnsiTheme="minorEastAsia" w:eastAsiaTheme="minorEastAsia"/>
                <w:b/>
                <w:bCs/>
                <w:color w:val="auto"/>
                <w:szCs w:val="24"/>
                <w:highlight w:val="none"/>
                <w:lang w:val="en-US"/>
              </w:rPr>
              <w:t>备注：最终付款金额需按照实际岗位人数按实结算。</w:t>
            </w:r>
          </w:p>
        </w:tc>
      </w:tr>
      <w:tr w14:paraId="4C129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655D20">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5" w:type="pct"/>
            <w:vAlign w:val="center"/>
          </w:tcPr>
          <w:p w14:paraId="0088B637">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3</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日内</w:t>
            </w:r>
          </w:p>
        </w:tc>
      </w:tr>
      <w:tr w14:paraId="6CE56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0FEC7D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5" w:type="pct"/>
          </w:tcPr>
          <w:p w14:paraId="55CF8C7C">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日内</w:t>
            </w:r>
          </w:p>
        </w:tc>
      </w:tr>
      <w:tr w14:paraId="08DFB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2971C1">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5" w:type="pct"/>
            <w:vAlign w:val="center"/>
          </w:tcPr>
          <w:p w14:paraId="54ED2C0C">
            <w:pPr>
              <w:spacing w:line="360" w:lineRule="auto"/>
              <w:rPr>
                <w:rFonts w:ascii="宋体" w:hAnsi="宋体" w:cs="宋体"/>
                <w:color w:val="auto"/>
                <w:sz w:val="24"/>
                <w:highlight w:val="none"/>
              </w:rPr>
            </w:pPr>
            <w:r>
              <w:rPr>
                <w:rFonts w:hint="eastAsia" w:cs="宋体" w:asciiTheme="minorEastAsia" w:hAnsiTheme="minorEastAsia" w:eastAsiaTheme="minorEastAsia"/>
                <w:color w:val="auto"/>
                <w:sz w:val="24"/>
                <w:highlight w:val="none"/>
              </w:rPr>
              <w:t>1</w:t>
            </w:r>
            <w:r>
              <w:rPr>
                <w:rFonts w:cs="宋体" w:asciiTheme="minorEastAsia" w:hAnsiTheme="minorEastAsia" w:eastAsiaTheme="minorEastAsia"/>
                <w:color w:val="auto"/>
                <w:sz w:val="24"/>
                <w:highlight w:val="none"/>
              </w:rPr>
              <w:t>0</w:t>
            </w:r>
            <w:r>
              <w:rPr>
                <w:rFonts w:hint="eastAsia" w:cs="宋体" w:asciiTheme="minorEastAsia" w:hAnsiTheme="minorEastAsia" w:eastAsiaTheme="minorEastAsia"/>
                <w:color w:val="auto"/>
                <w:sz w:val="24"/>
                <w:highlight w:val="none"/>
              </w:rPr>
              <w:t>日内</w:t>
            </w:r>
          </w:p>
        </w:tc>
      </w:tr>
      <w:tr w14:paraId="152BB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459431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5" w:type="pct"/>
            <w:vAlign w:val="center"/>
          </w:tcPr>
          <w:p w14:paraId="2FF843BA">
            <w:pPr>
              <w:autoSpaceDE w:val="0"/>
              <w:autoSpaceDN w:val="0"/>
              <w:spacing w:line="360" w:lineRule="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（1）项目完成后，由甲方</w:t>
            </w:r>
            <w:r>
              <w:rPr>
                <w:rFonts w:hint="eastAsia" w:ascii="宋体" w:hAnsi="宋体"/>
                <w:color w:val="auto"/>
                <w:sz w:val="24"/>
                <w:highlight w:val="none"/>
              </w:rPr>
              <w:t>或其委托的第三方机构</w:t>
            </w:r>
            <w:r>
              <w:rPr>
                <w:rFonts w:hint="eastAsia" w:asciiTheme="minorEastAsia" w:hAnsiTheme="minorEastAsia" w:eastAsiaTheme="minorEastAsia"/>
                <w:color w:val="auto"/>
                <w:sz w:val="24"/>
                <w:highlight w:val="none"/>
              </w:rPr>
              <w:t>组织对项目进行履约验收。履约验收产生的费用，属于首次验收过程中产生的，由甲方承担；属于首次验收不合格，重新验收过程中产生的，由甲方在合同款中扣除相关验收费用。</w:t>
            </w:r>
          </w:p>
          <w:p w14:paraId="549B3836">
            <w:pPr>
              <w:autoSpaceDE w:val="0"/>
              <w:autoSpaceDN w:val="0"/>
              <w:spacing w:line="360" w:lineRule="auto"/>
              <w:rPr>
                <w:rFonts w:cs="仿宋_GB2312"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（2）履约</w:t>
            </w:r>
            <w:r>
              <w:rPr>
                <w:rFonts w:hint="eastAsia" w:cs="仿宋_GB2312" w:asciiTheme="minorEastAsia" w:hAnsiTheme="minorEastAsia" w:eastAsiaTheme="minorEastAsia"/>
                <w:color w:val="auto"/>
                <w:sz w:val="24"/>
                <w:highlight w:val="none"/>
              </w:rPr>
              <w:t>验收按《关于印发&lt;杭州市政府采购履约验收暂行办法&gt;的通知》文件要求进行。如果发现与合同中要求不符，乙方须承担由此发生的一切损失和费用，并接受相应的处罚。</w:t>
            </w:r>
          </w:p>
          <w:p w14:paraId="417C0D1E">
            <w:pPr>
              <w:spacing w:line="360" w:lineRule="auto"/>
              <w:rPr>
                <w:rFonts w:ascii="宋体" w:hAnsi="宋体" w:cs="宋体"/>
                <w:color w:val="auto"/>
                <w:sz w:val="24"/>
                <w:highlight w:val="none"/>
              </w:rPr>
            </w:pPr>
            <w:r>
              <w:rPr>
                <w:rFonts w:hint="eastAsia" w:cs="仿宋_GB2312" w:asciiTheme="minorEastAsia" w:hAnsiTheme="minorEastAsia" w:eastAsiaTheme="minorEastAsia"/>
                <w:color w:val="auto"/>
                <w:sz w:val="24"/>
                <w:highlight w:val="none"/>
              </w:rPr>
              <w:t>（3）验收时必须提供完整的验收资料，包括招标文件</w:t>
            </w:r>
            <w:r>
              <w:rPr>
                <w:rFonts w:hint="eastAsia" w:cs="仿宋_GB2312" w:asciiTheme="minorEastAsia" w:hAnsiTheme="minorEastAsia" w:eastAsiaTheme="minorEastAsia"/>
                <w:bCs/>
                <w:color w:val="auto"/>
                <w:sz w:val="24"/>
                <w:highlight w:val="none"/>
              </w:rPr>
              <w:t>第三部分采购需求中所列的所有文档资料</w:t>
            </w:r>
            <w:r>
              <w:rPr>
                <w:rFonts w:hint="eastAsia" w:cs="仿宋_GB2312" w:asciiTheme="minorEastAsia" w:hAnsiTheme="minorEastAsia" w:eastAsiaTheme="minorEastAsia"/>
                <w:color w:val="auto"/>
                <w:sz w:val="24"/>
                <w:highlight w:val="none"/>
              </w:rPr>
              <w:t>等。</w:t>
            </w:r>
          </w:p>
        </w:tc>
      </w:tr>
      <w:tr w14:paraId="1D28E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43DE616">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5" w:type="pct"/>
          </w:tcPr>
          <w:p w14:paraId="4ED3A201">
            <w:pPr>
              <w:spacing w:line="360" w:lineRule="auto"/>
              <w:rPr>
                <w:rFonts w:ascii="宋体" w:hAnsi="宋体" w:cs="宋体"/>
                <w:color w:val="auto"/>
                <w:sz w:val="24"/>
                <w:highlight w:val="none"/>
              </w:rPr>
            </w:pPr>
            <w:r>
              <w:rPr>
                <w:rFonts w:hint="eastAsia" w:asciiTheme="minorEastAsia" w:hAnsiTheme="minorEastAsia" w:eastAsiaTheme="minorEastAsia"/>
                <w:color w:val="auto"/>
                <w:sz w:val="24"/>
                <w:highlight w:val="none"/>
              </w:rPr>
              <w:t>壹式陆份，甲方执叁份，乙方执叁份</w:t>
            </w:r>
          </w:p>
        </w:tc>
      </w:tr>
    </w:tbl>
    <w:p w14:paraId="3C926E6E">
      <w:pPr>
        <w:spacing w:line="360" w:lineRule="auto"/>
        <w:ind w:left="-420" w:leftChars="-200" w:right="-420" w:rightChars="-200" w:firstLine="480" w:firstLineChars="200"/>
        <w:rPr>
          <w:rFonts w:ascii="宋体" w:hAnsi="宋体" w:cs="宋体"/>
          <w:color w:val="auto"/>
          <w:sz w:val="24"/>
          <w:highlight w:val="none"/>
        </w:rPr>
      </w:pPr>
    </w:p>
    <w:p w14:paraId="2945705E">
      <w:pPr>
        <w:spacing w:line="360" w:lineRule="auto"/>
        <w:ind w:left="-420" w:leftChars="-200" w:right="-420" w:rightChars="-200" w:firstLine="480" w:firstLineChars="200"/>
        <w:jc w:val="center"/>
        <w:outlineLvl w:val="0"/>
        <w:rPr>
          <w:rFonts w:ascii="宋体" w:hAnsi="宋体" w:cs="宋体"/>
          <w:color w:val="auto"/>
          <w:sz w:val="24"/>
          <w:highlight w:val="none"/>
        </w:rPr>
      </w:pPr>
    </w:p>
    <w:p w14:paraId="7B47C932">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C3DE973">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hint="eastAsia"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30784575">
      <w:pPr>
        <w:spacing w:line="360" w:lineRule="auto"/>
        <w:jc w:val="center"/>
        <w:outlineLvl w:val="0"/>
        <w:rPr>
          <w:rFonts w:ascii="宋体" w:hAnsi="宋体" w:cs="宋体"/>
          <w:b/>
          <w:color w:val="auto"/>
          <w:kern w:val="0"/>
          <w:sz w:val="36"/>
          <w:szCs w:val="36"/>
          <w:highlight w:val="none"/>
        </w:rPr>
      </w:pPr>
    </w:p>
    <w:p w14:paraId="786B7DE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F812A7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10DA846">
      <w:pPr>
        <w:spacing w:line="360" w:lineRule="auto"/>
        <w:jc w:val="center"/>
        <w:outlineLvl w:val="0"/>
        <w:rPr>
          <w:rFonts w:ascii="宋体" w:hAnsi="宋体" w:cs="宋体"/>
          <w:b/>
          <w:color w:val="auto"/>
          <w:kern w:val="0"/>
          <w:sz w:val="36"/>
          <w:szCs w:val="36"/>
          <w:highlight w:val="none"/>
        </w:rPr>
      </w:pPr>
    </w:p>
    <w:p w14:paraId="0445FE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BC82466">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C657AC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1AB488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3C9BF597">
      <w:pPr>
        <w:snapToGrid w:val="0"/>
        <w:spacing w:line="360" w:lineRule="auto"/>
        <w:ind w:firstLine="480" w:firstLineChars="200"/>
        <w:rPr>
          <w:rFonts w:ascii="宋体" w:hAnsi="宋体" w:cs="宋体"/>
          <w:color w:val="auto"/>
          <w:sz w:val="24"/>
          <w:highlight w:val="none"/>
        </w:rPr>
      </w:pPr>
    </w:p>
    <w:p w14:paraId="2094451B">
      <w:pPr>
        <w:spacing w:line="360" w:lineRule="auto"/>
        <w:ind w:firstLine="480" w:firstLineChars="200"/>
        <w:rPr>
          <w:rFonts w:ascii="宋体" w:hAnsi="宋体" w:cs="宋体"/>
          <w:color w:val="auto"/>
          <w:sz w:val="24"/>
          <w:highlight w:val="none"/>
        </w:rPr>
      </w:pPr>
    </w:p>
    <w:p w14:paraId="7C51408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8DAA3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杭州市拱墅区人民政府武林街道办事处、浙江天辰工程咨询有限公司：</w:t>
      </w:r>
    </w:p>
    <w:p w14:paraId="7C39E1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我方参与杭州市拱墅区人民政府武林街道办事处</w:t>
      </w:r>
      <w:r>
        <w:rPr>
          <w:rFonts w:hint="eastAsia" w:ascii="宋体" w:hAnsi="宋体" w:cs="宋体"/>
          <w:color w:val="auto"/>
          <w:sz w:val="24"/>
          <w:highlight w:val="none"/>
          <w:lang w:eastAsia="zh-CN"/>
        </w:rPr>
        <w:t>2025年安保</w:t>
      </w:r>
      <w:r>
        <w:rPr>
          <w:rFonts w:hint="eastAsia" w:ascii="宋体" w:hAnsi="宋体" w:cs="宋体"/>
          <w:color w:val="auto"/>
          <w:sz w:val="24"/>
          <w:highlight w:val="none"/>
        </w:rPr>
        <w:t>服务项目【招标编号：TCZX-ZFCG(F)-</w:t>
      </w:r>
      <w:r>
        <w:rPr>
          <w:rFonts w:hint="eastAsia" w:ascii="宋体" w:hAnsi="宋体" w:cs="宋体"/>
          <w:color w:val="auto"/>
          <w:sz w:val="24"/>
          <w:highlight w:val="none"/>
          <w:lang w:eastAsia="zh-CN"/>
        </w:rPr>
        <w:t>2024033</w:t>
      </w:r>
      <w:r>
        <w:rPr>
          <w:rFonts w:hint="eastAsia" w:ascii="宋体" w:hAnsi="宋体" w:cs="宋体"/>
          <w:color w:val="auto"/>
          <w:sz w:val="24"/>
          <w:highlight w:val="none"/>
        </w:rPr>
        <w:t>】政府采购活动，郑重承诺：</w:t>
      </w:r>
    </w:p>
    <w:p w14:paraId="1A7A67A6">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4C395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FE4D2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01655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6FB8E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1DFC7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177C2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6974C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CF5A7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0F64D5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47BD7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AD6940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48A684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AD84DA6">
      <w:pPr>
        <w:snapToGrid w:val="0"/>
        <w:spacing w:line="360" w:lineRule="auto"/>
        <w:ind w:right="480"/>
        <w:jc w:val="center"/>
        <w:rPr>
          <w:rFonts w:ascii="宋体" w:hAnsi="宋体" w:cs="宋体"/>
          <w:b/>
          <w:color w:val="auto"/>
          <w:kern w:val="0"/>
          <w:sz w:val="32"/>
          <w:szCs w:val="32"/>
          <w:highlight w:val="none"/>
        </w:rPr>
      </w:pPr>
    </w:p>
    <w:p w14:paraId="5A4CE5FC">
      <w:pPr>
        <w:snapToGrid w:val="0"/>
        <w:spacing w:line="360" w:lineRule="auto"/>
        <w:ind w:right="480"/>
        <w:jc w:val="center"/>
        <w:rPr>
          <w:rFonts w:ascii="宋体" w:hAnsi="宋体" w:cs="宋体"/>
          <w:b/>
          <w:color w:val="auto"/>
          <w:kern w:val="0"/>
          <w:sz w:val="32"/>
          <w:szCs w:val="32"/>
          <w:highlight w:val="none"/>
        </w:rPr>
      </w:pPr>
    </w:p>
    <w:p w14:paraId="71666A12">
      <w:pPr>
        <w:snapToGrid w:val="0"/>
        <w:spacing w:line="360" w:lineRule="auto"/>
        <w:ind w:right="480"/>
        <w:jc w:val="center"/>
        <w:rPr>
          <w:rFonts w:ascii="宋体" w:hAnsi="宋体" w:cs="宋体"/>
          <w:b/>
          <w:color w:val="auto"/>
          <w:kern w:val="0"/>
          <w:sz w:val="32"/>
          <w:szCs w:val="32"/>
          <w:highlight w:val="none"/>
        </w:rPr>
      </w:pPr>
    </w:p>
    <w:p w14:paraId="430D368F">
      <w:pPr>
        <w:rPr>
          <w:rFonts w:ascii="宋体" w:hAnsi="宋体" w:cs="宋体"/>
          <w:color w:val="auto"/>
          <w:highlight w:val="none"/>
        </w:rPr>
      </w:pPr>
    </w:p>
    <w:p w14:paraId="5D0989AD">
      <w:pPr>
        <w:snapToGrid w:val="0"/>
        <w:spacing w:line="360" w:lineRule="auto"/>
        <w:ind w:right="480"/>
        <w:jc w:val="center"/>
        <w:rPr>
          <w:rFonts w:ascii="宋体" w:hAnsi="宋体" w:cs="宋体"/>
          <w:b/>
          <w:color w:val="auto"/>
          <w:kern w:val="0"/>
          <w:sz w:val="32"/>
          <w:szCs w:val="32"/>
          <w:highlight w:val="none"/>
        </w:rPr>
      </w:pPr>
    </w:p>
    <w:p w14:paraId="55965092">
      <w:pPr>
        <w:snapToGrid w:val="0"/>
        <w:spacing w:line="360" w:lineRule="auto"/>
        <w:ind w:right="480"/>
        <w:jc w:val="center"/>
        <w:rPr>
          <w:rFonts w:ascii="宋体" w:hAnsi="宋体" w:cs="宋体"/>
          <w:b/>
          <w:color w:val="auto"/>
          <w:kern w:val="0"/>
          <w:sz w:val="32"/>
          <w:szCs w:val="32"/>
          <w:highlight w:val="none"/>
        </w:rPr>
      </w:pPr>
    </w:p>
    <w:p w14:paraId="0746B96F">
      <w:pPr>
        <w:snapToGrid w:val="0"/>
        <w:spacing w:line="360" w:lineRule="auto"/>
        <w:ind w:right="480"/>
        <w:jc w:val="center"/>
        <w:rPr>
          <w:rFonts w:ascii="宋体" w:hAnsi="宋体" w:cs="宋体"/>
          <w:b/>
          <w:color w:val="auto"/>
          <w:kern w:val="0"/>
          <w:sz w:val="32"/>
          <w:szCs w:val="32"/>
          <w:highlight w:val="none"/>
        </w:rPr>
      </w:pPr>
    </w:p>
    <w:p w14:paraId="5DA8296D">
      <w:pPr>
        <w:widowControl/>
        <w:adjustRightInd/>
        <w:jc w:val="left"/>
        <w:rPr>
          <w:rFonts w:ascii="宋体" w:hAnsi="宋体" w:cs="宋体"/>
          <w:b/>
          <w:color w:val="auto"/>
          <w:kern w:val="0"/>
          <w:sz w:val="32"/>
          <w:szCs w:val="32"/>
          <w:highlight w:val="none"/>
        </w:rPr>
      </w:pPr>
    </w:p>
    <w:p w14:paraId="58C56509">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04F39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46A8B1AF">
      <w:pPr>
        <w:snapToGrid w:val="0"/>
        <w:spacing w:line="360" w:lineRule="auto"/>
        <w:ind w:right="480"/>
        <w:jc w:val="center"/>
        <w:rPr>
          <w:rFonts w:ascii="宋体" w:hAnsi="宋体" w:cs="宋体"/>
          <w:b/>
          <w:color w:val="auto"/>
          <w:kern w:val="0"/>
          <w:sz w:val="32"/>
          <w:szCs w:val="32"/>
          <w:highlight w:val="none"/>
        </w:rPr>
      </w:pPr>
    </w:p>
    <w:p w14:paraId="3AAD6105">
      <w:pPr>
        <w:snapToGrid w:val="0"/>
        <w:spacing w:line="360" w:lineRule="auto"/>
        <w:ind w:right="480"/>
        <w:jc w:val="center"/>
        <w:rPr>
          <w:rFonts w:ascii="宋体" w:hAnsi="宋体" w:cs="宋体"/>
          <w:b/>
          <w:color w:val="auto"/>
          <w:kern w:val="0"/>
          <w:sz w:val="32"/>
          <w:szCs w:val="32"/>
          <w:highlight w:val="none"/>
        </w:rPr>
      </w:pPr>
    </w:p>
    <w:p w14:paraId="514C2F8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8A6C88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F12CAD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2BC12B2F">
      <w:pPr>
        <w:widowControl/>
        <w:spacing w:line="360" w:lineRule="auto"/>
        <w:ind w:firstLine="480"/>
        <w:jc w:val="left"/>
        <w:rPr>
          <w:rFonts w:ascii="宋体" w:hAnsi="宋体" w:cs="宋体"/>
          <w:color w:val="auto"/>
          <w:sz w:val="24"/>
          <w:highlight w:val="none"/>
        </w:rPr>
      </w:pPr>
    </w:p>
    <w:p w14:paraId="372E727C">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1E1F0D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432E6D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3C29D77">
      <w:pPr>
        <w:widowControl/>
        <w:spacing w:line="360" w:lineRule="auto"/>
        <w:ind w:left="150"/>
        <w:jc w:val="center"/>
        <w:rPr>
          <w:rFonts w:ascii="宋体" w:hAnsi="宋体" w:cs="宋体"/>
          <w:b/>
          <w:color w:val="auto"/>
          <w:kern w:val="0"/>
          <w:sz w:val="32"/>
          <w:szCs w:val="32"/>
          <w:highlight w:val="none"/>
        </w:rPr>
      </w:pPr>
    </w:p>
    <w:p w14:paraId="6A278B8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69868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A6FDCF5">
      <w:pPr>
        <w:rPr>
          <w:rFonts w:ascii="宋体" w:hAnsi="宋体" w:cs="宋体"/>
          <w:color w:val="auto"/>
          <w:highlight w:val="none"/>
        </w:rPr>
      </w:pPr>
    </w:p>
    <w:p w14:paraId="34D0D1AD">
      <w:pPr>
        <w:snapToGrid w:val="0"/>
        <w:spacing w:line="360" w:lineRule="auto"/>
        <w:ind w:right="480"/>
        <w:jc w:val="center"/>
        <w:rPr>
          <w:rFonts w:ascii="宋体" w:hAnsi="宋体" w:cs="宋体"/>
          <w:b/>
          <w:color w:val="auto"/>
          <w:kern w:val="0"/>
          <w:sz w:val="32"/>
          <w:szCs w:val="32"/>
          <w:highlight w:val="none"/>
        </w:rPr>
      </w:pPr>
    </w:p>
    <w:p w14:paraId="3CBD8C8A">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26216E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5F4C841">
      <w:pPr>
        <w:spacing w:line="360" w:lineRule="auto"/>
        <w:jc w:val="center"/>
        <w:outlineLvl w:val="0"/>
        <w:rPr>
          <w:rFonts w:ascii="宋体" w:hAnsi="宋体" w:cs="宋体"/>
          <w:b/>
          <w:color w:val="auto"/>
          <w:kern w:val="0"/>
          <w:sz w:val="24"/>
          <w:highlight w:val="none"/>
        </w:rPr>
      </w:pPr>
    </w:p>
    <w:p w14:paraId="3036C39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5348CB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370A4FA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4F6D5037">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F16246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EA898E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98467BE">
      <w:pPr>
        <w:snapToGrid w:val="0"/>
        <w:spacing w:line="360" w:lineRule="auto"/>
        <w:jc w:val="center"/>
        <w:rPr>
          <w:rFonts w:ascii="宋体" w:hAnsi="宋体" w:cs="宋体"/>
          <w:b/>
          <w:color w:val="auto"/>
          <w:kern w:val="0"/>
          <w:sz w:val="32"/>
          <w:szCs w:val="32"/>
          <w:highlight w:val="none"/>
          <w:lang w:val="zh-CN"/>
        </w:rPr>
      </w:pPr>
    </w:p>
    <w:p w14:paraId="2592917B">
      <w:pPr>
        <w:snapToGrid w:val="0"/>
        <w:spacing w:line="360" w:lineRule="auto"/>
        <w:jc w:val="center"/>
        <w:rPr>
          <w:rFonts w:ascii="宋体" w:hAnsi="宋体" w:cs="宋体"/>
          <w:b/>
          <w:color w:val="auto"/>
          <w:kern w:val="0"/>
          <w:sz w:val="32"/>
          <w:szCs w:val="32"/>
          <w:highlight w:val="none"/>
          <w:lang w:val="zh-CN"/>
        </w:rPr>
      </w:pPr>
    </w:p>
    <w:p w14:paraId="256035FF">
      <w:pPr>
        <w:snapToGrid w:val="0"/>
        <w:spacing w:line="360" w:lineRule="auto"/>
        <w:jc w:val="center"/>
        <w:rPr>
          <w:rFonts w:ascii="宋体" w:hAnsi="宋体" w:cs="宋体"/>
          <w:b/>
          <w:color w:val="auto"/>
          <w:kern w:val="0"/>
          <w:sz w:val="32"/>
          <w:szCs w:val="32"/>
          <w:highlight w:val="none"/>
          <w:lang w:val="zh-CN"/>
        </w:rPr>
      </w:pPr>
    </w:p>
    <w:p w14:paraId="300F1FBA">
      <w:pPr>
        <w:snapToGrid w:val="0"/>
        <w:spacing w:line="360" w:lineRule="auto"/>
        <w:jc w:val="center"/>
        <w:rPr>
          <w:rFonts w:ascii="宋体" w:hAnsi="宋体" w:cs="宋体"/>
          <w:b/>
          <w:color w:val="auto"/>
          <w:kern w:val="0"/>
          <w:sz w:val="32"/>
          <w:szCs w:val="32"/>
          <w:highlight w:val="none"/>
          <w:lang w:val="zh-CN"/>
        </w:rPr>
      </w:pPr>
    </w:p>
    <w:p w14:paraId="7D0A902E">
      <w:pPr>
        <w:snapToGrid w:val="0"/>
        <w:spacing w:line="360" w:lineRule="auto"/>
        <w:jc w:val="center"/>
        <w:rPr>
          <w:rFonts w:ascii="宋体" w:hAnsi="宋体" w:cs="宋体"/>
          <w:b/>
          <w:color w:val="auto"/>
          <w:kern w:val="0"/>
          <w:sz w:val="32"/>
          <w:szCs w:val="32"/>
          <w:highlight w:val="none"/>
          <w:lang w:val="zh-CN"/>
        </w:rPr>
      </w:pPr>
    </w:p>
    <w:p w14:paraId="4F32D626">
      <w:pPr>
        <w:snapToGrid w:val="0"/>
        <w:spacing w:line="360" w:lineRule="auto"/>
        <w:jc w:val="center"/>
        <w:rPr>
          <w:rFonts w:ascii="宋体" w:hAnsi="宋体" w:cs="宋体"/>
          <w:b/>
          <w:color w:val="auto"/>
          <w:kern w:val="0"/>
          <w:sz w:val="32"/>
          <w:szCs w:val="32"/>
          <w:highlight w:val="none"/>
          <w:lang w:val="zh-CN"/>
        </w:rPr>
      </w:pPr>
    </w:p>
    <w:p w14:paraId="7492DB84">
      <w:pPr>
        <w:snapToGrid w:val="0"/>
        <w:spacing w:line="360" w:lineRule="auto"/>
        <w:jc w:val="center"/>
        <w:rPr>
          <w:rFonts w:ascii="宋体" w:hAnsi="宋体" w:cs="宋体"/>
          <w:b/>
          <w:color w:val="auto"/>
          <w:kern w:val="0"/>
          <w:sz w:val="32"/>
          <w:szCs w:val="32"/>
          <w:highlight w:val="none"/>
          <w:lang w:val="zh-CN"/>
        </w:rPr>
      </w:pPr>
    </w:p>
    <w:p w14:paraId="1869B3A8">
      <w:pPr>
        <w:snapToGrid w:val="0"/>
        <w:spacing w:line="360" w:lineRule="auto"/>
        <w:jc w:val="center"/>
        <w:rPr>
          <w:rFonts w:ascii="宋体" w:hAnsi="宋体" w:cs="宋体"/>
          <w:b/>
          <w:color w:val="auto"/>
          <w:kern w:val="0"/>
          <w:sz w:val="32"/>
          <w:szCs w:val="32"/>
          <w:highlight w:val="none"/>
          <w:lang w:val="zh-CN"/>
        </w:rPr>
      </w:pPr>
    </w:p>
    <w:p w14:paraId="19070102">
      <w:pPr>
        <w:snapToGrid w:val="0"/>
        <w:spacing w:line="360" w:lineRule="auto"/>
        <w:jc w:val="center"/>
        <w:rPr>
          <w:rFonts w:ascii="宋体" w:hAnsi="宋体" w:cs="宋体"/>
          <w:b/>
          <w:color w:val="auto"/>
          <w:kern w:val="0"/>
          <w:sz w:val="32"/>
          <w:szCs w:val="32"/>
          <w:highlight w:val="none"/>
          <w:lang w:val="zh-CN"/>
        </w:rPr>
      </w:pPr>
    </w:p>
    <w:p w14:paraId="17BD3BF9">
      <w:pPr>
        <w:snapToGrid w:val="0"/>
        <w:spacing w:line="360" w:lineRule="auto"/>
        <w:jc w:val="center"/>
        <w:rPr>
          <w:rFonts w:ascii="宋体" w:hAnsi="宋体" w:cs="宋体"/>
          <w:b/>
          <w:color w:val="auto"/>
          <w:kern w:val="0"/>
          <w:sz w:val="32"/>
          <w:szCs w:val="32"/>
          <w:highlight w:val="none"/>
          <w:lang w:val="zh-CN"/>
        </w:rPr>
      </w:pPr>
    </w:p>
    <w:p w14:paraId="174684BE">
      <w:pPr>
        <w:snapToGrid w:val="0"/>
        <w:spacing w:line="360" w:lineRule="auto"/>
        <w:jc w:val="center"/>
        <w:rPr>
          <w:rFonts w:ascii="宋体" w:hAnsi="宋体" w:cs="宋体"/>
          <w:b/>
          <w:color w:val="auto"/>
          <w:kern w:val="0"/>
          <w:sz w:val="32"/>
          <w:szCs w:val="32"/>
          <w:highlight w:val="none"/>
          <w:lang w:val="zh-CN"/>
        </w:rPr>
      </w:pPr>
    </w:p>
    <w:p w14:paraId="5D25E00A">
      <w:pPr>
        <w:snapToGrid w:val="0"/>
        <w:spacing w:line="360" w:lineRule="auto"/>
        <w:jc w:val="center"/>
        <w:rPr>
          <w:rFonts w:ascii="宋体" w:hAnsi="宋体" w:cs="宋体"/>
          <w:b/>
          <w:color w:val="auto"/>
          <w:kern w:val="0"/>
          <w:sz w:val="32"/>
          <w:szCs w:val="32"/>
          <w:highlight w:val="none"/>
          <w:lang w:val="zh-CN"/>
        </w:rPr>
      </w:pPr>
    </w:p>
    <w:p w14:paraId="4A1ADB3B">
      <w:pPr>
        <w:rPr>
          <w:rFonts w:ascii="宋体" w:hAnsi="宋体" w:cs="宋体"/>
          <w:b/>
          <w:color w:val="auto"/>
          <w:kern w:val="0"/>
          <w:sz w:val="32"/>
          <w:szCs w:val="32"/>
          <w:highlight w:val="none"/>
          <w:lang w:val="zh-CN"/>
        </w:rPr>
      </w:pPr>
    </w:p>
    <w:p w14:paraId="025A21E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BF6260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321A34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杭州市拱墅区人民政府武林街道办事处、浙江天辰工程咨询有限公司：</w:t>
      </w:r>
    </w:p>
    <w:p w14:paraId="1AA955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我方参加你方组织的杭州市拱墅区人民政府武林街道办事处</w:t>
      </w:r>
      <w:r>
        <w:rPr>
          <w:rFonts w:hint="eastAsia" w:ascii="宋体" w:hAnsi="宋体" w:cs="宋体"/>
          <w:color w:val="auto"/>
          <w:sz w:val="24"/>
          <w:highlight w:val="none"/>
          <w:lang w:eastAsia="zh-CN"/>
        </w:rPr>
        <w:t>2025年安保</w:t>
      </w:r>
      <w:r>
        <w:rPr>
          <w:rFonts w:hint="eastAsia" w:ascii="宋体" w:hAnsi="宋体" w:cs="宋体"/>
          <w:color w:val="auto"/>
          <w:sz w:val="24"/>
          <w:highlight w:val="none"/>
        </w:rPr>
        <w:t>服务项目【招标编号：TCZX-ZFCG(F)-</w:t>
      </w:r>
      <w:r>
        <w:rPr>
          <w:rFonts w:hint="eastAsia" w:ascii="宋体" w:hAnsi="宋体" w:cs="宋体"/>
          <w:color w:val="auto"/>
          <w:sz w:val="24"/>
          <w:highlight w:val="none"/>
          <w:lang w:eastAsia="zh-CN"/>
        </w:rPr>
        <w:t>2024033</w:t>
      </w:r>
      <w:r>
        <w:rPr>
          <w:rFonts w:hint="eastAsia" w:ascii="宋体" w:hAnsi="宋体" w:cs="宋体"/>
          <w:color w:val="auto"/>
          <w:sz w:val="24"/>
          <w:highlight w:val="none"/>
        </w:rPr>
        <w:t>】招标的有关活动，并对此项目进行投标。为此：</w:t>
      </w:r>
    </w:p>
    <w:p w14:paraId="789D3C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B4B22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40089A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9BE372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9F850B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3" w:name="_Hlk101257010"/>
      <w:r>
        <w:rPr>
          <w:rFonts w:hint="eastAsia" w:ascii="宋体" w:hAnsi="宋体" w:cs="宋体"/>
          <w:color w:val="auto"/>
          <w:sz w:val="24"/>
          <w:highlight w:val="none"/>
        </w:rPr>
        <w:t>（如果有)</w:t>
      </w:r>
      <w:bookmarkEnd w:id="513"/>
      <w:r>
        <w:rPr>
          <w:rFonts w:hint="eastAsia" w:ascii="宋体" w:hAnsi="宋体" w:cs="宋体"/>
          <w:snapToGrid w:val="0"/>
          <w:color w:val="auto"/>
          <w:kern w:val="28"/>
          <w:sz w:val="24"/>
          <w:szCs w:val="20"/>
          <w:highlight w:val="none"/>
        </w:rPr>
        <w:t>；</w:t>
      </w:r>
    </w:p>
    <w:p w14:paraId="2F2C38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34F69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41DA909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9A35D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48C33E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0E1073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2C9CC9F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E30686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4A48F1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10974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F8FB78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06FFCD6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274C64D">
      <w:pPr>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20272CB2">
      <w:pPr>
        <w:spacing w:line="360" w:lineRule="auto"/>
        <w:ind w:left="420" w:leftChars="200" w:firstLine="480" w:firstLineChars="200"/>
        <w:rPr>
          <w:color w:val="auto"/>
          <w:highlight w:val="none"/>
        </w:rPr>
      </w:pPr>
      <w:r>
        <w:rPr>
          <w:rFonts w:ascii="宋体" w:hAnsi="宋体" w:cs="宋体"/>
          <w:color w:val="auto"/>
          <w:sz w:val="24"/>
          <w:highlight w:val="none"/>
        </w:rPr>
        <w:t xml:space="preserve">2.3.2 </w:t>
      </w:r>
      <w:r>
        <w:rPr>
          <w:rFonts w:hint="eastAsia" w:ascii="宋体" w:hAnsi="宋体" w:cs="宋体"/>
          <w:color w:val="auto"/>
          <w:sz w:val="24"/>
          <w:highlight w:val="none"/>
        </w:rPr>
        <w:t>报价情况说明（如果有）</w:t>
      </w:r>
    </w:p>
    <w:p w14:paraId="4984ACF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A8EEDB8">
      <w:pPr>
        <w:pStyle w:val="80"/>
        <w:spacing w:line="360" w:lineRule="auto"/>
        <w:ind w:firstLine="960" w:firstLineChars="400"/>
        <w:rPr>
          <w:rFonts w:ascii="宋体" w:hAnsi="宋体" w:cs="宋体"/>
          <w:color w:val="auto"/>
          <w:sz w:val="24"/>
          <w:highlight w:val="none"/>
        </w:rPr>
      </w:pPr>
      <w:r>
        <w:rPr>
          <w:rFonts w:ascii="宋体" w:hAnsi="宋体" w:eastAsia="宋体" w:cs="宋体"/>
          <w:color w:val="auto"/>
          <w:sz w:val="24"/>
          <w:highlight w:val="none"/>
        </w:rPr>
        <w:t>3、我方承诺除商务技术偏离表列出的偏离外，我方响应招标文件的全部要求。</w:t>
      </w:r>
      <w:r>
        <w:rPr>
          <w:rFonts w:hint="eastAsia" w:ascii="宋体" w:hAnsi="宋体" w:eastAsia="宋体" w:cs="宋体"/>
          <w:color w:val="auto"/>
          <w:sz w:val="24"/>
          <w:highlight w:val="none"/>
        </w:rPr>
        <w:t>对投标文件中材料的真实性、合法性负责。</w:t>
      </w:r>
    </w:p>
    <w:p w14:paraId="1A208A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F8D257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F20779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9AC4E7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495EF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F6A7C7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DE916F">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98F3C6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0B19371">
      <w:pPr>
        <w:snapToGrid w:val="0"/>
        <w:spacing w:line="360" w:lineRule="auto"/>
        <w:ind w:left="420" w:leftChars="200" w:firstLine="4200" w:firstLineChars="1750"/>
        <w:rPr>
          <w:rFonts w:ascii="宋体" w:hAnsi="宋体" w:cs="宋体"/>
          <w:color w:val="auto"/>
          <w:kern w:val="0"/>
          <w:sz w:val="24"/>
          <w:highlight w:val="none"/>
          <w:u w:val="single"/>
        </w:rPr>
      </w:pPr>
    </w:p>
    <w:p w14:paraId="27C6A9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0A610BC">
      <w:pPr>
        <w:snapToGrid w:val="0"/>
        <w:spacing w:line="360" w:lineRule="auto"/>
        <w:jc w:val="center"/>
        <w:rPr>
          <w:rFonts w:ascii="宋体" w:hAnsi="宋体" w:cs="宋体"/>
          <w:b/>
          <w:color w:val="auto"/>
          <w:kern w:val="0"/>
          <w:sz w:val="32"/>
          <w:szCs w:val="32"/>
          <w:highlight w:val="none"/>
        </w:rPr>
      </w:pPr>
    </w:p>
    <w:p w14:paraId="7B34057D">
      <w:pPr>
        <w:snapToGrid w:val="0"/>
        <w:spacing w:line="360" w:lineRule="auto"/>
        <w:rPr>
          <w:rFonts w:ascii="宋体" w:hAnsi="宋体" w:cs="宋体"/>
          <w:color w:val="auto"/>
          <w:sz w:val="24"/>
          <w:highlight w:val="none"/>
        </w:rPr>
      </w:pPr>
    </w:p>
    <w:p w14:paraId="44ECC153">
      <w:pPr>
        <w:jc w:val="center"/>
        <w:rPr>
          <w:rFonts w:ascii="宋体" w:hAnsi="宋体" w:cs="宋体"/>
          <w:b/>
          <w:color w:val="auto"/>
          <w:kern w:val="0"/>
          <w:sz w:val="32"/>
          <w:szCs w:val="32"/>
          <w:highlight w:val="none"/>
        </w:rPr>
      </w:pPr>
    </w:p>
    <w:p w14:paraId="5CDC011A">
      <w:pPr>
        <w:jc w:val="center"/>
        <w:rPr>
          <w:rFonts w:ascii="宋体" w:hAnsi="宋体" w:cs="宋体"/>
          <w:b/>
          <w:color w:val="auto"/>
          <w:kern w:val="0"/>
          <w:sz w:val="32"/>
          <w:szCs w:val="32"/>
          <w:highlight w:val="none"/>
        </w:rPr>
      </w:pPr>
    </w:p>
    <w:p w14:paraId="12982E57">
      <w:pPr>
        <w:jc w:val="center"/>
        <w:rPr>
          <w:rFonts w:ascii="宋体" w:hAnsi="宋体" w:cs="宋体"/>
          <w:b/>
          <w:color w:val="auto"/>
          <w:kern w:val="0"/>
          <w:sz w:val="32"/>
          <w:szCs w:val="32"/>
          <w:highlight w:val="none"/>
        </w:rPr>
      </w:pPr>
    </w:p>
    <w:p w14:paraId="18B78D6B">
      <w:pPr>
        <w:jc w:val="center"/>
        <w:rPr>
          <w:rFonts w:ascii="宋体" w:hAnsi="宋体" w:cs="宋体"/>
          <w:b/>
          <w:color w:val="auto"/>
          <w:kern w:val="0"/>
          <w:sz w:val="32"/>
          <w:szCs w:val="32"/>
          <w:highlight w:val="none"/>
        </w:rPr>
      </w:pPr>
    </w:p>
    <w:p w14:paraId="576F9415">
      <w:pPr>
        <w:jc w:val="center"/>
        <w:rPr>
          <w:rFonts w:ascii="宋体" w:hAnsi="宋体" w:cs="宋体"/>
          <w:b/>
          <w:color w:val="auto"/>
          <w:kern w:val="0"/>
          <w:sz w:val="32"/>
          <w:szCs w:val="32"/>
          <w:highlight w:val="none"/>
        </w:rPr>
      </w:pPr>
    </w:p>
    <w:p w14:paraId="70DB3DF4">
      <w:pPr>
        <w:jc w:val="center"/>
        <w:rPr>
          <w:rFonts w:ascii="宋体" w:hAnsi="宋体" w:cs="宋体"/>
          <w:b/>
          <w:color w:val="auto"/>
          <w:kern w:val="0"/>
          <w:sz w:val="32"/>
          <w:szCs w:val="32"/>
          <w:highlight w:val="none"/>
        </w:rPr>
      </w:pPr>
    </w:p>
    <w:p w14:paraId="5473468F">
      <w:pPr>
        <w:jc w:val="center"/>
        <w:rPr>
          <w:rFonts w:ascii="宋体" w:hAnsi="宋体" w:cs="宋体"/>
          <w:b/>
          <w:color w:val="auto"/>
          <w:kern w:val="0"/>
          <w:sz w:val="32"/>
          <w:szCs w:val="32"/>
          <w:highlight w:val="none"/>
        </w:rPr>
      </w:pPr>
    </w:p>
    <w:p w14:paraId="07B88781">
      <w:pPr>
        <w:jc w:val="center"/>
        <w:rPr>
          <w:rFonts w:ascii="宋体" w:hAnsi="宋体" w:cs="宋体"/>
          <w:b/>
          <w:color w:val="auto"/>
          <w:kern w:val="0"/>
          <w:sz w:val="32"/>
          <w:szCs w:val="32"/>
          <w:highlight w:val="none"/>
        </w:rPr>
      </w:pPr>
    </w:p>
    <w:p w14:paraId="64BA7736">
      <w:pPr>
        <w:jc w:val="center"/>
        <w:rPr>
          <w:rFonts w:ascii="宋体" w:hAnsi="宋体" w:cs="宋体"/>
          <w:b/>
          <w:color w:val="auto"/>
          <w:kern w:val="0"/>
          <w:sz w:val="32"/>
          <w:szCs w:val="32"/>
          <w:highlight w:val="none"/>
        </w:rPr>
      </w:pPr>
    </w:p>
    <w:p w14:paraId="57F844A6">
      <w:pPr>
        <w:jc w:val="center"/>
        <w:rPr>
          <w:rFonts w:ascii="宋体" w:hAnsi="宋体" w:cs="宋体"/>
          <w:b/>
          <w:color w:val="auto"/>
          <w:kern w:val="0"/>
          <w:sz w:val="32"/>
          <w:szCs w:val="32"/>
          <w:highlight w:val="none"/>
        </w:rPr>
      </w:pPr>
    </w:p>
    <w:p w14:paraId="11488573">
      <w:pPr>
        <w:jc w:val="center"/>
        <w:rPr>
          <w:rFonts w:ascii="宋体" w:hAnsi="宋体" w:cs="宋体"/>
          <w:b/>
          <w:color w:val="auto"/>
          <w:kern w:val="0"/>
          <w:sz w:val="32"/>
          <w:szCs w:val="32"/>
          <w:highlight w:val="none"/>
        </w:rPr>
      </w:pPr>
    </w:p>
    <w:p w14:paraId="3F6A79E9">
      <w:pPr>
        <w:jc w:val="center"/>
        <w:rPr>
          <w:rFonts w:ascii="宋体" w:hAnsi="宋体" w:cs="宋体"/>
          <w:b/>
          <w:color w:val="auto"/>
          <w:kern w:val="0"/>
          <w:sz w:val="32"/>
          <w:szCs w:val="32"/>
          <w:highlight w:val="none"/>
        </w:rPr>
      </w:pPr>
    </w:p>
    <w:p w14:paraId="251DD777">
      <w:pPr>
        <w:jc w:val="center"/>
        <w:rPr>
          <w:rFonts w:ascii="宋体" w:hAnsi="宋体" w:cs="宋体"/>
          <w:b/>
          <w:color w:val="auto"/>
          <w:kern w:val="0"/>
          <w:sz w:val="32"/>
          <w:szCs w:val="32"/>
          <w:highlight w:val="none"/>
        </w:rPr>
      </w:pPr>
    </w:p>
    <w:p w14:paraId="700A2CEF">
      <w:pPr>
        <w:jc w:val="center"/>
        <w:rPr>
          <w:rFonts w:ascii="宋体" w:hAnsi="宋体" w:cs="宋体"/>
          <w:b/>
          <w:color w:val="auto"/>
          <w:kern w:val="0"/>
          <w:sz w:val="32"/>
          <w:szCs w:val="32"/>
          <w:highlight w:val="none"/>
        </w:rPr>
      </w:pPr>
    </w:p>
    <w:p w14:paraId="526BB6B2">
      <w:pPr>
        <w:jc w:val="center"/>
        <w:rPr>
          <w:rFonts w:ascii="宋体" w:hAnsi="宋体" w:cs="宋体"/>
          <w:b/>
          <w:color w:val="auto"/>
          <w:kern w:val="0"/>
          <w:sz w:val="32"/>
          <w:szCs w:val="32"/>
          <w:highlight w:val="none"/>
        </w:rPr>
      </w:pPr>
    </w:p>
    <w:p w14:paraId="757207AA">
      <w:pPr>
        <w:jc w:val="center"/>
        <w:rPr>
          <w:rFonts w:ascii="宋体" w:hAnsi="宋体" w:cs="宋体"/>
          <w:b/>
          <w:color w:val="auto"/>
          <w:kern w:val="0"/>
          <w:sz w:val="32"/>
          <w:szCs w:val="32"/>
          <w:highlight w:val="none"/>
        </w:rPr>
      </w:pPr>
    </w:p>
    <w:p w14:paraId="48AD876A">
      <w:pPr>
        <w:jc w:val="center"/>
        <w:rPr>
          <w:rFonts w:ascii="宋体" w:hAnsi="宋体" w:cs="宋体"/>
          <w:b/>
          <w:color w:val="auto"/>
          <w:kern w:val="0"/>
          <w:sz w:val="32"/>
          <w:szCs w:val="32"/>
          <w:highlight w:val="none"/>
        </w:rPr>
      </w:pPr>
    </w:p>
    <w:p w14:paraId="40727D61">
      <w:pPr>
        <w:jc w:val="center"/>
        <w:rPr>
          <w:rFonts w:ascii="宋体" w:hAnsi="宋体" w:cs="宋体"/>
          <w:b/>
          <w:color w:val="auto"/>
          <w:kern w:val="0"/>
          <w:sz w:val="32"/>
          <w:szCs w:val="32"/>
          <w:highlight w:val="none"/>
        </w:rPr>
      </w:pPr>
    </w:p>
    <w:p w14:paraId="445DC926">
      <w:pPr>
        <w:jc w:val="center"/>
        <w:rPr>
          <w:rFonts w:ascii="宋体" w:hAnsi="宋体" w:cs="宋体"/>
          <w:b/>
          <w:color w:val="auto"/>
          <w:kern w:val="0"/>
          <w:sz w:val="32"/>
          <w:szCs w:val="32"/>
          <w:highlight w:val="none"/>
        </w:rPr>
      </w:pPr>
    </w:p>
    <w:p w14:paraId="4F8E6D62">
      <w:pPr>
        <w:jc w:val="center"/>
        <w:rPr>
          <w:rFonts w:ascii="宋体" w:hAnsi="宋体" w:cs="宋体"/>
          <w:b/>
          <w:color w:val="auto"/>
          <w:kern w:val="0"/>
          <w:sz w:val="32"/>
          <w:szCs w:val="32"/>
          <w:highlight w:val="none"/>
        </w:rPr>
      </w:pPr>
    </w:p>
    <w:p w14:paraId="5CC4B970">
      <w:pPr>
        <w:pStyle w:val="3"/>
        <w:rPr>
          <w:color w:val="auto"/>
          <w:highlight w:val="none"/>
          <w:lang w:val="en-US"/>
        </w:rPr>
      </w:pPr>
    </w:p>
    <w:p w14:paraId="19F00C79">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4AAB38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FAA6666">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DDC89B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杭州市拱墅区人民政府武林街道办事处、浙江天辰工程咨询有限公司</w:t>
      </w:r>
      <w:r>
        <w:rPr>
          <w:rFonts w:hint="eastAsia" w:ascii="宋体" w:hAnsi="宋体" w:cs="宋体"/>
          <w:color w:val="auto"/>
          <w:kern w:val="0"/>
          <w:sz w:val="24"/>
          <w:highlight w:val="none"/>
          <w:lang w:val="zh-CN"/>
        </w:rPr>
        <w:t>：</w:t>
      </w:r>
    </w:p>
    <w:p w14:paraId="34451DC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杭州市拱墅区人民政府武林街道办事处</w:t>
      </w:r>
      <w:r>
        <w:rPr>
          <w:rFonts w:hint="eastAsia" w:ascii="宋体" w:hAnsi="宋体" w:cs="宋体"/>
          <w:color w:val="auto"/>
          <w:sz w:val="24"/>
          <w:highlight w:val="none"/>
          <w:lang w:eastAsia="zh-CN"/>
        </w:rPr>
        <w:t>2025年安保</w:t>
      </w:r>
      <w:r>
        <w:rPr>
          <w:rFonts w:hint="eastAsia" w:ascii="宋体" w:hAnsi="宋体" w:cs="宋体"/>
          <w:color w:val="auto"/>
          <w:sz w:val="24"/>
          <w:highlight w:val="none"/>
        </w:rPr>
        <w:t>服务项目【招标编号：TCZX-ZFCG(F)-</w:t>
      </w:r>
      <w:r>
        <w:rPr>
          <w:rFonts w:hint="eastAsia" w:ascii="宋体" w:hAnsi="宋体" w:cs="宋体"/>
          <w:color w:val="auto"/>
          <w:sz w:val="24"/>
          <w:highlight w:val="none"/>
          <w:lang w:eastAsia="zh-CN"/>
        </w:rPr>
        <w:t>2024033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5910E9B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80D96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5B181F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89DC1A1">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79F71F8">
      <w:pPr>
        <w:snapToGrid w:val="0"/>
        <w:spacing w:line="360" w:lineRule="auto"/>
        <w:rPr>
          <w:rFonts w:ascii="宋体" w:hAnsi="宋体" w:cs="宋体"/>
          <w:color w:val="auto"/>
          <w:sz w:val="24"/>
          <w:highlight w:val="none"/>
        </w:rPr>
      </w:pPr>
    </w:p>
    <w:p w14:paraId="6431B16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9FD36C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杭州市拱墅区人民政府武林街道办事处、浙江天辰工程咨询有限公司</w:t>
      </w:r>
      <w:r>
        <w:rPr>
          <w:rFonts w:hint="eastAsia" w:ascii="宋体" w:hAnsi="宋体" w:cs="宋体"/>
          <w:color w:val="auto"/>
          <w:kern w:val="0"/>
          <w:sz w:val="24"/>
          <w:highlight w:val="none"/>
          <w:lang w:val="zh-CN"/>
        </w:rPr>
        <w:t>：</w:t>
      </w:r>
    </w:p>
    <w:p w14:paraId="7182461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杭州市拱墅区人民政府武林街道办事处</w:t>
      </w:r>
      <w:r>
        <w:rPr>
          <w:rFonts w:hint="eastAsia" w:ascii="宋体" w:hAnsi="宋体" w:cs="宋体"/>
          <w:color w:val="auto"/>
          <w:sz w:val="24"/>
          <w:highlight w:val="none"/>
          <w:lang w:eastAsia="zh-CN"/>
        </w:rPr>
        <w:t>2025年安保</w:t>
      </w:r>
      <w:r>
        <w:rPr>
          <w:rFonts w:hint="eastAsia" w:ascii="宋体" w:hAnsi="宋体" w:cs="宋体"/>
          <w:color w:val="auto"/>
          <w:sz w:val="24"/>
          <w:highlight w:val="none"/>
        </w:rPr>
        <w:t>服务项目【招标编号：TCZX-ZFCG(F)-</w:t>
      </w:r>
      <w:r>
        <w:rPr>
          <w:rFonts w:hint="eastAsia" w:ascii="宋体" w:hAnsi="宋体" w:cs="宋体"/>
          <w:color w:val="auto"/>
          <w:sz w:val="24"/>
          <w:highlight w:val="none"/>
          <w:lang w:eastAsia="zh-CN"/>
        </w:rPr>
        <w:t>2024033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25334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429900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A67D9B">
      <w:pPr>
        <w:jc w:val="center"/>
        <w:rPr>
          <w:rFonts w:ascii="宋体" w:hAnsi="宋体" w:cs="宋体"/>
          <w:b/>
          <w:color w:val="auto"/>
          <w:kern w:val="0"/>
          <w:sz w:val="32"/>
          <w:szCs w:val="32"/>
          <w:highlight w:val="none"/>
        </w:rPr>
      </w:pPr>
    </w:p>
    <w:p w14:paraId="2AC1248D">
      <w:pPr>
        <w:rPr>
          <w:rFonts w:ascii="宋体" w:hAnsi="宋体" w:cs="宋体"/>
          <w:color w:val="auto"/>
          <w:highlight w:val="none"/>
        </w:rPr>
      </w:pPr>
    </w:p>
    <w:p w14:paraId="27917E7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E67BDF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1B75A5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2CA266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3A1885D">
      <w:pPr>
        <w:autoSpaceDE w:val="0"/>
        <w:autoSpaceDN w:val="0"/>
        <w:spacing w:line="360" w:lineRule="auto"/>
        <w:jc w:val="center"/>
        <w:rPr>
          <w:rFonts w:ascii="宋体" w:hAnsi="宋体" w:cs="宋体"/>
          <w:b/>
          <w:color w:val="auto"/>
          <w:kern w:val="0"/>
          <w:sz w:val="32"/>
          <w:szCs w:val="32"/>
          <w:highlight w:val="none"/>
          <w:lang w:val="zh-CN"/>
        </w:rPr>
      </w:pPr>
    </w:p>
    <w:p w14:paraId="71702412">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本人</w:t>
      </w:r>
      <w:r>
        <w:rPr>
          <w:rFonts w:hint="eastAsia" w:ascii="宋体" w:hAnsi="宋体" w:cs="宋体"/>
          <w:b/>
          <w:color w:val="auto"/>
          <w:sz w:val="30"/>
          <w:szCs w:val="30"/>
          <w:highlight w:val="none"/>
        </w:rPr>
        <w:t>的身份证明（适用于法定代表人、单位负责人或者自然人本人代表投标人参加投标）</w:t>
      </w:r>
    </w:p>
    <w:p w14:paraId="3FEBC03B">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BB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371D27">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66C121A">
            <w:pPr>
              <w:pStyle w:val="149"/>
              <w:adjustRightInd w:val="0"/>
              <w:spacing w:line="360" w:lineRule="auto"/>
              <w:rPr>
                <w:rFonts w:hAnsi="宋体" w:cs="宋体"/>
                <w:bCs/>
                <w:color w:val="auto"/>
                <w:sz w:val="24"/>
                <w:highlight w:val="none"/>
              </w:rPr>
            </w:pPr>
          </w:p>
        </w:tc>
      </w:tr>
    </w:tbl>
    <w:p w14:paraId="3ED6571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6284C5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7FBEAD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775BBAA">
      <w:pPr>
        <w:jc w:val="center"/>
        <w:rPr>
          <w:rFonts w:ascii="宋体" w:hAnsi="宋体" w:cs="宋体"/>
          <w:b/>
          <w:color w:val="auto"/>
          <w:kern w:val="0"/>
          <w:sz w:val="32"/>
          <w:szCs w:val="32"/>
          <w:highlight w:val="none"/>
        </w:rPr>
      </w:pPr>
    </w:p>
    <w:p w14:paraId="0F800B76">
      <w:pPr>
        <w:jc w:val="center"/>
        <w:rPr>
          <w:rFonts w:ascii="宋体" w:hAnsi="宋体" w:cs="宋体"/>
          <w:b/>
          <w:color w:val="auto"/>
          <w:kern w:val="0"/>
          <w:sz w:val="32"/>
          <w:szCs w:val="32"/>
          <w:highlight w:val="none"/>
        </w:rPr>
      </w:pPr>
    </w:p>
    <w:p w14:paraId="684E0561">
      <w:pPr>
        <w:jc w:val="center"/>
        <w:rPr>
          <w:rFonts w:ascii="宋体" w:hAnsi="宋体" w:cs="宋体"/>
          <w:b/>
          <w:color w:val="auto"/>
          <w:kern w:val="0"/>
          <w:sz w:val="32"/>
          <w:szCs w:val="32"/>
          <w:highlight w:val="none"/>
        </w:rPr>
      </w:pPr>
    </w:p>
    <w:p w14:paraId="1103B5B9">
      <w:pPr>
        <w:jc w:val="center"/>
        <w:rPr>
          <w:rFonts w:ascii="宋体" w:hAnsi="宋体" w:cs="宋体"/>
          <w:b/>
          <w:color w:val="auto"/>
          <w:kern w:val="0"/>
          <w:sz w:val="32"/>
          <w:szCs w:val="32"/>
          <w:highlight w:val="none"/>
        </w:rPr>
      </w:pPr>
    </w:p>
    <w:p w14:paraId="3111FF5E">
      <w:pPr>
        <w:jc w:val="center"/>
        <w:rPr>
          <w:rFonts w:ascii="宋体" w:hAnsi="宋体" w:cs="宋体"/>
          <w:b/>
          <w:color w:val="auto"/>
          <w:kern w:val="0"/>
          <w:sz w:val="32"/>
          <w:szCs w:val="32"/>
          <w:highlight w:val="none"/>
        </w:rPr>
      </w:pPr>
    </w:p>
    <w:p w14:paraId="28F68895">
      <w:pPr>
        <w:jc w:val="center"/>
        <w:rPr>
          <w:rFonts w:ascii="宋体" w:hAnsi="宋体" w:cs="宋体"/>
          <w:b/>
          <w:color w:val="auto"/>
          <w:kern w:val="0"/>
          <w:sz w:val="32"/>
          <w:szCs w:val="32"/>
          <w:highlight w:val="none"/>
        </w:rPr>
      </w:pPr>
    </w:p>
    <w:p w14:paraId="20228912">
      <w:pPr>
        <w:jc w:val="center"/>
        <w:rPr>
          <w:rFonts w:ascii="宋体" w:hAnsi="宋体" w:cs="宋体"/>
          <w:b/>
          <w:color w:val="auto"/>
          <w:kern w:val="0"/>
          <w:sz w:val="32"/>
          <w:szCs w:val="32"/>
          <w:highlight w:val="none"/>
        </w:rPr>
      </w:pPr>
    </w:p>
    <w:p w14:paraId="73A9854F">
      <w:pPr>
        <w:jc w:val="center"/>
        <w:rPr>
          <w:rFonts w:ascii="宋体" w:hAnsi="宋体" w:cs="宋体"/>
          <w:b/>
          <w:color w:val="auto"/>
          <w:kern w:val="0"/>
          <w:sz w:val="32"/>
          <w:szCs w:val="32"/>
          <w:highlight w:val="none"/>
        </w:rPr>
      </w:pPr>
    </w:p>
    <w:p w14:paraId="07184C94">
      <w:pPr>
        <w:jc w:val="center"/>
        <w:rPr>
          <w:rFonts w:ascii="宋体" w:hAnsi="宋体" w:cs="宋体"/>
          <w:b/>
          <w:color w:val="auto"/>
          <w:kern w:val="0"/>
          <w:sz w:val="32"/>
          <w:szCs w:val="32"/>
          <w:highlight w:val="none"/>
        </w:rPr>
      </w:pPr>
    </w:p>
    <w:p w14:paraId="0E725617">
      <w:pPr>
        <w:jc w:val="center"/>
        <w:rPr>
          <w:rFonts w:ascii="宋体" w:hAnsi="宋体" w:cs="宋体"/>
          <w:b/>
          <w:color w:val="auto"/>
          <w:kern w:val="0"/>
          <w:sz w:val="32"/>
          <w:szCs w:val="32"/>
          <w:highlight w:val="none"/>
        </w:rPr>
      </w:pPr>
    </w:p>
    <w:p w14:paraId="2A2368C1">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DD9AE3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8FEE56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82F9F0E">
      <w:pPr>
        <w:snapToGrid w:val="0"/>
        <w:spacing w:line="360" w:lineRule="auto"/>
        <w:rPr>
          <w:rFonts w:ascii="宋体" w:hAnsi="宋体" w:cs="宋体"/>
          <w:color w:val="auto"/>
          <w:kern w:val="0"/>
          <w:sz w:val="24"/>
          <w:highlight w:val="none"/>
        </w:rPr>
      </w:pPr>
    </w:p>
    <w:p w14:paraId="7C36392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E004CBC">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574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3D6161F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2BF4CAC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F271E1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1AA687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6E0581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0C7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707EC9">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320B27F">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7486D47">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22F48A7">
            <w:pPr>
              <w:rPr>
                <w:rFonts w:ascii="宋体" w:hAnsi="宋体" w:cs="宋体"/>
                <w:color w:val="auto"/>
                <w:sz w:val="24"/>
                <w:highlight w:val="none"/>
              </w:rPr>
            </w:pPr>
          </w:p>
          <w:p w14:paraId="32D7F454">
            <w:pPr>
              <w:rPr>
                <w:rFonts w:ascii="宋体" w:hAnsi="宋体" w:cs="宋体"/>
                <w:color w:val="auto"/>
                <w:sz w:val="24"/>
                <w:highlight w:val="none"/>
              </w:rPr>
            </w:pPr>
            <w:r>
              <w:rPr>
                <w:rFonts w:hint="eastAsia" w:ascii="宋体" w:hAnsi="宋体" w:cs="宋体"/>
                <w:color w:val="auto"/>
                <w:sz w:val="24"/>
                <w:highlight w:val="none"/>
              </w:rPr>
              <w:t>见投标文件</w:t>
            </w:r>
          </w:p>
          <w:p w14:paraId="610B195D">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665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201F3F">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B62F01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08C86F6">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365389D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8EA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B6C3F3">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3FF3B40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50CD9067">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2ECF722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173411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B0D2B8">
      <w:pPr>
        <w:jc w:val="center"/>
        <w:rPr>
          <w:rFonts w:ascii="宋体" w:hAnsi="宋体" w:cs="宋体"/>
          <w:b/>
          <w:color w:val="auto"/>
          <w:kern w:val="0"/>
          <w:sz w:val="32"/>
          <w:szCs w:val="32"/>
          <w:highlight w:val="none"/>
        </w:rPr>
      </w:pPr>
    </w:p>
    <w:p w14:paraId="58D545A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34B8FF9">
      <w:pPr>
        <w:jc w:val="center"/>
        <w:rPr>
          <w:rFonts w:ascii="宋体" w:hAnsi="宋体" w:cs="宋体"/>
          <w:b/>
          <w:color w:val="auto"/>
          <w:kern w:val="0"/>
          <w:sz w:val="32"/>
          <w:szCs w:val="32"/>
          <w:highlight w:val="none"/>
        </w:rPr>
      </w:pPr>
    </w:p>
    <w:p w14:paraId="0E87E7B3">
      <w:pPr>
        <w:jc w:val="center"/>
        <w:rPr>
          <w:rFonts w:ascii="宋体" w:hAnsi="宋体" w:cs="宋体"/>
          <w:b/>
          <w:color w:val="auto"/>
          <w:kern w:val="0"/>
          <w:sz w:val="32"/>
          <w:szCs w:val="32"/>
          <w:highlight w:val="none"/>
        </w:rPr>
      </w:pPr>
    </w:p>
    <w:p w14:paraId="51C2EAE8">
      <w:pPr>
        <w:jc w:val="center"/>
        <w:rPr>
          <w:rFonts w:ascii="宋体" w:hAnsi="宋体" w:cs="宋体"/>
          <w:b/>
          <w:color w:val="auto"/>
          <w:kern w:val="0"/>
          <w:sz w:val="32"/>
          <w:szCs w:val="32"/>
          <w:highlight w:val="none"/>
        </w:rPr>
      </w:pPr>
    </w:p>
    <w:p w14:paraId="5F2349B2">
      <w:pPr>
        <w:jc w:val="center"/>
        <w:rPr>
          <w:rFonts w:ascii="宋体" w:hAnsi="宋体" w:cs="宋体"/>
          <w:b/>
          <w:color w:val="auto"/>
          <w:kern w:val="0"/>
          <w:sz w:val="32"/>
          <w:szCs w:val="32"/>
          <w:highlight w:val="none"/>
        </w:rPr>
      </w:pPr>
    </w:p>
    <w:p w14:paraId="5C72AA94">
      <w:pPr>
        <w:jc w:val="center"/>
        <w:rPr>
          <w:rFonts w:ascii="宋体" w:hAnsi="宋体" w:cs="宋体"/>
          <w:b/>
          <w:color w:val="auto"/>
          <w:kern w:val="0"/>
          <w:sz w:val="32"/>
          <w:szCs w:val="32"/>
          <w:highlight w:val="none"/>
        </w:rPr>
      </w:pPr>
    </w:p>
    <w:p w14:paraId="0AB858C0">
      <w:pPr>
        <w:jc w:val="center"/>
        <w:rPr>
          <w:rFonts w:ascii="宋体" w:hAnsi="宋体" w:cs="宋体"/>
          <w:b/>
          <w:color w:val="auto"/>
          <w:kern w:val="0"/>
          <w:sz w:val="32"/>
          <w:szCs w:val="32"/>
          <w:highlight w:val="none"/>
        </w:rPr>
      </w:pPr>
    </w:p>
    <w:p w14:paraId="3FC14BBA">
      <w:pPr>
        <w:jc w:val="center"/>
        <w:rPr>
          <w:rFonts w:ascii="宋体" w:hAnsi="宋体" w:cs="宋体"/>
          <w:b/>
          <w:color w:val="auto"/>
          <w:kern w:val="0"/>
          <w:sz w:val="32"/>
          <w:szCs w:val="32"/>
          <w:highlight w:val="none"/>
        </w:rPr>
      </w:pPr>
    </w:p>
    <w:p w14:paraId="2386CBBD">
      <w:pPr>
        <w:jc w:val="center"/>
        <w:rPr>
          <w:rFonts w:ascii="宋体" w:hAnsi="宋体" w:cs="宋体"/>
          <w:b/>
          <w:color w:val="auto"/>
          <w:kern w:val="0"/>
          <w:sz w:val="32"/>
          <w:szCs w:val="32"/>
          <w:highlight w:val="none"/>
        </w:rPr>
      </w:pPr>
    </w:p>
    <w:p w14:paraId="7DF7A7BE">
      <w:pPr>
        <w:jc w:val="center"/>
        <w:rPr>
          <w:rFonts w:ascii="宋体" w:hAnsi="宋体" w:cs="宋体"/>
          <w:b/>
          <w:color w:val="auto"/>
          <w:kern w:val="0"/>
          <w:sz w:val="32"/>
          <w:szCs w:val="32"/>
          <w:highlight w:val="none"/>
        </w:rPr>
      </w:pPr>
    </w:p>
    <w:p w14:paraId="4D895D7A">
      <w:pPr>
        <w:jc w:val="center"/>
        <w:rPr>
          <w:rFonts w:ascii="宋体" w:hAnsi="宋体" w:cs="宋体"/>
          <w:b/>
          <w:color w:val="auto"/>
          <w:kern w:val="0"/>
          <w:sz w:val="32"/>
          <w:szCs w:val="32"/>
          <w:highlight w:val="none"/>
        </w:rPr>
      </w:pPr>
    </w:p>
    <w:p w14:paraId="706058B1">
      <w:pPr>
        <w:jc w:val="center"/>
        <w:rPr>
          <w:rFonts w:ascii="宋体" w:hAnsi="宋体" w:cs="宋体"/>
          <w:b/>
          <w:color w:val="auto"/>
          <w:kern w:val="0"/>
          <w:sz w:val="32"/>
          <w:szCs w:val="32"/>
          <w:highlight w:val="none"/>
        </w:rPr>
      </w:pPr>
    </w:p>
    <w:p w14:paraId="28B59347">
      <w:pPr>
        <w:jc w:val="center"/>
        <w:rPr>
          <w:rFonts w:ascii="宋体" w:hAnsi="宋体" w:cs="宋体"/>
          <w:b/>
          <w:color w:val="auto"/>
          <w:kern w:val="0"/>
          <w:sz w:val="32"/>
          <w:szCs w:val="32"/>
          <w:highlight w:val="none"/>
        </w:rPr>
      </w:pPr>
    </w:p>
    <w:p w14:paraId="5FDE83C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60B5BA6">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2DE2A71">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BC11D91">
      <w:pPr>
        <w:jc w:val="center"/>
        <w:rPr>
          <w:rFonts w:ascii="宋体" w:hAnsi="宋体" w:cs="宋体"/>
          <w:b/>
          <w:color w:val="auto"/>
          <w:kern w:val="0"/>
          <w:sz w:val="32"/>
          <w:szCs w:val="32"/>
          <w:highlight w:val="none"/>
        </w:rPr>
      </w:pPr>
    </w:p>
    <w:p w14:paraId="7B7FF103">
      <w:pPr>
        <w:jc w:val="center"/>
        <w:rPr>
          <w:rFonts w:ascii="宋体" w:hAnsi="宋体" w:cs="宋体"/>
          <w:b/>
          <w:color w:val="auto"/>
          <w:kern w:val="0"/>
          <w:sz w:val="32"/>
          <w:szCs w:val="32"/>
          <w:highlight w:val="none"/>
        </w:rPr>
      </w:pPr>
    </w:p>
    <w:p w14:paraId="3733A40A">
      <w:pPr>
        <w:jc w:val="center"/>
        <w:rPr>
          <w:rFonts w:ascii="宋体" w:hAnsi="宋体" w:cs="宋体"/>
          <w:b/>
          <w:color w:val="auto"/>
          <w:kern w:val="0"/>
          <w:sz w:val="32"/>
          <w:szCs w:val="32"/>
          <w:highlight w:val="none"/>
        </w:rPr>
      </w:pPr>
    </w:p>
    <w:p w14:paraId="52086EA1">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E4C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AFA5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56C9F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0CE1579F">
            <w:pPr>
              <w:spacing w:line="360" w:lineRule="auto"/>
              <w:jc w:val="center"/>
              <w:rPr>
                <w:rFonts w:ascii="宋体" w:hAnsi="宋体" w:cs="宋体"/>
                <w:b/>
                <w:color w:val="auto"/>
                <w:sz w:val="24"/>
                <w:highlight w:val="none"/>
              </w:rPr>
            </w:pPr>
          </w:p>
          <w:p w14:paraId="2567CF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8FF0E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14CE1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37260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0F782F6">
            <w:pPr>
              <w:spacing w:line="360" w:lineRule="auto"/>
              <w:jc w:val="center"/>
              <w:rPr>
                <w:rFonts w:ascii="宋体" w:hAnsi="宋体" w:cs="宋体"/>
                <w:b/>
                <w:color w:val="auto"/>
                <w:sz w:val="24"/>
                <w:highlight w:val="none"/>
              </w:rPr>
            </w:pPr>
          </w:p>
          <w:p w14:paraId="78D8B5D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E10F20F">
            <w:pPr>
              <w:spacing w:line="360" w:lineRule="auto"/>
              <w:jc w:val="center"/>
              <w:rPr>
                <w:rFonts w:ascii="宋体" w:hAnsi="宋体" w:cs="宋体"/>
                <w:b/>
                <w:color w:val="auto"/>
                <w:sz w:val="24"/>
                <w:highlight w:val="none"/>
              </w:rPr>
            </w:pPr>
          </w:p>
        </w:tc>
      </w:tr>
      <w:tr w14:paraId="6437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A290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316ED8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5F78A8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A99B6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BDF47A6">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B4B676F">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0CBEF01">
            <w:pPr>
              <w:spacing w:line="360" w:lineRule="auto"/>
              <w:jc w:val="center"/>
              <w:rPr>
                <w:rFonts w:ascii="宋体" w:hAnsi="宋体" w:cs="宋体"/>
                <w:color w:val="auto"/>
                <w:sz w:val="24"/>
                <w:highlight w:val="none"/>
              </w:rPr>
            </w:pPr>
          </w:p>
        </w:tc>
      </w:tr>
      <w:tr w14:paraId="4733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320D6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F4B72D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A82CA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D63460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C9D10F9">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5265F62">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E005CB7">
            <w:pPr>
              <w:spacing w:line="360" w:lineRule="auto"/>
              <w:jc w:val="center"/>
              <w:rPr>
                <w:rFonts w:ascii="宋体" w:hAnsi="宋体" w:cs="宋体"/>
                <w:color w:val="auto"/>
                <w:sz w:val="24"/>
                <w:highlight w:val="none"/>
              </w:rPr>
            </w:pPr>
          </w:p>
        </w:tc>
      </w:tr>
      <w:tr w14:paraId="3BD1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8B7D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1A5E1DD">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E549B5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FD7446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7FC93FD">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BA1387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379F7DC">
            <w:pPr>
              <w:spacing w:line="360" w:lineRule="auto"/>
              <w:jc w:val="center"/>
              <w:rPr>
                <w:rFonts w:ascii="宋体" w:hAnsi="宋体" w:cs="宋体"/>
                <w:color w:val="auto"/>
                <w:sz w:val="24"/>
                <w:highlight w:val="none"/>
              </w:rPr>
            </w:pPr>
          </w:p>
        </w:tc>
      </w:tr>
    </w:tbl>
    <w:p w14:paraId="273F725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09D7CC9">
      <w:pPr>
        <w:jc w:val="center"/>
        <w:rPr>
          <w:rFonts w:ascii="宋体" w:hAnsi="宋体" w:cs="宋体"/>
          <w:b/>
          <w:color w:val="auto"/>
          <w:kern w:val="0"/>
          <w:sz w:val="32"/>
          <w:szCs w:val="32"/>
          <w:highlight w:val="none"/>
        </w:rPr>
      </w:pPr>
    </w:p>
    <w:p w14:paraId="275D4A14">
      <w:pPr>
        <w:jc w:val="center"/>
        <w:rPr>
          <w:rFonts w:ascii="宋体" w:hAnsi="宋体" w:cs="宋体"/>
          <w:b/>
          <w:color w:val="auto"/>
          <w:kern w:val="0"/>
          <w:sz w:val="32"/>
          <w:szCs w:val="32"/>
          <w:highlight w:val="none"/>
        </w:rPr>
      </w:pPr>
    </w:p>
    <w:p w14:paraId="699DC3C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96D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BDC76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2450DE3E">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057AE78">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6DE389B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568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0C1BCE">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3693942">
            <w:pPr>
              <w:jc w:val="center"/>
              <w:rPr>
                <w:rFonts w:ascii="宋体" w:hAnsi="宋体" w:cs="宋体"/>
                <w:b/>
                <w:color w:val="auto"/>
                <w:kern w:val="0"/>
                <w:sz w:val="32"/>
                <w:szCs w:val="32"/>
                <w:highlight w:val="none"/>
              </w:rPr>
            </w:pPr>
          </w:p>
        </w:tc>
        <w:tc>
          <w:tcPr>
            <w:tcW w:w="3546" w:type="dxa"/>
          </w:tcPr>
          <w:p w14:paraId="7B33734A">
            <w:pPr>
              <w:jc w:val="center"/>
              <w:rPr>
                <w:rFonts w:ascii="宋体" w:hAnsi="宋体" w:cs="宋体"/>
                <w:b/>
                <w:color w:val="auto"/>
                <w:kern w:val="0"/>
                <w:sz w:val="32"/>
                <w:szCs w:val="32"/>
                <w:highlight w:val="none"/>
              </w:rPr>
            </w:pPr>
          </w:p>
        </w:tc>
        <w:tc>
          <w:tcPr>
            <w:tcW w:w="1276" w:type="dxa"/>
          </w:tcPr>
          <w:p w14:paraId="70112ED7">
            <w:pPr>
              <w:jc w:val="center"/>
              <w:rPr>
                <w:rFonts w:ascii="宋体" w:hAnsi="宋体" w:cs="宋体"/>
                <w:b/>
                <w:color w:val="auto"/>
                <w:kern w:val="0"/>
                <w:sz w:val="32"/>
                <w:szCs w:val="32"/>
                <w:highlight w:val="none"/>
              </w:rPr>
            </w:pPr>
          </w:p>
        </w:tc>
      </w:tr>
      <w:tr w14:paraId="7423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C897F8">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6F711CD">
            <w:pPr>
              <w:jc w:val="center"/>
              <w:rPr>
                <w:rFonts w:ascii="宋体" w:hAnsi="宋体" w:cs="宋体"/>
                <w:b/>
                <w:color w:val="auto"/>
                <w:kern w:val="0"/>
                <w:sz w:val="32"/>
                <w:szCs w:val="32"/>
                <w:highlight w:val="none"/>
              </w:rPr>
            </w:pPr>
          </w:p>
        </w:tc>
        <w:tc>
          <w:tcPr>
            <w:tcW w:w="3546" w:type="dxa"/>
          </w:tcPr>
          <w:p w14:paraId="009C5BF7">
            <w:pPr>
              <w:jc w:val="center"/>
              <w:rPr>
                <w:rFonts w:ascii="宋体" w:hAnsi="宋体" w:cs="宋体"/>
                <w:b/>
                <w:color w:val="auto"/>
                <w:kern w:val="0"/>
                <w:sz w:val="32"/>
                <w:szCs w:val="32"/>
                <w:highlight w:val="none"/>
              </w:rPr>
            </w:pPr>
          </w:p>
        </w:tc>
        <w:tc>
          <w:tcPr>
            <w:tcW w:w="1276" w:type="dxa"/>
          </w:tcPr>
          <w:p w14:paraId="080CB187">
            <w:pPr>
              <w:jc w:val="center"/>
              <w:rPr>
                <w:rFonts w:ascii="宋体" w:hAnsi="宋体" w:cs="宋体"/>
                <w:b/>
                <w:color w:val="auto"/>
                <w:kern w:val="0"/>
                <w:sz w:val="32"/>
                <w:szCs w:val="32"/>
                <w:highlight w:val="none"/>
              </w:rPr>
            </w:pPr>
          </w:p>
        </w:tc>
      </w:tr>
      <w:tr w14:paraId="6651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97E131">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01ABED0">
            <w:pPr>
              <w:jc w:val="center"/>
              <w:rPr>
                <w:rFonts w:ascii="宋体" w:hAnsi="宋体" w:cs="宋体"/>
                <w:b/>
                <w:color w:val="auto"/>
                <w:kern w:val="0"/>
                <w:sz w:val="32"/>
                <w:szCs w:val="32"/>
                <w:highlight w:val="none"/>
              </w:rPr>
            </w:pPr>
          </w:p>
        </w:tc>
        <w:tc>
          <w:tcPr>
            <w:tcW w:w="3546" w:type="dxa"/>
          </w:tcPr>
          <w:p w14:paraId="4799E2BA">
            <w:pPr>
              <w:jc w:val="center"/>
              <w:rPr>
                <w:rFonts w:ascii="宋体" w:hAnsi="宋体" w:cs="宋体"/>
                <w:b/>
                <w:color w:val="auto"/>
                <w:kern w:val="0"/>
                <w:sz w:val="32"/>
                <w:szCs w:val="32"/>
                <w:highlight w:val="none"/>
              </w:rPr>
            </w:pPr>
          </w:p>
        </w:tc>
        <w:tc>
          <w:tcPr>
            <w:tcW w:w="1276" w:type="dxa"/>
          </w:tcPr>
          <w:p w14:paraId="1E1D4891">
            <w:pPr>
              <w:jc w:val="center"/>
              <w:rPr>
                <w:rFonts w:ascii="宋体" w:hAnsi="宋体" w:cs="宋体"/>
                <w:b/>
                <w:color w:val="auto"/>
                <w:kern w:val="0"/>
                <w:sz w:val="32"/>
                <w:szCs w:val="32"/>
                <w:highlight w:val="none"/>
              </w:rPr>
            </w:pPr>
          </w:p>
        </w:tc>
      </w:tr>
    </w:tbl>
    <w:p w14:paraId="50835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25BE4ECB">
      <w:pPr>
        <w:jc w:val="center"/>
        <w:rPr>
          <w:rFonts w:ascii="宋体" w:hAnsi="宋体" w:cs="宋体"/>
          <w:b/>
          <w:color w:val="auto"/>
          <w:kern w:val="0"/>
          <w:sz w:val="32"/>
          <w:szCs w:val="32"/>
          <w:highlight w:val="none"/>
        </w:rPr>
      </w:pPr>
    </w:p>
    <w:p w14:paraId="18898CC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03BC88">
      <w:pPr>
        <w:ind w:firstLine="1911" w:firstLineChars="595"/>
        <w:rPr>
          <w:rFonts w:ascii="宋体" w:hAnsi="宋体" w:cs="宋体"/>
          <w:b/>
          <w:bCs/>
          <w:color w:val="auto"/>
          <w:sz w:val="32"/>
          <w:szCs w:val="32"/>
          <w:highlight w:val="none"/>
        </w:rPr>
      </w:pPr>
    </w:p>
    <w:p w14:paraId="2C0E8EE6">
      <w:pPr>
        <w:ind w:firstLine="1911" w:firstLineChars="595"/>
        <w:rPr>
          <w:rFonts w:ascii="宋体" w:hAnsi="宋体" w:cs="宋体"/>
          <w:b/>
          <w:bCs/>
          <w:color w:val="auto"/>
          <w:sz w:val="32"/>
          <w:szCs w:val="32"/>
          <w:highlight w:val="none"/>
        </w:rPr>
      </w:pPr>
    </w:p>
    <w:p w14:paraId="79DE5CCA">
      <w:pPr>
        <w:ind w:firstLine="1911" w:firstLineChars="595"/>
        <w:rPr>
          <w:rFonts w:ascii="宋体" w:hAnsi="宋体" w:cs="宋体"/>
          <w:b/>
          <w:bCs/>
          <w:color w:val="auto"/>
          <w:sz w:val="32"/>
          <w:szCs w:val="32"/>
          <w:highlight w:val="none"/>
        </w:rPr>
      </w:pPr>
    </w:p>
    <w:p w14:paraId="573729C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613F98E">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BF0D0DF">
      <w:pPr>
        <w:snapToGrid w:val="0"/>
        <w:spacing w:line="360" w:lineRule="auto"/>
        <w:rPr>
          <w:rFonts w:ascii="宋体" w:hAnsi="宋体" w:cs="宋体"/>
          <w:color w:val="auto"/>
          <w:sz w:val="24"/>
          <w:highlight w:val="none"/>
        </w:rPr>
      </w:pPr>
    </w:p>
    <w:p w14:paraId="036E884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杭州市拱墅区人民政府武林街道办事处、浙江天辰工程咨询有限公司</w:t>
      </w:r>
      <w:r>
        <w:rPr>
          <w:rFonts w:hint="eastAsia" w:ascii="宋体" w:hAnsi="宋体" w:cs="宋体"/>
          <w:color w:val="auto"/>
          <w:kern w:val="0"/>
          <w:sz w:val="24"/>
          <w:highlight w:val="none"/>
          <w:lang w:val="zh-CN"/>
        </w:rPr>
        <w:t>：</w:t>
      </w:r>
    </w:p>
    <w:p w14:paraId="266092F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CD5EF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B0650E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028564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852134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AD01D0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8521E0B">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5108E4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2C99CA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984DCD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506F4C2">
      <w:pPr>
        <w:autoSpaceDE w:val="0"/>
        <w:autoSpaceDN w:val="0"/>
        <w:spacing w:line="360" w:lineRule="auto"/>
        <w:ind w:left="2"/>
        <w:jc w:val="left"/>
        <w:rPr>
          <w:rFonts w:ascii="宋体" w:hAnsi="宋体" w:cs="宋体"/>
          <w:color w:val="auto"/>
          <w:kern w:val="0"/>
          <w:sz w:val="24"/>
          <w:highlight w:val="none"/>
          <w:lang w:val="zh-CN"/>
        </w:rPr>
      </w:pPr>
    </w:p>
    <w:p w14:paraId="69C07142">
      <w:pPr>
        <w:autoSpaceDE w:val="0"/>
        <w:autoSpaceDN w:val="0"/>
        <w:spacing w:line="360" w:lineRule="auto"/>
        <w:ind w:left="2"/>
        <w:jc w:val="left"/>
        <w:rPr>
          <w:rFonts w:ascii="宋体" w:hAnsi="宋体" w:cs="宋体"/>
          <w:color w:val="auto"/>
          <w:kern w:val="0"/>
          <w:sz w:val="24"/>
          <w:highlight w:val="none"/>
          <w:lang w:val="zh-CN"/>
        </w:rPr>
      </w:pPr>
    </w:p>
    <w:p w14:paraId="320023F9">
      <w:pPr>
        <w:autoSpaceDE w:val="0"/>
        <w:autoSpaceDN w:val="0"/>
        <w:spacing w:line="360" w:lineRule="auto"/>
        <w:ind w:left="2"/>
        <w:jc w:val="left"/>
        <w:rPr>
          <w:rFonts w:ascii="宋体" w:hAnsi="宋体" w:cs="宋体"/>
          <w:color w:val="auto"/>
          <w:kern w:val="0"/>
          <w:sz w:val="24"/>
          <w:highlight w:val="none"/>
          <w:lang w:val="zh-CN"/>
        </w:rPr>
      </w:pPr>
    </w:p>
    <w:p w14:paraId="3A38148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1A0BC43">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CE3AC44">
      <w:pPr>
        <w:spacing w:line="360" w:lineRule="auto"/>
        <w:jc w:val="center"/>
        <w:rPr>
          <w:rFonts w:ascii="宋体" w:hAnsi="宋体" w:cs="宋体"/>
          <w:b/>
          <w:bCs/>
          <w:color w:val="auto"/>
          <w:sz w:val="24"/>
          <w:highlight w:val="none"/>
        </w:rPr>
      </w:pPr>
    </w:p>
    <w:p w14:paraId="32D9FF7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F37077">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ED6180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705E3E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8712630">
      <w:pPr>
        <w:spacing w:line="360" w:lineRule="auto"/>
        <w:jc w:val="center"/>
        <w:outlineLvl w:val="0"/>
        <w:rPr>
          <w:rFonts w:ascii="宋体" w:hAnsi="宋体" w:cs="宋体"/>
          <w:b/>
          <w:color w:val="auto"/>
          <w:kern w:val="0"/>
          <w:sz w:val="36"/>
          <w:szCs w:val="36"/>
          <w:highlight w:val="none"/>
        </w:rPr>
      </w:pPr>
    </w:p>
    <w:p w14:paraId="6E3F944D">
      <w:pPr>
        <w:numPr>
          <w:ilvl w:val="0"/>
          <w:numId w:val="11"/>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35160EE7">
      <w:pPr>
        <w:spacing w:line="360" w:lineRule="auto"/>
        <w:rPr>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2A49C2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676FFEB1">
      <w:pPr>
        <w:pStyle w:val="80"/>
        <w:rPr>
          <w:color w:val="auto"/>
          <w:highlight w:val="none"/>
        </w:rPr>
      </w:pPr>
    </w:p>
    <w:p w14:paraId="55E55E96">
      <w:pPr>
        <w:pStyle w:val="80"/>
        <w:rPr>
          <w:color w:val="auto"/>
          <w:highlight w:val="none"/>
        </w:rPr>
      </w:pPr>
    </w:p>
    <w:p w14:paraId="44122346">
      <w:pPr>
        <w:snapToGrid w:val="0"/>
        <w:spacing w:line="360" w:lineRule="auto"/>
        <w:ind w:right="480"/>
        <w:jc w:val="center"/>
        <w:rPr>
          <w:rFonts w:ascii="宋体" w:hAnsi="宋体" w:cs="宋体"/>
          <w:b/>
          <w:color w:val="auto"/>
          <w:kern w:val="0"/>
          <w:sz w:val="32"/>
          <w:szCs w:val="32"/>
          <w:highlight w:val="none"/>
        </w:rPr>
      </w:pPr>
    </w:p>
    <w:p w14:paraId="14424763">
      <w:pPr>
        <w:snapToGrid w:val="0"/>
        <w:spacing w:line="360" w:lineRule="auto"/>
        <w:ind w:right="480"/>
        <w:jc w:val="center"/>
        <w:rPr>
          <w:rFonts w:ascii="宋体" w:hAnsi="宋体" w:cs="宋体"/>
          <w:b/>
          <w:color w:val="auto"/>
          <w:kern w:val="0"/>
          <w:sz w:val="32"/>
          <w:szCs w:val="32"/>
          <w:highlight w:val="none"/>
        </w:rPr>
      </w:pPr>
    </w:p>
    <w:p w14:paraId="4FFC3576">
      <w:pPr>
        <w:snapToGrid w:val="0"/>
        <w:spacing w:line="360" w:lineRule="auto"/>
        <w:ind w:right="480"/>
        <w:jc w:val="center"/>
        <w:rPr>
          <w:rFonts w:ascii="宋体" w:hAnsi="宋体" w:cs="宋体"/>
          <w:b/>
          <w:color w:val="auto"/>
          <w:kern w:val="0"/>
          <w:sz w:val="32"/>
          <w:szCs w:val="32"/>
          <w:highlight w:val="none"/>
        </w:rPr>
      </w:pPr>
    </w:p>
    <w:p w14:paraId="69BC09D3">
      <w:pPr>
        <w:snapToGrid w:val="0"/>
        <w:spacing w:line="360" w:lineRule="auto"/>
        <w:ind w:right="480"/>
        <w:jc w:val="center"/>
        <w:rPr>
          <w:rFonts w:ascii="宋体" w:hAnsi="宋体" w:cs="宋体"/>
          <w:b/>
          <w:color w:val="auto"/>
          <w:kern w:val="0"/>
          <w:sz w:val="32"/>
          <w:szCs w:val="32"/>
          <w:highlight w:val="none"/>
        </w:rPr>
      </w:pPr>
    </w:p>
    <w:p w14:paraId="5EE2A041">
      <w:pPr>
        <w:snapToGrid w:val="0"/>
        <w:spacing w:line="360" w:lineRule="auto"/>
        <w:ind w:right="480"/>
        <w:jc w:val="center"/>
        <w:rPr>
          <w:rFonts w:ascii="宋体" w:hAnsi="宋体" w:cs="宋体"/>
          <w:b/>
          <w:color w:val="auto"/>
          <w:kern w:val="0"/>
          <w:sz w:val="32"/>
          <w:szCs w:val="32"/>
          <w:highlight w:val="none"/>
        </w:rPr>
      </w:pPr>
    </w:p>
    <w:p w14:paraId="5B909D89">
      <w:pPr>
        <w:snapToGrid w:val="0"/>
        <w:spacing w:line="360" w:lineRule="auto"/>
        <w:ind w:right="480"/>
        <w:jc w:val="center"/>
        <w:rPr>
          <w:rFonts w:ascii="宋体" w:hAnsi="宋体" w:cs="宋体"/>
          <w:b/>
          <w:color w:val="auto"/>
          <w:kern w:val="0"/>
          <w:sz w:val="32"/>
          <w:szCs w:val="32"/>
          <w:highlight w:val="none"/>
        </w:rPr>
      </w:pPr>
    </w:p>
    <w:p w14:paraId="21A35ED9">
      <w:pPr>
        <w:snapToGrid w:val="0"/>
        <w:spacing w:line="360" w:lineRule="auto"/>
        <w:ind w:right="480"/>
        <w:jc w:val="center"/>
        <w:rPr>
          <w:rFonts w:ascii="宋体" w:hAnsi="宋体" w:cs="宋体"/>
          <w:b/>
          <w:color w:val="auto"/>
          <w:kern w:val="0"/>
          <w:sz w:val="32"/>
          <w:szCs w:val="32"/>
          <w:highlight w:val="none"/>
        </w:rPr>
      </w:pPr>
    </w:p>
    <w:p w14:paraId="3F701090">
      <w:pPr>
        <w:snapToGrid w:val="0"/>
        <w:spacing w:line="360" w:lineRule="auto"/>
        <w:ind w:right="480"/>
        <w:jc w:val="center"/>
        <w:rPr>
          <w:rFonts w:ascii="宋体" w:hAnsi="宋体" w:cs="宋体"/>
          <w:b/>
          <w:color w:val="auto"/>
          <w:kern w:val="0"/>
          <w:sz w:val="32"/>
          <w:szCs w:val="32"/>
          <w:highlight w:val="none"/>
        </w:rPr>
      </w:pPr>
    </w:p>
    <w:p w14:paraId="347FA58A">
      <w:pPr>
        <w:snapToGrid w:val="0"/>
        <w:spacing w:line="360" w:lineRule="auto"/>
        <w:ind w:right="480"/>
        <w:jc w:val="center"/>
        <w:rPr>
          <w:rFonts w:ascii="宋体" w:hAnsi="宋体" w:cs="宋体"/>
          <w:b/>
          <w:color w:val="auto"/>
          <w:kern w:val="0"/>
          <w:sz w:val="32"/>
          <w:szCs w:val="32"/>
          <w:highlight w:val="none"/>
        </w:rPr>
      </w:pPr>
    </w:p>
    <w:p w14:paraId="2DE58984">
      <w:pPr>
        <w:snapToGrid w:val="0"/>
        <w:spacing w:line="360" w:lineRule="auto"/>
        <w:ind w:right="480"/>
        <w:jc w:val="center"/>
        <w:rPr>
          <w:rFonts w:ascii="宋体" w:hAnsi="宋体" w:cs="宋体"/>
          <w:b/>
          <w:color w:val="auto"/>
          <w:kern w:val="0"/>
          <w:sz w:val="32"/>
          <w:szCs w:val="32"/>
          <w:highlight w:val="none"/>
        </w:rPr>
      </w:pPr>
    </w:p>
    <w:p w14:paraId="78E29D0B">
      <w:pPr>
        <w:snapToGrid w:val="0"/>
        <w:spacing w:line="360" w:lineRule="auto"/>
        <w:ind w:right="480"/>
        <w:jc w:val="center"/>
        <w:rPr>
          <w:rFonts w:ascii="宋体" w:hAnsi="宋体" w:cs="宋体"/>
          <w:b/>
          <w:color w:val="auto"/>
          <w:kern w:val="0"/>
          <w:sz w:val="32"/>
          <w:szCs w:val="32"/>
          <w:highlight w:val="none"/>
        </w:rPr>
      </w:pPr>
    </w:p>
    <w:p w14:paraId="5B10034F">
      <w:pPr>
        <w:snapToGrid w:val="0"/>
        <w:spacing w:line="360" w:lineRule="auto"/>
        <w:ind w:right="480"/>
        <w:jc w:val="center"/>
        <w:rPr>
          <w:rFonts w:ascii="宋体" w:hAnsi="宋体" w:cs="宋体"/>
          <w:b/>
          <w:color w:val="auto"/>
          <w:kern w:val="0"/>
          <w:sz w:val="32"/>
          <w:szCs w:val="32"/>
          <w:highlight w:val="none"/>
        </w:rPr>
      </w:pPr>
    </w:p>
    <w:p w14:paraId="53B37A07">
      <w:pPr>
        <w:snapToGrid w:val="0"/>
        <w:spacing w:line="360" w:lineRule="auto"/>
        <w:ind w:right="480"/>
        <w:jc w:val="center"/>
        <w:rPr>
          <w:rFonts w:ascii="宋体" w:hAnsi="宋体" w:cs="宋体"/>
          <w:b/>
          <w:color w:val="auto"/>
          <w:kern w:val="0"/>
          <w:sz w:val="32"/>
          <w:szCs w:val="32"/>
          <w:highlight w:val="none"/>
        </w:rPr>
      </w:pPr>
    </w:p>
    <w:p w14:paraId="2F4864AA">
      <w:pPr>
        <w:snapToGrid w:val="0"/>
        <w:spacing w:line="360" w:lineRule="auto"/>
        <w:ind w:right="480"/>
        <w:jc w:val="center"/>
        <w:rPr>
          <w:rFonts w:ascii="宋体" w:hAnsi="宋体" w:cs="宋体"/>
          <w:b/>
          <w:color w:val="auto"/>
          <w:kern w:val="0"/>
          <w:sz w:val="32"/>
          <w:szCs w:val="32"/>
          <w:highlight w:val="none"/>
        </w:rPr>
      </w:pPr>
    </w:p>
    <w:p w14:paraId="104E18B6">
      <w:pPr>
        <w:snapToGrid w:val="0"/>
        <w:spacing w:line="360" w:lineRule="auto"/>
        <w:ind w:right="480"/>
        <w:jc w:val="center"/>
        <w:rPr>
          <w:rFonts w:ascii="宋体" w:hAnsi="宋体" w:cs="宋体"/>
          <w:b/>
          <w:color w:val="auto"/>
          <w:kern w:val="0"/>
          <w:sz w:val="32"/>
          <w:szCs w:val="32"/>
          <w:highlight w:val="none"/>
        </w:rPr>
      </w:pPr>
    </w:p>
    <w:p w14:paraId="16D89148">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9000F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7420FA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杭州市拱墅区人民政府武林街道办事处、浙江天辰工程咨询有限公司</w:t>
      </w:r>
      <w:r>
        <w:rPr>
          <w:rFonts w:hint="eastAsia" w:ascii="宋体" w:hAnsi="宋体" w:cs="宋体"/>
          <w:color w:val="auto"/>
          <w:kern w:val="0"/>
          <w:sz w:val="24"/>
          <w:highlight w:val="none"/>
          <w:lang w:val="zh-CN"/>
        </w:rPr>
        <w:t>：</w:t>
      </w:r>
    </w:p>
    <w:p w14:paraId="7B27EF0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杭州市拱墅区人民政府武林街道办事处</w:t>
      </w:r>
      <w:r>
        <w:rPr>
          <w:rFonts w:hint="eastAsia" w:ascii="宋体" w:hAnsi="宋体" w:cs="宋体"/>
          <w:color w:val="auto"/>
          <w:sz w:val="24"/>
          <w:highlight w:val="none"/>
          <w:lang w:eastAsia="zh-CN"/>
        </w:rPr>
        <w:t>2025年安保</w:t>
      </w:r>
      <w:r>
        <w:rPr>
          <w:rFonts w:hint="eastAsia" w:ascii="宋体" w:hAnsi="宋体" w:cs="宋体"/>
          <w:color w:val="auto"/>
          <w:sz w:val="24"/>
          <w:highlight w:val="none"/>
        </w:rPr>
        <w:t>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TCZX-ZFCG(F)-</w:t>
      </w:r>
      <w:r>
        <w:rPr>
          <w:rFonts w:hint="eastAsia" w:ascii="宋体" w:hAnsi="宋体" w:cs="宋体"/>
          <w:color w:val="auto"/>
          <w:sz w:val="24"/>
          <w:highlight w:val="none"/>
          <w:lang w:eastAsia="zh-CN"/>
        </w:rPr>
        <w:t>2024033</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661D9E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5DB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2424FA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7CDA379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1B769DCA">
            <w:pPr>
              <w:spacing w:line="360" w:lineRule="auto"/>
              <w:jc w:val="center"/>
              <w:rPr>
                <w:rFonts w:ascii="宋体" w:hAnsi="宋体" w:cs="宋体"/>
                <w:b/>
                <w:color w:val="auto"/>
                <w:sz w:val="24"/>
                <w:highlight w:val="none"/>
              </w:rPr>
            </w:pPr>
          </w:p>
          <w:p w14:paraId="700A8F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9BDE6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4F9A959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7E18299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97FFC45">
            <w:pPr>
              <w:spacing w:line="360" w:lineRule="auto"/>
              <w:jc w:val="center"/>
              <w:rPr>
                <w:rFonts w:ascii="宋体" w:hAnsi="宋体" w:cs="宋体"/>
                <w:b/>
                <w:color w:val="auto"/>
                <w:sz w:val="24"/>
                <w:highlight w:val="none"/>
              </w:rPr>
            </w:pPr>
          </w:p>
          <w:p w14:paraId="06C3E10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4BAB58C9">
            <w:pPr>
              <w:spacing w:line="360" w:lineRule="auto"/>
              <w:jc w:val="center"/>
              <w:rPr>
                <w:rFonts w:ascii="宋体" w:hAnsi="宋体" w:cs="宋体"/>
                <w:b/>
                <w:color w:val="auto"/>
                <w:sz w:val="24"/>
                <w:highlight w:val="none"/>
              </w:rPr>
            </w:pPr>
          </w:p>
          <w:p w14:paraId="4883F2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75CCDF8">
            <w:pPr>
              <w:spacing w:line="360" w:lineRule="auto"/>
              <w:jc w:val="center"/>
              <w:rPr>
                <w:rFonts w:ascii="宋体" w:hAnsi="宋体" w:cs="宋体"/>
                <w:b/>
                <w:color w:val="auto"/>
                <w:sz w:val="24"/>
                <w:highlight w:val="none"/>
              </w:rPr>
            </w:pPr>
          </w:p>
        </w:tc>
      </w:tr>
      <w:tr w14:paraId="4F57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9D2458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A22A1A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189964A6">
            <w:pPr>
              <w:snapToGrid w:val="0"/>
              <w:spacing w:line="360" w:lineRule="auto"/>
              <w:jc w:val="center"/>
              <w:rPr>
                <w:rFonts w:ascii="宋体" w:hAnsi="宋体" w:cs="宋体"/>
                <w:color w:val="auto"/>
                <w:sz w:val="24"/>
                <w:highlight w:val="none"/>
              </w:rPr>
            </w:pPr>
          </w:p>
        </w:tc>
        <w:tc>
          <w:tcPr>
            <w:tcW w:w="2410" w:type="dxa"/>
            <w:vAlign w:val="center"/>
          </w:tcPr>
          <w:p w14:paraId="64362944">
            <w:pPr>
              <w:snapToGrid w:val="0"/>
              <w:spacing w:line="360" w:lineRule="auto"/>
              <w:jc w:val="center"/>
              <w:rPr>
                <w:rFonts w:ascii="宋体" w:hAnsi="宋体" w:cs="宋体"/>
                <w:color w:val="auto"/>
                <w:sz w:val="24"/>
                <w:highlight w:val="none"/>
              </w:rPr>
            </w:pPr>
          </w:p>
        </w:tc>
        <w:tc>
          <w:tcPr>
            <w:tcW w:w="2268" w:type="dxa"/>
            <w:vAlign w:val="center"/>
          </w:tcPr>
          <w:p w14:paraId="5C01A4E1">
            <w:pPr>
              <w:snapToGrid w:val="0"/>
              <w:spacing w:line="360" w:lineRule="auto"/>
              <w:jc w:val="center"/>
              <w:rPr>
                <w:rFonts w:ascii="宋体" w:hAnsi="宋体" w:cs="宋体"/>
                <w:color w:val="auto"/>
                <w:sz w:val="24"/>
                <w:highlight w:val="none"/>
              </w:rPr>
            </w:pPr>
          </w:p>
        </w:tc>
        <w:tc>
          <w:tcPr>
            <w:tcW w:w="2126" w:type="dxa"/>
            <w:vAlign w:val="center"/>
          </w:tcPr>
          <w:p w14:paraId="717C1C60">
            <w:pPr>
              <w:spacing w:line="360" w:lineRule="auto"/>
              <w:jc w:val="center"/>
              <w:rPr>
                <w:rFonts w:ascii="宋体" w:hAnsi="宋体" w:cs="宋体"/>
                <w:color w:val="auto"/>
                <w:sz w:val="24"/>
                <w:highlight w:val="none"/>
              </w:rPr>
            </w:pPr>
          </w:p>
        </w:tc>
        <w:tc>
          <w:tcPr>
            <w:tcW w:w="2127" w:type="dxa"/>
          </w:tcPr>
          <w:p w14:paraId="1A114F0D">
            <w:pPr>
              <w:spacing w:line="360" w:lineRule="auto"/>
              <w:jc w:val="center"/>
              <w:rPr>
                <w:rFonts w:ascii="宋体" w:hAnsi="宋体" w:cs="宋体"/>
                <w:color w:val="auto"/>
                <w:sz w:val="24"/>
                <w:highlight w:val="none"/>
              </w:rPr>
            </w:pPr>
          </w:p>
        </w:tc>
        <w:tc>
          <w:tcPr>
            <w:tcW w:w="2126" w:type="dxa"/>
            <w:vAlign w:val="center"/>
          </w:tcPr>
          <w:p w14:paraId="752F0D53">
            <w:pPr>
              <w:spacing w:line="360" w:lineRule="auto"/>
              <w:jc w:val="center"/>
              <w:rPr>
                <w:rFonts w:ascii="宋体" w:hAnsi="宋体" w:cs="宋体"/>
                <w:color w:val="auto"/>
                <w:sz w:val="24"/>
                <w:highlight w:val="none"/>
              </w:rPr>
            </w:pPr>
          </w:p>
        </w:tc>
      </w:tr>
      <w:tr w14:paraId="1E5A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0783FB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502B65C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C1D470F">
            <w:pPr>
              <w:snapToGrid w:val="0"/>
              <w:spacing w:line="360" w:lineRule="auto"/>
              <w:jc w:val="center"/>
              <w:rPr>
                <w:rFonts w:ascii="宋体" w:hAnsi="宋体" w:cs="宋体"/>
                <w:color w:val="auto"/>
                <w:sz w:val="24"/>
                <w:highlight w:val="none"/>
              </w:rPr>
            </w:pPr>
          </w:p>
        </w:tc>
        <w:tc>
          <w:tcPr>
            <w:tcW w:w="2410" w:type="dxa"/>
            <w:vAlign w:val="center"/>
          </w:tcPr>
          <w:p w14:paraId="75081277">
            <w:pPr>
              <w:snapToGrid w:val="0"/>
              <w:spacing w:line="360" w:lineRule="auto"/>
              <w:jc w:val="center"/>
              <w:rPr>
                <w:rFonts w:ascii="宋体" w:hAnsi="宋体" w:cs="宋体"/>
                <w:color w:val="auto"/>
                <w:sz w:val="24"/>
                <w:highlight w:val="none"/>
              </w:rPr>
            </w:pPr>
          </w:p>
        </w:tc>
        <w:tc>
          <w:tcPr>
            <w:tcW w:w="2268" w:type="dxa"/>
            <w:vAlign w:val="center"/>
          </w:tcPr>
          <w:p w14:paraId="4ECEBA18">
            <w:pPr>
              <w:snapToGrid w:val="0"/>
              <w:spacing w:line="360" w:lineRule="auto"/>
              <w:jc w:val="center"/>
              <w:rPr>
                <w:rFonts w:ascii="宋体" w:hAnsi="宋体" w:cs="宋体"/>
                <w:color w:val="auto"/>
                <w:sz w:val="24"/>
                <w:highlight w:val="none"/>
              </w:rPr>
            </w:pPr>
          </w:p>
        </w:tc>
        <w:tc>
          <w:tcPr>
            <w:tcW w:w="2126" w:type="dxa"/>
            <w:vAlign w:val="center"/>
          </w:tcPr>
          <w:p w14:paraId="27BED80D">
            <w:pPr>
              <w:spacing w:line="360" w:lineRule="auto"/>
              <w:jc w:val="center"/>
              <w:rPr>
                <w:rFonts w:ascii="宋体" w:hAnsi="宋体" w:cs="宋体"/>
                <w:color w:val="auto"/>
                <w:sz w:val="24"/>
                <w:highlight w:val="none"/>
              </w:rPr>
            </w:pPr>
          </w:p>
        </w:tc>
        <w:tc>
          <w:tcPr>
            <w:tcW w:w="2127" w:type="dxa"/>
          </w:tcPr>
          <w:p w14:paraId="1DEC68AA">
            <w:pPr>
              <w:spacing w:line="360" w:lineRule="auto"/>
              <w:jc w:val="center"/>
              <w:rPr>
                <w:rFonts w:ascii="宋体" w:hAnsi="宋体" w:cs="宋体"/>
                <w:color w:val="auto"/>
                <w:sz w:val="24"/>
                <w:highlight w:val="none"/>
              </w:rPr>
            </w:pPr>
          </w:p>
        </w:tc>
        <w:tc>
          <w:tcPr>
            <w:tcW w:w="2126" w:type="dxa"/>
            <w:vAlign w:val="center"/>
          </w:tcPr>
          <w:p w14:paraId="7860D8B9">
            <w:pPr>
              <w:spacing w:line="360" w:lineRule="auto"/>
              <w:jc w:val="center"/>
              <w:rPr>
                <w:rFonts w:ascii="宋体" w:hAnsi="宋体" w:cs="宋体"/>
                <w:color w:val="auto"/>
                <w:sz w:val="24"/>
                <w:highlight w:val="none"/>
              </w:rPr>
            </w:pPr>
          </w:p>
        </w:tc>
      </w:tr>
      <w:tr w14:paraId="591B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DF6A22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248AFC1E">
            <w:pPr>
              <w:snapToGrid w:val="0"/>
              <w:spacing w:line="360" w:lineRule="auto"/>
              <w:jc w:val="center"/>
              <w:rPr>
                <w:rFonts w:ascii="宋体" w:hAnsi="宋体" w:cs="宋体"/>
                <w:color w:val="auto"/>
                <w:sz w:val="24"/>
                <w:highlight w:val="none"/>
              </w:rPr>
            </w:pPr>
          </w:p>
        </w:tc>
        <w:tc>
          <w:tcPr>
            <w:tcW w:w="2268" w:type="dxa"/>
            <w:vAlign w:val="center"/>
          </w:tcPr>
          <w:p w14:paraId="508532DD">
            <w:pPr>
              <w:snapToGrid w:val="0"/>
              <w:spacing w:line="360" w:lineRule="auto"/>
              <w:jc w:val="center"/>
              <w:rPr>
                <w:rFonts w:ascii="宋体" w:hAnsi="宋体" w:cs="宋体"/>
                <w:color w:val="auto"/>
                <w:sz w:val="24"/>
                <w:highlight w:val="none"/>
              </w:rPr>
            </w:pPr>
          </w:p>
        </w:tc>
        <w:tc>
          <w:tcPr>
            <w:tcW w:w="2410" w:type="dxa"/>
            <w:vAlign w:val="center"/>
          </w:tcPr>
          <w:p w14:paraId="649D994F">
            <w:pPr>
              <w:snapToGrid w:val="0"/>
              <w:spacing w:line="360" w:lineRule="auto"/>
              <w:jc w:val="center"/>
              <w:rPr>
                <w:rFonts w:ascii="宋体" w:hAnsi="宋体" w:cs="宋体"/>
                <w:color w:val="auto"/>
                <w:sz w:val="24"/>
                <w:highlight w:val="none"/>
              </w:rPr>
            </w:pPr>
          </w:p>
        </w:tc>
        <w:tc>
          <w:tcPr>
            <w:tcW w:w="2268" w:type="dxa"/>
            <w:vAlign w:val="center"/>
          </w:tcPr>
          <w:p w14:paraId="5784317D">
            <w:pPr>
              <w:snapToGrid w:val="0"/>
              <w:spacing w:line="360" w:lineRule="auto"/>
              <w:jc w:val="center"/>
              <w:rPr>
                <w:rFonts w:ascii="宋体" w:hAnsi="宋体" w:cs="宋体"/>
                <w:color w:val="auto"/>
                <w:sz w:val="24"/>
                <w:highlight w:val="none"/>
              </w:rPr>
            </w:pPr>
          </w:p>
        </w:tc>
        <w:tc>
          <w:tcPr>
            <w:tcW w:w="2126" w:type="dxa"/>
            <w:vAlign w:val="center"/>
          </w:tcPr>
          <w:p w14:paraId="7E3B380A">
            <w:pPr>
              <w:spacing w:line="360" w:lineRule="auto"/>
              <w:jc w:val="center"/>
              <w:rPr>
                <w:rFonts w:ascii="宋体" w:hAnsi="宋体" w:cs="宋体"/>
                <w:color w:val="auto"/>
                <w:sz w:val="24"/>
                <w:highlight w:val="none"/>
              </w:rPr>
            </w:pPr>
          </w:p>
        </w:tc>
        <w:tc>
          <w:tcPr>
            <w:tcW w:w="2127" w:type="dxa"/>
          </w:tcPr>
          <w:p w14:paraId="3288003A">
            <w:pPr>
              <w:spacing w:line="360" w:lineRule="auto"/>
              <w:jc w:val="center"/>
              <w:rPr>
                <w:rFonts w:ascii="宋体" w:hAnsi="宋体" w:cs="宋体"/>
                <w:color w:val="auto"/>
                <w:sz w:val="24"/>
                <w:highlight w:val="none"/>
              </w:rPr>
            </w:pPr>
          </w:p>
        </w:tc>
        <w:tc>
          <w:tcPr>
            <w:tcW w:w="2126" w:type="dxa"/>
            <w:vAlign w:val="center"/>
          </w:tcPr>
          <w:p w14:paraId="14513655">
            <w:pPr>
              <w:spacing w:line="360" w:lineRule="auto"/>
              <w:jc w:val="center"/>
              <w:rPr>
                <w:rFonts w:ascii="宋体" w:hAnsi="宋体" w:cs="宋体"/>
                <w:color w:val="auto"/>
                <w:sz w:val="24"/>
                <w:highlight w:val="none"/>
              </w:rPr>
            </w:pPr>
          </w:p>
        </w:tc>
      </w:tr>
      <w:tr w14:paraId="4CC7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B6E59C3">
            <w:pPr>
              <w:spacing w:line="360" w:lineRule="auto"/>
              <w:jc w:val="center"/>
              <w:rPr>
                <w:rFonts w:ascii="宋体" w:hAnsi="宋体" w:cs="宋体"/>
                <w:color w:val="auto"/>
                <w:sz w:val="24"/>
                <w:highlight w:val="none"/>
              </w:rPr>
            </w:pPr>
          </w:p>
        </w:tc>
        <w:tc>
          <w:tcPr>
            <w:tcW w:w="992" w:type="dxa"/>
            <w:vAlign w:val="center"/>
          </w:tcPr>
          <w:p w14:paraId="426E46D5">
            <w:pPr>
              <w:snapToGrid w:val="0"/>
              <w:spacing w:line="360" w:lineRule="auto"/>
              <w:jc w:val="center"/>
              <w:rPr>
                <w:rFonts w:ascii="宋体" w:hAnsi="宋体" w:cs="宋体"/>
                <w:color w:val="auto"/>
                <w:sz w:val="24"/>
                <w:highlight w:val="none"/>
              </w:rPr>
            </w:pPr>
          </w:p>
        </w:tc>
        <w:tc>
          <w:tcPr>
            <w:tcW w:w="2268" w:type="dxa"/>
            <w:vAlign w:val="center"/>
          </w:tcPr>
          <w:p w14:paraId="55FF704A">
            <w:pPr>
              <w:snapToGrid w:val="0"/>
              <w:spacing w:line="360" w:lineRule="auto"/>
              <w:jc w:val="center"/>
              <w:rPr>
                <w:rFonts w:ascii="宋体" w:hAnsi="宋体" w:cs="宋体"/>
                <w:color w:val="auto"/>
                <w:sz w:val="24"/>
                <w:highlight w:val="none"/>
              </w:rPr>
            </w:pPr>
          </w:p>
        </w:tc>
        <w:tc>
          <w:tcPr>
            <w:tcW w:w="2410" w:type="dxa"/>
            <w:vAlign w:val="center"/>
          </w:tcPr>
          <w:p w14:paraId="6E465E0E">
            <w:pPr>
              <w:snapToGrid w:val="0"/>
              <w:spacing w:line="360" w:lineRule="auto"/>
              <w:jc w:val="center"/>
              <w:rPr>
                <w:rFonts w:ascii="宋体" w:hAnsi="宋体" w:cs="宋体"/>
                <w:color w:val="auto"/>
                <w:sz w:val="24"/>
                <w:highlight w:val="none"/>
              </w:rPr>
            </w:pPr>
          </w:p>
        </w:tc>
        <w:tc>
          <w:tcPr>
            <w:tcW w:w="2268" w:type="dxa"/>
            <w:vAlign w:val="center"/>
          </w:tcPr>
          <w:p w14:paraId="76E8CB44">
            <w:pPr>
              <w:snapToGrid w:val="0"/>
              <w:spacing w:line="360" w:lineRule="auto"/>
              <w:jc w:val="center"/>
              <w:rPr>
                <w:rFonts w:ascii="宋体" w:hAnsi="宋体" w:cs="宋体"/>
                <w:color w:val="auto"/>
                <w:sz w:val="24"/>
                <w:highlight w:val="none"/>
              </w:rPr>
            </w:pPr>
          </w:p>
        </w:tc>
        <w:tc>
          <w:tcPr>
            <w:tcW w:w="2126" w:type="dxa"/>
            <w:vAlign w:val="center"/>
          </w:tcPr>
          <w:p w14:paraId="6FC6A13D">
            <w:pPr>
              <w:spacing w:line="360" w:lineRule="auto"/>
              <w:jc w:val="center"/>
              <w:rPr>
                <w:rFonts w:ascii="宋体" w:hAnsi="宋体" w:cs="宋体"/>
                <w:color w:val="auto"/>
                <w:sz w:val="24"/>
                <w:highlight w:val="none"/>
              </w:rPr>
            </w:pPr>
          </w:p>
        </w:tc>
        <w:tc>
          <w:tcPr>
            <w:tcW w:w="2127" w:type="dxa"/>
          </w:tcPr>
          <w:p w14:paraId="5F0097A5">
            <w:pPr>
              <w:spacing w:line="360" w:lineRule="auto"/>
              <w:jc w:val="center"/>
              <w:rPr>
                <w:rFonts w:ascii="宋体" w:hAnsi="宋体" w:cs="宋体"/>
                <w:color w:val="auto"/>
                <w:sz w:val="24"/>
                <w:highlight w:val="none"/>
              </w:rPr>
            </w:pPr>
          </w:p>
        </w:tc>
        <w:tc>
          <w:tcPr>
            <w:tcW w:w="2126" w:type="dxa"/>
            <w:vAlign w:val="center"/>
          </w:tcPr>
          <w:p w14:paraId="0409D4F7">
            <w:pPr>
              <w:spacing w:line="360" w:lineRule="auto"/>
              <w:jc w:val="center"/>
              <w:rPr>
                <w:rFonts w:ascii="宋体" w:hAnsi="宋体" w:cs="宋体"/>
                <w:color w:val="auto"/>
                <w:sz w:val="24"/>
                <w:highlight w:val="none"/>
              </w:rPr>
            </w:pPr>
          </w:p>
        </w:tc>
      </w:tr>
      <w:tr w14:paraId="5AC7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0712200">
            <w:pPr>
              <w:spacing w:line="360" w:lineRule="auto"/>
              <w:jc w:val="center"/>
              <w:rPr>
                <w:rFonts w:ascii="宋体" w:hAnsi="宋体" w:cs="宋体"/>
                <w:color w:val="auto"/>
                <w:sz w:val="24"/>
                <w:highlight w:val="none"/>
              </w:rPr>
            </w:pPr>
          </w:p>
        </w:tc>
        <w:tc>
          <w:tcPr>
            <w:tcW w:w="992" w:type="dxa"/>
            <w:vAlign w:val="center"/>
          </w:tcPr>
          <w:p w14:paraId="2CD8022B">
            <w:pPr>
              <w:snapToGrid w:val="0"/>
              <w:spacing w:line="360" w:lineRule="auto"/>
              <w:jc w:val="center"/>
              <w:rPr>
                <w:rFonts w:ascii="宋体" w:hAnsi="宋体" w:cs="宋体"/>
                <w:color w:val="auto"/>
                <w:sz w:val="24"/>
                <w:highlight w:val="none"/>
              </w:rPr>
            </w:pPr>
          </w:p>
        </w:tc>
        <w:tc>
          <w:tcPr>
            <w:tcW w:w="2268" w:type="dxa"/>
            <w:vAlign w:val="center"/>
          </w:tcPr>
          <w:p w14:paraId="25995AC5">
            <w:pPr>
              <w:snapToGrid w:val="0"/>
              <w:spacing w:line="360" w:lineRule="auto"/>
              <w:jc w:val="center"/>
              <w:rPr>
                <w:rFonts w:ascii="宋体" w:hAnsi="宋体" w:cs="宋体"/>
                <w:color w:val="auto"/>
                <w:sz w:val="24"/>
                <w:highlight w:val="none"/>
              </w:rPr>
            </w:pPr>
          </w:p>
        </w:tc>
        <w:tc>
          <w:tcPr>
            <w:tcW w:w="2410" w:type="dxa"/>
            <w:vAlign w:val="center"/>
          </w:tcPr>
          <w:p w14:paraId="1FFCF330">
            <w:pPr>
              <w:snapToGrid w:val="0"/>
              <w:spacing w:line="360" w:lineRule="auto"/>
              <w:jc w:val="center"/>
              <w:rPr>
                <w:rFonts w:ascii="宋体" w:hAnsi="宋体" w:cs="宋体"/>
                <w:color w:val="auto"/>
                <w:sz w:val="24"/>
                <w:highlight w:val="none"/>
              </w:rPr>
            </w:pPr>
          </w:p>
        </w:tc>
        <w:tc>
          <w:tcPr>
            <w:tcW w:w="2268" w:type="dxa"/>
            <w:vAlign w:val="center"/>
          </w:tcPr>
          <w:p w14:paraId="0B4DCBBC">
            <w:pPr>
              <w:snapToGrid w:val="0"/>
              <w:spacing w:line="360" w:lineRule="auto"/>
              <w:jc w:val="center"/>
              <w:rPr>
                <w:rFonts w:ascii="宋体" w:hAnsi="宋体" w:cs="宋体"/>
                <w:color w:val="auto"/>
                <w:sz w:val="24"/>
                <w:highlight w:val="none"/>
              </w:rPr>
            </w:pPr>
          </w:p>
        </w:tc>
        <w:tc>
          <w:tcPr>
            <w:tcW w:w="2126" w:type="dxa"/>
            <w:vAlign w:val="center"/>
          </w:tcPr>
          <w:p w14:paraId="154E4A9E">
            <w:pPr>
              <w:spacing w:line="360" w:lineRule="auto"/>
              <w:jc w:val="center"/>
              <w:rPr>
                <w:rFonts w:ascii="宋体" w:hAnsi="宋体" w:cs="宋体"/>
                <w:color w:val="auto"/>
                <w:sz w:val="24"/>
                <w:highlight w:val="none"/>
              </w:rPr>
            </w:pPr>
          </w:p>
        </w:tc>
        <w:tc>
          <w:tcPr>
            <w:tcW w:w="2127" w:type="dxa"/>
          </w:tcPr>
          <w:p w14:paraId="27B67E0F">
            <w:pPr>
              <w:spacing w:line="360" w:lineRule="auto"/>
              <w:jc w:val="center"/>
              <w:rPr>
                <w:rFonts w:ascii="宋体" w:hAnsi="宋体" w:cs="宋体"/>
                <w:color w:val="auto"/>
                <w:sz w:val="24"/>
                <w:highlight w:val="none"/>
              </w:rPr>
            </w:pPr>
          </w:p>
        </w:tc>
        <w:tc>
          <w:tcPr>
            <w:tcW w:w="2126" w:type="dxa"/>
            <w:vAlign w:val="center"/>
          </w:tcPr>
          <w:p w14:paraId="7F9B3EDA">
            <w:pPr>
              <w:spacing w:line="360" w:lineRule="auto"/>
              <w:jc w:val="center"/>
              <w:rPr>
                <w:rFonts w:ascii="宋体" w:hAnsi="宋体" w:cs="宋体"/>
                <w:color w:val="auto"/>
                <w:sz w:val="24"/>
                <w:highlight w:val="none"/>
              </w:rPr>
            </w:pPr>
          </w:p>
        </w:tc>
      </w:tr>
      <w:tr w14:paraId="2987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487" w:type="dxa"/>
            <w:gridSpan w:val="4"/>
            <w:vAlign w:val="center"/>
          </w:tcPr>
          <w:p w14:paraId="4A6D7CAF">
            <w:pPr>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color w:val="auto"/>
                <w:sz w:val="24"/>
                <w:highlight w:val="none"/>
              </w:rPr>
              <w:t>临时应急工作报价（小写）</w:t>
            </w:r>
          </w:p>
        </w:tc>
        <w:tc>
          <w:tcPr>
            <w:tcW w:w="8647" w:type="dxa"/>
            <w:gridSpan w:val="4"/>
            <w:vAlign w:val="center"/>
          </w:tcPr>
          <w:p w14:paraId="55260A14">
            <w:pPr>
              <w:spacing w:line="360" w:lineRule="auto"/>
              <w:jc w:val="center"/>
              <w:rPr>
                <w:rFonts w:ascii="宋体" w:hAnsi="宋体" w:cs="宋体"/>
                <w:color w:val="auto"/>
                <w:sz w:val="24"/>
                <w:highlight w:val="none"/>
              </w:rPr>
            </w:pPr>
            <w:r>
              <w:rPr>
                <w:rFonts w:hint="eastAsia" w:cs="仿宋_GB2312" w:asciiTheme="minorEastAsia" w:hAnsiTheme="minorEastAsia" w:eastAsiaTheme="minorEastAsia"/>
                <w:color w:val="auto"/>
                <w:sz w:val="24"/>
                <w:highlight w:val="none"/>
              </w:rPr>
              <w:t>元/小时</w:t>
            </w:r>
          </w:p>
        </w:tc>
      </w:tr>
      <w:tr w14:paraId="7F53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487" w:type="dxa"/>
            <w:gridSpan w:val="4"/>
            <w:vAlign w:val="center"/>
          </w:tcPr>
          <w:p w14:paraId="6E387CCD">
            <w:pPr>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color w:val="auto"/>
                <w:sz w:val="24"/>
                <w:highlight w:val="none"/>
              </w:rPr>
              <w:t>临时应急工作报价（大写）</w:t>
            </w:r>
          </w:p>
        </w:tc>
        <w:tc>
          <w:tcPr>
            <w:tcW w:w="8647" w:type="dxa"/>
            <w:gridSpan w:val="4"/>
            <w:vAlign w:val="center"/>
          </w:tcPr>
          <w:p w14:paraId="68E44BAE">
            <w:pPr>
              <w:spacing w:line="360" w:lineRule="auto"/>
              <w:jc w:val="center"/>
              <w:rPr>
                <w:rFonts w:ascii="宋体" w:hAnsi="宋体" w:cs="宋体"/>
                <w:color w:val="auto"/>
                <w:sz w:val="24"/>
                <w:highlight w:val="none"/>
              </w:rPr>
            </w:pPr>
            <w:r>
              <w:rPr>
                <w:rFonts w:hint="eastAsia" w:cs="仿宋_GB2312" w:asciiTheme="minorEastAsia" w:hAnsiTheme="minorEastAsia" w:eastAsiaTheme="minorEastAsia"/>
                <w:color w:val="auto"/>
                <w:sz w:val="24"/>
                <w:highlight w:val="none"/>
              </w:rPr>
              <w:t>元/小时</w:t>
            </w:r>
          </w:p>
        </w:tc>
      </w:tr>
      <w:tr w14:paraId="7171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1D718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4C3AC7C2">
            <w:pPr>
              <w:spacing w:line="360" w:lineRule="auto"/>
              <w:jc w:val="center"/>
              <w:rPr>
                <w:rFonts w:ascii="宋体" w:hAnsi="宋体" w:cs="宋体"/>
                <w:color w:val="auto"/>
                <w:sz w:val="24"/>
                <w:highlight w:val="none"/>
              </w:rPr>
            </w:pPr>
          </w:p>
        </w:tc>
      </w:tr>
      <w:tr w14:paraId="2C10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92CB71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2D39D5D1">
            <w:pPr>
              <w:spacing w:line="360" w:lineRule="auto"/>
              <w:jc w:val="center"/>
              <w:rPr>
                <w:rFonts w:ascii="宋体" w:hAnsi="宋体" w:cs="宋体"/>
                <w:color w:val="auto"/>
                <w:sz w:val="24"/>
                <w:highlight w:val="none"/>
              </w:rPr>
            </w:pPr>
          </w:p>
        </w:tc>
      </w:tr>
    </w:tbl>
    <w:p w14:paraId="501E271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2FB0BA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964027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061A8B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A017B16">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22013F0">
      <w:pPr>
        <w:spacing w:line="360" w:lineRule="auto"/>
        <w:ind w:firstLine="482" w:firstLineChars="200"/>
        <w:rPr>
          <w:rFonts w:ascii="宋体" w:hAnsi="宋体" w:cs="宋体"/>
          <w:b/>
          <w:color w:val="auto"/>
          <w:kern w:val="0"/>
          <w:sz w:val="24"/>
          <w:highlight w:val="none"/>
        </w:rPr>
      </w:pPr>
    </w:p>
    <w:p w14:paraId="59B826F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72634D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E839A46">
      <w:pPr>
        <w:pStyle w:val="693"/>
        <w:keepNext w:val="0"/>
        <w:numPr>
          <w:ilvl w:val="0"/>
          <w:numId w:val="12"/>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6A38E466">
      <w:pPr>
        <w:pStyle w:val="3"/>
        <w:keepNext w:val="0"/>
        <w:numPr>
          <w:ilvl w:val="255"/>
          <w:numId w:val="0"/>
        </w:numPr>
        <w:tabs>
          <w:tab w:val="clear" w:pos="432"/>
        </w:tabs>
        <w:snapToGrid w:val="0"/>
        <w:spacing w:before="120" w:after="120"/>
        <w:rPr>
          <w:rFonts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04BB0F1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EE100EC">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中小企业声明函（如果有）</w:t>
      </w:r>
    </w:p>
    <w:p w14:paraId="6F8CD408">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1A4029B2">
      <w:pPr>
        <w:pStyle w:val="80"/>
        <w:ind w:firstLine="482"/>
        <w:rPr>
          <w:rFonts w:ascii="宋体" w:hAnsi="宋体" w:cs="宋体"/>
          <w:b/>
          <w:color w:val="auto"/>
          <w:sz w:val="24"/>
          <w:highlight w:val="none"/>
        </w:rPr>
      </w:pPr>
    </w:p>
    <w:p w14:paraId="7982E9A6">
      <w:pPr>
        <w:pStyle w:val="80"/>
        <w:ind w:firstLine="482"/>
        <w:rPr>
          <w:rFonts w:ascii="宋体" w:hAnsi="宋体" w:cs="宋体"/>
          <w:b/>
          <w:color w:val="auto"/>
          <w:sz w:val="24"/>
          <w:highlight w:val="none"/>
        </w:rPr>
      </w:pPr>
    </w:p>
    <w:p w14:paraId="097DF826">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8A483EB">
      <w:pPr>
        <w:spacing w:line="360" w:lineRule="auto"/>
        <w:ind w:right="420" w:firstLine="3614" w:firstLineChars="1000"/>
        <w:rPr>
          <w:rFonts w:ascii="宋体" w:hAnsi="宋体" w:cs="宋体"/>
          <w:b/>
          <w:color w:val="auto"/>
          <w:kern w:val="0"/>
          <w:sz w:val="36"/>
          <w:szCs w:val="36"/>
          <w:highlight w:val="none"/>
        </w:rPr>
      </w:pPr>
    </w:p>
    <w:p w14:paraId="3439F45E">
      <w:pPr>
        <w:spacing w:line="360" w:lineRule="auto"/>
        <w:ind w:right="420" w:firstLine="3614" w:firstLineChars="1000"/>
        <w:rPr>
          <w:rFonts w:ascii="宋体" w:hAnsi="宋体" w:cs="宋体"/>
          <w:b/>
          <w:color w:val="auto"/>
          <w:kern w:val="0"/>
          <w:sz w:val="36"/>
          <w:szCs w:val="36"/>
          <w:highlight w:val="none"/>
        </w:rPr>
      </w:pPr>
    </w:p>
    <w:p w14:paraId="50819D3D">
      <w:pPr>
        <w:spacing w:line="360" w:lineRule="auto"/>
        <w:ind w:right="420" w:firstLine="3614" w:firstLineChars="1000"/>
        <w:rPr>
          <w:rFonts w:ascii="宋体" w:hAnsi="宋体" w:cs="宋体"/>
          <w:b/>
          <w:color w:val="auto"/>
          <w:kern w:val="0"/>
          <w:sz w:val="36"/>
          <w:szCs w:val="36"/>
          <w:highlight w:val="none"/>
        </w:rPr>
      </w:pPr>
    </w:p>
    <w:p w14:paraId="4485BE51">
      <w:pPr>
        <w:spacing w:line="360" w:lineRule="auto"/>
        <w:ind w:right="420" w:firstLine="3614" w:firstLineChars="1000"/>
        <w:rPr>
          <w:rFonts w:ascii="宋体" w:hAnsi="宋体" w:cs="宋体"/>
          <w:b/>
          <w:color w:val="auto"/>
          <w:kern w:val="0"/>
          <w:sz w:val="36"/>
          <w:szCs w:val="36"/>
          <w:highlight w:val="none"/>
        </w:rPr>
      </w:pPr>
    </w:p>
    <w:p w14:paraId="3BCEF1A2">
      <w:pPr>
        <w:spacing w:line="360" w:lineRule="auto"/>
        <w:ind w:right="420" w:firstLine="3614" w:firstLineChars="1000"/>
        <w:rPr>
          <w:rFonts w:ascii="宋体" w:hAnsi="宋体" w:cs="宋体"/>
          <w:b/>
          <w:color w:val="auto"/>
          <w:kern w:val="0"/>
          <w:sz w:val="36"/>
          <w:szCs w:val="36"/>
          <w:highlight w:val="none"/>
        </w:rPr>
      </w:pPr>
    </w:p>
    <w:p w14:paraId="7C898598">
      <w:pPr>
        <w:spacing w:line="360" w:lineRule="auto"/>
        <w:ind w:right="420" w:firstLine="3614" w:firstLineChars="1000"/>
        <w:rPr>
          <w:rFonts w:ascii="宋体" w:hAnsi="宋体" w:cs="宋体"/>
          <w:b/>
          <w:color w:val="auto"/>
          <w:kern w:val="0"/>
          <w:sz w:val="36"/>
          <w:szCs w:val="36"/>
          <w:highlight w:val="none"/>
        </w:rPr>
      </w:pPr>
    </w:p>
    <w:p w14:paraId="064CE7A8">
      <w:pPr>
        <w:spacing w:line="360" w:lineRule="auto"/>
        <w:ind w:right="420" w:firstLine="3614" w:firstLineChars="1000"/>
        <w:rPr>
          <w:rFonts w:ascii="宋体" w:hAnsi="宋体" w:cs="宋体"/>
          <w:b/>
          <w:color w:val="auto"/>
          <w:kern w:val="0"/>
          <w:sz w:val="36"/>
          <w:szCs w:val="36"/>
          <w:highlight w:val="none"/>
        </w:rPr>
      </w:pPr>
    </w:p>
    <w:p w14:paraId="7DF9B35A">
      <w:pPr>
        <w:spacing w:line="360" w:lineRule="auto"/>
        <w:ind w:right="420" w:firstLine="3614" w:firstLineChars="1000"/>
        <w:rPr>
          <w:rFonts w:ascii="宋体" w:hAnsi="宋体" w:cs="宋体"/>
          <w:b/>
          <w:color w:val="auto"/>
          <w:kern w:val="0"/>
          <w:sz w:val="36"/>
          <w:szCs w:val="36"/>
          <w:highlight w:val="none"/>
        </w:rPr>
      </w:pPr>
    </w:p>
    <w:p w14:paraId="68357FA9">
      <w:pPr>
        <w:spacing w:line="360" w:lineRule="auto"/>
        <w:ind w:right="420" w:firstLine="3614" w:firstLineChars="1000"/>
        <w:rPr>
          <w:rFonts w:ascii="宋体" w:hAnsi="宋体" w:cs="宋体"/>
          <w:b/>
          <w:color w:val="auto"/>
          <w:kern w:val="0"/>
          <w:sz w:val="36"/>
          <w:szCs w:val="36"/>
          <w:highlight w:val="none"/>
        </w:rPr>
      </w:pPr>
    </w:p>
    <w:p w14:paraId="37999F25">
      <w:pPr>
        <w:spacing w:line="360" w:lineRule="auto"/>
        <w:ind w:right="420" w:firstLine="3614" w:firstLineChars="1000"/>
        <w:rPr>
          <w:rFonts w:ascii="宋体" w:hAnsi="宋体" w:cs="宋体"/>
          <w:b/>
          <w:color w:val="auto"/>
          <w:kern w:val="0"/>
          <w:sz w:val="36"/>
          <w:szCs w:val="36"/>
          <w:highlight w:val="none"/>
        </w:rPr>
      </w:pPr>
    </w:p>
    <w:p w14:paraId="732236B0">
      <w:pPr>
        <w:spacing w:line="360" w:lineRule="auto"/>
        <w:ind w:right="420" w:firstLine="0" w:firstLineChars="0"/>
        <w:rPr>
          <w:rFonts w:ascii="宋体" w:hAnsi="宋体" w:cs="宋体"/>
          <w:b/>
          <w:color w:val="auto"/>
          <w:kern w:val="0"/>
          <w:sz w:val="36"/>
          <w:szCs w:val="36"/>
          <w:highlight w:val="none"/>
        </w:rPr>
      </w:pPr>
    </w:p>
    <w:p w14:paraId="6162C0AE">
      <w:pPr>
        <w:pStyle w:val="2"/>
        <w:keepNext w:val="0"/>
        <w:keepLines w:val="0"/>
        <w:pageBreakBefore w:val="0"/>
        <w:widowControl/>
        <w:spacing w:before="100" w:beforeAutospacing="1" w:after="100" w:afterAutospacing="1" w:line="360" w:lineRule="auto"/>
        <w:ind w:left="0" w:firstLine="0" w:firstLineChars="0"/>
        <w:jc w:val="center"/>
        <w:rPr>
          <w:rFonts w:ascii="宋体" w:hAnsi="宋体" w:cs="宋体"/>
          <w:color w:val="auto"/>
          <w:highlight w:val="none"/>
        </w:rPr>
      </w:pPr>
      <w:r>
        <w:rPr>
          <w:rFonts w:hint="eastAsia" w:ascii="宋体" w:hAnsi="宋体" w:cs="宋体"/>
          <w:color w:val="auto"/>
          <w:highlight w:val="none"/>
        </w:rPr>
        <w:t>附件</w:t>
      </w:r>
    </w:p>
    <w:p w14:paraId="6E96D490">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F260CD1">
      <w:pPr>
        <w:spacing w:line="360" w:lineRule="auto"/>
        <w:jc w:val="center"/>
        <w:rPr>
          <w:rFonts w:ascii="宋体" w:hAnsi="宋体" w:cs="宋体"/>
          <w:b/>
          <w:color w:val="auto"/>
          <w:spacing w:val="6"/>
          <w:sz w:val="32"/>
          <w:szCs w:val="32"/>
          <w:highlight w:val="none"/>
        </w:rPr>
      </w:pPr>
      <w:bookmarkStart w:id="514" w:name="OLE_LINK13"/>
      <w:bookmarkStart w:id="515" w:name="OLE_LINK14"/>
      <w:r>
        <w:rPr>
          <w:rFonts w:hint="eastAsia" w:ascii="宋体" w:hAnsi="宋体" w:cs="宋体"/>
          <w:b/>
          <w:color w:val="auto"/>
          <w:spacing w:val="6"/>
          <w:sz w:val="32"/>
          <w:szCs w:val="32"/>
          <w:highlight w:val="none"/>
        </w:rPr>
        <w:t>残疾人福利性单位声明函</w:t>
      </w:r>
    </w:p>
    <w:bookmarkEnd w:id="514"/>
    <w:bookmarkEnd w:id="515"/>
    <w:p w14:paraId="1DBCEA15">
      <w:pPr>
        <w:spacing w:line="360" w:lineRule="auto"/>
        <w:rPr>
          <w:rFonts w:ascii="宋体" w:hAnsi="宋体" w:cs="宋体"/>
          <w:b/>
          <w:color w:val="auto"/>
          <w:spacing w:val="6"/>
          <w:sz w:val="30"/>
          <w:szCs w:val="30"/>
          <w:highlight w:val="none"/>
        </w:rPr>
      </w:pPr>
    </w:p>
    <w:p w14:paraId="2C481E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杭州市拱墅区人民政府武林街道办事处</w:t>
      </w:r>
      <w:r>
        <w:rPr>
          <w:rFonts w:hint="eastAsia" w:ascii="宋体" w:hAnsi="宋体" w:cs="宋体"/>
          <w:color w:val="auto"/>
          <w:sz w:val="24"/>
          <w:highlight w:val="none"/>
          <w:u w:val="single"/>
          <w:lang w:eastAsia="zh-CN"/>
        </w:rPr>
        <w:t>2025年安保</w:t>
      </w:r>
      <w:r>
        <w:rPr>
          <w:rFonts w:hint="eastAsia" w:ascii="宋体" w:hAnsi="宋体" w:cs="宋体"/>
          <w:color w:val="auto"/>
          <w:sz w:val="24"/>
          <w:highlight w:val="none"/>
          <w:u w:val="single"/>
        </w:rPr>
        <w:t>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9E6A5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8C8ED43">
      <w:pPr>
        <w:spacing w:line="360" w:lineRule="auto"/>
        <w:ind w:firstLine="480" w:firstLineChars="200"/>
        <w:rPr>
          <w:rFonts w:ascii="宋体" w:hAnsi="宋体" w:cs="宋体"/>
          <w:color w:val="auto"/>
          <w:sz w:val="24"/>
          <w:highlight w:val="none"/>
        </w:rPr>
      </w:pPr>
    </w:p>
    <w:p w14:paraId="5949D90E">
      <w:pPr>
        <w:spacing w:line="360" w:lineRule="auto"/>
        <w:ind w:firstLine="480" w:firstLineChars="200"/>
        <w:rPr>
          <w:rFonts w:ascii="宋体" w:hAnsi="宋体" w:cs="宋体"/>
          <w:color w:val="auto"/>
          <w:sz w:val="24"/>
          <w:highlight w:val="none"/>
        </w:rPr>
      </w:pPr>
    </w:p>
    <w:p w14:paraId="6208209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9FA2D94">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3E392B81">
      <w:pPr>
        <w:spacing w:line="360" w:lineRule="auto"/>
        <w:ind w:firstLine="480" w:firstLineChars="200"/>
        <w:rPr>
          <w:rFonts w:ascii="宋体" w:hAnsi="宋体" w:cs="宋体"/>
          <w:color w:val="auto"/>
          <w:sz w:val="24"/>
          <w:highlight w:val="none"/>
        </w:rPr>
      </w:pPr>
    </w:p>
    <w:p w14:paraId="5796A78C">
      <w:pPr>
        <w:spacing w:line="360" w:lineRule="auto"/>
        <w:ind w:firstLine="420" w:firstLineChars="200"/>
        <w:rPr>
          <w:rFonts w:ascii="宋体" w:hAnsi="宋体" w:cs="宋体"/>
          <w:color w:val="auto"/>
          <w:highlight w:val="none"/>
        </w:rPr>
      </w:pPr>
    </w:p>
    <w:p w14:paraId="43E54C24">
      <w:pPr>
        <w:spacing w:line="360" w:lineRule="auto"/>
        <w:ind w:firstLine="420" w:firstLineChars="200"/>
        <w:rPr>
          <w:rFonts w:ascii="宋体" w:hAnsi="宋体" w:cs="宋体"/>
          <w:color w:val="auto"/>
          <w:highlight w:val="none"/>
        </w:rPr>
      </w:pPr>
    </w:p>
    <w:p w14:paraId="6760E8BE">
      <w:pPr>
        <w:spacing w:line="360" w:lineRule="auto"/>
        <w:ind w:firstLine="420" w:firstLineChars="200"/>
        <w:rPr>
          <w:rFonts w:ascii="宋体" w:hAnsi="宋体" w:cs="宋体"/>
          <w:color w:val="auto"/>
          <w:highlight w:val="none"/>
        </w:rPr>
      </w:pPr>
    </w:p>
    <w:p w14:paraId="15C70A7C">
      <w:pPr>
        <w:spacing w:line="360" w:lineRule="auto"/>
        <w:ind w:firstLine="420" w:firstLineChars="200"/>
        <w:rPr>
          <w:rFonts w:ascii="宋体" w:hAnsi="宋体" w:cs="宋体"/>
          <w:color w:val="auto"/>
          <w:highlight w:val="none"/>
        </w:rPr>
      </w:pPr>
    </w:p>
    <w:p w14:paraId="6841747C">
      <w:pPr>
        <w:spacing w:line="360" w:lineRule="auto"/>
        <w:rPr>
          <w:rFonts w:ascii="宋体" w:hAnsi="宋体" w:cs="宋体"/>
          <w:b/>
          <w:color w:val="auto"/>
          <w:sz w:val="24"/>
          <w:highlight w:val="none"/>
        </w:rPr>
      </w:pPr>
    </w:p>
    <w:p w14:paraId="19C57718">
      <w:pPr>
        <w:spacing w:line="360" w:lineRule="auto"/>
        <w:rPr>
          <w:rFonts w:ascii="宋体" w:hAnsi="宋体" w:cs="宋体"/>
          <w:b/>
          <w:color w:val="auto"/>
          <w:sz w:val="24"/>
          <w:highlight w:val="none"/>
        </w:rPr>
      </w:pPr>
    </w:p>
    <w:p w14:paraId="7A34CFB3">
      <w:pPr>
        <w:spacing w:line="360" w:lineRule="auto"/>
        <w:rPr>
          <w:rFonts w:ascii="宋体" w:hAnsi="宋体" w:cs="宋体"/>
          <w:b/>
          <w:color w:val="auto"/>
          <w:sz w:val="24"/>
          <w:highlight w:val="none"/>
        </w:rPr>
      </w:pPr>
    </w:p>
    <w:p w14:paraId="60CFBABE">
      <w:pPr>
        <w:spacing w:line="360" w:lineRule="auto"/>
        <w:rPr>
          <w:rFonts w:ascii="宋体" w:hAnsi="宋体" w:cs="宋体"/>
          <w:b/>
          <w:color w:val="auto"/>
          <w:sz w:val="24"/>
          <w:highlight w:val="none"/>
        </w:rPr>
      </w:pPr>
    </w:p>
    <w:p w14:paraId="1D3735BA">
      <w:pPr>
        <w:spacing w:line="360" w:lineRule="auto"/>
        <w:rPr>
          <w:rFonts w:ascii="宋体" w:hAnsi="宋体" w:cs="宋体"/>
          <w:b/>
          <w:color w:val="auto"/>
          <w:sz w:val="24"/>
          <w:highlight w:val="none"/>
        </w:rPr>
      </w:pPr>
    </w:p>
    <w:p w14:paraId="5569AFC3">
      <w:pPr>
        <w:spacing w:line="360" w:lineRule="auto"/>
        <w:rPr>
          <w:rFonts w:ascii="宋体" w:hAnsi="宋体" w:cs="宋体"/>
          <w:b/>
          <w:color w:val="auto"/>
          <w:sz w:val="24"/>
          <w:highlight w:val="none"/>
        </w:rPr>
      </w:pPr>
    </w:p>
    <w:p w14:paraId="09EC6632">
      <w:pPr>
        <w:spacing w:line="360" w:lineRule="auto"/>
        <w:rPr>
          <w:rFonts w:ascii="宋体" w:hAnsi="宋体" w:cs="宋体"/>
          <w:b/>
          <w:color w:val="auto"/>
          <w:sz w:val="24"/>
          <w:highlight w:val="none"/>
        </w:rPr>
      </w:pPr>
    </w:p>
    <w:p w14:paraId="1E1D8E19">
      <w:pPr>
        <w:spacing w:line="360" w:lineRule="auto"/>
        <w:rPr>
          <w:rFonts w:ascii="宋体" w:hAnsi="宋体" w:cs="宋体"/>
          <w:b/>
          <w:color w:val="auto"/>
          <w:sz w:val="24"/>
          <w:highlight w:val="none"/>
        </w:rPr>
      </w:pPr>
    </w:p>
    <w:p w14:paraId="0E5E3854">
      <w:pPr>
        <w:spacing w:line="360" w:lineRule="auto"/>
        <w:rPr>
          <w:rFonts w:ascii="宋体" w:hAnsi="宋体" w:cs="宋体"/>
          <w:b/>
          <w:color w:val="auto"/>
          <w:sz w:val="24"/>
          <w:highlight w:val="none"/>
        </w:rPr>
      </w:pPr>
    </w:p>
    <w:p w14:paraId="17005206">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E06A79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EC224E3">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56DB4D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7A47C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EE342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4BF97A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0EEB6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91DAE8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96793E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D5A32D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1062E0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D25A2F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2713B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EAE330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86912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62976D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96A9E0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9E7E4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B74A8C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AB7481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06539A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5FDF5B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8BE069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58FC4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37E7F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A4DC122">
      <w:pPr>
        <w:spacing w:line="360" w:lineRule="auto"/>
        <w:jc w:val="center"/>
        <w:rPr>
          <w:rFonts w:ascii="宋体" w:hAnsi="宋体" w:cs="宋体"/>
          <w:b/>
          <w:bCs/>
          <w:color w:val="auto"/>
          <w:sz w:val="24"/>
          <w:highlight w:val="none"/>
        </w:rPr>
      </w:pPr>
    </w:p>
    <w:p w14:paraId="1A97695D">
      <w:pPr>
        <w:spacing w:line="360" w:lineRule="auto"/>
        <w:rPr>
          <w:rFonts w:ascii="宋体" w:hAnsi="宋体" w:cs="宋体"/>
          <w:b/>
          <w:color w:val="auto"/>
          <w:sz w:val="24"/>
          <w:highlight w:val="none"/>
        </w:rPr>
      </w:pPr>
    </w:p>
    <w:p w14:paraId="66B10F71">
      <w:pPr>
        <w:spacing w:line="360" w:lineRule="auto"/>
        <w:rPr>
          <w:rFonts w:ascii="宋体" w:hAnsi="宋体" w:cs="宋体"/>
          <w:b/>
          <w:color w:val="auto"/>
          <w:sz w:val="24"/>
          <w:highlight w:val="none"/>
        </w:rPr>
      </w:pPr>
    </w:p>
    <w:p w14:paraId="2E8730F0">
      <w:pPr>
        <w:spacing w:line="360" w:lineRule="auto"/>
        <w:rPr>
          <w:rFonts w:ascii="宋体" w:hAnsi="宋体" w:cs="宋体"/>
          <w:b/>
          <w:color w:val="auto"/>
          <w:sz w:val="24"/>
          <w:highlight w:val="none"/>
        </w:rPr>
      </w:pPr>
    </w:p>
    <w:p w14:paraId="08671352">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4C27E3A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3A6603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54603B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735DA2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A5C832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D91E6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E9B4EE4">
      <w:pPr>
        <w:widowControl/>
        <w:spacing w:line="360" w:lineRule="auto"/>
        <w:ind w:firstLine="600" w:firstLineChars="200"/>
        <w:jc w:val="left"/>
        <w:rPr>
          <w:rFonts w:ascii="宋体" w:hAnsi="宋体" w:cs="宋体"/>
          <w:color w:val="auto"/>
          <w:sz w:val="30"/>
          <w:szCs w:val="30"/>
          <w:highlight w:val="none"/>
        </w:rPr>
      </w:pPr>
    </w:p>
    <w:p w14:paraId="00365FD6">
      <w:pPr>
        <w:spacing w:line="360" w:lineRule="auto"/>
        <w:jc w:val="center"/>
        <w:rPr>
          <w:rFonts w:ascii="宋体" w:hAnsi="宋体" w:cs="宋体"/>
          <w:b/>
          <w:color w:val="auto"/>
          <w:spacing w:val="6"/>
          <w:sz w:val="32"/>
          <w:szCs w:val="32"/>
          <w:highlight w:val="none"/>
        </w:rPr>
      </w:pPr>
    </w:p>
    <w:p w14:paraId="63AFAB16">
      <w:pPr>
        <w:spacing w:line="360" w:lineRule="auto"/>
        <w:jc w:val="center"/>
        <w:rPr>
          <w:rFonts w:ascii="宋体" w:hAnsi="宋体" w:cs="宋体"/>
          <w:b/>
          <w:color w:val="auto"/>
          <w:spacing w:val="6"/>
          <w:sz w:val="32"/>
          <w:szCs w:val="32"/>
          <w:highlight w:val="none"/>
        </w:rPr>
      </w:pPr>
    </w:p>
    <w:p w14:paraId="4FDA2BD2">
      <w:pPr>
        <w:spacing w:line="360" w:lineRule="auto"/>
        <w:jc w:val="center"/>
        <w:rPr>
          <w:rFonts w:ascii="宋体" w:hAnsi="宋体" w:cs="宋体"/>
          <w:b/>
          <w:color w:val="auto"/>
          <w:spacing w:val="6"/>
          <w:sz w:val="32"/>
          <w:szCs w:val="32"/>
          <w:highlight w:val="none"/>
        </w:rPr>
      </w:pPr>
    </w:p>
    <w:p w14:paraId="2995B343">
      <w:pPr>
        <w:spacing w:line="360" w:lineRule="auto"/>
        <w:jc w:val="center"/>
        <w:rPr>
          <w:rFonts w:ascii="宋体" w:hAnsi="宋体" w:cs="宋体"/>
          <w:b/>
          <w:color w:val="auto"/>
          <w:spacing w:val="6"/>
          <w:sz w:val="32"/>
          <w:szCs w:val="32"/>
          <w:highlight w:val="none"/>
        </w:rPr>
      </w:pPr>
    </w:p>
    <w:p w14:paraId="75BA3642">
      <w:pPr>
        <w:spacing w:line="360" w:lineRule="auto"/>
        <w:jc w:val="center"/>
        <w:rPr>
          <w:rFonts w:ascii="宋体" w:hAnsi="宋体" w:cs="宋体"/>
          <w:b/>
          <w:color w:val="auto"/>
          <w:spacing w:val="6"/>
          <w:sz w:val="32"/>
          <w:szCs w:val="32"/>
          <w:highlight w:val="none"/>
        </w:rPr>
      </w:pPr>
    </w:p>
    <w:p w14:paraId="01DC358F">
      <w:pPr>
        <w:spacing w:line="360" w:lineRule="auto"/>
        <w:jc w:val="center"/>
        <w:rPr>
          <w:rFonts w:ascii="宋体" w:hAnsi="宋体" w:cs="宋体"/>
          <w:b/>
          <w:color w:val="auto"/>
          <w:spacing w:val="6"/>
          <w:sz w:val="32"/>
          <w:szCs w:val="32"/>
          <w:highlight w:val="none"/>
        </w:rPr>
      </w:pPr>
    </w:p>
    <w:p w14:paraId="3F2F4765">
      <w:pPr>
        <w:spacing w:line="360" w:lineRule="auto"/>
        <w:jc w:val="center"/>
        <w:rPr>
          <w:rFonts w:ascii="宋体" w:hAnsi="宋体" w:cs="宋体"/>
          <w:b/>
          <w:color w:val="auto"/>
          <w:spacing w:val="6"/>
          <w:sz w:val="32"/>
          <w:szCs w:val="32"/>
          <w:highlight w:val="none"/>
        </w:rPr>
      </w:pPr>
    </w:p>
    <w:p w14:paraId="60A77751">
      <w:pPr>
        <w:spacing w:line="360" w:lineRule="auto"/>
        <w:jc w:val="center"/>
        <w:rPr>
          <w:rFonts w:ascii="宋体" w:hAnsi="宋体" w:cs="宋体"/>
          <w:b/>
          <w:color w:val="auto"/>
          <w:spacing w:val="6"/>
          <w:sz w:val="32"/>
          <w:szCs w:val="32"/>
          <w:highlight w:val="none"/>
        </w:rPr>
      </w:pPr>
    </w:p>
    <w:p w14:paraId="55A2F6FC">
      <w:pPr>
        <w:spacing w:line="360" w:lineRule="auto"/>
        <w:jc w:val="center"/>
        <w:rPr>
          <w:rFonts w:ascii="宋体" w:hAnsi="宋体" w:cs="宋体"/>
          <w:b/>
          <w:color w:val="auto"/>
          <w:spacing w:val="6"/>
          <w:sz w:val="32"/>
          <w:szCs w:val="32"/>
          <w:highlight w:val="none"/>
        </w:rPr>
      </w:pPr>
    </w:p>
    <w:p w14:paraId="30A1B3BA">
      <w:pPr>
        <w:spacing w:line="360" w:lineRule="auto"/>
        <w:jc w:val="center"/>
        <w:rPr>
          <w:rFonts w:ascii="宋体" w:hAnsi="宋体" w:cs="宋体"/>
          <w:b/>
          <w:color w:val="auto"/>
          <w:spacing w:val="6"/>
          <w:sz w:val="32"/>
          <w:szCs w:val="32"/>
          <w:highlight w:val="none"/>
        </w:rPr>
      </w:pPr>
    </w:p>
    <w:p w14:paraId="63415C41">
      <w:pPr>
        <w:spacing w:line="360" w:lineRule="auto"/>
        <w:jc w:val="center"/>
        <w:rPr>
          <w:rFonts w:ascii="宋体" w:hAnsi="宋体" w:cs="宋体"/>
          <w:b/>
          <w:color w:val="auto"/>
          <w:spacing w:val="6"/>
          <w:sz w:val="32"/>
          <w:szCs w:val="32"/>
          <w:highlight w:val="none"/>
        </w:rPr>
      </w:pPr>
    </w:p>
    <w:p w14:paraId="31281769">
      <w:pPr>
        <w:spacing w:line="360" w:lineRule="auto"/>
        <w:jc w:val="center"/>
        <w:rPr>
          <w:rFonts w:ascii="宋体" w:hAnsi="宋体" w:cs="宋体"/>
          <w:b/>
          <w:color w:val="auto"/>
          <w:spacing w:val="6"/>
          <w:sz w:val="32"/>
          <w:szCs w:val="32"/>
          <w:highlight w:val="none"/>
        </w:rPr>
      </w:pPr>
    </w:p>
    <w:p w14:paraId="794BAE04">
      <w:pPr>
        <w:spacing w:line="360" w:lineRule="auto"/>
        <w:jc w:val="left"/>
        <w:rPr>
          <w:rFonts w:ascii="宋体" w:hAnsi="宋体" w:cs="宋体"/>
          <w:b/>
          <w:color w:val="auto"/>
          <w:spacing w:val="6"/>
          <w:sz w:val="32"/>
          <w:szCs w:val="32"/>
          <w:highlight w:val="none"/>
        </w:rPr>
      </w:pPr>
    </w:p>
    <w:p w14:paraId="0DDC5BD0">
      <w:pPr>
        <w:spacing w:line="360" w:lineRule="auto"/>
        <w:jc w:val="left"/>
        <w:rPr>
          <w:rFonts w:ascii="宋体" w:hAnsi="宋体" w:cs="宋体"/>
          <w:b/>
          <w:color w:val="auto"/>
          <w:spacing w:val="6"/>
          <w:sz w:val="32"/>
          <w:szCs w:val="32"/>
          <w:highlight w:val="none"/>
        </w:rPr>
      </w:pPr>
    </w:p>
    <w:p w14:paraId="23DE963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31355363">
      <w:pPr>
        <w:spacing w:line="360" w:lineRule="auto"/>
        <w:jc w:val="center"/>
        <w:rPr>
          <w:rFonts w:ascii="宋体" w:hAnsi="宋体" w:cs="宋体"/>
          <w:b/>
          <w:color w:val="auto"/>
          <w:sz w:val="24"/>
          <w:highlight w:val="none"/>
        </w:rPr>
      </w:pPr>
    </w:p>
    <w:p w14:paraId="14ABF54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779DE5C">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AF40C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9A843D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6442C7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B95215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D691C9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85A01A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CD1B9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AB5CA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C3D2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0FAB69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92DD29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6F2B3B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756EC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0162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99776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AF4180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06A453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78BE92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C9526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363326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5FB32C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876899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ADCB25C">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9B7BA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E1BF8B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9290E0C">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A1F269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5E12C2C2">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56860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ED1DB87">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5A5B7B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0E5859B">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F43A8E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0ADD90E">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B6B3512">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A6034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CB8BD8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E2416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F3DC82A">
      <w:pPr>
        <w:spacing w:line="360" w:lineRule="auto"/>
        <w:rPr>
          <w:rFonts w:ascii="宋体" w:hAnsi="宋体" w:cs="宋体"/>
          <w:b/>
          <w:color w:val="auto"/>
          <w:sz w:val="24"/>
          <w:highlight w:val="none"/>
        </w:rPr>
      </w:pPr>
    </w:p>
    <w:p w14:paraId="14C7AB3B">
      <w:pPr>
        <w:spacing w:line="360" w:lineRule="auto"/>
        <w:rPr>
          <w:rFonts w:ascii="宋体" w:hAnsi="宋体" w:cs="宋体"/>
          <w:b/>
          <w:color w:val="auto"/>
          <w:sz w:val="24"/>
          <w:highlight w:val="none"/>
        </w:rPr>
      </w:pPr>
    </w:p>
    <w:p w14:paraId="16BD8EB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391CE5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102733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FA90E1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BC8933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6B2829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584594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D0D96C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0B4E5F7">
      <w:pPr>
        <w:spacing w:line="360" w:lineRule="auto"/>
        <w:rPr>
          <w:rFonts w:ascii="宋体" w:hAnsi="宋体" w:cs="宋体"/>
          <w:b/>
          <w:color w:val="auto"/>
          <w:sz w:val="24"/>
          <w:highlight w:val="none"/>
        </w:rPr>
      </w:pPr>
    </w:p>
    <w:p w14:paraId="42D8E0BA">
      <w:pPr>
        <w:autoSpaceDE w:val="0"/>
        <w:autoSpaceDN w:val="0"/>
        <w:jc w:val="center"/>
        <w:rPr>
          <w:rFonts w:ascii="宋体" w:hAnsi="宋体" w:cs="宋体"/>
          <w:b/>
          <w:color w:val="auto"/>
          <w:spacing w:val="6"/>
          <w:sz w:val="32"/>
          <w:szCs w:val="32"/>
          <w:highlight w:val="none"/>
        </w:rPr>
      </w:pPr>
    </w:p>
    <w:p w14:paraId="415EA9C9">
      <w:pPr>
        <w:autoSpaceDE w:val="0"/>
        <w:autoSpaceDN w:val="0"/>
        <w:jc w:val="center"/>
        <w:rPr>
          <w:rFonts w:ascii="宋体" w:hAnsi="宋体" w:cs="宋体"/>
          <w:b/>
          <w:color w:val="auto"/>
          <w:spacing w:val="6"/>
          <w:sz w:val="32"/>
          <w:szCs w:val="32"/>
          <w:highlight w:val="none"/>
        </w:rPr>
      </w:pPr>
    </w:p>
    <w:p w14:paraId="6F19133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801C826">
      <w:pPr>
        <w:spacing w:line="360" w:lineRule="auto"/>
        <w:rPr>
          <w:rFonts w:ascii="宋体" w:hAnsi="宋体" w:cs="宋体"/>
          <w:color w:val="auto"/>
          <w:sz w:val="24"/>
          <w:highlight w:val="none"/>
          <w:u w:val="single"/>
        </w:rPr>
      </w:pPr>
    </w:p>
    <w:p w14:paraId="01D12302">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杭州市拱墅区人民政府武林街道办事处、浙江天辰工程咨询有限公司：</w:t>
      </w:r>
    </w:p>
    <w:p w14:paraId="095F106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你方组织的杭州市拱墅区人民政府武林街道办事处</w:t>
      </w:r>
      <w:r>
        <w:rPr>
          <w:rFonts w:hint="eastAsia" w:ascii="宋体" w:hAnsi="宋体" w:cs="宋体"/>
          <w:color w:val="auto"/>
          <w:sz w:val="24"/>
          <w:highlight w:val="none"/>
          <w:lang w:eastAsia="zh-CN"/>
        </w:rPr>
        <w:t>2025年安保</w:t>
      </w:r>
      <w:r>
        <w:rPr>
          <w:rFonts w:hint="eastAsia" w:ascii="宋体" w:hAnsi="宋体" w:cs="宋体"/>
          <w:color w:val="auto"/>
          <w:sz w:val="24"/>
          <w:highlight w:val="none"/>
        </w:rPr>
        <w:t>服务项目【招标编号：TCZX-ZFCG(F)-</w:t>
      </w:r>
      <w:r>
        <w:rPr>
          <w:rFonts w:hint="eastAsia" w:ascii="宋体" w:hAnsi="宋体" w:cs="宋体"/>
          <w:color w:val="auto"/>
          <w:sz w:val="24"/>
          <w:highlight w:val="none"/>
          <w:lang w:eastAsia="zh-CN"/>
        </w:rPr>
        <w:t>2024033</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04E33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771BFE0">
      <w:pPr>
        <w:spacing w:line="360" w:lineRule="auto"/>
        <w:ind w:firstLine="494"/>
        <w:rPr>
          <w:rFonts w:ascii="宋体" w:hAnsi="宋体" w:cs="宋体"/>
          <w:color w:val="auto"/>
          <w:sz w:val="24"/>
          <w:highlight w:val="none"/>
        </w:rPr>
      </w:pPr>
    </w:p>
    <w:p w14:paraId="6F6CFFC1">
      <w:pPr>
        <w:spacing w:line="360" w:lineRule="auto"/>
        <w:ind w:firstLine="494"/>
        <w:rPr>
          <w:rFonts w:ascii="宋体" w:hAnsi="宋体" w:cs="宋体"/>
          <w:color w:val="auto"/>
          <w:sz w:val="24"/>
          <w:highlight w:val="none"/>
        </w:rPr>
      </w:pPr>
    </w:p>
    <w:p w14:paraId="783D7E5C">
      <w:pPr>
        <w:spacing w:line="360" w:lineRule="auto"/>
        <w:ind w:firstLine="494"/>
        <w:rPr>
          <w:rFonts w:ascii="宋体" w:hAnsi="宋体" w:cs="宋体"/>
          <w:color w:val="auto"/>
          <w:sz w:val="24"/>
          <w:highlight w:val="none"/>
        </w:rPr>
      </w:pPr>
    </w:p>
    <w:p w14:paraId="76D580BB">
      <w:pPr>
        <w:spacing w:line="360" w:lineRule="auto"/>
        <w:ind w:firstLine="494"/>
        <w:rPr>
          <w:rFonts w:ascii="宋体" w:hAnsi="宋体" w:cs="宋体"/>
          <w:color w:val="auto"/>
          <w:sz w:val="24"/>
          <w:highlight w:val="none"/>
        </w:rPr>
      </w:pPr>
    </w:p>
    <w:p w14:paraId="6790684E">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629A20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2F33AAE">
      <w:pPr>
        <w:rPr>
          <w:rFonts w:ascii="宋体" w:hAnsi="宋体" w:cs="宋体"/>
          <w:color w:val="auto"/>
          <w:sz w:val="24"/>
          <w:highlight w:val="none"/>
        </w:rPr>
      </w:pPr>
      <w:r>
        <w:rPr>
          <w:rFonts w:hint="eastAsia" w:ascii="宋体" w:hAnsi="宋体" w:cs="宋体"/>
          <w:b/>
          <w:bCs/>
          <w:color w:val="auto"/>
          <w:sz w:val="24"/>
          <w:highlight w:val="none"/>
        </w:rPr>
        <w:t>附：</w:t>
      </w:r>
    </w:p>
    <w:p w14:paraId="10586E4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4E8BE980">
      <w:pPr>
        <w:autoSpaceDE w:val="0"/>
        <w:autoSpaceDN w:val="0"/>
        <w:jc w:val="center"/>
        <w:rPr>
          <w:rFonts w:ascii="宋体" w:hAnsi="宋体" w:cs="宋体"/>
          <w:b/>
          <w:color w:val="auto"/>
          <w:spacing w:val="6"/>
          <w:sz w:val="32"/>
          <w:szCs w:val="32"/>
          <w:highlight w:val="none"/>
        </w:rPr>
      </w:pPr>
    </w:p>
    <w:p w14:paraId="2B5AFDD7">
      <w:pPr>
        <w:autoSpaceDE w:val="0"/>
        <w:autoSpaceDN w:val="0"/>
        <w:jc w:val="center"/>
        <w:rPr>
          <w:rFonts w:ascii="宋体" w:hAnsi="宋体" w:cs="宋体"/>
          <w:b/>
          <w:color w:val="auto"/>
          <w:spacing w:val="6"/>
          <w:sz w:val="32"/>
          <w:szCs w:val="32"/>
          <w:highlight w:val="none"/>
        </w:rPr>
      </w:pPr>
    </w:p>
    <w:p w14:paraId="42F59B7E">
      <w:pPr>
        <w:autoSpaceDE w:val="0"/>
        <w:autoSpaceDN w:val="0"/>
        <w:jc w:val="center"/>
        <w:rPr>
          <w:rFonts w:ascii="宋体" w:hAnsi="宋体" w:cs="宋体"/>
          <w:b/>
          <w:color w:val="auto"/>
          <w:spacing w:val="6"/>
          <w:sz w:val="32"/>
          <w:szCs w:val="32"/>
          <w:highlight w:val="none"/>
        </w:rPr>
      </w:pPr>
    </w:p>
    <w:p w14:paraId="024FF616">
      <w:pPr>
        <w:autoSpaceDE w:val="0"/>
        <w:autoSpaceDN w:val="0"/>
        <w:jc w:val="center"/>
        <w:rPr>
          <w:rFonts w:ascii="宋体" w:hAnsi="宋体" w:cs="宋体"/>
          <w:b/>
          <w:color w:val="auto"/>
          <w:spacing w:val="6"/>
          <w:sz w:val="32"/>
          <w:szCs w:val="32"/>
          <w:highlight w:val="none"/>
        </w:rPr>
      </w:pPr>
    </w:p>
    <w:p w14:paraId="0930D853">
      <w:pPr>
        <w:autoSpaceDE w:val="0"/>
        <w:autoSpaceDN w:val="0"/>
        <w:jc w:val="center"/>
        <w:rPr>
          <w:rFonts w:ascii="宋体" w:hAnsi="宋体" w:cs="宋体"/>
          <w:b/>
          <w:color w:val="auto"/>
          <w:spacing w:val="6"/>
          <w:sz w:val="32"/>
          <w:szCs w:val="32"/>
          <w:highlight w:val="none"/>
        </w:rPr>
      </w:pPr>
    </w:p>
    <w:p w14:paraId="29A2883C">
      <w:pPr>
        <w:autoSpaceDE w:val="0"/>
        <w:autoSpaceDN w:val="0"/>
        <w:jc w:val="center"/>
        <w:rPr>
          <w:rFonts w:ascii="宋体" w:hAnsi="宋体" w:cs="宋体"/>
          <w:b/>
          <w:color w:val="auto"/>
          <w:spacing w:val="6"/>
          <w:sz w:val="32"/>
          <w:szCs w:val="32"/>
          <w:highlight w:val="none"/>
        </w:rPr>
      </w:pPr>
    </w:p>
    <w:p w14:paraId="73F67447">
      <w:pPr>
        <w:autoSpaceDE w:val="0"/>
        <w:autoSpaceDN w:val="0"/>
        <w:jc w:val="center"/>
        <w:rPr>
          <w:rFonts w:ascii="宋体" w:hAnsi="宋体" w:cs="宋体"/>
          <w:b/>
          <w:color w:val="auto"/>
          <w:spacing w:val="6"/>
          <w:sz w:val="32"/>
          <w:szCs w:val="32"/>
          <w:highlight w:val="none"/>
        </w:rPr>
      </w:pPr>
    </w:p>
    <w:p w14:paraId="473679B5">
      <w:pPr>
        <w:autoSpaceDE w:val="0"/>
        <w:autoSpaceDN w:val="0"/>
        <w:jc w:val="center"/>
        <w:rPr>
          <w:rFonts w:ascii="宋体" w:hAnsi="宋体" w:cs="宋体"/>
          <w:b/>
          <w:color w:val="auto"/>
          <w:spacing w:val="6"/>
          <w:sz w:val="32"/>
          <w:szCs w:val="32"/>
          <w:highlight w:val="none"/>
        </w:rPr>
      </w:pPr>
    </w:p>
    <w:p w14:paraId="34AB20A3">
      <w:pPr>
        <w:autoSpaceDE w:val="0"/>
        <w:autoSpaceDN w:val="0"/>
        <w:jc w:val="center"/>
        <w:rPr>
          <w:rFonts w:ascii="宋体" w:hAnsi="宋体" w:cs="宋体"/>
          <w:b/>
          <w:color w:val="auto"/>
          <w:spacing w:val="6"/>
          <w:sz w:val="32"/>
          <w:szCs w:val="32"/>
          <w:highlight w:val="none"/>
        </w:rPr>
      </w:pPr>
    </w:p>
    <w:p w14:paraId="110E8356">
      <w:pPr>
        <w:autoSpaceDE w:val="0"/>
        <w:autoSpaceDN w:val="0"/>
        <w:jc w:val="center"/>
        <w:rPr>
          <w:rFonts w:ascii="宋体" w:hAnsi="宋体" w:cs="宋体"/>
          <w:b/>
          <w:color w:val="auto"/>
          <w:spacing w:val="6"/>
          <w:sz w:val="32"/>
          <w:szCs w:val="32"/>
          <w:highlight w:val="none"/>
        </w:rPr>
      </w:pPr>
    </w:p>
    <w:p w14:paraId="1FB07779">
      <w:pPr>
        <w:autoSpaceDE w:val="0"/>
        <w:autoSpaceDN w:val="0"/>
        <w:jc w:val="center"/>
        <w:rPr>
          <w:rFonts w:ascii="宋体" w:hAnsi="宋体" w:cs="宋体"/>
          <w:b/>
          <w:color w:val="auto"/>
          <w:spacing w:val="6"/>
          <w:sz w:val="32"/>
          <w:szCs w:val="32"/>
          <w:highlight w:val="none"/>
        </w:rPr>
      </w:pPr>
    </w:p>
    <w:p w14:paraId="31DF1ED2">
      <w:pPr>
        <w:autoSpaceDE w:val="0"/>
        <w:autoSpaceDN w:val="0"/>
        <w:jc w:val="center"/>
        <w:rPr>
          <w:rFonts w:ascii="宋体" w:hAnsi="宋体" w:cs="宋体"/>
          <w:b/>
          <w:color w:val="auto"/>
          <w:spacing w:val="6"/>
          <w:sz w:val="32"/>
          <w:szCs w:val="32"/>
          <w:highlight w:val="none"/>
        </w:rPr>
      </w:pPr>
    </w:p>
    <w:p w14:paraId="3529925E">
      <w:pPr>
        <w:autoSpaceDE w:val="0"/>
        <w:autoSpaceDN w:val="0"/>
        <w:jc w:val="center"/>
        <w:rPr>
          <w:rFonts w:ascii="宋体" w:hAnsi="宋体" w:cs="宋体"/>
          <w:b/>
          <w:color w:val="auto"/>
          <w:spacing w:val="6"/>
          <w:sz w:val="32"/>
          <w:szCs w:val="32"/>
          <w:highlight w:val="none"/>
        </w:rPr>
      </w:pPr>
    </w:p>
    <w:p w14:paraId="219357F7">
      <w:pPr>
        <w:autoSpaceDE w:val="0"/>
        <w:autoSpaceDN w:val="0"/>
        <w:jc w:val="center"/>
        <w:rPr>
          <w:rFonts w:ascii="宋体" w:hAnsi="宋体" w:cs="宋体"/>
          <w:b/>
          <w:color w:val="auto"/>
          <w:spacing w:val="6"/>
          <w:sz w:val="32"/>
          <w:szCs w:val="32"/>
          <w:highlight w:val="none"/>
        </w:rPr>
      </w:pPr>
    </w:p>
    <w:p w14:paraId="32F8A842">
      <w:pPr>
        <w:autoSpaceDE w:val="0"/>
        <w:autoSpaceDN w:val="0"/>
        <w:jc w:val="center"/>
        <w:rPr>
          <w:rFonts w:ascii="宋体" w:hAnsi="宋体" w:cs="宋体"/>
          <w:b/>
          <w:color w:val="auto"/>
          <w:spacing w:val="6"/>
          <w:sz w:val="32"/>
          <w:szCs w:val="32"/>
          <w:highlight w:val="none"/>
        </w:rPr>
      </w:pPr>
    </w:p>
    <w:p w14:paraId="78390D35">
      <w:pPr>
        <w:autoSpaceDE w:val="0"/>
        <w:autoSpaceDN w:val="0"/>
        <w:jc w:val="center"/>
        <w:rPr>
          <w:rFonts w:ascii="宋体" w:hAnsi="宋体" w:cs="宋体"/>
          <w:b/>
          <w:color w:val="auto"/>
          <w:spacing w:val="6"/>
          <w:sz w:val="32"/>
          <w:szCs w:val="32"/>
          <w:highlight w:val="none"/>
        </w:rPr>
      </w:pPr>
    </w:p>
    <w:p w14:paraId="346FA40E">
      <w:pPr>
        <w:autoSpaceDE w:val="0"/>
        <w:autoSpaceDN w:val="0"/>
        <w:jc w:val="center"/>
        <w:rPr>
          <w:rFonts w:ascii="宋体" w:hAnsi="宋体" w:cs="宋体"/>
          <w:b/>
          <w:color w:val="auto"/>
          <w:spacing w:val="6"/>
          <w:sz w:val="32"/>
          <w:szCs w:val="32"/>
          <w:highlight w:val="none"/>
        </w:rPr>
      </w:pPr>
    </w:p>
    <w:p w14:paraId="6FC64FB8">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122CE5C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8B575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杭州市拱墅区人民政府武林街道办事处</w:t>
      </w:r>
      <w:r>
        <w:rPr>
          <w:rFonts w:hint="eastAsia" w:ascii="宋体" w:hAnsi="宋体" w:cs="宋体"/>
          <w:color w:val="auto"/>
          <w:sz w:val="24"/>
          <w:highlight w:val="none"/>
          <w:lang w:eastAsia="zh-CN"/>
        </w:rPr>
        <w:t>2025年安保</w:t>
      </w:r>
      <w:r>
        <w:rPr>
          <w:rFonts w:hint="eastAsia" w:ascii="宋体" w:hAnsi="宋体" w:cs="宋体"/>
          <w:color w:val="auto"/>
          <w:sz w:val="24"/>
          <w:highlight w:val="none"/>
        </w:rPr>
        <w:t>服务项目【招标编号：TCZX-ZFCG(F)-</w:t>
      </w:r>
      <w:r>
        <w:rPr>
          <w:rFonts w:hint="eastAsia" w:ascii="宋体" w:hAnsi="宋体" w:cs="宋体"/>
          <w:color w:val="auto"/>
          <w:sz w:val="24"/>
          <w:highlight w:val="none"/>
          <w:lang w:eastAsia="zh-CN"/>
        </w:rPr>
        <w:t>2024033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7A17C0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B2103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63F1C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3D4645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330DB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286A7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CAB66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2D3D649">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7"/>
      <w:r>
        <w:rPr>
          <w:rFonts w:hint="eastAsia" w:ascii="宋体" w:hAnsi="宋体" w:cs="宋体"/>
          <w:b/>
          <w:color w:val="auto"/>
          <w:kern w:val="0"/>
          <w:sz w:val="24"/>
          <w:highlight w:val="none"/>
          <w:lang w:val="zh-CN"/>
        </w:rPr>
        <w:t>）</w:t>
      </w:r>
    </w:p>
    <w:p w14:paraId="4C27222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8"/>
    </w:p>
    <w:p w14:paraId="56F734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5B5C3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D085A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0307B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FEF5BD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E70249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FE4D83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0055B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A49D2A">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3560BCF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2BFE641">
      <w:pPr>
        <w:autoSpaceDE w:val="0"/>
        <w:autoSpaceDN w:val="0"/>
        <w:jc w:val="center"/>
        <w:rPr>
          <w:rFonts w:ascii="宋体" w:hAnsi="宋体" w:cs="宋体"/>
          <w:b/>
          <w:color w:val="auto"/>
          <w:spacing w:val="6"/>
          <w:sz w:val="32"/>
          <w:szCs w:val="32"/>
          <w:highlight w:val="none"/>
        </w:rPr>
      </w:pPr>
    </w:p>
    <w:p w14:paraId="4F0F71FB">
      <w:pPr>
        <w:autoSpaceDE w:val="0"/>
        <w:autoSpaceDN w:val="0"/>
        <w:jc w:val="center"/>
        <w:rPr>
          <w:rFonts w:ascii="宋体" w:hAnsi="宋体" w:cs="宋体"/>
          <w:b/>
          <w:color w:val="auto"/>
          <w:spacing w:val="6"/>
          <w:sz w:val="32"/>
          <w:szCs w:val="32"/>
          <w:highlight w:val="none"/>
        </w:rPr>
      </w:pPr>
    </w:p>
    <w:p w14:paraId="0870536D">
      <w:pPr>
        <w:autoSpaceDE w:val="0"/>
        <w:autoSpaceDN w:val="0"/>
        <w:jc w:val="center"/>
        <w:rPr>
          <w:rFonts w:ascii="宋体" w:hAnsi="宋体" w:cs="宋体"/>
          <w:b/>
          <w:color w:val="auto"/>
          <w:spacing w:val="6"/>
          <w:sz w:val="32"/>
          <w:szCs w:val="32"/>
          <w:highlight w:val="none"/>
        </w:rPr>
      </w:pPr>
    </w:p>
    <w:p w14:paraId="73155F95">
      <w:pPr>
        <w:autoSpaceDE w:val="0"/>
        <w:autoSpaceDN w:val="0"/>
        <w:jc w:val="center"/>
        <w:rPr>
          <w:rFonts w:ascii="宋体" w:hAnsi="宋体" w:cs="宋体"/>
          <w:b/>
          <w:color w:val="auto"/>
          <w:spacing w:val="6"/>
          <w:sz w:val="32"/>
          <w:szCs w:val="32"/>
          <w:highlight w:val="none"/>
        </w:rPr>
      </w:pPr>
    </w:p>
    <w:p w14:paraId="1472A4B6">
      <w:pPr>
        <w:autoSpaceDE w:val="0"/>
        <w:autoSpaceDN w:val="0"/>
        <w:jc w:val="center"/>
        <w:rPr>
          <w:rFonts w:ascii="宋体" w:hAnsi="宋体" w:cs="宋体"/>
          <w:b/>
          <w:color w:val="auto"/>
          <w:spacing w:val="6"/>
          <w:sz w:val="32"/>
          <w:szCs w:val="32"/>
          <w:highlight w:val="none"/>
        </w:rPr>
      </w:pPr>
    </w:p>
    <w:p w14:paraId="46CD6183">
      <w:pPr>
        <w:autoSpaceDE w:val="0"/>
        <w:autoSpaceDN w:val="0"/>
        <w:jc w:val="center"/>
        <w:rPr>
          <w:rFonts w:ascii="宋体" w:hAnsi="宋体" w:cs="宋体"/>
          <w:b/>
          <w:color w:val="auto"/>
          <w:spacing w:val="6"/>
          <w:sz w:val="32"/>
          <w:szCs w:val="32"/>
          <w:highlight w:val="none"/>
        </w:rPr>
      </w:pPr>
    </w:p>
    <w:p w14:paraId="59376A61">
      <w:pPr>
        <w:autoSpaceDE w:val="0"/>
        <w:autoSpaceDN w:val="0"/>
        <w:jc w:val="center"/>
        <w:rPr>
          <w:rFonts w:ascii="宋体" w:hAnsi="宋体" w:cs="宋体"/>
          <w:b/>
          <w:color w:val="auto"/>
          <w:spacing w:val="6"/>
          <w:sz w:val="32"/>
          <w:szCs w:val="32"/>
          <w:highlight w:val="none"/>
        </w:rPr>
      </w:pPr>
    </w:p>
    <w:p w14:paraId="396EA41D">
      <w:pPr>
        <w:autoSpaceDE w:val="0"/>
        <w:autoSpaceDN w:val="0"/>
        <w:jc w:val="center"/>
        <w:rPr>
          <w:rFonts w:ascii="宋体" w:hAnsi="宋体" w:cs="宋体"/>
          <w:b/>
          <w:color w:val="auto"/>
          <w:spacing w:val="6"/>
          <w:sz w:val="32"/>
          <w:szCs w:val="32"/>
          <w:highlight w:val="none"/>
        </w:rPr>
      </w:pPr>
    </w:p>
    <w:p w14:paraId="4C548062">
      <w:pPr>
        <w:autoSpaceDE w:val="0"/>
        <w:autoSpaceDN w:val="0"/>
        <w:jc w:val="center"/>
        <w:rPr>
          <w:rFonts w:ascii="宋体" w:hAnsi="宋体" w:cs="宋体"/>
          <w:b/>
          <w:color w:val="auto"/>
          <w:spacing w:val="6"/>
          <w:sz w:val="32"/>
          <w:szCs w:val="32"/>
          <w:highlight w:val="none"/>
        </w:rPr>
      </w:pPr>
    </w:p>
    <w:p w14:paraId="3BD98EFF">
      <w:pPr>
        <w:autoSpaceDE w:val="0"/>
        <w:autoSpaceDN w:val="0"/>
        <w:jc w:val="center"/>
        <w:rPr>
          <w:rFonts w:ascii="宋体" w:hAnsi="宋体" w:cs="宋体"/>
          <w:b/>
          <w:color w:val="auto"/>
          <w:spacing w:val="6"/>
          <w:sz w:val="32"/>
          <w:szCs w:val="32"/>
          <w:highlight w:val="none"/>
        </w:rPr>
      </w:pPr>
    </w:p>
    <w:p w14:paraId="794CE104">
      <w:pPr>
        <w:autoSpaceDE w:val="0"/>
        <w:autoSpaceDN w:val="0"/>
        <w:jc w:val="center"/>
        <w:rPr>
          <w:rFonts w:ascii="宋体" w:hAnsi="宋体" w:cs="宋体"/>
          <w:b/>
          <w:color w:val="auto"/>
          <w:spacing w:val="6"/>
          <w:sz w:val="32"/>
          <w:szCs w:val="32"/>
          <w:highlight w:val="none"/>
        </w:rPr>
      </w:pPr>
    </w:p>
    <w:p w14:paraId="324050A2">
      <w:pPr>
        <w:autoSpaceDE w:val="0"/>
        <w:autoSpaceDN w:val="0"/>
        <w:jc w:val="center"/>
        <w:rPr>
          <w:rFonts w:ascii="宋体" w:hAnsi="宋体" w:cs="宋体"/>
          <w:b/>
          <w:color w:val="auto"/>
          <w:spacing w:val="6"/>
          <w:sz w:val="32"/>
          <w:szCs w:val="32"/>
          <w:highlight w:val="none"/>
        </w:rPr>
      </w:pPr>
    </w:p>
    <w:p w14:paraId="66FFB923">
      <w:pPr>
        <w:autoSpaceDE w:val="0"/>
        <w:autoSpaceDN w:val="0"/>
        <w:jc w:val="center"/>
        <w:rPr>
          <w:rFonts w:ascii="宋体" w:hAnsi="宋体" w:cs="宋体"/>
          <w:b/>
          <w:color w:val="auto"/>
          <w:spacing w:val="6"/>
          <w:sz w:val="32"/>
          <w:szCs w:val="32"/>
          <w:highlight w:val="none"/>
        </w:rPr>
      </w:pPr>
    </w:p>
    <w:p w14:paraId="4525FF36">
      <w:pPr>
        <w:autoSpaceDE w:val="0"/>
        <w:autoSpaceDN w:val="0"/>
        <w:jc w:val="center"/>
        <w:rPr>
          <w:rFonts w:ascii="宋体" w:hAnsi="宋体" w:cs="宋体"/>
          <w:b/>
          <w:color w:val="auto"/>
          <w:spacing w:val="6"/>
          <w:sz w:val="32"/>
          <w:szCs w:val="32"/>
          <w:highlight w:val="none"/>
        </w:rPr>
      </w:pPr>
    </w:p>
    <w:p w14:paraId="2DF1EFCF">
      <w:pPr>
        <w:autoSpaceDE w:val="0"/>
        <w:autoSpaceDN w:val="0"/>
        <w:jc w:val="center"/>
        <w:rPr>
          <w:rFonts w:ascii="宋体" w:hAnsi="宋体" w:cs="宋体"/>
          <w:b/>
          <w:color w:val="auto"/>
          <w:spacing w:val="6"/>
          <w:sz w:val="32"/>
          <w:szCs w:val="32"/>
          <w:highlight w:val="none"/>
        </w:rPr>
      </w:pPr>
    </w:p>
    <w:p w14:paraId="34F15D98">
      <w:pPr>
        <w:autoSpaceDE w:val="0"/>
        <w:autoSpaceDN w:val="0"/>
        <w:jc w:val="center"/>
        <w:rPr>
          <w:rFonts w:ascii="宋体" w:hAnsi="宋体" w:cs="宋体"/>
          <w:b/>
          <w:color w:val="auto"/>
          <w:spacing w:val="6"/>
          <w:sz w:val="32"/>
          <w:szCs w:val="32"/>
          <w:highlight w:val="none"/>
        </w:rPr>
      </w:pPr>
    </w:p>
    <w:p w14:paraId="1D380C81">
      <w:pPr>
        <w:autoSpaceDE w:val="0"/>
        <w:autoSpaceDN w:val="0"/>
        <w:jc w:val="center"/>
        <w:rPr>
          <w:rFonts w:ascii="宋体" w:hAnsi="宋体" w:cs="宋体"/>
          <w:b/>
          <w:color w:val="auto"/>
          <w:spacing w:val="6"/>
          <w:sz w:val="32"/>
          <w:szCs w:val="32"/>
          <w:highlight w:val="none"/>
        </w:rPr>
      </w:pPr>
    </w:p>
    <w:p w14:paraId="37476820">
      <w:pPr>
        <w:autoSpaceDE w:val="0"/>
        <w:autoSpaceDN w:val="0"/>
        <w:jc w:val="center"/>
        <w:rPr>
          <w:rFonts w:ascii="宋体" w:hAnsi="宋体" w:cs="宋体"/>
          <w:b/>
          <w:color w:val="auto"/>
          <w:spacing w:val="6"/>
          <w:sz w:val="32"/>
          <w:szCs w:val="32"/>
          <w:highlight w:val="none"/>
        </w:rPr>
      </w:pPr>
    </w:p>
    <w:p w14:paraId="0509CE5A">
      <w:pPr>
        <w:autoSpaceDE w:val="0"/>
        <w:autoSpaceDN w:val="0"/>
        <w:jc w:val="center"/>
        <w:rPr>
          <w:rFonts w:ascii="宋体" w:hAnsi="宋体" w:cs="宋体"/>
          <w:b/>
          <w:color w:val="auto"/>
          <w:spacing w:val="6"/>
          <w:sz w:val="32"/>
          <w:szCs w:val="32"/>
          <w:highlight w:val="none"/>
        </w:rPr>
      </w:pPr>
    </w:p>
    <w:p w14:paraId="1B9EF36A">
      <w:pPr>
        <w:autoSpaceDE w:val="0"/>
        <w:autoSpaceDN w:val="0"/>
        <w:jc w:val="center"/>
        <w:rPr>
          <w:rFonts w:ascii="宋体" w:hAnsi="宋体" w:cs="宋体"/>
          <w:b/>
          <w:color w:val="auto"/>
          <w:spacing w:val="6"/>
          <w:sz w:val="32"/>
          <w:szCs w:val="32"/>
          <w:highlight w:val="none"/>
        </w:rPr>
      </w:pPr>
    </w:p>
    <w:p w14:paraId="13E17AFB">
      <w:pPr>
        <w:autoSpaceDE w:val="0"/>
        <w:autoSpaceDN w:val="0"/>
        <w:jc w:val="center"/>
        <w:rPr>
          <w:rFonts w:ascii="宋体" w:hAnsi="宋体" w:cs="宋体"/>
          <w:b/>
          <w:color w:val="auto"/>
          <w:spacing w:val="6"/>
          <w:sz w:val="32"/>
          <w:szCs w:val="32"/>
          <w:highlight w:val="none"/>
        </w:rPr>
      </w:pPr>
    </w:p>
    <w:p w14:paraId="0A7282B2">
      <w:pPr>
        <w:autoSpaceDE w:val="0"/>
        <w:autoSpaceDN w:val="0"/>
        <w:jc w:val="center"/>
        <w:rPr>
          <w:rFonts w:ascii="宋体" w:hAnsi="宋体" w:cs="宋体"/>
          <w:b/>
          <w:color w:val="auto"/>
          <w:spacing w:val="6"/>
          <w:sz w:val="32"/>
          <w:szCs w:val="32"/>
          <w:highlight w:val="none"/>
        </w:rPr>
      </w:pPr>
    </w:p>
    <w:p w14:paraId="2F45FD3D">
      <w:pPr>
        <w:autoSpaceDE w:val="0"/>
        <w:autoSpaceDN w:val="0"/>
        <w:jc w:val="center"/>
        <w:rPr>
          <w:rFonts w:ascii="宋体" w:hAnsi="宋体" w:cs="宋体"/>
          <w:b/>
          <w:color w:val="auto"/>
          <w:spacing w:val="6"/>
          <w:sz w:val="32"/>
          <w:szCs w:val="32"/>
          <w:highlight w:val="none"/>
        </w:rPr>
      </w:pPr>
    </w:p>
    <w:p w14:paraId="34E414E9">
      <w:pPr>
        <w:snapToGrid w:val="0"/>
        <w:spacing w:line="360" w:lineRule="auto"/>
        <w:ind w:firstLine="3666" w:firstLineChars="1100"/>
        <w:rPr>
          <w:rFonts w:hint="eastAsia" w:ascii="宋体" w:hAnsi="宋体" w:cs="宋体"/>
          <w:b/>
          <w:color w:val="auto"/>
          <w:spacing w:val="6"/>
          <w:sz w:val="32"/>
          <w:szCs w:val="32"/>
          <w:highlight w:val="none"/>
        </w:rPr>
      </w:pPr>
    </w:p>
    <w:p w14:paraId="3D09FB53">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394EA3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861BB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杭州市拱墅区人民政府武林街道办事处</w:t>
      </w:r>
      <w:r>
        <w:rPr>
          <w:rFonts w:hint="eastAsia" w:ascii="宋体" w:hAnsi="宋体" w:cs="宋体"/>
          <w:color w:val="auto"/>
          <w:sz w:val="24"/>
          <w:highlight w:val="none"/>
          <w:lang w:eastAsia="zh-CN"/>
        </w:rPr>
        <w:t>2025年安保</w:t>
      </w:r>
      <w:r>
        <w:rPr>
          <w:rFonts w:hint="eastAsia" w:ascii="宋体" w:hAnsi="宋体" w:cs="宋体"/>
          <w:color w:val="auto"/>
          <w:sz w:val="24"/>
          <w:highlight w:val="none"/>
        </w:rPr>
        <w:t>服务项目【招标编号：TCZX-ZFCG(F)-</w:t>
      </w:r>
      <w:r>
        <w:rPr>
          <w:rFonts w:hint="eastAsia" w:ascii="宋体" w:hAnsi="宋体" w:cs="宋体"/>
          <w:color w:val="auto"/>
          <w:sz w:val="24"/>
          <w:highlight w:val="none"/>
          <w:lang w:eastAsia="zh-CN"/>
        </w:rPr>
        <w:t>2024033</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502DF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AD16CD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897E782">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8FCF569">
      <w:pPr>
        <w:rPr>
          <w:color w:val="auto"/>
          <w:highlight w:val="none"/>
        </w:rPr>
      </w:pPr>
      <w:r>
        <w:rPr>
          <w:rFonts w:hint="eastAsia"/>
          <w:color w:val="auto"/>
          <w:highlight w:val="none"/>
          <w:lang w:val="zh-CN"/>
        </w:rPr>
        <w:t xml:space="preserve"> </w:t>
      </w:r>
    </w:p>
    <w:p w14:paraId="6A17BF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EA86C48">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9E65E4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AFABB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323C8C1">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55F01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B92B6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43B7A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DB5FC8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4ECFE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B756A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7B0EA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76A9D9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A4BB4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C2825AD">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776A7DA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E00F74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1FAE55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0D41D9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20DD507">
      <w:pPr>
        <w:autoSpaceDE w:val="0"/>
        <w:autoSpaceDN w:val="0"/>
        <w:jc w:val="center"/>
        <w:rPr>
          <w:rFonts w:ascii="宋体" w:hAnsi="宋体" w:cs="宋体"/>
          <w:b/>
          <w:color w:val="auto"/>
          <w:spacing w:val="6"/>
          <w:sz w:val="32"/>
          <w:szCs w:val="32"/>
          <w:highlight w:val="none"/>
        </w:rPr>
      </w:pPr>
    </w:p>
    <w:p w14:paraId="4C15951E">
      <w:pPr>
        <w:autoSpaceDE w:val="0"/>
        <w:autoSpaceDN w:val="0"/>
        <w:jc w:val="center"/>
        <w:rPr>
          <w:rFonts w:ascii="宋体" w:hAnsi="宋体" w:cs="宋体"/>
          <w:b/>
          <w:color w:val="auto"/>
          <w:spacing w:val="6"/>
          <w:sz w:val="32"/>
          <w:szCs w:val="32"/>
          <w:highlight w:val="none"/>
        </w:rPr>
      </w:pPr>
    </w:p>
    <w:p w14:paraId="715A3D02">
      <w:pPr>
        <w:autoSpaceDE w:val="0"/>
        <w:autoSpaceDN w:val="0"/>
        <w:jc w:val="center"/>
        <w:rPr>
          <w:rFonts w:ascii="宋体" w:hAnsi="宋体" w:cs="宋体"/>
          <w:b/>
          <w:color w:val="auto"/>
          <w:spacing w:val="6"/>
          <w:sz w:val="32"/>
          <w:szCs w:val="32"/>
          <w:highlight w:val="none"/>
        </w:rPr>
      </w:pPr>
    </w:p>
    <w:p w14:paraId="1BA4FE43">
      <w:pPr>
        <w:autoSpaceDE w:val="0"/>
        <w:autoSpaceDN w:val="0"/>
        <w:jc w:val="center"/>
        <w:rPr>
          <w:rFonts w:ascii="宋体" w:hAnsi="宋体" w:cs="宋体"/>
          <w:b/>
          <w:color w:val="auto"/>
          <w:spacing w:val="6"/>
          <w:sz w:val="32"/>
          <w:szCs w:val="32"/>
          <w:highlight w:val="none"/>
        </w:rPr>
      </w:pPr>
    </w:p>
    <w:p w14:paraId="5A6B9C2F">
      <w:pPr>
        <w:autoSpaceDE w:val="0"/>
        <w:autoSpaceDN w:val="0"/>
        <w:jc w:val="center"/>
        <w:rPr>
          <w:rFonts w:ascii="宋体" w:hAnsi="宋体" w:cs="宋体"/>
          <w:b/>
          <w:color w:val="auto"/>
          <w:spacing w:val="6"/>
          <w:sz w:val="32"/>
          <w:szCs w:val="32"/>
          <w:highlight w:val="none"/>
        </w:rPr>
      </w:pPr>
    </w:p>
    <w:p w14:paraId="41EEC1AC">
      <w:pPr>
        <w:autoSpaceDE w:val="0"/>
        <w:autoSpaceDN w:val="0"/>
        <w:jc w:val="center"/>
        <w:rPr>
          <w:rFonts w:ascii="宋体" w:hAnsi="宋体" w:cs="宋体"/>
          <w:b/>
          <w:color w:val="auto"/>
          <w:spacing w:val="6"/>
          <w:sz w:val="32"/>
          <w:szCs w:val="32"/>
          <w:highlight w:val="none"/>
        </w:rPr>
      </w:pPr>
    </w:p>
    <w:p w14:paraId="078E4EBF">
      <w:pPr>
        <w:autoSpaceDE w:val="0"/>
        <w:autoSpaceDN w:val="0"/>
        <w:jc w:val="center"/>
        <w:rPr>
          <w:rFonts w:ascii="宋体" w:hAnsi="宋体" w:cs="宋体"/>
          <w:b/>
          <w:color w:val="auto"/>
          <w:spacing w:val="6"/>
          <w:sz w:val="32"/>
          <w:szCs w:val="32"/>
          <w:highlight w:val="none"/>
        </w:rPr>
      </w:pPr>
    </w:p>
    <w:p w14:paraId="04CD1543">
      <w:pPr>
        <w:autoSpaceDE w:val="0"/>
        <w:autoSpaceDN w:val="0"/>
        <w:jc w:val="center"/>
        <w:rPr>
          <w:rFonts w:ascii="宋体" w:hAnsi="宋体" w:cs="宋体"/>
          <w:b/>
          <w:color w:val="auto"/>
          <w:spacing w:val="6"/>
          <w:sz w:val="32"/>
          <w:szCs w:val="32"/>
          <w:highlight w:val="none"/>
        </w:rPr>
      </w:pPr>
    </w:p>
    <w:p w14:paraId="2AD48D86">
      <w:pPr>
        <w:autoSpaceDE w:val="0"/>
        <w:autoSpaceDN w:val="0"/>
        <w:jc w:val="center"/>
        <w:rPr>
          <w:rFonts w:ascii="宋体" w:hAnsi="宋体" w:cs="宋体"/>
          <w:b/>
          <w:color w:val="auto"/>
          <w:spacing w:val="6"/>
          <w:sz w:val="32"/>
          <w:szCs w:val="32"/>
          <w:highlight w:val="none"/>
        </w:rPr>
      </w:pPr>
    </w:p>
    <w:p w14:paraId="20C4CF7D">
      <w:pPr>
        <w:autoSpaceDE w:val="0"/>
        <w:autoSpaceDN w:val="0"/>
        <w:jc w:val="center"/>
        <w:rPr>
          <w:rFonts w:ascii="宋体" w:hAnsi="宋体" w:cs="宋体"/>
          <w:b/>
          <w:color w:val="auto"/>
          <w:spacing w:val="6"/>
          <w:sz w:val="32"/>
          <w:szCs w:val="32"/>
          <w:highlight w:val="none"/>
        </w:rPr>
      </w:pPr>
    </w:p>
    <w:p w14:paraId="14E8E063">
      <w:pPr>
        <w:autoSpaceDE w:val="0"/>
        <w:autoSpaceDN w:val="0"/>
        <w:jc w:val="center"/>
        <w:rPr>
          <w:rFonts w:ascii="宋体" w:hAnsi="宋体" w:cs="宋体"/>
          <w:b/>
          <w:color w:val="auto"/>
          <w:spacing w:val="6"/>
          <w:sz w:val="32"/>
          <w:szCs w:val="32"/>
          <w:highlight w:val="none"/>
        </w:rPr>
      </w:pPr>
    </w:p>
    <w:p w14:paraId="19B992B7">
      <w:pPr>
        <w:autoSpaceDE w:val="0"/>
        <w:autoSpaceDN w:val="0"/>
        <w:jc w:val="center"/>
        <w:rPr>
          <w:rFonts w:ascii="宋体" w:hAnsi="宋体" w:cs="宋体"/>
          <w:b/>
          <w:color w:val="auto"/>
          <w:spacing w:val="6"/>
          <w:sz w:val="32"/>
          <w:szCs w:val="32"/>
          <w:highlight w:val="none"/>
        </w:rPr>
      </w:pPr>
    </w:p>
    <w:p w14:paraId="17D5CB1B">
      <w:pPr>
        <w:autoSpaceDE w:val="0"/>
        <w:autoSpaceDN w:val="0"/>
        <w:jc w:val="center"/>
        <w:rPr>
          <w:rFonts w:ascii="宋体" w:hAnsi="宋体" w:cs="宋体"/>
          <w:b/>
          <w:color w:val="auto"/>
          <w:spacing w:val="6"/>
          <w:sz w:val="32"/>
          <w:szCs w:val="32"/>
          <w:highlight w:val="none"/>
        </w:rPr>
      </w:pPr>
    </w:p>
    <w:p w14:paraId="6C406DE7">
      <w:pPr>
        <w:autoSpaceDE w:val="0"/>
        <w:autoSpaceDN w:val="0"/>
        <w:jc w:val="center"/>
        <w:rPr>
          <w:rFonts w:ascii="宋体" w:hAnsi="宋体" w:cs="宋体"/>
          <w:b/>
          <w:color w:val="auto"/>
          <w:spacing w:val="6"/>
          <w:sz w:val="32"/>
          <w:szCs w:val="32"/>
          <w:highlight w:val="none"/>
        </w:rPr>
      </w:pPr>
    </w:p>
    <w:p w14:paraId="72D84F8F">
      <w:pPr>
        <w:autoSpaceDE w:val="0"/>
        <w:autoSpaceDN w:val="0"/>
        <w:jc w:val="center"/>
        <w:rPr>
          <w:rFonts w:ascii="宋体" w:hAnsi="宋体" w:cs="宋体"/>
          <w:b/>
          <w:color w:val="auto"/>
          <w:spacing w:val="6"/>
          <w:sz w:val="32"/>
          <w:szCs w:val="32"/>
          <w:highlight w:val="none"/>
        </w:rPr>
      </w:pPr>
    </w:p>
    <w:p w14:paraId="09DBBF2C">
      <w:pPr>
        <w:autoSpaceDE w:val="0"/>
        <w:autoSpaceDN w:val="0"/>
        <w:jc w:val="center"/>
        <w:rPr>
          <w:rFonts w:ascii="宋体" w:hAnsi="宋体" w:cs="宋体"/>
          <w:b/>
          <w:color w:val="auto"/>
          <w:spacing w:val="6"/>
          <w:sz w:val="32"/>
          <w:szCs w:val="32"/>
          <w:highlight w:val="none"/>
        </w:rPr>
      </w:pPr>
    </w:p>
    <w:p w14:paraId="526D5063">
      <w:pPr>
        <w:autoSpaceDE w:val="0"/>
        <w:autoSpaceDN w:val="0"/>
        <w:jc w:val="center"/>
        <w:rPr>
          <w:rFonts w:ascii="宋体" w:hAnsi="宋体" w:cs="宋体"/>
          <w:b/>
          <w:color w:val="auto"/>
          <w:spacing w:val="6"/>
          <w:sz w:val="32"/>
          <w:szCs w:val="32"/>
          <w:highlight w:val="none"/>
        </w:rPr>
      </w:pPr>
    </w:p>
    <w:p w14:paraId="32D840D4">
      <w:pPr>
        <w:autoSpaceDE w:val="0"/>
        <w:autoSpaceDN w:val="0"/>
        <w:jc w:val="center"/>
        <w:rPr>
          <w:rFonts w:ascii="宋体" w:hAnsi="宋体" w:cs="宋体"/>
          <w:b/>
          <w:color w:val="auto"/>
          <w:spacing w:val="6"/>
          <w:sz w:val="32"/>
          <w:szCs w:val="32"/>
          <w:highlight w:val="none"/>
        </w:rPr>
      </w:pPr>
    </w:p>
    <w:p w14:paraId="4156348F">
      <w:pPr>
        <w:autoSpaceDE w:val="0"/>
        <w:autoSpaceDN w:val="0"/>
        <w:jc w:val="center"/>
        <w:rPr>
          <w:rFonts w:ascii="宋体" w:hAnsi="宋体" w:cs="宋体"/>
          <w:b/>
          <w:color w:val="auto"/>
          <w:spacing w:val="6"/>
          <w:sz w:val="32"/>
          <w:szCs w:val="32"/>
          <w:highlight w:val="none"/>
        </w:rPr>
      </w:pPr>
    </w:p>
    <w:p w14:paraId="03624703">
      <w:pPr>
        <w:autoSpaceDE w:val="0"/>
        <w:autoSpaceDN w:val="0"/>
        <w:jc w:val="center"/>
        <w:rPr>
          <w:rFonts w:ascii="宋体" w:hAnsi="宋体" w:cs="宋体"/>
          <w:b/>
          <w:color w:val="auto"/>
          <w:spacing w:val="6"/>
          <w:sz w:val="32"/>
          <w:szCs w:val="32"/>
          <w:highlight w:val="none"/>
        </w:rPr>
      </w:pPr>
    </w:p>
    <w:p w14:paraId="0DF758D3">
      <w:pPr>
        <w:autoSpaceDE w:val="0"/>
        <w:autoSpaceDN w:val="0"/>
        <w:jc w:val="center"/>
        <w:rPr>
          <w:rFonts w:ascii="宋体" w:hAnsi="宋体" w:cs="宋体"/>
          <w:b/>
          <w:color w:val="auto"/>
          <w:spacing w:val="6"/>
          <w:sz w:val="32"/>
          <w:szCs w:val="32"/>
          <w:highlight w:val="none"/>
        </w:rPr>
      </w:pPr>
    </w:p>
    <w:p w14:paraId="5875B5FD">
      <w:pPr>
        <w:autoSpaceDE w:val="0"/>
        <w:autoSpaceDN w:val="0"/>
        <w:jc w:val="center"/>
        <w:rPr>
          <w:rFonts w:ascii="宋体" w:hAnsi="宋体" w:cs="宋体"/>
          <w:b/>
          <w:color w:val="auto"/>
          <w:spacing w:val="6"/>
          <w:sz w:val="32"/>
          <w:szCs w:val="32"/>
          <w:highlight w:val="none"/>
        </w:rPr>
      </w:pPr>
    </w:p>
    <w:p w14:paraId="45358147">
      <w:pPr>
        <w:autoSpaceDE w:val="0"/>
        <w:autoSpaceDN w:val="0"/>
        <w:jc w:val="center"/>
        <w:rPr>
          <w:rFonts w:ascii="宋体" w:hAnsi="宋体" w:cs="宋体"/>
          <w:b/>
          <w:color w:val="auto"/>
          <w:spacing w:val="6"/>
          <w:sz w:val="32"/>
          <w:szCs w:val="32"/>
          <w:highlight w:val="none"/>
        </w:rPr>
      </w:pPr>
    </w:p>
    <w:p w14:paraId="650CC1BE">
      <w:pPr>
        <w:autoSpaceDE w:val="0"/>
        <w:autoSpaceDN w:val="0"/>
        <w:jc w:val="center"/>
        <w:rPr>
          <w:rFonts w:ascii="宋体" w:hAnsi="宋体" w:cs="宋体"/>
          <w:b/>
          <w:color w:val="auto"/>
          <w:spacing w:val="6"/>
          <w:sz w:val="32"/>
          <w:szCs w:val="32"/>
          <w:highlight w:val="none"/>
        </w:rPr>
      </w:pPr>
    </w:p>
    <w:p w14:paraId="15506F1B">
      <w:pPr>
        <w:autoSpaceDE w:val="0"/>
        <w:autoSpaceDN w:val="0"/>
        <w:jc w:val="center"/>
        <w:rPr>
          <w:rFonts w:ascii="宋体" w:hAnsi="宋体" w:cs="宋体"/>
          <w:b/>
          <w:color w:val="auto"/>
          <w:spacing w:val="6"/>
          <w:sz w:val="32"/>
          <w:szCs w:val="32"/>
          <w:highlight w:val="none"/>
        </w:rPr>
      </w:pPr>
    </w:p>
    <w:p w14:paraId="6C4C1C3A">
      <w:pPr>
        <w:autoSpaceDE w:val="0"/>
        <w:autoSpaceDN w:val="0"/>
        <w:jc w:val="center"/>
        <w:rPr>
          <w:rFonts w:ascii="宋体" w:hAnsi="宋体" w:cs="宋体"/>
          <w:b/>
          <w:color w:val="auto"/>
          <w:spacing w:val="6"/>
          <w:sz w:val="32"/>
          <w:szCs w:val="32"/>
          <w:highlight w:val="none"/>
        </w:rPr>
      </w:pPr>
    </w:p>
    <w:p w14:paraId="78D71AB1">
      <w:pPr>
        <w:autoSpaceDE w:val="0"/>
        <w:autoSpaceDN w:val="0"/>
        <w:jc w:val="center"/>
        <w:rPr>
          <w:rFonts w:ascii="宋体" w:hAnsi="宋体" w:cs="宋体"/>
          <w:b/>
          <w:color w:val="auto"/>
          <w:spacing w:val="6"/>
          <w:sz w:val="32"/>
          <w:szCs w:val="32"/>
          <w:highlight w:val="none"/>
        </w:rPr>
      </w:pPr>
    </w:p>
    <w:p w14:paraId="0ACF72B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E2F8BA2">
      <w:pPr>
        <w:spacing w:line="360" w:lineRule="auto"/>
        <w:jc w:val="center"/>
        <w:rPr>
          <w:rFonts w:ascii="宋体" w:hAnsi="宋体" w:cs="宋体"/>
          <w:color w:val="auto"/>
          <w:sz w:val="24"/>
          <w:highlight w:val="none"/>
          <w:u w:val="single"/>
        </w:rPr>
      </w:pPr>
    </w:p>
    <w:p w14:paraId="74A4031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7BA5A399">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杭州市拱墅区人民政府武林街道办事处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杭州市拱墅区人民政府武林街道办事处</w:t>
      </w:r>
      <w:r>
        <w:rPr>
          <w:rFonts w:hint="eastAsia" w:ascii="宋体" w:hAnsi="宋体" w:cs="宋体"/>
          <w:color w:val="auto"/>
          <w:sz w:val="24"/>
          <w:highlight w:val="none"/>
          <w:u w:val="single"/>
          <w:lang w:eastAsia="zh-CN"/>
        </w:rPr>
        <w:t>2025年安保</w:t>
      </w:r>
      <w:r>
        <w:rPr>
          <w:rFonts w:hint="eastAsia" w:ascii="宋体" w:hAnsi="宋体" w:cs="宋体"/>
          <w:color w:val="auto"/>
          <w:sz w:val="24"/>
          <w:highlight w:val="none"/>
          <w:u w:val="single"/>
        </w:rPr>
        <w:t xml:space="preserve">服务项目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2BBC1F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3477B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429A44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097252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42F49C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BAACE01">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31D4395">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8D50BE3">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4EF66F92">
      <w:pPr>
        <w:spacing w:line="360" w:lineRule="auto"/>
        <w:ind w:right="420"/>
        <w:rPr>
          <w:rFonts w:ascii="宋体" w:hAnsi="宋体" w:cs="宋体"/>
          <w:color w:val="auto"/>
          <w:sz w:val="24"/>
          <w:highlight w:val="none"/>
        </w:rPr>
      </w:pPr>
    </w:p>
    <w:p w14:paraId="40E1BBB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1920AFF6">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DCA3601">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97C29D6">
      <w:pPr>
        <w:pStyle w:val="3"/>
        <w:rPr>
          <w:rFonts w:ascii="宋体" w:hAnsi="宋体" w:eastAsia="宋体" w:cs="宋体"/>
          <w:color w:val="auto"/>
          <w:highlight w:val="none"/>
          <w:lang w:val="en-US"/>
        </w:rPr>
      </w:pPr>
    </w:p>
    <w:p w14:paraId="4B4E2367">
      <w:pPr>
        <w:spacing w:line="360" w:lineRule="auto"/>
        <w:ind w:right="420"/>
        <w:rPr>
          <w:rFonts w:ascii="宋体" w:hAnsi="宋体" w:cs="宋体"/>
          <w:color w:val="auto"/>
          <w:highlight w:val="none"/>
        </w:rPr>
      </w:pPr>
    </w:p>
    <w:p w14:paraId="607FB88D">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Futura Bk">
    <w:altName w:val="Segoe Print"/>
    <w:panose1 w:val="020B0602020204020303"/>
    <w:charset w:val="B1"/>
    <w:family w:val="swiss"/>
    <w:pitch w:val="default"/>
    <w:sig w:usb0="00000000" w:usb1="00000000" w:usb2="00000000" w:usb3="00000000" w:csb0="000001FB"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604020202020204"/>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Courier New"/>
    <w:panose1 w:val="020B0604020202020204"/>
    <w:charset w:val="00"/>
    <w:family w:val="modern"/>
    <w:pitch w:val="default"/>
    <w:sig w:usb0="00000000" w:usb1="00000000" w:usb2="00000000" w:usb3="00000000" w:csb0="00040001" w:csb1="00000000"/>
  </w:font>
  <w:font w:name="方正宋体">
    <w:altName w:val="Times New Roman"/>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81AF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2698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C0E01">
    <w:pPr>
      <w:pStyle w:val="39"/>
      <w:framePr w:wrap="around" w:vAnchor="text" w:hAnchor="margin" w:xAlign="right" w:y="1"/>
      <w:rPr>
        <w:rStyle w:val="72"/>
      </w:rPr>
    </w:pPr>
    <w:r>
      <w:fldChar w:fldCharType="begin"/>
    </w:r>
    <w:r>
      <w:rPr>
        <w:rStyle w:val="72"/>
      </w:rPr>
      <w:instrText xml:space="preserve">PAGE  </w:instrText>
    </w:r>
    <w:r>
      <w:fldChar w:fldCharType="end"/>
    </w:r>
  </w:p>
  <w:p w14:paraId="28D756D5">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EEA08">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9" w:name="_Toc131845147"/>
    <w:bookmarkStart w:id="520" w:name="_Toc164085800"/>
    <w:bookmarkStart w:id="521" w:name="_Toc91899912"/>
    <w:bookmarkStart w:id="522" w:name="_Toc36110187"/>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034C9">
    <w:pPr>
      <w:pStyle w:val="39"/>
      <w:framePr w:wrap="around" w:vAnchor="text" w:hAnchor="margin" w:xAlign="right" w:y="1"/>
      <w:rPr>
        <w:rStyle w:val="72"/>
      </w:rPr>
    </w:pPr>
    <w:r>
      <w:fldChar w:fldCharType="begin"/>
    </w:r>
    <w:r>
      <w:rPr>
        <w:rStyle w:val="72"/>
      </w:rPr>
      <w:instrText xml:space="preserve">PAGE  </w:instrText>
    </w:r>
    <w:r>
      <w:fldChar w:fldCharType="end"/>
    </w:r>
  </w:p>
  <w:p w14:paraId="30E2CBA7">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6BD0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CF76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03A082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6B34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0812E2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7B71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9A70E7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A4B8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40876E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6D3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BA4D74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D762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636F56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06355">
    <w:pPr>
      <w:pStyle w:val="40"/>
      <w:pBdr>
        <w:bottom w:val="single" w:color="auto" w:sz="6" w:space="4"/>
      </w:pBdr>
      <w:jc w:val="right"/>
    </w:pPr>
    <w:r>
      <w:t></w:t>
    </w:r>
    <w:r>
      <w:rPr>
        <w:rFonts w:hint="eastAsia"/>
      </w:rPr>
      <w:t xml:space="preserve">             </w:t>
    </w:r>
    <w:r>
      <w:t>杭州市政府采购公开招标文件</w:t>
    </w:r>
  </w:p>
  <w:p w14:paraId="239D605A">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EDD1">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2F5E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05256">
    <w:pPr>
      <w:pStyle w:val="40"/>
      <w:rPr>
        <w:rFonts w:ascii="仿宋_GB2312" w:eastAsia="仿宋_GB2312"/>
        <w:b/>
        <w:i/>
        <w:u w:val="single"/>
      </w:rPr>
    </w:pPr>
    <w:r>
      <w:t></w:t>
    </w:r>
    <w:r>
      <w:rPr>
        <w:rFonts w:hint="eastAsia"/>
      </w:rPr>
      <w:t xml:space="preserve">                                                  </w:t>
    </w:r>
    <w:r>
      <w:t xml:space="preserve">             杭州市政府采购公开招标文件</w:t>
    </w:r>
  </w:p>
  <w:p w14:paraId="4951EDF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0810B">
    <w:pPr>
      <w:pStyle w:val="40"/>
    </w:pPr>
    <w:r>
      <w:t></w:t>
    </w:r>
    <w:r>
      <w:rPr>
        <w:rFonts w:hint="eastAsia"/>
      </w:rPr>
      <w:t xml:space="preserve">         </w:t>
    </w:r>
  </w:p>
  <w:p w14:paraId="0FDE495B">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03CFE">
    <w:pPr>
      <w:pStyle w:val="40"/>
      <w:rPr>
        <w:rFonts w:ascii="仿宋_GB2312" w:eastAsia="仿宋_GB2312"/>
        <w:b/>
        <w:i/>
        <w:u w:val="single"/>
      </w:rPr>
    </w:pPr>
    <w:r>
      <w:t></w:t>
    </w:r>
    <w:r>
      <w:rPr>
        <w:rFonts w:hint="eastAsia"/>
      </w:rPr>
      <w:t xml:space="preserve">                                                  </w:t>
    </w:r>
    <w:r>
      <w:t>杭州市政府采购公开招标文件</w:t>
    </w:r>
  </w:p>
  <w:p w14:paraId="4D14585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8BBA5">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0DC76">
    <w:pPr>
      <w:pStyle w:val="40"/>
      <w:jc w:val="right"/>
      <w:rPr>
        <w:rFonts w:ascii="仿宋_GB2312" w:eastAsia="仿宋_GB2312"/>
        <w:b/>
        <w:i/>
        <w:u w:val="single"/>
      </w:rPr>
    </w:pPr>
    <w:r>
      <w:rPr>
        <w:rFonts w:hint="eastAsia"/>
      </w:rPr>
      <w:t xml:space="preserve">                                  </w:t>
    </w:r>
    <w:r>
      <w:t>杭州市政府采购公开招标文件</w:t>
    </w:r>
  </w:p>
  <w:p w14:paraId="1864494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83F2D">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8664">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2850A"/>
    <w:multiLevelType w:val="singleLevel"/>
    <w:tmpl w:val="87C2850A"/>
    <w:lvl w:ilvl="0" w:tentative="0">
      <w:start w:val="1"/>
      <w:numFmt w:val="decimal"/>
      <w:suff w:val="nothing"/>
      <w:lvlText w:val="（%1）"/>
      <w:lvlJc w:val="left"/>
    </w:lvl>
  </w:abstractNum>
  <w:abstractNum w:abstractNumId="1">
    <w:nsid w:val="D9844EE6"/>
    <w:multiLevelType w:val="singleLevel"/>
    <w:tmpl w:val="D9844EE6"/>
    <w:lvl w:ilvl="0" w:tentative="0">
      <w:start w:val="1"/>
      <w:numFmt w:val="decimal"/>
      <w:suff w:val="nothing"/>
      <w:lvlText w:val="（%1）"/>
      <w:lvlJc w:val="left"/>
    </w:lvl>
  </w:abstractNum>
  <w:abstractNum w:abstractNumId="2">
    <w:nsid w:val="EB549773"/>
    <w:multiLevelType w:val="singleLevel"/>
    <w:tmpl w:val="EB549773"/>
    <w:lvl w:ilvl="0" w:tentative="0">
      <w:start w:val="1"/>
      <w:numFmt w:val="decimal"/>
      <w:suff w:val="nothing"/>
      <w:lvlText w:val="（%1）"/>
      <w:lvlJc w:val="left"/>
      <w:pPr>
        <w:ind w:left="0" w:firstLine="420"/>
      </w:pPr>
      <w:rPr>
        <w:rFonts w:hint="eastAsia"/>
      </w:rPr>
    </w:lvl>
  </w:abstractNum>
  <w:abstractNum w:abstractNumId="3">
    <w:nsid w:val="08B11D1D"/>
    <w:multiLevelType w:val="multilevel"/>
    <w:tmpl w:val="08B11D1D"/>
    <w:lvl w:ilvl="0" w:tentative="0">
      <w:start w:val="1"/>
      <w:numFmt w:val="decimal"/>
      <w:lvlText w:val="%1."/>
      <w:lvlJc w:val="left"/>
      <w:pPr>
        <w:ind w:left="42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0B917353"/>
    <w:multiLevelType w:val="singleLevel"/>
    <w:tmpl w:val="0B917353"/>
    <w:lvl w:ilvl="0" w:tentative="0">
      <w:start w:val="1"/>
      <w:numFmt w:val="decimal"/>
      <w:suff w:val="nothing"/>
      <w:lvlText w:val="（%1）"/>
      <w:lvlJc w:val="left"/>
      <w:pPr>
        <w:ind w:left="0" w:firstLine="420"/>
      </w:pPr>
      <w:rPr>
        <w:rFonts w:hint="eastAsia"/>
      </w:rPr>
    </w:lvl>
  </w:abstractNum>
  <w:abstractNum w:abstractNumId="5">
    <w:nsid w:val="35D71722"/>
    <w:multiLevelType w:val="singleLevel"/>
    <w:tmpl w:val="35D71722"/>
    <w:lvl w:ilvl="0" w:tentative="0">
      <w:start w:val="2"/>
      <w:numFmt w:val="chineseCounting"/>
      <w:suff w:val="nothing"/>
      <w:lvlText w:val="%1、"/>
      <w:lvlJc w:val="left"/>
      <w:rPr>
        <w:rFonts w:hint="eastAsia"/>
      </w:rPr>
    </w:lvl>
  </w:abstractNum>
  <w:abstractNum w:abstractNumId="6">
    <w:nsid w:val="3A8F45DD"/>
    <w:multiLevelType w:val="singleLevel"/>
    <w:tmpl w:val="3A8F45DD"/>
    <w:lvl w:ilvl="0" w:tentative="0">
      <w:start w:val="1"/>
      <w:numFmt w:val="decimal"/>
      <w:suff w:val="nothing"/>
      <w:lvlText w:val="（%1）"/>
      <w:lvlJc w:val="left"/>
    </w:lvl>
  </w:abstractNum>
  <w:abstractNum w:abstractNumId="7">
    <w:nsid w:val="41892D21"/>
    <w:multiLevelType w:val="singleLevel"/>
    <w:tmpl w:val="41892D21"/>
    <w:lvl w:ilvl="0" w:tentative="0">
      <w:start w:val="1"/>
      <w:numFmt w:val="decimal"/>
      <w:suff w:val="nothing"/>
      <w:lvlText w:val="（%1）"/>
      <w:lvlJc w:val="left"/>
    </w:lvl>
  </w:abstractNum>
  <w:abstractNum w:abstractNumId="8">
    <w:nsid w:val="42DE78FA"/>
    <w:multiLevelType w:val="multilevel"/>
    <w:tmpl w:val="42DE78FA"/>
    <w:lvl w:ilvl="0" w:tentative="0">
      <w:start w:val="1"/>
      <w:numFmt w:val="chineseCountingThousand"/>
      <w:lvlText w:val="%1、"/>
      <w:lvlJc w:val="left"/>
      <w:pPr>
        <w:ind w:left="420" w:hanging="420"/>
      </w:pPr>
      <w:rPr>
        <w:rFonts w:asciiTheme="minorEastAsia" w:hAnsiTheme="minorEastAsia" w:eastAsiaTheme="minor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0B33BC5"/>
    <w:multiLevelType w:val="singleLevel"/>
    <w:tmpl w:val="50B33BC5"/>
    <w:lvl w:ilvl="0" w:tentative="0">
      <w:start w:val="1"/>
      <w:numFmt w:val="decimal"/>
      <w:suff w:val="nothing"/>
      <w:lvlText w:val="（%1）"/>
      <w:lvlJc w:val="left"/>
    </w:lvl>
  </w:abstractNum>
  <w:abstractNum w:abstractNumId="10">
    <w:nsid w:val="72AB66EB"/>
    <w:multiLevelType w:val="multilevel"/>
    <w:tmpl w:val="72AB66EB"/>
    <w:lvl w:ilvl="0" w:tentative="0">
      <w:start w:val="1"/>
      <w:numFmt w:val="chineseCountingThousand"/>
      <w:lvlText w:val="%1、"/>
      <w:lvlJc w:val="left"/>
      <w:pPr>
        <w:ind w:left="420" w:hanging="420"/>
      </w:pPr>
      <w:rPr>
        <w:rFonts w:asciiTheme="minorEastAsia" w:hAnsiTheme="minorEastAsia" w:eastAsiaTheme="minorEastAsia"/>
        <w:sz w:val="28"/>
        <w:szCs w:val="28"/>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9FA3E9D"/>
    <w:multiLevelType w:val="singleLevel"/>
    <w:tmpl w:val="79FA3E9D"/>
    <w:lvl w:ilvl="0" w:tentative="0">
      <w:start w:val="1"/>
      <w:numFmt w:val="decimal"/>
      <w:lvlText w:val="%1."/>
      <w:lvlJc w:val="left"/>
      <w:pPr>
        <w:ind w:left="420" w:hanging="420"/>
      </w:pPr>
      <w:rPr>
        <w:b/>
        <w:bCs/>
        <w:sz w:val="24"/>
        <w:szCs w:val="24"/>
      </w:rPr>
    </w:lvl>
  </w:abstractNum>
  <w:num w:numId="1">
    <w:abstractNumId w:val="8"/>
  </w:num>
  <w:num w:numId="2">
    <w:abstractNumId w:val="11"/>
  </w:num>
  <w:num w:numId="3">
    <w:abstractNumId w:val="1"/>
  </w:num>
  <w:num w:numId="4">
    <w:abstractNumId w:val="2"/>
  </w:num>
  <w:num w:numId="5">
    <w:abstractNumId w:val="10"/>
  </w:num>
  <w:num w:numId="6">
    <w:abstractNumId w:val="3"/>
  </w:num>
  <w:num w:numId="7">
    <w:abstractNumId w:val="9"/>
  </w:num>
  <w:num w:numId="8">
    <w:abstractNumId w:val="4"/>
  </w:num>
  <w:num w:numId="9">
    <w:abstractNumId w:val="6"/>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00172A27"/>
    <w:rsid w:val="00000451"/>
    <w:rsid w:val="0000108B"/>
    <w:rsid w:val="0000133D"/>
    <w:rsid w:val="00001509"/>
    <w:rsid w:val="00001E3F"/>
    <w:rsid w:val="000032B2"/>
    <w:rsid w:val="0000363B"/>
    <w:rsid w:val="00003B48"/>
    <w:rsid w:val="000058BD"/>
    <w:rsid w:val="00006109"/>
    <w:rsid w:val="00006150"/>
    <w:rsid w:val="000063E8"/>
    <w:rsid w:val="00006725"/>
    <w:rsid w:val="0000675E"/>
    <w:rsid w:val="000071E3"/>
    <w:rsid w:val="000074A4"/>
    <w:rsid w:val="00007CAA"/>
    <w:rsid w:val="00010FE9"/>
    <w:rsid w:val="0001122F"/>
    <w:rsid w:val="00011A4B"/>
    <w:rsid w:val="000120BB"/>
    <w:rsid w:val="00012251"/>
    <w:rsid w:val="00012B4A"/>
    <w:rsid w:val="00012D5F"/>
    <w:rsid w:val="0001337C"/>
    <w:rsid w:val="000138C4"/>
    <w:rsid w:val="00013C1F"/>
    <w:rsid w:val="00013F31"/>
    <w:rsid w:val="000140D8"/>
    <w:rsid w:val="00014530"/>
    <w:rsid w:val="000146D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460"/>
    <w:rsid w:val="00026E7D"/>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19F1"/>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CB2"/>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131"/>
    <w:rsid w:val="00060C48"/>
    <w:rsid w:val="00061A3C"/>
    <w:rsid w:val="00061C48"/>
    <w:rsid w:val="000640CC"/>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1DF"/>
    <w:rsid w:val="000808C1"/>
    <w:rsid w:val="00080970"/>
    <w:rsid w:val="00081671"/>
    <w:rsid w:val="00082AD4"/>
    <w:rsid w:val="00083D01"/>
    <w:rsid w:val="00083E07"/>
    <w:rsid w:val="00084A3E"/>
    <w:rsid w:val="00084D27"/>
    <w:rsid w:val="00084ED6"/>
    <w:rsid w:val="0008580E"/>
    <w:rsid w:val="00085A0E"/>
    <w:rsid w:val="00085C4F"/>
    <w:rsid w:val="00086EFD"/>
    <w:rsid w:val="00086F8A"/>
    <w:rsid w:val="00087031"/>
    <w:rsid w:val="00087B26"/>
    <w:rsid w:val="00090243"/>
    <w:rsid w:val="000904F6"/>
    <w:rsid w:val="00090918"/>
    <w:rsid w:val="00090ED8"/>
    <w:rsid w:val="00090F9F"/>
    <w:rsid w:val="0009145F"/>
    <w:rsid w:val="0009184E"/>
    <w:rsid w:val="00091B4E"/>
    <w:rsid w:val="00092448"/>
    <w:rsid w:val="00092467"/>
    <w:rsid w:val="00092FE9"/>
    <w:rsid w:val="000936BF"/>
    <w:rsid w:val="0009382F"/>
    <w:rsid w:val="00093A30"/>
    <w:rsid w:val="00094342"/>
    <w:rsid w:val="000945BA"/>
    <w:rsid w:val="00094B78"/>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FA2"/>
    <w:rsid w:val="000C7BEB"/>
    <w:rsid w:val="000D0124"/>
    <w:rsid w:val="000D11E5"/>
    <w:rsid w:val="000D19E8"/>
    <w:rsid w:val="000D1D5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248"/>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2111"/>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07F40"/>
    <w:rsid w:val="00110033"/>
    <w:rsid w:val="001102B5"/>
    <w:rsid w:val="00110F57"/>
    <w:rsid w:val="00111383"/>
    <w:rsid w:val="00111993"/>
    <w:rsid w:val="00111C7D"/>
    <w:rsid w:val="00112038"/>
    <w:rsid w:val="001127FF"/>
    <w:rsid w:val="00112B0B"/>
    <w:rsid w:val="00112EB5"/>
    <w:rsid w:val="001136D9"/>
    <w:rsid w:val="0011383E"/>
    <w:rsid w:val="00113EE3"/>
    <w:rsid w:val="00114847"/>
    <w:rsid w:val="001154F1"/>
    <w:rsid w:val="0011585B"/>
    <w:rsid w:val="00115A87"/>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D25"/>
    <w:rsid w:val="001260A7"/>
    <w:rsid w:val="001264B9"/>
    <w:rsid w:val="0012693E"/>
    <w:rsid w:val="00126A3A"/>
    <w:rsid w:val="00127060"/>
    <w:rsid w:val="00127B83"/>
    <w:rsid w:val="0013116E"/>
    <w:rsid w:val="00131C2D"/>
    <w:rsid w:val="0013202C"/>
    <w:rsid w:val="00132704"/>
    <w:rsid w:val="00132CBF"/>
    <w:rsid w:val="0013356F"/>
    <w:rsid w:val="00133707"/>
    <w:rsid w:val="00133742"/>
    <w:rsid w:val="00133B70"/>
    <w:rsid w:val="00133E97"/>
    <w:rsid w:val="001350F7"/>
    <w:rsid w:val="001351C1"/>
    <w:rsid w:val="00135769"/>
    <w:rsid w:val="00135BE9"/>
    <w:rsid w:val="00135E5C"/>
    <w:rsid w:val="00136762"/>
    <w:rsid w:val="00136E33"/>
    <w:rsid w:val="0013773D"/>
    <w:rsid w:val="0014042F"/>
    <w:rsid w:val="00140693"/>
    <w:rsid w:val="00140BF7"/>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0F3"/>
    <w:rsid w:val="00151820"/>
    <w:rsid w:val="00151B2F"/>
    <w:rsid w:val="001524DC"/>
    <w:rsid w:val="001525E5"/>
    <w:rsid w:val="00153859"/>
    <w:rsid w:val="00153915"/>
    <w:rsid w:val="001539F0"/>
    <w:rsid w:val="00154BBA"/>
    <w:rsid w:val="0015582E"/>
    <w:rsid w:val="00155B95"/>
    <w:rsid w:val="0015608E"/>
    <w:rsid w:val="00156853"/>
    <w:rsid w:val="00157432"/>
    <w:rsid w:val="00160A84"/>
    <w:rsid w:val="00161185"/>
    <w:rsid w:val="001620BA"/>
    <w:rsid w:val="001623AC"/>
    <w:rsid w:val="00162BAA"/>
    <w:rsid w:val="00163C40"/>
    <w:rsid w:val="0016470A"/>
    <w:rsid w:val="0016488B"/>
    <w:rsid w:val="00165758"/>
    <w:rsid w:val="00165846"/>
    <w:rsid w:val="00165A65"/>
    <w:rsid w:val="00166317"/>
    <w:rsid w:val="00167478"/>
    <w:rsid w:val="00167594"/>
    <w:rsid w:val="001702BE"/>
    <w:rsid w:val="001704B3"/>
    <w:rsid w:val="0017059C"/>
    <w:rsid w:val="00170911"/>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49D"/>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4FF7"/>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5FB4"/>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028"/>
    <w:rsid w:val="001A66A6"/>
    <w:rsid w:val="001A6BAF"/>
    <w:rsid w:val="001A6BBB"/>
    <w:rsid w:val="001A79A2"/>
    <w:rsid w:val="001A7F98"/>
    <w:rsid w:val="001B06A6"/>
    <w:rsid w:val="001B13BF"/>
    <w:rsid w:val="001B16F5"/>
    <w:rsid w:val="001B1C1F"/>
    <w:rsid w:val="001B219B"/>
    <w:rsid w:val="001B2703"/>
    <w:rsid w:val="001B3DCD"/>
    <w:rsid w:val="001B430C"/>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06"/>
    <w:rsid w:val="001D21EF"/>
    <w:rsid w:val="001D29A4"/>
    <w:rsid w:val="001D2B73"/>
    <w:rsid w:val="001D3136"/>
    <w:rsid w:val="001D330D"/>
    <w:rsid w:val="001D4AB6"/>
    <w:rsid w:val="001D4AD3"/>
    <w:rsid w:val="001D5281"/>
    <w:rsid w:val="001D5456"/>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0F1"/>
    <w:rsid w:val="00206698"/>
    <w:rsid w:val="00206736"/>
    <w:rsid w:val="00206C88"/>
    <w:rsid w:val="00207B96"/>
    <w:rsid w:val="00210B9C"/>
    <w:rsid w:val="00211185"/>
    <w:rsid w:val="00211A94"/>
    <w:rsid w:val="002126F2"/>
    <w:rsid w:val="00212B01"/>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3EF"/>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10E"/>
    <w:rsid w:val="002527CC"/>
    <w:rsid w:val="00252F48"/>
    <w:rsid w:val="002530C0"/>
    <w:rsid w:val="00253478"/>
    <w:rsid w:val="00253586"/>
    <w:rsid w:val="002537FC"/>
    <w:rsid w:val="002542F8"/>
    <w:rsid w:val="002543EF"/>
    <w:rsid w:val="00254F2A"/>
    <w:rsid w:val="00255784"/>
    <w:rsid w:val="00255A29"/>
    <w:rsid w:val="0025631F"/>
    <w:rsid w:val="00256986"/>
    <w:rsid w:val="00256D61"/>
    <w:rsid w:val="00256E23"/>
    <w:rsid w:val="00257246"/>
    <w:rsid w:val="00257438"/>
    <w:rsid w:val="0026015D"/>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4B3"/>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4F2"/>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6EE9"/>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BA"/>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E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3BB"/>
    <w:rsid w:val="00316CDE"/>
    <w:rsid w:val="00316E94"/>
    <w:rsid w:val="0031752D"/>
    <w:rsid w:val="00317709"/>
    <w:rsid w:val="00320688"/>
    <w:rsid w:val="00320B75"/>
    <w:rsid w:val="00321DB7"/>
    <w:rsid w:val="00321E7A"/>
    <w:rsid w:val="0032226D"/>
    <w:rsid w:val="003235E6"/>
    <w:rsid w:val="00323D04"/>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2DBD"/>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223"/>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11"/>
    <w:rsid w:val="003668E5"/>
    <w:rsid w:val="003669C8"/>
    <w:rsid w:val="00366CEB"/>
    <w:rsid w:val="00367126"/>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04B"/>
    <w:rsid w:val="0037632F"/>
    <w:rsid w:val="00376337"/>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1BFC"/>
    <w:rsid w:val="003922DE"/>
    <w:rsid w:val="00392AE7"/>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67D3"/>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B1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8D6"/>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B27"/>
    <w:rsid w:val="003E6E00"/>
    <w:rsid w:val="003E7111"/>
    <w:rsid w:val="003E7940"/>
    <w:rsid w:val="003F01BD"/>
    <w:rsid w:val="003F0486"/>
    <w:rsid w:val="003F048E"/>
    <w:rsid w:val="003F09FA"/>
    <w:rsid w:val="003F0AFF"/>
    <w:rsid w:val="003F1AA2"/>
    <w:rsid w:val="003F26DC"/>
    <w:rsid w:val="003F2A61"/>
    <w:rsid w:val="003F2BDB"/>
    <w:rsid w:val="003F42FF"/>
    <w:rsid w:val="003F4A8E"/>
    <w:rsid w:val="003F4B48"/>
    <w:rsid w:val="003F4DDC"/>
    <w:rsid w:val="003F56B8"/>
    <w:rsid w:val="003F57CB"/>
    <w:rsid w:val="003F5F1A"/>
    <w:rsid w:val="003F6327"/>
    <w:rsid w:val="003F7425"/>
    <w:rsid w:val="003F765B"/>
    <w:rsid w:val="003F7CB8"/>
    <w:rsid w:val="00400CB4"/>
    <w:rsid w:val="00400DF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312"/>
    <w:rsid w:val="00424446"/>
    <w:rsid w:val="00424867"/>
    <w:rsid w:val="00425341"/>
    <w:rsid w:val="004255FE"/>
    <w:rsid w:val="00425674"/>
    <w:rsid w:val="00425A82"/>
    <w:rsid w:val="00425C60"/>
    <w:rsid w:val="00426B2C"/>
    <w:rsid w:val="00427183"/>
    <w:rsid w:val="004275D7"/>
    <w:rsid w:val="00427FA8"/>
    <w:rsid w:val="0043009D"/>
    <w:rsid w:val="0043026B"/>
    <w:rsid w:val="00430299"/>
    <w:rsid w:val="004306D4"/>
    <w:rsid w:val="00431A2A"/>
    <w:rsid w:val="00432CFC"/>
    <w:rsid w:val="00432ECA"/>
    <w:rsid w:val="00432F59"/>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6F81"/>
    <w:rsid w:val="004475F7"/>
    <w:rsid w:val="0045057B"/>
    <w:rsid w:val="0045069B"/>
    <w:rsid w:val="00450B22"/>
    <w:rsid w:val="00451709"/>
    <w:rsid w:val="004518FA"/>
    <w:rsid w:val="00451A02"/>
    <w:rsid w:val="0045277C"/>
    <w:rsid w:val="00453507"/>
    <w:rsid w:val="00453592"/>
    <w:rsid w:val="004543AB"/>
    <w:rsid w:val="004545EC"/>
    <w:rsid w:val="00454CC4"/>
    <w:rsid w:val="00455967"/>
    <w:rsid w:val="00455BDB"/>
    <w:rsid w:val="00455F71"/>
    <w:rsid w:val="00456272"/>
    <w:rsid w:val="00456C47"/>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A97"/>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414"/>
    <w:rsid w:val="0048055E"/>
    <w:rsid w:val="00480C2B"/>
    <w:rsid w:val="00480DC5"/>
    <w:rsid w:val="00480FD9"/>
    <w:rsid w:val="0048131D"/>
    <w:rsid w:val="00481D0B"/>
    <w:rsid w:val="004824A9"/>
    <w:rsid w:val="00483091"/>
    <w:rsid w:val="00483140"/>
    <w:rsid w:val="00483984"/>
    <w:rsid w:val="00483BC7"/>
    <w:rsid w:val="00483CF0"/>
    <w:rsid w:val="00484D4D"/>
    <w:rsid w:val="0048634B"/>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5E88"/>
    <w:rsid w:val="00496CCE"/>
    <w:rsid w:val="004978C1"/>
    <w:rsid w:val="00497AAD"/>
    <w:rsid w:val="00497BD7"/>
    <w:rsid w:val="00497D1A"/>
    <w:rsid w:val="004A00C9"/>
    <w:rsid w:val="004A03D0"/>
    <w:rsid w:val="004A043F"/>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746"/>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35E4"/>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267"/>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2BD"/>
    <w:rsid w:val="0050434C"/>
    <w:rsid w:val="005050F6"/>
    <w:rsid w:val="0050537D"/>
    <w:rsid w:val="0050591C"/>
    <w:rsid w:val="005059BD"/>
    <w:rsid w:val="005060AE"/>
    <w:rsid w:val="0050790B"/>
    <w:rsid w:val="00507FDF"/>
    <w:rsid w:val="0051037C"/>
    <w:rsid w:val="00510458"/>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F8B"/>
    <w:rsid w:val="0053634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6AE"/>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CDD"/>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7F"/>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510"/>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C9F"/>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8B8"/>
    <w:rsid w:val="005C4E4D"/>
    <w:rsid w:val="005C58F2"/>
    <w:rsid w:val="005C5A97"/>
    <w:rsid w:val="005C5F77"/>
    <w:rsid w:val="005C6AAB"/>
    <w:rsid w:val="005C6D5D"/>
    <w:rsid w:val="005C6FD0"/>
    <w:rsid w:val="005D01C3"/>
    <w:rsid w:val="005D05FF"/>
    <w:rsid w:val="005D0FB4"/>
    <w:rsid w:val="005D1062"/>
    <w:rsid w:val="005D1176"/>
    <w:rsid w:val="005D1747"/>
    <w:rsid w:val="005D266D"/>
    <w:rsid w:val="005D306D"/>
    <w:rsid w:val="005D3327"/>
    <w:rsid w:val="005D402D"/>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955"/>
    <w:rsid w:val="005F2CD5"/>
    <w:rsid w:val="005F3382"/>
    <w:rsid w:val="005F3720"/>
    <w:rsid w:val="005F3949"/>
    <w:rsid w:val="005F4F00"/>
    <w:rsid w:val="005F5506"/>
    <w:rsid w:val="005F5A0D"/>
    <w:rsid w:val="005F60DF"/>
    <w:rsid w:val="005F615B"/>
    <w:rsid w:val="005F61DF"/>
    <w:rsid w:val="005F66D9"/>
    <w:rsid w:val="005F680A"/>
    <w:rsid w:val="005F6880"/>
    <w:rsid w:val="005F6B3E"/>
    <w:rsid w:val="005F6ED2"/>
    <w:rsid w:val="005F745B"/>
    <w:rsid w:val="005F77F8"/>
    <w:rsid w:val="005F7CA8"/>
    <w:rsid w:val="00600DE1"/>
    <w:rsid w:val="00600FEC"/>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5EA9"/>
    <w:rsid w:val="006062A0"/>
    <w:rsid w:val="00607015"/>
    <w:rsid w:val="0061098D"/>
    <w:rsid w:val="00610B78"/>
    <w:rsid w:val="00611B59"/>
    <w:rsid w:val="00611FBA"/>
    <w:rsid w:val="00612098"/>
    <w:rsid w:val="00612562"/>
    <w:rsid w:val="0061272A"/>
    <w:rsid w:val="0061299E"/>
    <w:rsid w:val="00612FE0"/>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DA5"/>
    <w:rsid w:val="00622F67"/>
    <w:rsid w:val="006234D9"/>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401"/>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A30"/>
    <w:rsid w:val="00683DAD"/>
    <w:rsid w:val="00684592"/>
    <w:rsid w:val="00684699"/>
    <w:rsid w:val="00684963"/>
    <w:rsid w:val="00685033"/>
    <w:rsid w:val="0068517F"/>
    <w:rsid w:val="006856A2"/>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6DE5"/>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697"/>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1C1"/>
    <w:rsid w:val="006D135C"/>
    <w:rsid w:val="006D1F9C"/>
    <w:rsid w:val="006D2F72"/>
    <w:rsid w:val="006D43C1"/>
    <w:rsid w:val="006D5442"/>
    <w:rsid w:val="006D6BF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92D"/>
    <w:rsid w:val="006F2F59"/>
    <w:rsid w:val="006F311E"/>
    <w:rsid w:val="006F3442"/>
    <w:rsid w:val="006F36A5"/>
    <w:rsid w:val="006F41F4"/>
    <w:rsid w:val="006F4576"/>
    <w:rsid w:val="006F49D2"/>
    <w:rsid w:val="006F5813"/>
    <w:rsid w:val="006F59A8"/>
    <w:rsid w:val="006F5A1D"/>
    <w:rsid w:val="006F6537"/>
    <w:rsid w:val="006F71A6"/>
    <w:rsid w:val="006F7974"/>
    <w:rsid w:val="006F7C2C"/>
    <w:rsid w:val="006F7FD5"/>
    <w:rsid w:val="00700405"/>
    <w:rsid w:val="00700D18"/>
    <w:rsid w:val="0070168D"/>
    <w:rsid w:val="00701C36"/>
    <w:rsid w:val="007027AD"/>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B12"/>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665"/>
    <w:rsid w:val="0072198A"/>
    <w:rsid w:val="00721AD9"/>
    <w:rsid w:val="00721FC3"/>
    <w:rsid w:val="00722A86"/>
    <w:rsid w:val="00722BC6"/>
    <w:rsid w:val="00722C69"/>
    <w:rsid w:val="0072311F"/>
    <w:rsid w:val="0072388C"/>
    <w:rsid w:val="00723F52"/>
    <w:rsid w:val="0072454E"/>
    <w:rsid w:val="007249D1"/>
    <w:rsid w:val="00724FE4"/>
    <w:rsid w:val="00725829"/>
    <w:rsid w:val="00725D6A"/>
    <w:rsid w:val="007263A2"/>
    <w:rsid w:val="007266B9"/>
    <w:rsid w:val="00727351"/>
    <w:rsid w:val="007278C3"/>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361"/>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06F"/>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78"/>
    <w:rsid w:val="00780E86"/>
    <w:rsid w:val="0078108C"/>
    <w:rsid w:val="00781727"/>
    <w:rsid w:val="007823E8"/>
    <w:rsid w:val="00782CF3"/>
    <w:rsid w:val="00783959"/>
    <w:rsid w:val="00783BA5"/>
    <w:rsid w:val="007844A9"/>
    <w:rsid w:val="00785091"/>
    <w:rsid w:val="0078638C"/>
    <w:rsid w:val="007869F9"/>
    <w:rsid w:val="00786CBB"/>
    <w:rsid w:val="00786E21"/>
    <w:rsid w:val="00790377"/>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896"/>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A66"/>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E7E32"/>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72D"/>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7A9"/>
    <w:rsid w:val="008058D0"/>
    <w:rsid w:val="00806849"/>
    <w:rsid w:val="00806A4C"/>
    <w:rsid w:val="00806FED"/>
    <w:rsid w:val="0080705B"/>
    <w:rsid w:val="0080723C"/>
    <w:rsid w:val="00807F71"/>
    <w:rsid w:val="0081000F"/>
    <w:rsid w:val="00810C80"/>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2D2"/>
    <w:rsid w:val="00823819"/>
    <w:rsid w:val="00823C4B"/>
    <w:rsid w:val="0082427D"/>
    <w:rsid w:val="008245B7"/>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3FB"/>
    <w:rsid w:val="008404AA"/>
    <w:rsid w:val="008406D7"/>
    <w:rsid w:val="0084074F"/>
    <w:rsid w:val="008407BA"/>
    <w:rsid w:val="00840AA3"/>
    <w:rsid w:val="00840AAC"/>
    <w:rsid w:val="0084101C"/>
    <w:rsid w:val="0084181B"/>
    <w:rsid w:val="00841F29"/>
    <w:rsid w:val="0084218B"/>
    <w:rsid w:val="008425CC"/>
    <w:rsid w:val="00842DC2"/>
    <w:rsid w:val="0084344E"/>
    <w:rsid w:val="0084357B"/>
    <w:rsid w:val="008465B4"/>
    <w:rsid w:val="00846D25"/>
    <w:rsid w:val="00850013"/>
    <w:rsid w:val="008500DD"/>
    <w:rsid w:val="00850A0A"/>
    <w:rsid w:val="00850A94"/>
    <w:rsid w:val="00851B46"/>
    <w:rsid w:val="00851CEF"/>
    <w:rsid w:val="00851E96"/>
    <w:rsid w:val="00851F1C"/>
    <w:rsid w:val="0085237B"/>
    <w:rsid w:val="00852FA5"/>
    <w:rsid w:val="00853864"/>
    <w:rsid w:val="00853F7D"/>
    <w:rsid w:val="0085517F"/>
    <w:rsid w:val="0085562D"/>
    <w:rsid w:val="00855A78"/>
    <w:rsid w:val="00856154"/>
    <w:rsid w:val="00856286"/>
    <w:rsid w:val="0085657E"/>
    <w:rsid w:val="00856756"/>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5FB7"/>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762"/>
    <w:rsid w:val="008E6A39"/>
    <w:rsid w:val="008E76BB"/>
    <w:rsid w:val="008F1764"/>
    <w:rsid w:val="008F1E3D"/>
    <w:rsid w:val="008F235C"/>
    <w:rsid w:val="008F2424"/>
    <w:rsid w:val="008F290B"/>
    <w:rsid w:val="008F2F11"/>
    <w:rsid w:val="008F3369"/>
    <w:rsid w:val="008F33A6"/>
    <w:rsid w:val="008F35EC"/>
    <w:rsid w:val="008F4FE8"/>
    <w:rsid w:val="008F4FED"/>
    <w:rsid w:val="008F5D5A"/>
    <w:rsid w:val="008F60F3"/>
    <w:rsid w:val="008F60F7"/>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5EE"/>
    <w:rsid w:val="009219F3"/>
    <w:rsid w:val="009221CB"/>
    <w:rsid w:val="00922320"/>
    <w:rsid w:val="00923643"/>
    <w:rsid w:val="00923E1A"/>
    <w:rsid w:val="009245CC"/>
    <w:rsid w:val="0092490A"/>
    <w:rsid w:val="00924E4B"/>
    <w:rsid w:val="00925A3E"/>
    <w:rsid w:val="009261DB"/>
    <w:rsid w:val="009268A5"/>
    <w:rsid w:val="00926939"/>
    <w:rsid w:val="00926F4C"/>
    <w:rsid w:val="00927330"/>
    <w:rsid w:val="00927710"/>
    <w:rsid w:val="0093042B"/>
    <w:rsid w:val="009307CA"/>
    <w:rsid w:val="009312F9"/>
    <w:rsid w:val="00931445"/>
    <w:rsid w:val="00931AB8"/>
    <w:rsid w:val="00931C19"/>
    <w:rsid w:val="00931C63"/>
    <w:rsid w:val="00931D10"/>
    <w:rsid w:val="0093218A"/>
    <w:rsid w:val="0093295E"/>
    <w:rsid w:val="0093386D"/>
    <w:rsid w:val="00933CED"/>
    <w:rsid w:val="00934B1C"/>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89F"/>
    <w:rsid w:val="00956CF3"/>
    <w:rsid w:val="00957380"/>
    <w:rsid w:val="00957409"/>
    <w:rsid w:val="00957499"/>
    <w:rsid w:val="00957E6C"/>
    <w:rsid w:val="00957ED2"/>
    <w:rsid w:val="009604AE"/>
    <w:rsid w:val="009609AF"/>
    <w:rsid w:val="00960DE4"/>
    <w:rsid w:val="009610C7"/>
    <w:rsid w:val="00961164"/>
    <w:rsid w:val="009612A4"/>
    <w:rsid w:val="00961867"/>
    <w:rsid w:val="00961A07"/>
    <w:rsid w:val="00961A4F"/>
    <w:rsid w:val="009625B7"/>
    <w:rsid w:val="0096262B"/>
    <w:rsid w:val="00962FB8"/>
    <w:rsid w:val="00963183"/>
    <w:rsid w:val="00963434"/>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CB6"/>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8D2"/>
    <w:rsid w:val="009A3C3E"/>
    <w:rsid w:val="009A4153"/>
    <w:rsid w:val="009A4C2C"/>
    <w:rsid w:val="009A4E60"/>
    <w:rsid w:val="009A53BB"/>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2DA8"/>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05F"/>
    <w:rsid w:val="009D1172"/>
    <w:rsid w:val="009D13CC"/>
    <w:rsid w:val="009D1654"/>
    <w:rsid w:val="009D1AAC"/>
    <w:rsid w:val="009D1BDB"/>
    <w:rsid w:val="009D2484"/>
    <w:rsid w:val="009D298F"/>
    <w:rsid w:val="009D2F9C"/>
    <w:rsid w:val="009D3970"/>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8ED"/>
    <w:rsid w:val="009E19BB"/>
    <w:rsid w:val="009E1C47"/>
    <w:rsid w:val="009E38D1"/>
    <w:rsid w:val="009E3DF1"/>
    <w:rsid w:val="009E514A"/>
    <w:rsid w:val="009E5177"/>
    <w:rsid w:val="009E5701"/>
    <w:rsid w:val="009E5711"/>
    <w:rsid w:val="009E5993"/>
    <w:rsid w:val="009E758E"/>
    <w:rsid w:val="009E7B6B"/>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337"/>
    <w:rsid w:val="00A0686F"/>
    <w:rsid w:val="00A0700C"/>
    <w:rsid w:val="00A102F8"/>
    <w:rsid w:val="00A10A20"/>
    <w:rsid w:val="00A117D5"/>
    <w:rsid w:val="00A11C11"/>
    <w:rsid w:val="00A11F49"/>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FCD"/>
    <w:rsid w:val="00A355F9"/>
    <w:rsid w:val="00A357D3"/>
    <w:rsid w:val="00A35AA9"/>
    <w:rsid w:val="00A35F3C"/>
    <w:rsid w:val="00A36CF6"/>
    <w:rsid w:val="00A37309"/>
    <w:rsid w:val="00A37329"/>
    <w:rsid w:val="00A37558"/>
    <w:rsid w:val="00A3786A"/>
    <w:rsid w:val="00A4008C"/>
    <w:rsid w:val="00A402A8"/>
    <w:rsid w:val="00A40685"/>
    <w:rsid w:val="00A40BCD"/>
    <w:rsid w:val="00A40E2F"/>
    <w:rsid w:val="00A41819"/>
    <w:rsid w:val="00A41C9A"/>
    <w:rsid w:val="00A41D73"/>
    <w:rsid w:val="00A42406"/>
    <w:rsid w:val="00A42A74"/>
    <w:rsid w:val="00A433E8"/>
    <w:rsid w:val="00A43A1D"/>
    <w:rsid w:val="00A43AB0"/>
    <w:rsid w:val="00A4450A"/>
    <w:rsid w:val="00A44854"/>
    <w:rsid w:val="00A44A45"/>
    <w:rsid w:val="00A44BC4"/>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45E"/>
    <w:rsid w:val="00A55A04"/>
    <w:rsid w:val="00A564DE"/>
    <w:rsid w:val="00A6054E"/>
    <w:rsid w:val="00A60799"/>
    <w:rsid w:val="00A6170B"/>
    <w:rsid w:val="00A61767"/>
    <w:rsid w:val="00A61991"/>
    <w:rsid w:val="00A61B7F"/>
    <w:rsid w:val="00A61B91"/>
    <w:rsid w:val="00A61C3A"/>
    <w:rsid w:val="00A620E8"/>
    <w:rsid w:val="00A630AE"/>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A21"/>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91A"/>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06E"/>
    <w:rsid w:val="00A962AE"/>
    <w:rsid w:val="00A9686A"/>
    <w:rsid w:val="00A96B4A"/>
    <w:rsid w:val="00A97BDA"/>
    <w:rsid w:val="00AA043A"/>
    <w:rsid w:val="00AA0779"/>
    <w:rsid w:val="00AA08F3"/>
    <w:rsid w:val="00AA0A7E"/>
    <w:rsid w:val="00AA0D79"/>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BCD"/>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092B"/>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D33"/>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26B"/>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0E4"/>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9C9"/>
    <w:rsid w:val="00B15F6C"/>
    <w:rsid w:val="00B163E8"/>
    <w:rsid w:val="00B16F10"/>
    <w:rsid w:val="00B1767E"/>
    <w:rsid w:val="00B20760"/>
    <w:rsid w:val="00B2125C"/>
    <w:rsid w:val="00B21676"/>
    <w:rsid w:val="00B21983"/>
    <w:rsid w:val="00B219E1"/>
    <w:rsid w:val="00B21ECF"/>
    <w:rsid w:val="00B22150"/>
    <w:rsid w:val="00B226DE"/>
    <w:rsid w:val="00B22FB5"/>
    <w:rsid w:val="00B241D5"/>
    <w:rsid w:val="00B24BE9"/>
    <w:rsid w:val="00B2551D"/>
    <w:rsid w:val="00B25F8C"/>
    <w:rsid w:val="00B260BE"/>
    <w:rsid w:val="00B262C2"/>
    <w:rsid w:val="00B26677"/>
    <w:rsid w:val="00B26A96"/>
    <w:rsid w:val="00B274E3"/>
    <w:rsid w:val="00B2765C"/>
    <w:rsid w:val="00B27C4B"/>
    <w:rsid w:val="00B30563"/>
    <w:rsid w:val="00B3069E"/>
    <w:rsid w:val="00B30A76"/>
    <w:rsid w:val="00B31246"/>
    <w:rsid w:val="00B32295"/>
    <w:rsid w:val="00B334A1"/>
    <w:rsid w:val="00B33AB5"/>
    <w:rsid w:val="00B3412E"/>
    <w:rsid w:val="00B343E0"/>
    <w:rsid w:val="00B35B6D"/>
    <w:rsid w:val="00B35D53"/>
    <w:rsid w:val="00B367C4"/>
    <w:rsid w:val="00B36D3E"/>
    <w:rsid w:val="00B37B8E"/>
    <w:rsid w:val="00B40222"/>
    <w:rsid w:val="00B404C3"/>
    <w:rsid w:val="00B41938"/>
    <w:rsid w:val="00B4198D"/>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641"/>
    <w:rsid w:val="00B47979"/>
    <w:rsid w:val="00B47A59"/>
    <w:rsid w:val="00B47EAA"/>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644"/>
    <w:rsid w:val="00B70C6E"/>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5893"/>
    <w:rsid w:val="00BD62E6"/>
    <w:rsid w:val="00BD6B0E"/>
    <w:rsid w:val="00BD734D"/>
    <w:rsid w:val="00BD7941"/>
    <w:rsid w:val="00BE0591"/>
    <w:rsid w:val="00BE0C55"/>
    <w:rsid w:val="00BE0F03"/>
    <w:rsid w:val="00BE11A2"/>
    <w:rsid w:val="00BE1EF0"/>
    <w:rsid w:val="00BE246C"/>
    <w:rsid w:val="00BE2657"/>
    <w:rsid w:val="00BE27F4"/>
    <w:rsid w:val="00BE2FD2"/>
    <w:rsid w:val="00BE377A"/>
    <w:rsid w:val="00BE37AE"/>
    <w:rsid w:val="00BE3B14"/>
    <w:rsid w:val="00BE3C65"/>
    <w:rsid w:val="00BE4222"/>
    <w:rsid w:val="00BE472D"/>
    <w:rsid w:val="00BE4C03"/>
    <w:rsid w:val="00BE5495"/>
    <w:rsid w:val="00BE7F4D"/>
    <w:rsid w:val="00BF03C0"/>
    <w:rsid w:val="00BF0EBF"/>
    <w:rsid w:val="00BF1534"/>
    <w:rsid w:val="00BF2021"/>
    <w:rsid w:val="00BF2144"/>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5AF"/>
    <w:rsid w:val="00C0234A"/>
    <w:rsid w:val="00C0247B"/>
    <w:rsid w:val="00C0378E"/>
    <w:rsid w:val="00C04314"/>
    <w:rsid w:val="00C04BD0"/>
    <w:rsid w:val="00C0528A"/>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0EE4"/>
    <w:rsid w:val="00C21145"/>
    <w:rsid w:val="00C215ED"/>
    <w:rsid w:val="00C21C69"/>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8BF"/>
    <w:rsid w:val="00C36B2C"/>
    <w:rsid w:val="00C3701A"/>
    <w:rsid w:val="00C379EF"/>
    <w:rsid w:val="00C405C8"/>
    <w:rsid w:val="00C40C2F"/>
    <w:rsid w:val="00C415AC"/>
    <w:rsid w:val="00C4280A"/>
    <w:rsid w:val="00C4297A"/>
    <w:rsid w:val="00C4360C"/>
    <w:rsid w:val="00C439B8"/>
    <w:rsid w:val="00C43A0B"/>
    <w:rsid w:val="00C43EDA"/>
    <w:rsid w:val="00C43FEC"/>
    <w:rsid w:val="00C4414C"/>
    <w:rsid w:val="00C44C46"/>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B6"/>
    <w:rsid w:val="00C72588"/>
    <w:rsid w:val="00C727B9"/>
    <w:rsid w:val="00C72F44"/>
    <w:rsid w:val="00C73182"/>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AC5"/>
    <w:rsid w:val="00C90B95"/>
    <w:rsid w:val="00C90BC4"/>
    <w:rsid w:val="00C90CA9"/>
    <w:rsid w:val="00C91802"/>
    <w:rsid w:val="00C91AA3"/>
    <w:rsid w:val="00C92E41"/>
    <w:rsid w:val="00C92F62"/>
    <w:rsid w:val="00C93097"/>
    <w:rsid w:val="00C939BA"/>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0BBF"/>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3DB1"/>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24B"/>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439"/>
    <w:rsid w:val="00D0650B"/>
    <w:rsid w:val="00D068AA"/>
    <w:rsid w:val="00D06E71"/>
    <w:rsid w:val="00D06E9C"/>
    <w:rsid w:val="00D0714B"/>
    <w:rsid w:val="00D0764E"/>
    <w:rsid w:val="00D07D82"/>
    <w:rsid w:val="00D10327"/>
    <w:rsid w:val="00D103C9"/>
    <w:rsid w:val="00D1079C"/>
    <w:rsid w:val="00D108F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309"/>
    <w:rsid w:val="00D5674B"/>
    <w:rsid w:val="00D56B56"/>
    <w:rsid w:val="00D56BF5"/>
    <w:rsid w:val="00D56F99"/>
    <w:rsid w:val="00D5743F"/>
    <w:rsid w:val="00D57C7E"/>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53"/>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37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D0E"/>
    <w:rsid w:val="00DB4F12"/>
    <w:rsid w:val="00DB4F21"/>
    <w:rsid w:val="00DB4F42"/>
    <w:rsid w:val="00DB540C"/>
    <w:rsid w:val="00DB6F96"/>
    <w:rsid w:val="00DB71B9"/>
    <w:rsid w:val="00DB733F"/>
    <w:rsid w:val="00DB7662"/>
    <w:rsid w:val="00DB7E46"/>
    <w:rsid w:val="00DC010F"/>
    <w:rsid w:val="00DC1395"/>
    <w:rsid w:val="00DC203C"/>
    <w:rsid w:val="00DC25E0"/>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4F9"/>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21"/>
    <w:rsid w:val="00DE466B"/>
    <w:rsid w:val="00DE48F4"/>
    <w:rsid w:val="00DE49D0"/>
    <w:rsid w:val="00DE5563"/>
    <w:rsid w:val="00DE5C19"/>
    <w:rsid w:val="00DE5D48"/>
    <w:rsid w:val="00DE61FE"/>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4C"/>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091"/>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923"/>
    <w:rsid w:val="00E10DD1"/>
    <w:rsid w:val="00E1224C"/>
    <w:rsid w:val="00E1254C"/>
    <w:rsid w:val="00E12BDF"/>
    <w:rsid w:val="00E13326"/>
    <w:rsid w:val="00E13D07"/>
    <w:rsid w:val="00E14356"/>
    <w:rsid w:val="00E14961"/>
    <w:rsid w:val="00E14D76"/>
    <w:rsid w:val="00E15183"/>
    <w:rsid w:val="00E15D6C"/>
    <w:rsid w:val="00E1633C"/>
    <w:rsid w:val="00E1720B"/>
    <w:rsid w:val="00E17D56"/>
    <w:rsid w:val="00E203DE"/>
    <w:rsid w:val="00E20CE7"/>
    <w:rsid w:val="00E2131B"/>
    <w:rsid w:val="00E217B1"/>
    <w:rsid w:val="00E222FA"/>
    <w:rsid w:val="00E229CE"/>
    <w:rsid w:val="00E22B4A"/>
    <w:rsid w:val="00E2338E"/>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495"/>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494"/>
    <w:rsid w:val="00E45A2C"/>
    <w:rsid w:val="00E465A9"/>
    <w:rsid w:val="00E46A6B"/>
    <w:rsid w:val="00E46A9C"/>
    <w:rsid w:val="00E47DB1"/>
    <w:rsid w:val="00E50BDD"/>
    <w:rsid w:val="00E510CF"/>
    <w:rsid w:val="00E513D7"/>
    <w:rsid w:val="00E519FE"/>
    <w:rsid w:val="00E5206C"/>
    <w:rsid w:val="00E52AAB"/>
    <w:rsid w:val="00E52C2F"/>
    <w:rsid w:val="00E5448E"/>
    <w:rsid w:val="00E54E0D"/>
    <w:rsid w:val="00E55247"/>
    <w:rsid w:val="00E558E5"/>
    <w:rsid w:val="00E55B3C"/>
    <w:rsid w:val="00E56795"/>
    <w:rsid w:val="00E57932"/>
    <w:rsid w:val="00E6054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4D5"/>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77CA6"/>
    <w:rsid w:val="00E801C7"/>
    <w:rsid w:val="00E8062F"/>
    <w:rsid w:val="00E80AF8"/>
    <w:rsid w:val="00E80BED"/>
    <w:rsid w:val="00E816E8"/>
    <w:rsid w:val="00E82592"/>
    <w:rsid w:val="00E825ED"/>
    <w:rsid w:val="00E827BB"/>
    <w:rsid w:val="00E82D24"/>
    <w:rsid w:val="00E8304B"/>
    <w:rsid w:val="00E8357D"/>
    <w:rsid w:val="00E83C4F"/>
    <w:rsid w:val="00E84212"/>
    <w:rsid w:val="00E84C04"/>
    <w:rsid w:val="00E84F72"/>
    <w:rsid w:val="00E856A2"/>
    <w:rsid w:val="00E8572B"/>
    <w:rsid w:val="00E8575B"/>
    <w:rsid w:val="00E85929"/>
    <w:rsid w:val="00E85AD2"/>
    <w:rsid w:val="00E86272"/>
    <w:rsid w:val="00E86976"/>
    <w:rsid w:val="00E87A37"/>
    <w:rsid w:val="00E87CF7"/>
    <w:rsid w:val="00E9036E"/>
    <w:rsid w:val="00E9055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698"/>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4EE"/>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2C7"/>
    <w:rsid w:val="00ED3692"/>
    <w:rsid w:val="00ED393A"/>
    <w:rsid w:val="00ED4A77"/>
    <w:rsid w:val="00ED4B6E"/>
    <w:rsid w:val="00ED5981"/>
    <w:rsid w:val="00ED613A"/>
    <w:rsid w:val="00ED6514"/>
    <w:rsid w:val="00ED66B2"/>
    <w:rsid w:val="00ED71BA"/>
    <w:rsid w:val="00ED728F"/>
    <w:rsid w:val="00ED73A1"/>
    <w:rsid w:val="00ED7905"/>
    <w:rsid w:val="00ED7CA2"/>
    <w:rsid w:val="00EE04F9"/>
    <w:rsid w:val="00EE05E0"/>
    <w:rsid w:val="00EE13DA"/>
    <w:rsid w:val="00EE1595"/>
    <w:rsid w:val="00EE1E71"/>
    <w:rsid w:val="00EE2087"/>
    <w:rsid w:val="00EE20C2"/>
    <w:rsid w:val="00EE2A9D"/>
    <w:rsid w:val="00EE3384"/>
    <w:rsid w:val="00EE366D"/>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3B"/>
    <w:rsid w:val="00EF50D5"/>
    <w:rsid w:val="00EF5234"/>
    <w:rsid w:val="00EF55E9"/>
    <w:rsid w:val="00EF5B41"/>
    <w:rsid w:val="00EF611C"/>
    <w:rsid w:val="00EF625F"/>
    <w:rsid w:val="00EF62C0"/>
    <w:rsid w:val="00EF636B"/>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47D"/>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BF8"/>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AA5"/>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6F6"/>
    <w:rsid w:val="00F83B84"/>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6A2A"/>
    <w:rsid w:val="00F97A34"/>
    <w:rsid w:val="00F97E4A"/>
    <w:rsid w:val="00F97EA1"/>
    <w:rsid w:val="00FA003A"/>
    <w:rsid w:val="00FA05C8"/>
    <w:rsid w:val="00FA0678"/>
    <w:rsid w:val="00FA0DB6"/>
    <w:rsid w:val="00FA1981"/>
    <w:rsid w:val="00FA23F7"/>
    <w:rsid w:val="00FA27EB"/>
    <w:rsid w:val="00FA35B6"/>
    <w:rsid w:val="00FA3EBC"/>
    <w:rsid w:val="00FA423C"/>
    <w:rsid w:val="00FA44D0"/>
    <w:rsid w:val="00FA4590"/>
    <w:rsid w:val="00FA55A2"/>
    <w:rsid w:val="00FA672F"/>
    <w:rsid w:val="00FA775E"/>
    <w:rsid w:val="00FA7792"/>
    <w:rsid w:val="00FA7AA8"/>
    <w:rsid w:val="00FA7DBB"/>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19A8"/>
    <w:rsid w:val="00FC22D0"/>
    <w:rsid w:val="00FC335A"/>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5C5"/>
    <w:rsid w:val="00FC78F5"/>
    <w:rsid w:val="00FC792C"/>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105"/>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A31"/>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75303D"/>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0957CD"/>
    <w:rsid w:val="07245D42"/>
    <w:rsid w:val="07264C62"/>
    <w:rsid w:val="0779354C"/>
    <w:rsid w:val="07E376B6"/>
    <w:rsid w:val="08061376"/>
    <w:rsid w:val="081F6FBE"/>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81885"/>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260"/>
    <w:rsid w:val="0D4A7419"/>
    <w:rsid w:val="0D827401"/>
    <w:rsid w:val="0D84094E"/>
    <w:rsid w:val="0D8A00E9"/>
    <w:rsid w:val="0D8D589E"/>
    <w:rsid w:val="0DA01C73"/>
    <w:rsid w:val="0DD63300"/>
    <w:rsid w:val="0DF50604"/>
    <w:rsid w:val="0DF702FE"/>
    <w:rsid w:val="0E060E51"/>
    <w:rsid w:val="0E160BA7"/>
    <w:rsid w:val="0E5604B2"/>
    <w:rsid w:val="0E6D5D79"/>
    <w:rsid w:val="0E9D0089"/>
    <w:rsid w:val="0EB803EE"/>
    <w:rsid w:val="0EF94D4B"/>
    <w:rsid w:val="0F4958DC"/>
    <w:rsid w:val="0F515DF7"/>
    <w:rsid w:val="0F596BA8"/>
    <w:rsid w:val="0F6248D2"/>
    <w:rsid w:val="0F693536"/>
    <w:rsid w:val="0F7B0511"/>
    <w:rsid w:val="0F7B76D9"/>
    <w:rsid w:val="0F816ACD"/>
    <w:rsid w:val="0F8E1D7F"/>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62E8A"/>
    <w:rsid w:val="12D81596"/>
    <w:rsid w:val="13072A44"/>
    <w:rsid w:val="133F5002"/>
    <w:rsid w:val="135F4BE2"/>
    <w:rsid w:val="139B1A0A"/>
    <w:rsid w:val="139D25C7"/>
    <w:rsid w:val="13BF3CE4"/>
    <w:rsid w:val="141008D8"/>
    <w:rsid w:val="14125FE6"/>
    <w:rsid w:val="14166EAE"/>
    <w:rsid w:val="146D271E"/>
    <w:rsid w:val="14982588"/>
    <w:rsid w:val="149A5AD9"/>
    <w:rsid w:val="14A7619D"/>
    <w:rsid w:val="150536C3"/>
    <w:rsid w:val="150C1963"/>
    <w:rsid w:val="151447A0"/>
    <w:rsid w:val="154A6454"/>
    <w:rsid w:val="15762120"/>
    <w:rsid w:val="15C27640"/>
    <w:rsid w:val="16A8729C"/>
    <w:rsid w:val="16B33777"/>
    <w:rsid w:val="16BC70A7"/>
    <w:rsid w:val="16C6339E"/>
    <w:rsid w:val="17083916"/>
    <w:rsid w:val="172F2D79"/>
    <w:rsid w:val="17557BEF"/>
    <w:rsid w:val="17D349C1"/>
    <w:rsid w:val="17E25573"/>
    <w:rsid w:val="1830729E"/>
    <w:rsid w:val="1870062C"/>
    <w:rsid w:val="18817102"/>
    <w:rsid w:val="18830A15"/>
    <w:rsid w:val="18852B28"/>
    <w:rsid w:val="188B5321"/>
    <w:rsid w:val="19806AEB"/>
    <w:rsid w:val="19932372"/>
    <w:rsid w:val="19A20DD5"/>
    <w:rsid w:val="19AE03F1"/>
    <w:rsid w:val="1A071A03"/>
    <w:rsid w:val="1A1F16AE"/>
    <w:rsid w:val="1A331F9B"/>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50546"/>
    <w:rsid w:val="1D6A673C"/>
    <w:rsid w:val="1D9247AE"/>
    <w:rsid w:val="1DB567EC"/>
    <w:rsid w:val="1DF51A98"/>
    <w:rsid w:val="1E3D060F"/>
    <w:rsid w:val="1E3F7D2E"/>
    <w:rsid w:val="1E4134E4"/>
    <w:rsid w:val="1E5062B3"/>
    <w:rsid w:val="1E523514"/>
    <w:rsid w:val="1E714A66"/>
    <w:rsid w:val="1E802593"/>
    <w:rsid w:val="1E8B6156"/>
    <w:rsid w:val="1EA703CC"/>
    <w:rsid w:val="1EB7330C"/>
    <w:rsid w:val="1EB83620"/>
    <w:rsid w:val="1F0A0FF3"/>
    <w:rsid w:val="1F5771FF"/>
    <w:rsid w:val="1FD52DD5"/>
    <w:rsid w:val="1FE868A9"/>
    <w:rsid w:val="20034907"/>
    <w:rsid w:val="20173E4B"/>
    <w:rsid w:val="204E48BC"/>
    <w:rsid w:val="208921B3"/>
    <w:rsid w:val="208D41D9"/>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5B55CF"/>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9FE32E9"/>
    <w:rsid w:val="2A15033F"/>
    <w:rsid w:val="2A1662C1"/>
    <w:rsid w:val="2A1C7367"/>
    <w:rsid w:val="2A256DA8"/>
    <w:rsid w:val="2A2815FA"/>
    <w:rsid w:val="2A3D606B"/>
    <w:rsid w:val="2A6D6092"/>
    <w:rsid w:val="2A7D76B4"/>
    <w:rsid w:val="2B437463"/>
    <w:rsid w:val="2B7807EE"/>
    <w:rsid w:val="2B9A7265"/>
    <w:rsid w:val="2BA50BF7"/>
    <w:rsid w:val="2BBF00EC"/>
    <w:rsid w:val="2BC37CFD"/>
    <w:rsid w:val="2BD50D1F"/>
    <w:rsid w:val="2BD5237F"/>
    <w:rsid w:val="2BE536CE"/>
    <w:rsid w:val="2BE758D9"/>
    <w:rsid w:val="2C09049E"/>
    <w:rsid w:val="2C0A653C"/>
    <w:rsid w:val="2C191F85"/>
    <w:rsid w:val="2CE82CB7"/>
    <w:rsid w:val="2CE82D6F"/>
    <w:rsid w:val="2D343236"/>
    <w:rsid w:val="2DD15014"/>
    <w:rsid w:val="2DF72DE4"/>
    <w:rsid w:val="2E0220AF"/>
    <w:rsid w:val="2E4B082A"/>
    <w:rsid w:val="2E5D4E86"/>
    <w:rsid w:val="2E5D790B"/>
    <w:rsid w:val="2E9A3C18"/>
    <w:rsid w:val="2EBB0FEE"/>
    <w:rsid w:val="2EC63002"/>
    <w:rsid w:val="2F0A6B38"/>
    <w:rsid w:val="2F395230"/>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7108A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B2E3C"/>
    <w:rsid w:val="358D5588"/>
    <w:rsid w:val="363A3B40"/>
    <w:rsid w:val="365302AE"/>
    <w:rsid w:val="36607A0A"/>
    <w:rsid w:val="366E227C"/>
    <w:rsid w:val="366F2E0D"/>
    <w:rsid w:val="367B6A5C"/>
    <w:rsid w:val="36A74ADA"/>
    <w:rsid w:val="36AD60D5"/>
    <w:rsid w:val="36B224F9"/>
    <w:rsid w:val="36E65199"/>
    <w:rsid w:val="36EC0CC9"/>
    <w:rsid w:val="373F410B"/>
    <w:rsid w:val="37EE7094"/>
    <w:rsid w:val="38296C89"/>
    <w:rsid w:val="383002EB"/>
    <w:rsid w:val="38586797"/>
    <w:rsid w:val="38BC0149"/>
    <w:rsid w:val="38D87D1C"/>
    <w:rsid w:val="39486731"/>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8858D8"/>
    <w:rsid w:val="3D9A11D4"/>
    <w:rsid w:val="3DA16D89"/>
    <w:rsid w:val="3DA364BE"/>
    <w:rsid w:val="3DE041CB"/>
    <w:rsid w:val="3E0D48F6"/>
    <w:rsid w:val="3E1868B4"/>
    <w:rsid w:val="3E377251"/>
    <w:rsid w:val="3E42664B"/>
    <w:rsid w:val="3E5A7334"/>
    <w:rsid w:val="3E7B5D6B"/>
    <w:rsid w:val="3E843E66"/>
    <w:rsid w:val="3E8F51FE"/>
    <w:rsid w:val="3E910EA9"/>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93B87"/>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B4A25"/>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17521"/>
    <w:rsid w:val="4AB82D0F"/>
    <w:rsid w:val="4AEB7664"/>
    <w:rsid w:val="4AFD7C19"/>
    <w:rsid w:val="4B0567D1"/>
    <w:rsid w:val="4B176C6B"/>
    <w:rsid w:val="4B236AAE"/>
    <w:rsid w:val="4B65492A"/>
    <w:rsid w:val="4B707271"/>
    <w:rsid w:val="4B9739F7"/>
    <w:rsid w:val="4BEE2503"/>
    <w:rsid w:val="4C245A30"/>
    <w:rsid w:val="4CB6685F"/>
    <w:rsid w:val="4CC367FE"/>
    <w:rsid w:val="4D077F3C"/>
    <w:rsid w:val="4D123355"/>
    <w:rsid w:val="4D2A3B31"/>
    <w:rsid w:val="4D312C52"/>
    <w:rsid w:val="4D55519D"/>
    <w:rsid w:val="4D905305"/>
    <w:rsid w:val="4D964A72"/>
    <w:rsid w:val="4D9C1254"/>
    <w:rsid w:val="4E793892"/>
    <w:rsid w:val="4E800872"/>
    <w:rsid w:val="4EC569ED"/>
    <w:rsid w:val="4ED50EA1"/>
    <w:rsid w:val="4EEC050C"/>
    <w:rsid w:val="4F104EC3"/>
    <w:rsid w:val="4F47354A"/>
    <w:rsid w:val="4F6D4A83"/>
    <w:rsid w:val="4F911C54"/>
    <w:rsid w:val="4FC92A5D"/>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485B88"/>
    <w:rsid w:val="525B6CEF"/>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33D7A"/>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73133"/>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AF1334"/>
    <w:rsid w:val="61F94C26"/>
    <w:rsid w:val="62000E56"/>
    <w:rsid w:val="624F3E49"/>
    <w:rsid w:val="62632286"/>
    <w:rsid w:val="62794CD3"/>
    <w:rsid w:val="62885958"/>
    <w:rsid w:val="62F40B65"/>
    <w:rsid w:val="62FC2CFE"/>
    <w:rsid w:val="63024505"/>
    <w:rsid w:val="635600A5"/>
    <w:rsid w:val="635B1DB5"/>
    <w:rsid w:val="63645317"/>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BA309A"/>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433C63"/>
    <w:rsid w:val="6B573233"/>
    <w:rsid w:val="6B5B6274"/>
    <w:rsid w:val="6B935D53"/>
    <w:rsid w:val="6C196F71"/>
    <w:rsid w:val="6C226FCB"/>
    <w:rsid w:val="6C31226F"/>
    <w:rsid w:val="6C552F0B"/>
    <w:rsid w:val="6C637619"/>
    <w:rsid w:val="6C8C67B7"/>
    <w:rsid w:val="6C9D744C"/>
    <w:rsid w:val="6D167928"/>
    <w:rsid w:val="6D26299B"/>
    <w:rsid w:val="6D4772EC"/>
    <w:rsid w:val="6D55462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D74E11"/>
    <w:rsid w:val="73C0646E"/>
    <w:rsid w:val="73EF0C58"/>
    <w:rsid w:val="742222F5"/>
    <w:rsid w:val="74476126"/>
    <w:rsid w:val="746E79C9"/>
    <w:rsid w:val="74706664"/>
    <w:rsid w:val="747F3682"/>
    <w:rsid w:val="749C4185"/>
    <w:rsid w:val="75067759"/>
    <w:rsid w:val="752E6DCD"/>
    <w:rsid w:val="7551380D"/>
    <w:rsid w:val="75600BE5"/>
    <w:rsid w:val="7564475C"/>
    <w:rsid w:val="7583797F"/>
    <w:rsid w:val="75D20F1D"/>
    <w:rsid w:val="75DA2C18"/>
    <w:rsid w:val="75F54412"/>
    <w:rsid w:val="761D08E0"/>
    <w:rsid w:val="764C5F62"/>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1C6A3A"/>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472E2"/>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1"/>
    <w:autoRedefine/>
    <w:qFormat/>
    <w:uiPriority w:val="0"/>
    <w:rPr>
      <w:lang w:val="zh-CN"/>
    </w:rPr>
  </w:style>
  <w:style w:type="paragraph" w:styleId="38">
    <w:name w:val="Balloon Text"/>
    <w:basedOn w:val="1"/>
    <w:link w:val="188"/>
    <w:autoRedefine/>
    <w:qFormat/>
    <w:uiPriority w:val="99"/>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autoRedefine/>
    <w:qFormat/>
    <w:uiPriority w:val="0"/>
    <w:pPr>
      <w:ind w:firstLine="420"/>
    </w:pPr>
    <w:rPr>
      <w:rFonts w:hAnsi="Calibri" w:cs="Times New Roman"/>
      <w:snapToGrid/>
      <w:szCs w:val="20"/>
    </w:rPr>
  </w:style>
  <w:style w:type="paragraph" w:styleId="61">
    <w:name w:val="Body Text First Indent 2"/>
    <w:basedOn w:val="24"/>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5"/>
    <w:autoRedefine/>
    <w:qFormat/>
    <w:uiPriority w:val="0"/>
    <w:rPr>
      <w:rFonts w:ascii="宋体"/>
      <w:kern w:val="2"/>
      <w:sz w:val="24"/>
      <w:szCs w:val="21"/>
      <w:lang w:val="zh-CN"/>
    </w:rPr>
  </w:style>
  <w:style w:type="character" w:customStyle="1" w:styleId="182">
    <w:name w:val="标题 9 字符"/>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99"/>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29"/>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4"/>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99"/>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58"/>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6"/>
    <w:autoRedefine/>
    <w:qFormat/>
    <w:uiPriority w:val="0"/>
    <w:rPr>
      <w:rFonts w:ascii="黑体" w:hAnsi="Courier New" w:eastAsia="黑体"/>
    </w:rPr>
  </w:style>
  <w:style w:type="character" w:customStyle="1" w:styleId="302">
    <w:name w:val="正文文本 2 字符1"/>
    <w:link w:val="55"/>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9"/>
    <w:autoRedefine/>
    <w:qFormat/>
    <w:uiPriority w:val="0"/>
    <w:rPr>
      <w:b/>
      <w:bCs/>
      <w:kern w:val="2"/>
      <w:sz w:val="24"/>
      <w:szCs w:val="24"/>
    </w:rPr>
  </w:style>
  <w:style w:type="character" w:customStyle="1" w:styleId="308">
    <w:name w:val="正文文本缩进 2 字符"/>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49"/>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autoRedefine/>
    <w:qFormat/>
    <w:uiPriority w:val="99"/>
    <w:rPr>
      <w:kern w:val="2"/>
      <w:sz w:val="21"/>
      <w:szCs w:val="24"/>
    </w:rPr>
  </w:style>
  <w:style w:type="character" w:customStyle="1" w:styleId="345">
    <w:name w:val="签名 字符"/>
    <w:link w:val="41"/>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2"/>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0"/>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autoRedefine/>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40"/>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autoRedefine/>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4"/>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7"/>
    <w:autoRedefine/>
    <w:qFormat/>
    <w:uiPriority w:val="0"/>
    <w:rPr>
      <w:kern w:val="2"/>
      <w:sz w:val="21"/>
      <w:szCs w:val="24"/>
      <w:lang w:val="zh-CN"/>
    </w:rPr>
  </w:style>
  <w:style w:type="character" w:customStyle="1" w:styleId="932">
    <w:name w:val="无间隔 字符"/>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Unresolved Mention"/>
    <w:basedOn w:val="69"/>
    <w:autoRedefine/>
    <w:semiHidden/>
    <w:unhideWhenUsed/>
    <w:qFormat/>
    <w:uiPriority w:val="99"/>
    <w:rPr>
      <w:color w:val="605E5C"/>
      <w:shd w:val="clear" w:color="auto" w:fill="E1DFDD"/>
    </w:rPr>
  </w:style>
  <w:style w:type="character" w:customStyle="1" w:styleId="966">
    <w:name w:val="bookmark-item"/>
    <w:basedOn w:val="69"/>
    <w:autoRedefine/>
    <w:qFormat/>
    <w:uiPriority w:val="0"/>
  </w:style>
  <w:style w:type="paragraph" w:customStyle="1" w:styleId="967">
    <w:name w:val="[Normal]"/>
    <w:autoRedefine/>
    <w:qFormat/>
    <w:uiPriority w:val="0"/>
    <w:rPr>
      <w:rFonts w:ascii="宋体" w:hAnsi="宋体" w:eastAsia="宋体" w:cs="Times New Roman"/>
      <w:sz w:val="24"/>
      <w:szCs w:val="22"/>
      <w:lang w:val="zh-CN" w:eastAsia="zh-CN" w:bidi="ar-SA"/>
    </w:rPr>
  </w:style>
  <w:style w:type="paragraph" w:customStyle="1" w:styleId="968">
    <w:name w:val="正文_0_0"/>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99</Pages>
  <Words>49263</Words>
  <Characters>52010</Characters>
  <Lines>478</Lines>
  <Paragraphs>134</Paragraphs>
  <TotalTime>77</TotalTime>
  <ScaleCrop>false</ScaleCrop>
  <LinksUpToDate>false</LinksUpToDate>
  <CharactersWithSpaces>57409</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2024-01-04T13:32:00Z</dcterms:created>
  <dc:creator>玥</dc:creator>
  <cp:lastModifiedBy>不惜^_^</cp:lastModifiedBy>
  <cp:lastPrinted>2024-01-25T01:43:00Z</cp:lastPrinted>
  <dcterms:modified xsi:type="dcterms:W3CDTF">2024-12-05T09:25:33Z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