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ascii="宋体" w:hAnsi="宋体" w:cs="宋体"/>
          <w:b/>
          <w:color w:val="auto"/>
          <w:sz w:val="24"/>
          <w:highlight w:val="none"/>
        </w:rPr>
      </w:pPr>
    </w:p>
    <w:p>
      <w:pPr>
        <w:shd w:val="clear"/>
        <w:adjustRightInd/>
        <w:spacing w:line="360" w:lineRule="auto"/>
        <w:jc w:val="both"/>
        <w:rPr>
          <w:rFonts w:ascii="宋体" w:hAnsi="宋体" w:cs="宋体"/>
          <w:b/>
          <w:color w:val="auto"/>
          <w:sz w:val="48"/>
          <w:szCs w:val="48"/>
          <w:highlight w:val="none"/>
          <w:u w:val="none"/>
        </w:rPr>
      </w:pPr>
    </w:p>
    <w:p/>
    <w:p>
      <w:pPr>
        <w:pStyle w:val="2"/>
      </w:pPr>
    </w:p>
    <w:p>
      <w:pPr>
        <w:shd w:val="clear"/>
        <w:adjustRightInd/>
        <w:spacing w:line="360" w:lineRule="auto"/>
        <w:jc w:val="center"/>
        <w:rPr>
          <w:rFonts w:ascii="宋体" w:hAnsi="宋体" w:cs="宋体"/>
          <w:color w:val="auto"/>
          <w:sz w:val="48"/>
          <w:szCs w:val="48"/>
          <w:highlight w:val="none"/>
          <w:u w:val="none"/>
        </w:rPr>
      </w:pPr>
      <w:r>
        <w:rPr>
          <w:rFonts w:hint="eastAsia" w:ascii="宋体" w:hAnsi="宋体" w:cs="宋体"/>
          <w:color w:val="auto"/>
          <w:sz w:val="48"/>
          <w:szCs w:val="48"/>
          <w:highlight w:val="none"/>
          <w:u w:val="none"/>
          <w:lang w:val="en-US" w:eastAsia="zh-CN"/>
        </w:rPr>
        <w:t>浙江省杭州第十四中学附属学校物业服务采购项目</w:t>
      </w:r>
    </w:p>
    <w:p>
      <w:pPr>
        <w:shd w:val="clea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shd w:val="clea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hd w:val="clea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GSZFCG-2024-056</w:t>
      </w:r>
    </w:p>
    <w:p>
      <w:pPr>
        <w:shd w:val="clear"/>
        <w:adjustRightInd/>
        <w:spacing w:line="360" w:lineRule="auto"/>
        <w:rPr>
          <w:rFonts w:ascii="宋体" w:hAnsi="宋体" w:cs="宋体"/>
          <w:color w:val="auto"/>
          <w:sz w:val="28"/>
          <w:szCs w:val="20"/>
          <w:highlight w:val="none"/>
        </w:rPr>
      </w:pPr>
    </w:p>
    <w:p>
      <w:pPr>
        <w:shd w:val="clea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hd w:val="clear"/>
        <w:spacing w:line="360" w:lineRule="auto"/>
        <w:jc w:val="center"/>
        <w:rPr>
          <w:rFonts w:ascii="宋体" w:hAnsi="宋体" w:cs="宋体"/>
          <w:b/>
          <w:color w:val="auto"/>
          <w:sz w:val="44"/>
          <w:szCs w:val="44"/>
          <w:highlight w:val="none"/>
        </w:rPr>
      </w:pPr>
    </w:p>
    <w:p>
      <w:pPr>
        <w:pStyle w:val="2"/>
        <w:ind w:left="0" w:leftChars="0" w:firstLine="0" w:firstLineChars="0"/>
        <w:rPr>
          <w:rFonts w:ascii="宋体" w:hAnsi="宋体" w:cs="宋体"/>
          <w:color w:val="auto"/>
          <w:sz w:val="24"/>
          <w:highlight w:val="none"/>
        </w:rPr>
      </w:pPr>
    </w:p>
    <w:p>
      <w:pPr>
        <w:rPr>
          <w:rFonts w:ascii="宋体" w:hAnsi="宋体" w:cs="宋体"/>
          <w:color w:val="auto"/>
          <w:sz w:val="24"/>
          <w:highlight w:val="none"/>
        </w:rPr>
      </w:pPr>
    </w:p>
    <w:p>
      <w:pPr>
        <w:pStyle w:val="2"/>
      </w:pPr>
    </w:p>
    <w:p>
      <w:pPr>
        <w:pStyle w:val="2"/>
      </w:pPr>
    </w:p>
    <w:p>
      <w:pPr>
        <w:shd w:val="clear"/>
        <w:spacing w:line="360" w:lineRule="auto"/>
        <w:jc w:val="center"/>
        <w:rPr>
          <w:rFonts w:ascii="宋体" w:hAnsi="宋体" w:cs="宋体"/>
          <w:color w:val="auto"/>
          <w:sz w:val="24"/>
          <w:highlight w:val="none"/>
        </w:rPr>
      </w:pPr>
    </w:p>
    <w:p>
      <w:pPr>
        <w:shd w:val="clear"/>
        <w:spacing w:line="360" w:lineRule="auto"/>
        <w:jc w:val="center"/>
        <w:rPr>
          <w:rFonts w:hint="eastAsia" w:ascii="宋体" w:hAnsi="宋体" w:cs="宋体"/>
          <w:bCs/>
          <w:color w:val="auto"/>
          <w:sz w:val="32"/>
          <w:szCs w:val="32"/>
          <w:highlight w:val="none"/>
          <w:lang w:val="en-US" w:eastAsia="zh-CN"/>
        </w:rPr>
      </w:pPr>
    </w:p>
    <w:p>
      <w:pPr>
        <w:shd w:val="clear"/>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浙江省杭州第十四中学附属学校</w:t>
      </w:r>
    </w:p>
    <w:p>
      <w:pPr>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rPr>
        <w:t>杭州市公共资源交易中心</w:t>
      </w:r>
      <w:r>
        <w:rPr>
          <w:rFonts w:hint="eastAsia" w:ascii="宋体" w:hAnsi="宋体" w:cs="宋体"/>
          <w:bCs/>
          <w:color w:val="auto"/>
          <w:sz w:val="32"/>
          <w:szCs w:val="32"/>
          <w:highlight w:val="none"/>
          <w:lang w:val="en-US" w:eastAsia="zh-CN"/>
        </w:rPr>
        <w:t>拱墅分中心</w:t>
      </w:r>
    </w:p>
    <w:p>
      <w:pPr>
        <w:shd w:val="clea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cs="宋体"/>
          <w:bCs/>
          <w:color w:val="auto"/>
          <w:sz w:val="32"/>
          <w:szCs w:val="32"/>
          <w:highlight w:val="none"/>
        </w:rPr>
        <w:t>日</w:t>
      </w:r>
    </w:p>
    <w:p>
      <w:pPr>
        <w:shd w:val="clea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br w:type="page"/>
      </w:r>
      <w:bookmarkStart w:id="0" w:name="_Hlt67893495"/>
      <w:bookmarkEnd w:id="0"/>
    </w:p>
    <w:p>
      <w:pPr>
        <w:pStyle w:val="634"/>
        <w:shd w:val="clear"/>
        <w:outlineLvl w:val="9"/>
        <w:rPr>
          <w:color w:val="auto"/>
          <w:highlight w:val="none"/>
        </w:rPr>
      </w:pPr>
    </w:p>
    <w:p>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hd w:val="clear"/>
        <w:spacing w:line="360" w:lineRule="auto"/>
        <w:rPr>
          <w:rFonts w:ascii="宋体" w:hAnsi="宋体" w:cs="宋体"/>
          <w:color w:val="auto"/>
          <w:sz w:val="32"/>
          <w:szCs w:val="32"/>
          <w:highlight w:val="none"/>
        </w:rPr>
      </w:pPr>
    </w:p>
    <w:p>
      <w:pPr>
        <w:shd w:val="clear"/>
        <w:spacing w:line="360" w:lineRule="auto"/>
        <w:rPr>
          <w:rFonts w:ascii="宋体" w:hAnsi="宋体" w:cs="宋体"/>
          <w:color w:val="auto"/>
          <w:sz w:val="32"/>
          <w:szCs w:val="32"/>
          <w:highlight w:val="none"/>
        </w:rPr>
      </w:pP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ind w:firstLine="549" w:firstLineChars="229"/>
        <w:rPr>
          <w:rFonts w:ascii="宋体" w:hAnsi="宋体" w:cs="宋体"/>
          <w:color w:val="auto"/>
          <w:sz w:val="24"/>
          <w:highlight w:val="none"/>
        </w:rPr>
      </w:pPr>
    </w:p>
    <w:p>
      <w:pPr>
        <w:shd w:val="clear"/>
        <w:spacing w:line="360" w:lineRule="auto"/>
        <w:rPr>
          <w:rFonts w:ascii="宋体" w:hAnsi="宋体" w:cs="宋体"/>
          <w:color w:val="auto"/>
          <w:sz w:val="24"/>
          <w:highlight w:val="none"/>
        </w:rPr>
      </w:pPr>
    </w:p>
    <w:p>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浙江省杭州第十四中学附属学校物业服务采购项目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4</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12</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17</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Style w:val="76"/>
          <w:rFonts w:hint="eastAsia" w:ascii="宋体" w:hAnsi="宋体" w:eastAsia="宋体" w:cs="宋体"/>
          <w:bCs/>
          <w:snapToGrid/>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hd w:val="clea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hd w:val="clear"/>
        <w:spacing w:line="360" w:lineRule="auto"/>
        <w:rPr>
          <w:rFonts w:hint="eastAsia" w:ascii="宋体" w:hAnsi="宋体" w:cs="宋体"/>
          <w:b/>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szCs w:val="24"/>
          <w:highlight w:val="none"/>
          <w:lang w:val="en-US" w:eastAsia="zh-CN"/>
        </w:rPr>
        <w:t>GSZFCG-2024-056</w:t>
      </w:r>
    </w:p>
    <w:p>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val="en-US" w:eastAsia="zh-CN"/>
        </w:rPr>
        <w:t>浙江省杭州第十四中学附属学校物业服务采购项目</w:t>
      </w:r>
    </w:p>
    <w:p>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 </w:t>
      </w:r>
      <w:r>
        <w:rPr>
          <w:rFonts w:hint="eastAsia" w:ascii="宋体" w:hAnsi="宋体" w:cs="宋体"/>
          <w:b w:val="0"/>
          <w:bCs/>
          <w:color w:val="auto"/>
          <w:sz w:val="24"/>
          <w:highlight w:val="none"/>
          <w:lang w:val="en-US" w:eastAsia="zh-CN"/>
        </w:rPr>
        <w:t>1860000</w:t>
      </w:r>
    </w:p>
    <w:p>
      <w:pPr>
        <w:shd w:val="clear"/>
        <w:spacing w:line="360" w:lineRule="auto"/>
        <w:ind w:firstLine="482" w:firstLineChars="200"/>
        <w:rPr>
          <w:rFonts w:hint="default" w:ascii="宋体" w:hAnsi="宋体" w:cs="宋体"/>
          <w:b w:val="0"/>
          <w:bCs/>
          <w:color w:val="auto"/>
          <w:sz w:val="24"/>
          <w:highlight w:val="none"/>
          <w:lang w:val="en-US" w:eastAsia="zh-CN"/>
        </w:rPr>
      </w:pPr>
      <w:r>
        <w:rPr>
          <w:rFonts w:hint="eastAsia" w:ascii="宋体" w:hAnsi="宋体" w:cs="宋体"/>
          <w:b/>
          <w:color w:val="auto"/>
          <w:sz w:val="24"/>
          <w:highlight w:val="none"/>
          <w:lang w:val="en-US" w:eastAsia="zh-CN"/>
        </w:rPr>
        <w:t xml:space="preserve">最高限价（元）： </w:t>
      </w:r>
      <w:r>
        <w:rPr>
          <w:rFonts w:hint="eastAsia" w:ascii="宋体" w:hAnsi="宋体" w:cs="宋体"/>
          <w:b w:val="0"/>
          <w:bCs/>
          <w:color w:val="auto"/>
          <w:sz w:val="24"/>
          <w:highlight w:val="none"/>
          <w:lang w:val="en-US" w:eastAsia="zh-CN"/>
        </w:rPr>
        <w:t>1860000</w:t>
      </w:r>
    </w:p>
    <w:p>
      <w:pPr>
        <w:shd w:val="clear"/>
        <w:spacing w:line="360" w:lineRule="auto"/>
        <w:ind w:firstLine="482" w:firstLineChars="200"/>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lang w:val="en-US" w:eastAsia="zh-CN"/>
        </w:rPr>
        <w:t>浙江省杭州第十四中学附属学校物业服务采购项目</w:t>
      </w:r>
      <w:r>
        <w:rPr>
          <w:rFonts w:hint="eastAsia" w:asciiTheme="minorEastAsia" w:hAnsiTheme="minorEastAsia" w:eastAsiaTheme="minorEastAsia"/>
          <w:snapToGrid/>
          <w:color w:val="auto"/>
          <w:kern w:val="2"/>
          <w:sz w:val="24"/>
          <w:szCs w:val="24"/>
          <w:highlight w:val="none"/>
        </w:rPr>
        <w:t>主要内</w:t>
      </w:r>
      <w:r>
        <w:rPr>
          <w:rFonts w:hint="eastAsia" w:hAnsi="宋体" w:cs="宋体"/>
          <w:bCs/>
          <w:snapToGrid/>
          <w:color w:val="auto"/>
          <w:kern w:val="2"/>
          <w:sz w:val="24"/>
          <w:szCs w:val="24"/>
          <w:highlight w:val="none"/>
        </w:rPr>
        <w:t>容：</w:t>
      </w:r>
      <w:r>
        <w:rPr>
          <w:rFonts w:hint="eastAsia" w:ascii="宋体" w:hAnsi="宋体" w:eastAsia="宋体" w:cs="宋体"/>
          <w:color w:val="auto"/>
          <w:sz w:val="24"/>
          <w:szCs w:val="24"/>
          <w:highlight w:val="none"/>
        </w:rPr>
        <w:t>学校位于拱墅区龙腾街501号，占地面积4万余平方米，建筑面积3万余平方米，</w:t>
      </w:r>
      <w:r>
        <w:rPr>
          <w:rFonts w:hint="eastAsia" w:ascii="宋体" w:hAnsi="宋体" w:eastAsia="宋体" w:cs="宋体"/>
          <w:color w:val="auto"/>
          <w:sz w:val="24"/>
          <w:szCs w:val="24"/>
          <w:highlight w:val="none"/>
          <w:lang w:val="en-US" w:eastAsia="zh-CN"/>
        </w:rPr>
        <w:t>绿化面积13500平方米。</w:t>
      </w:r>
      <w:r>
        <w:rPr>
          <w:rFonts w:hint="eastAsia" w:ascii="宋体" w:hAnsi="宋体" w:eastAsia="宋体" w:cs="宋体"/>
          <w:color w:val="auto"/>
          <w:sz w:val="24"/>
          <w:szCs w:val="24"/>
          <w:highlight w:val="none"/>
        </w:rPr>
        <w:t>于2018年9月投入使用。本次招标的物业管理服务内容为：学校环境卫生管理；绿化管理；保安、秩序管理、协助公安部门进行治安防范工作及红线范围内的道路交通、机动车和非机动车的行驶及停放管理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供电及强电系统管理；排水系统运行管理；弱电系统运行维护；房屋建筑公用部位维修和养护管理；宿舍管理</w:t>
      </w:r>
      <w:r>
        <w:rPr>
          <w:rFonts w:hint="eastAsia" w:ascii="宋体" w:hAnsi="宋体" w:eastAsia="宋体" w:cs="宋体"/>
          <w:bCs/>
          <w:color w:val="auto"/>
          <w:sz w:val="24"/>
          <w:szCs w:val="24"/>
          <w:highlight w:val="none"/>
        </w:rPr>
        <w:t>及</w:t>
      </w:r>
      <w:r>
        <w:rPr>
          <w:rFonts w:hint="eastAsia" w:ascii="宋体" w:hAnsi="宋体" w:eastAsia="宋体" w:cs="宋体"/>
          <w:color w:val="auto"/>
          <w:sz w:val="24"/>
          <w:szCs w:val="24"/>
          <w:highlight w:val="none"/>
        </w:rPr>
        <w:t>采购单位交办的其他工作</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shd w:val="clea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cs="宋体"/>
          <w:b/>
          <w:color w:val="auto"/>
          <w:sz w:val="24"/>
          <w:highlight w:val="none"/>
          <w:lang w:val="en-US" w:eastAsia="zh-CN"/>
        </w:rPr>
        <w:t>2025年1月1日-2025年12月31日</w:t>
      </w:r>
      <w:r>
        <w:rPr>
          <w:rFonts w:hint="eastAsia" w:ascii="宋体" w:hAnsi="宋体" w:eastAsia="宋体" w:cs="宋体"/>
          <w:b/>
          <w:color w:val="auto"/>
          <w:sz w:val="24"/>
          <w:highlight w:val="none"/>
        </w:rPr>
        <w:t xml:space="preserve"> </w:t>
      </w:r>
    </w:p>
    <w:p>
      <w:pPr>
        <w:pStyle w:val="5"/>
        <w:shd w:val="clear"/>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213"/>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14"/>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hd w:val="clea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二、申请人的资格要求：</w:t>
      </w:r>
    </w:p>
    <w:p>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hd w:val="clea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hd w:val="clea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hd w:val="clea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hd w:val="clea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hd w:val="clea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（以公告发布的开标</w:t>
      </w:r>
      <w:r>
        <w:rPr>
          <w:rFonts w:hint="default" w:ascii="宋体" w:hAnsi="宋体" w:cs="宋体"/>
          <w:bCs/>
          <w:color w:val="auto"/>
          <w:sz w:val="24"/>
          <w:highlight w:val="none"/>
          <w:u w:val="single"/>
          <w:lang w:eastAsia="zh-CN"/>
        </w:rPr>
        <w:t>截止</w:t>
      </w:r>
      <w:r>
        <w:rPr>
          <w:rFonts w:hint="eastAsia" w:ascii="宋体" w:hAnsi="宋体" w:cs="宋体"/>
          <w:bCs/>
          <w:color w:val="auto"/>
          <w:sz w:val="24"/>
          <w:highlight w:val="none"/>
          <w:u w:val="single"/>
          <w:lang w:val="en-US" w:eastAsia="zh-CN"/>
        </w:rPr>
        <w:t>时间为准）</w:t>
      </w:r>
      <w:r>
        <w:rPr>
          <w:rFonts w:hint="eastAsia" w:ascii="宋体" w:hAnsi="宋体" w:cs="宋体"/>
          <w:bCs/>
          <w:color w:val="auto"/>
          <w:sz w:val="24"/>
          <w:highlight w:val="none"/>
          <w:u w:val="single"/>
        </w:rPr>
        <w:t xml:space="preserve">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hd w:val="clear"/>
        <w:spacing w:line="360" w:lineRule="auto"/>
        <w:outlineLvl w:val="1"/>
        <w:rPr>
          <w:rFonts w:ascii="宋体" w:hAnsi="宋体" w:cs="宋体"/>
          <w:color w:val="auto"/>
          <w:sz w:val="24"/>
          <w:highlight w:val="none"/>
        </w:rPr>
      </w:pPr>
      <w:r>
        <w:rPr>
          <w:rFonts w:hint="eastAsia" w:ascii="宋体" w:hAnsi="宋体" w:cs="宋体"/>
          <w:b/>
          <w:color w:val="auto"/>
          <w:sz w:val="24"/>
          <w:highlight w:val="none"/>
        </w:rPr>
        <w:t xml:space="preserve">五、公告期限 </w:t>
      </w:r>
      <w:bookmarkStart w:id="516" w:name="_GoBack"/>
      <w:bookmarkEnd w:id="516"/>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hd w:val="clea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六、其他补充事宜</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hd w:val="clea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名    称：（采购人） </w:t>
      </w:r>
      <w:r>
        <w:rPr>
          <w:rFonts w:hint="eastAsia" w:ascii="宋体" w:hAnsi="宋体" w:cs="宋体"/>
          <w:color w:val="auto"/>
          <w:sz w:val="24"/>
          <w:highlight w:val="none"/>
          <w:lang w:val="en-US" w:eastAsia="zh-CN"/>
        </w:rPr>
        <w:t>吕波</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w:t>
      </w:r>
      <w:r>
        <w:rPr>
          <w:rFonts w:hint="eastAsia" w:ascii="宋体" w:hAnsi="宋体" w:cs="宋体"/>
          <w:color w:val="auto"/>
          <w:sz w:val="24"/>
          <w:highlight w:val="none"/>
          <w:lang w:val="en-US" w:eastAsia="zh-CN"/>
        </w:rPr>
        <w:t>拱墅区龙腾街501号</w:t>
      </w:r>
      <w:r>
        <w:rPr>
          <w:rFonts w:hint="eastAsia" w:ascii="宋体" w:hAnsi="宋体" w:cs="宋体"/>
          <w:color w:val="auto"/>
          <w:sz w:val="24"/>
          <w:highlight w:val="none"/>
        </w:rPr>
        <w:t xml:space="preserve">    </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 </w:t>
      </w:r>
      <w:r>
        <w:rPr>
          <w:rFonts w:hint="eastAsia" w:ascii="宋体" w:hAnsi="宋体" w:cs="宋体"/>
          <w:color w:val="auto"/>
          <w:sz w:val="24"/>
          <w:highlight w:val="none"/>
          <w:lang w:val="en-US" w:eastAsia="zh-CN"/>
        </w:rPr>
        <w:t>吕波</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 </w:t>
      </w:r>
      <w:r>
        <w:rPr>
          <w:rFonts w:ascii="宋体" w:hAnsi="宋体" w:eastAsia="宋体" w:cs="宋体"/>
          <w:sz w:val="24"/>
          <w:szCs w:val="24"/>
        </w:rPr>
        <w:t>0571-88371213</w:t>
      </w:r>
    </w:p>
    <w:p>
      <w:pPr>
        <w:shd w:val="clea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质疑联系人：</w:t>
      </w:r>
      <w:r>
        <w:rPr>
          <w:rFonts w:ascii="宋体" w:hAnsi="宋体" w:eastAsia="宋体" w:cs="宋体"/>
          <w:sz w:val="24"/>
          <w:szCs w:val="24"/>
        </w:rPr>
        <w:t>俞晓森</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 </w:t>
      </w:r>
      <w:r>
        <w:rPr>
          <w:rFonts w:ascii="宋体" w:hAnsi="宋体" w:eastAsia="宋体" w:cs="宋体"/>
          <w:sz w:val="24"/>
          <w:szCs w:val="24"/>
        </w:rPr>
        <w:t>0571-88371213</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名    称：杭州市公共资源交易中心拱墅分中心  </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址：杭州市拱墅区香积寺东路58号3楼</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周工</w:t>
      </w:r>
    </w:p>
    <w:p>
      <w:pPr>
        <w:shd w:val="clea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0571-89507139</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陈工</w:t>
      </w:r>
      <w:r>
        <w:rPr>
          <w:rFonts w:hint="eastAsia" w:ascii="宋体" w:hAnsi="宋体" w:cs="宋体"/>
          <w:color w:val="auto"/>
          <w:sz w:val="24"/>
          <w:highlight w:val="none"/>
        </w:rPr>
        <w:t xml:space="preserve">  </w:t>
      </w:r>
    </w:p>
    <w:p>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质疑联系方式：0571-865982</w:t>
      </w:r>
      <w:r>
        <w:rPr>
          <w:rFonts w:hint="eastAsia" w:ascii="宋体" w:hAnsi="宋体" w:cs="宋体"/>
          <w:color w:val="auto"/>
          <w:sz w:val="24"/>
          <w:highlight w:val="none"/>
          <w:lang w:val="en-US" w:eastAsia="zh-CN"/>
        </w:rPr>
        <w:t>53</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eastAsia="宋体" w:cs="宋体"/>
          <w:color w:val="auto"/>
          <w:sz w:val="24"/>
          <w:highlight w:val="none"/>
          <w:lang w:eastAsia="zh-CN"/>
        </w:rPr>
        <w:t>杭州市拱墅区财政局政府采购监管处</w:t>
      </w:r>
      <w:r>
        <w:rPr>
          <w:rFonts w:hint="eastAsia" w:ascii="宋体" w:hAnsi="宋体" w:cs="宋体"/>
          <w:color w:val="auto"/>
          <w:sz w:val="24"/>
          <w:highlight w:val="none"/>
        </w:rPr>
        <w:t>/浙江省政府采购行政裁决服务中心（杭州）</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监督投诉电话：电话：0571-85252453</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政策咨询：彭先生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0571-89505676  </w:t>
      </w:r>
    </w:p>
    <w:p>
      <w:pPr>
        <w:shd w:val="clea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shd w:val="clear"/>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shd w:val="clea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val="en-US" w:eastAsia="zh-CN"/>
              </w:rPr>
              <w:t>浙江省杭州第十四中学附属学校物业服务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pStyle w:val="2"/>
              <w:shd w:val="clear"/>
              <w:ind w:left="0" w:leftChars="0" w:firstLine="0" w:firstLineChars="0"/>
              <w:rPr>
                <w:rFonts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2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ascii="宋体" w:hAnsi="宋体" w:eastAsia="宋体" w:cs="宋体"/>
                <w:color w:val="auto"/>
                <w:sz w:val="24"/>
                <w:highlight w:val="none"/>
                <w:lang w:eastAsia="zh-CN"/>
              </w:rPr>
            </w:pPr>
            <w:sdt>
              <w:sdtPr>
                <w:rPr>
                  <w:rFonts w:hint="eastAsia" w:ascii="宋体" w:hAnsi="宋体" w:cs="宋体"/>
                  <w:color w:val="auto"/>
                  <w:kern w:val="0"/>
                  <w:sz w:val="24"/>
                  <w:highlight w:val="none"/>
                </w:rPr>
                <w:id w:val="2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绿化 </w:t>
            </w:r>
            <w:r>
              <w:rPr>
                <w:rFonts w:hint="eastAsia" w:ascii="宋体" w:hAnsi="宋体" w:cs="宋体"/>
                <w:color w:val="auto"/>
                <w:sz w:val="24"/>
                <w:highlight w:val="none"/>
              </w:rPr>
              <w:t>工作分包</w:t>
            </w:r>
            <w:r>
              <w:rPr>
                <w:rFonts w:hint="eastAsia" w:ascii="宋体" w:hAnsi="宋体" w:cs="宋体"/>
                <w:color w:val="auto"/>
                <w:sz w:val="24"/>
                <w:highlight w:val="none"/>
                <w:lang w:eastAsia="zh-CN"/>
              </w:rPr>
              <w:t>。</w:t>
            </w:r>
          </w:p>
          <w:p>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2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hd w:val="clea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2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2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hd w:val="clea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hd w:val="clea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23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hd w:val="clea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2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hd w:val="clea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2023</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日9点00分至2023年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日9点30分；地点：杭州市拱墅区香积寺东路58号3楼样品陈列室 ；联系人:</w:t>
            </w:r>
            <w:r>
              <w:rPr>
                <w:rFonts w:hint="eastAsia" w:ascii="宋体" w:hAnsi="宋体" w:cs="宋体"/>
                <w:color w:val="auto"/>
                <w:sz w:val="24"/>
                <w:highlight w:val="none"/>
                <w:u w:val="single"/>
              </w:rPr>
              <w:t>孙工</w:t>
            </w:r>
            <w:r>
              <w:rPr>
                <w:rFonts w:hint="eastAsia" w:ascii="宋体" w:hAnsi="宋体" w:cs="宋体"/>
                <w:color w:val="auto"/>
                <w:sz w:val="24"/>
                <w:highlight w:val="none"/>
              </w:rPr>
              <w:t>，联系电话：</w:t>
            </w:r>
            <w:r>
              <w:rPr>
                <w:rFonts w:hint="eastAsia" w:ascii="宋体" w:hAnsi="宋体" w:cs="宋体"/>
                <w:color w:val="auto"/>
                <w:sz w:val="24"/>
                <w:highlight w:val="none"/>
                <w:u w:val="single"/>
              </w:rPr>
              <w:t>0571-86598236</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3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hd w:val="clea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hd w:val="clea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hd w:val="clea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hd w:val="clear"/>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cs="Times New Roman" w:asciiTheme="minorEastAsia" w:hAnsiTheme="minorEastAsia" w:eastAsiaTheme="minorEastAsia"/>
                <w:color w:val="auto"/>
                <w:kern w:val="28"/>
                <w:sz w:val="24"/>
                <w:szCs w:val="24"/>
                <w:highlight w:val="none"/>
                <w:u w:val="single"/>
              </w:rPr>
              <w:t>杭州市拱墅区香积寺东路58号3楼</w:t>
            </w:r>
            <w:r>
              <w:rPr>
                <w:rFonts w:hint="eastAsia" w:cs="Times New Roman" w:asciiTheme="minorEastAsia" w:hAnsiTheme="minorEastAsia" w:eastAsiaTheme="minorEastAsia"/>
                <w:color w:val="auto"/>
                <w:kern w:val="28"/>
                <w:sz w:val="24"/>
                <w:szCs w:val="24"/>
                <w:highlight w:val="none"/>
                <w:u w:val="single"/>
                <w:lang w:val="en-US" w:eastAsia="zh-CN"/>
              </w:rPr>
              <w:t>353办公室</w:t>
            </w:r>
            <w:r>
              <w:rPr>
                <w:rFonts w:hint="eastAsia" w:cs="Times New Roman" w:asciiTheme="minorEastAsia" w:hAnsiTheme="minorEastAsia" w:eastAsiaTheme="minorEastAsia"/>
                <w:color w:val="auto"/>
                <w:kern w:val="28"/>
                <w:sz w:val="24"/>
                <w:szCs w:val="24"/>
                <w:highlight w:val="none"/>
                <w:u w:val="single"/>
              </w:rPr>
              <w:t>（杭州市公共资源交易中心拱墅分中心）</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89507163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8"/>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hd w:val="clea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tc>
      </w:tr>
    </w:tbl>
    <w:p>
      <w:pPr>
        <w:shd w:val="clear"/>
        <w:snapToGrid w:val="0"/>
        <w:spacing w:line="360" w:lineRule="auto"/>
        <w:jc w:val="center"/>
        <w:rPr>
          <w:rFonts w:ascii="宋体" w:hAnsi="宋体" w:cs="宋体"/>
          <w:b/>
          <w:color w:val="auto"/>
          <w:sz w:val="32"/>
          <w:szCs w:val="20"/>
          <w:highlight w:val="none"/>
        </w:rPr>
      </w:pPr>
    </w:p>
    <w:bookmarkEnd w:id="10"/>
    <w:p>
      <w:pPr>
        <w:shd w:val="clear"/>
        <w:adjustRightInd/>
        <w:spacing w:line="360" w:lineRule="auto"/>
        <w:ind w:firstLine="3845" w:firstLineChars="1197"/>
        <w:outlineLvl w:val="1"/>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hd w:val="clear"/>
        <w:snapToGrid w:val="0"/>
        <w:spacing w:line="360" w:lineRule="auto"/>
        <w:ind w:firstLine="361" w:firstLineChars="150"/>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shd w:val="clear"/>
        <w:adjustRightInd/>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hd w:val="clea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3"/>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3"/>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3"/>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3"/>
        <w:shd w:val="clear"/>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hd w:val="clear"/>
        <w:snapToGrid w:val="0"/>
        <w:spacing w:before="0"/>
        <w:ind w:firstLine="360"/>
        <w:rPr>
          <w:rFonts w:ascii="宋体" w:hAnsi="宋体" w:cs="宋体"/>
          <w:color w:val="auto"/>
          <w:sz w:val="18"/>
          <w:szCs w:val="18"/>
          <w:highlight w:val="none"/>
        </w:rPr>
      </w:pPr>
    </w:p>
    <w:p>
      <w:pPr>
        <w:shd w:val="clea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shd w:val="clear"/>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shd w:val="clea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3"/>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hd w:val="clear"/>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keepNext w:val="0"/>
        <w:keepLines w:val="0"/>
        <w:pageBreakBefore w:val="0"/>
        <w:widowControl w:val="0"/>
        <w:shd w:val="clear"/>
        <w:kinsoku/>
        <w:wordWrap/>
        <w:overflowPunct/>
        <w:topLinePunct w:val="0"/>
        <w:autoSpaceDE/>
        <w:autoSpaceDN/>
        <w:bidi w:val="0"/>
        <w:adjustRightInd w:val="0"/>
        <w:snapToGrid/>
        <w:spacing w:before="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14.投标文件的提交、补充、修改、撤回</w:t>
      </w:r>
    </w:p>
    <w:p>
      <w:pPr>
        <w:pStyle w:val="128"/>
        <w:keepNext w:val="0"/>
        <w:keepLines w:val="0"/>
        <w:pageBreakBefore w:val="0"/>
        <w:widowControl w:val="0"/>
        <w:shd w:val="clear"/>
        <w:kinsoku/>
        <w:wordWrap/>
        <w:overflowPunct/>
        <w:topLinePunct w:val="0"/>
        <w:autoSpaceDE/>
        <w:autoSpaceDN/>
        <w:bidi w:val="0"/>
        <w:adjustRightInd w:val="0"/>
        <w:snapToGrid/>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3"/>
        <w:shd w:val="clear"/>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3"/>
        <w:shd w:val="clear"/>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3"/>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6"/>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hd w:val="clear"/>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hd w:val="clear"/>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hd w:val="clear"/>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28"/>
        <w:shd w:val="clear"/>
        <w:spacing w:before="0"/>
        <w:ind w:firstLine="643"/>
        <w:rPr>
          <w:rFonts w:ascii="宋体" w:hAnsi="宋体" w:cs="宋体"/>
          <w:b/>
          <w:color w:val="auto"/>
          <w:sz w:val="32"/>
          <w:highlight w:val="none"/>
        </w:rPr>
      </w:pPr>
    </w:p>
    <w:p>
      <w:pPr>
        <w:pStyle w:val="128"/>
        <w:shd w:val="clear"/>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hd w:val="clear"/>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hd w:val="clear"/>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hd w:val="clear"/>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hd w:val="clea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28"/>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28"/>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widowControl/>
        <w:shd w:val="clear"/>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pPr>
        <w:pStyle w:val="128"/>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8"/>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hd w:val="clear"/>
        <w:spacing w:before="0"/>
        <w:ind w:firstLine="0" w:firstLineChars="0"/>
        <w:rPr>
          <w:rFonts w:ascii="宋体" w:hAnsi="宋体" w:cs="宋体"/>
          <w:color w:val="auto"/>
          <w:kern w:val="0"/>
          <w:szCs w:val="24"/>
          <w:highlight w:val="none"/>
        </w:rPr>
      </w:pPr>
    </w:p>
    <w:p>
      <w:pPr>
        <w:shd w:val="clea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hd w:val="clea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hd w:val="clear"/>
        <w:spacing w:line="360" w:lineRule="auto"/>
        <w:rPr>
          <w:rFonts w:ascii="宋体" w:hAnsi="宋体" w:cs="宋体"/>
          <w:b/>
          <w:color w:val="auto"/>
          <w:sz w:val="24"/>
          <w:highlight w:val="none"/>
        </w:rPr>
      </w:pPr>
    </w:p>
    <w:p>
      <w:pPr>
        <w:shd w:val="clea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6"/>
        <w:shd w:val="clear"/>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hd w:val="clear"/>
        <w:snapToGrid w:val="0"/>
        <w:spacing w:line="360" w:lineRule="auto"/>
        <w:ind w:left="120" w:leftChars="57" w:firstLine="482" w:firstLineChars="150"/>
        <w:jc w:val="center"/>
        <w:rPr>
          <w:rFonts w:ascii="宋体" w:hAnsi="宋体" w:cs="宋体"/>
          <w:b/>
          <w:color w:val="auto"/>
          <w:sz w:val="32"/>
          <w:highlight w:val="none"/>
        </w:rPr>
      </w:pPr>
    </w:p>
    <w:p>
      <w:pPr>
        <w:shd w:val="clea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pPr>
        <w:pStyle w:val="6"/>
        <w:shd w:val="clear"/>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6"/>
        <w:shd w:val="clear"/>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6"/>
        <w:shd w:val="clear"/>
        <w:spacing w:line="360" w:lineRule="auto"/>
        <w:ind w:left="479" w:hanging="479" w:hangingChars="199"/>
        <w:rPr>
          <w:rFonts w:cs="宋体"/>
          <w:b/>
          <w:color w:val="auto"/>
          <w:highlight w:val="none"/>
        </w:rPr>
      </w:pPr>
      <w:r>
        <w:rPr>
          <w:rFonts w:hint="eastAsia" w:cs="宋体"/>
          <w:b/>
          <w:color w:val="auto"/>
          <w:highlight w:val="none"/>
        </w:rPr>
        <w:t>26. 履约保证金</w:t>
      </w:r>
    </w:p>
    <w:p>
      <w:pPr>
        <w:shd w:val="clea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shd w:val="clear"/>
        <w:tabs>
          <w:tab w:val="left" w:pos="432"/>
        </w:tabs>
        <w:spacing w:line="360" w:lineRule="auto"/>
        <w:ind w:left="0" w:firstLine="480" w:firstLineChars="200"/>
        <w:outlineLvl w:val="9"/>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hd w:val="clear"/>
        <w:snapToGrid w:val="0"/>
        <w:spacing w:line="360" w:lineRule="auto"/>
        <w:ind w:firstLine="3357" w:firstLineChars="1045"/>
        <w:rPr>
          <w:rFonts w:ascii="宋体" w:hAnsi="宋体" w:cs="宋体"/>
          <w:b/>
          <w:color w:val="auto"/>
          <w:sz w:val="32"/>
          <w:highlight w:val="none"/>
        </w:rPr>
      </w:pPr>
    </w:p>
    <w:p>
      <w:pPr>
        <w:shd w:val="clea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spacing w:line="360" w:lineRule="auto"/>
        <w:ind w:firstLine="480"/>
        <w:rPr>
          <w:rFonts w:ascii="宋体" w:hAnsi="宋体" w:cs="宋体"/>
          <w:color w:val="auto"/>
          <w:sz w:val="24"/>
          <w:highlight w:val="none"/>
        </w:rPr>
      </w:pPr>
    </w:p>
    <w:p>
      <w:pPr>
        <w:shd w:val="clea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pPr>
        <w:pStyle w:val="6"/>
        <w:shd w:val="clear"/>
        <w:spacing w:line="360" w:lineRule="auto"/>
        <w:ind w:firstLine="0" w:firstLineChars="0"/>
        <w:rPr>
          <w:rFonts w:cs="宋体"/>
          <w:b/>
          <w:color w:val="auto"/>
          <w:highlight w:val="none"/>
        </w:rPr>
      </w:pPr>
      <w:r>
        <w:rPr>
          <w:rFonts w:hint="eastAsia" w:cs="宋体"/>
          <w:b/>
          <w:color w:val="auto"/>
          <w:highlight w:val="none"/>
        </w:rPr>
        <w:t>29.验收</w:t>
      </w:r>
    </w:p>
    <w:p>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shd w:val="clea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4714665"/>
      <w:bookmarkEnd w:id="16"/>
      <w:bookmarkStart w:id="17" w:name="_Hlt68072998"/>
      <w:bookmarkEnd w:id="17"/>
      <w:bookmarkStart w:id="18" w:name="_Hlt74730295"/>
      <w:bookmarkEnd w:id="18"/>
      <w:bookmarkStart w:id="19" w:name="_Hlt68403820"/>
      <w:bookmarkEnd w:id="19"/>
      <w:bookmarkStart w:id="20" w:name="_Hlt75236011"/>
      <w:bookmarkEnd w:id="20"/>
      <w:bookmarkStart w:id="21" w:name="_Hlt68057669"/>
      <w:bookmarkEnd w:id="21"/>
      <w:bookmarkStart w:id="22" w:name="_Hlt75236290"/>
      <w:bookmarkEnd w:id="22"/>
      <w:bookmarkStart w:id="23" w:name="_Hlt68073093"/>
      <w:bookmarkEnd w:id="23"/>
      <w:bookmarkStart w:id="24" w:name="_Hlt75236101"/>
      <w:bookmarkEnd w:id="24"/>
      <w:bookmarkStart w:id="25" w:name="_Hlt68072990"/>
      <w:bookmarkEnd w:id="25"/>
      <w:bookmarkStart w:id="26" w:name="_Hlt74729768"/>
      <w:bookmarkEnd w:id="26"/>
    </w:p>
    <w:bookmarkEnd w:id="11"/>
    <w:bookmarkEnd w:id="12"/>
    <w:p>
      <w:pPr>
        <w:shd w:val="clear"/>
        <w:spacing w:line="360" w:lineRule="auto"/>
        <w:jc w:val="center"/>
        <w:outlineLvl w:val="0"/>
        <w:rPr>
          <w:rFonts w:ascii="宋体" w:hAnsi="宋体" w:cs="宋体"/>
          <w:bCs/>
          <w:color w:val="auto"/>
          <w:sz w:val="24"/>
          <w:highlight w:val="none"/>
        </w:rPr>
      </w:pPr>
      <w:bookmarkStart w:id="27" w:name="第四部分"/>
      <w:r>
        <w:rPr>
          <w:rFonts w:hint="eastAsia" w:ascii="宋体" w:hAnsi="宋体" w:cs="宋体"/>
          <w:b/>
          <w:color w:val="auto"/>
          <w:sz w:val="36"/>
          <w:szCs w:val="36"/>
          <w:highlight w:val="none"/>
        </w:rPr>
        <w:t>第三部分   采购需求</w:t>
      </w:r>
    </w:p>
    <w:p>
      <w:pPr>
        <w:pStyle w:val="33"/>
        <w:shd w:val="clear"/>
        <w:spacing w:line="360" w:lineRule="auto"/>
        <w:ind w:firstLine="482" w:firstLineChars="20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情况</w:t>
      </w:r>
    </w:p>
    <w:p>
      <w:pPr>
        <w:pStyle w:val="33"/>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napToGrid/>
          <w:color w:val="auto"/>
          <w:kern w:val="2"/>
          <w:sz w:val="24"/>
          <w:szCs w:val="24"/>
          <w:highlight w:val="none"/>
        </w:rPr>
      </w:pPr>
      <w:r>
        <w:rPr>
          <w:rFonts w:hint="eastAsia" w:hAnsi="宋体" w:cs="宋体"/>
          <w:bCs/>
          <w:snapToGrid/>
          <w:color w:val="auto"/>
          <w:kern w:val="2"/>
          <w:sz w:val="24"/>
          <w:szCs w:val="24"/>
          <w:highlight w:val="none"/>
          <w:lang w:val="en-US" w:eastAsia="zh-CN"/>
        </w:rPr>
        <w:t>浙江省</w:t>
      </w:r>
      <w:r>
        <w:rPr>
          <w:rFonts w:hint="eastAsia" w:ascii="宋体" w:hAnsi="宋体" w:eastAsia="宋体" w:cs="宋体"/>
          <w:bCs/>
          <w:snapToGrid/>
          <w:color w:val="auto"/>
          <w:kern w:val="2"/>
          <w:sz w:val="24"/>
          <w:szCs w:val="24"/>
          <w:highlight w:val="none"/>
        </w:rPr>
        <w:t>杭州第十四中学附属学校创办于2016年3月，是杭十四中教育集团所属的义务教育阶段九年一贯制公办学校。学校位于拱墅区龙腾街501号，占地面积4万余平方米，建筑面积3万余平方米，</w:t>
      </w:r>
      <w:r>
        <w:rPr>
          <w:rFonts w:hint="eastAsia" w:ascii="宋体" w:hAnsi="宋体" w:eastAsia="宋体" w:cs="宋体"/>
          <w:bCs/>
          <w:snapToGrid/>
          <w:color w:val="auto"/>
          <w:kern w:val="2"/>
          <w:sz w:val="24"/>
          <w:szCs w:val="24"/>
          <w:highlight w:val="none"/>
          <w:lang w:val="en-US" w:eastAsia="zh-CN"/>
        </w:rPr>
        <w:t>绿化面积13500平方米。</w:t>
      </w:r>
      <w:r>
        <w:rPr>
          <w:rFonts w:hint="eastAsia" w:ascii="宋体" w:hAnsi="宋体" w:eastAsia="宋体" w:cs="宋体"/>
          <w:bCs/>
          <w:snapToGrid/>
          <w:color w:val="auto"/>
          <w:kern w:val="2"/>
          <w:sz w:val="24"/>
          <w:szCs w:val="24"/>
          <w:highlight w:val="none"/>
        </w:rPr>
        <w:t>于2018年9月投入使用。</w:t>
      </w:r>
    </w:p>
    <w:p>
      <w:pPr>
        <w:pStyle w:val="33"/>
        <w:shd w:val="clear"/>
        <w:spacing w:line="360" w:lineRule="auto"/>
        <w:ind w:firstLine="482"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highlight w:val="none"/>
          <w:lang w:bidi="ar"/>
        </w:rPr>
        <w:t>二、采购范围</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Cs/>
          <w:snapToGrid/>
          <w:color w:val="auto"/>
          <w:kern w:val="2"/>
          <w:sz w:val="24"/>
          <w:szCs w:val="24"/>
          <w:highlight w:val="none"/>
          <w:lang w:val="en-US" w:eastAsia="zh-CN" w:bidi="ar-SA"/>
        </w:rPr>
      </w:pPr>
      <w:r>
        <w:rPr>
          <w:rFonts w:hint="eastAsia" w:ascii="宋体" w:hAnsi="宋体" w:eastAsia="宋体" w:cs="宋体"/>
          <w:color w:val="auto"/>
          <w:sz w:val="24"/>
          <w:highlight w:val="none"/>
        </w:rPr>
        <w:t>列入本次综合物业管理的范</w:t>
      </w:r>
      <w:r>
        <w:rPr>
          <w:rFonts w:hint="eastAsia" w:ascii="宋体" w:hAnsi="宋体" w:eastAsia="宋体" w:cs="宋体"/>
          <w:bCs/>
          <w:snapToGrid/>
          <w:color w:val="auto"/>
          <w:kern w:val="2"/>
          <w:sz w:val="24"/>
          <w:szCs w:val="24"/>
          <w:highlight w:val="none"/>
          <w:lang w:val="en-US" w:eastAsia="zh-CN" w:bidi="ar-SA"/>
        </w:rPr>
        <w:t>围为：学校环境卫生管理；绿化管理；保安、秩序管理、协助公安部门进行治安防范工作及红线范围内的道路交通、机动车和非机动车的行驶及停放管理</w:t>
      </w:r>
      <w:r>
        <w:rPr>
          <w:rFonts w:hint="eastAsia" w:ascii="宋体" w:hAnsi="宋体" w:eastAsia="宋体" w:cs="宋体"/>
          <w:bCs/>
          <w:snapToGrid/>
          <w:color w:val="auto"/>
          <w:kern w:val="2"/>
          <w:sz w:val="24"/>
          <w:szCs w:val="24"/>
          <w:highlight w:val="none"/>
          <w:lang w:val="zh-CN" w:eastAsia="zh-CN" w:bidi="ar-SA"/>
        </w:rPr>
        <w:t>；</w:t>
      </w:r>
      <w:r>
        <w:rPr>
          <w:rFonts w:hint="eastAsia" w:ascii="宋体" w:hAnsi="宋体" w:eastAsia="宋体" w:cs="宋体"/>
          <w:bCs/>
          <w:snapToGrid/>
          <w:color w:val="auto"/>
          <w:kern w:val="2"/>
          <w:sz w:val="24"/>
          <w:szCs w:val="24"/>
          <w:highlight w:val="none"/>
          <w:lang w:val="en-US" w:eastAsia="zh-CN" w:bidi="ar-SA"/>
        </w:rPr>
        <w:t>供电及强电系统管理；排水系统运行管理；弱电系统运行维护；房屋建筑公用部位维修和养护管理；宿舍管理及采购单位交办的其他工作。</w:t>
      </w:r>
    </w:p>
    <w:p>
      <w:pPr>
        <w:numPr>
          <w:ilvl w:val="0"/>
          <w:numId w:val="0"/>
        </w:numPr>
        <w:shd w:val="clear"/>
        <w:spacing w:line="360" w:lineRule="auto"/>
        <w:ind w:firstLine="482" w:firstLineChars="200"/>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物业管理服务主要内容及要求</w:t>
      </w:r>
    </w:p>
    <w:p>
      <w:pPr>
        <w:numPr>
          <w:ilvl w:val="0"/>
          <w:numId w:val="0"/>
        </w:numPr>
        <w:shd w:val="clear"/>
        <w:spacing w:line="360" w:lineRule="auto"/>
        <w:ind w:firstLine="482" w:firstLineChars="200"/>
        <w:jc w:val="left"/>
        <w:outlineLvl w:val="2"/>
        <w:rPr>
          <w:rFonts w:hint="eastAsia" w:ascii="宋体" w:hAnsi="宋体" w:eastAsia="宋体" w:cs="宋体"/>
          <w:b/>
          <w:bCs w:val="0"/>
          <w:snapToGrid/>
          <w:color w:val="auto"/>
          <w:kern w:val="2"/>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bCs/>
          <w:color w:val="auto"/>
          <w:sz w:val="24"/>
          <w:szCs w:val="24"/>
          <w:highlight w:val="none"/>
        </w:rPr>
        <w:t>现场负责人</w:t>
      </w:r>
      <w:r>
        <w:rPr>
          <w:rFonts w:hint="eastAsia" w:ascii="宋体" w:hAnsi="宋体" w:eastAsia="宋体" w:cs="宋体"/>
          <w:b/>
          <w:bCs w:val="0"/>
          <w:snapToGrid/>
          <w:color w:val="auto"/>
          <w:kern w:val="2"/>
          <w:sz w:val="24"/>
          <w:szCs w:val="24"/>
          <w:highlight w:val="none"/>
          <w:lang w:val="en-US" w:eastAsia="zh-CN"/>
        </w:rPr>
        <w:t>服务要求：</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1、现场</w:t>
      </w:r>
      <w:r>
        <w:rPr>
          <w:rFonts w:hint="eastAsia" w:ascii="宋体" w:hAnsi="宋体" w:eastAsia="宋体" w:cs="宋体"/>
          <w:color w:val="auto"/>
          <w:sz w:val="24"/>
          <w:szCs w:val="24"/>
          <w:highlight w:val="none"/>
          <w:lang w:eastAsia="zh-CN"/>
        </w:rPr>
        <w:t>负责人</w:t>
      </w:r>
      <w:r>
        <w:rPr>
          <w:rFonts w:hint="eastAsia" w:ascii="宋体" w:hAnsi="宋体" w:eastAsia="宋体" w:cs="宋体"/>
          <w:color w:val="auto"/>
          <w:sz w:val="24"/>
          <w:szCs w:val="24"/>
          <w:highlight w:val="none"/>
        </w:rPr>
        <w:t>7：30-17：00</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2</w:t>
      </w:r>
      <w:r>
        <w:rPr>
          <w:rFonts w:hint="eastAsia" w:ascii="宋体" w:hAnsi="宋体" w:eastAsia="宋体" w:cs="宋体"/>
          <w:bCs/>
          <w:snapToGrid/>
          <w:color w:val="auto"/>
          <w:kern w:val="2"/>
          <w:sz w:val="24"/>
          <w:szCs w:val="24"/>
          <w:highlight w:val="none"/>
          <w:lang w:val="en-US" w:eastAsia="zh-CN" w:bidi="ar-SA"/>
        </w:rPr>
        <w:t>、协助学校做好对外接待参观工作</w:t>
      </w:r>
      <w:r>
        <w:rPr>
          <w:rFonts w:hint="eastAsia" w:ascii="宋体" w:hAnsi="宋体" w:cs="宋体"/>
          <w:bCs/>
          <w:snapToGrid/>
          <w:color w:val="auto"/>
          <w:kern w:val="2"/>
          <w:sz w:val="24"/>
          <w:szCs w:val="24"/>
          <w:highlight w:val="none"/>
          <w:lang w:val="en-US" w:eastAsia="zh-CN" w:bidi="ar-SA"/>
        </w:rPr>
        <w:t>，会场布置，茶水服务等</w:t>
      </w:r>
      <w:r>
        <w:rPr>
          <w:rFonts w:hint="eastAsia" w:ascii="宋体" w:hAnsi="宋体" w:eastAsia="宋体" w:cs="宋体"/>
          <w:bCs/>
          <w:snapToGrid/>
          <w:color w:val="auto"/>
          <w:kern w:val="2"/>
          <w:sz w:val="24"/>
          <w:szCs w:val="24"/>
          <w:highlight w:val="none"/>
          <w:lang w:val="en-US" w:eastAsia="zh-CN" w:bidi="ar-SA"/>
        </w:rPr>
        <w:t>。</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3</w:t>
      </w:r>
      <w:r>
        <w:rPr>
          <w:rFonts w:hint="eastAsia" w:ascii="宋体" w:hAnsi="宋体" w:eastAsia="宋体" w:cs="宋体"/>
          <w:bCs/>
          <w:snapToGrid/>
          <w:color w:val="auto"/>
          <w:kern w:val="2"/>
          <w:sz w:val="24"/>
          <w:szCs w:val="24"/>
          <w:highlight w:val="none"/>
          <w:lang w:val="en-US" w:eastAsia="zh-CN" w:bidi="ar-SA"/>
        </w:rPr>
        <w:t>、与各部门之间有良好的沟通，及时解决问题。</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4</w:t>
      </w:r>
      <w:r>
        <w:rPr>
          <w:rFonts w:hint="eastAsia" w:ascii="宋体" w:hAnsi="宋体" w:eastAsia="宋体" w:cs="宋体"/>
          <w:bCs/>
          <w:snapToGrid/>
          <w:color w:val="auto"/>
          <w:kern w:val="2"/>
          <w:sz w:val="24"/>
          <w:szCs w:val="24"/>
          <w:highlight w:val="none"/>
          <w:lang w:val="en-US" w:eastAsia="zh-CN" w:bidi="ar-SA"/>
        </w:rPr>
        <w:t>、定期对本项目工作人员进行业务培训及心理辅导工作。</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5</w:t>
      </w:r>
      <w:r>
        <w:rPr>
          <w:rFonts w:hint="eastAsia" w:ascii="宋体" w:hAnsi="宋体" w:eastAsia="宋体" w:cs="宋体"/>
          <w:bCs/>
          <w:snapToGrid/>
          <w:color w:val="auto"/>
          <w:kern w:val="2"/>
          <w:sz w:val="24"/>
          <w:szCs w:val="24"/>
          <w:highlight w:val="none"/>
          <w:lang w:val="en-US" w:eastAsia="zh-CN" w:bidi="ar-SA"/>
        </w:rPr>
        <w:t>、对校区物业服务质量进行全程把控。</w:t>
      </w:r>
    </w:p>
    <w:p>
      <w:pPr>
        <w:keepNext w:val="0"/>
        <w:keepLines w:val="0"/>
        <w:pageBreakBefore w:val="0"/>
        <w:widowControl w:val="0"/>
        <w:shd w:val="clear"/>
        <w:kinsoku/>
        <w:wordWrap/>
        <w:overflowPunct/>
        <w:topLinePunct w:val="0"/>
        <w:autoSpaceDE/>
        <w:autoSpaceDN/>
        <w:bidi w:val="0"/>
        <w:adjustRightInd w:val="0"/>
        <w:snapToGrid/>
        <w:spacing w:line="360" w:lineRule="auto"/>
        <w:ind w:left="479" w:leftChars="228" w:firstLine="0" w:firstLineChars="0"/>
        <w:textAlignment w:val="auto"/>
        <w:rPr>
          <w:rFonts w:hint="eastAsia" w:ascii="宋体" w:hAnsi="宋体" w:eastAsia="宋体" w:cs="宋体"/>
          <w:bCs/>
          <w:snapToGrid/>
          <w:color w:val="auto"/>
          <w:kern w:val="2"/>
          <w:sz w:val="24"/>
          <w:szCs w:val="24"/>
          <w:highlight w:val="none"/>
          <w:lang w:val="en-US" w:eastAsia="zh-CN" w:bidi="ar-SA"/>
        </w:rPr>
      </w:pPr>
      <w:r>
        <w:rPr>
          <w:rFonts w:hint="eastAsia" w:ascii="宋体" w:hAnsi="宋体" w:cs="宋体"/>
          <w:bCs/>
          <w:snapToGrid/>
          <w:color w:val="auto"/>
          <w:kern w:val="2"/>
          <w:sz w:val="24"/>
          <w:szCs w:val="24"/>
          <w:highlight w:val="none"/>
          <w:lang w:val="en-US" w:eastAsia="zh-CN" w:bidi="ar-SA"/>
        </w:rPr>
        <w:t>6</w:t>
      </w:r>
      <w:r>
        <w:rPr>
          <w:rFonts w:hint="eastAsia" w:ascii="宋体" w:hAnsi="宋体" w:eastAsia="宋体" w:cs="宋体"/>
          <w:bCs/>
          <w:snapToGrid/>
          <w:color w:val="auto"/>
          <w:kern w:val="2"/>
          <w:sz w:val="24"/>
          <w:szCs w:val="24"/>
          <w:highlight w:val="none"/>
          <w:lang w:val="en-US" w:eastAsia="zh-CN" w:bidi="ar-SA"/>
        </w:rPr>
        <w:t>、与学校做好对接工作，发现问题及时进行整改。</w:t>
      </w:r>
    </w:p>
    <w:p>
      <w:pPr>
        <w:pStyle w:val="2"/>
        <w:ind w:left="433" w:leftChars="202" w:hanging="9" w:hangingChars="4"/>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7、协助学校做好各类活动的后勤保障工作（春游、体检、运动会、期中、期末等各类考试等）。</w:t>
      </w:r>
    </w:p>
    <w:p>
      <w:pPr>
        <w:ind w:firstLine="240" w:firstLineChars="100"/>
        <w:rPr>
          <w:rFonts w:hint="eastAsia" w:ascii="宋体" w:hAnsi="宋体" w:cs="宋体"/>
          <w:b w:val="0"/>
          <w:bCs w:val="0"/>
          <w:snapToGrid/>
          <w:color w:val="auto"/>
          <w:kern w:val="2"/>
          <w:sz w:val="24"/>
          <w:szCs w:val="24"/>
          <w:highlight w:val="none"/>
          <w:lang w:val="en-US" w:eastAsia="zh-CN" w:bidi="ar-SA"/>
        </w:rPr>
      </w:pPr>
      <w:r>
        <w:rPr>
          <w:rFonts w:hint="eastAsia" w:ascii="宋体" w:hAnsi="宋体" w:cs="宋体"/>
          <w:b w:val="0"/>
          <w:bCs w:val="0"/>
          <w:snapToGrid/>
          <w:color w:val="auto"/>
          <w:kern w:val="2"/>
          <w:sz w:val="24"/>
          <w:szCs w:val="24"/>
          <w:highlight w:val="none"/>
          <w:lang w:val="en-US" w:eastAsia="zh-CN" w:bidi="ar-SA"/>
        </w:rPr>
        <w:t xml:space="preserve">  8、</w:t>
      </w:r>
      <w:r>
        <w:rPr>
          <w:rFonts w:hint="eastAsia" w:ascii="宋体" w:hAnsi="宋体" w:eastAsia="宋体" w:cs="宋体"/>
          <w:b w:val="0"/>
          <w:bCs w:val="0"/>
          <w:snapToGrid/>
          <w:color w:val="auto"/>
          <w:kern w:val="2"/>
          <w:sz w:val="24"/>
          <w:szCs w:val="24"/>
          <w:highlight w:val="none"/>
          <w:lang w:val="en-US" w:eastAsia="zh-CN" w:bidi="ar-SA"/>
        </w:rPr>
        <w:t>协助学校做好</w:t>
      </w:r>
      <w:r>
        <w:rPr>
          <w:rFonts w:hint="eastAsia" w:ascii="宋体" w:hAnsi="宋体" w:cs="宋体"/>
          <w:b w:val="0"/>
          <w:bCs w:val="0"/>
          <w:snapToGrid/>
          <w:color w:val="auto"/>
          <w:kern w:val="2"/>
          <w:sz w:val="24"/>
          <w:szCs w:val="24"/>
          <w:highlight w:val="none"/>
          <w:lang w:val="en-US" w:eastAsia="zh-CN" w:bidi="ar-SA"/>
        </w:rPr>
        <w:t>中考标准化试场布置。</w:t>
      </w:r>
    </w:p>
    <w:p>
      <w:pPr>
        <w:pStyle w:val="2"/>
        <w:ind w:left="437" w:leftChars="88" w:hanging="252" w:hangingChars="105"/>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cs="宋体"/>
          <w:b w:val="0"/>
          <w:bCs w:val="0"/>
          <w:snapToGrid/>
          <w:color w:val="auto"/>
          <w:kern w:val="2"/>
          <w:sz w:val="24"/>
          <w:szCs w:val="24"/>
          <w:highlight w:val="none"/>
          <w:lang w:val="en-US" w:eastAsia="zh-CN" w:bidi="ar-SA"/>
        </w:rPr>
        <w:t xml:space="preserve">  9、</w:t>
      </w:r>
      <w:r>
        <w:rPr>
          <w:rFonts w:hint="eastAsia" w:ascii="宋体" w:hAnsi="宋体" w:eastAsia="宋体" w:cs="宋体"/>
          <w:b w:val="0"/>
          <w:bCs w:val="0"/>
          <w:snapToGrid/>
          <w:color w:val="auto"/>
          <w:kern w:val="2"/>
          <w:sz w:val="24"/>
          <w:szCs w:val="24"/>
          <w:highlight w:val="none"/>
          <w:lang w:val="en-US" w:eastAsia="zh-CN" w:bidi="ar-SA"/>
        </w:rPr>
        <w:t>协助学校做好暑期教室、办公室内办公桌椅调整，搬运工作等。</w:t>
      </w:r>
    </w:p>
    <w:p>
      <w:pPr>
        <w:rPr>
          <w:rFonts w:hint="default"/>
          <w:color w:val="auto"/>
          <w:highlight w:val="none"/>
          <w:lang w:val="en-US" w:eastAsia="zh-CN"/>
        </w:rPr>
      </w:pPr>
      <w:r>
        <w:rPr>
          <w:rFonts w:hint="eastAsia" w:ascii="宋体" w:hAnsi="宋体" w:cs="宋体"/>
          <w:b w:val="0"/>
          <w:bCs w:val="0"/>
          <w:snapToGrid/>
          <w:color w:val="auto"/>
          <w:kern w:val="2"/>
          <w:sz w:val="24"/>
          <w:szCs w:val="24"/>
          <w:highlight w:val="none"/>
          <w:lang w:val="en-US" w:eastAsia="zh-CN" w:bidi="ar-SA"/>
        </w:rPr>
        <w:t xml:space="preserve">   10、</w:t>
      </w:r>
      <w:r>
        <w:rPr>
          <w:rFonts w:hint="eastAsia" w:ascii="宋体" w:hAnsi="宋体" w:eastAsia="宋体" w:cs="宋体"/>
          <w:b w:val="0"/>
          <w:bCs w:val="0"/>
          <w:snapToGrid/>
          <w:color w:val="auto"/>
          <w:kern w:val="2"/>
          <w:sz w:val="24"/>
          <w:szCs w:val="24"/>
          <w:highlight w:val="none"/>
          <w:lang w:val="en-US" w:eastAsia="zh-CN" w:bidi="ar-SA"/>
        </w:rPr>
        <w:t>协助学校做好</w:t>
      </w:r>
      <w:r>
        <w:rPr>
          <w:rFonts w:hint="eastAsia" w:ascii="宋体" w:hAnsi="宋体" w:cs="宋体"/>
          <w:b w:val="0"/>
          <w:bCs w:val="0"/>
          <w:snapToGrid/>
          <w:color w:val="auto"/>
          <w:kern w:val="2"/>
          <w:sz w:val="24"/>
          <w:szCs w:val="24"/>
          <w:highlight w:val="none"/>
          <w:lang w:val="en-US" w:eastAsia="zh-CN" w:bidi="ar-SA"/>
        </w:rPr>
        <w:t>教室内用餐班级餐具运送工作。</w:t>
      </w:r>
    </w:p>
    <w:p>
      <w:pPr>
        <w:shd w:val="clear"/>
        <w:spacing w:line="360" w:lineRule="auto"/>
        <w:ind w:left="479" w:leftChars="228" w:firstLine="0" w:firstLineChars="0"/>
        <w:jc w:val="left"/>
        <w:outlineLvl w:val="2"/>
        <w:rPr>
          <w:rFonts w:hint="eastAsia" w:ascii="宋体" w:hAnsi="宋体" w:eastAsia="宋体" w:cs="宋体"/>
          <w:b/>
          <w:bCs w:val="0"/>
          <w:snapToGrid/>
          <w:color w:val="auto"/>
          <w:kern w:val="2"/>
          <w:sz w:val="24"/>
          <w:szCs w:val="24"/>
          <w:highlight w:val="none"/>
          <w:lang w:val="en-US" w:eastAsia="zh-CN"/>
        </w:rPr>
      </w:pPr>
      <w:r>
        <w:rPr>
          <w:rFonts w:hint="eastAsia" w:ascii="宋体" w:hAnsi="宋体" w:eastAsia="宋体" w:cs="宋体"/>
          <w:b/>
          <w:bCs w:val="0"/>
          <w:snapToGrid/>
          <w:color w:val="auto"/>
          <w:kern w:val="2"/>
          <w:sz w:val="24"/>
          <w:szCs w:val="24"/>
          <w:highlight w:val="none"/>
          <w:lang w:eastAsia="zh-CN"/>
        </w:rPr>
        <w:t>（</w:t>
      </w:r>
      <w:r>
        <w:rPr>
          <w:rFonts w:hint="eastAsia" w:ascii="宋体" w:hAnsi="宋体" w:eastAsia="宋体" w:cs="宋体"/>
          <w:b/>
          <w:bCs w:val="0"/>
          <w:snapToGrid/>
          <w:color w:val="auto"/>
          <w:kern w:val="2"/>
          <w:sz w:val="24"/>
          <w:szCs w:val="24"/>
          <w:highlight w:val="none"/>
          <w:lang w:val="en-US" w:eastAsia="zh-CN"/>
        </w:rPr>
        <w:t>二</w:t>
      </w:r>
      <w:r>
        <w:rPr>
          <w:rFonts w:hint="eastAsia" w:ascii="宋体" w:hAnsi="宋体" w:eastAsia="宋体" w:cs="宋体"/>
          <w:b/>
          <w:bCs w:val="0"/>
          <w:snapToGrid/>
          <w:color w:val="auto"/>
          <w:kern w:val="2"/>
          <w:sz w:val="24"/>
          <w:szCs w:val="24"/>
          <w:highlight w:val="none"/>
          <w:lang w:eastAsia="zh-CN"/>
        </w:rPr>
        <w:t>）</w:t>
      </w:r>
      <w:r>
        <w:rPr>
          <w:rFonts w:hint="eastAsia" w:ascii="宋体" w:hAnsi="宋体" w:eastAsia="宋体" w:cs="宋体"/>
          <w:b/>
          <w:bCs w:val="0"/>
          <w:snapToGrid/>
          <w:color w:val="auto"/>
          <w:kern w:val="2"/>
          <w:sz w:val="24"/>
          <w:szCs w:val="24"/>
          <w:highlight w:val="none"/>
          <w:lang w:val="en-US" w:eastAsia="zh-CN"/>
        </w:rPr>
        <w:t>工程维修服务要求：</w:t>
      </w:r>
    </w:p>
    <w:p>
      <w:pPr>
        <w:shd w:val="clear"/>
        <w:spacing w:line="360" w:lineRule="auto"/>
        <w:ind w:left="479" w:leftChars="228" w:firstLine="0" w:firstLineChars="0"/>
        <w:jc w:val="left"/>
        <w:outlineLvl w:val="9"/>
        <w:rPr>
          <w:rFonts w:hint="eastAsia" w:ascii="宋体" w:hAnsi="宋体" w:eastAsia="宋体" w:cs="宋体"/>
          <w:b/>
          <w:bCs w:val="0"/>
          <w:snapToGrid/>
          <w:color w:val="auto"/>
          <w:kern w:val="2"/>
          <w:sz w:val="24"/>
          <w:szCs w:val="24"/>
          <w:highlight w:val="none"/>
          <w:lang w:val="en-US" w:eastAsia="zh-CN"/>
        </w:rPr>
      </w:pPr>
      <w:r>
        <w:rPr>
          <w:rFonts w:hint="eastAsia" w:ascii="宋体" w:hAnsi="宋体" w:cs="宋体"/>
          <w:b/>
          <w:bCs w:val="0"/>
          <w:snapToGrid/>
          <w:color w:val="auto"/>
          <w:kern w:val="2"/>
          <w:sz w:val="24"/>
          <w:szCs w:val="24"/>
          <w:highlight w:val="none"/>
          <w:lang w:val="en-US" w:eastAsia="zh-CN"/>
        </w:rPr>
        <w:t>1、</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维修工7：30-17：00</w:t>
      </w:r>
      <w:r>
        <w:rPr>
          <w:rFonts w:hint="eastAsia" w:ascii="宋体" w:hAnsi="宋体" w:eastAsia="宋体" w:cs="宋体"/>
          <w:color w:val="auto"/>
          <w:sz w:val="24"/>
          <w:szCs w:val="24"/>
          <w:highlight w:val="none"/>
          <w:lang w:eastAsia="zh-CN"/>
        </w:rPr>
        <w:t>。</w:t>
      </w:r>
    </w:p>
    <w:p>
      <w:pPr>
        <w:shd w:val="clear"/>
        <w:spacing w:line="360" w:lineRule="auto"/>
        <w:ind w:firstLine="482" w:firstLineChars="200"/>
        <w:jc w:val="left"/>
        <w:outlineLvl w:val="9"/>
        <w:rPr>
          <w:rFonts w:hint="eastAsia" w:ascii="宋体" w:hAnsi="宋体" w:eastAsia="宋体" w:cs="宋体"/>
          <w:b/>
          <w:bCs/>
          <w:color w:val="auto"/>
          <w:sz w:val="24"/>
          <w:szCs w:val="24"/>
          <w:highlight w:val="none"/>
        </w:rPr>
      </w:pPr>
      <w:r>
        <w:rPr>
          <w:rFonts w:hint="eastAsia" w:ascii="宋体" w:hAnsi="宋体" w:cs="宋体"/>
          <w:b/>
          <w:bCs w:val="0"/>
          <w:snapToGrid/>
          <w:color w:val="auto"/>
          <w:kern w:val="2"/>
          <w:sz w:val="24"/>
          <w:szCs w:val="24"/>
          <w:highlight w:val="none"/>
          <w:lang w:val="en-US" w:eastAsia="zh-CN"/>
        </w:rPr>
        <w:t>2</w:t>
      </w:r>
      <w:r>
        <w:rPr>
          <w:rFonts w:hint="eastAsia" w:ascii="宋体" w:hAnsi="宋体" w:eastAsia="宋体" w:cs="宋体"/>
          <w:b/>
          <w:bCs w:val="0"/>
          <w:snapToGrid/>
          <w:color w:val="auto"/>
          <w:kern w:val="2"/>
          <w:sz w:val="24"/>
          <w:szCs w:val="24"/>
          <w:highlight w:val="none"/>
          <w:lang w:val="en-US" w:eastAsia="zh-CN"/>
        </w:rPr>
        <w:t>、</w:t>
      </w:r>
      <w:r>
        <w:rPr>
          <w:rFonts w:hint="eastAsia" w:ascii="宋体" w:hAnsi="宋体" w:eastAsia="宋体" w:cs="宋体"/>
          <w:b/>
          <w:bCs/>
          <w:color w:val="auto"/>
          <w:sz w:val="24"/>
          <w:szCs w:val="24"/>
          <w:highlight w:val="none"/>
        </w:rPr>
        <w:t>弱电系统</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（1）监控系统：保证24小时运行正常，能清楚显示出入人员的面部特征和车辆的车牌号，录像功能正常，每季调试保养，出现故障及时联系维修部门。</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（2）电子巡更：每周检查，确保正常运行，保持巡查时间、地点、人员和顺序等数据的显示、归档、查询等功能正常。</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（3）电话机的保养和维修，线路故障及时报电信部门。</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（4）监控系统出现故障及时汇报学校及维保单位。</w:t>
      </w:r>
    </w:p>
    <w:p>
      <w:pPr>
        <w:shd w:val="clea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消防系统</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消防泵：启动检查每月</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次并记录，运行正常，设施完好、无渗漏；一级保养，每年一次。</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消防栓：每月巡查</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次，消防栓箱内各种配件完好。每年保养一次，表面无生锈现象，颜色一致；阀杆每半年加注润滑油，启动灵活运行正常，每半年放水检查。</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火警、报警功能：保证功能正常。</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探测器控制装置：每年一次试验，保证功能正常。</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火灾探测器：每年一次试验，完好无损，运行正常，出现问题及时清洗或更换。</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消防水带：每半年检查一次完好无缺，无霉变。</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灭火器：平时检查及时，每年必须全面检查２次以上，发现问题及时进行整改。</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消防喷淋：每年保养一次，管道表面无生锈现象，颜色一致。</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消防仪表：每周巡查，压力正常。</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风机房内设备设施：每年一次全面保养，设备正常运行，无损坏现象，表面无积尘，并做好记录。</w:t>
      </w:r>
    </w:p>
    <w:p>
      <w:pPr>
        <w:shd w:val="clear"/>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若有设施失灵和损坏，应及时</w:t>
      </w:r>
      <w:r>
        <w:rPr>
          <w:rFonts w:hint="eastAsia" w:ascii="宋体" w:hAnsi="宋体" w:eastAsia="宋体" w:cs="宋体"/>
          <w:color w:val="auto"/>
          <w:sz w:val="24"/>
          <w:szCs w:val="24"/>
          <w:highlight w:val="none"/>
          <w:lang w:eastAsia="zh-CN"/>
        </w:rPr>
        <w:t>上报校方，经校方确认同意后进行</w:t>
      </w:r>
      <w:r>
        <w:rPr>
          <w:rFonts w:hint="eastAsia" w:ascii="宋体" w:hAnsi="宋体" w:eastAsia="宋体" w:cs="宋体"/>
          <w:color w:val="auto"/>
          <w:sz w:val="24"/>
          <w:szCs w:val="24"/>
          <w:highlight w:val="none"/>
        </w:rPr>
        <w:t>修复和更换</w:t>
      </w:r>
      <w:r>
        <w:rPr>
          <w:rFonts w:hint="eastAsia" w:ascii="宋体" w:hAnsi="宋体" w:eastAsia="宋体" w:cs="宋体"/>
          <w:color w:val="auto"/>
          <w:sz w:val="24"/>
          <w:szCs w:val="24"/>
          <w:highlight w:val="none"/>
          <w:lang w:eastAsia="zh-CN"/>
        </w:rPr>
        <w:t>（所需零配件费用由校方承担）</w:t>
      </w:r>
      <w:r>
        <w:rPr>
          <w:rFonts w:hint="eastAsia" w:ascii="宋体" w:hAnsi="宋体" w:eastAsia="宋体" w:cs="宋体"/>
          <w:color w:val="auto"/>
          <w:sz w:val="24"/>
          <w:szCs w:val="24"/>
          <w:highlight w:val="none"/>
        </w:rPr>
        <w:t>，根据实情，绘制消防、监控设施的平面位置，以便发生情况及时到位和检查。</w:t>
      </w:r>
    </w:p>
    <w:p>
      <w:pPr>
        <w:shd w:val="clear"/>
        <w:spacing w:line="360" w:lineRule="auto"/>
        <w:ind w:firstLine="482" w:firstLineChars="200"/>
        <w:jc w:val="left"/>
        <w:rPr>
          <w:rFonts w:hint="eastAsia" w:ascii="宋体" w:hAnsi="宋体" w:eastAsia="宋体" w:cs="宋体"/>
          <w:bCs/>
          <w:color w:val="auto"/>
          <w:sz w:val="24"/>
          <w:szCs w:val="24"/>
          <w:highlight w:val="none"/>
        </w:rPr>
      </w:pPr>
      <w:r>
        <w:rPr>
          <w:rFonts w:hint="eastAsia" w:ascii="宋体" w:hAnsi="宋体" w:cs="宋体"/>
          <w:b/>
          <w:bCs w:val="0"/>
          <w:color w:val="auto"/>
          <w:sz w:val="24"/>
          <w:szCs w:val="24"/>
          <w:highlight w:val="none"/>
          <w:lang w:val="en-US" w:eastAsia="zh-CN"/>
        </w:rPr>
        <w:t>4</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给排水设备</w:t>
      </w:r>
    </w:p>
    <w:p>
      <w:pPr>
        <w:shd w:val="clear"/>
        <w:spacing w:line="360" w:lineRule="auto"/>
        <w:ind w:firstLine="480"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对学校室内外给排水系统的设备、设施，如水泵、水箱、气压给水装置、水处理设备、消火栓、管道、管件、阀门、水嘴、卫生洁具、排水管、透气管、水封设备、室外排水管及附属构筑物等进行日常养护维修，保持正常运行。</w:t>
      </w:r>
    </w:p>
    <w:p>
      <w:pPr>
        <w:shd w:val="clear"/>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）维护</w:t>
      </w:r>
      <w:r>
        <w:rPr>
          <w:rFonts w:hint="eastAsia" w:ascii="宋体" w:hAnsi="宋体" w:eastAsia="宋体" w:cs="宋体"/>
          <w:b w:val="0"/>
          <w:bCs w:val="0"/>
          <w:color w:val="auto"/>
          <w:sz w:val="24"/>
          <w:szCs w:val="24"/>
          <w:highlight w:val="none"/>
        </w:rPr>
        <w:t>标准：</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每天检查一次污水泵、提升泵、排水泵、阀门等，确保曝气风机、排水系统通畅，各种管道阀门完好，仪表显示正常，无跑、冒、滴、漏现象。</w:t>
      </w:r>
      <w:r>
        <w:rPr>
          <w:rFonts w:hint="eastAsia" w:ascii="宋体" w:hAnsi="宋体" w:eastAsia="宋体" w:cs="宋体"/>
          <w:color w:val="auto"/>
          <w:sz w:val="24"/>
          <w:szCs w:val="24"/>
          <w:highlight w:val="none"/>
          <w:lang w:eastAsia="zh-CN"/>
        </w:rPr>
        <w:t>配合第三方公司</w:t>
      </w:r>
      <w:r>
        <w:rPr>
          <w:rFonts w:hint="eastAsia" w:ascii="宋体" w:hAnsi="宋体" w:eastAsia="宋体" w:cs="宋体"/>
          <w:color w:val="auto"/>
          <w:sz w:val="24"/>
          <w:szCs w:val="24"/>
          <w:highlight w:val="none"/>
        </w:rPr>
        <w:t>作业人员对污水处理系统进行</w:t>
      </w:r>
      <w:r>
        <w:rPr>
          <w:rFonts w:hint="eastAsia" w:ascii="宋体" w:hAnsi="宋体" w:eastAsia="宋体" w:cs="宋体"/>
          <w:color w:val="auto"/>
          <w:sz w:val="24"/>
          <w:szCs w:val="24"/>
          <w:highlight w:val="none"/>
          <w:lang w:eastAsia="zh-CN"/>
        </w:rPr>
        <w:t>检测</w:t>
      </w:r>
      <w:r>
        <w:rPr>
          <w:rFonts w:hint="eastAsia" w:ascii="宋体" w:hAnsi="宋体" w:eastAsia="宋体" w:cs="宋体"/>
          <w:color w:val="auto"/>
          <w:sz w:val="24"/>
          <w:szCs w:val="24"/>
          <w:highlight w:val="none"/>
        </w:rPr>
        <w:t>，确保污水处理系统无明显异味和噪声。</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保证</w:t>
      </w:r>
      <w:r>
        <w:rPr>
          <w:rFonts w:hint="eastAsia" w:ascii="宋体" w:hAnsi="宋体" w:eastAsia="宋体" w:cs="宋体"/>
          <w:color w:val="auto"/>
          <w:sz w:val="24"/>
          <w:szCs w:val="24"/>
          <w:highlight w:val="none"/>
        </w:rPr>
        <w:t>用户末端的水压及流量满足使用要求。</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每季对楼宇排水总管进行检查，定期对水泵、管道进行防锈处理。</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定期对水泵、水质处理和消毒装置及设备控制柜进行保养。</w:t>
      </w:r>
    </w:p>
    <w:p>
      <w:pPr>
        <w:shd w:val="clear"/>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供水系统</w:t>
      </w:r>
      <w:r>
        <w:rPr>
          <w:rFonts w:hint="eastAsia" w:ascii="宋体" w:hAnsi="宋体" w:eastAsia="宋体" w:cs="宋体"/>
          <w:b w:val="0"/>
          <w:bCs w:val="0"/>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供水设备：设施设备完好、无渗漏、无污染；水泵：每季对润滑点加油，保证二次供水正常</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泵房：水箱、蓄水池每年定期二次清洗，二次供水水质符合国家生活用水标准；水箱、蓄水池盖板，溢流口金属防护网；水箱、蓄水池盖板保持完好并加锁，溢流管口安装金属防护网完好；控制柜电器性能完好，运作正常</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室外水管：秋、冬季进行防冻保养，保证二次供水正常</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水表箱内阀门接口及减压阀：每季检查一次，无渗漏现象</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管网及闸阀：每年保养，无明显锈蚀、无渗漏</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设备出现故障时，</w:t>
      </w: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人员应在接到报修后5分钟内到达现场，</w:t>
      </w:r>
      <w:r>
        <w:rPr>
          <w:rFonts w:hint="eastAsia" w:ascii="宋体" w:hAnsi="宋体" w:eastAsia="宋体" w:cs="宋体"/>
          <w:color w:val="auto"/>
          <w:sz w:val="24"/>
          <w:szCs w:val="24"/>
          <w:highlight w:val="none"/>
          <w:lang w:eastAsia="zh-CN"/>
        </w:rPr>
        <w:t>临</w:t>
      </w:r>
      <w:r>
        <w:rPr>
          <w:rFonts w:hint="eastAsia" w:ascii="宋体" w:hAnsi="宋体" w:eastAsia="宋体" w:cs="宋体"/>
          <w:color w:val="auto"/>
          <w:sz w:val="24"/>
          <w:szCs w:val="24"/>
          <w:highlight w:val="none"/>
        </w:rPr>
        <w:t>修合格率100%，一般性故障排除不过夜。</w:t>
      </w:r>
    </w:p>
    <w:p>
      <w:pPr>
        <w:shd w:val="clear"/>
        <w:spacing w:line="360" w:lineRule="auto"/>
        <w:ind w:firstLine="480" w:firstLineChars="200"/>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排水系统</w:t>
      </w:r>
      <w:r>
        <w:rPr>
          <w:rFonts w:hint="eastAsia" w:ascii="宋体" w:hAnsi="宋体" w:eastAsia="宋体" w:cs="宋体"/>
          <w:b w:val="0"/>
          <w:bCs w:val="0"/>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污水泵、提升泵、排水泵：能正常运行，无渗漏水现象；每季一次润滑加油</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污水处理系统：污水处理系统正常运行，周边基本无异味和明显噪声，过滤隔栅无堵塞，污水排放符合环保要求。</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控制柜：每月检查一次，控制柜电器性能完好，运作正常。</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窨井、窨沟、排水沟、集水井：管道通畅，无堵塞外溢现象。</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排污泵、排气扇：每月试运行，运转灵活。</w:t>
      </w:r>
    </w:p>
    <w:p>
      <w:pPr>
        <w:shd w:val="clear"/>
        <w:spacing w:line="360" w:lineRule="auto"/>
        <w:ind w:firstLine="482" w:firstLineChars="200"/>
        <w:jc w:val="left"/>
        <w:rPr>
          <w:rFonts w:hint="eastAsia" w:ascii="宋体" w:hAnsi="宋体" w:eastAsia="宋体" w:cs="宋体"/>
          <w:bCs/>
          <w:color w:val="auto"/>
          <w:sz w:val="24"/>
          <w:szCs w:val="24"/>
          <w:highlight w:val="none"/>
        </w:rPr>
      </w:pPr>
      <w:r>
        <w:rPr>
          <w:rFonts w:hint="eastAsia" w:ascii="宋体" w:hAnsi="宋体" w:cs="宋体"/>
          <w:b/>
          <w:bCs w:val="0"/>
          <w:color w:val="auto"/>
          <w:sz w:val="24"/>
          <w:szCs w:val="24"/>
          <w:highlight w:val="none"/>
          <w:lang w:val="en-US" w:eastAsia="zh-CN"/>
        </w:rPr>
        <w:t>5</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供电设备</w:t>
      </w:r>
    </w:p>
    <w:p>
      <w:pPr>
        <w:numPr>
          <w:ilvl w:val="0"/>
          <w:numId w:val="0"/>
        </w:num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对学校供电系统高、低压电器设备、电线电缆及各照明、电扇等电气装置等设备进行日常管理和维修，保障安全、正常运行。</w:t>
      </w:r>
    </w:p>
    <w:p>
      <w:pPr>
        <w:shd w:val="clear"/>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）维护</w:t>
      </w:r>
      <w:r>
        <w:rPr>
          <w:rFonts w:hint="eastAsia" w:ascii="宋体" w:hAnsi="宋体" w:eastAsia="宋体" w:cs="宋体"/>
          <w:b w:val="0"/>
          <w:bCs w:val="0"/>
          <w:color w:val="auto"/>
          <w:sz w:val="24"/>
          <w:szCs w:val="24"/>
          <w:highlight w:val="none"/>
        </w:rPr>
        <w:t>标准：</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建立严格的高配供电室岗位责任制，高低配交接班制度、高低配室操作规程制度、高配倒闸操作制度、工作票制度、高低配及维修巡回检查等制度。</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按照规定周期对变配电设备设施进行检查、维护、清洁，并做好记录，确保高(低)压变(配)电柜操作运行正常，各计量检测表计显示正常。</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变(配)电柜直流操作系统、低压配电柜运行正常，蓄电池组充、放电量稳定，符合工作要求，各类表计显示正常。</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功率因素自动补偿电容器(组)运行正常，自动切换准确可靠。</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变(配)电系统联络自切正常。</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应急供电系统运行正常。</w:t>
      </w:r>
    </w:p>
    <w:p>
      <w:pPr>
        <w:shd w:val="clear"/>
        <w:spacing w:line="360" w:lineRule="auto"/>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供电系统</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严格执行用电安全规范，确保用电安全</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各分电表箱、配电箱、配电柜及每层管线分线盒：无积尘，接头无松动、无焦痕现象；每季清洁一次，主要用电线路的绝缘状况，每半年测试一次，绝缘良好。</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总配电箱：每年保养，无积尘，接头无松动现象。</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公共使用的照明、指示灯具线路、开关要保证完好；保证各类悬挂在顶上、墙上的电器装置的安全可靠。</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设备出现故障时，维修人员应在接到报修后5分钟内到达现场，设备</w:t>
      </w:r>
      <w:r>
        <w:rPr>
          <w:rFonts w:hint="eastAsia" w:ascii="宋体" w:hAnsi="宋体" w:eastAsia="宋体" w:cs="宋体"/>
          <w:color w:val="auto"/>
          <w:sz w:val="24"/>
          <w:szCs w:val="24"/>
          <w:highlight w:val="none"/>
          <w:lang w:eastAsia="zh-CN"/>
        </w:rPr>
        <w:t>临</w:t>
      </w:r>
      <w:r>
        <w:rPr>
          <w:rFonts w:hint="eastAsia" w:ascii="宋体" w:hAnsi="宋体" w:eastAsia="宋体" w:cs="宋体"/>
          <w:color w:val="auto"/>
          <w:sz w:val="24"/>
          <w:szCs w:val="24"/>
          <w:highlight w:val="none"/>
        </w:rPr>
        <w:t>修合格率达到100%，一般性维修不过夜。</w:t>
      </w:r>
    </w:p>
    <w:p>
      <w:pPr>
        <w:shd w:val="clear"/>
        <w:spacing w:line="360" w:lineRule="auto"/>
        <w:ind w:firstLine="482" w:firstLineChars="200"/>
        <w:jc w:val="left"/>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val="en-US" w:eastAsia="zh-CN"/>
        </w:rPr>
        <w:t>7</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空调系统</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空调系统的运行管理及冷水机组、新风机组、水泵、风机盘管、热交换器、管道系统、各种阀类、采气装置、各类风口、自动控制系统等设备的日常养护维修。</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保证全校空调的正常运转和使用，制冷和制热效果好，无噪声</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校园内所有空调每年必须清洁保养二次</w:t>
      </w:r>
      <w:r>
        <w:rPr>
          <w:rFonts w:hint="eastAsia" w:ascii="宋体" w:hAnsi="宋体" w:eastAsia="宋体" w:cs="宋体"/>
          <w:color w:val="auto"/>
          <w:sz w:val="24"/>
          <w:szCs w:val="24"/>
          <w:highlight w:val="none"/>
          <w:lang w:eastAsia="zh-CN"/>
        </w:rPr>
        <w:t>。</w:t>
      </w:r>
    </w:p>
    <w:p>
      <w:pPr>
        <w:shd w:val="clear"/>
        <w:spacing w:line="360" w:lineRule="auto"/>
        <w:ind w:firstLine="482" w:firstLineChars="200"/>
        <w:jc w:val="left"/>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房屋日常养护维修</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学校房屋地面、墙台面及吊顶、门窗、楼梯、通风道等的日常养护维修。</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）维护标准：</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确保学校房屋的完好等级和正常使用。</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玻璃无破碎，五金配件完好，门窗开闭灵活、密封性好、无异常声响。</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粉刷无明显剥落开裂，墙面砖、地坪、地砖平整不起壳、无遗缺</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屋面排水沟、室内室外排水管保障畅通。</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发现有防水层气鼓、破裂，隔热板有断裂、缺损的，应在规定时间内安排专项修理。</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及时完成各项零星维修任务，一般维修任务确保不超过24小时，确保</w:t>
      </w:r>
      <w:r>
        <w:rPr>
          <w:rFonts w:hint="eastAsia" w:ascii="宋体" w:hAnsi="宋体" w:eastAsia="宋体" w:cs="宋体"/>
          <w:color w:val="auto"/>
          <w:sz w:val="24"/>
          <w:szCs w:val="24"/>
          <w:highlight w:val="none"/>
          <w:lang w:eastAsia="zh-CN"/>
        </w:rPr>
        <w:t>临</w:t>
      </w:r>
      <w:r>
        <w:rPr>
          <w:rFonts w:hint="eastAsia" w:ascii="宋体" w:hAnsi="宋体" w:eastAsia="宋体" w:cs="宋体"/>
          <w:color w:val="auto"/>
          <w:sz w:val="24"/>
          <w:szCs w:val="24"/>
          <w:highlight w:val="none"/>
        </w:rPr>
        <w:t>修合格率达到100％。</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房屋建筑公用部位</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玻璃门窗配件完好，门、窗开闭灵活并无异常声响</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房屋外观完好、整洁、外墙面砖、涂料、顶面粉刷层无大面积脱落，面砖、地砖平整，无大面积起壳、缺损</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路灯、楼道灯、各房间内的照明灯，亮灯率确保100﹪，公共照明设备完好。</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围墙：每天巡查不少于一次，围墙完好，铁栅栏围墙表面无锈蚀。</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场地、步道、路面、侧石、井盖等：道路畅通，路面平整；井盖无缺损、无丢失，路面井盖不影响车辆和行人通行。</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休闲椅、凉亭、雕塑、景观小品、护栏：保持原有面貌，保证其安全使用。</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室外健身设施：发现损坏立即修复，保证器械、设施的安全使用。</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安全标志等：清晰完整，设施运行正常。</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公共雨、污水管道、房顶：保证畅通无堵，疏通每年不少于一次，屋顶檐沟每月检查。</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化粪池、化油池：保持通畅、无堵塞、无满溢，半年清掏一次。</w:t>
      </w:r>
    </w:p>
    <w:p>
      <w:pPr>
        <w:shd w:val="clea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伸缩门、道闸：启动灵活，完好无损，正常使用，每半年保养一次</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围墙铁质护栏：每年保养一次，无明显锈迹。</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标识：每年维护，确保无破损无缺失</w:t>
      </w:r>
      <w:r>
        <w:rPr>
          <w:rFonts w:hint="eastAsia" w:ascii="宋体" w:hAnsi="宋体" w:eastAsia="宋体" w:cs="宋体"/>
          <w:color w:val="auto"/>
          <w:sz w:val="24"/>
          <w:szCs w:val="24"/>
          <w:highlight w:val="none"/>
          <w:lang w:eastAsia="zh-CN"/>
        </w:rPr>
        <w:t>。</w:t>
      </w:r>
    </w:p>
    <w:p>
      <w:pPr>
        <w:shd w:val="clear"/>
        <w:spacing w:line="360" w:lineRule="auto"/>
        <w:ind w:left="479" w:leftChars="228"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人防系统：每周巡视一次，定期测试，无损坏现象，表面无积尘。</w:t>
      </w:r>
    </w:p>
    <w:p>
      <w:pPr>
        <w:shd w:val="clear"/>
        <w:spacing w:line="360" w:lineRule="auto"/>
        <w:ind w:left="479" w:leftChars="228" w:firstLine="0" w:firstLineChars="0"/>
        <w:jc w:val="left"/>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提供设施设备维护维修方案</w:t>
      </w:r>
    </w:p>
    <w:p>
      <w:pPr>
        <w:shd w:val="clear"/>
        <w:spacing w:line="360" w:lineRule="auto"/>
        <w:ind w:left="479" w:leftChars="228"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管理维护维修目标；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现状分析；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确保各设备正常运行的措施；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制定管理方式和维修时效性保障措施。</w:t>
      </w:r>
    </w:p>
    <w:p>
      <w:pPr>
        <w:shd w:val="clear"/>
        <w:spacing w:line="360" w:lineRule="auto"/>
        <w:ind w:left="479" w:leftChars="228" w:firstLine="0" w:firstLineChars="0"/>
        <w:jc w:val="left"/>
        <w:outlineLvl w:val="2"/>
        <w:rPr>
          <w:rFonts w:hint="eastAsia" w:ascii="宋体" w:hAnsi="宋体" w:eastAsia="宋体" w:cs="宋体"/>
          <w:b/>
          <w:bCs w:val="0"/>
          <w:snapToGrid/>
          <w:color w:val="auto"/>
          <w:kern w:val="2"/>
          <w:sz w:val="24"/>
          <w:szCs w:val="24"/>
          <w:highlight w:val="none"/>
          <w:lang w:val="en-US" w:eastAsia="zh-CN"/>
        </w:rPr>
      </w:pPr>
      <w:r>
        <w:rPr>
          <w:rFonts w:hint="eastAsia" w:ascii="宋体" w:hAnsi="宋体" w:eastAsia="宋体" w:cs="宋体"/>
          <w:b/>
          <w:bCs w:val="0"/>
          <w:snapToGrid/>
          <w:color w:val="auto"/>
          <w:kern w:val="2"/>
          <w:sz w:val="24"/>
          <w:szCs w:val="24"/>
          <w:highlight w:val="none"/>
          <w:lang w:val="en-US" w:eastAsia="zh-CN"/>
        </w:rPr>
        <w:t>（三）保洁员服务要求：</w:t>
      </w:r>
    </w:p>
    <w:p>
      <w:pPr>
        <w:shd w:val="clear"/>
        <w:spacing w:line="360" w:lineRule="auto"/>
        <w:ind w:left="479" w:leftChars="228" w:firstLine="0" w:firstLineChars="0"/>
        <w:jc w:val="left"/>
        <w:outlineLvl w:val="9"/>
        <w:rPr>
          <w:rFonts w:hint="eastAsia" w:ascii="宋体" w:hAnsi="宋体" w:cs="宋体"/>
          <w:b/>
          <w:bCs w:val="0"/>
          <w:snapToGrid/>
          <w:color w:val="auto"/>
          <w:kern w:val="2"/>
          <w:sz w:val="24"/>
          <w:szCs w:val="24"/>
          <w:highlight w:val="none"/>
          <w:lang w:val="en-US" w:eastAsia="zh-CN"/>
        </w:rPr>
      </w:pPr>
    </w:p>
    <w:p>
      <w:pPr>
        <w:shd w:val="clear"/>
        <w:spacing w:line="360" w:lineRule="auto"/>
        <w:ind w:left="479" w:leftChars="228" w:firstLine="0" w:firstLineChars="0"/>
        <w:jc w:val="left"/>
        <w:outlineLvl w:val="9"/>
        <w:rPr>
          <w:rFonts w:hint="eastAsia" w:ascii="宋体" w:hAnsi="宋体" w:eastAsia="宋体" w:cs="宋体"/>
          <w:b/>
          <w:bCs w:val="0"/>
          <w:snapToGrid/>
          <w:color w:val="auto"/>
          <w:kern w:val="2"/>
          <w:sz w:val="24"/>
          <w:szCs w:val="24"/>
          <w:highlight w:val="none"/>
          <w:lang w:val="en-US" w:eastAsia="zh-CN"/>
        </w:rPr>
      </w:pPr>
      <w:r>
        <w:rPr>
          <w:rFonts w:hint="eastAsia" w:ascii="宋体" w:hAnsi="宋体" w:cs="宋体"/>
          <w:b/>
          <w:bCs w:val="0"/>
          <w:snapToGrid/>
          <w:color w:val="auto"/>
          <w:kern w:val="2"/>
          <w:sz w:val="24"/>
          <w:szCs w:val="24"/>
          <w:highlight w:val="none"/>
          <w:lang w:val="en-US" w:eastAsia="zh-CN"/>
        </w:rPr>
        <w:t>1、</w:t>
      </w:r>
      <w:r>
        <w:rPr>
          <w:rFonts w:hint="eastAsia" w:ascii="宋体" w:hAnsi="宋体" w:eastAsia="宋体" w:cs="宋体"/>
          <w:color w:val="auto"/>
          <w:sz w:val="24"/>
          <w:szCs w:val="24"/>
          <w:highlight w:val="none"/>
        </w:rPr>
        <w:t>保洁</w:t>
      </w:r>
      <w:r>
        <w:rPr>
          <w:rFonts w:hint="eastAsia" w:ascii="宋体" w:hAnsi="宋体" w:eastAsia="宋体" w:cs="宋体"/>
          <w:color w:val="auto"/>
          <w:sz w:val="24"/>
          <w:szCs w:val="24"/>
          <w:highlight w:val="none"/>
          <w:lang w:eastAsia="zh-CN"/>
        </w:rPr>
        <w:t>员</w:t>
      </w:r>
      <w:r>
        <w:rPr>
          <w:rFonts w:hint="eastAsia" w:ascii="宋体" w:hAnsi="宋体" w:eastAsia="宋体" w:cs="宋体"/>
          <w:color w:val="auto"/>
          <w:sz w:val="24"/>
          <w:szCs w:val="24"/>
          <w:highlight w:val="none"/>
        </w:rPr>
        <w:t>7：30-16：30</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学生教室、老师办公室：内部每天的卫生由学生老师自己负责，每年寒、暑假期间</w:t>
      </w:r>
      <w:r>
        <w:rPr>
          <w:rFonts w:hint="eastAsia" w:ascii="宋体" w:hAnsi="宋体" w:eastAsia="宋体" w:cs="宋体"/>
          <w:color w:val="auto"/>
          <w:sz w:val="24"/>
          <w:szCs w:val="24"/>
          <w:highlight w:val="none"/>
          <w:lang w:eastAsia="zh-CN"/>
        </w:rPr>
        <w:t>由保洁员</w:t>
      </w:r>
      <w:r>
        <w:rPr>
          <w:rFonts w:hint="eastAsia" w:ascii="宋体" w:hAnsi="宋体" w:eastAsia="宋体" w:cs="宋体"/>
          <w:color w:val="auto"/>
          <w:sz w:val="24"/>
          <w:szCs w:val="24"/>
          <w:highlight w:val="none"/>
        </w:rPr>
        <w:t>进行清洁，做到玻璃清洁，窗台无积灰，电风扇、电灯等设备无积灰。</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每年暑假期间对教室、办公室的窗帘进行一次清洗工作（包括拆卸和安装）。</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保障</w:t>
      </w:r>
      <w:r>
        <w:rPr>
          <w:rFonts w:hint="eastAsia" w:ascii="宋体" w:hAnsi="宋体" w:eastAsia="宋体" w:cs="宋体"/>
          <w:color w:val="auto"/>
          <w:sz w:val="24"/>
          <w:szCs w:val="24"/>
          <w:highlight w:val="none"/>
        </w:rPr>
        <w:t>学校的道路和停车场及所有公共区域的地面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墙面无垃圾、无堆积杂物、无积灰、无积水和淤泥、无阻塞、无虫网等。做到每日巡回保洁。</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保障</w:t>
      </w:r>
      <w:r>
        <w:rPr>
          <w:rFonts w:hint="eastAsia" w:ascii="宋体" w:hAnsi="宋体" w:eastAsia="宋体" w:cs="宋体"/>
          <w:color w:val="auto"/>
          <w:sz w:val="24"/>
          <w:szCs w:val="24"/>
          <w:highlight w:val="none"/>
        </w:rPr>
        <w:t>学校的卫生间保持清洁，无污迹、无积水、无积尘、无异味、无漏滴水、无堆积杂物、无乱张贴物；纸瘘每天及时清空，下水道要畅通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电器按时开关。做到</w:t>
      </w:r>
      <w:r>
        <w:rPr>
          <w:rFonts w:hint="eastAsia" w:ascii="宋体" w:hAnsi="宋体" w:eastAsia="宋体" w:cs="宋体"/>
          <w:color w:val="auto"/>
          <w:sz w:val="24"/>
          <w:szCs w:val="24"/>
          <w:highlight w:val="none"/>
          <w:lang w:eastAsia="zh-CN"/>
        </w:rPr>
        <w:t>每日</w:t>
      </w:r>
      <w:r>
        <w:rPr>
          <w:rFonts w:hint="eastAsia" w:ascii="宋体" w:hAnsi="宋体" w:eastAsia="宋体" w:cs="宋体"/>
          <w:color w:val="auto"/>
          <w:sz w:val="24"/>
          <w:szCs w:val="24"/>
          <w:highlight w:val="none"/>
        </w:rPr>
        <w:t>巡回保洁。</w:t>
      </w:r>
    </w:p>
    <w:p>
      <w:pPr>
        <w:shd w:val="clea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大厅</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楼道地面：每日至少拖洗一次，巡回保洁，无积灰、污迹、垃圾</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大厅墙面：2米以下每日擦抹一次；2米以上每周擦抹一次，无灰尘、污迹。</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开关盒、表箱盖：2米以下每日擦抹一次；2米以上每周擦抹一次，无灰尘、污迹。</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扶手、房间门：每日擦抹一次，无灰尘、污迹。</w:t>
      </w:r>
    </w:p>
    <w:p>
      <w:pPr>
        <w:shd w:val="clear"/>
        <w:spacing w:line="360" w:lineRule="auto"/>
        <w:ind w:left="479" w:leftChars="228" w:firstLine="0" w:firstLineChars="0"/>
        <w:jc w:val="left"/>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天花板、公共楼道灯：每月除尘一次，无明显积灰、虫网。</w:t>
      </w:r>
    </w:p>
    <w:p>
      <w:pPr>
        <w:shd w:val="clear"/>
        <w:spacing w:line="360" w:lineRule="auto"/>
        <w:ind w:firstLine="420" w:firstLineChars="200"/>
        <w:jc w:val="left"/>
        <w:outlineLvl w:val="9"/>
        <w:rPr>
          <w:rFonts w:hint="eastAsia" w:ascii="宋体" w:hAnsi="宋体" w:eastAsia="宋体" w:cs="宋体"/>
          <w:color w:val="auto"/>
          <w:sz w:val="24"/>
          <w:szCs w:val="24"/>
          <w:highlight w:val="none"/>
        </w:rPr>
      </w:pPr>
      <w:r>
        <w:rPr>
          <w:rFonts w:hint="eastAsia" w:eastAsia="宋体"/>
          <w:color w:val="auto"/>
          <w:highlight w:val="none"/>
          <w:lang w:val="en-US" w:eastAsia="zh-CN"/>
        </w:rPr>
        <w:t xml:space="preserve"> </w:t>
      </w:r>
      <w:r>
        <w:rPr>
          <w:rFonts w:hint="eastAsia" w:ascii="宋体" w:hAnsi="宋体" w:eastAsia="宋体" w:cs="宋体"/>
          <w:b w:val="0"/>
          <w:bCs w:val="0"/>
          <w:color w:val="auto"/>
          <w:sz w:val="24"/>
          <w:szCs w:val="24"/>
          <w:highlight w:val="none"/>
          <w:lang w:val="en-US" w:eastAsia="zh-CN"/>
        </w:rPr>
        <w:t>11、学校功能教室（实验室、音乐教室、美术教室、图书馆公共空间墙面、玻璃等），</w:t>
      </w:r>
      <w:r>
        <w:rPr>
          <w:rFonts w:hint="eastAsia" w:ascii="宋体" w:hAnsi="宋体" w:eastAsia="宋体" w:cs="宋体"/>
          <w:color w:val="auto"/>
          <w:sz w:val="24"/>
          <w:szCs w:val="24"/>
          <w:highlight w:val="none"/>
        </w:rPr>
        <w:t>每周擦抹一次，无灰尘、污迹。</w:t>
      </w:r>
    </w:p>
    <w:p>
      <w:pPr>
        <w:pStyle w:val="2"/>
        <w:rPr>
          <w:rFonts w:hint="eastAsia" w:ascii="宋体" w:hAnsi="宋体" w:eastAsia="宋体" w:cs="宋体"/>
          <w:b/>
          <w:bCs w:val="0"/>
          <w:snapToGrid/>
          <w:color w:val="auto"/>
          <w:kern w:val="2"/>
          <w:sz w:val="24"/>
          <w:szCs w:val="24"/>
          <w:highlight w:val="none"/>
          <w:lang w:val="en-US" w:eastAsia="zh-CN"/>
        </w:rPr>
      </w:pPr>
      <w:r>
        <w:rPr>
          <w:rFonts w:hint="eastAsia" w:ascii="宋体" w:hAnsi="宋体" w:eastAsia="宋体" w:cs="宋体"/>
          <w:b/>
          <w:bCs w:val="0"/>
          <w:snapToGrid/>
          <w:color w:val="auto"/>
          <w:kern w:val="2"/>
          <w:sz w:val="24"/>
          <w:szCs w:val="24"/>
          <w:highlight w:val="none"/>
          <w:lang w:val="en-US" w:eastAsia="zh-CN"/>
        </w:rPr>
        <w:t>（四）保安服务要求</w:t>
      </w:r>
    </w:p>
    <w:p>
      <w:pPr>
        <w:shd w:val="clear"/>
        <w:spacing w:line="360" w:lineRule="auto"/>
        <w:ind w:left="479" w:leftChars="228" w:firstLine="0" w:firstLineChars="0"/>
        <w:jc w:val="left"/>
        <w:outlineLvl w:val="9"/>
        <w:rPr>
          <w:rFonts w:hint="default" w:ascii="宋体" w:hAnsi="宋体" w:eastAsia="宋体" w:cs="宋体"/>
          <w:b/>
          <w:bCs w:val="0"/>
          <w:snapToGrid/>
          <w:color w:val="auto"/>
          <w:kern w:val="2"/>
          <w:sz w:val="24"/>
          <w:szCs w:val="24"/>
          <w:highlight w:val="none"/>
          <w:lang w:val="en-US" w:eastAsia="zh-CN"/>
        </w:rPr>
      </w:pPr>
      <w:r>
        <w:rPr>
          <w:rFonts w:hint="eastAsia" w:ascii="宋体" w:hAnsi="宋体" w:cs="宋体"/>
          <w:b/>
          <w:bCs w:val="0"/>
          <w:snapToGrid/>
          <w:color w:val="auto"/>
          <w:kern w:val="2"/>
          <w:sz w:val="24"/>
          <w:szCs w:val="24"/>
          <w:highlight w:val="none"/>
          <w:lang w:val="en-US" w:eastAsia="zh-CN"/>
        </w:rPr>
        <w:t>1、</w:t>
      </w:r>
      <w:r>
        <w:rPr>
          <w:rFonts w:hint="eastAsia" w:ascii="宋体" w:hAnsi="宋体" w:eastAsia="宋体" w:cs="宋体"/>
          <w:color w:val="auto"/>
          <w:sz w:val="24"/>
          <w:szCs w:val="24"/>
          <w:highlight w:val="none"/>
        </w:rPr>
        <w:t>保安24小时</w:t>
      </w:r>
    </w:p>
    <w:p>
      <w:pPr>
        <w:shd w:val="clear"/>
        <w:spacing w:line="360" w:lineRule="auto"/>
        <w:ind w:firstLine="482" w:firstLineChars="200"/>
        <w:jc w:val="left"/>
        <w:outlineLvl w:val="9"/>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门岗</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）上岗</w:t>
      </w:r>
      <w:r>
        <w:rPr>
          <w:rFonts w:hint="eastAsia" w:ascii="宋体" w:hAnsi="宋体" w:eastAsia="宋体" w:cs="宋体"/>
          <w:color w:val="auto"/>
          <w:sz w:val="24"/>
          <w:szCs w:val="24"/>
          <w:highlight w:val="none"/>
        </w:rPr>
        <w:t>时间：南北入口24小时值班看守，上下学高峰期需</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校门口维持秩序。</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交接班：</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有详细完整的交接班记录。</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360" w:firstLineChars="15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外来人员：对外来人员询问登记，并通过对讲系统联系相关老师，决定是否放行。</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外来车辆：对进出校园的车辆严格控制，确需进入的实施证（卡）管理和登记，引导车辆有序通行、停放。</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物品出门：对大型物件</w:t>
      </w:r>
      <w:r>
        <w:rPr>
          <w:rFonts w:hint="eastAsia" w:ascii="宋体" w:hAnsi="宋体" w:eastAsia="宋体" w:cs="宋体"/>
          <w:color w:val="auto"/>
          <w:sz w:val="24"/>
          <w:szCs w:val="24"/>
          <w:highlight w:val="none"/>
          <w:lang w:eastAsia="zh-CN"/>
        </w:rPr>
        <w:t>出门</w:t>
      </w:r>
      <w:r>
        <w:rPr>
          <w:rFonts w:hint="eastAsia" w:ascii="宋体" w:hAnsi="宋体" w:eastAsia="宋体" w:cs="宋体"/>
          <w:color w:val="auto"/>
          <w:sz w:val="24"/>
          <w:szCs w:val="24"/>
          <w:highlight w:val="none"/>
        </w:rPr>
        <w:t>实行确认制度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并进行记录。</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值班室、出入口清洁：保持值班室、出入口环境整洁、有序、道路畅通。</w:t>
      </w:r>
    </w:p>
    <w:p>
      <w:pPr>
        <w:pStyle w:val="6"/>
        <w:keepNext w:val="0"/>
        <w:keepLines w:val="0"/>
        <w:pageBreakBefore w:val="0"/>
        <w:widowControl w:val="0"/>
        <w:shd w:val="clear"/>
        <w:kinsoku/>
        <w:wordWrap/>
        <w:overflowPunct/>
        <w:topLinePunct w:val="0"/>
        <w:autoSpaceDE/>
        <w:autoSpaceDN/>
        <w:bidi w:val="0"/>
        <w:adjustRightInd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）做好学校打</w:t>
      </w:r>
      <w:r>
        <w:rPr>
          <w:rFonts w:hint="eastAsia" w:ascii="宋体" w:hAnsi="宋体" w:eastAsia="宋体" w:cs="宋体"/>
          <w:color w:val="auto"/>
          <w:sz w:val="24"/>
          <w:szCs w:val="24"/>
          <w:highlight w:val="none"/>
          <w:lang w:eastAsia="zh-CN"/>
        </w:rPr>
        <w:t>卡</w:t>
      </w:r>
      <w:r>
        <w:rPr>
          <w:rFonts w:hint="eastAsia" w:ascii="宋体" w:hAnsi="宋体" w:eastAsia="宋体" w:cs="宋体"/>
          <w:color w:val="auto"/>
          <w:sz w:val="24"/>
          <w:szCs w:val="24"/>
          <w:highlight w:val="none"/>
        </w:rPr>
        <w:t>工作。</w:t>
      </w:r>
    </w:p>
    <w:p>
      <w:pPr>
        <w:pStyle w:val="6"/>
        <w:shd w:val="clear"/>
        <w:spacing w:line="360" w:lineRule="auto"/>
        <w:ind w:left="0" w:leftChars="0" w:firstLine="482" w:firstLineChars="200"/>
        <w:jc w:val="left"/>
        <w:rPr>
          <w:rFonts w:hint="eastAsia" w:ascii="宋体" w:hAnsi="宋体" w:eastAsia="宋体" w:cs="宋体"/>
          <w:color w:val="auto"/>
          <w:sz w:val="24"/>
          <w:szCs w:val="24"/>
          <w:highlight w:val="none"/>
        </w:rPr>
      </w:pPr>
      <w:r>
        <w:rPr>
          <w:rFonts w:hint="eastAsia"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报警中心</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）上岗</w:t>
      </w:r>
      <w:r>
        <w:rPr>
          <w:rFonts w:hint="eastAsia" w:ascii="宋体" w:hAnsi="宋体" w:eastAsia="宋体" w:cs="宋体"/>
          <w:color w:val="auto"/>
          <w:sz w:val="24"/>
          <w:szCs w:val="24"/>
          <w:highlight w:val="none"/>
        </w:rPr>
        <w:t>时间：校区设有报警中心，具备录像监控、消控等技防设施，24小时开通值守，注视各设备所传达的信息。</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紧急处理：报警中心接到报警信号后，及时呼叫门岗赶到现场进行处理。</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其他帮助：接受师生求助的要求，解答相关老师的询问。</w:t>
      </w:r>
    </w:p>
    <w:p>
      <w:pPr>
        <w:shd w:val="clea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报警中心控制室内</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悬挂火警、警情应急预案</w:t>
      </w:r>
      <w:r>
        <w:rPr>
          <w:rFonts w:hint="eastAsia" w:ascii="宋体" w:hAnsi="宋体" w:eastAsia="宋体" w:cs="宋体"/>
          <w:color w:val="auto"/>
          <w:sz w:val="24"/>
          <w:szCs w:val="24"/>
          <w:highlight w:val="none"/>
          <w:lang w:eastAsia="zh-CN"/>
        </w:rPr>
        <w:t>。</w:t>
      </w:r>
    </w:p>
    <w:p>
      <w:pPr>
        <w:shd w:val="clear"/>
        <w:spacing w:line="360" w:lineRule="auto"/>
        <w:ind w:firstLine="480" w:firstLineChars="200"/>
        <w:jc w:val="left"/>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中控室24小时值班，值班人员必须持证（消控证）上岗；保证监控系统、消防系统、各系统工作稳定；应急措施得当有效；定期进行消防普查；设备机房整洁；保证设备机房的安全；协助工程维修工做好每月消防测试工作。</w:t>
      </w:r>
    </w:p>
    <w:p>
      <w:pPr>
        <w:shd w:val="clea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车辆管理</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停车场巡查：巡查时检查车辆门窗关闭情况，车辆外观，有无易燃、易爆及危险物品存放。</w:t>
      </w:r>
    </w:p>
    <w:p>
      <w:pPr>
        <w:shd w:val="clear"/>
        <w:spacing w:line="460" w:lineRule="exact"/>
        <w:ind w:left="479" w:leftChars="228"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外来车辆停放管理：记录准确，完整可追溯。</w:t>
      </w:r>
    </w:p>
    <w:p>
      <w:pPr>
        <w:shd w:val="clear"/>
        <w:spacing w:line="460" w:lineRule="exact"/>
        <w:ind w:left="479" w:leftChars="228"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5、突发事件处理</w:t>
      </w:r>
    </w:p>
    <w:p>
      <w:pPr>
        <w:keepNext w:val="0"/>
        <w:keepLines w:val="0"/>
        <w:pageBreakBefore w:val="0"/>
        <w:widowControl w:val="0"/>
        <w:shd w:val="clear"/>
        <w:kinsoku/>
        <w:wordWrap/>
        <w:overflowPunct/>
        <w:topLinePunct w:val="0"/>
        <w:autoSpaceDE/>
        <w:autoSpaceDN/>
        <w:bidi w:val="0"/>
        <w:adjustRightInd w:val="0"/>
        <w:snapToGrid/>
        <w:spacing w:line="46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按照要求制订物业</w:t>
      </w:r>
      <w:r>
        <w:rPr>
          <w:rFonts w:hint="eastAsia" w:ascii="宋体" w:hAnsi="宋体" w:eastAsia="宋体" w:cs="宋体"/>
          <w:b w:val="0"/>
          <w:bCs w:val="0"/>
          <w:color w:val="auto"/>
          <w:kern w:val="2"/>
          <w:sz w:val="24"/>
          <w:szCs w:val="24"/>
          <w:highlight w:val="none"/>
          <w:lang w:val="en-US" w:eastAsia="zh-CN" w:bidi="ar-SA"/>
        </w:rPr>
        <w:t>应急预案服务方案</w:t>
      </w:r>
      <w:r>
        <w:rPr>
          <w:rFonts w:hint="eastAsia" w:ascii="宋体" w:hAnsi="宋体" w:eastAsia="宋体" w:cs="宋体"/>
          <w:color w:val="auto"/>
          <w:sz w:val="24"/>
          <w:szCs w:val="24"/>
          <w:highlight w:val="none"/>
        </w:rPr>
        <w:t>，每年组织不少于1次的突发事件应急演习。</w:t>
      </w:r>
    </w:p>
    <w:p>
      <w:pPr>
        <w:keepNext w:val="0"/>
        <w:keepLines w:val="0"/>
        <w:pageBreakBefore w:val="0"/>
        <w:widowControl w:val="0"/>
        <w:shd w:val="clear"/>
        <w:kinsoku/>
        <w:wordWrap/>
        <w:overflowPunct/>
        <w:topLinePunct w:val="0"/>
        <w:autoSpaceDE/>
        <w:autoSpaceDN/>
        <w:bidi w:val="0"/>
        <w:adjustRightInd w:val="0"/>
        <w:snapToGrid/>
        <w:spacing w:line="460" w:lineRule="exact"/>
        <w:ind w:left="239" w:leftChars="114"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当发生台风、暴雨等灾害性天气及其他突发事件时，应采取应急措施</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spacing w:line="460" w:lineRule="exact"/>
        <w:ind w:left="239" w:leftChars="114"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各岗位人员必须按规定实行岗位警戒，根据不同突发事件的现场情况进行应变处理，在有关部门到达现场前，确保人身安全，减少财产损失，并全力协助处理相关事宜。</w:t>
      </w:r>
    </w:p>
    <w:p>
      <w:pPr>
        <w:keepNext w:val="0"/>
        <w:keepLines w:val="0"/>
        <w:pageBreakBefore w:val="0"/>
        <w:widowControl w:val="0"/>
        <w:shd w:val="clear"/>
        <w:kinsoku/>
        <w:wordWrap/>
        <w:overflowPunct/>
        <w:topLinePunct w:val="0"/>
        <w:autoSpaceDE/>
        <w:autoSpaceDN/>
        <w:bidi w:val="0"/>
        <w:adjustRightInd w:val="0"/>
        <w:snapToGrid/>
        <w:spacing w:line="46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对待上访人员做到耐心说服，及时报告有关部门予以妥善处置。</w:t>
      </w:r>
    </w:p>
    <w:p>
      <w:pPr>
        <w:shd w:val="clear"/>
        <w:spacing w:line="360" w:lineRule="auto"/>
        <w:ind w:firstLine="482" w:firstLineChars="200"/>
        <w:jc w:val="left"/>
        <w:outlineLvl w:val="2"/>
        <w:rPr>
          <w:rFonts w:hint="eastAsia" w:ascii="宋体" w:hAnsi="宋体" w:eastAsia="宋体" w:cs="宋体"/>
          <w:b/>
          <w:bCs w:val="0"/>
          <w:snapToGrid/>
          <w:color w:val="auto"/>
          <w:kern w:val="2"/>
          <w:sz w:val="24"/>
          <w:szCs w:val="24"/>
          <w:highlight w:val="none"/>
          <w:lang w:val="en-US" w:eastAsia="zh-CN"/>
        </w:rPr>
      </w:pPr>
      <w:r>
        <w:rPr>
          <w:rFonts w:hint="eastAsia" w:ascii="宋体" w:hAnsi="宋体" w:eastAsia="宋体" w:cs="宋体"/>
          <w:b/>
          <w:bCs w:val="0"/>
          <w:snapToGrid/>
          <w:color w:val="auto"/>
          <w:kern w:val="2"/>
          <w:sz w:val="24"/>
          <w:szCs w:val="24"/>
          <w:highlight w:val="none"/>
          <w:lang w:val="en-US" w:eastAsia="zh-CN"/>
        </w:rPr>
        <w:t>（五）宿舍管理员服务要求</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学生宿舍管理应安排</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小时值班。</w:t>
      </w:r>
    </w:p>
    <w:p>
      <w:pPr>
        <w:shd w:val="clear"/>
        <w:spacing w:line="360" w:lineRule="auto"/>
        <w:ind w:firstLine="480" w:firstLineChars="200"/>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根据学校提供的《学校作息时间表》和《学生宿舍管理规定》以及其他有关规定，登记住校生详细资料，严格按规定管理，值班期间不离岗，达到宿舍管理目标。及时向学生处通报学生情况。</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负责对宿舍区内宿舍大门值班，宿舍房间、公共走廊等每天进行定期和不定期巡视检查，主动发现问题并及时处理和通报，维护宿舍区域内的公共秩序以确保住宿生正常的学习和生活。</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做好学生宿舍防火防盗等安全工作，负责每天对宿舍区域的安全消防设备、设施进行检查、维护，如发现损坏，应立即报总务处进行维修。</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对学生宿舍内的财产进行分类、整理、清点、造册，正确使用监控系统，发现故障应及时报修。对宿舍进行巡视、检查、清场，锁好宿舍房门，如发现有学生滞留在宿舍内，要根据具体情况登记或报学生处、班主任等有关部门，如发现宿舍内公共财产损坏应及时报总务处维修。</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学生宿舍的人员出入管理：根据学校要求在规定的时间内，职责范围内做好学生出入宿舍管理工作，来人来访登记，检查有关证件及出入物品，杜绝推销、闲杂人员等进入宿舍，学生家长、亲友探访，应根据《住宿生管理规定》、《作息时间表》、《进出宿舍须知》等有关规定执行。严禁外来人员入住宿舍，清查各房间，发现问题及时按有关规定处理。</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学生宿舍的纪律检查及内务评比：每天应对宿舍进行纪律检查及内务评分，评分标准按学校提供的《宿舍内务及环境卫生评分标准》，每月进行一次卫生检查评比和治安评比，每学期进行一次“温馨宿舍”评比，应保持宿舍清洁、卫生、安静。</w:t>
      </w:r>
    </w:p>
    <w:p>
      <w:pPr>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主动关心身体不适同学，主动联系家长。</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制定应急预案，遇到紧急情况，应及时有效的控制和处理，防止事态进一步发展，维护好现场秩序并做好记录，及时进行调查了解，做好学生思想教育工作并及时通报学生处。</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宿舍管理员做好日常公共区域卫生，楼梯、走道、洗衣房，值班室，做到地面无污迹、垃圾、墙面无虫网。</w:t>
      </w:r>
    </w:p>
    <w:p>
      <w:pPr>
        <w:shd w:val="clear"/>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寝室内卫生上课期间由学生自行负责打扫，学期结束后每个寝室内卫生由宿管员进行一次清理，并对其进行消毒，地面、墙面、玻璃等清洁工作。</w:t>
      </w:r>
    </w:p>
    <w:p>
      <w:pPr>
        <w:keepNext w:val="0"/>
        <w:keepLines w:val="0"/>
        <w:pageBreakBefore w:val="0"/>
        <w:widowControl w:val="0"/>
        <w:shd w:val="clear"/>
        <w:kinsoku/>
        <w:wordWrap/>
        <w:overflowPunct/>
        <w:topLinePunct w:val="0"/>
        <w:autoSpaceDE/>
        <w:autoSpaceDN/>
        <w:bidi w:val="0"/>
        <w:adjustRightInd w:val="0"/>
        <w:spacing w:line="360" w:lineRule="auto"/>
        <w:ind w:left="479" w:leftChars="228" w:firstLine="0" w:firstLineChars="0"/>
        <w:textAlignment w:val="auto"/>
        <w:rPr>
          <w:rFonts w:hint="eastAsia" w:ascii="宋体" w:hAnsi="宋体" w:eastAsia="宋体" w:cs="宋体"/>
          <w:b/>
          <w:bCs w:val="0"/>
          <w:snapToGrid/>
          <w:color w:val="auto"/>
          <w:kern w:val="2"/>
          <w:sz w:val="24"/>
          <w:szCs w:val="24"/>
          <w:highlight w:val="none"/>
          <w:lang w:val="en-US" w:eastAsia="zh-CN"/>
        </w:rPr>
      </w:pPr>
      <w:r>
        <w:rPr>
          <w:rFonts w:hint="eastAsia" w:ascii="宋体" w:hAnsi="宋体" w:eastAsia="宋体" w:cs="宋体"/>
          <w:b/>
          <w:bCs w:val="0"/>
          <w:snapToGrid/>
          <w:color w:val="auto"/>
          <w:kern w:val="2"/>
          <w:sz w:val="24"/>
          <w:szCs w:val="24"/>
          <w:highlight w:val="none"/>
          <w:lang w:val="en-US" w:eastAsia="zh-CN"/>
        </w:rPr>
        <w:t>（六）绿化工服务要求</w:t>
      </w:r>
    </w:p>
    <w:p>
      <w:pPr>
        <w:keepNext w:val="0"/>
        <w:keepLines w:val="0"/>
        <w:pageBreakBefore w:val="0"/>
        <w:widowControl w:val="0"/>
        <w:shd w:val="clear"/>
        <w:kinsoku/>
        <w:wordWrap/>
        <w:overflowPunct/>
        <w:topLinePunct w:val="0"/>
        <w:autoSpaceDE/>
        <w:autoSpaceDN/>
        <w:bidi w:val="0"/>
        <w:adjustRightInd w:val="0"/>
        <w:spacing w:line="360" w:lineRule="auto"/>
        <w:ind w:left="479" w:leftChars="228" w:firstLine="0" w:firstLineChars="0"/>
        <w:textAlignment w:val="auto"/>
        <w:rPr>
          <w:rFonts w:hint="eastAsia" w:ascii="宋体" w:hAnsi="宋体" w:eastAsia="宋体" w:cs="宋体"/>
          <w:b/>
          <w:bCs w:val="0"/>
          <w:snapToGrid/>
          <w:color w:val="auto"/>
          <w:kern w:val="2"/>
          <w:sz w:val="24"/>
          <w:szCs w:val="24"/>
          <w:highlight w:val="none"/>
          <w:lang w:val="en-US" w:eastAsia="zh-CN"/>
        </w:rPr>
      </w:pPr>
      <w:r>
        <w:rPr>
          <w:rFonts w:hint="eastAsia" w:ascii="宋体" w:hAnsi="宋体" w:cs="宋体"/>
          <w:b/>
          <w:bCs w:val="0"/>
          <w:snapToGrid/>
          <w:color w:val="auto"/>
          <w:kern w:val="2"/>
          <w:sz w:val="24"/>
          <w:szCs w:val="24"/>
          <w:highlight w:val="none"/>
          <w:lang w:val="en-US" w:eastAsia="zh-CN"/>
        </w:rPr>
        <w:t>1、</w:t>
      </w:r>
      <w:r>
        <w:rPr>
          <w:rFonts w:hint="eastAsia" w:ascii="宋体" w:hAnsi="宋体" w:eastAsia="宋体" w:cs="宋体"/>
          <w:color w:val="auto"/>
          <w:sz w:val="24"/>
          <w:szCs w:val="24"/>
          <w:highlight w:val="none"/>
        </w:rPr>
        <w:t>绿化工7:00-16:00</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负责校园内的所有花草树木的养护，</w:t>
      </w:r>
      <w:r>
        <w:rPr>
          <w:rFonts w:hint="eastAsia" w:ascii="宋体" w:hAnsi="宋体" w:cs="宋体"/>
          <w:color w:val="auto"/>
          <w:sz w:val="24"/>
          <w:szCs w:val="24"/>
          <w:highlight w:val="none"/>
          <w:lang w:val="en-US" w:eastAsia="zh-CN"/>
        </w:rPr>
        <w:t>保障校园绿化</w:t>
      </w:r>
      <w:r>
        <w:rPr>
          <w:rFonts w:hint="eastAsia" w:ascii="宋体" w:hAnsi="宋体" w:eastAsia="宋体" w:cs="宋体"/>
          <w:color w:val="auto"/>
          <w:sz w:val="24"/>
          <w:szCs w:val="24"/>
          <w:highlight w:val="none"/>
        </w:rPr>
        <w:t>达到杭州市养护一级标准，符合《杭州市城区绿地养护质量标准》和《杭州市城市绿化养护管理综合考核评分细则》要求。</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台风季节、雨雪天要有应急措施，及时处理隐患，防止树枝掉落、倒树造成人生财产的损害。</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、植物死亡需要补种的，由校方提供苗木，由中标人进行栽植。</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479" w:leftChars="228" w:firstLine="0" w:firstLineChars="0"/>
        <w:textAlignment w:val="auto"/>
        <w:outlineLvl w:val="1"/>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四、管理服务人员要求</w:t>
      </w:r>
    </w:p>
    <w:p>
      <w:pPr>
        <w:keepNext w:val="0"/>
        <w:keepLines w:val="0"/>
        <w:pageBreakBefore w:val="0"/>
        <w:widowControl w:val="0"/>
        <w:shd w:val="clear"/>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snapToGrid/>
          <w:color w:val="auto"/>
          <w:kern w:val="2"/>
          <w:sz w:val="24"/>
          <w:szCs w:val="24"/>
          <w:highlight w:val="none"/>
          <w:lang w:val="en-US" w:eastAsia="zh-CN"/>
        </w:rPr>
      </w:pPr>
      <w:r>
        <w:rPr>
          <w:rFonts w:hint="eastAsia" w:ascii="宋体" w:hAnsi="宋体" w:eastAsia="宋体" w:cs="宋体"/>
          <w:b/>
          <w:bCs w:val="0"/>
          <w:snapToGrid/>
          <w:color w:val="auto"/>
          <w:kern w:val="2"/>
          <w:sz w:val="24"/>
          <w:szCs w:val="24"/>
          <w:highlight w:val="none"/>
          <w:lang w:eastAsia="zh-CN"/>
        </w:rPr>
        <w:t>▲</w:t>
      </w:r>
      <w:r>
        <w:rPr>
          <w:rFonts w:hint="eastAsia" w:ascii="宋体" w:hAnsi="宋体" w:cs="宋体"/>
          <w:b/>
          <w:bCs w:val="0"/>
          <w:snapToGrid/>
          <w:color w:val="auto"/>
          <w:kern w:val="2"/>
          <w:sz w:val="24"/>
          <w:szCs w:val="24"/>
          <w:highlight w:val="none"/>
          <w:lang w:val="en-US" w:eastAsia="zh-CN"/>
        </w:rPr>
        <w:t>一</w:t>
      </w:r>
      <w:r>
        <w:rPr>
          <w:rFonts w:hint="eastAsia" w:ascii="宋体" w:hAnsi="宋体" w:eastAsia="宋体" w:cs="宋体"/>
          <w:b/>
          <w:bCs w:val="0"/>
          <w:snapToGrid/>
          <w:color w:val="auto"/>
          <w:kern w:val="2"/>
          <w:sz w:val="24"/>
          <w:szCs w:val="24"/>
          <w:highlight w:val="none"/>
          <w:lang w:eastAsia="zh-CN"/>
        </w:rPr>
        <w:t>、项目人员数量配置：</w:t>
      </w:r>
      <w:r>
        <w:rPr>
          <w:rFonts w:hint="eastAsia" w:ascii="宋体" w:hAnsi="宋体" w:eastAsia="宋体" w:cs="宋体"/>
          <w:b w:val="0"/>
          <w:bCs/>
          <w:color w:val="auto"/>
          <w:sz w:val="24"/>
          <w:szCs w:val="24"/>
          <w:highlight w:val="none"/>
          <w:lang w:eastAsia="zh-CN"/>
        </w:rPr>
        <w:t>本项目总人数不得低于</w:t>
      </w:r>
      <w:r>
        <w:rPr>
          <w:rFonts w:hint="eastAsia" w:ascii="宋体" w:hAnsi="宋体" w:cs="宋体"/>
          <w:b w:val="0"/>
          <w:bCs/>
          <w:color w:val="auto"/>
          <w:sz w:val="24"/>
          <w:szCs w:val="24"/>
          <w:highlight w:val="none"/>
          <w:lang w:val="en-US" w:eastAsia="zh-CN"/>
        </w:rPr>
        <w:t>24</w:t>
      </w:r>
      <w:r>
        <w:rPr>
          <w:rFonts w:hint="eastAsia" w:ascii="宋体" w:hAnsi="宋体" w:eastAsia="宋体" w:cs="宋体"/>
          <w:b w:val="0"/>
          <w:bCs/>
          <w:color w:val="auto"/>
          <w:sz w:val="24"/>
          <w:szCs w:val="24"/>
          <w:highlight w:val="none"/>
          <w:lang w:eastAsia="zh-CN"/>
        </w:rPr>
        <w:t>人</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现场负责人</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eastAsia="zh-CN"/>
        </w:rPr>
        <w:t>1 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工程维修</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lang w:val="en-US" w:eastAsia="zh-CN"/>
        </w:rPr>
        <w:t>3人（含领班1人）、</w:t>
      </w:r>
      <w:r>
        <w:rPr>
          <w:rFonts w:hint="eastAsia" w:ascii="宋体" w:hAnsi="宋体" w:eastAsia="宋体" w:cs="宋体"/>
          <w:color w:val="auto"/>
          <w:sz w:val="24"/>
          <w:szCs w:val="24"/>
          <w:highlight w:val="none"/>
        </w:rPr>
        <w:t>保洁</w:t>
      </w:r>
      <w:r>
        <w:rPr>
          <w:rFonts w:hint="eastAsia" w:ascii="宋体" w:hAnsi="宋体" w:eastAsia="宋体" w:cs="宋体"/>
          <w:color w:val="auto"/>
          <w:sz w:val="24"/>
          <w:szCs w:val="24"/>
          <w:highlight w:val="none"/>
          <w:lang w:eastAsia="zh-CN"/>
        </w:rPr>
        <w:t>员</w:t>
      </w:r>
      <w:r>
        <w:rPr>
          <w:rFonts w:hint="eastAsia" w:ascii="宋体" w:hAnsi="宋体" w:eastAsia="宋体" w:cs="宋体"/>
          <w:color w:val="auto"/>
          <w:sz w:val="24"/>
          <w:szCs w:val="24"/>
          <w:highlight w:val="none"/>
          <w:lang w:val="en-US" w:eastAsia="zh-CN"/>
        </w:rPr>
        <w:t>8人(含领班1人）、</w:t>
      </w:r>
      <w:r>
        <w:rPr>
          <w:rFonts w:hint="eastAsia" w:ascii="宋体" w:hAnsi="宋体" w:eastAsia="宋体" w:cs="宋体"/>
          <w:color w:val="auto"/>
          <w:sz w:val="24"/>
          <w:szCs w:val="24"/>
          <w:highlight w:val="none"/>
        </w:rPr>
        <w:t>保安</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含领班1人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宿舍管理员</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绿化</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lang w:val="en-US" w:eastAsia="zh-CN"/>
        </w:rPr>
        <w:t>2人。</w:t>
      </w:r>
    </w:p>
    <w:p>
      <w:pPr>
        <w:pStyle w:val="33"/>
        <w:keepNext w:val="0"/>
        <w:keepLines w:val="0"/>
        <w:pageBreakBefore w:val="0"/>
        <w:widowControl w:val="0"/>
        <w:shd w:val="clea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snapToGrid/>
          <w:color w:val="auto"/>
          <w:kern w:val="2"/>
          <w:sz w:val="24"/>
          <w:szCs w:val="24"/>
          <w:highlight w:val="none"/>
          <w:lang w:val="en-US" w:eastAsia="zh-CN"/>
        </w:rPr>
      </w:pPr>
      <w:r>
        <w:rPr>
          <w:rFonts w:hint="eastAsia" w:hAnsi="宋体" w:cs="宋体"/>
          <w:b/>
          <w:bCs w:val="0"/>
          <w:snapToGrid/>
          <w:color w:val="auto"/>
          <w:kern w:val="2"/>
          <w:sz w:val="24"/>
          <w:szCs w:val="24"/>
          <w:highlight w:val="none"/>
          <w:lang w:val="en-US" w:eastAsia="zh-CN"/>
        </w:rPr>
        <w:t>二</w:t>
      </w:r>
      <w:r>
        <w:rPr>
          <w:rFonts w:hint="eastAsia" w:ascii="宋体" w:hAnsi="宋体" w:eastAsia="宋体" w:cs="宋体"/>
          <w:b/>
          <w:bCs w:val="0"/>
          <w:snapToGrid/>
          <w:color w:val="auto"/>
          <w:kern w:val="2"/>
          <w:sz w:val="24"/>
          <w:szCs w:val="24"/>
          <w:highlight w:val="none"/>
          <w:lang w:val="en-US" w:eastAsia="zh-CN"/>
        </w:rPr>
        <w:t>、人员要求：</w:t>
      </w:r>
    </w:p>
    <w:p>
      <w:pPr>
        <w:keepNext w:val="0"/>
        <w:keepLines w:val="0"/>
        <w:pageBreakBefore w:val="0"/>
        <w:widowControl w:val="0"/>
        <w:shd w:val="clear"/>
        <w:kinsoku/>
        <w:wordWrap/>
        <w:overflowPunct/>
        <w:topLinePunct w:val="0"/>
        <w:autoSpaceDE/>
        <w:autoSpaceDN/>
        <w:bidi w:val="0"/>
        <w:adjustRightInd w:val="0"/>
        <w:snapToGrid w:val="0"/>
        <w:spacing w:line="360" w:lineRule="auto"/>
        <w:ind w:left="479" w:leftChars="228"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上岗的有上岗资格证</w:t>
      </w:r>
      <w:r>
        <w:rPr>
          <w:rFonts w:hint="eastAsia" w:ascii="宋体" w:hAnsi="宋体" w:eastAsia="宋体" w:cs="宋体"/>
          <w:color w:val="auto"/>
          <w:sz w:val="24"/>
          <w:szCs w:val="24"/>
          <w:highlight w:val="none"/>
          <w:lang w:eastAsia="zh-CN"/>
        </w:rPr>
        <w:t>；在工作期间须</w:t>
      </w:r>
      <w:r>
        <w:rPr>
          <w:rFonts w:hint="eastAsia" w:ascii="宋体" w:hAnsi="宋体" w:eastAsia="宋体" w:cs="宋体"/>
          <w:color w:val="auto"/>
          <w:sz w:val="24"/>
          <w:szCs w:val="24"/>
          <w:highlight w:val="none"/>
        </w:rPr>
        <w:t>按岗位统一着装，言行规范，文明礼貌。</w:t>
      </w:r>
    </w:p>
    <w:p>
      <w:pPr>
        <w:keepNext w:val="0"/>
        <w:keepLines w:val="0"/>
        <w:pageBreakBefore w:val="0"/>
        <w:widowControl w:val="0"/>
        <w:shd w:val="clear"/>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工作</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需</w:t>
      </w:r>
      <w:r>
        <w:rPr>
          <w:rFonts w:hint="eastAsia" w:ascii="宋体" w:hAnsi="宋体" w:eastAsia="宋体" w:cs="宋体"/>
          <w:color w:val="auto"/>
          <w:sz w:val="24"/>
          <w:szCs w:val="24"/>
          <w:highlight w:val="none"/>
        </w:rPr>
        <w:t>严格遵守学校作息时间，按照学校要求时间上下班。</w:t>
      </w:r>
      <w:r>
        <w:rPr>
          <w:rFonts w:hint="eastAsia" w:ascii="宋体" w:hAnsi="宋体" w:cs="宋体"/>
          <w:color w:val="auto"/>
          <w:sz w:val="24"/>
          <w:szCs w:val="24"/>
          <w:highlight w:val="none"/>
          <w:lang w:val="en-US" w:eastAsia="zh-CN"/>
        </w:rPr>
        <w:t>寒暑假物业人员需正常上班。</w:t>
      </w:r>
      <w:r>
        <w:rPr>
          <w:rFonts w:hint="eastAsia" w:ascii="宋体" w:hAnsi="宋体" w:eastAsia="宋体" w:cs="宋体"/>
          <w:color w:val="auto"/>
          <w:sz w:val="24"/>
          <w:szCs w:val="24"/>
          <w:highlight w:val="none"/>
        </w:rPr>
        <w:t>在校时间要求如下：</w:t>
      </w:r>
    </w:p>
    <w:p>
      <w:pPr>
        <w:keepNext w:val="0"/>
        <w:keepLines w:val="0"/>
        <w:pageBreakBefore w:val="0"/>
        <w:widowControl w:val="0"/>
        <w:shd w:val="clea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bCs w:val="0"/>
          <w:snapToGrid/>
          <w:color w:val="auto"/>
          <w:kern w:val="2"/>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负责人</w:t>
      </w:r>
      <w:r>
        <w:rPr>
          <w:rFonts w:hint="eastAsia" w:ascii="宋体" w:hAnsi="宋体" w:eastAsia="宋体" w:cs="宋体"/>
          <w:color w:val="auto"/>
          <w:sz w:val="24"/>
          <w:szCs w:val="24"/>
          <w:highlight w:val="none"/>
        </w:rPr>
        <w:t>7：30-17：00；保安24小时；宿舍管理</w:t>
      </w:r>
      <w:r>
        <w:rPr>
          <w:rFonts w:hint="eastAsia" w:ascii="宋体" w:hAnsi="宋体" w:eastAsia="宋体" w:cs="宋体"/>
          <w:color w:val="auto"/>
          <w:sz w:val="24"/>
          <w:szCs w:val="24"/>
          <w:highlight w:val="none"/>
          <w:lang w:eastAsia="zh-CN"/>
        </w:rPr>
        <w:t>员</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小时；</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维修工7：30-17：00；保洁</w:t>
      </w:r>
      <w:r>
        <w:rPr>
          <w:rFonts w:hint="eastAsia" w:ascii="宋体" w:hAnsi="宋体" w:eastAsia="宋体" w:cs="宋体"/>
          <w:color w:val="auto"/>
          <w:sz w:val="24"/>
          <w:szCs w:val="24"/>
          <w:highlight w:val="none"/>
          <w:lang w:eastAsia="zh-CN"/>
        </w:rPr>
        <w:t>员</w:t>
      </w:r>
      <w:r>
        <w:rPr>
          <w:rFonts w:hint="eastAsia" w:ascii="宋体" w:hAnsi="宋体" w:eastAsia="宋体" w:cs="宋体"/>
          <w:color w:val="auto"/>
          <w:sz w:val="24"/>
          <w:szCs w:val="24"/>
          <w:highlight w:val="none"/>
        </w:rPr>
        <w:t>7：30-16：30；绿化工7:00-16:00</w:t>
      </w:r>
      <w:r>
        <w:rPr>
          <w:rFonts w:hint="eastAsia" w:ascii="宋体" w:hAnsi="宋体" w:cs="宋体"/>
          <w:color w:val="auto"/>
          <w:sz w:val="24"/>
          <w:szCs w:val="24"/>
          <w:highlight w:val="none"/>
          <w:lang w:eastAsia="zh-CN"/>
        </w:rPr>
        <w:t>。</w:t>
      </w:r>
    </w:p>
    <w:tbl>
      <w:tblPr>
        <w:tblStyle w:val="62"/>
        <w:tblpPr w:leftFromText="180" w:rightFromText="180" w:vertAnchor="text" w:horzAnchor="page" w:tblpX="1759" w:tblpY="94"/>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73"/>
        <w:gridCol w:w="1329"/>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shd w:val="clear" w:color="auto" w:fill="A4A4A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73" w:type="dxa"/>
            <w:shd w:val="clear" w:color="auto" w:fill="A4A4A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岗位</w:t>
            </w:r>
          </w:p>
        </w:tc>
        <w:tc>
          <w:tcPr>
            <w:tcW w:w="1329" w:type="dxa"/>
            <w:shd w:val="clear" w:color="auto" w:fill="A4A4A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需要</w:t>
            </w:r>
            <w:r>
              <w:rPr>
                <w:rFonts w:hint="eastAsia" w:ascii="宋体" w:hAnsi="宋体" w:eastAsia="宋体" w:cs="宋体"/>
                <w:b/>
                <w:bCs/>
                <w:color w:val="auto"/>
                <w:sz w:val="24"/>
                <w:szCs w:val="24"/>
                <w:highlight w:val="none"/>
              </w:rPr>
              <w:t>人数</w:t>
            </w:r>
          </w:p>
        </w:tc>
        <w:tc>
          <w:tcPr>
            <w:tcW w:w="5213" w:type="dxa"/>
            <w:shd w:val="clear" w:color="auto" w:fill="A4A4A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现场负责人</w:t>
            </w:r>
          </w:p>
        </w:tc>
        <w:tc>
          <w:tcPr>
            <w:tcW w:w="132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213" w:type="dxa"/>
            <w:noWrap w:val="0"/>
            <w:vAlign w:val="center"/>
          </w:tcPr>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拟派项目</w:t>
            </w:r>
            <w:r>
              <w:rPr>
                <w:rFonts w:hint="eastAsia" w:ascii="宋体" w:hAnsi="宋体" w:eastAsia="宋体" w:cs="宋体"/>
                <w:color w:val="auto"/>
                <w:sz w:val="24"/>
                <w:szCs w:val="24"/>
                <w:highlight w:val="none"/>
                <w:lang w:val="en-US" w:eastAsia="zh-CN"/>
              </w:rPr>
              <w:t>负责人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u w:val="none"/>
                <w:lang w:eastAsia="zh-CN"/>
              </w:rPr>
              <w:t>具备：</w:t>
            </w:r>
            <w:r>
              <w:rPr>
                <w:rFonts w:hint="eastAsia" w:ascii="宋体" w:hAnsi="宋体" w:cs="宋体"/>
                <w:color w:val="auto"/>
                <w:sz w:val="24"/>
                <w:highlight w:val="none"/>
                <w:u w:val="none"/>
              </w:rPr>
              <w:t>①投标截止时间年龄在</w:t>
            </w:r>
            <w:r>
              <w:rPr>
                <w:rFonts w:hint="eastAsia" w:ascii="宋体" w:hAnsi="宋体" w:cs="宋体"/>
                <w:color w:val="auto"/>
                <w:sz w:val="24"/>
                <w:highlight w:val="none"/>
                <w:u w:val="none"/>
                <w:lang w:val="en-US" w:eastAsia="zh-CN"/>
              </w:rPr>
              <w:t>50</w:t>
            </w:r>
            <w:r>
              <w:rPr>
                <w:rFonts w:hint="eastAsia" w:ascii="宋体" w:hAnsi="宋体" w:cs="宋体"/>
                <w:color w:val="auto"/>
                <w:sz w:val="24"/>
                <w:highlight w:val="none"/>
                <w:u w:val="none"/>
              </w:rPr>
              <w:t>周岁（含）及以下</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需提供身份证复印件</w:t>
            </w:r>
            <w:r>
              <w:rPr>
                <w:rFonts w:hint="eastAsia" w:ascii="宋体" w:hAnsi="宋体" w:cs="宋体"/>
                <w:color w:val="auto"/>
                <w:sz w:val="24"/>
                <w:highlight w:val="none"/>
                <w:u w:val="none"/>
              </w:rPr>
              <w:t>；②具有大专或以上学历</w:t>
            </w:r>
            <w:r>
              <w:rPr>
                <w:rFonts w:hint="eastAsia" w:ascii="宋体" w:hAnsi="宋体" w:cs="宋体"/>
                <w:color w:val="auto"/>
                <w:sz w:val="24"/>
                <w:highlight w:val="none"/>
                <w:u w:val="none"/>
                <w:lang w:eastAsia="zh-CN"/>
              </w:rPr>
              <w:t>，</w:t>
            </w:r>
            <w:r>
              <w:rPr>
                <w:rFonts w:hint="eastAsia" w:ascii="宋体" w:hAnsi="宋体" w:cs="宋体"/>
                <w:color w:val="auto"/>
                <w:sz w:val="24"/>
                <w:highlight w:val="none"/>
                <w:u w:val="none"/>
                <w:lang w:val="en-US" w:eastAsia="zh-CN"/>
              </w:rPr>
              <w:t>需提供学历证书复印件</w:t>
            </w:r>
            <w:r>
              <w:rPr>
                <w:rFonts w:hint="eastAsia" w:ascii="宋体" w:hAnsi="宋体" w:cs="宋体"/>
                <w:color w:val="auto"/>
                <w:sz w:val="24"/>
                <w:highlight w:val="none"/>
                <w:u w:val="none"/>
              </w:rPr>
              <w:t>；③</w:t>
            </w:r>
            <w:r>
              <w:rPr>
                <w:rFonts w:hint="eastAsia" w:ascii="宋体" w:hAnsi="宋体" w:eastAsia="宋体" w:cs="宋体"/>
                <w:color w:val="auto"/>
                <w:sz w:val="24"/>
                <w:szCs w:val="24"/>
                <w:highlight w:val="none"/>
                <w:u w:val="none"/>
              </w:rPr>
              <w:t>具有</w:t>
            </w:r>
            <w:r>
              <w:rPr>
                <w:rFonts w:hint="eastAsia" w:ascii="宋体" w:hAnsi="宋体" w:eastAsia="宋体" w:cs="宋体"/>
                <w:bCs/>
                <w:color w:val="auto"/>
                <w:sz w:val="24"/>
                <w:szCs w:val="24"/>
                <w:highlight w:val="none"/>
                <w:u w:val="none"/>
                <w:lang w:val="en-US" w:eastAsia="zh-CN"/>
              </w:rPr>
              <w:t>取得人力资源社会保障局颁发的工程师（建筑工程）及以上证书，需提供证书复印件。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7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工程维修</w:t>
            </w:r>
            <w:r>
              <w:rPr>
                <w:rFonts w:hint="eastAsia" w:ascii="宋体" w:hAnsi="宋体" w:eastAsia="宋体" w:cs="宋体"/>
                <w:color w:val="auto"/>
                <w:sz w:val="24"/>
                <w:szCs w:val="24"/>
                <w:highlight w:val="none"/>
                <w:lang w:eastAsia="zh-CN"/>
              </w:rPr>
              <w:t>工（</w:t>
            </w:r>
            <w:r>
              <w:rPr>
                <w:rFonts w:hint="eastAsia" w:ascii="宋体" w:hAnsi="宋体" w:eastAsia="宋体" w:cs="宋体"/>
                <w:color w:val="auto"/>
                <w:sz w:val="24"/>
                <w:szCs w:val="24"/>
                <w:highlight w:val="none"/>
                <w:lang w:val="en-US" w:eastAsia="zh-CN"/>
              </w:rPr>
              <w:t>含领班1人</w:t>
            </w:r>
            <w:r>
              <w:rPr>
                <w:rFonts w:hint="eastAsia" w:ascii="宋体" w:hAnsi="宋体" w:eastAsia="宋体" w:cs="宋体"/>
                <w:color w:val="auto"/>
                <w:sz w:val="24"/>
                <w:szCs w:val="24"/>
                <w:highlight w:val="none"/>
                <w:lang w:eastAsia="zh-CN"/>
              </w:rPr>
              <w:t>）</w:t>
            </w:r>
          </w:p>
        </w:tc>
        <w:tc>
          <w:tcPr>
            <w:tcW w:w="132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213" w:type="dxa"/>
            <w:noWrap w:val="0"/>
            <w:vAlign w:val="center"/>
          </w:tcPr>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拟派工程</w:t>
            </w:r>
            <w:r>
              <w:rPr>
                <w:rFonts w:hint="eastAsia" w:ascii="宋体" w:hAnsi="宋体" w:eastAsia="宋体" w:cs="宋体"/>
                <w:b w:val="0"/>
                <w:bCs/>
                <w:color w:val="auto"/>
                <w:sz w:val="24"/>
                <w:szCs w:val="24"/>
                <w:highlight w:val="none"/>
                <w:lang w:val="en-US" w:eastAsia="zh-CN"/>
              </w:rPr>
              <w:t>领班</w:t>
            </w:r>
            <w:r>
              <w:rPr>
                <w:rFonts w:hint="eastAsia" w:ascii="宋体" w:hAnsi="宋体" w:cs="宋体"/>
                <w:b w:val="0"/>
                <w:bCs/>
                <w:color w:val="auto"/>
                <w:sz w:val="24"/>
                <w:szCs w:val="24"/>
                <w:highlight w:val="none"/>
                <w:lang w:val="en-US" w:eastAsia="zh-CN"/>
              </w:rPr>
              <w:t>：</w:t>
            </w:r>
            <w:r>
              <w:rPr>
                <w:rFonts w:hint="eastAsia" w:ascii="宋体" w:hAnsi="宋体" w:eastAsia="宋体" w:cs="宋体"/>
                <w:color w:val="auto"/>
                <w:sz w:val="24"/>
                <w:szCs w:val="24"/>
                <w:highlight w:val="none"/>
                <w:lang w:eastAsia="zh-CN"/>
              </w:rPr>
              <w:t>具备</w:t>
            </w:r>
            <w:r>
              <w:rPr>
                <w:rFonts w:hint="eastAsia" w:ascii="宋体" w:hAnsi="宋体" w:eastAsia="宋体" w:cs="宋体"/>
                <w:color w:val="auto"/>
                <w:sz w:val="24"/>
                <w:szCs w:val="24"/>
                <w:highlight w:val="none"/>
                <w:lang w:val="en-US" w:eastAsia="zh-CN"/>
              </w:rPr>
              <w:t>①投标截止时间年龄45周岁（含）以下</w:t>
            </w:r>
            <w:r>
              <w:rPr>
                <w:rFonts w:hint="eastAsia" w:ascii="宋体" w:hAnsi="宋体" w:cs="宋体"/>
                <w:color w:val="auto"/>
                <w:sz w:val="24"/>
                <w:szCs w:val="24"/>
                <w:highlight w:val="none"/>
                <w:lang w:val="en-US" w:eastAsia="zh-CN"/>
              </w:rPr>
              <w:t>，提供身份证复印件</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大专</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以上学历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需提供学历证书复印件</w:t>
            </w:r>
            <w:r>
              <w:rPr>
                <w:rFonts w:hint="eastAsia" w:ascii="宋体" w:hAnsi="宋体" w:eastAsia="宋体" w:cs="宋体"/>
                <w:color w:val="auto"/>
                <w:sz w:val="24"/>
                <w:szCs w:val="24"/>
                <w:highlight w:val="none"/>
                <w:lang w:val="en-US" w:eastAsia="zh-CN"/>
              </w:rPr>
              <w:t>；③具有</w:t>
            </w:r>
            <w:r>
              <w:rPr>
                <w:rFonts w:hint="eastAsia" w:ascii="宋体" w:hAnsi="宋体" w:cs="宋体"/>
                <w:color w:val="auto"/>
                <w:sz w:val="24"/>
                <w:szCs w:val="24"/>
                <w:highlight w:val="none"/>
                <w:lang w:val="en-US" w:eastAsia="zh-CN"/>
              </w:rPr>
              <w:t>行政主管部门颁发的</w:t>
            </w:r>
            <w:r>
              <w:rPr>
                <w:rFonts w:hint="eastAsia" w:ascii="宋体" w:hAnsi="宋体" w:eastAsia="宋体" w:cs="宋体"/>
                <w:color w:val="auto"/>
                <w:sz w:val="24"/>
                <w:szCs w:val="24"/>
                <w:highlight w:val="none"/>
              </w:rPr>
              <w:t>特种设备安全管理和作业人员证</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需</w:t>
            </w:r>
            <w:r>
              <w:rPr>
                <w:rFonts w:hint="eastAsia" w:ascii="宋体" w:hAnsi="宋体" w:eastAsia="宋体" w:cs="宋体"/>
                <w:bCs/>
                <w:color w:val="auto"/>
                <w:sz w:val="24"/>
                <w:szCs w:val="24"/>
                <w:highlight w:val="none"/>
              </w:rPr>
              <w:t>提供证明</w:t>
            </w:r>
            <w:r>
              <w:rPr>
                <w:rFonts w:hint="eastAsia" w:ascii="宋体" w:hAnsi="宋体" w:cs="宋体"/>
                <w:bCs/>
                <w:color w:val="auto"/>
                <w:sz w:val="24"/>
                <w:szCs w:val="24"/>
                <w:highlight w:val="none"/>
                <w:lang w:val="en-US" w:eastAsia="zh-CN"/>
              </w:rPr>
              <w:t>材料</w:t>
            </w:r>
            <w:r>
              <w:rPr>
                <w:rFonts w:hint="eastAsia" w:ascii="宋体" w:hAnsi="宋体" w:eastAsia="宋体" w:cs="宋体"/>
                <w:bCs/>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所有人员年龄45周岁（含）以下，</w:t>
            </w:r>
            <w:r>
              <w:rPr>
                <w:rFonts w:hint="eastAsia" w:ascii="宋体" w:hAnsi="宋体" w:eastAsia="宋体" w:cs="宋体"/>
                <w:b w:val="0"/>
                <w:bCs/>
                <w:color w:val="auto"/>
                <w:sz w:val="24"/>
                <w:szCs w:val="24"/>
                <w:highlight w:val="none"/>
              </w:rPr>
              <w:t>并</w:t>
            </w:r>
            <w:r>
              <w:rPr>
                <w:rFonts w:hint="eastAsia" w:ascii="宋体" w:hAnsi="宋体" w:eastAsia="宋体" w:cs="宋体"/>
                <w:b w:val="0"/>
                <w:bCs/>
                <w:color w:val="auto"/>
                <w:sz w:val="24"/>
                <w:szCs w:val="24"/>
                <w:highlight w:val="none"/>
                <w:lang w:eastAsia="zh-CN"/>
              </w:rPr>
              <w:t>能</w:t>
            </w:r>
            <w:r>
              <w:rPr>
                <w:rFonts w:hint="eastAsia" w:ascii="宋体" w:hAnsi="宋体" w:eastAsia="宋体" w:cs="宋体"/>
                <w:b w:val="0"/>
                <w:bCs/>
                <w:color w:val="auto"/>
                <w:sz w:val="24"/>
                <w:szCs w:val="24"/>
                <w:highlight w:val="none"/>
              </w:rPr>
              <w:t>定期接受</w:t>
            </w:r>
            <w:r>
              <w:rPr>
                <w:rFonts w:hint="eastAsia" w:ascii="宋体" w:hAnsi="宋体" w:eastAsia="宋体" w:cs="宋体"/>
                <w:b w:val="0"/>
                <w:bCs/>
                <w:color w:val="auto"/>
                <w:sz w:val="24"/>
                <w:szCs w:val="24"/>
                <w:highlight w:val="none"/>
                <w:lang w:eastAsia="zh-CN"/>
              </w:rPr>
              <w:t>专业</w:t>
            </w:r>
            <w:r>
              <w:rPr>
                <w:rFonts w:hint="eastAsia" w:ascii="宋体" w:hAnsi="宋体" w:eastAsia="宋体" w:cs="宋体"/>
                <w:b w:val="0"/>
                <w:bCs/>
                <w:color w:val="auto"/>
                <w:sz w:val="24"/>
                <w:szCs w:val="24"/>
                <w:highlight w:val="none"/>
              </w:rPr>
              <w:t>培训。</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）电工须获得电工上岗证书。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7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保洁</w:t>
            </w:r>
            <w:r>
              <w:rPr>
                <w:rFonts w:hint="eastAsia" w:ascii="宋体" w:hAnsi="宋体" w:eastAsia="宋体" w:cs="宋体"/>
                <w:color w:val="auto"/>
                <w:sz w:val="24"/>
                <w:szCs w:val="24"/>
                <w:highlight w:val="none"/>
                <w:lang w:eastAsia="zh-CN"/>
              </w:rPr>
              <w:t>员</w:t>
            </w:r>
            <w:r>
              <w:rPr>
                <w:rFonts w:hint="eastAsia" w:ascii="宋体" w:hAnsi="宋体" w:eastAsia="宋体" w:cs="宋体"/>
                <w:color w:val="auto"/>
                <w:sz w:val="24"/>
                <w:szCs w:val="24"/>
                <w:highlight w:val="none"/>
                <w:lang w:val="en-US" w:eastAsia="zh-CN"/>
              </w:rPr>
              <w:t>(含领班1人）</w:t>
            </w:r>
          </w:p>
        </w:tc>
        <w:tc>
          <w:tcPr>
            <w:tcW w:w="132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213" w:type="dxa"/>
            <w:noWrap w:val="0"/>
            <w:vAlign w:val="center"/>
          </w:tcPr>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（1）拟派</w:t>
            </w:r>
            <w:r>
              <w:rPr>
                <w:rFonts w:hint="eastAsia" w:ascii="宋体" w:hAnsi="宋体" w:eastAsia="宋体" w:cs="宋体"/>
                <w:color w:val="auto"/>
                <w:sz w:val="24"/>
                <w:szCs w:val="24"/>
                <w:highlight w:val="none"/>
              </w:rPr>
              <w:t>保洁</w:t>
            </w:r>
            <w:r>
              <w:rPr>
                <w:rFonts w:hint="eastAsia" w:ascii="宋体" w:hAnsi="宋体" w:eastAsia="宋体" w:cs="宋体"/>
                <w:color w:val="auto"/>
                <w:sz w:val="24"/>
                <w:szCs w:val="24"/>
                <w:highlight w:val="none"/>
                <w:lang w:val="en-US" w:eastAsia="zh-CN"/>
              </w:rPr>
              <w:t>领班</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具备</w:t>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年龄45（含）周岁以下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需提供身份证复印件</w:t>
            </w:r>
            <w:r>
              <w:rPr>
                <w:rFonts w:hint="eastAsia" w:ascii="宋体" w:hAnsi="宋体" w:eastAsia="宋体" w:cs="宋体"/>
                <w:color w:val="auto"/>
                <w:sz w:val="24"/>
                <w:szCs w:val="24"/>
                <w:highlight w:val="none"/>
              </w:rPr>
              <w:t>；②具有</w:t>
            </w:r>
            <w:r>
              <w:rPr>
                <w:rFonts w:hint="eastAsia" w:ascii="宋体" w:hAnsi="宋体" w:cs="宋体"/>
                <w:color w:val="auto"/>
                <w:sz w:val="24"/>
                <w:szCs w:val="24"/>
                <w:highlight w:val="none"/>
                <w:lang w:val="en-US" w:eastAsia="zh-CN"/>
              </w:rPr>
              <w:t>高中</w:t>
            </w:r>
            <w:r>
              <w:rPr>
                <w:rFonts w:hint="eastAsia" w:ascii="宋体" w:hAnsi="宋体" w:eastAsia="宋体" w:cs="宋体"/>
                <w:color w:val="auto"/>
                <w:sz w:val="24"/>
                <w:szCs w:val="24"/>
                <w:highlight w:val="none"/>
              </w:rPr>
              <w:t>及以上学历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需提供学历证书复印件</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③</w:t>
            </w:r>
            <w:r>
              <w:rPr>
                <w:rFonts w:hint="eastAsia" w:ascii="宋体" w:hAnsi="宋体" w:eastAsia="宋体" w:cs="宋体"/>
                <w:color w:val="auto"/>
                <w:sz w:val="24"/>
                <w:szCs w:val="24"/>
                <w:highlight w:val="none"/>
              </w:rPr>
              <w:t>具有3年及以上物业管理经验。</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男性</w:t>
            </w:r>
            <w:r>
              <w:rPr>
                <w:rFonts w:hint="eastAsia" w:ascii="宋体" w:hAnsi="宋体" w:eastAsia="宋体" w:cs="宋体"/>
                <w:color w:val="auto"/>
                <w:sz w:val="24"/>
                <w:szCs w:val="24"/>
                <w:highlight w:val="none"/>
              </w:rPr>
              <w:t>符合年龄</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（含）周岁以下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女性</w:t>
            </w:r>
            <w:r>
              <w:rPr>
                <w:rFonts w:hint="eastAsia" w:ascii="宋体" w:hAnsi="宋体" w:eastAsia="宋体" w:cs="宋体"/>
                <w:color w:val="auto"/>
                <w:sz w:val="24"/>
                <w:szCs w:val="24"/>
                <w:highlight w:val="none"/>
              </w:rPr>
              <w:t>符合年龄</w:t>
            </w:r>
            <w:r>
              <w:rPr>
                <w:rFonts w:hint="eastAsia" w:ascii="宋体" w:hAnsi="宋体" w:eastAsia="宋体" w:cs="宋体"/>
                <w:color w:val="auto"/>
                <w:sz w:val="24"/>
                <w:szCs w:val="24"/>
                <w:highlight w:val="none"/>
                <w:lang w:val="en-US" w:eastAsia="zh-CN"/>
              </w:rPr>
              <w:t>55</w:t>
            </w:r>
            <w:r>
              <w:rPr>
                <w:rFonts w:hint="eastAsia" w:ascii="宋体" w:hAnsi="宋体" w:eastAsia="宋体" w:cs="宋体"/>
                <w:color w:val="auto"/>
                <w:sz w:val="24"/>
                <w:szCs w:val="24"/>
                <w:highlight w:val="none"/>
              </w:rPr>
              <w:t>（含）周岁以下。</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）工作时间未经学校允许不进教室收集可回收物品。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7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保安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含领班1人</w:t>
            </w:r>
            <w:r>
              <w:rPr>
                <w:rFonts w:hint="eastAsia" w:ascii="宋体" w:hAnsi="宋体" w:eastAsia="宋体" w:cs="宋体"/>
                <w:color w:val="auto"/>
                <w:sz w:val="24"/>
                <w:szCs w:val="24"/>
                <w:highlight w:val="none"/>
                <w:lang w:eastAsia="zh-CN"/>
              </w:rPr>
              <w:t>）</w:t>
            </w:r>
          </w:p>
        </w:tc>
        <w:tc>
          <w:tcPr>
            <w:tcW w:w="132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p>
        </w:tc>
        <w:tc>
          <w:tcPr>
            <w:tcW w:w="5213" w:type="dxa"/>
            <w:noWrap w:val="0"/>
            <w:vAlign w:val="center"/>
          </w:tcPr>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拟派</w:t>
            </w:r>
            <w:r>
              <w:rPr>
                <w:rFonts w:hint="eastAsia" w:ascii="宋体" w:hAnsi="宋体" w:eastAsia="宋体" w:cs="宋体"/>
                <w:b w:val="0"/>
                <w:bCs w:val="0"/>
                <w:color w:val="auto"/>
                <w:sz w:val="24"/>
                <w:szCs w:val="24"/>
                <w:highlight w:val="none"/>
                <w:lang w:val="en-US" w:eastAsia="zh-CN"/>
              </w:rPr>
              <w:t>保安领班：</w:t>
            </w:r>
            <w:r>
              <w:rPr>
                <w:rFonts w:hint="eastAsia" w:ascii="宋体" w:hAnsi="宋体" w:eastAsia="宋体" w:cs="宋体"/>
                <w:color w:val="auto"/>
                <w:sz w:val="24"/>
                <w:szCs w:val="24"/>
                <w:highlight w:val="none"/>
                <w:lang w:val="en-US" w:eastAsia="zh-CN"/>
              </w:rPr>
              <w:t>具备①</w:t>
            </w:r>
            <w:r>
              <w:rPr>
                <w:rFonts w:hint="eastAsia" w:ascii="宋体" w:hAnsi="宋体" w:eastAsia="宋体" w:cs="宋体"/>
                <w:color w:val="auto"/>
                <w:sz w:val="24"/>
                <w:szCs w:val="24"/>
                <w:highlight w:val="none"/>
              </w:rPr>
              <w:t>截止投标时间年龄45周岁（含）以下</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需提供身份证复印件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②</w:t>
            </w:r>
            <w:r>
              <w:rPr>
                <w:rFonts w:hint="eastAsia" w:ascii="宋体" w:hAnsi="宋体" w:cs="宋体"/>
                <w:color w:val="auto"/>
                <w:sz w:val="24"/>
                <w:szCs w:val="24"/>
                <w:highlight w:val="none"/>
                <w:lang w:val="en-US" w:eastAsia="zh-CN"/>
              </w:rPr>
              <w:t>高中</w:t>
            </w:r>
            <w:r>
              <w:rPr>
                <w:rFonts w:hint="eastAsia" w:ascii="宋体" w:hAnsi="宋体" w:eastAsia="宋体" w:cs="宋体"/>
                <w:color w:val="auto"/>
                <w:sz w:val="24"/>
                <w:szCs w:val="24"/>
                <w:highlight w:val="none"/>
                <w:lang w:val="en-US" w:eastAsia="zh-CN"/>
              </w:rPr>
              <w:t>或以上学历</w:t>
            </w:r>
            <w:r>
              <w:rPr>
                <w:rFonts w:hint="eastAsia" w:ascii="宋体" w:hAnsi="宋体" w:cs="宋体"/>
                <w:color w:val="auto"/>
                <w:sz w:val="24"/>
                <w:szCs w:val="24"/>
                <w:highlight w:val="none"/>
                <w:lang w:val="en-US" w:eastAsia="zh-CN"/>
              </w:rPr>
              <w:t>，需提供学历证明复印件</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③</w:t>
            </w:r>
            <w:r>
              <w:rPr>
                <w:rFonts w:hint="eastAsia" w:ascii="宋体" w:hAnsi="宋体" w:eastAsia="宋体" w:cs="宋体"/>
                <w:color w:val="auto"/>
                <w:sz w:val="24"/>
                <w:szCs w:val="24"/>
                <w:highlight w:val="none"/>
              </w:rPr>
              <w:t>取得</w:t>
            </w:r>
            <w:r>
              <w:rPr>
                <w:rFonts w:hint="eastAsia" w:ascii="宋体" w:hAnsi="宋体" w:cs="宋体"/>
                <w:color w:val="auto"/>
                <w:sz w:val="24"/>
                <w:szCs w:val="24"/>
                <w:highlight w:val="none"/>
                <w:lang w:val="en-US" w:eastAsia="zh-CN"/>
              </w:rPr>
              <w:t>人力资源社会保障局颁发的</w:t>
            </w:r>
            <w:r>
              <w:rPr>
                <w:rFonts w:hint="eastAsia" w:ascii="宋体" w:hAnsi="宋体" w:eastAsia="宋体" w:cs="宋体"/>
                <w:color w:val="auto"/>
                <w:sz w:val="24"/>
                <w:szCs w:val="24"/>
                <w:highlight w:val="none"/>
                <w:lang w:val="en-US" w:eastAsia="zh-CN"/>
              </w:rPr>
              <w:t>保安员二级证书</w:t>
            </w:r>
            <w:r>
              <w:rPr>
                <w:rFonts w:hint="eastAsia" w:ascii="宋体" w:hAnsi="宋体" w:cs="宋体"/>
                <w:color w:val="auto"/>
                <w:sz w:val="24"/>
                <w:szCs w:val="24"/>
                <w:highlight w:val="none"/>
                <w:lang w:val="en-US" w:eastAsia="zh-CN"/>
              </w:rPr>
              <w:t>，需提供证明材料</w:t>
            </w:r>
            <w:r>
              <w:rPr>
                <w:rFonts w:hint="eastAsia" w:ascii="宋体" w:hAnsi="宋体" w:eastAsia="宋体" w:cs="宋体"/>
                <w:bCs/>
                <w:color w:val="auto"/>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所有</w:t>
            </w:r>
            <w:r>
              <w:rPr>
                <w:rFonts w:hint="eastAsia" w:ascii="宋体" w:hAnsi="宋体" w:eastAsia="宋体" w:cs="宋体"/>
                <w:b w:val="0"/>
                <w:bCs w:val="0"/>
                <w:color w:val="auto"/>
                <w:sz w:val="24"/>
                <w:szCs w:val="24"/>
                <w:highlight w:val="none"/>
              </w:rPr>
              <w:t>安保人员要求高中学历以上，持有保安证件，年龄25—</w:t>
            </w:r>
            <w:r>
              <w:rPr>
                <w:rFonts w:hint="eastAsia" w:ascii="宋体" w:hAnsi="宋体" w:eastAsia="宋体" w:cs="宋体"/>
                <w:b w:val="0"/>
                <w:bCs w:val="0"/>
                <w:color w:val="auto"/>
                <w:sz w:val="24"/>
                <w:szCs w:val="24"/>
                <w:highlight w:val="none"/>
                <w:lang w:val="en-US" w:eastAsia="zh-CN"/>
              </w:rPr>
              <w:t>45</w:t>
            </w:r>
            <w:r>
              <w:rPr>
                <w:rFonts w:hint="eastAsia" w:ascii="宋体" w:hAnsi="宋体" w:eastAsia="宋体" w:cs="宋体"/>
                <w:b w:val="0"/>
                <w:bCs w:val="0"/>
                <w:color w:val="auto"/>
                <w:sz w:val="24"/>
                <w:szCs w:val="24"/>
                <w:highlight w:val="none"/>
              </w:rPr>
              <w:t>周岁，没有任何违法犯罪记录，身体健康，退伍军人优先。</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）从业</w:t>
            </w:r>
            <w:r>
              <w:rPr>
                <w:rFonts w:hint="eastAsia" w:ascii="宋体" w:hAnsi="宋体" w:eastAsia="宋体" w:cs="宋体"/>
                <w:b w:val="0"/>
                <w:bCs w:val="0"/>
                <w:color w:val="auto"/>
                <w:sz w:val="24"/>
                <w:szCs w:val="24"/>
                <w:highlight w:val="none"/>
              </w:rPr>
              <w:t>人员以中青年为主，并</w:t>
            </w:r>
            <w:r>
              <w:rPr>
                <w:rFonts w:hint="eastAsia" w:ascii="宋体" w:hAnsi="宋体" w:eastAsia="宋体" w:cs="宋体"/>
                <w:b w:val="0"/>
                <w:bCs w:val="0"/>
                <w:color w:val="auto"/>
                <w:sz w:val="24"/>
                <w:szCs w:val="24"/>
                <w:highlight w:val="none"/>
                <w:lang w:eastAsia="zh-CN"/>
              </w:rPr>
              <w:t>能</w:t>
            </w:r>
            <w:r>
              <w:rPr>
                <w:rFonts w:hint="eastAsia" w:ascii="宋体" w:hAnsi="宋体" w:eastAsia="宋体" w:cs="宋体"/>
                <w:b w:val="0"/>
                <w:bCs w:val="0"/>
                <w:color w:val="auto"/>
                <w:sz w:val="24"/>
                <w:szCs w:val="24"/>
                <w:highlight w:val="none"/>
              </w:rPr>
              <w:t>定期接受</w:t>
            </w:r>
            <w:r>
              <w:rPr>
                <w:rFonts w:hint="eastAsia" w:ascii="宋体" w:hAnsi="宋体" w:eastAsia="宋体" w:cs="宋体"/>
                <w:b w:val="0"/>
                <w:bCs w:val="0"/>
                <w:color w:val="auto"/>
                <w:sz w:val="24"/>
                <w:szCs w:val="24"/>
                <w:highlight w:val="none"/>
                <w:lang w:eastAsia="zh-CN"/>
              </w:rPr>
              <w:t>专业</w:t>
            </w:r>
            <w:r>
              <w:rPr>
                <w:rFonts w:hint="eastAsia" w:ascii="宋体" w:hAnsi="宋体" w:eastAsia="宋体" w:cs="宋体"/>
                <w:b w:val="0"/>
                <w:bCs w:val="0"/>
                <w:color w:val="auto"/>
                <w:sz w:val="24"/>
                <w:szCs w:val="24"/>
                <w:highlight w:val="none"/>
              </w:rPr>
              <w:t>培训</w:t>
            </w:r>
            <w:r>
              <w:rPr>
                <w:rFonts w:hint="eastAsia" w:ascii="宋体" w:hAnsi="宋体" w:eastAsia="宋体" w:cs="宋体"/>
                <w:b w:val="0"/>
                <w:bCs w:val="0"/>
                <w:color w:val="auto"/>
                <w:sz w:val="24"/>
                <w:szCs w:val="24"/>
                <w:highlight w:val="none"/>
                <w:lang w:eastAsia="zh-CN"/>
              </w:rPr>
              <w:t>，其中中标人需对报警中心工作人员</w:t>
            </w:r>
            <w:r>
              <w:rPr>
                <w:rFonts w:hint="eastAsia" w:ascii="宋体" w:hAnsi="宋体" w:eastAsia="宋体" w:cs="宋体"/>
                <w:b w:val="0"/>
                <w:bCs w:val="0"/>
                <w:color w:val="auto"/>
                <w:sz w:val="24"/>
                <w:szCs w:val="24"/>
                <w:highlight w:val="none"/>
              </w:rPr>
              <w:t>每年组织1次应急预案演习。</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熟悉学校的环境，能处理和应对校区公共秩序维护工作，能正确使用各类消防、物防、技防器械和设备，能够熟悉、掌握各类刑事、治安案件和各类灾害事故的应急预案</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上岗时装备佩戴规范，配备对讲装置和其他必备的安全护卫器械。当值时坐姿挺直，站岗时不倚不靠。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7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宿舍管理员</w:t>
            </w:r>
          </w:p>
        </w:tc>
        <w:tc>
          <w:tcPr>
            <w:tcW w:w="132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5213" w:type="dxa"/>
            <w:noWrap w:val="0"/>
            <w:vAlign w:val="center"/>
          </w:tcPr>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宿舍管理员：①所有人员</w:t>
            </w:r>
            <w:r>
              <w:rPr>
                <w:rFonts w:hint="eastAsia" w:ascii="宋体" w:hAnsi="宋体" w:eastAsia="宋体" w:cs="宋体"/>
                <w:color w:val="auto"/>
                <w:sz w:val="24"/>
                <w:szCs w:val="24"/>
                <w:highlight w:val="none"/>
              </w:rPr>
              <w:t>符合年龄</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（含）周岁以下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rPr>
              <w:t>高中毕业</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以上学历。</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）对学生有爱心，耐心。</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较强的语言表达能力和沟通能力。</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）具有学生宿舍管理经验。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1"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73"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绿化</w:t>
            </w:r>
            <w:r>
              <w:rPr>
                <w:rFonts w:hint="eastAsia" w:ascii="宋体" w:hAnsi="宋体" w:eastAsia="宋体" w:cs="宋体"/>
                <w:color w:val="auto"/>
                <w:sz w:val="24"/>
                <w:szCs w:val="24"/>
                <w:highlight w:val="none"/>
                <w:lang w:eastAsia="zh-CN"/>
              </w:rPr>
              <w:t>工</w:t>
            </w:r>
          </w:p>
        </w:tc>
        <w:tc>
          <w:tcPr>
            <w:tcW w:w="1329" w:type="dxa"/>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5213" w:type="dxa"/>
            <w:noWrap w:val="0"/>
            <w:vAlign w:val="center"/>
          </w:tcPr>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绿化工：①男性</w:t>
            </w:r>
            <w:r>
              <w:rPr>
                <w:rFonts w:hint="eastAsia" w:ascii="宋体" w:hAnsi="宋体" w:eastAsia="宋体" w:cs="宋体"/>
                <w:color w:val="auto"/>
                <w:sz w:val="24"/>
                <w:szCs w:val="24"/>
                <w:highlight w:val="none"/>
              </w:rPr>
              <w:t>符合年龄</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（含）周岁以下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女性</w:t>
            </w:r>
            <w:r>
              <w:rPr>
                <w:rFonts w:hint="eastAsia" w:ascii="宋体" w:hAnsi="宋体" w:eastAsia="宋体" w:cs="宋体"/>
                <w:color w:val="auto"/>
                <w:sz w:val="24"/>
                <w:szCs w:val="24"/>
                <w:highlight w:val="none"/>
              </w:rPr>
              <w:t>符合年龄</w:t>
            </w:r>
            <w:r>
              <w:rPr>
                <w:rFonts w:hint="eastAsia" w:ascii="宋体" w:hAnsi="宋体" w:cs="宋体"/>
                <w:color w:val="auto"/>
                <w:sz w:val="24"/>
                <w:szCs w:val="24"/>
                <w:highlight w:val="none"/>
                <w:lang w:val="en-US" w:eastAsia="zh-CN"/>
              </w:rPr>
              <w:t>55</w:t>
            </w:r>
            <w:r>
              <w:rPr>
                <w:rFonts w:hint="eastAsia" w:ascii="宋体" w:hAnsi="宋体" w:eastAsia="宋体" w:cs="宋体"/>
                <w:color w:val="auto"/>
                <w:sz w:val="24"/>
                <w:szCs w:val="24"/>
                <w:highlight w:val="none"/>
              </w:rPr>
              <w:t>（含）周岁以下</w:t>
            </w:r>
            <w:r>
              <w:rPr>
                <w:rFonts w:hint="eastAsia" w:ascii="宋体" w:hAnsi="宋体" w:eastAsia="宋体" w:cs="宋体"/>
                <w:color w:val="auto"/>
                <w:sz w:val="24"/>
                <w:szCs w:val="24"/>
                <w:highlight w:val="none"/>
                <w:lang w:eastAsia="zh-CN"/>
              </w:rPr>
              <w:t>，能</w:t>
            </w:r>
            <w:r>
              <w:rPr>
                <w:rFonts w:hint="eastAsia" w:ascii="宋体" w:hAnsi="宋体" w:eastAsia="宋体" w:cs="宋体"/>
                <w:color w:val="auto"/>
                <w:sz w:val="24"/>
                <w:szCs w:val="24"/>
                <w:highlight w:val="none"/>
              </w:rPr>
              <w:t>定期接受</w:t>
            </w:r>
            <w:r>
              <w:rPr>
                <w:rFonts w:hint="eastAsia" w:ascii="宋体" w:hAnsi="宋体" w:eastAsia="宋体" w:cs="宋体"/>
                <w:color w:val="auto"/>
                <w:sz w:val="24"/>
                <w:szCs w:val="24"/>
                <w:highlight w:val="none"/>
                <w:lang w:eastAsia="zh-CN"/>
              </w:rPr>
              <w:t>专业</w:t>
            </w:r>
            <w:r>
              <w:rPr>
                <w:rFonts w:hint="eastAsia" w:ascii="宋体" w:hAnsi="宋体" w:eastAsia="宋体" w:cs="宋体"/>
                <w:color w:val="auto"/>
                <w:sz w:val="24"/>
                <w:szCs w:val="24"/>
                <w:highlight w:val="none"/>
              </w:rPr>
              <w:t>培训</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44" w:type="dxa"/>
            <w:gridSpan w:val="2"/>
            <w:shd w:val="clear" w:color="auto" w:fill="A4A4A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w:t>
            </w:r>
          </w:p>
        </w:tc>
        <w:tc>
          <w:tcPr>
            <w:tcW w:w="6542" w:type="dxa"/>
            <w:gridSpan w:val="2"/>
            <w:shd w:val="clear" w:color="auto" w:fill="A4A4A4"/>
            <w:noWrap w:val="0"/>
            <w:vAlign w:val="center"/>
          </w:tcPr>
          <w:p>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人</w:t>
            </w:r>
          </w:p>
        </w:tc>
      </w:tr>
    </w:tbl>
    <w:p>
      <w:pPr>
        <w:keepNext w:val="0"/>
        <w:keepLines w:val="0"/>
        <w:pageBreakBefore w:val="0"/>
        <w:widowControl w:val="0"/>
        <w:shd w:val="clear"/>
        <w:kinsoku/>
        <w:wordWrap/>
        <w:overflowPunct/>
        <w:topLinePunct w:val="0"/>
        <w:autoSpaceDE/>
        <w:autoSpaceDN/>
        <w:bidi w:val="0"/>
        <w:adjustRightInd w:val="0"/>
        <w:snapToGrid/>
        <w:spacing w:line="360" w:lineRule="auto"/>
        <w:ind w:left="479" w:leftChars="228" w:firstLine="0" w:firstLineChars="0"/>
        <w:textAlignment w:val="auto"/>
        <w:outlineLvl w:val="9"/>
        <w:rPr>
          <w:rFonts w:hint="eastAsia" w:ascii="宋体" w:hAnsi="宋体" w:cs="宋体"/>
          <w:b/>
          <w:bCs w:val="0"/>
          <w:color w:val="auto"/>
          <w:sz w:val="24"/>
          <w:szCs w:val="24"/>
          <w:highlight w:val="none"/>
          <w:lang w:val="en-US" w:eastAsia="zh-CN"/>
        </w:rPr>
      </w:pPr>
    </w:p>
    <w:p>
      <w:pPr>
        <w:keepNext w:val="0"/>
        <w:keepLines w:val="0"/>
        <w:pageBreakBefore w:val="0"/>
        <w:widowControl w:val="0"/>
        <w:shd w:val="clear"/>
        <w:kinsoku/>
        <w:wordWrap/>
        <w:overflowPunct/>
        <w:topLinePunct w:val="0"/>
        <w:autoSpaceDE/>
        <w:autoSpaceDN/>
        <w:bidi w:val="0"/>
        <w:adjustRightInd w:val="0"/>
        <w:snapToGrid/>
        <w:spacing w:line="360" w:lineRule="auto"/>
        <w:ind w:left="479" w:leftChars="228" w:firstLine="0" w:firstLineChars="0"/>
        <w:textAlignment w:val="auto"/>
        <w:outlineLvl w:val="9"/>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三、岗位人员配备总体情况及培训计划：</w:t>
      </w:r>
    </w:p>
    <w:p>
      <w:pPr>
        <w:keepNext w:val="0"/>
        <w:keepLines w:val="0"/>
        <w:pageBreakBefore w:val="0"/>
        <w:widowControl w:val="0"/>
        <w:shd w:val="clear"/>
        <w:kinsoku/>
        <w:wordWrap/>
        <w:overflowPunct/>
        <w:topLinePunct w:val="0"/>
        <w:autoSpaceDE/>
        <w:autoSpaceDN/>
        <w:bidi w:val="0"/>
        <w:adjustRightInd w:val="0"/>
        <w:snapToGrid/>
        <w:spacing w:line="360" w:lineRule="auto"/>
        <w:ind w:left="479" w:leftChars="228" w:firstLine="0" w:firstLineChars="0"/>
        <w:textAlignment w:val="auto"/>
        <w:outlineLvl w:val="9"/>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rPr>
        <w:t>投标人在投标时需提供详细的岗位人员配备方案，包括</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保障目标；</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人员配置数量和工作时间；</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明确服务范围内定岗定人，且对每个区域具有针对性的工作安排计划。</w:t>
      </w:r>
    </w:p>
    <w:p>
      <w:pPr>
        <w:keepNext w:val="0"/>
        <w:keepLines w:val="0"/>
        <w:pageBreakBefore w:val="0"/>
        <w:widowControl w:val="0"/>
        <w:shd w:val="clear"/>
        <w:kinsoku/>
        <w:wordWrap/>
        <w:overflowPunct/>
        <w:topLinePunct w:val="0"/>
        <w:autoSpaceDE/>
        <w:autoSpaceDN/>
        <w:bidi w:val="0"/>
        <w:adjustRightInd w:val="0"/>
        <w:snapToGrid/>
        <w:spacing w:line="360" w:lineRule="auto"/>
        <w:ind w:left="479" w:leftChars="228" w:firstLine="0" w:firstLineChars="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b w:val="0"/>
          <w:bCs/>
          <w:color w:val="auto"/>
          <w:sz w:val="24"/>
          <w:szCs w:val="24"/>
          <w:highlight w:val="none"/>
          <w:lang w:val="en-US" w:eastAsia="zh-CN"/>
        </w:rPr>
        <w:t>（二）、</w:t>
      </w:r>
      <w:r>
        <w:rPr>
          <w:rFonts w:hint="eastAsia" w:ascii="宋体" w:hAnsi="宋体" w:eastAsia="宋体" w:cs="宋体"/>
          <w:b w:val="0"/>
          <w:bCs/>
          <w:color w:val="auto"/>
          <w:sz w:val="24"/>
          <w:szCs w:val="24"/>
          <w:highlight w:val="none"/>
        </w:rPr>
        <w:t>需求的人员培训，制订培训计划，计划包括</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培训目标;</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员工素质能力提升培训时间和内容；</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保障措施。</w:t>
      </w:r>
      <w:r>
        <w:rPr>
          <w:rFonts w:hint="eastAsia" w:ascii="宋体" w:hAnsi="宋体" w:eastAsia="宋体" w:cs="宋体"/>
          <w:b w:val="0"/>
          <w:bCs/>
          <w:color w:val="auto"/>
          <w:sz w:val="24"/>
          <w:szCs w:val="24"/>
          <w:highlight w:val="none"/>
        </w:rPr>
        <w:br w:type="textWrapping"/>
      </w:r>
      <w:r>
        <w:rPr>
          <w:rFonts w:hint="eastAsia" w:ascii="宋体" w:hAnsi="宋体" w:eastAsia="宋体" w:cs="宋体"/>
          <w:b/>
          <w:bCs w:val="0"/>
          <w:color w:val="auto"/>
          <w:sz w:val="24"/>
          <w:szCs w:val="24"/>
          <w:highlight w:val="none"/>
          <w:lang w:val="en-US" w:eastAsia="zh-CN"/>
        </w:rPr>
        <w:t>四、质量考核制度：</w:t>
      </w:r>
      <w:r>
        <w:rPr>
          <w:rFonts w:hint="eastAsia" w:ascii="宋体" w:hAnsi="宋体" w:eastAsia="宋体" w:cs="宋体"/>
          <w:b/>
          <w:bCs w:val="0"/>
          <w:color w:val="auto"/>
          <w:sz w:val="24"/>
          <w:szCs w:val="24"/>
          <w:highlight w:val="none"/>
          <w:lang w:val="en-US" w:eastAsia="zh-CN"/>
        </w:rPr>
        <w:br w:type="textWrapping"/>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全面性、针对性及可行性进行</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质量考核办法及奖惩制度</w:t>
      </w:r>
      <w:r>
        <w:rPr>
          <w:rFonts w:hint="eastAsia" w:ascii="宋体" w:hAnsi="宋体" w:eastAsia="宋体" w:cs="宋体"/>
          <w:color w:val="auto"/>
          <w:sz w:val="24"/>
          <w:szCs w:val="24"/>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spacing w:line="360" w:lineRule="auto"/>
        <w:ind w:left="479" w:leftChars="228" w:firstLine="0" w:firstLineChars="0"/>
        <w:textAlignment w:val="auto"/>
        <w:outlineLvl w:val="9"/>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lang w:val="en-US" w:eastAsia="zh-CN"/>
        </w:rPr>
        <w:t>五</w:t>
      </w:r>
      <w:r>
        <w:rPr>
          <w:rFonts w:hint="eastAsia" w:ascii="宋体" w:hAnsi="宋体" w:cs="宋体"/>
          <w:b/>
          <w:bCs w:val="0"/>
          <w:color w:val="auto"/>
          <w:sz w:val="24"/>
          <w:szCs w:val="24"/>
          <w:highlight w:val="none"/>
        </w:rPr>
        <w:t>、物业服务期限</w:t>
      </w:r>
    </w:p>
    <w:p>
      <w:pPr>
        <w:shd w:val="clear"/>
        <w:spacing w:line="360" w:lineRule="auto"/>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服务时间：202</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年</w:t>
      </w:r>
      <w:r>
        <w:rPr>
          <w:rFonts w:hint="eastAsia" w:ascii="宋体" w:hAnsi="宋体" w:cs="宋体"/>
          <w:b w:val="0"/>
          <w:bCs/>
          <w:color w:val="auto"/>
          <w:sz w:val="24"/>
          <w:szCs w:val="24"/>
          <w:highlight w:val="none"/>
          <w:lang w:val="en-US" w:eastAsia="zh-CN"/>
        </w:rPr>
        <w:t xml:space="preserve"> 1 </w:t>
      </w:r>
      <w:r>
        <w:rPr>
          <w:rFonts w:hint="eastAsia" w:ascii="宋体" w:hAnsi="宋体" w:cs="宋体"/>
          <w:b w:val="0"/>
          <w:bCs/>
          <w:color w:val="auto"/>
          <w:sz w:val="24"/>
          <w:szCs w:val="24"/>
          <w:highlight w:val="none"/>
        </w:rPr>
        <w:t>月</w:t>
      </w:r>
      <w:r>
        <w:rPr>
          <w:rFonts w:hint="eastAsia" w:ascii="宋体" w:hAnsi="宋体" w:cs="宋体"/>
          <w:b w:val="0"/>
          <w:bCs/>
          <w:color w:val="auto"/>
          <w:sz w:val="24"/>
          <w:szCs w:val="24"/>
          <w:highlight w:val="none"/>
          <w:lang w:val="en-US" w:eastAsia="zh-CN"/>
        </w:rPr>
        <w:t xml:space="preserve"> 1 </w:t>
      </w:r>
      <w:r>
        <w:rPr>
          <w:rFonts w:hint="eastAsia" w:ascii="宋体" w:hAnsi="宋体" w:cs="宋体"/>
          <w:b w:val="0"/>
          <w:bCs/>
          <w:color w:val="auto"/>
          <w:sz w:val="24"/>
          <w:szCs w:val="24"/>
          <w:highlight w:val="none"/>
        </w:rPr>
        <w:t>日至202</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年</w:t>
      </w:r>
      <w:r>
        <w:rPr>
          <w:rFonts w:hint="eastAsia" w:ascii="宋体" w:hAnsi="宋体" w:cs="宋体"/>
          <w:b w:val="0"/>
          <w:bCs/>
          <w:color w:val="auto"/>
          <w:sz w:val="24"/>
          <w:szCs w:val="24"/>
          <w:highlight w:val="none"/>
          <w:lang w:val="en-US" w:eastAsia="zh-CN"/>
        </w:rPr>
        <w:t xml:space="preserve"> 12 </w:t>
      </w:r>
      <w:r>
        <w:rPr>
          <w:rFonts w:hint="eastAsia" w:ascii="宋体" w:hAnsi="宋体" w:cs="宋体"/>
          <w:b w:val="0"/>
          <w:bCs/>
          <w:color w:val="auto"/>
          <w:sz w:val="24"/>
          <w:szCs w:val="24"/>
          <w:highlight w:val="none"/>
        </w:rPr>
        <w:t>月</w:t>
      </w:r>
      <w:r>
        <w:rPr>
          <w:rFonts w:hint="eastAsia" w:ascii="宋体" w:hAnsi="宋体" w:cs="宋体"/>
          <w:b w:val="0"/>
          <w:bCs/>
          <w:color w:val="auto"/>
          <w:sz w:val="24"/>
          <w:szCs w:val="24"/>
          <w:highlight w:val="none"/>
          <w:lang w:val="en-US" w:eastAsia="zh-CN"/>
        </w:rPr>
        <w:t xml:space="preserve"> 31 </w:t>
      </w:r>
      <w:r>
        <w:rPr>
          <w:rFonts w:hint="eastAsia" w:ascii="宋体" w:hAnsi="宋体" w:cs="宋体"/>
          <w:b w:val="0"/>
          <w:bCs/>
          <w:color w:val="auto"/>
          <w:sz w:val="24"/>
          <w:szCs w:val="24"/>
          <w:highlight w:val="none"/>
        </w:rPr>
        <w:t>日。</w:t>
      </w:r>
    </w:p>
    <w:p>
      <w:pPr>
        <w:shd w:val="clear"/>
        <w:spacing w:line="360" w:lineRule="auto"/>
        <w:ind w:firstLine="482" w:firstLineChars="200"/>
        <w:jc w:val="left"/>
        <w:outlineLvl w:val="1"/>
        <w:rPr>
          <w:rFonts w:hint="default" w:ascii="仿宋" w:hAnsi="仿宋" w:eastAsia="仿宋" w:cs="仿宋"/>
          <w:color w:val="auto"/>
          <w:sz w:val="24"/>
          <w:szCs w:val="24"/>
          <w:highlight w:val="none"/>
          <w:lang w:val="en-US"/>
        </w:rPr>
      </w:pPr>
      <w:r>
        <w:rPr>
          <w:rFonts w:hint="eastAsia" w:ascii="宋体" w:hAnsi="宋体" w:cs="宋体"/>
          <w:b/>
          <w:color w:val="auto"/>
          <w:sz w:val="24"/>
          <w:highlight w:val="none"/>
          <w:lang w:val="en-US" w:eastAsia="zh-CN"/>
        </w:rPr>
        <w:t>六、其他</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需负责各工作人员的制服、</w:t>
      </w:r>
      <w:r>
        <w:rPr>
          <w:rFonts w:hint="eastAsia" w:ascii="宋体" w:hAnsi="宋体" w:eastAsia="宋体" w:cs="宋体"/>
          <w:color w:val="auto"/>
          <w:sz w:val="24"/>
          <w:szCs w:val="24"/>
          <w:highlight w:val="none"/>
          <w:lang w:eastAsia="zh-CN"/>
        </w:rPr>
        <w:t>以及绿化</w:t>
      </w:r>
      <w:r>
        <w:rPr>
          <w:rFonts w:hint="eastAsia" w:ascii="宋体" w:hAnsi="宋体" w:eastAsia="宋体" w:cs="宋体"/>
          <w:color w:val="auto"/>
          <w:sz w:val="24"/>
          <w:szCs w:val="24"/>
          <w:highlight w:val="none"/>
        </w:rPr>
        <w:t>工具。</w:t>
      </w:r>
    </w:p>
    <w:p>
      <w:pPr>
        <w:keepNext w:val="0"/>
        <w:keepLines w:val="0"/>
        <w:pageBreakBefore w:val="0"/>
        <w:widowControl w:val="0"/>
        <w:shd w:val="clear" w:color="auto"/>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每年中考、期中、期末考试</w:t>
      </w:r>
      <w:r>
        <w:rPr>
          <w:rFonts w:hint="eastAsia" w:ascii="宋体" w:hAnsi="宋体" w:eastAsia="宋体" w:cs="宋体"/>
          <w:color w:val="auto"/>
          <w:sz w:val="24"/>
          <w:szCs w:val="24"/>
          <w:highlight w:val="none"/>
          <w:lang w:eastAsia="zh-CN"/>
        </w:rPr>
        <w:t>期间，中标人需根据校方要求</w:t>
      </w:r>
      <w:r>
        <w:rPr>
          <w:rFonts w:hint="eastAsia" w:ascii="宋体" w:hAnsi="宋体" w:eastAsia="宋体" w:cs="宋体"/>
          <w:color w:val="auto"/>
          <w:sz w:val="24"/>
          <w:szCs w:val="24"/>
          <w:highlight w:val="none"/>
        </w:rPr>
        <w:t>提供试场服务工作</w:t>
      </w:r>
      <w:r>
        <w:rPr>
          <w:rFonts w:hint="eastAsia" w:ascii="宋体" w:hAnsi="宋体" w:eastAsia="宋体" w:cs="宋体"/>
          <w:color w:val="auto"/>
          <w:sz w:val="24"/>
          <w:szCs w:val="24"/>
          <w:highlight w:val="none"/>
          <w:lang w:eastAsia="zh-CN"/>
        </w:rPr>
        <w:t>（如</w:t>
      </w:r>
      <w:r>
        <w:rPr>
          <w:rFonts w:hint="eastAsia" w:ascii="宋体" w:hAnsi="宋体" w:cs="宋体"/>
          <w:color w:val="auto"/>
          <w:sz w:val="24"/>
          <w:szCs w:val="24"/>
          <w:highlight w:val="none"/>
          <w:lang w:val="en-US" w:eastAsia="zh-CN"/>
        </w:rPr>
        <w:t>按中考要求</w:t>
      </w:r>
      <w:r>
        <w:rPr>
          <w:rFonts w:hint="eastAsia" w:ascii="宋体" w:hAnsi="宋体" w:eastAsia="宋体" w:cs="宋体"/>
          <w:color w:val="auto"/>
          <w:sz w:val="24"/>
          <w:szCs w:val="24"/>
          <w:highlight w:val="none"/>
          <w:lang w:eastAsia="zh-CN"/>
        </w:rPr>
        <w:t>考场布置）</w:t>
      </w:r>
      <w:r>
        <w:rPr>
          <w:rFonts w:hint="eastAsia" w:ascii="宋体" w:hAnsi="宋体" w:eastAsia="宋体" w:cs="宋体"/>
          <w:color w:val="auto"/>
          <w:sz w:val="24"/>
          <w:szCs w:val="24"/>
          <w:highlight w:val="none"/>
        </w:rPr>
        <w:t>，如学校需要，中标</w:t>
      </w:r>
      <w:r>
        <w:rPr>
          <w:rFonts w:hint="eastAsia" w:ascii="宋体" w:hAnsi="宋体" w:eastAsia="宋体" w:cs="宋体"/>
          <w:color w:val="auto"/>
          <w:sz w:val="24"/>
          <w:szCs w:val="24"/>
          <w:highlight w:val="none"/>
          <w:lang w:eastAsia="zh-CN"/>
        </w:rPr>
        <w:t>人需临时调派公司</w:t>
      </w:r>
      <w:r>
        <w:rPr>
          <w:rFonts w:hint="eastAsia" w:ascii="宋体" w:hAnsi="宋体" w:eastAsia="宋体" w:cs="宋体"/>
          <w:color w:val="auto"/>
          <w:sz w:val="24"/>
          <w:szCs w:val="24"/>
          <w:highlight w:val="none"/>
        </w:rPr>
        <w:t>其他工作人员来校工作。</w:t>
      </w:r>
      <w:r>
        <w:rPr>
          <w:rFonts w:hint="eastAsia" w:ascii="宋体" w:hAnsi="宋体" w:eastAsia="宋体" w:cs="宋体"/>
          <w:color w:val="auto"/>
          <w:sz w:val="24"/>
          <w:szCs w:val="24"/>
          <w:highlight w:val="none"/>
          <w:lang w:eastAsia="zh-CN"/>
        </w:rPr>
        <w:t>此外，</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eastAsia="zh-CN"/>
        </w:rPr>
        <w:t>还需</w:t>
      </w:r>
      <w:r>
        <w:rPr>
          <w:rFonts w:hint="eastAsia" w:ascii="宋体" w:hAnsi="宋体" w:eastAsia="宋体" w:cs="宋体"/>
          <w:color w:val="auto"/>
          <w:sz w:val="24"/>
          <w:szCs w:val="24"/>
          <w:highlight w:val="none"/>
        </w:rPr>
        <w:t>完成学校临时交</w:t>
      </w:r>
      <w:r>
        <w:rPr>
          <w:rFonts w:hint="eastAsia" w:ascii="宋体" w:hAnsi="宋体" w:eastAsia="宋体" w:cs="宋体"/>
          <w:color w:val="auto"/>
          <w:sz w:val="24"/>
          <w:szCs w:val="24"/>
          <w:highlight w:val="none"/>
          <w:lang w:eastAsia="zh-CN"/>
        </w:rPr>
        <w:t>办</w:t>
      </w:r>
      <w:r>
        <w:rPr>
          <w:rFonts w:hint="eastAsia" w:ascii="宋体" w:hAnsi="宋体" w:eastAsia="宋体" w:cs="宋体"/>
          <w:color w:val="auto"/>
          <w:sz w:val="24"/>
          <w:szCs w:val="24"/>
          <w:highlight w:val="none"/>
        </w:rPr>
        <w:t>的其他任务，如</w:t>
      </w:r>
      <w:r>
        <w:rPr>
          <w:rFonts w:hint="eastAsia" w:ascii="宋体" w:hAnsi="宋体" w:cs="宋体"/>
          <w:color w:val="auto"/>
          <w:sz w:val="24"/>
          <w:szCs w:val="24"/>
          <w:highlight w:val="none"/>
          <w:lang w:val="en-US" w:eastAsia="zh-CN"/>
        </w:rPr>
        <w:t>暑假学生教室课桌椅搬迁、调整，教师办公室搬迁等</w:t>
      </w:r>
      <w:r>
        <w:rPr>
          <w:rFonts w:hint="eastAsia" w:ascii="宋体" w:hAnsi="宋体" w:eastAsia="宋体" w:cs="宋体"/>
          <w:color w:val="auto"/>
          <w:sz w:val="24"/>
          <w:szCs w:val="24"/>
          <w:highlight w:val="none"/>
        </w:rPr>
        <w:t>临时性物品搬动工作。</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应根据学校的实际情况合理调整人员做好学校的整体工作，如发生突发事件时，应整体调配人员，配合学校进行现场处理。</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学校对岗位设置、人员选用与日常管理具有监督权和协调权。中标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须保证派驻学校工作人员的稳定性。</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的工作人员须符合国家各项用工政策法律法规及杭州市政府用工标准要求，全部人员必须购买相应的劳动保险，并交学校备案，如有用工纠纷，由中标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自行解决。</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人的</w:t>
      </w:r>
      <w:r>
        <w:rPr>
          <w:rFonts w:hint="eastAsia" w:ascii="宋体" w:hAnsi="宋体" w:eastAsia="宋体" w:cs="宋体"/>
          <w:color w:val="auto"/>
          <w:sz w:val="24"/>
          <w:szCs w:val="24"/>
          <w:highlight w:val="none"/>
        </w:rPr>
        <w:t>工作人员须遵守学校相关规章制度规定，如有违反或损害学校利益经教育无效，</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不尽职守的，学校有</w:t>
      </w:r>
      <w:r>
        <w:rPr>
          <w:rFonts w:hint="eastAsia" w:ascii="宋体" w:hAnsi="宋体" w:eastAsia="宋体" w:cs="宋体"/>
          <w:color w:val="auto"/>
          <w:sz w:val="24"/>
          <w:szCs w:val="24"/>
          <w:highlight w:val="none"/>
          <w:lang w:eastAsia="zh-CN"/>
        </w:rPr>
        <w:t>权要求中标人更换工作人员。</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的工作人员在校内发生违法、违规行为或在操作过程中出现工伤事故，所造成一切后果及损失，由中标</w:t>
      </w:r>
      <w:r>
        <w:rPr>
          <w:rFonts w:hint="eastAsia" w:ascii="宋体" w:hAnsi="宋体" w:eastAsia="宋体" w:cs="宋体"/>
          <w:color w:val="auto"/>
          <w:sz w:val="24"/>
          <w:szCs w:val="24"/>
          <w:highlight w:val="none"/>
          <w:lang w:eastAsia="zh-CN"/>
        </w:rPr>
        <w:t>人承担，并</w:t>
      </w:r>
      <w:r>
        <w:rPr>
          <w:rFonts w:hint="eastAsia" w:ascii="宋体" w:hAnsi="宋体" w:eastAsia="宋体" w:cs="宋体"/>
          <w:color w:val="auto"/>
          <w:sz w:val="24"/>
          <w:szCs w:val="24"/>
          <w:highlight w:val="none"/>
        </w:rPr>
        <w:t>负责赔偿</w:t>
      </w:r>
      <w:r>
        <w:rPr>
          <w:rFonts w:hint="eastAsia" w:ascii="宋体" w:hAnsi="宋体" w:eastAsia="宋体" w:cs="宋体"/>
          <w:color w:val="auto"/>
          <w:sz w:val="24"/>
          <w:szCs w:val="24"/>
          <w:highlight w:val="none"/>
          <w:lang w:eastAsia="zh-CN"/>
        </w:rPr>
        <w:t>及一切经济损失</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根据本项目物业管理服务特点提出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服务管理计划，项目实施方案，（三）</w:t>
      </w:r>
      <w:r>
        <w:rPr>
          <w:rFonts w:hint="eastAsia" w:ascii="宋体" w:hAnsi="宋体" w:eastAsia="宋体" w:cs="宋体"/>
          <w:color w:val="auto"/>
          <w:sz w:val="24"/>
          <w:szCs w:val="24"/>
          <w:highlight w:val="none"/>
        </w:rPr>
        <w:t>针对本项目提供完善的组织</w:t>
      </w:r>
      <w:r>
        <w:rPr>
          <w:rFonts w:hint="eastAsia" w:ascii="宋体" w:hAnsi="宋体" w:cs="宋体"/>
          <w:color w:val="auto"/>
          <w:sz w:val="24"/>
          <w:szCs w:val="24"/>
          <w:highlight w:val="none"/>
          <w:lang w:val="en-US" w:eastAsia="zh-CN"/>
        </w:rPr>
        <w:t>架构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能清晰简练地列出主要管理流程，包括①运作流程图、②激励机制、③监督机制、④自我约束机制、⑤信息反馈及处理机制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重难点分析。</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 xml:space="preserve">    （九）、</w:t>
      </w:r>
      <w:r>
        <w:rPr>
          <w:rFonts w:hint="eastAsia" w:ascii="宋体" w:hAnsi="宋体" w:eastAsia="宋体" w:cs="宋体"/>
          <w:color w:val="auto"/>
          <w:sz w:val="24"/>
          <w:szCs w:val="24"/>
          <w:highlight w:val="none"/>
        </w:rPr>
        <w:t>投标人</w:t>
      </w:r>
      <w:r>
        <w:rPr>
          <w:rFonts w:hint="eastAsia" w:ascii="宋体" w:hAnsi="宋体" w:eastAsia="宋体" w:cs="宋体"/>
          <w:snapToGrid w:val="0"/>
          <w:color w:val="auto"/>
          <w:sz w:val="24"/>
          <w:szCs w:val="24"/>
          <w:highlight w:val="none"/>
        </w:rPr>
        <w:t>提供档案建立与管理方案：</w:t>
      </w:r>
      <w:r>
        <w:rPr>
          <w:rFonts w:hint="eastAsia" w:ascii="宋体" w:hAnsi="宋体" w:eastAsia="宋体" w:cs="宋体"/>
          <w:color w:val="auto"/>
          <w:sz w:val="24"/>
          <w:szCs w:val="24"/>
          <w:highlight w:val="none"/>
        </w:rPr>
        <w:t>①</w:t>
      </w:r>
      <w:r>
        <w:rPr>
          <w:rFonts w:hint="eastAsia" w:ascii="宋体" w:hAnsi="宋体" w:eastAsia="宋体" w:cs="宋体"/>
          <w:snapToGrid w:val="0"/>
          <w:color w:val="auto"/>
          <w:sz w:val="24"/>
          <w:szCs w:val="24"/>
          <w:highlight w:val="none"/>
        </w:rPr>
        <w:t>维修档案、巡视记录、 投诉与回访记录的建立与管理；</w:t>
      </w:r>
      <w:r>
        <w:rPr>
          <w:rFonts w:hint="eastAsia" w:ascii="宋体" w:hAnsi="宋体" w:eastAsia="宋体" w:cs="宋体"/>
          <w:color w:val="auto"/>
          <w:sz w:val="24"/>
          <w:szCs w:val="24"/>
          <w:highlight w:val="none"/>
        </w:rPr>
        <w:t>②</w:t>
      </w:r>
      <w:r>
        <w:rPr>
          <w:rFonts w:hint="eastAsia" w:ascii="宋体" w:hAnsi="宋体" w:eastAsia="宋体" w:cs="宋体"/>
          <w:snapToGrid w:val="0"/>
          <w:color w:val="auto"/>
          <w:sz w:val="24"/>
          <w:szCs w:val="24"/>
          <w:highlight w:val="none"/>
        </w:rPr>
        <w:t>其他管理服务流动记录及档案的建立与管理。</w:t>
      </w:r>
      <w:r>
        <w:rPr>
          <w:rFonts w:hint="eastAsia" w:ascii="宋体" w:hAnsi="宋体" w:eastAsia="宋体" w:cs="宋体"/>
          <w:snapToGrid w:val="0"/>
          <w:color w:val="auto"/>
          <w:sz w:val="24"/>
          <w:szCs w:val="24"/>
          <w:highlight w:val="none"/>
        </w:rPr>
        <w:br w:type="textWrapping"/>
      </w:r>
      <w:r>
        <w:rPr>
          <w:rFonts w:hint="eastAsia" w:ascii="宋体" w:hAnsi="宋体" w:eastAsia="宋体" w:cs="宋体"/>
          <w:snapToGrid w:val="0"/>
          <w:color w:val="auto"/>
          <w:sz w:val="24"/>
          <w:szCs w:val="24"/>
          <w:highlight w:val="none"/>
          <w:lang w:val="en-US" w:eastAsia="zh-CN"/>
        </w:rPr>
        <w:t xml:space="preserve">    （十）、</w:t>
      </w:r>
      <w:r>
        <w:rPr>
          <w:rFonts w:hint="eastAsia" w:ascii="宋体" w:hAnsi="宋体" w:eastAsia="宋体" w:cs="宋体"/>
          <w:color w:val="auto"/>
          <w:sz w:val="24"/>
          <w:szCs w:val="24"/>
          <w:highlight w:val="none"/>
        </w:rPr>
        <w:t>过渡计划实施方案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投标人提供过渡计划实施方案：①企业进、出场交接计划措施；②平稳过渡实施方案等相关措施；③硬件方面（人员、设备等）全部配备到位。</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（十一）、</w:t>
      </w:r>
      <w:r>
        <w:rPr>
          <w:rFonts w:hint="eastAsia" w:ascii="宋体" w:hAnsi="宋体" w:eastAsia="宋体" w:cs="宋体"/>
          <w:color w:val="auto"/>
          <w:sz w:val="24"/>
          <w:szCs w:val="24"/>
          <w:highlight w:val="none"/>
        </w:rPr>
        <w:t>结合项目性质特点，</w:t>
      </w:r>
      <w:r>
        <w:rPr>
          <w:rFonts w:hint="eastAsia" w:ascii="宋体" w:hAnsi="宋体" w:cs="宋体"/>
          <w:color w:val="auto"/>
          <w:sz w:val="24"/>
          <w:szCs w:val="24"/>
          <w:highlight w:val="none"/>
          <w:lang w:val="en-US" w:eastAsia="zh-CN"/>
        </w:rPr>
        <w:t>分析项目重点、难点问题，</w:t>
      </w:r>
      <w:r>
        <w:rPr>
          <w:rFonts w:hint="eastAsia" w:ascii="宋体" w:hAnsi="宋体" w:eastAsia="宋体" w:cs="宋体"/>
          <w:color w:val="auto"/>
          <w:sz w:val="24"/>
          <w:szCs w:val="24"/>
          <w:highlight w:val="none"/>
        </w:rPr>
        <w:t>提出物业服务理念、项目定位、明确的服务目标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以及有针对性的</w:t>
      </w:r>
      <w:r>
        <w:rPr>
          <w:rFonts w:hint="eastAsia" w:ascii="宋体" w:hAnsi="宋体" w:eastAsia="宋体" w:cs="宋体"/>
          <w:color w:val="auto"/>
          <w:sz w:val="24"/>
          <w:szCs w:val="24"/>
          <w:highlight w:val="none"/>
        </w:rPr>
        <w:t>合理化建议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投标人提出的对项目实施过程中可能出现的问题提出的合理化建议，建议具有前瞻性、可操作性</w:t>
      </w:r>
    </w:p>
    <w:p>
      <w:pPr>
        <w:pStyle w:val="2"/>
        <w:ind w:left="0" w:leftChars="0"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（十二）、根据学校的管理特性提倡投标人采取智慧化管理赋能。拥有软件或者APP等智能物业服务平台，可以提供软件著作权证书（非原著作提供授权证书），同时可以提供各功能软件的相应服务。</w:t>
      </w:r>
    </w:p>
    <w:p>
      <w:pPr>
        <w:pStyle w:val="2"/>
        <w:shd w:val="clear"/>
        <w:ind w:left="433" w:leftChars="202" w:hanging="9" w:hangingChars="4"/>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（十三）、投标人具有有效质量体系认证证书：环境体系认证证书；职业健康安全管理体系认证证书。</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2" w:firstLineChars="200"/>
        <w:jc w:val="center"/>
        <w:textAlignment w:val="auto"/>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 xml:space="preserve"> </w:t>
      </w:r>
      <w:r>
        <w:rPr>
          <w:rFonts w:hint="eastAsia" w:ascii="宋体" w:hAnsi="宋体" w:cs="宋体"/>
          <w:b/>
          <w:color w:val="auto"/>
          <w:sz w:val="36"/>
          <w:szCs w:val="36"/>
          <w:highlight w:val="none"/>
        </w:rPr>
        <w:t xml:space="preserve">第四部分   </w:t>
      </w:r>
      <w:bookmarkStart w:id="28" w:name="_Toc184310291"/>
      <w:bookmarkEnd w:id="28"/>
      <w:bookmarkStart w:id="29" w:name="_Toc184314450"/>
      <w:bookmarkEnd w:id="29"/>
      <w:bookmarkStart w:id="30" w:name="_Toc184313252"/>
      <w:bookmarkEnd w:id="30"/>
      <w:bookmarkStart w:id="31" w:name="_Toc184314415"/>
      <w:bookmarkEnd w:id="31"/>
      <w:bookmarkStart w:id="32" w:name="_Toc184313291"/>
      <w:bookmarkEnd w:id="32"/>
      <w:bookmarkStart w:id="33" w:name="_Toc184310283"/>
      <w:bookmarkEnd w:id="33"/>
      <w:bookmarkStart w:id="34" w:name="_Toc184308051"/>
      <w:bookmarkEnd w:id="34"/>
      <w:bookmarkStart w:id="35" w:name="_Toc184313255"/>
      <w:bookmarkEnd w:id="35"/>
      <w:bookmarkStart w:id="36" w:name="_Toc184312120"/>
      <w:bookmarkEnd w:id="36"/>
      <w:bookmarkStart w:id="37" w:name="_Toc184312077"/>
      <w:bookmarkEnd w:id="37"/>
      <w:bookmarkStart w:id="38" w:name="_Toc184312132"/>
      <w:bookmarkEnd w:id="38"/>
      <w:bookmarkStart w:id="39" w:name="_Toc184308070"/>
      <w:bookmarkEnd w:id="39"/>
      <w:bookmarkStart w:id="40" w:name="_Toc184308058"/>
      <w:bookmarkEnd w:id="40"/>
      <w:bookmarkStart w:id="41" w:name="_Toc184314458"/>
      <w:bookmarkEnd w:id="41"/>
      <w:bookmarkStart w:id="42" w:name="_Toc184313306"/>
      <w:bookmarkEnd w:id="42"/>
      <w:bookmarkStart w:id="43" w:name="_Toc184312122"/>
      <w:bookmarkEnd w:id="43"/>
      <w:bookmarkStart w:id="44" w:name="_Toc184313246"/>
      <w:bookmarkEnd w:id="44"/>
      <w:bookmarkStart w:id="45" w:name="_Toc184310280"/>
      <w:bookmarkEnd w:id="45"/>
      <w:bookmarkStart w:id="46" w:name="_Toc184308086"/>
      <w:bookmarkEnd w:id="46"/>
      <w:bookmarkStart w:id="47" w:name="_Toc184308056"/>
      <w:bookmarkEnd w:id="47"/>
      <w:bookmarkStart w:id="48" w:name="_Toc184310306"/>
      <w:bookmarkEnd w:id="48"/>
      <w:bookmarkStart w:id="49" w:name="_Toc184310299"/>
      <w:bookmarkEnd w:id="49"/>
      <w:bookmarkStart w:id="50" w:name="_Toc184310342"/>
      <w:bookmarkEnd w:id="50"/>
      <w:bookmarkStart w:id="51" w:name="_Toc184308054"/>
      <w:bookmarkEnd w:id="51"/>
      <w:bookmarkStart w:id="52" w:name="_Toc184312090"/>
      <w:bookmarkEnd w:id="52"/>
      <w:bookmarkStart w:id="53" w:name="_Toc184314424"/>
      <w:bookmarkEnd w:id="53"/>
      <w:bookmarkStart w:id="54" w:name="_Toc184310295"/>
      <w:bookmarkEnd w:id="54"/>
      <w:bookmarkStart w:id="55" w:name="_Toc184310321"/>
      <w:bookmarkEnd w:id="55"/>
      <w:bookmarkStart w:id="56" w:name="_Toc184310328"/>
      <w:bookmarkEnd w:id="56"/>
      <w:bookmarkStart w:id="57" w:name="_Toc184313258"/>
      <w:bookmarkEnd w:id="57"/>
      <w:bookmarkStart w:id="58" w:name="_Toc184314421"/>
      <w:bookmarkEnd w:id="58"/>
      <w:bookmarkStart w:id="59" w:name="_Toc184313281"/>
      <w:bookmarkEnd w:id="59"/>
      <w:bookmarkStart w:id="60" w:name="_Toc184312093"/>
      <w:bookmarkEnd w:id="60"/>
      <w:bookmarkStart w:id="61" w:name="_Toc184310307"/>
      <w:bookmarkEnd w:id="61"/>
      <w:bookmarkStart w:id="62" w:name="_Toc184308045"/>
      <w:bookmarkEnd w:id="62"/>
      <w:bookmarkStart w:id="63" w:name="_Toc184314467"/>
      <w:bookmarkEnd w:id="63"/>
      <w:bookmarkStart w:id="64" w:name="_Toc184308050"/>
      <w:bookmarkEnd w:id="64"/>
      <w:bookmarkStart w:id="65" w:name="_Toc184308093"/>
      <w:bookmarkEnd w:id="65"/>
      <w:bookmarkStart w:id="66" w:name="_Toc184310336"/>
      <w:bookmarkEnd w:id="66"/>
      <w:bookmarkStart w:id="67" w:name="_Toc184314476"/>
      <w:bookmarkEnd w:id="67"/>
      <w:bookmarkStart w:id="68" w:name="_Toc184314422"/>
      <w:bookmarkEnd w:id="68"/>
      <w:bookmarkStart w:id="69" w:name="_Toc184312136"/>
      <w:bookmarkEnd w:id="69"/>
      <w:bookmarkStart w:id="70" w:name="_Toc184312111"/>
      <w:bookmarkEnd w:id="70"/>
      <w:bookmarkStart w:id="71" w:name="_Toc184310311"/>
      <w:bookmarkEnd w:id="71"/>
      <w:bookmarkStart w:id="72" w:name="_Toc184313251"/>
      <w:bookmarkEnd w:id="72"/>
      <w:bookmarkStart w:id="73" w:name="_Toc184310330"/>
      <w:bookmarkEnd w:id="73"/>
      <w:bookmarkStart w:id="74" w:name="_Toc184312081"/>
      <w:bookmarkEnd w:id="74"/>
      <w:bookmarkStart w:id="75" w:name="_Toc184308100"/>
      <w:bookmarkEnd w:id="75"/>
      <w:bookmarkStart w:id="76" w:name="_Toc184314430"/>
      <w:bookmarkEnd w:id="76"/>
      <w:bookmarkStart w:id="77" w:name="_Toc184308092"/>
      <w:bookmarkEnd w:id="77"/>
      <w:bookmarkStart w:id="78" w:name="_Toc184313296"/>
      <w:bookmarkEnd w:id="78"/>
      <w:bookmarkStart w:id="79" w:name="_Toc184313256"/>
      <w:bookmarkEnd w:id="79"/>
      <w:bookmarkStart w:id="80" w:name="_Toc184308063"/>
      <w:bookmarkEnd w:id="80"/>
      <w:bookmarkStart w:id="81" w:name="_Toc184314411"/>
      <w:bookmarkEnd w:id="81"/>
      <w:bookmarkStart w:id="82" w:name="_Toc184308087"/>
      <w:bookmarkEnd w:id="82"/>
      <w:bookmarkStart w:id="83" w:name="_Toc184312110"/>
      <w:bookmarkEnd w:id="83"/>
      <w:bookmarkStart w:id="84" w:name="_Toc184308068"/>
      <w:bookmarkEnd w:id="84"/>
      <w:bookmarkStart w:id="85" w:name="_Toc184313294"/>
      <w:bookmarkEnd w:id="85"/>
      <w:bookmarkStart w:id="86" w:name="_Toc184308067"/>
      <w:bookmarkEnd w:id="86"/>
      <w:bookmarkStart w:id="87" w:name="_Toc184314466"/>
      <w:bookmarkEnd w:id="87"/>
      <w:bookmarkStart w:id="88" w:name="_Toc184312129"/>
      <w:bookmarkEnd w:id="88"/>
      <w:bookmarkStart w:id="89" w:name="_Toc184308069"/>
      <w:bookmarkEnd w:id="89"/>
      <w:bookmarkStart w:id="90" w:name="_Toc184310319"/>
      <w:bookmarkEnd w:id="90"/>
      <w:bookmarkStart w:id="91" w:name="_Toc184314461"/>
      <w:bookmarkEnd w:id="91"/>
      <w:bookmarkStart w:id="92" w:name="_Toc184308062"/>
      <w:bookmarkEnd w:id="92"/>
      <w:bookmarkStart w:id="93" w:name="_Toc184310288"/>
      <w:bookmarkEnd w:id="93"/>
      <w:bookmarkStart w:id="94" w:name="_Toc184314433"/>
      <w:bookmarkEnd w:id="94"/>
      <w:bookmarkStart w:id="95" w:name="_Toc184308047"/>
      <w:bookmarkEnd w:id="95"/>
      <w:bookmarkStart w:id="96" w:name="_Toc184313292"/>
      <w:bookmarkEnd w:id="96"/>
      <w:bookmarkStart w:id="97" w:name="_Toc184314410"/>
      <w:bookmarkEnd w:id="97"/>
      <w:bookmarkStart w:id="98" w:name="_Toc184314417"/>
      <w:bookmarkEnd w:id="98"/>
      <w:bookmarkStart w:id="99" w:name="_Toc184314420"/>
      <w:bookmarkEnd w:id="99"/>
      <w:bookmarkStart w:id="100" w:name="_Toc184313293"/>
      <w:bookmarkEnd w:id="100"/>
      <w:bookmarkStart w:id="101" w:name="_Toc184310329"/>
      <w:bookmarkEnd w:id="101"/>
      <w:bookmarkStart w:id="102" w:name="_Toc184310313"/>
      <w:bookmarkEnd w:id="102"/>
      <w:bookmarkStart w:id="103" w:name="_Toc184313297"/>
      <w:bookmarkEnd w:id="103"/>
      <w:bookmarkStart w:id="104" w:name="_Toc184312105"/>
      <w:bookmarkEnd w:id="104"/>
      <w:bookmarkStart w:id="105" w:name="_Toc184310282"/>
      <w:bookmarkEnd w:id="105"/>
      <w:bookmarkStart w:id="106" w:name="_Toc184312123"/>
      <w:bookmarkEnd w:id="106"/>
      <w:bookmarkStart w:id="107" w:name="_Toc184310305"/>
      <w:bookmarkEnd w:id="107"/>
      <w:bookmarkStart w:id="108" w:name="_Toc184310297"/>
      <w:bookmarkEnd w:id="108"/>
      <w:bookmarkStart w:id="109" w:name="_Toc184313265"/>
      <w:bookmarkEnd w:id="109"/>
      <w:bookmarkStart w:id="110" w:name="_Toc184310327"/>
      <w:bookmarkEnd w:id="110"/>
      <w:bookmarkStart w:id="111" w:name="_Toc184314432"/>
      <w:bookmarkEnd w:id="111"/>
      <w:bookmarkStart w:id="112" w:name="_Toc184312101"/>
      <w:bookmarkEnd w:id="112"/>
      <w:bookmarkStart w:id="113" w:name="_Toc184314455"/>
      <w:bookmarkEnd w:id="113"/>
      <w:bookmarkStart w:id="114" w:name="_Toc184312131"/>
      <w:bookmarkEnd w:id="114"/>
      <w:bookmarkStart w:id="115" w:name="_Toc184308079"/>
      <w:bookmarkEnd w:id="115"/>
      <w:bookmarkStart w:id="116" w:name="_Toc184313269"/>
      <w:bookmarkEnd w:id="116"/>
      <w:bookmarkStart w:id="117" w:name="_Toc184314419"/>
      <w:bookmarkEnd w:id="117"/>
      <w:bookmarkStart w:id="118" w:name="_Toc184313283"/>
      <w:bookmarkEnd w:id="118"/>
      <w:bookmarkStart w:id="119" w:name="_Toc184314481"/>
      <w:bookmarkEnd w:id="119"/>
      <w:bookmarkStart w:id="120" w:name="_Toc184310289"/>
      <w:bookmarkEnd w:id="120"/>
      <w:bookmarkStart w:id="121" w:name="_Toc184308085"/>
      <w:bookmarkEnd w:id="121"/>
      <w:bookmarkStart w:id="122" w:name="_Toc184310286"/>
      <w:bookmarkEnd w:id="122"/>
      <w:bookmarkStart w:id="123" w:name="_Toc184313276"/>
      <w:bookmarkEnd w:id="123"/>
      <w:bookmarkStart w:id="124" w:name="_Toc184314434"/>
      <w:bookmarkEnd w:id="124"/>
      <w:bookmarkStart w:id="125" w:name="_Toc184312109"/>
      <w:bookmarkEnd w:id="125"/>
      <w:bookmarkStart w:id="126" w:name="_Toc184314465"/>
      <w:bookmarkEnd w:id="126"/>
      <w:bookmarkStart w:id="127" w:name="_Toc184314470"/>
      <w:bookmarkEnd w:id="127"/>
      <w:bookmarkStart w:id="128" w:name="_Toc184314479"/>
      <w:bookmarkEnd w:id="128"/>
      <w:bookmarkStart w:id="129" w:name="_Toc184312138"/>
      <w:bookmarkEnd w:id="129"/>
      <w:bookmarkStart w:id="130" w:name="_Toc184314475"/>
      <w:bookmarkEnd w:id="130"/>
      <w:bookmarkStart w:id="131" w:name="_Toc184312088"/>
      <w:bookmarkEnd w:id="131"/>
      <w:bookmarkStart w:id="132" w:name="_Toc184310300"/>
      <w:bookmarkEnd w:id="132"/>
      <w:bookmarkStart w:id="133" w:name="_Toc184313277"/>
      <w:bookmarkEnd w:id="133"/>
      <w:bookmarkStart w:id="134" w:name="_Toc184312069"/>
      <w:bookmarkEnd w:id="134"/>
      <w:bookmarkStart w:id="135" w:name="_Toc184312100"/>
      <w:bookmarkEnd w:id="135"/>
      <w:bookmarkStart w:id="136" w:name="_Toc184308102"/>
      <w:bookmarkEnd w:id="136"/>
      <w:bookmarkStart w:id="137" w:name="_Toc184308053"/>
      <w:bookmarkEnd w:id="137"/>
      <w:bookmarkStart w:id="138" w:name="_Toc184313240"/>
      <w:bookmarkEnd w:id="138"/>
      <w:bookmarkStart w:id="139" w:name="_Toc184308052"/>
      <w:bookmarkEnd w:id="139"/>
      <w:bookmarkStart w:id="140" w:name="_Toc184310292"/>
      <w:bookmarkEnd w:id="140"/>
      <w:bookmarkStart w:id="141" w:name="_Toc184313298"/>
      <w:bookmarkEnd w:id="141"/>
      <w:bookmarkStart w:id="142" w:name="_Toc184314473"/>
      <w:bookmarkEnd w:id="142"/>
      <w:bookmarkStart w:id="143" w:name="_Toc184314427"/>
      <w:bookmarkEnd w:id="143"/>
      <w:bookmarkStart w:id="144" w:name="_Toc184310287"/>
      <w:bookmarkEnd w:id="144"/>
      <w:bookmarkStart w:id="145" w:name="_Toc184312075"/>
      <w:bookmarkEnd w:id="145"/>
      <w:bookmarkStart w:id="146" w:name="_Toc184310324"/>
      <w:bookmarkEnd w:id="146"/>
      <w:bookmarkStart w:id="147" w:name="_Toc184310308"/>
      <w:bookmarkEnd w:id="147"/>
      <w:bookmarkStart w:id="148" w:name="_Toc184310293"/>
      <w:bookmarkEnd w:id="148"/>
      <w:bookmarkStart w:id="149" w:name="_Toc184310304"/>
      <w:bookmarkEnd w:id="149"/>
      <w:bookmarkStart w:id="150" w:name="_Toc184312128"/>
      <w:bookmarkEnd w:id="150"/>
      <w:bookmarkStart w:id="151" w:name="_Toc184310343"/>
      <w:bookmarkEnd w:id="151"/>
      <w:bookmarkStart w:id="152" w:name="_Toc184308039"/>
      <w:bookmarkEnd w:id="152"/>
      <w:bookmarkStart w:id="153" w:name="_Toc184313250"/>
      <w:bookmarkEnd w:id="153"/>
      <w:bookmarkStart w:id="154" w:name="_Toc184314463"/>
      <w:bookmarkEnd w:id="154"/>
      <w:bookmarkStart w:id="155" w:name="_Toc184312067"/>
      <w:bookmarkEnd w:id="155"/>
      <w:bookmarkStart w:id="156" w:name="_Toc184310276"/>
      <w:bookmarkEnd w:id="156"/>
      <w:bookmarkStart w:id="157" w:name="_Toc184314460"/>
      <w:bookmarkEnd w:id="157"/>
      <w:bookmarkStart w:id="158" w:name="_Toc184308098"/>
      <w:bookmarkEnd w:id="158"/>
      <w:bookmarkStart w:id="159" w:name="_Toc184312102"/>
      <w:bookmarkEnd w:id="159"/>
      <w:bookmarkStart w:id="160" w:name="_Toc184312118"/>
      <w:bookmarkEnd w:id="160"/>
      <w:bookmarkStart w:id="161" w:name="_Toc184312114"/>
      <w:bookmarkEnd w:id="161"/>
      <w:bookmarkStart w:id="162" w:name="_Toc184310281"/>
      <w:bookmarkEnd w:id="162"/>
      <w:bookmarkStart w:id="163" w:name="_Toc184313259"/>
      <w:bookmarkEnd w:id="163"/>
      <w:bookmarkStart w:id="164" w:name="_Toc184308077"/>
      <w:bookmarkEnd w:id="164"/>
      <w:bookmarkStart w:id="165" w:name="_Toc184313309"/>
      <w:bookmarkEnd w:id="165"/>
      <w:bookmarkStart w:id="166" w:name="_Toc184312098"/>
      <w:bookmarkEnd w:id="166"/>
      <w:bookmarkStart w:id="167" w:name="_Toc184310340"/>
      <w:bookmarkEnd w:id="167"/>
      <w:bookmarkStart w:id="168" w:name="_Toc184314418"/>
      <w:bookmarkEnd w:id="168"/>
      <w:bookmarkStart w:id="169" w:name="_Toc184313247"/>
      <w:bookmarkEnd w:id="169"/>
      <w:bookmarkStart w:id="170" w:name="_Toc184308042"/>
      <w:bookmarkEnd w:id="170"/>
      <w:bookmarkStart w:id="171" w:name="_Toc184313262"/>
      <w:bookmarkEnd w:id="171"/>
      <w:bookmarkStart w:id="172" w:name="_Toc184308105"/>
      <w:bookmarkEnd w:id="172"/>
      <w:bookmarkStart w:id="173" w:name="_Toc184310302"/>
      <w:bookmarkEnd w:id="173"/>
      <w:bookmarkStart w:id="174" w:name="_Toc184312117"/>
      <w:bookmarkEnd w:id="174"/>
      <w:bookmarkStart w:id="175" w:name="_Toc184308060"/>
      <w:bookmarkEnd w:id="175"/>
      <w:bookmarkStart w:id="176" w:name="_Toc184314414"/>
      <w:bookmarkEnd w:id="176"/>
      <w:bookmarkStart w:id="177" w:name="_Toc184312106"/>
      <w:bookmarkEnd w:id="177"/>
      <w:bookmarkStart w:id="178" w:name="_Toc184310294"/>
      <w:bookmarkEnd w:id="178"/>
      <w:bookmarkStart w:id="179" w:name="_Toc184313271"/>
      <w:bookmarkEnd w:id="179"/>
      <w:bookmarkStart w:id="180" w:name="_Toc184310315"/>
      <w:bookmarkEnd w:id="180"/>
      <w:bookmarkStart w:id="181" w:name="_Toc184312099"/>
      <w:bookmarkEnd w:id="181"/>
      <w:bookmarkStart w:id="182" w:name="_Toc184308059"/>
      <w:bookmarkEnd w:id="182"/>
      <w:bookmarkStart w:id="183" w:name="_Toc184312137"/>
      <w:bookmarkEnd w:id="183"/>
      <w:bookmarkStart w:id="184" w:name="_Toc184313282"/>
      <w:bookmarkEnd w:id="184"/>
      <w:bookmarkStart w:id="185" w:name="_Toc184314469"/>
      <w:bookmarkEnd w:id="185"/>
      <w:bookmarkStart w:id="186" w:name="_Toc184313307"/>
      <w:bookmarkEnd w:id="186"/>
      <w:bookmarkStart w:id="187" w:name="_Toc184313299"/>
      <w:bookmarkEnd w:id="187"/>
      <w:bookmarkStart w:id="188" w:name="_Toc184310303"/>
      <w:bookmarkEnd w:id="188"/>
      <w:bookmarkStart w:id="189" w:name="_Toc184312091"/>
      <w:bookmarkEnd w:id="189"/>
      <w:bookmarkStart w:id="190" w:name="_Toc184308091"/>
      <w:bookmarkEnd w:id="190"/>
      <w:bookmarkStart w:id="191" w:name="_Toc184313288"/>
      <w:bookmarkEnd w:id="191"/>
      <w:bookmarkStart w:id="192" w:name="_Toc184314459"/>
      <w:bookmarkEnd w:id="192"/>
      <w:bookmarkStart w:id="193" w:name="_Toc184312113"/>
      <w:bookmarkEnd w:id="193"/>
      <w:bookmarkStart w:id="194" w:name="_Toc184310275"/>
      <w:bookmarkEnd w:id="194"/>
      <w:bookmarkStart w:id="195" w:name="_Toc184314480"/>
      <w:bookmarkEnd w:id="195"/>
      <w:bookmarkStart w:id="196" w:name="_Toc184314439"/>
      <w:bookmarkEnd w:id="196"/>
      <w:bookmarkStart w:id="197" w:name="_Toc184314428"/>
      <w:bookmarkEnd w:id="197"/>
      <w:bookmarkStart w:id="198" w:name="_Toc184312115"/>
      <w:bookmarkEnd w:id="198"/>
      <w:bookmarkStart w:id="199" w:name="_Toc184310344"/>
      <w:bookmarkEnd w:id="199"/>
      <w:bookmarkStart w:id="200" w:name="_Toc184314443"/>
      <w:bookmarkEnd w:id="200"/>
      <w:bookmarkStart w:id="201" w:name="_Toc184314441"/>
      <w:bookmarkEnd w:id="201"/>
      <w:bookmarkStart w:id="202" w:name="_Toc184312089"/>
      <w:bookmarkEnd w:id="202"/>
      <w:bookmarkStart w:id="203" w:name="_Toc184308083"/>
      <w:bookmarkEnd w:id="203"/>
      <w:bookmarkStart w:id="204" w:name="_Toc184314477"/>
      <w:bookmarkEnd w:id="204"/>
      <w:bookmarkStart w:id="205" w:name="_Toc184312126"/>
      <w:bookmarkEnd w:id="205"/>
      <w:bookmarkStart w:id="206" w:name="_Toc184313249"/>
      <w:bookmarkEnd w:id="206"/>
      <w:bookmarkStart w:id="207" w:name="_Toc184312108"/>
      <w:bookmarkEnd w:id="207"/>
      <w:bookmarkStart w:id="208" w:name="_Toc184308096"/>
      <w:bookmarkEnd w:id="208"/>
      <w:bookmarkStart w:id="209" w:name="_Toc184310320"/>
      <w:bookmarkEnd w:id="209"/>
      <w:bookmarkStart w:id="210" w:name="_Toc184308066"/>
      <w:bookmarkEnd w:id="210"/>
      <w:bookmarkStart w:id="211" w:name="_Toc184313267"/>
      <w:bookmarkEnd w:id="211"/>
      <w:bookmarkStart w:id="212" w:name="_Toc184312080"/>
      <w:bookmarkEnd w:id="212"/>
      <w:bookmarkStart w:id="213" w:name="_Toc184314464"/>
      <w:bookmarkEnd w:id="213"/>
      <w:bookmarkStart w:id="214" w:name="_Toc184312125"/>
      <w:bookmarkEnd w:id="214"/>
      <w:bookmarkStart w:id="215" w:name="_Toc184312139"/>
      <w:bookmarkEnd w:id="215"/>
      <w:bookmarkStart w:id="216" w:name="_Toc184314454"/>
      <w:bookmarkEnd w:id="216"/>
      <w:bookmarkStart w:id="217" w:name="_Toc184313263"/>
      <w:bookmarkEnd w:id="217"/>
      <w:bookmarkStart w:id="218" w:name="_Toc184310335"/>
      <w:bookmarkEnd w:id="218"/>
      <w:bookmarkStart w:id="219" w:name="_Toc184312119"/>
      <w:bookmarkEnd w:id="219"/>
      <w:bookmarkStart w:id="220" w:name="_Toc184313295"/>
      <w:bookmarkEnd w:id="220"/>
      <w:bookmarkStart w:id="221" w:name="_Toc184313254"/>
      <w:bookmarkEnd w:id="221"/>
      <w:bookmarkStart w:id="222" w:name="_Toc184312107"/>
      <w:bookmarkEnd w:id="222"/>
      <w:bookmarkStart w:id="223" w:name="_Toc184313242"/>
      <w:bookmarkEnd w:id="223"/>
      <w:bookmarkStart w:id="224" w:name="_Toc184308048"/>
      <w:bookmarkEnd w:id="224"/>
      <w:bookmarkStart w:id="225" w:name="_Toc184314446"/>
      <w:bookmarkEnd w:id="225"/>
      <w:bookmarkStart w:id="226" w:name="_Toc184314462"/>
      <w:bookmarkEnd w:id="226"/>
      <w:bookmarkStart w:id="227" w:name="_Toc184310301"/>
      <w:bookmarkEnd w:id="227"/>
      <w:bookmarkStart w:id="228" w:name="_Toc184314412"/>
      <w:bookmarkEnd w:id="228"/>
      <w:bookmarkStart w:id="229" w:name="_Toc184313266"/>
      <w:bookmarkEnd w:id="229"/>
      <w:bookmarkStart w:id="230" w:name="_Toc184312073"/>
      <w:bookmarkEnd w:id="230"/>
      <w:bookmarkStart w:id="231" w:name="_Toc184314416"/>
      <w:bookmarkEnd w:id="231"/>
      <w:bookmarkStart w:id="232" w:name="_Toc184312095"/>
      <w:bookmarkEnd w:id="232"/>
      <w:bookmarkStart w:id="233" w:name="_Toc184313275"/>
      <w:bookmarkEnd w:id="233"/>
      <w:bookmarkStart w:id="234" w:name="_Toc184308095"/>
      <w:bookmarkEnd w:id="234"/>
      <w:bookmarkStart w:id="235" w:name="_Toc184310322"/>
      <w:bookmarkEnd w:id="235"/>
      <w:bookmarkStart w:id="236" w:name="_Toc184312084"/>
      <w:bookmarkEnd w:id="236"/>
      <w:bookmarkStart w:id="237" w:name="_Toc184314457"/>
      <w:bookmarkEnd w:id="237"/>
      <w:bookmarkStart w:id="238" w:name="_Toc184308043"/>
      <w:bookmarkEnd w:id="238"/>
      <w:bookmarkStart w:id="239" w:name="_Toc184314472"/>
      <w:bookmarkEnd w:id="239"/>
      <w:bookmarkStart w:id="240" w:name="_Toc184308046"/>
      <w:bookmarkEnd w:id="240"/>
      <w:bookmarkStart w:id="241" w:name="_Toc184314436"/>
      <w:bookmarkEnd w:id="241"/>
      <w:bookmarkStart w:id="242" w:name="_Toc184313278"/>
      <w:bookmarkEnd w:id="242"/>
      <w:bookmarkStart w:id="243" w:name="_Toc184314451"/>
      <w:bookmarkEnd w:id="243"/>
      <w:bookmarkStart w:id="244" w:name="_Toc184308101"/>
      <w:bookmarkEnd w:id="244"/>
      <w:bookmarkStart w:id="245" w:name="_Toc184308097"/>
      <w:bookmarkEnd w:id="245"/>
      <w:bookmarkStart w:id="246" w:name="_Toc184310338"/>
      <w:bookmarkEnd w:id="246"/>
      <w:bookmarkStart w:id="247" w:name="_Toc184308082"/>
      <w:bookmarkEnd w:id="247"/>
      <w:bookmarkStart w:id="248" w:name="_Toc184310316"/>
      <w:bookmarkEnd w:id="248"/>
      <w:bookmarkStart w:id="249" w:name="_Toc184312079"/>
      <w:bookmarkEnd w:id="249"/>
      <w:bookmarkStart w:id="250" w:name="_Toc184314444"/>
      <w:bookmarkEnd w:id="250"/>
      <w:bookmarkStart w:id="251" w:name="_Toc184312082"/>
      <w:bookmarkEnd w:id="251"/>
      <w:bookmarkStart w:id="252" w:name="_Toc184308094"/>
      <w:bookmarkEnd w:id="252"/>
      <w:bookmarkStart w:id="253" w:name="_Toc184312092"/>
      <w:bookmarkEnd w:id="253"/>
      <w:bookmarkStart w:id="254" w:name="_Toc184308081"/>
      <w:bookmarkEnd w:id="254"/>
      <w:bookmarkStart w:id="255" w:name="_Toc184310277"/>
      <w:bookmarkEnd w:id="255"/>
      <w:bookmarkStart w:id="256" w:name="_Toc184312116"/>
      <w:bookmarkEnd w:id="256"/>
      <w:bookmarkStart w:id="257" w:name="_Toc184313286"/>
      <w:bookmarkEnd w:id="257"/>
      <w:bookmarkStart w:id="258" w:name="_Toc184314435"/>
      <w:bookmarkEnd w:id="258"/>
      <w:bookmarkStart w:id="259" w:name="_Toc184308040"/>
      <w:bookmarkEnd w:id="259"/>
      <w:bookmarkStart w:id="260" w:name="_Toc184310318"/>
      <w:bookmarkEnd w:id="260"/>
      <w:bookmarkStart w:id="261" w:name="_Toc184313245"/>
      <w:bookmarkEnd w:id="261"/>
      <w:bookmarkStart w:id="262" w:name="_Toc184312135"/>
      <w:bookmarkEnd w:id="262"/>
      <w:bookmarkStart w:id="263" w:name="_Toc184308065"/>
      <w:bookmarkEnd w:id="263"/>
      <w:bookmarkStart w:id="264" w:name="_Toc184312078"/>
      <w:bookmarkEnd w:id="264"/>
      <w:bookmarkStart w:id="265" w:name="_Toc184308036"/>
      <w:bookmarkEnd w:id="265"/>
      <w:bookmarkStart w:id="266" w:name="_Toc184310309"/>
      <w:bookmarkEnd w:id="266"/>
      <w:bookmarkStart w:id="267" w:name="_Toc184312112"/>
      <w:bookmarkEnd w:id="267"/>
      <w:bookmarkStart w:id="268" w:name="_Toc184308108"/>
      <w:bookmarkEnd w:id="268"/>
      <w:bookmarkStart w:id="269" w:name="_Toc184308088"/>
      <w:bookmarkEnd w:id="269"/>
      <w:bookmarkStart w:id="270" w:name="_Toc184313284"/>
      <w:bookmarkEnd w:id="270"/>
      <w:bookmarkStart w:id="271" w:name="_Toc184312127"/>
      <w:bookmarkEnd w:id="271"/>
      <w:bookmarkStart w:id="272" w:name="_Toc184314453"/>
      <w:bookmarkEnd w:id="272"/>
      <w:bookmarkStart w:id="273" w:name="_Toc184313274"/>
      <w:bookmarkEnd w:id="273"/>
      <w:bookmarkStart w:id="274" w:name="_Toc184308049"/>
      <w:bookmarkEnd w:id="274"/>
      <w:bookmarkStart w:id="275" w:name="_Toc184310273"/>
      <w:bookmarkEnd w:id="275"/>
      <w:bookmarkStart w:id="276" w:name="_Toc184308071"/>
      <w:bookmarkEnd w:id="276"/>
      <w:bookmarkStart w:id="277" w:name="_Toc184310317"/>
      <w:bookmarkEnd w:id="277"/>
      <w:bookmarkStart w:id="278" w:name="_Toc184310284"/>
      <w:bookmarkEnd w:id="278"/>
      <w:bookmarkStart w:id="279" w:name="_Toc184310314"/>
      <w:bookmarkEnd w:id="279"/>
      <w:bookmarkStart w:id="280" w:name="_Toc184308106"/>
      <w:bookmarkEnd w:id="280"/>
      <w:bookmarkStart w:id="281" w:name="_Toc184313308"/>
      <w:bookmarkEnd w:id="281"/>
      <w:bookmarkStart w:id="282" w:name="_Toc184312085"/>
      <w:bookmarkEnd w:id="282"/>
      <w:bookmarkStart w:id="283" w:name="_Toc184312124"/>
      <w:bookmarkEnd w:id="283"/>
      <w:bookmarkStart w:id="284" w:name="_Toc184314474"/>
      <w:bookmarkEnd w:id="284"/>
      <w:bookmarkStart w:id="285" w:name="_Toc184312121"/>
      <w:bookmarkEnd w:id="285"/>
      <w:bookmarkStart w:id="286" w:name="_Toc184310298"/>
      <w:bookmarkEnd w:id="286"/>
      <w:bookmarkStart w:id="287" w:name="_Toc184314423"/>
      <w:bookmarkEnd w:id="287"/>
      <w:bookmarkStart w:id="288" w:name="_Toc184314413"/>
      <w:bookmarkEnd w:id="288"/>
      <w:bookmarkStart w:id="289" w:name="_Toc184308104"/>
      <w:bookmarkEnd w:id="289"/>
      <w:bookmarkStart w:id="290" w:name="_Toc184313280"/>
      <w:bookmarkEnd w:id="290"/>
      <w:bookmarkStart w:id="291" w:name="_Toc184308084"/>
      <w:bookmarkEnd w:id="291"/>
      <w:bookmarkStart w:id="292" w:name="_Toc184313289"/>
      <w:bookmarkEnd w:id="292"/>
      <w:bookmarkStart w:id="293" w:name="_Toc184313270"/>
      <w:bookmarkEnd w:id="293"/>
      <w:bookmarkStart w:id="294" w:name="_Toc184313273"/>
      <w:bookmarkEnd w:id="294"/>
      <w:bookmarkStart w:id="295" w:name="_Toc184310290"/>
      <w:bookmarkEnd w:id="295"/>
      <w:bookmarkStart w:id="296" w:name="_Toc184313264"/>
      <w:bookmarkEnd w:id="296"/>
      <w:bookmarkStart w:id="297" w:name="_Toc184310310"/>
      <w:bookmarkEnd w:id="297"/>
      <w:bookmarkStart w:id="298" w:name="_Toc184313304"/>
      <w:bookmarkEnd w:id="298"/>
      <w:bookmarkStart w:id="299" w:name="_Toc184310325"/>
      <w:bookmarkEnd w:id="299"/>
      <w:bookmarkStart w:id="300" w:name="_Toc184310333"/>
      <w:bookmarkEnd w:id="300"/>
      <w:bookmarkStart w:id="301" w:name="_Toc184312086"/>
      <w:bookmarkEnd w:id="301"/>
      <w:bookmarkStart w:id="302" w:name="_Toc184310334"/>
      <w:bookmarkEnd w:id="302"/>
      <w:bookmarkStart w:id="303" w:name="_Toc184308080"/>
      <w:bookmarkEnd w:id="303"/>
      <w:bookmarkStart w:id="304" w:name="_Toc184310331"/>
      <w:bookmarkEnd w:id="304"/>
      <w:bookmarkStart w:id="305" w:name="_Toc184314429"/>
      <w:bookmarkEnd w:id="305"/>
      <w:bookmarkStart w:id="306" w:name="_Toc184310279"/>
      <w:bookmarkEnd w:id="306"/>
      <w:bookmarkStart w:id="307" w:name="_Toc184313285"/>
      <w:bookmarkEnd w:id="307"/>
      <w:bookmarkStart w:id="308" w:name="_Toc184310272"/>
      <w:bookmarkEnd w:id="308"/>
      <w:bookmarkStart w:id="309" w:name="_Toc184310296"/>
      <w:bookmarkEnd w:id="309"/>
      <w:bookmarkStart w:id="310" w:name="_Toc184314437"/>
      <w:bookmarkEnd w:id="310"/>
      <w:bookmarkStart w:id="311" w:name="_Toc184308061"/>
      <w:bookmarkEnd w:id="311"/>
      <w:bookmarkStart w:id="312" w:name="_Toc184308076"/>
      <w:bookmarkEnd w:id="312"/>
      <w:bookmarkStart w:id="313" w:name="_Toc184312134"/>
      <w:bookmarkEnd w:id="313"/>
      <w:bookmarkStart w:id="314" w:name="_Toc184310337"/>
      <w:bookmarkEnd w:id="314"/>
      <w:bookmarkStart w:id="315" w:name="_Toc184314478"/>
      <w:bookmarkEnd w:id="315"/>
      <w:bookmarkStart w:id="316" w:name="_Toc184313261"/>
      <w:bookmarkEnd w:id="316"/>
      <w:bookmarkStart w:id="317" w:name="_Toc184310274"/>
      <w:bookmarkEnd w:id="317"/>
      <w:bookmarkStart w:id="318" w:name="_Toc184308099"/>
      <w:bookmarkEnd w:id="318"/>
      <w:bookmarkStart w:id="319" w:name="_Toc184312072"/>
      <w:bookmarkEnd w:id="319"/>
      <w:bookmarkStart w:id="320" w:name="_Toc184313244"/>
      <w:bookmarkEnd w:id="320"/>
      <w:bookmarkStart w:id="321" w:name="_Toc184314440"/>
      <w:bookmarkEnd w:id="321"/>
      <w:bookmarkStart w:id="322" w:name="_Toc184310312"/>
      <w:bookmarkEnd w:id="322"/>
      <w:bookmarkStart w:id="323" w:name="_Toc184314471"/>
      <w:bookmarkEnd w:id="323"/>
      <w:bookmarkStart w:id="324" w:name="_Toc184312103"/>
      <w:bookmarkEnd w:id="324"/>
      <w:bookmarkStart w:id="325" w:name="_Toc184313260"/>
      <w:bookmarkEnd w:id="325"/>
      <w:bookmarkStart w:id="326" w:name="_Toc184310339"/>
      <w:bookmarkEnd w:id="326"/>
      <w:bookmarkStart w:id="327" w:name="_Toc184310278"/>
      <w:bookmarkEnd w:id="327"/>
      <w:bookmarkStart w:id="328" w:name="_Toc184314482"/>
      <w:bookmarkEnd w:id="328"/>
      <w:bookmarkStart w:id="329" w:name="_Toc184314445"/>
      <w:bookmarkEnd w:id="329"/>
      <w:bookmarkStart w:id="330" w:name="_Toc184312096"/>
      <w:bookmarkEnd w:id="330"/>
      <w:bookmarkStart w:id="331" w:name="_Toc184308072"/>
      <w:bookmarkEnd w:id="331"/>
      <w:bookmarkStart w:id="332" w:name="_Toc184313241"/>
      <w:bookmarkEnd w:id="332"/>
      <w:bookmarkStart w:id="333" w:name="_Toc184314448"/>
      <w:bookmarkEnd w:id="333"/>
      <w:bookmarkStart w:id="334" w:name="_Toc184310326"/>
      <w:bookmarkEnd w:id="334"/>
      <w:bookmarkStart w:id="335" w:name="_Toc184313300"/>
      <w:bookmarkEnd w:id="335"/>
      <w:bookmarkStart w:id="336" w:name="_Toc184313302"/>
      <w:bookmarkEnd w:id="336"/>
      <w:bookmarkStart w:id="337" w:name="_Toc184308074"/>
      <w:bookmarkEnd w:id="337"/>
      <w:bookmarkStart w:id="338" w:name="_Toc184314468"/>
      <w:bookmarkEnd w:id="338"/>
      <w:bookmarkStart w:id="339" w:name="_Toc184312133"/>
      <w:bookmarkEnd w:id="339"/>
      <w:bookmarkStart w:id="340" w:name="_Toc184312076"/>
      <w:bookmarkEnd w:id="340"/>
      <w:bookmarkStart w:id="341" w:name="_Toc184312130"/>
      <w:bookmarkEnd w:id="341"/>
      <w:bookmarkStart w:id="342" w:name="_Toc184312074"/>
      <w:bookmarkEnd w:id="342"/>
      <w:bookmarkStart w:id="343" w:name="_Toc184308103"/>
      <w:bookmarkEnd w:id="343"/>
      <w:bookmarkStart w:id="344" w:name="_Toc184314456"/>
      <w:bookmarkEnd w:id="344"/>
      <w:bookmarkStart w:id="345" w:name="_Toc184313290"/>
      <w:bookmarkEnd w:id="345"/>
      <w:bookmarkStart w:id="346" w:name="_Toc184312071"/>
      <w:bookmarkEnd w:id="346"/>
      <w:bookmarkStart w:id="347" w:name="_Toc184312068"/>
      <w:bookmarkEnd w:id="347"/>
      <w:bookmarkStart w:id="348" w:name="_Toc184308075"/>
      <w:bookmarkEnd w:id="348"/>
      <w:bookmarkStart w:id="349" w:name="_Toc184310323"/>
      <w:bookmarkEnd w:id="349"/>
      <w:bookmarkStart w:id="350" w:name="_Toc184308037"/>
      <w:bookmarkEnd w:id="350"/>
      <w:bookmarkStart w:id="351" w:name="_Toc184308090"/>
      <w:bookmarkEnd w:id="351"/>
      <w:bookmarkStart w:id="352" w:name="_Toc184313238"/>
      <w:bookmarkEnd w:id="352"/>
      <w:bookmarkStart w:id="353" w:name="_Toc184312087"/>
      <w:bookmarkEnd w:id="353"/>
      <w:bookmarkStart w:id="354" w:name="_Toc184313248"/>
      <w:bookmarkEnd w:id="354"/>
      <w:bookmarkStart w:id="355" w:name="_Toc184314426"/>
      <w:bookmarkEnd w:id="355"/>
      <w:bookmarkStart w:id="356" w:name="_Toc184314438"/>
      <w:bookmarkEnd w:id="356"/>
      <w:bookmarkStart w:id="357" w:name="_Toc184308038"/>
      <w:bookmarkEnd w:id="357"/>
      <w:bookmarkStart w:id="358" w:name="_Toc184312097"/>
      <w:bookmarkEnd w:id="358"/>
      <w:bookmarkStart w:id="359" w:name="_Toc184314425"/>
      <w:bookmarkEnd w:id="359"/>
      <w:bookmarkStart w:id="360" w:name="_Toc184308107"/>
      <w:bookmarkEnd w:id="360"/>
      <w:bookmarkStart w:id="361" w:name="_Toc184313268"/>
      <w:bookmarkEnd w:id="361"/>
      <w:bookmarkStart w:id="362" w:name="_Toc184308078"/>
      <w:bookmarkEnd w:id="362"/>
      <w:bookmarkStart w:id="363" w:name="_Toc184308055"/>
      <w:bookmarkEnd w:id="363"/>
      <w:bookmarkStart w:id="364" w:name="_Toc184312104"/>
      <w:bookmarkEnd w:id="364"/>
      <w:bookmarkStart w:id="365" w:name="_Toc184313301"/>
      <w:bookmarkEnd w:id="365"/>
      <w:bookmarkStart w:id="366" w:name="_Toc184313253"/>
      <w:bookmarkEnd w:id="366"/>
      <w:bookmarkStart w:id="367" w:name="_Toc184308057"/>
      <w:bookmarkEnd w:id="367"/>
      <w:bookmarkStart w:id="368" w:name="_Toc184312070"/>
      <w:bookmarkEnd w:id="368"/>
      <w:bookmarkStart w:id="369" w:name="_Toc184310285"/>
      <w:bookmarkEnd w:id="369"/>
      <w:bookmarkStart w:id="370" w:name="_Toc184308044"/>
      <w:bookmarkEnd w:id="370"/>
      <w:bookmarkStart w:id="371" w:name="_Toc184312083"/>
      <w:bookmarkEnd w:id="371"/>
      <w:bookmarkStart w:id="372" w:name="_Toc184313310"/>
      <w:bookmarkEnd w:id="372"/>
      <w:bookmarkStart w:id="373" w:name="_Toc184310341"/>
      <w:bookmarkEnd w:id="373"/>
      <w:bookmarkStart w:id="374" w:name="_Toc184308073"/>
      <w:bookmarkEnd w:id="374"/>
      <w:bookmarkStart w:id="375" w:name="_Toc184313239"/>
      <w:bookmarkEnd w:id="375"/>
      <w:bookmarkStart w:id="376" w:name="_Toc184313272"/>
      <w:bookmarkEnd w:id="376"/>
      <w:bookmarkStart w:id="377" w:name="_Toc184313279"/>
      <w:bookmarkEnd w:id="377"/>
      <w:bookmarkStart w:id="378" w:name="_Toc184313243"/>
      <w:bookmarkEnd w:id="378"/>
      <w:bookmarkStart w:id="379" w:name="_Toc184313305"/>
      <w:bookmarkEnd w:id="379"/>
      <w:bookmarkStart w:id="380" w:name="_Toc184314449"/>
      <w:bookmarkEnd w:id="380"/>
      <w:bookmarkStart w:id="381" w:name="_Toc184308064"/>
      <w:bookmarkEnd w:id="381"/>
      <w:bookmarkStart w:id="382" w:name="_Toc184313287"/>
      <w:bookmarkEnd w:id="382"/>
      <w:bookmarkStart w:id="383" w:name="_Toc184313303"/>
      <w:bookmarkEnd w:id="383"/>
      <w:bookmarkStart w:id="384" w:name="_Toc184314431"/>
      <w:bookmarkEnd w:id="384"/>
      <w:bookmarkStart w:id="385" w:name="_Toc184314452"/>
      <w:bookmarkEnd w:id="385"/>
      <w:bookmarkStart w:id="386" w:name="_Toc184310332"/>
      <w:bookmarkEnd w:id="386"/>
      <w:bookmarkStart w:id="387" w:name="_Toc184314447"/>
      <w:bookmarkEnd w:id="387"/>
      <w:bookmarkStart w:id="388" w:name="_Toc184314442"/>
      <w:bookmarkEnd w:id="388"/>
      <w:bookmarkStart w:id="389" w:name="_Toc184308089"/>
      <w:bookmarkEnd w:id="389"/>
      <w:bookmarkStart w:id="390" w:name="_Toc184308041"/>
      <w:bookmarkEnd w:id="390"/>
      <w:bookmarkStart w:id="391" w:name="_Toc184313257"/>
      <w:bookmarkEnd w:id="391"/>
      <w:bookmarkStart w:id="392" w:name="_Toc184312094"/>
      <w:bookmarkEnd w:id="392"/>
      <w:r>
        <w:rPr>
          <w:rFonts w:hint="eastAsia" w:ascii="宋体" w:hAnsi="宋体" w:cs="宋体"/>
          <w:b/>
          <w:color w:val="auto"/>
          <w:sz w:val="36"/>
          <w:szCs w:val="36"/>
          <w:highlight w:val="none"/>
        </w:rPr>
        <w:t>评标办法</w:t>
      </w:r>
    </w:p>
    <w:p>
      <w:pPr>
        <w:shd w:val="clear"/>
        <w:snapToGrid w:val="0"/>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913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903"/>
        <w:gridCol w:w="764"/>
        <w:gridCol w:w="1147"/>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ageBreakBefore w:val="0"/>
              <w:shd w:val="clear"/>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903" w:type="dxa"/>
            <w:vAlign w:val="center"/>
          </w:tcPr>
          <w:p>
            <w:pPr>
              <w:pageBreakBefore w:val="0"/>
              <w:shd w:val="clear"/>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64" w:type="dxa"/>
            <w:vAlign w:val="center"/>
          </w:tcPr>
          <w:p>
            <w:pPr>
              <w:pageBreakBefore w:val="0"/>
              <w:shd w:val="clear"/>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最高分值</w:t>
            </w:r>
          </w:p>
        </w:tc>
        <w:tc>
          <w:tcPr>
            <w:tcW w:w="1147" w:type="dxa"/>
            <w:vAlign w:val="center"/>
          </w:tcPr>
          <w:p>
            <w:pPr>
              <w:pageBreakBefore w:val="0"/>
              <w:shd w:val="clear"/>
              <w:kinsoku/>
              <w:wordWrap/>
              <w:overflowPunct/>
              <w:topLinePunct w:val="0"/>
              <w:bidi w:val="0"/>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2499" w:type="dxa"/>
            <w:vAlign w:val="center"/>
          </w:tcPr>
          <w:p>
            <w:pPr>
              <w:pageBreakBefore w:val="0"/>
              <w:shd w:val="clear"/>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903" w:type="dxa"/>
            <w:vAlign w:val="center"/>
          </w:tcPr>
          <w:p>
            <w:pPr>
              <w:pStyle w:val="33"/>
              <w:pageBreakBefore w:val="0"/>
              <w:shd w:val="clear"/>
              <w:kinsoku/>
              <w:wordWrap/>
              <w:overflowPunct/>
              <w:topLinePunct w:val="0"/>
              <w:bidi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rPr>
              <w:t>投标人具有有效</w:t>
            </w:r>
            <w:r>
              <w:rPr>
                <w:rFonts w:hint="eastAsia" w:ascii="宋体" w:hAnsi="宋体" w:eastAsia="宋体" w:cs="宋体"/>
                <w:color w:val="auto"/>
                <w:sz w:val="24"/>
                <w:szCs w:val="24"/>
                <w:highlight w:val="none"/>
                <w:shd w:val="clear"/>
                <w:lang w:eastAsia="zh-CN"/>
              </w:rPr>
              <w:t>①质量体系认证证书：②环境体系认证证书；③职业健康安全管理体系认证证书</w:t>
            </w:r>
            <w:r>
              <w:rPr>
                <w:rFonts w:hint="eastAsia" w:ascii="宋体" w:hAnsi="宋体" w:eastAsia="宋体" w:cs="宋体"/>
                <w:color w:val="auto"/>
                <w:sz w:val="24"/>
                <w:szCs w:val="24"/>
                <w:highlight w:val="none"/>
                <w:shd w:val="clear"/>
              </w:rPr>
              <w:t>，</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一个得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最多得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分。（须提供以上有效证书复印件并加盖投标人公章和《全国认证认可信息公共服务平台》查询的证书结果截图，否则不得分）</w:t>
            </w:r>
          </w:p>
        </w:tc>
        <w:tc>
          <w:tcPr>
            <w:tcW w:w="764" w:type="dxa"/>
            <w:vAlign w:val="center"/>
          </w:tcPr>
          <w:p>
            <w:pPr>
              <w:pStyle w:val="637"/>
              <w:pageBreakBefore w:val="0"/>
              <w:widowControl w:val="0"/>
              <w:shd w:val="clear"/>
              <w:kinsoku/>
              <w:wordWrap/>
              <w:overflowPunct/>
              <w:topLinePunct w:val="0"/>
              <w:bidi w:val="0"/>
              <w:spacing w:line="360" w:lineRule="auto"/>
              <w:ind w:left="0" w:lef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b w:val="0"/>
                <w:bCs w:val="0"/>
                <w:snapToGrid w:val="0"/>
                <w:color w:val="auto"/>
                <w:kern w:val="2"/>
                <w:sz w:val="24"/>
                <w:szCs w:val="24"/>
                <w:highlight w:val="none"/>
                <w:lang w:val="en-US" w:eastAsia="zh-CN" w:bidi="ar-SA"/>
              </w:rPr>
              <w:t>3</w:t>
            </w:r>
          </w:p>
        </w:tc>
        <w:tc>
          <w:tcPr>
            <w:tcW w:w="1147"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2499" w:type="dxa"/>
            <w:vAlign w:val="center"/>
          </w:tcPr>
          <w:p>
            <w:pPr>
              <w:keepNext w:val="0"/>
              <w:keepLines w:val="0"/>
              <w:pageBreakBefore w:val="0"/>
              <w:shd w:val="clear"/>
              <w:kinsoku/>
              <w:wordWrap/>
              <w:overflowPunct/>
              <w:topLinePunct w:val="0"/>
              <w:autoSpaceDE/>
              <w:autoSpaceDN/>
              <w:bidi w:val="0"/>
              <w:snapToGrid/>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rPr>
              <w:t>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903" w:type="dxa"/>
            <w:vAlign w:val="center"/>
          </w:tcPr>
          <w:p>
            <w:pPr>
              <w:keepNext w:val="0"/>
              <w:keepLines w:val="0"/>
              <w:pageBreakBefore w:val="0"/>
              <w:shd w:val="clear"/>
              <w:tabs>
                <w:tab w:val="left" w:pos="0"/>
              </w:tabs>
              <w:kinsoku/>
              <w:wordWrap/>
              <w:overflowPunct/>
              <w:topLinePunct w:val="0"/>
              <w:autoSpaceDE/>
              <w:autoSpaceDN/>
              <w:bidi w:val="0"/>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投标人自2020年1月1日以来</w:t>
            </w:r>
            <w:r>
              <w:rPr>
                <w:rFonts w:hint="eastAsia" w:ascii="宋体" w:hAnsi="宋体" w:cs="宋体"/>
                <w:color w:val="auto"/>
                <w:sz w:val="24"/>
                <w:szCs w:val="24"/>
                <w:highlight w:val="none"/>
                <w:lang w:val="en-US" w:eastAsia="zh-CN"/>
              </w:rPr>
              <w:t>类似项目</w:t>
            </w:r>
            <w:r>
              <w:rPr>
                <w:rFonts w:hint="eastAsia" w:ascii="宋体" w:hAnsi="宋体" w:eastAsia="宋体" w:cs="宋体"/>
                <w:color w:val="auto"/>
                <w:sz w:val="24"/>
                <w:szCs w:val="24"/>
                <w:highlight w:val="none"/>
                <w:lang w:val="en-US" w:eastAsia="zh-CN"/>
              </w:rPr>
              <w:t>的成功案例（含在管项目），以签订时间为准，须提供合同复印件。每提供一个案例得0.5分，本项最多得1分。</w:t>
            </w:r>
          </w:p>
          <w:p>
            <w:pPr>
              <w:pStyle w:val="33"/>
              <w:pageBreakBefore w:val="0"/>
              <w:shd w:val="clear"/>
              <w:kinsoku/>
              <w:wordWrap/>
              <w:overflowPunct/>
              <w:topLinePunct w:val="0"/>
              <w:bidi w:val="0"/>
              <w:adjustRightInd w:val="0"/>
              <w:snapToGrid w:val="0"/>
              <w:spacing w:line="360" w:lineRule="auto"/>
              <w:jc w:val="lef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注：</w:t>
            </w:r>
            <w:r>
              <w:rPr>
                <w:rFonts w:hint="eastAsia" w:hAnsi="宋体" w:cs="宋体"/>
                <w:color w:val="auto"/>
                <w:sz w:val="24"/>
                <w:szCs w:val="24"/>
                <w:highlight w:val="none"/>
                <w:lang w:val="en-US" w:eastAsia="zh-CN"/>
              </w:rPr>
              <w:t>投标人一个项目分年度多次签订的案例计入一个案例；同一个项目分两期或以上建设完成的，记一个案例</w:t>
            </w:r>
            <w:r>
              <w:rPr>
                <w:rFonts w:hint="eastAsia" w:ascii="宋体" w:hAnsi="宋体" w:eastAsia="宋体" w:cs="宋体"/>
                <w:color w:val="auto"/>
                <w:sz w:val="24"/>
                <w:szCs w:val="24"/>
                <w:highlight w:val="none"/>
                <w:lang w:val="en-US" w:eastAsia="zh-CN"/>
              </w:rPr>
              <w:t>。业绩证明材料需提供合同复印件</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未提供不得分</w:t>
            </w:r>
            <w:r>
              <w:rPr>
                <w:rFonts w:hint="eastAsia" w:hAnsi="宋体" w:cs="宋体"/>
                <w:color w:val="auto"/>
                <w:sz w:val="24"/>
                <w:szCs w:val="24"/>
                <w:highlight w:val="none"/>
                <w:lang w:val="en-US" w:eastAsia="zh-CN"/>
              </w:rPr>
              <w:t>。</w:t>
            </w:r>
          </w:p>
        </w:tc>
        <w:tc>
          <w:tcPr>
            <w:tcW w:w="764" w:type="dxa"/>
            <w:vAlign w:val="center"/>
          </w:tcPr>
          <w:p>
            <w:pPr>
              <w:pStyle w:val="24"/>
              <w:pageBreakBefore w:val="0"/>
              <w:shd w:val="clear"/>
              <w:kinsoku/>
              <w:wordWrap/>
              <w:overflowPunct/>
              <w:topLinePunct w:val="0"/>
              <w:bidi w:val="0"/>
              <w:spacing w:line="360" w:lineRule="auto"/>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1</w:t>
            </w:r>
          </w:p>
        </w:tc>
        <w:tc>
          <w:tcPr>
            <w:tcW w:w="1147"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客观分</w:t>
            </w:r>
          </w:p>
        </w:tc>
        <w:tc>
          <w:tcPr>
            <w:tcW w:w="2499"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类似</w:t>
            </w:r>
            <w:r>
              <w:rPr>
                <w:rFonts w:hint="eastAsia" w:ascii="宋体" w:hAnsi="宋体" w:eastAsia="宋体" w:cs="宋体"/>
                <w:b w:val="0"/>
                <w:bCs w:val="0"/>
                <w:color w:val="auto"/>
                <w:sz w:val="24"/>
                <w:szCs w:val="24"/>
                <w:highlight w:val="none"/>
              </w:rPr>
              <w:t>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keepNext w:val="0"/>
              <w:keepLines w:val="0"/>
              <w:pageBreakBefore w:val="0"/>
              <w:shd w:val="clear"/>
              <w:kinsoku/>
              <w:wordWrap/>
              <w:overflowPunct/>
              <w:topLinePunct w:val="0"/>
              <w:autoSpaceDE/>
              <w:autoSpaceDN/>
              <w:bidi w:val="0"/>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903" w:type="dxa"/>
            <w:vAlign w:val="center"/>
          </w:tcPr>
          <w:p>
            <w:pPr>
              <w:pStyle w:val="25"/>
              <w:ind w:left="0" w:leftChars="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1、</w:t>
            </w:r>
            <w:r>
              <w:rPr>
                <w:rFonts w:hint="eastAsia" w:ascii="宋体" w:hAnsi="宋体" w:eastAsia="宋体" w:cs="宋体"/>
                <w:color w:val="auto"/>
                <w:sz w:val="24"/>
                <w:szCs w:val="24"/>
                <w:highlight w:val="none"/>
                <w:u w:val="none"/>
              </w:rPr>
              <w:t>拟派项目</w:t>
            </w:r>
            <w:r>
              <w:rPr>
                <w:rFonts w:hint="eastAsia" w:ascii="宋体" w:hAnsi="宋体" w:eastAsia="宋体" w:cs="宋体"/>
                <w:color w:val="auto"/>
                <w:sz w:val="24"/>
                <w:szCs w:val="24"/>
                <w:highlight w:val="none"/>
                <w:u w:val="none"/>
                <w:lang w:val="en-US" w:eastAsia="zh-CN"/>
              </w:rPr>
              <w:t>负责人</w:t>
            </w:r>
            <w:r>
              <w:rPr>
                <w:rFonts w:hint="eastAsia" w:ascii="宋体" w:hAnsi="宋体" w:eastAsia="宋体" w:cs="宋体"/>
                <w:color w:val="auto"/>
                <w:sz w:val="24"/>
                <w:szCs w:val="24"/>
                <w:highlight w:val="none"/>
                <w:u w:val="none"/>
                <w:lang w:eastAsia="zh-CN"/>
              </w:rPr>
              <w:t>，具备：</w:t>
            </w:r>
            <w:r>
              <w:rPr>
                <w:rFonts w:hint="eastAsia" w:ascii="宋体" w:hAnsi="宋体" w:eastAsia="宋体" w:cs="宋体"/>
                <w:color w:val="auto"/>
                <w:sz w:val="24"/>
                <w:szCs w:val="24"/>
                <w:highlight w:val="none"/>
                <w:u w:val="none"/>
              </w:rPr>
              <w:t>①投标截止时间年龄在</w:t>
            </w:r>
            <w:r>
              <w:rPr>
                <w:rFonts w:hint="eastAsia" w:ascii="宋体" w:hAnsi="宋体" w:eastAsia="宋体" w:cs="宋体"/>
                <w:color w:val="auto"/>
                <w:sz w:val="24"/>
                <w:szCs w:val="24"/>
                <w:highlight w:val="none"/>
                <w:u w:val="none"/>
                <w:lang w:val="en-US" w:eastAsia="zh-CN"/>
              </w:rPr>
              <w:t>50</w:t>
            </w:r>
            <w:r>
              <w:rPr>
                <w:rFonts w:hint="eastAsia" w:ascii="宋体" w:hAnsi="宋体" w:eastAsia="宋体" w:cs="宋体"/>
                <w:color w:val="auto"/>
                <w:sz w:val="24"/>
                <w:szCs w:val="24"/>
                <w:highlight w:val="none"/>
                <w:u w:val="none"/>
              </w:rPr>
              <w:t>周岁（含）及以下</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需提供身份证复印件</w:t>
            </w:r>
            <w:r>
              <w:rPr>
                <w:rFonts w:hint="eastAsia" w:ascii="宋体" w:hAnsi="宋体" w:eastAsia="宋体" w:cs="宋体"/>
                <w:color w:val="auto"/>
                <w:sz w:val="24"/>
                <w:szCs w:val="24"/>
                <w:highlight w:val="none"/>
                <w:u w:val="none"/>
              </w:rPr>
              <w:t>；②具有大专或以上学历</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lang w:val="en-US" w:eastAsia="zh-CN"/>
              </w:rPr>
              <w:t>需提供学历证书复印件</w:t>
            </w:r>
            <w:r>
              <w:rPr>
                <w:rFonts w:hint="eastAsia" w:ascii="宋体" w:hAnsi="宋体" w:eastAsia="宋体" w:cs="宋体"/>
                <w:color w:val="auto"/>
                <w:sz w:val="24"/>
                <w:szCs w:val="24"/>
                <w:highlight w:val="none"/>
                <w:u w:val="none"/>
              </w:rPr>
              <w:t>；③具有</w:t>
            </w:r>
            <w:r>
              <w:rPr>
                <w:rFonts w:hint="eastAsia" w:ascii="宋体" w:hAnsi="宋体" w:eastAsia="宋体" w:cs="宋体"/>
                <w:bCs/>
                <w:color w:val="auto"/>
                <w:sz w:val="24"/>
                <w:szCs w:val="24"/>
                <w:highlight w:val="none"/>
                <w:u w:val="none"/>
                <w:lang w:val="en-US" w:eastAsia="zh-CN"/>
              </w:rPr>
              <w:t>取得人力资源社会保障局颁发的工程师（建筑工程）及以上证书，需提供证书复印件。全部符合得3分，否则不得分。</w:t>
            </w:r>
          </w:p>
          <w:p>
            <w:pPr>
              <w:keepNext w:val="0"/>
              <w:keepLines w:val="0"/>
              <w:pageBreakBefore w:val="0"/>
              <w:widowControl w:val="0"/>
              <w:shd w:val="clear"/>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拟派工程</w:t>
            </w:r>
            <w:r>
              <w:rPr>
                <w:rFonts w:hint="eastAsia" w:ascii="宋体" w:hAnsi="宋体" w:eastAsia="宋体" w:cs="宋体"/>
                <w:color w:val="auto"/>
                <w:sz w:val="24"/>
                <w:szCs w:val="24"/>
                <w:highlight w:val="none"/>
                <w:lang w:val="en-US" w:eastAsia="zh-CN"/>
              </w:rPr>
              <w:t>领班</w:t>
            </w:r>
            <w:r>
              <w:rPr>
                <w:rFonts w:hint="eastAsia" w:ascii="宋体" w:hAnsi="宋体" w:eastAsia="宋体" w:cs="宋体"/>
                <w:color w:val="auto"/>
                <w:sz w:val="24"/>
                <w:szCs w:val="24"/>
                <w:highlight w:val="none"/>
                <w:lang w:eastAsia="zh-CN"/>
              </w:rPr>
              <w:t>，具备</w:t>
            </w:r>
            <w:r>
              <w:rPr>
                <w:rFonts w:hint="eastAsia" w:ascii="宋体" w:hAnsi="宋体" w:eastAsia="宋体" w:cs="宋体"/>
                <w:color w:val="auto"/>
                <w:sz w:val="24"/>
                <w:szCs w:val="24"/>
                <w:highlight w:val="none"/>
                <w:lang w:val="en-US" w:eastAsia="zh-CN"/>
              </w:rPr>
              <w:t>①投标截止时间年龄45周岁（含）以下，提供身份证复印件；②</w:t>
            </w:r>
            <w:r>
              <w:rPr>
                <w:rFonts w:hint="eastAsia" w:ascii="宋体" w:hAnsi="宋体" w:eastAsia="宋体" w:cs="宋体"/>
                <w:color w:val="auto"/>
                <w:sz w:val="24"/>
                <w:szCs w:val="24"/>
                <w:highlight w:val="none"/>
              </w:rPr>
              <w:t>大专</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以上学历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需提供学历证书复印件；③具有行政主管部门颁发的</w:t>
            </w:r>
            <w:r>
              <w:rPr>
                <w:rFonts w:hint="eastAsia" w:ascii="宋体" w:hAnsi="宋体" w:eastAsia="宋体" w:cs="宋体"/>
                <w:color w:val="auto"/>
                <w:sz w:val="24"/>
                <w:szCs w:val="24"/>
                <w:highlight w:val="none"/>
              </w:rPr>
              <w:t>特种设备安全管理和作业人员证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w:t>
            </w:r>
            <w:r>
              <w:rPr>
                <w:rFonts w:hint="eastAsia" w:ascii="宋体" w:hAnsi="宋体" w:eastAsia="宋体" w:cs="宋体"/>
                <w:bCs/>
                <w:color w:val="auto"/>
                <w:sz w:val="24"/>
                <w:szCs w:val="24"/>
                <w:highlight w:val="none"/>
              </w:rPr>
              <w:t>提供证明</w:t>
            </w:r>
            <w:r>
              <w:rPr>
                <w:rFonts w:hint="eastAsia" w:ascii="宋体" w:hAnsi="宋体" w:eastAsia="宋体" w:cs="宋体"/>
                <w:bCs/>
                <w:color w:val="auto"/>
                <w:sz w:val="24"/>
                <w:szCs w:val="24"/>
                <w:highlight w:val="none"/>
                <w:lang w:val="en-US" w:eastAsia="zh-CN"/>
              </w:rPr>
              <w:t>材料</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u w:val="none"/>
                <w:lang w:val="en-US" w:eastAsia="zh-CN"/>
              </w:rPr>
              <w:t>全部符合得3分，否则不得分。</w:t>
            </w:r>
          </w:p>
          <w:p>
            <w:pPr>
              <w:pageBreakBefore w:val="0"/>
              <w:shd w:val="clear"/>
              <w:kinsoku/>
              <w:wordWrap/>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3、拟派</w:t>
            </w:r>
            <w:r>
              <w:rPr>
                <w:rFonts w:hint="eastAsia" w:ascii="宋体" w:hAnsi="宋体" w:eastAsia="宋体" w:cs="宋体"/>
                <w:color w:val="auto"/>
                <w:sz w:val="24"/>
                <w:szCs w:val="24"/>
                <w:highlight w:val="none"/>
              </w:rPr>
              <w:t>保洁</w:t>
            </w:r>
            <w:r>
              <w:rPr>
                <w:rFonts w:hint="eastAsia" w:ascii="宋体" w:hAnsi="宋体" w:eastAsia="宋体" w:cs="宋体"/>
                <w:color w:val="auto"/>
                <w:sz w:val="24"/>
                <w:szCs w:val="24"/>
                <w:highlight w:val="none"/>
                <w:lang w:val="en-US" w:eastAsia="zh-CN"/>
              </w:rPr>
              <w:t>领班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投标截止时间</w:t>
            </w:r>
            <w:r>
              <w:rPr>
                <w:rFonts w:hint="eastAsia" w:ascii="宋体" w:hAnsi="宋体" w:eastAsia="宋体" w:cs="宋体"/>
                <w:color w:val="auto"/>
                <w:sz w:val="24"/>
                <w:szCs w:val="24"/>
                <w:highlight w:val="none"/>
              </w:rPr>
              <w:t>年龄45（含）周岁以下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需提供身份证复印件</w:t>
            </w:r>
            <w:r>
              <w:rPr>
                <w:rFonts w:hint="eastAsia" w:ascii="宋体" w:hAnsi="宋体" w:eastAsia="宋体" w:cs="宋体"/>
                <w:color w:val="auto"/>
                <w:sz w:val="24"/>
                <w:szCs w:val="24"/>
                <w:highlight w:val="none"/>
              </w:rPr>
              <w:t>；②具有</w:t>
            </w:r>
            <w:r>
              <w:rPr>
                <w:rFonts w:hint="eastAsia" w:ascii="宋体" w:hAnsi="宋体" w:eastAsia="宋体" w:cs="宋体"/>
                <w:color w:val="auto"/>
                <w:sz w:val="24"/>
                <w:szCs w:val="24"/>
                <w:highlight w:val="none"/>
                <w:lang w:val="en-US" w:eastAsia="zh-CN"/>
              </w:rPr>
              <w:t>高中</w:t>
            </w:r>
            <w:r>
              <w:rPr>
                <w:rFonts w:hint="eastAsia" w:ascii="宋体" w:hAnsi="宋体" w:eastAsia="宋体" w:cs="宋体"/>
                <w:color w:val="auto"/>
                <w:sz w:val="24"/>
                <w:szCs w:val="24"/>
                <w:highlight w:val="none"/>
              </w:rPr>
              <w:t>及以上学历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需提供学历证书复印件</w:t>
            </w:r>
            <w:r>
              <w:rPr>
                <w:rFonts w:hint="eastAsia" w:ascii="宋体" w:hAnsi="宋体" w:eastAsia="宋体" w:cs="宋体"/>
                <w:color w:val="auto"/>
                <w:sz w:val="24"/>
                <w:szCs w:val="24"/>
                <w:highlight w:val="none"/>
              </w:rPr>
              <w:t>；</w:t>
            </w:r>
            <w:r>
              <w:rPr>
                <w:rFonts w:hint="default" w:ascii="Calibri" w:hAnsi="Calibri" w:eastAsia="宋体" w:cs="Calibri"/>
                <w:color w:val="auto"/>
                <w:sz w:val="24"/>
                <w:szCs w:val="24"/>
                <w:highlight w:val="none"/>
              </w:rPr>
              <w:t>③</w:t>
            </w:r>
            <w:r>
              <w:rPr>
                <w:rFonts w:hint="eastAsia" w:ascii="宋体" w:hAnsi="宋体" w:eastAsia="宋体" w:cs="宋体"/>
                <w:color w:val="auto"/>
                <w:sz w:val="24"/>
                <w:szCs w:val="24"/>
                <w:highlight w:val="none"/>
              </w:rPr>
              <w:t>具有3年及以上物业管理经验</w:t>
            </w:r>
            <w:r>
              <w:rPr>
                <w:rFonts w:hint="eastAsia" w:ascii="宋体" w:hAnsi="宋体" w:cs="宋体"/>
                <w:color w:val="auto"/>
                <w:sz w:val="24"/>
                <w:szCs w:val="24"/>
                <w:highlight w:val="none"/>
                <w:lang w:val="en-US" w:eastAsia="zh-CN"/>
              </w:rPr>
              <w:t>用户单位证明文件</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u w:val="none"/>
                <w:lang w:val="en-US" w:eastAsia="zh-CN"/>
              </w:rPr>
              <w:t>全部符合得3分，否则不得分。</w:t>
            </w:r>
          </w:p>
          <w:p>
            <w:pPr>
              <w:pageBreakBefore w:val="0"/>
              <w:shd w:val="clear"/>
              <w:kinsoku/>
              <w:wordWrap/>
              <w:overflowPunct/>
              <w:topLinePunct w:val="0"/>
              <w:bidi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拟派</w:t>
            </w:r>
            <w:r>
              <w:rPr>
                <w:rFonts w:hint="eastAsia" w:ascii="宋体" w:hAnsi="宋体" w:eastAsia="宋体" w:cs="宋体"/>
                <w:color w:val="auto"/>
                <w:sz w:val="24"/>
                <w:szCs w:val="24"/>
                <w:highlight w:val="none"/>
                <w:lang w:val="en-US" w:eastAsia="zh-CN"/>
              </w:rPr>
              <w:t>保安领班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具备①</w:t>
            </w:r>
            <w:r>
              <w:rPr>
                <w:rFonts w:hint="eastAsia" w:ascii="宋体" w:hAnsi="宋体" w:eastAsia="宋体" w:cs="宋体"/>
                <w:color w:val="auto"/>
                <w:sz w:val="24"/>
                <w:szCs w:val="24"/>
                <w:highlight w:val="none"/>
              </w:rPr>
              <w:t>截止投标时间年龄45周岁（含）以下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需提供身份证复印件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②高中或以上学历，需提供学历证明复印件</w:t>
            </w: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val="en-US" w:eastAsia="zh-CN"/>
              </w:rPr>
              <w:t>③</w:t>
            </w:r>
            <w:r>
              <w:rPr>
                <w:rFonts w:hint="eastAsia" w:ascii="宋体" w:hAnsi="宋体" w:eastAsia="宋体" w:cs="宋体"/>
                <w:color w:val="auto"/>
                <w:sz w:val="24"/>
                <w:szCs w:val="24"/>
                <w:highlight w:val="none"/>
              </w:rPr>
              <w:t>取得</w:t>
            </w:r>
            <w:r>
              <w:rPr>
                <w:rFonts w:hint="eastAsia" w:ascii="宋体" w:hAnsi="宋体" w:eastAsia="宋体" w:cs="宋体"/>
                <w:color w:val="auto"/>
                <w:sz w:val="24"/>
                <w:szCs w:val="24"/>
                <w:highlight w:val="none"/>
                <w:lang w:val="en-US" w:eastAsia="zh-CN"/>
              </w:rPr>
              <w:t>人力资源社会保障局颁发的保安员二级证书，需提供证明材料</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u w:val="none"/>
                <w:lang w:val="en-US" w:eastAsia="zh-CN"/>
              </w:rPr>
              <w:t>全部符合得3分，否则不得分。</w:t>
            </w:r>
          </w:p>
        </w:tc>
        <w:tc>
          <w:tcPr>
            <w:tcW w:w="764" w:type="dxa"/>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2</w:t>
            </w:r>
          </w:p>
        </w:tc>
        <w:tc>
          <w:tcPr>
            <w:tcW w:w="1147" w:type="dxa"/>
            <w:vAlign w:val="center"/>
          </w:tcPr>
          <w:p>
            <w:pPr>
              <w:keepNext w:val="0"/>
              <w:keepLines w:val="0"/>
              <w:pageBreakBefore w:val="0"/>
              <w:shd w:val="clear"/>
              <w:kinsoku/>
              <w:wordWrap/>
              <w:overflowPunct/>
              <w:topLinePunct w:val="0"/>
              <w:autoSpaceDE/>
              <w:autoSpaceDN/>
              <w:bidi w:val="0"/>
              <w:snapToGrid/>
              <w:spacing w:line="360" w:lineRule="auto"/>
              <w:jc w:val="center"/>
              <w:textAlignment w:val="auto"/>
              <w:outlineLvl w:val="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客观分</w:t>
            </w:r>
          </w:p>
        </w:tc>
        <w:tc>
          <w:tcPr>
            <w:tcW w:w="2499" w:type="dxa"/>
            <w:vAlign w:val="center"/>
          </w:tcPr>
          <w:p>
            <w:pPr>
              <w:keepNext w:val="0"/>
              <w:keepLines w:val="0"/>
              <w:pageBreakBefore w:val="0"/>
              <w:shd w:val="clear"/>
              <w:kinsoku/>
              <w:wordWrap/>
              <w:overflowPunct/>
              <w:topLinePunct w:val="0"/>
              <w:autoSpaceDE/>
              <w:autoSpaceDN/>
              <w:bidi w:val="0"/>
              <w:snapToGrid/>
              <w:spacing w:line="360" w:lineRule="auto"/>
              <w:jc w:val="center"/>
              <w:textAlignment w:val="auto"/>
              <w:outlineLvl w:val="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作业人员配备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keepNext w:val="0"/>
              <w:keepLines w:val="0"/>
              <w:pageBreakBefore w:val="0"/>
              <w:shd w:val="clear"/>
              <w:kinsoku/>
              <w:wordWrap/>
              <w:overflowPunct/>
              <w:topLinePunct w:val="0"/>
              <w:autoSpaceDE/>
              <w:autoSpaceDN/>
              <w:bidi w:val="0"/>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903" w:type="dxa"/>
            <w:vAlign w:val="center"/>
          </w:tcPr>
          <w:p>
            <w:pPr>
              <w:pageBreakBefore w:val="0"/>
              <w:shd w:val="clear"/>
              <w:kinsoku/>
              <w:wordWrap/>
              <w:overflowPunct/>
              <w:topLinePunct w:val="0"/>
              <w:bidi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浙江省杭州第十四中学附属学校</w:t>
            </w:r>
            <w:r>
              <w:rPr>
                <w:rFonts w:hint="eastAsia" w:ascii="宋体" w:hAnsi="宋体" w:eastAsia="宋体" w:cs="宋体"/>
                <w:color w:val="auto"/>
                <w:sz w:val="24"/>
                <w:szCs w:val="24"/>
                <w:highlight w:val="none"/>
              </w:rPr>
              <w:t>的管理特性，</w:t>
            </w:r>
            <w:r>
              <w:rPr>
                <w:rFonts w:hint="eastAsia" w:ascii="宋体" w:hAnsi="宋体" w:cs="宋体"/>
                <w:color w:val="auto"/>
                <w:sz w:val="24"/>
                <w:szCs w:val="24"/>
                <w:highlight w:val="none"/>
                <w:lang w:val="en-US" w:eastAsia="zh-CN"/>
              </w:rPr>
              <w:t>①</w:t>
            </w:r>
            <w:r>
              <w:rPr>
                <w:rFonts w:hint="eastAsia" w:ascii="宋体" w:hAnsi="宋体" w:eastAsia="宋体" w:cs="宋体"/>
                <w:color w:val="auto"/>
                <w:sz w:val="24"/>
                <w:szCs w:val="24"/>
                <w:highlight w:val="none"/>
              </w:rPr>
              <w:t>投标人拥有软件或者APP等智能物业服务平台</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②</w:t>
            </w:r>
            <w:r>
              <w:rPr>
                <w:rFonts w:hint="eastAsia" w:ascii="宋体" w:hAnsi="宋体" w:eastAsia="宋体" w:cs="宋体"/>
                <w:color w:val="auto"/>
                <w:sz w:val="24"/>
                <w:szCs w:val="24"/>
                <w:highlight w:val="none"/>
              </w:rPr>
              <w:t>提供软件著作权证书（非原著作提供授权证书）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③</w:t>
            </w:r>
            <w:r>
              <w:rPr>
                <w:rFonts w:hint="eastAsia" w:ascii="宋体" w:hAnsi="宋体" w:eastAsia="宋体" w:cs="宋体"/>
                <w:color w:val="auto"/>
                <w:sz w:val="24"/>
                <w:szCs w:val="24"/>
                <w:highlight w:val="none"/>
              </w:rPr>
              <w:t>提供各功能软件截图，</w:t>
            </w:r>
            <w:r>
              <w:rPr>
                <w:rFonts w:hint="eastAsia" w:ascii="宋体" w:hAnsi="宋体" w:cs="宋体"/>
                <w:color w:val="auto"/>
                <w:sz w:val="24"/>
                <w:szCs w:val="24"/>
                <w:highlight w:val="none"/>
                <w:lang w:val="en-US" w:eastAsia="zh-CN"/>
              </w:rPr>
              <w:t>以上三项全部符合得3分，否则不得分</w:t>
            </w:r>
            <w:r>
              <w:rPr>
                <w:rFonts w:hint="eastAsia" w:ascii="宋体" w:hAnsi="宋体" w:eastAsia="宋体" w:cs="宋体"/>
                <w:color w:val="auto"/>
                <w:sz w:val="24"/>
                <w:szCs w:val="24"/>
                <w:highlight w:val="none"/>
              </w:rPr>
              <w:t>。</w:t>
            </w:r>
          </w:p>
        </w:tc>
        <w:tc>
          <w:tcPr>
            <w:tcW w:w="764" w:type="dxa"/>
            <w:vAlign w:val="center"/>
          </w:tcPr>
          <w:p>
            <w:pPr>
              <w:keepNext w:val="0"/>
              <w:keepLines w:val="0"/>
              <w:pageBreakBefore w:val="0"/>
              <w:shd w:val="clear"/>
              <w:kinsoku/>
              <w:wordWrap/>
              <w:overflowPunct/>
              <w:topLinePunct w:val="0"/>
              <w:autoSpaceDE/>
              <w:autoSpaceDN/>
              <w:bidi w:val="0"/>
              <w:snapToGrid/>
              <w:spacing w:line="360" w:lineRule="auto"/>
              <w:jc w:val="center"/>
              <w:textAlignment w:val="auto"/>
              <w:rPr>
                <w:rFonts w:hint="eastAsia" w:ascii="宋体" w:hAnsi="宋体" w:eastAsia="宋体" w:cs="宋体"/>
                <w:b w:val="0"/>
                <w:color w:val="auto"/>
                <w:sz w:val="24"/>
                <w:szCs w:val="24"/>
                <w:highlight w:val="none"/>
                <w:lang w:val="en-US" w:eastAsia="zh-CN"/>
              </w:rPr>
            </w:pPr>
            <w:r>
              <w:rPr>
                <w:rFonts w:hint="eastAsia" w:ascii="宋体" w:hAnsi="宋体" w:cs="宋体"/>
                <w:b w:val="0"/>
                <w:color w:val="auto"/>
                <w:sz w:val="24"/>
                <w:szCs w:val="24"/>
                <w:highlight w:val="none"/>
                <w:lang w:val="en-US" w:eastAsia="zh-CN"/>
              </w:rPr>
              <w:t>3</w:t>
            </w:r>
          </w:p>
        </w:tc>
        <w:tc>
          <w:tcPr>
            <w:tcW w:w="1147" w:type="dxa"/>
            <w:vAlign w:val="center"/>
          </w:tcPr>
          <w:p>
            <w:pPr>
              <w:keepNext w:val="0"/>
              <w:keepLines w:val="0"/>
              <w:pageBreakBefore w:val="0"/>
              <w:shd w:val="clear"/>
              <w:kinsoku/>
              <w:wordWrap/>
              <w:overflowPunct/>
              <w:topLinePunct w:val="0"/>
              <w:autoSpaceDE/>
              <w:autoSpaceDN/>
              <w:bidi w:val="0"/>
              <w:snapToGri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w:t>
            </w:r>
            <w:r>
              <w:rPr>
                <w:rFonts w:hint="eastAsia" w:ascii="宋体" w:hAnsi="宋体" w:eastAsia="宋体" w:cs="宋体"/>
                <w:b w:val="0"/>
                <w:color w:val="auto"/>
                <w:sz w:val="24"/>
                <w:szCs w:val="24"/>
                <w:highlight w:val="none"/>
                <w:lang w:val="en-US" w:eastAsia="zh-CN"/>
              </w:rPr>
              <w:t>观分</w:t>
            </w:r>
          </w:p>
        </w:tc>
        <w:tc>
          <w:tcPr>
            <w:tcW w:w="2499" w:type="dxa"/>
            <w:vAlign w:val="center"/>
          </w:tcPr>
          <w:p>
            <w:pPr>
              <w:keepNext w:val="0"/>
              <w:keepLines w:val="0"/>
              <w:pageBreakBefore w:val="0"/>
              <w:shd w:val="clear"/>
              <w:kinsoku/>
              <w:wordWrap/>
              <w:overflowPunct/>
              <w:topLinePunct w:val="0"/>
              <w:autoSpaceDE/>
              <w:autoSpaceDN/>
              <w:bidi w:val="0"/>
              <w:snapToGrid/>
              <w:spacing w:line="36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智能化管理水平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lang w:val="en-US" w:eastAsia="zh-CN"/>
              </w:rPr>
            </w:pPr>
          </w:p>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903" w:type="dxa"/>
            <w:vAlign w:val="center"/>
          </w:tcPr>
          <w:p>
            <w:pPr>
              <w:pageBreakBefore w:val="0"/>
              <w:shd w:val="clear"/>
              <w:kinsoku/>
              <w:wordWrap/>
              <w:overflowPunct/>
              <w:topLinePunct w:val="0"/>
              <w:bidi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结合本项目提供</w:t>
            </w:r>
            <w:r>
              <w:rPr>
                <w:rFonts w:hint="eastAsia" w:ascii="宋体" w:hAnsi="宋体" w:eastAsia="宋体" w:cs="宋体"/>
                <w:color w:val="auto"/>
                <w:sz w:val="24"/>
                <w:szCs w:val="24"/>
                <w:highlight w:val="none"/>
              </w:rPr>
              <w:t>人员培训</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要求方案</w:t>
            </w:r>
            <w:r>
              <w:rPr>
                <w:rFonts w:hint="eastAsia" w:ascii="宋体" w:hAnsi="宋体" w:eastAsia="宋体" w:cs="宋体"/>
                <w:color w:val="auto"/>
                <w:sz w:val="24"/>
                <w:szCs w:val="24"/>
                <w:highlight w:val="none"/>
              </w:rPr>
              <w:t>完整、合理、可行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评委在评审时根据投标人提交的方案内容的完整程度、具体程度、明确程度、合理程度、有效程度进行评价给分（5分、4分、3分、2分、1分、0分）。</w:t>
            </w:r>
          </w:p>
        </w:tc>
        <w:tc>
          <w:tcPr>
            <w:tcW w:w="764" w:type="dxa"/>
            <w:vAlign w:val="center"/>
          </w:tcPr>
          <w:p>
            <w:pPr>
              <w:pageBreakBefore w:val="0"/>
              <w:shd w:val="clear"/>
              <w:kinsoku/>
              <w:wordWrap/>
              <w:overflowPunct/>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p>
          <w:p>
            <w:pPr>
              <w:pageBreakBefore w:val="0"/>
              <w:shd w:val="clear"/>
              <w:kinsoku/>
              <w:wordWrap/>
              <w:overflowPunct/>
              <w:topLinePunct w:val="0"/>
              <w:bidi w:val="0"/>
              <w:spacing w:line="360" w:lineRule="auto"/>
              <w:jc w:val="center"/>
              <w:rPr>
                <w:rFonts w:hint="eastAsia" w:ascii="宋体" w:hAnsi="宋体" w:eastAsia="宋体" w:cs="宋体"/>
                <w:b w:val="0"/>
                <w:color w:val="auto"/>
                <w:sz w:val="24"/>
                <w:szCs w:val="24"/>
                <w:highlight w:val="none"/>
                <w:lang w:val="en-US" w:eastAsia="zh-CN"/>
              </w:rPr>
            </w:pPr>
            <w:r>
              <w:rPr>
                <w:rFonts w:hint="eastAsia" w:ascii="宋体" w:hAnsi="宋体" w:cs="宋体"/>
                <w:color w:val="auto"/>
                <w:kern w:val="2"/>
                <w:sz w:val="24"/>
                <w:szCs w:val="24"/>
                <w:highlight w:val="none"/>
                <w:lang w:val="en-US" w:eastAsia="zh-CN" w:bidi="ar-SA"/>
              </w:rPr>
              <w:t>5</w:t>
            </w:r>
          </w:p>
        </w:tc>
        <w:tc>
          <w:tcPr>
            <w:tcW w:w="1147"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499"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lang w:val="en-US" w:eastAsia="zh-CN"/>
              </w:rPr>
            </w:pPr>
          </w:p>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岗位人员培训计划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903" w:type="dxa"/>
            <w:vAlign w:val="center"/>
          </w:tcPr>
          <w:p>
            <w:pPr>
              <w:pageBreakBefore w:val="0"/>
              <w:shd w:val="clear"/>
              <w:kinsoku/>
              <w:wordWrap/>
              <w:overflowPunct/>
              <w:topLinePunct w:val="0"/>
              <w:bidi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投标人结合本项目性质特点，提出物业服务理念、项目定位、明确的服务目标。评委在评审时根据投标人提交内容的完整程度、具体程度、明确程度、合理程度、有效程度进行评价给分（3分、2分、1分、0分）。</w:t>
            </w:r>
          </w:p>
        </w:tc>
        <w:tc>
          <w:tcPr>
            <w:tcW w:w="764" w:type="dxa"/>
            <w:vAlign w:val="center"/>
          </w:tcPr>
          <w:p>
            <w:pPr>
              <w:pStyle w:val="24"/>
              <w:pageBreakBefore w:val="0"/>
              <w:shd w:val="clear"/>
              <w:kinsoku/>
              <w:wordWrap/>
              <w:overflowPunct/>
              <w:topLinePunct w:val="0"/>
              <w:bidi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3</w:t>
            </w:r>
          </w:p>
        </w:tc>
        <w:tc>
          <w:tcPr>
            <w:tcW w:w="1147" w:type="dxa"/>
            <w:vAlign w:val="center"/>
          </w:tcPr>
          <w:p>
            <w:pPr>
              <w:pageBreakBefore w:val="0"/>
              <w:shd w:val="clear"/>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499" w:type="dxa"/>
            <w:vAlign w:val="center"/>
          </w:tcPr>
          <w:p>
            <w:pPr>
              <w:pStyle w:val="33"/>
              <w:pageBreakBefore w:val="0"/>
              <w:shd w:val="clear"/>
              <w:kinsoku/>
              <w:wordWrap/>
              <w:overflowPunct/>
              <w:topLinePunct w:val="0"/>
              <w:bidi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ageBreakBefore w:val="0"/>
              <w:shd w:val="clear"/>
              <w:kinsoku/>
              <w:wordWrap/>
              <w:overflowPunct/>
              <w:topLinePunct w:val="0"/>
              <w:bidi w:val="0"/>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3903" w:type="dxa"/>
            <w:vAlign w:val="center"/>
          </w:tcPr>
          <w:p>
            <w:pPr>
              <w:pStyle w:val="2"/>
              <w:pageBreakBefore w:val="0"/>
              <w:shd w:val="clear"/>
              <w:kinsoku/>
              <w:wordWrap/>
              <w:overflowPunct/>
              <w:topLinePunct w:val="0"/>
              <w:bidi w:val="0"/>
              <w:spacing w:line="360" w:lineRule="auto"/>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根据项目特点在满足需求的基础上，针对本项目物业管理服务的重点、难点分析提供有针对性的、完善的、可行性强的整体服务方案及合理化建议。评委在评审时根据投标人提交的方案内容的完整程度、具体程度、明确程度、合理程度、有效程度进行评价给分（5分、4分、3分、2分、1分、0分）。</w:t>
            </w:r>
          </w:p>
        </w:tc>
        <w:tc>
          <w:tcPr>
            <w:tcW w:w="764" w:type="dxa"/>
            <w:vAlign w:val="center"/>
          </w:tcPr>
          <w:p>
            <w:pPr>
              <w:pageBreakBefore w:val="0"/>
              <w:shd w:val="clear"/>
              <w:kinsoku/>
              <w:wordWrap/>
              <w:overflowPunct/>
              <w:topLinePunct w:val="0"/>
              <w:bidi w:val="0"/>
              <w:spacing w:line="360" w:lineRule="auto"/>
              <w:jc w:val="center"/>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147"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499"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903" w:type="dxa"/>
            <w:vAlign w:val="center"/>
          </w:tcPr>
          <w:p>
            <w:pPr>
              <w:pageBreakBefore w:val="0"/>
              <w:shd w:val="clear"/>
              <w:kinsoku/>
              <w:wordWrap/>
              <w:overflowPunct/>
              <w:topLinePunct w:val="0"/>
              <w:bidi w:val="0"/>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针对本项目提供完善的组织</w:t>
            </w:r>
            <w:r>
              <w:rPr>
                <w:rFonts w:hint="eastAsia" w:ascii="宋体" w:hAnsi="宋体" w:cs="宋体"/>
                <w:color w:val="auto"/>
                <w:sz w:val="24"/>
                <w:szCs w:val="24"/>
                <w:highlight w:val="none"/>
                <w:lang w:val="en-US" w:eastAsia="zh-CN"/>
              </w:rPr>
              <w:t>架构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能清晰简练地列出主要管理流程，包括①运作流程图、②激励机制、③监督机制、④自我约束机制、⑤信息反馈及处理机制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评委在评审时根据投标人提交的内容的完整程度、具体程度、明确程度、合理程度、有效程度进行评价给分（3分、2分、1分、0分）。</w:t>
            </w:r>
          </w:p>
        </w:tc>
        <w:tc>
          <w:tcPr>
            <w:tcW w:w="764" w:type="dxa"/>
            <w:vAlign w:val="center"/>
          </w:tcPr>
          <w:p>
            <w:pPr>
              <w:pageBreakBefore w:val="0"/>
              <w:shd w:val="clear"/>
              <w:kinsoku/>
              <w:wordWrap/>
              <w:overflowPunct/>
              <w:topLinePunct w:val="0"/>
              <w:bidi w:val="0"/>
              <w:spacing w:line="360" w:lineRule="auto"/>
              <w:jc w:val="center"/>
              <w:rPr>
                <w:rFonts w:hint="eastAsia" w:ascii="宋体" w:hAnsi="宋体" w:eastAsia="宋体" w:cs="宋体"/>
                <w:b w:val="0"/>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w:t>
            </w:r>
          </w:p>
        </w:tc>
        <w:tc>
          <w:tcPr>
            <w:tcW w:w="1147"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499"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组织架构及管理模式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keepNext w:val="0"/>
              <w:keepLines w:val="0"/>
              <w:pageBreakBefore w:val="0"/>
              <w:widowControl/>
              <w:suppressLineNumbers w:val="0"/>
              <w:shd w:val="clear"/>
              <w:kinsoku/>
              <w:wordWrap/>
              <w:overflowPunct/>
              <w:topLinePunct w:val="0"/>
              <w:bidi w:val="0"/>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9</w:t>
            </w:r>
          </w:p>
        </w:tc>
        <w:tc>
          <w:tcPr>
            <w:tcW w:w="3903" w:type="dxa"/>
            <w:vAlign w:val="center"/>
          </w:tcPr>
          <w:p>
            <w:pPr>
              <w:pageBreakBefore w:val="0"/>
              <w:shd w:val="clear"/>
              <w:kinsoku/>
              <w:wordWrap/>
              <w:overflowPunct/>
              <w:topLinePunct w:val="0"/>
              <w:bidi w:val="0"/>
              <w:spacing w:line="36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color w:val="auto"/>
                <w:sz w:val="24"/>
                <w:szCs w:val="24"/>
                <w:highlight w:val="none"/>
                <w:lang w:val="en-US" w:eastAsia="zh-CN"/>
              </w:rPr>
              <w:t xml:space="preserve">    提供设施设备维护维修方案：①管理维护维修目标；②现状分析；③确保各设备正常运行的措施；④制定管理方式和维修时效性保障措施。评委在评审时根据投标人提交的方案内容的完整程度、具体程度、明确程度、合理程度、有效程度进行评价给分（3分、2分、1分、0分）。</w:t>
            </w:r>
          </w:p>
        </w:tc>
        <w:tc>
          <w:tcPr>
            <w:tcW w:w="764" w:type="dxa"/>
            <w:vAlign w:val="center"/>
          </w:tcPr>
          <w:p>
            <w:pPr>
              <w:pStyle w:val="637"/>
              <w:pageBreakBefore w:val="0"/>
              <w:widowControl w:val="0"/>
              <w:shd w:val="clear"/>
              <w:kinsoku/>
              <w:wordWrap/>
              <w:overflowPunct/>
              <w:topLinePunct w:val="0"/>
              <w:bidi w:val="0"/>
              <w:spacing w:line="360" w:lineRule="auto"/>
              <w:ind w:left="0" w:leftChars="0" w:firstLine="0" w:firstLineChars="0"/>
              <w:jc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b w:val="0"/>
                <w:bCs w:val="0"/>
                <w:snapToGrid w:val="0"/>
                <w:color w:val="auto"/>
                <w:kern w:val="2"/>
                <w:sz w:val="24"/>
                <w:szCs w:val="24"/>
                <w:highlight w:val="none"/>
                <w:lang w:val="en-US" w:eastAsia="zh-CN" w:bidi="ar-SA"/>
              </w:rPr>
              <w:t>3</w:t>
            </w:r>
          </w:p>
        </w:tc>
        <w:tc>
          <w:tcPr>
            <w:tcW w:w="1147" w:type="dxa"/>
            <w:vAlign w:val="center"/>
          </w:tcPr>
          <w:p>
            <w:pPr>
              <w:pStyle w:val="637"/>
              <w:pageBreakBefore w:val="0"/>
              <w:widowControl w:val="0"/>
              <w:shd w:val="clear"/>
              <w:kinsoku/>
              <w:wordWrap/>
              <w:overflowPunct/>
              <w:topLinePunct w:val="0"/>
              <w:bidi w:val="0"/>
              <w:spacing w:line="360" w:lineRule="auto"/>
              <w:ind w:left="0" w:leftChars="0" w:firstLine="0" w:firstLineChars="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2499" w:type="dxa"/>
            <w:vAlign w:val="center"/>
          </w:tcPr>
          <w:p>
            <w:pPr>
              <w:pageBreakBefore w:val="0"/>
              <w:shd w:val="clear"/>
              <w:kinsoku/>
              <w:wordWrap/>
              <w:overflowPunct/>
              <w:topLinePunct w:val="0"/>
              <w:bidi w:val="0"/>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设施设备维护维修具体措施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ageBreakBefore w:val="0"/>
              <w:shd w:val="clear"/>
              <w:kinsoku/>
              <w:wordWrap/>
              <w:overflowPunct/>
              <w:topLinePunct w:val="0"/>
              <w:bidi w:val="0"/>
              <w:spacing w:line="360" w:lineRule="auto"/>
              <w:ind w:firstLine="240" w:firstLineChars="100"/>
              <w:jc w:val="center"/>
              <w:outlineLvl w:val="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p>
        </w:tc>
        <w:tc>
          <w:tcPr>
            <w:tcW w:w="3903" w:type="dxa"/>
            <w:vAlign w:val="center"/>
          </w:tcPr>
          <w:p>
            <w:pPr>
              <w:pageBreakBefore w:val="0"/>
              <w:shd w:val="clear"/>
              <w:kinsoku/>
              <w:wordWrap/>
              <w:overflowPunct/>
              <w:topLinePunct w:val="0"/>
              <w:bidi w:val="0"/>
              <w:spacing w:line="360" w:lineRule="auto"/>
              <w:ind w:firstLine="480" w:firstLineChars="20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napToGrid w:val="0"/>
                <w:color w:val="auto"/>
                <w:sz w:val="24"/>
                <w:szCs w:val="24"/>
                <w:highlight w:val="none"/>
              </w:rPr>
              <w:t>提供档案建立与管理方案：</w:t>
            </w:r>
            <w:r>
              <w:rPr>
                <w:rFonts w:hint="eastAsia" w:ascii="宋体" w:hAnsi="宋体" w:eastAsia="宋体" w:cs="宋体"/>
                <w:color w:val="auto"/>
                <w:sz w:val="24"/>
                <w:szCs w:val="24"/>
                <w:highlight w:val="none"/>
              </w:rPr>
              <w:t>①</w:t>
            </w:r>
            <w:r>
              <w:rPr>
                <w:rFonts w:hint="eastAsia" w:ascii="宋体" w:hAnsi="宋体" w:eastAsia="宋体" w:cs="宋体"/>
                <w:snapToGrid w:val="0"/>
                <w:color w:val="auto"/>
                <w:sz w:val="24"/>
                <w:szCs w:val="24"/>
                <w:highlight w:val="none"/>
              </w:rPr>
              <w:t>维修档案、巡视记录、 投诉与回访记录的建立与管理；</w:t>
            </w:r>
            <w:r>
              <w:rPr>
                <w:rFonts w:hint="eastAsia" w:ascii="宋体" w:hAnsi="宋体" w:eastAsia="宋体" w:cs="宋体"/>
                <w:color w:val="auto"/>
                <w:sz w:val="24"/>
                <w:szCs w:val="24"/>
                <w:highlight w:val="none"/>
              </w:rPr>
              <w:t>②</w:t>
            </w:r>
            <w:r>
              <w:rPr>
                <w:rFonts w:hint="eastAsia" w:ascii="宋体" w:hAnsi="宋体" w:eastAsia="宋体" w:cs="宋体"/>
                <w:snapToGrid w:val="0"/>
                <w:color w:val="auto"/>
                <w:sz w:val="24"/>
                <w:szCs w:val="24"/>
                <w:highlight w:val="none"/>
              </w:rPr>
              <w:t>其他管理服务流动记录及档案的建立与管理</w:t>
            </w:r>
            <w:r>
              <w:rPr>
                <w:rFonts w:hint="eastAsia" w:ascii="宋体" w:hAnsi="宋体" w:cs="宋体"/>
                <w:snapToGrid w:val="0"/>
                <w:color w:val="auto"/>
                <w:sz w:val="24"/>
                <w:szCs w:val="24"/>
                <w:highlight w:val="none"/>
                <w:lang w:eastAsia="zh-CN"/>
              </w:rPr>
              <w:t>。</w:t>
            </w:r>
            <w:r>
              <w:rPr>
                <w:rFonts w:hint="eastAsia" w:ascii="宋体" w:hAnsi="宋体" w:cs="宋体"/>
                <w:color w:val="auto"/>
                <w:sz w:val="24"/>
                <w:szCs w:val="24"/>
                <w:highlight w:val="none"/>
                <w:lang w:val="en-US" w:eastAsia="zh-CN"/>
              </w:rPr>
              <w:t>评委在评审时根据投标人提交的方案内容的完整程度、具体程度、明确程度、合理程度、有效程度进行评价给分（2分、1分、0分）。</w:t>
            </w:r>
          </w:p>
        </w:tc>
        <w:tc>
          <w:tcPr>
            <w:tcW w:w="764" w:type="dxa"/>
            <w:vAlign w:val="center"/>
          </w:tcPr>
          <w:p>
            <w:pPr>
              <w:pStyle w:val="637"/>
              <w:pageBreakBefore w:val="0"/>
              <w:widowControl w:val="0"/>
              <w:shd w:val="clear"/>
              <w:kinsoku/>
              <w:wordWrap/>
              <w:overflowPunct/>
              <w:topLinePunct w:val="0"/>
              <w:bidi w:val="0"/>
              <w:spacing w:line="360" w:lineRule="auto"/>
              <w:ind w:left="0" w:leftChars="0" w:firstLine="0" w:firstLineChars="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b w:val="0"/>
                <w:bCs w:val="0"/>
                <w:snapToGrid w:val="0"/>
                <w:color w:val="auto"/>
                <w:kern w:val="2"/>
                <w:sz w:val="24"/>
                <w:szCs w:val="24"/>
                <w:highlight w:val="none"/>
                <w:lang w:val="en-US" w:eastAsia="zh-CN" w:bidi="ar-SA"/>
              </w:rPr>
              <w:t>2</w:t>
            </w:r>
          </w:p>
        </w:tc>
        <w:tc>
          <w:tcPr>
            <w:tcW w:w="1147" w:type="dxa"/>
            <w:vAlign w:val="center"/>
          </w:tcPr>
          <w:p>
            <w:pPr>
              <w:pStyle w:val="637"/>
              <w:pageBreakBefore w:val="0"/>
              <w:widowControl w:val="0"/>
              <w:shd w:val="clear"/>
              <w:kinsoku/>
              <w:wordWrap/>
              <w:overflowPunct/>
              <w:topLinePunct w:val="0"/>
              <w:bidi w:val="0"/>
              <w:spacing w:line="360" w:lineRule="auto"/>
              <w:ind w:left="0" w:leftChars="0" w:firstLine="0" w:firstLineChars="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主观分</w:t>
            </w:r>
          </w:p>
        </w:tc>
        <w:tc>
          <w:tcPr>
            <w:tcW w:w="2499"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档案的建立与管理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0" w:type="dxa"/>
            <w:shd w:val="clear" w:color="auto" w:fill="auto"/>
            <w:vAlign w:val="center"/>
          </w:tcPr>
          <w:p>
            <w:pPr>
              <w:keepNext w:val="0"/>
              <w:keepLines w:val="0"/>
              <w:pageBreakBefore w:val="0"/>
              <w:shd w:val="clear"/>
              <w:kinsoku/>
              <w:wordWrap/>
              <w:overflowPunct/>
              <w:topLinePunct w:val="0"/>
              <w:autoSpaceDE/>
              <w:autoSpaceDN/>
              <w:bidi w:val="0"/>
              <w:snapToGrid/>
              <w:spacing w:line="360" w:lineRule="auto"/>
              <w:jc w:val="center"/>
              <w:textAlignment w:val="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p>
        </w:tc>
        <w:tc>
          <w:tcPr>
            <w:tcW w:w="3903" w:type="dxa"/>
            <w:shd w:val="clear" w:color="auto" w:fill="auto"/>
            <w:vAlign w:val="center"/>
          </w:tcPr>
          <w:p>
            <w:pPr>
              <w:pStyle w:val="128"/>
              <w:keepNext w:val="0"/>
              <w:keepLines w:val="0"/>
              <w:pageBreakBefore w:val="0"/>
              <w:shd w:val="clear"/>
              <w:kinsoku/>
              <w:wordWrap/>
              <w:overflowPunct/>
              <w:topLinePunct w:val="0"/>
              <w:autoSpaceDE/>
              <w:autoSpaceDN/>
              <w:bidi w:val="0"/>
              <w:snapToGrid/>
              <w:spacing w:before="0" w:line="360" w:lineRule="auto"/>
              <w:ind w:left="0" w:leftChars="0" w:firstLine="0" w:firstLineChars="0"/>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shd w:val="clear"/>
                <w:lang w:val="en-US" w:eastAsia="zh-CN" w:bidi="ar-SA"/>
              </w:rPr>
              <w:t xml:space="preserve">    针对本项目提出的应急预案服务方案，内容包括但不限于：①</w:t>
            </w:r>
            <w:r>
              <w:rPr>
                <w:rFonts w:hint="eastAsia" w:ascii="宋体" w:hAnsi="宋体" w:eastAsia="宋体" w:cs="宋体"/>
                <w:b w:val="0"/>
                <w:bCs w:val="0"/>
                <w:color w:val="auto"/>
                <w:sz w:val="24"/>
                <w:szCs w:val="24"/>
                <w:highlight w:val="none"/>
                <w:shd w:val="clear"/>
              </w:rPr>
              <w:t>服务区域内各级各类应急预案</w:t>
            </w:r>
            <w:r>
              <w:rPr>
                <w:rFonts w:hint="eastAsia" w:ascii="宋体" w:hAnsi="宋体" w:eastAsia="宋体" w:cs="宋体"/>
                <w:b w:val="0"/>
                <w:bCs w:val="0"/>
                <w:color w:val="auto"/>
                <w:sz w:val="24"/>
                <w:szCs w:val="24"/>
                <w:highlight w:val="none"/>
                <w:shd w:val="clear"/>
                <w:lang w:eastAsia="zh-CN"/>
              </w:rPr>
              <w:t>，</w:t>
            </w:r>
            <w:r>
              <w:rPr>
                <w:rFonts w:hint="eastAsia" w:ascii="宋体" w:hAnsi="宋体" w:eastAsia="宋体" w:cs="宋体"/>
                <w:b w:val="0"/>
                <w:bCs w:val="0"/>
                <w:color w:val="auto"/>
                <w:sz w:val="24"/>
                <w:szCs w:val="24"/>
                <w:highlight w:val="none"/>
                <w:shd w:val="clear"/>
              </w:rPr>
              <w:t>以消防、应对极端天气（台风、暴雨、冻雪）、突发停电、突发暴力事件、人员疏散等为例</w:t>
            </w:r>
            <w:r>
              <w:rPr>
                <w:rFonts w:hint="eastAsia" w:ascii="宋体" w:hAnsi="宋体" w:eastAsia="宋体" w:cs="宋体"/>
                <w:b w:val="0"/>
                <w:bCs w:val="0"/>
                <w:color w:val="auto"/>
                <w:sz w:val="24"/>
                <w:szCs w:val="24"/>
                <w:highlight w:val="none"/>
                <w:shd w:val="clear"/>
                <w:lang w:eastAsia="zh-CN"/>
              </w:rPr>
              <w:t>；②</w:t>
            </w:r>
            <w:r>
              <w:rPr>
                <w:rFonts w:hint="eastAsia" w:ascii="宋体" w:hAnsi="宋体" w:eastAsia="宋体" w:cs="宋体"/>
                <w:b w:val="0"/>
                <w:bCs w:val="0"/>
                <w:color w:val="auto"/>
                <w:sz w:val="24"/>
                <w:szCs w:val="24"/>
                <w:highlight w:val="none"/>
                <w:shd w:val="clear"/>
              </w:rPr>
              <w:t>对突发事件相应的措施</w:t>
            </w:r>
            <w:r>
              <w:rPr>
                <w:rFonts w:hint="eastAsia" w:ascii="宋体" w:hAnsi="宋体" w:cs="宋体"/>
                <w:b w:val="0"/>
                <w:bCs w:val="0"/>
                <w:color w:val="auto"/>
                <w:sz w:val="24"/>
                <w:szCs w:val="24"/>
                <w:highlight w:val="none"/>
                <w:shd w:val="clear"/>
                <w:lang w:eastAsia="zh-CN"/>
              </w:rPr>
              <w:t>。</w:t>
            </w:r>
            <w:r>
              <w:rPr>
                <w:rFonts w:hint="eastAsia" w:ascii="宋体" w:hAnsi="宋体" w:cs="宋体"/>
                <w:color w:val="auto"/>
                <w:sz w:val="24"/>
                <w:szCs w:val="24"/>
                <w:highlight w:val="none"/>
                <w:lang w:val="en-US" w:eastAsia="zh-CN"/>
              </w:rPr>
              <w:t>评委在评审时根据投标人提交的方案内容的完整程度、具体程度、明确程度、合理程度、有效程度进行评价给分（3分、2分、1分、0分）。</w:t>
            </w:r>
          </w:p>
        </w:tc>
        <w:tc>
          <w:tcPr>
            <w:tcW w:w="764" w:type="dxa"/>
            <w:shd w:val="clear" w:color="auto" w:fill="auto"/>
            <w:vAlign w:val="center"/>
          </w:tcPr>
          <w:p>
            <w:pPr>
              <w:keepNext w:val="0"/>
              <w:keepLines w:val="0"/>
              <w:pageBreakBefore w:val="0"/>
              <w:shd w:val="clear"/>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147" w:type="dxa"/>
            <w:shd w:val="clear" w:color="auto" w:fill="auto"/>
            <w:vAlign w:val="center"/>
          </w:tcPr>
          <w:p>
            <w:pPr>
              <w:keepNext w:val="0"/>
              <w:keepLines w:val="0"/>
              <w:pageBreakBefore w:val="0"/>
              <w:shd w:val="clear"/>
              <w:kinsoku/>
              <w:wordWrap/>
              <w:overflowPunct/>
              <w:topLinePunct w:val="0"/>
              <w:autoSpaceDE/>
              <w:autoSpaceDN/>
              <w:bidi w:val="0"/>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499" w:type="dxa"/>
            <w:shd w:val="clear" w:color="auto" w:fill="auto"/>
            <w:vAlign w:val="center"/>
          </w:tcPr>
          <w:p>
            <w:pPr>
              <w:keepNext w:val="0"/>
              <w:keepLines w:val="0"/>
              <w:pageBreakBefore w:val="0"/>
              <w:shd w:val="clear"/>
              <w:kinsoku/>
              <w:wordWrap/>
              <w:overflowPunct/>
              <w:topLinePunct w:val="0"/>
              <w:autoSpaceDE/>
              <w:autoSpaceDN/>
              <w:bidi w:val="0"/>
              <w:snapToGrid/>
              <w:spacing w:line="360" w:lineRule="auto"/>
              <w:jc w:val="center"/>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应急预案服务方案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ageBreakBefore w:val="0"/>
              <w:shd w:val="clear"/>
              <w:kinsoku/>
              <w:wordWrap/>
              <w:overflowPunct/>
              <w:topLinePunct w:val="0"/>
              <w:bidi w:val="0"/>
              <w:spacing w:line="360" w:lineRule="auto"/>
              <w:ind w:firstLine="240" w:firstLineChars="100"/>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c>
          <w:tcPr>
            <w:tcW w:w="3903" w:type="dxa"/>
            <w:vAlign w:val="center"/>
          </w:tcPr>
          <w:p>
            <w:pPr>
              <w:pageBreakBefore w:val="0"/>
              <w:shd w:val="clear"/>
              <w:kinsoku/>
              <w:wordWrap/>
              <w:overflowPunct/>
              <w:topLinePunct w:val="0"/>
              <w:bidi w:val="0"/>
              <w:spacing w:line="360" w:lineRule="auto"/>
              <w:ind w:firstLine="480" w:firstLineChars="20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投标人提供过渡计划实施方案：①企业进、出场交接计划措施；②平稳过渡实施方案等相关措施；③硬件方面（人员、设备等）全部配备到位。</w:t>
            </w:r>
            <w:r>
              <w:rPr>
                <w:rFonts w:hint="eastAsia" w:ascii="宋体" w:hAnsi="宋体" w:cs="宋体"/>
                <w:color w:val="auto"/>
                <w:sz w:val="24"/>
                <w:szCs w:val="24"/>
                <w:highlight w:val="none"/>
                <w:lang w:val="en-US" w:eastAsia="zh-CN"/>
              </w:rPr>
              <w:t>评委在评审时根据投标人提交的方案内容的完整程度、具体程度、明确程度、合理程度、有效程度进行评价给分（3分、2分、1分、0分）。</w:t>
            </w:r>
          </w:p>
        </w:tc>
        <w:tc>
          <w:tcPr>
            <w:tcW w:w="764" w:type="dxa"/>
            <w:vAlign w:val="center"/>
          </w:tcPr>
          <w:p>
            <w:pPr>
              <w:pStyle w:val="637"/>
              <w:pageBreakBefore w:val="0"/>
              <w:widowControl w:val="0"/>
              <w:shd w:val="clear"/>
              <w:kinsoku/>
              <w:wordWrap/>
              <w:overflowPunct/>
              <w:topLinePunct w:val="0"/>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napToGrid w:val="0"/>
                <w:color w:val="auto"/>
                <w:kern w:val="2"/>
                <w:sz w:val="24"/>
                <w:szCs w:val="24"/>
                <w:highlight w:val="none"/>
                <w:lang w:val="en-US" w:eastAsia="zh-CN" w:bidi="ar-SA"/>
              </w:rPr>
              <w:t>3</w:t>
            </w:r>
          </w:p>
        </w:tc>
        <w:tc>
          <w:tcPr>
            <w:tcW w:w="1147" w:type="dxa"/>
            <w:vAlign w:val="center"/>
          </w:tcPr>
          <w:p>
            <w:pPr>
              <w:pStyle w:val="637"/>
              <w:pageBreakBefore w:val="0"/>
              <w:widowControl w:val="0"/>
              <w:shd w:val="clear"/>
              <w:kinsoku/>
              <w:wordWrap/>
              <w:overflowPunct/>
              <w:topLinePunct w:val="0"/>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499" w:type="dxa"/>
            <w:vAlign w:val="center"/>
          </w:tcPr>
          <w:p>
            <w:pPr>
              <w:pageBreakBefore w:val="0"/>
              <w:shd w:val="clear"/>
              <w:kinsoku/>
              <w:wordWrap/>
              <w:overflowPunct/>
              <w:topLinePunct w:val="0"/>
              <w:bidi w:val="0"/>
              <w:spacing w:line="360" w:lineRule="auto"/>
              <w:ind w:firstLine="240" w:firstLineChars="100"/>
              <w:jc w:val="center"/>
              <w:outlineLvl w:val="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color w:val="auto"/>
                <w:sz w:val="24"/>
                <w:szCs w:val="24"/>
                <w:highlight w:val="none"/>
              </w:rPr>
              <w:t>过渡计划实施方案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ageBreakBefore w:val="0"/>
              <w:shd w:val="clear"/>
              <w:kinsoku/>
              <w:wordWrap/>
              <w:overflowPunct/>
              <w:topLinePunct w:val="0"/>
              <w:bidi w:val="0"/>
              <w:spacing w:line="360" w:lineRule="auto"/>
              <w:ind w:firstLine="240" w:firstLineChars="100"/>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p>
        </w:tc>
        <w:tc>
          <w:tcPr>
            <w:tcW w:w="3903" w:type="dxa"/>
            <w:vAlign w:val="center"/>
          </w:tcPr>
          <w:p>
            <w:pPr>
              <w:pageBreakBefore w:val="0"/>
              <w:shd w:val="clear"/>
              <w:kinsoku/>
              <w:wordWrap/>
              <w:overflowPunct/>
              <w:topLinePunct w:val="0"/>
              <w:bidi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投标人质量考核办法及奖惩制度的全面性、针对性及可行性进行综合评分。</w:t>
            </w:r>
            <w:r>
              <w:rPr>
                <w:rFonts w:hint="eastAsia" w:ascii="宋体" w:hAnsi="宋体" w:cs="宋体"/>
                <w:color w:val="auto"/>
                <w:sz w:val="24"/>
                <w:szCs w:val="24"/>
                <w:highlight w:val="none"/>
                <w:lang w:val="en-US" w:eastAsia="zh-CN"/>
              </w:rPr>
              <w:t>评委在评审时根据投标人提交的方案内容的完整程度、具体程度、明确程度、合理程度、有效程度进行评价给分（4分、3分、2分、1分、0分）。</w:t>
            </w:r>
          </w:p>
        </w:tc>
        <w:tc>
          <w:tcPr>
            <w:tcW w:w="764" w:type="dxa"/>
            <w:vAlign w:val="center"/>
          </w:tcPr>
          <w:p>
            <w:pPr>
              <w:pStyle w:val="33"/>
              <w:pageBreakBefore w:val="0"/>
              <w:shd w:val="clear"/>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1147" w:type="dxa"/>
            <w:vAlign w:val="center"/>
          </w:tcPr>
          <w:p>
            <w:pPr>
              <w:pageBreakBefore w:val="0"/>
              <w:shd w:val="clear"/>
              <w:kinsoku/>
              <w:wordWrap/>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c>
          <w:tcPr>
            <w:tcW w:w="2499" w:type="dxa"/>
            <w:vAlign w:val="center"/>
          </w:tcPr>
          <w:p>
            <w:pPr>
              <w:pageBreakBefore w:val="0"/>
              <w:shd w:val="clear"/>
              <w:kinsoku/>
              <w:wordWrap/>
              <w:overflowPunct/>
              <w:topLinePunct w:val="0"/>
              <w:bidi w:val="0"/>
              <w:spacing w:line="360" w:lineRule="auto"/>
              <w:ind w:firstLine="240" w:firstLineChars="100"/>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质量考核制度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ageBreakBefore w:val="0"/>
              <w:shd w:val="clear"/>
              <w:kinsoku/>
              <w:wordWrap/>
              <w:overflowPunct/>
              <w:topLinePunct w:val="0"/>
              <w:bidi w:val="0"/>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3903" w:type="dxa"/>
            <w:vAlign w:val="center"/>
          </w:tcPr>
          <w:p>
            <w:pPr>
              <w:pageBreakBefore w:val="0"/>
              <w:shd w:val="clear"/>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］的计算公式计算。</w:t>
            </w:r>
          </w:p>
          <w:p>
            <w:pPr>
              <w:pageBreakBefore w:val="0"/>
              <w:shd w:val="clear"/>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pPr>
              <w:pageBreakBefore w:val="0"/>
              <w:shd w:val="clear"/>
              <w:kinsoku/>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64" w:type="dxa"/>
            <w:vAlign w:val="center"/>
          </w:tcPr>
          <w:p>
            <w:pPr>
              <w:pageBreakBefore w:val="0"/>
              <w:shd w:val="clear"/>
              <w:kinsoku/>
              <w:wordWrap/>
              <w:overflowPunct/>
              <w:topLinePunct w:val="0"/>
              <w:bidi w:val="0"/>
              <w:spacing w:line="360" w:lineRule="auto"/>
              <w:jc w:val="center"/>
              <w:outlineLvl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shd w:val="clear"/>
                <w:lang w:val="en-US" w:eastAsia="zh-CN"/>
              </w:rPr>
              <w:t>50</w:t>
            </w:r>
          </w:p>
        </w:tc>
        <w:tc>
          <w:tcPr>
            <w:tcW w:w="1147"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rPr>
            </w:pPr>
          </w:p>
        </w:tc>
        <w:tc>
          <w:tcPr>
            <w:tcW w:w="2499" w:type="dxa"/>
            <w:vAlign w:val="center"/>
          </w:tcPr>
          <w:p>
            <w:pPr>
              <w:pageBreakBefore w:val="0"/>
              <w:shd w:val="clear"/>
              <w:kinsoku/>
              <w:wordWrap/>
              <w:overflowPunct/>
              <w:topLinePunct w:val="0"/>
              <w:bidi w:val="0"/>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shd w:val="clear"/>
        <w:rPr>
          <w:color w:val="auto"/>
          <w:highlight w:val="none"/>
        </w:rPr>
      </w:pPr>
    </w:p>
    <w:p>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p>
    <w:p>
      <w:pPr>
        <w:shd w:val="clear"/>
        <w:snapToGrid w:val="0"/>
        <w:spacing w:line="360" w:lineRule="auto"/>
        <w:outlineLvl w:val="1"/>
        <w:rPr>
          <w:rFonts w:ascii="宋体" w:hAnsi="宋体" w:cs="宋体"/>
          <w:b/>
          <w:color w:val="auto"/>
          <w:sz w:val="28"/>
          <w:szCs w:val="28"/>
          <w:highlight w:val="none"/>
        </w:rPr>
      </w:pPr>
      <w:r>
        <w:rPr>
          <w:rFonts w:hint="eastAsia" w:ascii="宋体" w:hAnsi="宋体" w:cs="宋体"/>
          <w:b/>
          <w:color w:val="auto"/>
          <w:sz w:val="32"/>
          <w:highlight w:val="none"/>
        </w:rPr>
        <w:t>一、评标方法</w:t>
      </w:r>
    </w:p>
    <w:p>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shd w:val="clear"/>
        <w:adjustRightInd/>
        <w:spacing w:line="360" w:lineRule="auto"/>
        <w:outlineLvl w:val="1"/>
        <w:rPr>
          <w:rFonts w:ascii="宋体" w:hAnsi="宋体" w:cs="宋体"/>
          <w:color w:val="auto"/>
          <w:kern w:val="0"/>
          <w:sz w:val="24"/>
          <w:highlight w:val="none"/>
        </w:rPr>
      </w:pPr>
      <w:r>
        <w:rPr>
          <w:rFonts w:hint="eastAsia" w:ascii="宋体" w:hAnsi="宋体" w:cs="宋体"/>
          <w:b/>
          <w:color w:val="auto"/>
          <w:sz w:val="32"/>
          <w:highlight w:val="none"/>
        </w:rPr>
        <w:t>二、评标标准</w:t>
      </w:r>
    </w:p>
    <w:p>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hd w:val="clear"/>
        <w:spacing w:line="360" w:lineRule="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outlineLvl w:val="1"/>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hd w:val="clea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hd w:val="clea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4.2.13投标人未提供样品或提供的样品不满足采购需求实质性条件的，投标无效；</w:t>
      </w:r>
    </w:p>
    <w:p>
      <w:pPr>
        <w:shd w:val="clear"/>
        <w:tabs>
          <w:tab w:val="left" w:pos="432"/>
        </w:tabs>
        <w:ind w:left="430" w:leftChars="205"/>
        <w:outlineLvl w:val="9"/>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pPr>
        <w:pStyle w:val="6"/>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6"/>
        <w:shd w:val="clear"/>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6"/>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6"/>
        <w:shd w:val="clear"/>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6"/>
        <w:shd w:val="clear"/>
        <w:snapToGrid w:val="0"/>
        <w:spacing w:line="360" w:lineRule="auto"/>
        <w:rPr>
          <w:rFonts w:cs="宋体"/>
          <w:color w:val="auto"/>
          <w:highlight w:val="none"/>
        </w:rPr>
      </w:pPr>
      <w:r>
        <w:rPr>
          <w:rFonts w:hint="eastAsia" w:cs="宋体"/>
          <w:color w:val="auto"/>
          <w:highlight w:val="none"/>
        </w:rPr>
        <w:t>5.4因重大变故，采购任务取消的。</w:t>
      </w:r>
    </w:p>
    <w:p>
      <w:pPr>
        <w:pStyle w:val="6"/>
        <w:shd w:val="clear"/>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6"/>
        <w:shd w:val="clear"/>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6"/>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6"/>
        <w:shd w:val="clear"/>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6"/>
        <w:shd w:val="clear"/>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6"/>
        <w:shd w:val="clear"/>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6"/>
        <w:shd w:val="clear"/>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6"/>
        <w:shd w:val="clear"/>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6"/>
        <w:shd w:val="clear"/>
        <w:snapToGrid w:val="0"/>
        <w:spacing w:line="360" w:lineRule="auto"/>
        <w:ind w:firstLine="0" w:firstLineChars="0"/>
        <w:rPr>
          <w:rFonts w:cs="宋体"/>
          <w:color w:val="auto"/>
          <w:highlight w:val="none"/>
        </w:rPr>
      </w:pPr>
    </w:p>
    <w:bookmarkEnd w:id="27"/>
    <w:p>
      <w:pPr>
        <w:widowControl/>
        <w:shd w:val="clear"/>
        <w:adjustRightInd/>
        <w:jc w:val="left"/>
        <w:rPr>
          <w:rFonts w:ascii="宋体" w:hAnsi="宋体" w:cs="宋体"/>
          <w:b/>
          <w:color w:val="auto"/>
          <w:sz w:val="36"/>
          <w:szCs w:val="36"/>
          <w:highlight w:val="none"/>
        </w:rPr>
      </w:pPr>
      <w:bookmarkStart w:id="393" w:name="第五部分"/>
      <w:bookmarkStart w:id="394" w:name="_Toc86217003"/>
      <w:r>
        <w:rPr>
          <w:rFonts w:ascii="宋体" w:hAnsi="宋体" w:cs="宋体"/>
          <w:b/>
          <w:color w:val="auto"/>
          <w:sz w:val="36"/>
          <w:szCs w:val="36"/>
          <w:highlight w:val="none"/>
        </w:rPr>
        <w:br w:type="page"/>
      </w:r>
    </w:p>
    <w:p>
      <w:pPr>
        <w:shd w:val="clea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hd w:val="clear"/>
        <w:spacing w:line="480" w:lineRule="auto"/>
        <w:jc w:val="center"/>
        <w:rPr>
          <w:rFonts w:ascii="宋体" w:hAnsi="宋体" w:cs="宋体"/>
          <w:b/>
          <w:color w:val="auto"/>
          <w:sz w:val="28"/>
          <w:szCs w:val="28"/>
          <w:highlight w:val="none"/>
        </w:rPr>
      </w:pPr>
    </w:p>
    <w:p>
      <w:pPr>
        <w:shd w:val="clear"/>
        <w:spacing w:line="480" w:lineRule="auto"/>
        <w:jc w:val="center"/>
        <w:rPr>
          <w:rFonts w:ascii="宋体" w:hAnsi="宋体" w:cs="宋体"/>
          <w:b/>
          <w:color w:val="auto"/>
          <w:sz w:val="24"/>
          <w:highlight w:val="none"/>
        </w:rPr>
      </w:pPr>
    </w:p>
    <w:p>
      <w:pPr>
        <w:shd w:val="clear"/>
        <w:spacing w:line="480" w:lineRule="auto"/>
        <w:jc w:val="center"/>
        <w:rPr>
          <w:rFonts w:ascii="宋体" w:hAnsi="宋体" w:cs="宋体"/>
          <w:b/>
          <w:color w:val="auto"/>
          <w:sz w:val="24"/>
          <w:highlight w:val="none"/>
        </w:rPr>
      </w:pPr>
    </w:p>
    <w:p>
      <w:pPr>
        <w:shd w:val="clear"/>
        <w:spacing w:line="48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699"/>
        <w:shd w:val="clear"/>
        <w:ind w:firstLine="2843" w:firstLineChars="1180"/>
        <w:outlineLvl w:val="1"/>
        <w:rPr>
          <w:rFonts w:ascii="宋体" w:hAnsi="宋体" w:cs="宋体"/>
          <w:b/>
          <w:color w:val="auto"/>
          <w:szCs w:val="24"/>
          <w:highlight w:val="none"/>
        </w:rPr>
      </w:pPr>
      <w:r>
        <w:rPr>
          <w:rFonts w:hint="eastAsia" w:ascii="宋体" w:hAnsi="宋体" w:cs="宋体"/>
          <w:b/>
          <w:color w:val="auto"/>
          <w:szCs w:val="24"/>
          <w:highlight w:val="none"/>
        </w:rPr>
        <w:t>第一部分 合同书</w:t>
      </w:r>
    </w:p>
    <w:p>
      <w:pPr>
        <w:shd w:val="clear"/>
        <w:spacing w:before="120" w:line="22" w:lineRule="atLeast"/>
        <w:rPr>
          <w:rFonts w:ascii="宋体" w:hAnsi="宋体" w:cs="宋体"/>
          <w:color w:val="auto"/>
          <w:sz w:val="24"/>
          <w:highlight w:val="none"/>
        </w:rPr>
      </w:pPr>
    </w:p>
    <w:p>
      <w:pPr>
        <w:shd w:val="clear"/>
        <w:tabs>
          <w:tab w:val="left" w:pos="432"/>
        </w:tabs>
        <w:outlineLvl w:val="9"/>
        <w:rPr>
          <w:color w:val="auto"/>
          <w:highlight w:val="none"/>
        </w:rPr>
      </w:pPr>
    </w:p>
    <w:p>
      <w:pPr>
        <w:shd w:val="clea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hd w:val="clear"/>
        <w:spacing w:before="120" w:line="22" w:lineRule="atLeast"/>
        <w:rPr>
          <w:rFonts w:ascii="宋体" w:hAnsi="宋体" w:eastAsia="宋体" w:cs="宋体"/>
          <w:color w:val="auto"/>
          <w:szCs w:val="24"/>
          <w:highlight w:val="none"/>
        </w:rPr>
      </w:pPr>
    </w:p>
    <w:p>
      <w:pPr>
        <w:pStyle w:val="596"/>
        <w:shd w:val="clear"/>
        <w:spacing w:before="120" w:line="22" w:lineRule="atLeast"/>
        <w:rPr>
          <w:rFonts w:ascii="宋体" w:hAnsi="宋体" w:eastAsia="宋体" w:cs="宋体"/>
          <w:color w:val="auto"/>
          <w:szCs w:val="24"/>
          <w:highlight w:val="none"/>
        </w:rPr>
      </w:pPr>
    </w:p>
    <w:p>
      <w:pPr>
        <w:shd w:val="clear"/>
        <w:rPr>
          <w:rFonts w:ascii="宋体" w:hAnsi="宋体" w:cs="宋体"/>
          <w:color w:val="auto"/>
          <w:sz w:val="24"/>
          <w:highlight w:val="none"/>
        </w:rPr>
      </w:pPr>
    </w:p>
    <w:p>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hd w:val="clear"/>
        <w:spacing w:before="120" w:line="22" w:lineRule="atLeast"/>
        <w:rPr>
          <w:rFonts w:ascii="宋体" w:hAnsi="宋体" w:cs="宋体"/>
          <w:color w:val="auto"/>
          <w:sz w:val="24"/>
          <w:highlight w:val="none"/>
        </w:rPr>
      </w:pPr>
    </w:p>
    <w:p>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hd w:val="clear"/>
        <w:spacing w:before="120" w:line="22" w:lineRule="atLeast"/>
        <w:rPr>
          <w:rFonts w:ascii="宋体" w:hAnsi="宋体" w:cs="宋体"/>
          <w:color w:val="auto"/>
          <w:sz w:val="24"/>
          <w:highlight w:val="none"/>
        </w:rPr>
      </w:pPr>
    </w:p>
    <w:p>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hd w:val="clear"/>
        <w:spacing w:before="120" w:line="22" w:lineRule="atLeast"/>
        <w:rPr>
          <w:rFonts w:ascii="宋体" w:hAnsi="宋体" w:cs="宋体"/>
          <w:color w:val="auto"/>
          <w:sz w:val="24"/>
          <w:highlight w:val="none"/>
        </w:rPr>
      </w:pPr>
    </w:p>
    <w:p>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shd w:val="clear"/>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hint="eastAsia" w:ascii="宋体" w:hAnsi="宋体" w:cs="宋体"/>
          <w:color w:val="auto"/>
          <w:sz w:val="24"/>
          <w:highlight w:val="none"/>
          <w:u w:val="single"/>
        </w:rPr>
        <w:t>（采购人）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以</w:t>
      </w:r>
      <w:r>
        <w:rPr>
          <w:rFonts w:asciiTheme="minorEastAsia" w:hAnsiTheme="minorEastAsia" w:eastAsiaTheme="minorEastAsia"/>
          <w:color w:val="auto"/>
          <w:sz w:val="24"/>
          <w:highlight w:val="none"/>
          <w:u w:val="single"/>
        </w:rPr>
        <w:t xml:space="preserve">   （政府采购方式）  </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项目进行了采购。经</w:t>
      </w:r>
      <w:r>
        <w:rPr>
          <w:rFonts w:asciiTheme="minorEastAsia" w:hAnsiTheme="minorEastAsia" w:eastAsiaTheme="minorEastAsia"/>
          <w:color w:val="auto"/>
          <w:sz w:val="24"/>
          <w:highlight w:val="none"/>
          <w:u w:val="single"/>
        </w:rPr>
        <w:t xml:space="preserve">   （相关评定主体名称）   </w:t>
      </w:r>
      <w:r>
        <w:rPr>
          <w:rFonts w:hint="eastAsia" w:asciiTheme="minorEastAsia" w:hAnsiTheme="minorEastAsia" w:eastAsiaTheme="minorEastAsia"/>
          <w:color w:val="auto"/>
          <w:sz w:val="24"/>
          <w:highlight w:val="none"/>
        </w:rPr>
        <w:t>评定，</w:t>
      </w:r>
      <w:r>
        <w:rPr>
          <w:rFonts w:asciiTheme="minorEastAsia" w:hAnsiTheme="minorEastAsia" w:eastAsiaTheme="minorEastAsia"/>
          <w:color w:val="auto"/>
          <w:sz w:val="24"/>
          <w:highlight w:val="none"/>
          <w:u w:val="single"/>
        </w:rPr>
        <w:t xml:space="preserve">   （中标供应商名称） </w:t>
      </w:r>
      <w:r>
        <w:rPr>
          <w:rFonts w:hint="eastAsia" w:asciiTheme="minorEastAsia" w:hAnsiTheme="minorEastAsia" w:eastAsiaTheme="minorEastAsia"/>
          <w:color w:val="auto"/>
          <w:sz w:val="24"/>
          <w:highlight w:val="none"/>
        </w:rPr>
        <w:t>为该项目中标供应商。现于中标通知书发出之日起10个工作日内，按照采购文件确定的事项签订本合同。</w:t>
      </w:r>
    </w:p>
    <w:p>
      <w:pPr>
        <w:shd w:val="clea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highlight w:val="none"/>
          <w:u w:val="single"/>
        </w:rPr>
        <w:t xml:space="preserve">   （采购人）   </w:t>
      </w:r>
      <w:r>
        <w:rPr>
          <w:rFonts w:asciiTheme="minorEastAsia" w:hAnsiTheme="minorEastAsia" w:eastAsiaTheme="minorEastAsia"/>
          <w:color w:val="auto"/>
          <w:sz w:val="24"/>
          <w:highlight w:val="none"/>
          <w:lang w:val="zh-CN"/>
        </w:rPr>
        <w:t>(以下简称：甲方)和</w:t>
      </w:r>
      <w:r>
        <w:rPr>
          <w:rFonts w:asciiTheme="minorEastAsia" w:hAnsiTheme="minorEastAsia" w:eastAsiaTheme="minorEastAsia"/>
          <w:color w:val="auto"/>
          <w:sz w:val="24"/>
          <w:highlight w:val="none"/>
          <w:u w:val="single"/>
        </w:rPr>
        <w:t xml:space="preserve">   （中标供应商名称）   </w:t>
      </w:r>
      <w:r>
        <w:rPr>
          <w:rFonts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pPr>
        <w:shd w:val="clear"/>
        <w:spacing w:line="560" w:lineRule="exact"/>
        <w:ind w:firstLine="482" w:firstLineChars="200"/>
        <w:outlineLvl w:val="2"/>
        <w:rPr>
          <w:rFonts w:asciiTheme="minorEastAsia" w:hAnsiTheme="minorEastAsia" w:eastAsiaTheme="minorEastAsia"/>
          <w:color w:val="auto"/>
          <w:sz w:val="24"/>
          <w:highlight w:val="none"/>
        </w:rPr>
      </w:pPr>
      <w:bookmarkStart w:id="395" w:name="_Toc20421"/>
      <w:bookmarkStart w:id="396" w:name="_Toc19273"/>
      <w:bookmarkStart w:id="397" w:name="_Toc28855"/>
      <w:bookmarkStart w:id="398" w:name="_Toc15367"/>
      <w:bookmarkStart w:id="399" w:name="_Toc22967"/>
      <w:r>
        <w:rPr>
          <w:rFonts w:asciiTheme="minorEastAsia" w:hAnsiTheme="minorEastAsia" w:eastAsiaTheme="minorEastAsia"/>
          <w:b/>
          <w:color w:val="auto"/>
          <w:sz w:val="24"/>
          <w:highlight w:val="none"/>
        </w:rPr>
        <w:t xml:space="preserve">1.1 </w:t>
      </w:r>
      <w:r>
        <w:rPr>
          <w:rFonts w:hint="eastAsia" w:asciiTheme="minorEastAsia" w:hAnsiTheme="minorEastAsia" w:eastAsiaTheme="minorEastAsia"/>
          <w:b/>
          <w:color w:val="auto"/>
          <w:sz w:val="24"/>
          <w:highlight w:val="none"/>
        </w:rPr>
        <w:t>合同组成部分</w:t>
      </w:r>
      <w:bookmarkEnd w:id="395"/>
      <w:bookmarkEnd w:id="396"/>
      <w:bookmarkEnd w:id="397"/>
      <w:bookmarkEnd w:id="398"/>
      <w:bookmarkEnd w:id="399"/>
    </w:p>
    <w:p>
      <w:pPr>
        <w:shd w:val="clea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1.1.1 </w:t>
      </w:r>
      <w:r>
        <w:rPr>
          <w:rFonts w:hint="eastAsia" w:asciiTheme="minorEastAsia" w:hAnsiTheme="minorEastAsia" w:eastAsiaTheme="minorEastAsia"/>
          <w:color w:val="auto"/>
          <w:sz w:val="24"/>
          <w:highlight w:val="none"/>
        </w:rPr>
        <w:t>本合同及其补充合同、变更协议；</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1.1.2 </w:t>
      </w:r>
      <w:r>
        <w:rPr>
          <w:rFonts w:hint="eastAsia" w:asciiTheme="minorEastAsia" w:hAnsiTheme="minorEastAsia" w:eastAsiaTheme="minorEastAsia"/>
          <w:color w:val="auto"/>
          <w:sz w:val="24"/>
          <w:highlight w:val="none"/>
        </w:rPr>
        <w:t>中标通知书；</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1.1.3 </w:t>
      </w:r>
      <w:r>
        <w:rPr>
          <w:rFonts w:hint="eastAsia" w:asciiTheme="minorEastAsia" w:hAnsiTheme="minorEastAsia" w:eastAsiaTheme="minorEastAsia"/>
          <w:color w:val="auto"/>
          <w:sz w:val="24"/>
          <w:highlight w:val="none"/>
        </w:rPr>
        <w:t>投标文件（含澄清或者说明文件）；</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1.1.4 </w:t>
      </w:r>
      <w:r>
        <w:rPr>
          <w:rFonts w:hint="eastAsia" w:asciiTheme="minorEastAsia" w:hAnsiTheme="minorEastAsia" w:eastAsiaTheme="minorEastAsia"/>
          <w:color w:val="auto"/>
          <w:sz w:val="24"/>
          <w:highlight w:val="none"/>
        </w:rPr>
        <w:t>招标文件（含澄清或者修改文件）；</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1.1.5 </w:t>
      </w:r>
      <w:r>
        <w:rPr>
          <w:rFonts w:hint="eastAsia" w:asciiTheme="minorEastAsia" w:hAnsiTheme="minorEastAsia" w:eastAsiaTheme="minorEastAsia"/>
          <w:color w:val="auto"/>
          <w:sz w:val="24"/>
          <w:highlight w:val="none"/>
        </w:rPr>
        <w:t>其他相关采购文件。</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00" w:name="_Toc6773"/>
      <w:bookmarkStart w:id="401" w:name="_Toc2918"/>
      <w:bookmarkStart w:id="402" w:name="_Toc6311"/>
      <w:bookmarkStart w:id="403" w:name="_Toc22185"/>
      <w:bookmarkStart w:id="404" w:name="_Toc18585"/>
      <w:r>
        <w:rPr>
          <w:rFonts w:asciiTheme="minorEastAsia" w:hAnsiTheme="minorEastAsia" w:eastAsiaTheme="minorEastAsia"/>
          <w:b/>
          <w:color w:val="auto"/>
          <w:sz w:val="24"/>
          <w:highlight w:val="none"/>
        </w:rPr>
        <w:t xml:space="preserve">1.2 </w:t>
      </w:r>
      <w:r>
        <w:rPr>
          <w:rFonts w:hint="eastAsia" w:asciiTheme="minorEastAsia" w:hAnsiTheme="minorEastAsia" w:eastAsiaTheme="minorEastAsia"/>
          <w:b/>
          <w:color w:val="auto"/>
          <w:sz w:val="24"/>
          <w:highlight w:val="none"/>
        </w:rPr>
        <w:t>标的</w:t>
      </w:r>
      <w:bookmarkEnd w:id="400"/>
      <w:bookmarkEnd w:id="401"/>
      <w:bookmarkEnd w:id="402"/>
      <w:bookmarkEnd w:id="403"/>
      <w:bookmarkEnd w:id="404"/>
    </w:p>
    <w:p>
      <w:pPr>
        <w:shd w:val="clea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1.2.1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hd w:val="clea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1.2.2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1.2.3 </w:t>
      </w:r>
      <w:r>
        <w:rPr>
          <w:rFonts w:hint="eastAsia" w:asciiTheme="minorEastAsia" w:hAnsiTheme="minorEastAsia" w:eastAsiaTheme="minorEastAsia"/>
          <w:color w:val="auto"/>
          <w:sz w:val="24"/>
          <w:highlight w:val="none"/>
        </w:rPr>
        <w:t>标的质量：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05" w:name="_Toc5635"/>
      <w:bookmarkStart w:id="406" w:name="_Toc1386"/>
      <w:bookmarkStart w:id="407" w:name="_Toc4929"/>
      <w:bookmarkStart w:id="408" w:name="_Toc21124"/>
      <w:bookmarkStart w:id="409" w:name="_Toc13918"/>
      <w:r>
        <w:rPr>
          <w:rFonts w:asciiTheme="minorEastAsia" w:hAnsiTheme="minorEastAsia" w:eastAsiaTheme="minorEastAsia"/>
          <w:b/>
          <w:color w:val="auto"/>
          <w:sz w:val="24"/>
          <w:highlight w:val="none"/>
        </w:rPr>
        <w:t>1.3 价款</w:t>
      </w:r>
      <w:bookmarkEnd w:id="405"/>
      <w:bookmarkEnd w:id="406"/>
      <w:bookmarkEnd w:id="407"/>
      <w:bookmarkEnd w:id="408"/>
      <w:bookmarkEnd w:id="409"/>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r>
        <w:rPr>
          <w:rFonts w:asciiTheme="minorEastAsia" w:hAnsiTheme="minorEastAsia" w:eastAsiaTheme="minorEastAsia"/>
          <w:color w:val="auto"/>
          <w:sz w:val="24"/>
          <w:highlight w:val="none"/>
        </w:rPr>
        <w:t>。</w:t>
      </w:r>
    </w:p>
    <w:p>
      <w:pPr>
        <w:shd w:val="clea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hd w:val="clear"/>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序号</w:t>
            </w:r>
          </w:p>
        </w:tc>
        <w:tc>
          <w:tcPr>
            <w:tcW w:w="3402"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pPr>
              <w:pStyle w:val="317"/>
              <w:shd w:val="clear"/>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pPr>
              <w:pStyle w:val="317"/>
              <w:shd w:val="clear"/>
              <w:spacing w:line="560" w:lineRule="exact"/>
              <w:ind w:firstLine="200"/>
              <w:jc w:val="center"/>
              <w:rPr>
                <w:rFonts w:asciiTheme="minorEastAsia" w:hAnsiTheme="minorEastAsia" w:eastAsiaTheme="minorEastAsia"/>
                <w:color w:val="auto"/>
                <w:sz w:val="24"/>
                <w:szCs w:val="24"/>
                <w:highlight w:val="none"/>
              </w:rPr>
            </w:pPr>
          </w:p>
        </w:tc>
      </w:tr>
    </w:tbl>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10" w:name="_Toc30158"/>
      <w:bookmarkStart w:id="411" w:name="_Toc30506"/>
      <w:bookmarkStart w:id="412" w:name="_Toc26916"/>
      <w:bookmarkStart w:id="413" w:name="_Toc3654"/>
      <w:bookmarkStart w:id="414" w:name="_Toc14993"/>
      <w:r>
        <w:rPr>
          <w:rFonts w:asciiTheme="minorEastAsia" w:hAnsiTheme="minorEastAsia" w:eastAsiaTheme="minorEastAsia"/>
          <w:b/>
          <w:color w:val="auto"/>
          <w:sz w:val="24"/>
          <w:highlight w:val="none"/>
        </w:rPr>
        <w:t>1.4 付款方式和发票开具方式</w:t>
      </w:r>
      <w:bookmarkEnd w:id="410"/>
      <w:bookmarkEnd w:id="411"/>
      <w:bookmarkEnd w:id="412"/>
      <w:bookmarkEnd w:id="413"/>
      <w:bookmarkEnd w:id="414"/>
    </w:p>
    <w:p>
      <w:pPr>
        <w:pStyle w:val="957"/>
        <w:shd w:val="clear"/>
        <w:spacing w:before="0" w:beforeAutospacing="0" w:after="0" w:afterAutospacing="0" w:line="360" w:lineRule="auto"/>
        <w:ind w:firstLine="480"/>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w:t>
      </w:r>
      <w:r>
        <w:rPr>
          <w:rFonts w:asciiTheme="minorEastAsia" w:hAnsiTheme="minorEastAsia" w:eastAsiaTheme="minorEastAsia"/>
          <w:color w:val="auto"/>
          <w:sz w:val="24"/>
          <w:highlight w:val="none"/>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个工作日内支付。</w:t>
      </w:r>
      <w:r>
        <w:rPr>
          <w:rFonts w:hint="eastAsia" w:asciiTheme="minorEastAsia" w:hAnsiTheme="minorEastAsia" w:eastAsiaTheme="minorEastAsia"/>
          <w:color w:val="auto"/>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highlight w:val="none"/>
        </w:rPr>
        <w:t xml:space="preserve"> - </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pPr>
        <w:shd w:val="clear"/>
        <w:spacing w:line="560" w:lineRule="exact"/>
        <w:ind w:firstLine="480" w:firstLineChars="200"/>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hd w:val="clear"/>
        <w:spacing w:line="560" w:lineRule="exact"/>
        <w:ind w:firstLine="480" w:firstLineChars="200"/>
        <w:outlineLvl w:val="2"/>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1.4.5</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highlight w:val="none"/>
        </w:rPr>
        <w:t>杭财采监〔</w:t>
      </w:r>
      <w:r>
        <w:rPr>
          <w:rFonts w:asciiTheme="minorEastAsia" w:hAnsiTheme="minorEastAsia" w:eastAsiaTheme="minorEastAsia"/>
          <w:color w:val="auto"/>
          <w:sz w:val="24"/>
          <w:highlight w:val="none"/>
        </w:rPr>
        <w:t>2021〕17号）。</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15" w:name="_Toc3625"/>
      <w:bookmarkStart w:id="416" w:name="_Toc4760"/>
      <w:bookmarkStart w:id="417" w:name="_Toc11108"/>
      <w:bookmarkStart w:id="418" w:name="_Toc8772"/>
      <w:bookmarkStart w:id="419" w:name="_Toc31421"/>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415"/>
      <w:bookmarkEnd w:id="416"/>
      <w:bookmarkEnd w:id="417"/>
      <w:bookmarkEnd w:id="418"/>
      <w:bookmarkEnd w:id="419"/>
    </w:p>
    <w:p>
      <w:pPr>
        <w:shd w:val="clea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pPr>
        <w:shd w:val="clear"/>
        <w:spacing w:line="560" w:lineRule="exact"/>
        <w:ind w:firstLine="482" w:firstLineChars="200"/>
        <w:outlineLvl w:val="2"/>
        <w:rPr>
          <w:rFonts w:asciiTheme="minorEastAsia" w:hAnsiTheme="minorEastAsia" w:eastAsiaTheme="minorEastAsia"/>
          <w:color w:val="auto"/>
          <w:sz w:val="24"/>
          <w:highlight w:val="none"/>
          <w:u w:val="single"/>
        </w:rPr>
      </w:pPr>
      <w:bookmarkStart w:id="420" w:name="_Toc2375"/>
      <w:bookmarkStart w:id="421" w:name="_Toc3079"/>
      <w:bookmarkStart w:id="422" w:name="_Toc5698"/>
      <w:bookmarkStart w:id="423" w:name="_Toc24662"/>
      <w:bookmarkStart w:id="424" w:name="_Toc8586"/>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420"/>
      <w:bookmarkEnd w:id="421"/>
      <w:bookmarkEnd w:id="422"/>
      <w:bookmarkEnd w:id="423"/>
      <w:bookmarkEnd w:id="424"/>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hd w:val="clear"/>
        <w:spacing w:line="560" w:lineRule="exact"/>
        <w:ind w:left="-420" w:leftChars="-200" w:right="-420" w:rightChars="-200" w:firstLine="720" w:firstLineChars="3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25" w:name="_Toc26807"/>
      <w:bookmarkStart w:id="426" w:name="_Toc32454"/>
      <w:bookmarkStart w:id="427" w:name="_Toc9497"/>
      <w:bookmarkStart w:id="428" w:name="_Toc30329"/>
      <w:bookmarkStart w:id="429" w:name="_Toc18683"/>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425"/>
      <w:bookmarkEnd w:id="426"/>
      <w:bookmarkEnd w:id="427"/>
      <w:bookmarkEnd w:id="428"/>
      <w:bookmarkEnd w:id="429"/>
    </w:p>
    <w:p>
      <w:pPr>
        <w:shd w:val="clear"/>
        <w:spacing w:line="560" w:lineRule="exact"/>
        <w:ind w:left="-61" w:leftChars="-29" w:right="-420" w:rightChars="-20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pPr>
        <w:shd w:val="clea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pPr>
        <w:shd w:val="clea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pPr>
        <w:shd w:val="clear"/>
        <w:spacing w:line="560" w:lineRule="exact"/>
        <w:ind w:firstLine="241" w:firstLineChars="100"/>
        <w:outlineLvl w:val="2"/>
        <w:rPr>
          <w:rFonts w:asciiTheme="minorEastAsia" w:hAnsiTheme="minorEastAsia" w:eastAsiaTheme="minorEastAsia"/>
          <w:b/>
          <w:color w:val="auto"/>
          <w:sz w:val="24"/>
          <w:highlight w:val="none"/>
        </w:rPr>
      </w:pPr>
      <w:bookmarkStart w:id="430" w:name="_Toc23784"/>
      <w:bookmarkStart w:id="431" w:name="_Toc15827"/>
      <w:bookmarkStart w:id="432" w:name="_Toc26227"/>
      <w:bookmarkStart w:id="433" w:name="_Toc12273"/>
      <w:bookmarkStart w:id="434" w:name="_Toc16417"/>
      <w:r>
        <w:rPr>
          <w:rFonts w:asciiTheme="minorEastAsia" w:hAnsiTheme="minorEastAsia" w:eastAsiaTheme="minorEastAsia"/>
          <w:b/>
          <w:color w:val="auto"/>
          <w:sz w:val="24"/>
          <w:highlight w:val="none"/>
        </w:rPr>
        <w:t>1.8 合同生效</w:t>
      </w:r>
      <w:bookmarkEnd w:id="430"/>
      <w:bookmarkEnd w:id="431"/>
      <w:bookmarkEnd w:id="432"/>
      <w:bookmarkEnd w:id="433"/>
      <w:bookmarkEnd w:id="434"/>
    </w:p>
    <w:p>
      <w:pPr>
        <w:shd w:val="clear"/>
        <w:spacing w:line="56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双方当事人盖章或者签字时</w:t>
      </w:r>
      <w:r>
        <w:rPr>
          <w:rFonts w:asciiTheme="minorEastAsia" w:hAnsiTheme="minorEastAsia" w:eastAsiaTheme="minorEastAsia"/>
          <w:color w:val="auto"/>
          <w:sz w:val="24"/>
          <w:highlight w:val="none"/>
        </w:rPr>
        <w:t>生效。</w:t>
      </w:r>
    </w:p>
    <w:p>
      <w:pPr>
        <w:shd w:val="clear"/>
        <w:autoSpaceDE w:val="0"/>
        <w:autoSpaceDN w:val="0"/>
        <w:spacing w:line="560" w:lineRule="exact"/>
        <w:rPr>
          <w:rFonts w:asciiTheme="minorEastAsia" w:hAnsiTheme="minorEastAsia" w:eastAsiaTheme="minorEastAsia"/>
          <w:color w:val="auto"/>
          <w:sz w:val="24"/>
          <w:highlight w:val="none"/>
          <w:lang w:val="zh-CN"/>
        </w:rPr>
      </w:pPr>
    </w:p>
    <w:p>
      <w:pPr>
        <w:shd w:val="clea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lang w:val="zh-CN"/>
        </w:rPr>
        <w:t>甲方</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 xml:space="preserve">                             </w:t>
      </w:r>
      <w:r>
        <w:rPr>
          <w:rFonts w:asciiTheme="minorEastAsia" w:hAnsiTheme="minorEastAsia" w:eastAsiaTheme="minorEastAsia"/>
          <w:b/>
          <w:color w:val="auto"/>
          <w:sz w:val="24"/>
          <w:highlight w:val="none"/>
          <w:lang w:val="zh-CN"/>
        </w:rPr>
        <w:t xml:space="preserve">      乙方</w:t>
      </w:r>
      <w:r>
        <w:rPr>
          <w:rFonts w:hint="eastAsia" w:asciiTheme="minorEastAsia" w:hAnsiTheme="minorEastAsia" w:eastAsiaTheme="minorEastAsia"/>
          <w:color w:val="auto"/>
          <w:sz w:val="24"/>
          <w:highlight w:val="none"/>
          <w:lang w:val="zh-CN"/>
        </w:rPr>
        <w:t>：</w:t>
      </w:r>
    </w:p>
    <w:p>
      <w:pPr>
        <w:shd w:val="clea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统一社会信用代码或身份证号码：</w:t>
      </w:r>
    </w:p>
    <w:p>
      <w:pPr>
        <w:shd w:val="clear"/>
        <w:autoSpaceDE w:val="0"/>
        <w:autoSpaceDN w:val="0"/>
        <w:spacing w:line="560" w:lineRule="exact"/>
        <w:rPr>
          <w:rFonts w:asciiTheme="minorEastAsia" w:hAnsiTheme="minorEastAsia" w:eastAsiaTheme="minorEastAsia"/>
          <w:color w:val="auto"/>
          <w:sz w:val="24"/>
          <w:highlight w:val="none"/>
          <w:lang w:val="zh-CN"/>
        </w:rPr>
      </w:pPr>
    </w:p>
    <w:p>
      <w:pPr>
        <w:shd w:val="clea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住所：</w:t>
      </w:r>
    </w:p>
    <w:p>
      <w:pPr>
        <w:shd w:val="clea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法定代表人或</w:t>
      </w:r>
    </w:p>
    <w:p>
      <w:pPr>
        <w:shd w:val="clea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授权代表（签字）：</w:t>
      </w:r>
      <w:r>
        <w:rPr>
          <w:rFonts w:asciiTheme="minorEastAsia" w:hAnsiTheme="minorEastAsia" w:eastAsiaTheme="minorEastAsia"/>
          <w:color w:val="auto"/>
          <w:sz w:val="24"/>
          <w:highlight w:val="none"/>
          <w:lang w:val="zh-CN"/>
        </w:rPr>
        <w:t xml:space="preserve">                       授权代表（签字）: </w:t>
      </w:r>
    </w:p>
    <w:p>
      <w:pPr>
        <w:shd w:val="clea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联系人：</w:t>
      </w:r>
    </w:p>
    <w:p>
      <w:pPr>
        <w:shd w:val="clea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约定送达地址：</w:t>
      </w:r>
    </w:p>
    <w:p>
      <w:pPr>
        <w:shd w:val="clea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邮政编码：</w:t>
      </w:r>
    </w:p>
    <w:p>
      <w:pPr>
        <w:shd w:val="clea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电话</w:t>
      </w:r>
      <w:r>
        <w:rPr>
          <w:rFonts w:asciiTheme="minorEastAsia" w:hAnsiTheme="minorEastAsia" w:eastAsiaTheme="minorEastAsia"/>
          <w:color w:val="auto"/>
          <w:sz w:val="24"/>
          <w:highlight w:val="none"/>
          <w:lang w:val="zh-CN"/>
        </w:rPr>
        <w:t xml:space="preserve">:                                    电话: </w:t>
      </w:r>
    </w:p>
    <w:p>
      <w:pPr>
        <w:shd w:val="clea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w:t>
      </w:r>
    </w:p>
    <w:p>
      <w:pPr>
        <w:shd w:val="clea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电子邮箱：</w:t>
      </w:r>
    </w:p>
    <w:p>
      <w:pPr>
        <w:shd w:val="clea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 xml:space="preserve">                               开户银行： </w:t>
      </w:r>
    </w:p>
    <w:p>
      <w:pPr>
        <w:shd w:val="clea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开户名称：</w:t>
      </w:r>
      <w:r>
        <w:rPr>
          <w:rFonts w:asciiTheme="minorEastAsia" w:hAnsiTheme="minorEastAsia" w:eastAsiaTheme="minorEastAsia"/>
          <w:color w:val="auto"/>
          <w:sz w:val="24"/>
          <w:highlight w:val="none"/>
        </w:rPr>
        <w:t xml:space="preserve">                               开户名称： </w:t>
      </w:r>
    </w:p>
    <w:p>
      <w:pPr>
        <w:shd w:val="clear"/>
        <w:autoSpaceDE w:val="0"/>
        <w:autoSpaceDN w:val="0"/>
        <w:spacing w:line="560" w:lineRule="exac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pPr>
        <w:pStyle w:val="2"/>
        <w:shd w:val="clear"/>
        <w:rPr>
          <w:rFonts w:hint="eastAsia" w:asciiTheme="minorEastAsia" w:hAnsiTheme="minorEastAsia" w:eastAsiaTheme="minorEastAsia"/>
          <w:color w:val="auto"/>
          <w:sz w:val="24"/>
          <w:highlight w:val="none"/>
        </w:rPr>
      </w:pPr>
    </w:p>
    <w:p>
      <w:pPr>
        <w:shd w:val="clear"/>
        <w:rPr>
          <w:rFonts w:hint="eastAsia" w:asciiTheme="minorEastAsia" w:hAnsiTheme="minorEastAsia" w:eastAsiaTheme="minorEastAsia"/>
          <w:color w:val="auto"/>
          <w:sz w:val="24"/>
          <w:highlight w:val="none"/>
        </w:rPr>
      </w:pPr>
    </w:p>
    <w:p>
      <w:pPr>
        <w:widowControl/>
        <w:shd w:val="clear"/>
        <w:spacing w:line="560" w:lineRule="exact"/>
        <w:jc w:val="left"/>
        <w:rPr>
          <w:rFonts w:asciiTheme="minorEastAsia" w:hAnsiTheme="minorEastAsia" w:eastAsiaTheme="minorEastAsia"/>
          <w:b/>
          <w:color w:val="auto"/>
          <w:sz w:val="24"/>
          <w:highlight w:val="none"/>
        </w:rPr>
      </w:pPr>
    </w:p>
    <w:p>
      <w:pPr>
        <w:widowControl/>
        <w:shd w:val="clear"/>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pPr>
        <w:pStyle w:val="699"/>
        <w:shd w:val="clear"/>
        <w:spacing w:line="560" w:lineRule="exact"/>
        <w:ind w:firstLine="482"/>
        <w:jc w:val="center"/>
        <w:outlineLvl w:val="1"/>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第二部分</w:t>
      </w:r>
      <w:r>
        <w:rPr>
          <w:rFonts w:asciiTheme="minorEastAsia" w:hAnsiTheme="minorEastAsia" w:eastAsiaTheme="minorEastAsia"/>
          <w:b/>
          <w:color w:val="auto"/>
          <w:szCs w:val="24"/>
          <w:highlight w:val="none"/>
        </w:rPr>
        <w:t xml:space="preserve"> </w:t>
      </w:r>
      <w:r>
        <w:rPr>
          <w:rFonts w:hint="eastAsia" w:asciiTheme="minorEastAsia" w:hAnsiTheme="minorEastAsia" w:eastAsiaTheme="minorEastAsia"/>
          <w:b/>
          <w:color w:val="auto"/>
          <w:szCs w:val="24"/>
          <w:highlight w:val="none"/>
        </w:rPr>
        <w:t>合同一般条款</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35" w:name="_Toc5228"/>
      <w:bookmarkStart w:id="436" w:name="_Toc31297"/>
      <w:bookmarkStart w:id="437" w:name="_Toc14021"/>
      <w:bookmarkStart w:id="438" w:name="_Toc25079"/>
      <w:bookmarkStart w:id="439" w:name="_Toc19680"/>
      <w:r>
        <w:rPr>
          <w:rFonts w:asciiTheme="minorEastAsia" w:hAnsiTheme="minorEastAsia" w:eastAsiaTheme="minorEastAsia"/>
          <w:b/>
          <w:color w:val="auto"/>
          <w:sz w:val="24"/>
          <w:highlight w:val="none"/>
        </w:rPr>
        <w:t>2.1 定义</w:t>
      </w:r>
      <w:bookmarkEnd w:id="435"/>
      <w:bookmarkEnd w:id="436"/>
      <w:bookmarkEnd w:id="437"/>
      <w:bookmarkEnd w:id="438"/>
      <w:bookmarkEnd w:id="439"/>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 “合同”系指采购人和中标供应商签订的载明双方当事人所达成的协议，并包括所有的附件、附录和构成合同的其他文件。</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 “合同价”系指根据合同约定，中标供应商在完全履行合同义务后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采购人应支付给中标供应商的价格。</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 “</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根据合同约定应向采购人</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除货物和工程以外的其他政府采购对象，包括采购人自身需要的服务和向社会公众提供的公共服务。</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签署合同的采购人</w:t>
      </w:r>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 “乙方”系指根据合同约定提供服务的中标供应商</w:t>
      </w: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2.1.6 “现场”系指合同约定提供服务的地点。</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40" w:name="_Toc16752"/>
      <w:bookmarkStart w:id="441" w:name="_Toc3769"/>
      <w:bookmarkStart w:id="442" w:name="_Toc23289"/>
      <w:bookmarkStart w:id="443" w:name="_Toc31402"/>
      <w:bookmarkStart w:id="444" w:name="_Toc19539"/>
      <w:r>
        <w:rPr>
          <w:rFonts w:asciiTheme="minorEastAsia" w:hAnsiTheme="minorEastAsia" w:eastAsiaTheme="minorEastAsia"/>
          <w:b/>
          <w:color w:val="auto"/>
          <w:sz w:val="24"/>
          <w:highlight w:val="none"/>
        </w:rPr>
        <w:t>2.2 技术规范</w:t>
      </w:r>
      <w:bookmarkEnd w:id="440"/>
      <w:bookmarkEnd w:id="441"/>
      <w:bookmarkEnd w:id="442"/>
      <w:bookmarkEnd w:id="443"/>
      <w:bookmarkEnd w:id="444"/>
    </w:p>
    <w:p>
      <w:pPr>
        <w:shd w:val="clea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45" w:name="_Toc13673"/>
      <w:bookmarkStart w:id="446" w:name="_Toc9161"/>
      <w:bookmarkStart w:id="447" w:name="_Toc12412"/>
      <w:bookmarkStart w:id="448" w:name="_Toc27945"/>
      <w:bookmarkStart w:id="449" w:name="_Toc4133"/>
      <w:r>
        <w:rPr>
          <w:rFonts w:asciiTheme="minorEastAsia" w:hAnsiTheme="minorEastAsia" w:eastAsiaTheme="minorEastAsia"/>
          <w:b/>
          <w:color w:val="auto"/>
          <w:sz w:val="24"/>
          <w:highlight w:val="none"/>
        </w:rPr>
        <w:t>2.3 知识产权</w:t>
      </w:r>
      <w:bookmarkEnd w:id="445"/>
      <w:bookmarkEnd w:id="446"/>
      <w:bookmarkEnd w:id="447"/>
      <w:bookmarkEnd w:id="448"/>
      <w:bookmarkEnd w:id="449"/>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2.3.1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方应保证</w:t>
      </w:r>
      <w:r>
        <w:rPr>
          <w:rFonts w:hint="eastAsia" w:asciiTheme="minorEastAsia" w:hAnsiTheme="minorEastAsia" w:eastAsiaTheme="minorEastAsia"/>
          <w:color w:val="auto"/>
          <w:sz w:val="24"/>
          <w:highlight w:val="none"/>
        </w:rPr>
        <w:t>其提供的服务</w:t>
      </w:r>
      <w:r>
        <w:rPr>
          <w:rFonts w:asciiTheme="minorEastAsia" w:hAnsiTheme="minorEastAsia" w:eastAsiaTheme="minorEastAsia"/>
          <w:color w:val="auto"/>
          <w:sz w:val="24"/>
          <w:highlight w:val="none"/>
        </w:rPr>
        <w:t>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2.3.2 </w:t>
      </w:r>
      <w:r>
        <w:rPr>
          <w:rFonts w:hint="eastAsia" w:asciiTheme="minorEastAsia" w:hAnsiTheme="minorEastAsia" w:eastAsiaTheme="minorEastAsia"/>
          <w:color w:val="auto"/>
          <w:sz w:val="24"/>
          <w:highlight w:val="none"/>
        </w:rPr>
        <w:t>合同涉及技术成果的归属和收益的分成办法的，</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hd w:val="clea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2.4 </w:t>
      </w:r>
      <w:r>
        <w:rPr>
          <w:rFonts w:hint="eastAsia" w:asciiTheme="minorEastAsia" w:hAnsiTheme="minorEastAsia" w:eastAsiaTheme="minorEastAsia"/>
          <w:b/>
          <w:color w:val="auto"/>
          <w:sz w:val="24"/>
          <w:highlight w:val="none"/>
        </w:rPr>
        <w:t>履约检查和问题反馈</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2.4.1甲方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合同履行期间，甲方有权将履行过程中出现的问题反馈给乙方，双方当事人应以书面形式约定需要完善和改进的内容。</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50" w:name="_Toc15447"/>
      <w:bookmarkStart w:id="451" w:name="_Toc32670"/>
      <w:bookmarkStart w:id="452" w:name="_Toc31233"/>
      <w:bookmarkStart w:id="453" w:name="_Toc26555"/>
      <w:bookmarkStart w:id="454" w:name="_Toc22011"/>
      <w:r>
        <w:rPr>
          <w:rFonts w:asciiTheme="minorEastAsia" w:hAnsiTheme="minorEastAsia" w:eastAsiaTheme="minorEastAsia"/>
          <w:b/>
          <w:color w:val="auto"/>
          <w:sz w:val="24"/>
          <w:highlight w:val="none"/>
        </w:rPr>
        <w:t>2.5 结算方式和付款条件</w:t>
      </w:r>
      <w:bookmarkEnd w:id="450"/>
      <w:bookmarkEnd w:id="451"/>
      <w:bookmarkEnd w:id="452"/>
      <w:bookmarkEnd w:id="453"/>
      <w:bookmarkEnd w:id="454"/>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55" w:name="_Toc13154"/>
      <w:bookmarkStart w:id="456" w:name="_Toc13467"/>
      <w:bookmarkStart w:id="457" w:name="_Toc18990"/>
      <w:bookmarkStart w:id="458" w:name="_Toc30507"/>
      <w:bookmarkStart w:id="459" w:name="_Toc16163"/>
      <w:r>
        <w:rPr>
          <w:rFonts w:asciiTheme="minorEastAsia" w:hAnsiTheme="minorEastAsia" w:eastAsiaTheme="minorEastAsia"/>
          <w:b/>
          <w:color w:val="auto"/>
          <w:sz w:val="24"/>
          <w:highlight w:val="none"/>
        </w:rPr>
        <w:t>2.6 技术资料和保密义务</w:t>
      </w:r>
      <w:bookmarkEnd w:id="455"/>
      <w:bookmarkEnd w:id="456"/>
      <w:bookmarkEnd w:id="457"/>
      <w:bookmarkEnd w:id="458"/>
      <w:bookmarkEnd w:id="459"/>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 乙方有权依据合同约定和项目需要，向甲方了解有关情况，调阅有关资料等，甲方应予积极配合；</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2.6.2 </w:t>
      </w:r>
      <w:r>
        <w:rPr>
          <w:rFonts w:hint="eastAsia" w:asciiTheme="minorEastAsia" w:hAnsiTheme="minorEastAsia" w:eastAsiaTheme="minorEastAsia"/>
          <w:color w:val="auto"/>
          <w:sz w:val="24"/>
          <w:highlight w:val="none"/>
        </w:rPr>
        <w:t>乙方有义务妥善保管和保护由甲方提供的前款信息和资料等；</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2.6.3 </w:t>
      </w:r>
      <w:r>
        <w:rPr>
          <w:rFonts w:hint="eastAsia" w:asciiTheme="minorEastAsia" w:hAnsiTheme="minorEastAsia" w:eastAsiaTheme="minorEastAsia"/>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60" w:name="_Toc19069"/>
      <w:r>
        <w:rPr>
          <w:rFonts w:asciiTheme="minorEastAsia" w:hAnsiTheme="minorEastAsia" w:eastAsiaTheme="minorEastAsia"/>
          <w:b/>
          <w:color w:val="auto"/>
          <w:sz w:val="24"/>
          <w:highlight w:val="none"/>
        </w:rPr>
        <w:t xml:space="preserve">2.7 </w:t>
      </w:r>
      <w:r>
        <w:rPr>
          <w:rFonts w:hint="eastAsia" w:asciiTheme="minorEastAsia" w:hAnsiTheme="minorEastAsia" w:eastAsiaTheme="minorEastAsia"/>
          <w:b/>
          <w:color w:val="auto"/>
          <w:sz w:val="24"/>
          <w:highlight w:val="none"/>
        </w:rPr>
        <w:t>质量保证</w:t>
      </w:r>
      <w:bookmarkEnd w:id="460"/>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2.7.1 </w:t>
      </w:r>
      <w:r>
        <w:rPr>
          <w:rFonts w:hint="eastAsia" w:asciiTheme="minorEastAsia" w:hAnsiTheme="minorEastAsia" w:eastAsiaTheme="minorEastAsia"/>
          <w:color w:val="auto"/>
          <w:sz w:val="24"/>
          <w:highlight w:val="none"/>
        </w:rPr>
        <w:t>乙方应建立和完善履行合同的内部质量保证体系，并提供相关内部规章制度给甲方，以便甲方进行监督检查；</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2.7.2 </w:t>
      </w:r>
      <w:r>
        <w:rPr>
          <w:rFonts w:hint="eastAsia" w:asciiTheme="minorEastAsia" w:hAnsiTheme="minorEastAsia" w:eastAsiaTheme="minorEastAsia"/>
          <w:color w:val="auto"/>
          <w:sz w:val="24"/>
          <w:highlight w:val="none"/>
        </w:rPr>
        <w:t>乙方应保证履行合同的人员数量和素质、软件和硬件设备的配置、场地、环境和设施等满足全面履行合同的要求，并应接受甲方的监督检查。</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61" w:name="_Toc22267"/>
      <w:r>
        <w:rPr>
          <w:rFonts w:asciiTheme="minorEastAsia" w:hAnsiTheme="minorEastAsia" w:eastAsiaTheme="minorEastAsia"/>
          <w:b/>
          <w:color w:val="auto"/>
          <w:sz w:val="24"/>
          <w:highlight w:val="none"/>
        </w:rPr>
        <w:t xml:space="preserve">2.8 </w:t>
      </w:r>
      <w:r>
        <w:rPr>
          <w:rFonts w:hint="eastAsia" w:asciiTheme="minorEastAsia" w:hAnsiTheme="minorEastAsia" w:eastAsiaTheme="minorEastAsia"/>
          <w:b/>
          <w:color w:val="auto"/>
          <w:sz w:val="24"/>
          <w:highlight w:val="none"/>
        </w:rPr>
        <w:t>延迟履行</w:t>
      </w:r>
      <w:bookmarkEnd w:id="461"/>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的情况，应及时以书面形式将不能按时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的具体时间。</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62" w:name="_Toc10611"/>
      <w:r>
        <w:rPr>
          <w:rFonts w:asciiTheme="minorEastAsia" w:hAnsiTheme="minorEastAsia" w:eastAsiaTheme="minorEastAsia"/>
          <w:b/>
          <w:color w:val="auto"/>
          <w:sz w:val="24"/>
          <w:highlight w:val="none"/>
        </w:rPr>
        <w:t xml:space="preserve">2.9 </w:t>
      </w:r>
      <w:r>
        <w:rPr>
          <w:rFonts w:hint="eastAsia" w:asciiTheme="minorEastAsia" w:hAnsiTheme="minorEastAsia" w:eastAsiaTheme="minorEastAsia"/>
          <w:b/>
          <w:color w:val="auto"/>
          <w:sz w:val="24"/>
          <w:highlight w:val="none"/>
        </w:rPr>
        <w:t>合同变更</w:t>
      </w:r>
      <w:bookmarkEnd w:id="462"/>
    </w:p>
    <w:p>
      <w:pPr>
        <w:shd w:val="clea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63" w:name="_Toc42"/>
      <w:bookmarkStart w:id="464" w:name="_Toc23368"/>
      <w:bookmarkStart w:id="465" w:name="_Toc26689"/>
      <w:bookmarkStart w:id="466" w:name="_Toc21830"/>
      <w:bookmarkStart w:id="467" w:name="_Toc10663"/>
      <w:r>
        <w:rPr>
          <w:rFonts w:asciiTheme="minorEastAsia" w:hAnsiTheme="minorEastAsia" w:eastAsiaTheme="minorEastAsia"/>
          <w:b/>
          <w:color w:val="auto"/>
          <w:sz w:val="24"/>
          <w:highlight w:val="none"/>
        </w:rPr>
        <w:t>2.10 合同转让和分包</w:t>
      </w:r>
      <w:bookmarkEnd w:id="463"/>
      <w:bookmarkEnd w:id="464"/>
      <w:bookmarkEnd w:id="465"/>
      <w:bookmarkEnd w:id="466"/>
      <w:bookmarkEnd w:id="467"/>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68" w:name="_Toc26633"/>
      <w:bookmarkStart w:id="469" w:name="_Toc4720"/>
      <w:bookmarkStart w:id="470" w:name="_Toc14371"/>
      <w:bookmarkStart w:id="471" w:name="_Toc32494"/>
      <w:bookmarkStart w:id="472" w:name="_Toc25571"/>
      <w:r>
        <w:rPr>
          <w:rFonts w:asciiTheme="minorEastAsia" w:hAnsiTheme="minorEastAsia" w:eastAsiaTheme="minorEastAsia"/>
          <w:b/>
          <w:color w:val="auto"/>
          <w:sz w:val="24"/>
          <w:highlight w:val="none"/>
        </w:rPr>
        <w:t>2.11 不可抗力</w:t>
      </w:r>
      <w:bookmarkEnd w:id="468"/>
      <w:bookmarkEnd w:id="469"/>
      <w:bookmarkEnd w:id="470"/>
      <w:bookmarkEnd w:id="471"/>
      <w:bookmarkEnd w:id="472"/>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2.11.2 </w:t>
      </w:r>
      <w:r>
        <w:rPr>
          <w:rFonts w:hint="eastAsia" w:asciiTheme="minorEastAsia" w:hAnsiTheme="minorEastAsia" w:eastAsiaTheme="minorEastAsia"/>
          <w:color w:val="auto"/>
          <w:sz w:val="24"/>
          <w:highlight w:val="none"/>
        </w:rPr>
        <w:t>因不可抗力致使不能实现合同目的的，当事人可以解除合同；</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2.11.3 </w:t>
      </w:r>
      <w:r>
        <w:rPr>
          <w:rFonts w:hint="eastAsia" w:asciiTheme="minorEastAsia" w:hAnsiTheme="minorEastAsia" w:eastAsiaTheme="minorEastAsia"/>
          <w:color w:val="auto"/>
          <w:sz w:val="24"/>
          <w:highlight w:val="none"/>
        </w:rPr>
        <w:t>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2.11.4受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73" w:name="_Toc24465"/>
      <w:bookmarkStart w:id="474" w:name="_Toc25783"/>
      <w:bookmarkStart w:id="475" w:name="_Toc14115"/>
      <w:bookmarkStart w:id="476" w:name="_Toc3638"/>
      <w:bookmarkStart w:id="477" w:name="_Toc23854"/>
      <w:r>
        <w:rPr>
          <w:rFonts w:asciiTheme="minorEastAsia" w:hAnsiTheme="minorEastAsia" w:eastAsiaTheme="minorEastAsia"/>
          <w:b/>
          <w:color w:val="auto"/>
          <w:sz w:val="24"/>
          <w:highlight w:val="none"/>
        </w:rPr>
        <w:t>2.12 税费</w:t>
      </w:r>
      <w:bookmarkEnd w:id="473"/>
      <w:bookmarkEnd w:id="474"/>
      <w:bookmarkEnd w:id="475"/>
      <w:bookmarkEnd w:id="476"/>
      <w:bookmarkEnd w:id="477"/>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均按照中华人民共和国法律的相关规定缴纳。</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78" w:name="_Toc26883"/>
      <w:bookmarkStart w:id="479" w:name="_Toc7315"/>
      <w:bookmarkStart w:id="480" w:name="_Toc25525"/>
      <w:bookmarkStart w:id="481" w:name="_Toc14814"/>
      <w:bookmarkStart w:id="482" w:name="_Toc30105"/>
      <w:r>
        <w:rPr>
          <w:rFonts w:asciiTheme="minorEastAsia" w:hAnsiTheme="minorEastAsia" w:eastAsiaTheme="minorEastAsia"/>
          <w:b/>
          <w:color w:val="auto"/>
          <w:sz w:val="24"/>
          <w:highlight w:val="none"/>
        </w:rPr>
        <w:t>2.13 乙方破产</w:t>
      </w:r>
      <w:bookmarkEnd w:id="478"/>
      <w:bookmarkEnd w:id="479"/>
      <w:bookmarkEnd w:id="480"/>
      <w:bookmarkEnd w:id="481"/>
      <w:bookmarkEnd w:id="482"/>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83" w:name="_Toc2016"/>
      <w:bookmarkStart w:id="484" w:name="_Toc23323"/>
      <w:bookmarkStart w:id="485" w:name="_Toc1123"/>
      <w:r>
        <w:rPr>
          <w:rFonts w:asciiTheme="minorEastAsia" w:hAnsiTheme="minorEastAsia" w:eastAsiaTheme="minorEastAsia"/>
          <w:b/>
          <w:color w:val="auto"/>
          <w:sz w:val="24"/>
          <w:highlight w:val="none"/>
        </w:rPr>
        <w:t>2.14 合同中止、终止</w:t>
      </w:r>
      <w:bookmarkEnd w:id="483"/>
      <w:bookmarkEnd w:id="484"/>
      <w:bookmarkEnd w:id="485"/>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2.14.1 </w:t>
      </w:r>
      <w:r>
        <w:rPr>
          <w:rFonts w:hint="eastAsia" w:asciiTheme="minorEastAsia" w:hAnsiTheme="minorEastAsia" w:eastAsiaTheme="minorEastAsia"/>
          <w:color w:val="auto"/>
          <w:sz w:val="24"/>
          <w:highlight w:val="none"/>
        </w:rPr>
        <w:t>双方当事人不得擅自中止或者终止合同；</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86" w:name="_Toc17363"/>
      <w:bookmarkStart w:id="487" w:name="_Toc1969"/>
      <w:bookmarkStart w:id="488" w:name="_Toc14525"/>
      <w:r>
        <w:rPr>
          <w:rFonts w:asciiTheme="minorEastAsia" w:hAnsiTheme="minorEastAsia" w:eastAsiaTheme="minorEastAsia"/>
          <w:b/>
          <w:color w:val="auto"/>
          <w:sz w:val="24"/>
          <w:highlight w:val="none"/>
        </w:rPr>
        <w:t>2.15 检验和验收</w:t>
      </w:r>
      <w:bookmarkEnd w:id="486"/>
      <w:bookmarkEnd w:id="487"/>
      <w:bookmarkEnd w:id="488"/>
    </w:p>
    <w:p>
      <w:pPr>
        <w:shd w:val="clea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2.15.1 </w:t>
      </w:r>
      <w:r>
        <w:rPr>
          <w:rFonts w:hint="eastAsia" w:asciiTheme="minorEastAsia" w:hAnsiTheme="minorEastAsia" w:eastAsiaTheme="minorEastAsia"/>
          <w:color w:val="auto"/>
          <w:sz w:val="24"/>
          <w:highlight w:val="none"/>
        </w:rPr>
        <w:t>乙方按照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定期提交服务报告</w:t>
      </w:r>
      <w:r>
        <w:rPr>
          <w:rFonts w:hint="eastAsia" w:asciiTheme="minorEastAsia" w:hAnsiTheme="minorEastAsia" w:eastAsiaTheme="minorEastAsia"/>
          <w:color w:val="auto"/>
          <w:sz w:val="24"/>
          <w:highlight w:val="none"/>
        </w:rPr>
        <w:t>，甲方按照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的约定进行定期验收</w:t>
      </w:r>
      <w:r>
        <w:rPr>
          <w:rFonts w:hint="eastAsia" w:asciiTheme="minorEastAsia" w:hAnsiTheme="minorEastAsia" w:eastAsiaTheme="minorEastAsia"/>
          <w:color w:val="auto"/>
          <w:sz w:val="24"/>
          <w:highlight w:val="none"/>
        </w:rPr>
        <w:t>；</w:t>
      </w:r>
    </w:p>
    <w:p>
      <w:pPr>
        <w:shd w:val="clea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2.15.2 </w:t>
      </w:r>
      <w:r>
        <w:rPr>
          <w:rFonts w:hint="eastAsia" w:asciiTheme="minorEastAsia" w:hAnsiTheme="minorEastAsia" w:eastAsiaTheme="minorEastAsia"/>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hd w:val="clea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2.15.3 </w:t>
      </w:r>
      <w:r>
        <w:rPr>
          <w:rFonts w:hint="eastAsia" w:asciiTheme="minorEastAsia" w:hAnsiTheme="minorEastAsia" w:eastAsiaTheme="minorEastAsia"/>
          <w:color w:val="auto"/>
          <w:sz w:val="24"/>
          <w:highlight w:val="none"/>
        </w:rPr>
        <w:t>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89" w:name="_Toc31892"/>
      <w:bookmarkStart w:id="490" w:name="_Toc9808"/>
      <w:bookmarkStart w:id="491" w:name="_Toc25198"/>
      <w:bookmarkStart w:id="492" w:name="_Toc12666"/>
      <w:bookmarkStart w:id="493" w:name="_Toc2308"/>
      <w:r>
        <w:rPr>
          <w:rFonts w:asciiTheme="minorEastAsia" w:hAnsiTheme="minorEastAsia" w:eastAsiaTheme="minorEastAsia"/>
          <w:b/>
          <w:color w:val="auto"/>
          <w:sz w:val="24"/>
          <w:highlight w:val="none"/>
        </w:rPr>
        <w:t>2.16 通知和送达</w:t>
      </w:r>
      <w:bookmarkEnd w:id="489"/>
      <w:bookmarkEnd w:id="490"/>
      <w:bookmarkEnd w:id="491"/>
      <w:bookmarkEnd w:id="492"/>
      <w:bookmarkEnd w:id="493"/>
    </w:p>
    <w:p>
      <w:pPr>
        <w:shd w:val="clear"/>
        <w:spacing w:line="560" w:lineRule="exact"/>
        <w:ind w:firstLine="480" w:firstLineChars="200"/>
        <w:rPr>
          <w:rFonts w:asciiTheme="minorEastAsia" w:hAnsiTheme="minorEastAsia" w:eastAsiaTheme="minorEastAsia"/>
          <w:color w:val="auto"/>
          <w:sz w:val="24"/>
          <w:highlight w:val="none"/>
        </w:rPr>
      </w:pPr>
      <w:bookmarkStart w:id="494" w:name="_Toc27674"/>
      <w:bookmarkStart w:id="495" w:name="_Toc18401"/>
      <w:r>
        <w:rPr>
          <w:rFonts w:asciiTheme="minorEastAsia" w:hAnsiTheme="minorEastAsia" w:eastAsiaTheme="minorEastAsia"/>
          <w:color w:val="auto"/>
          <w:sz w:val="24"/>
          <w:highlight w:val="none"/>
        </w:rPr>
        <w:t>2.17.1</w:t>
      </w:r>
      <w:r>
        <w:rPr>
          <w:rFonts w:hint="eastAsia" w:asciiTheme="minorEastAsia" w:hAnsiTheme="minorEastAsia" w:eastAsiaTheme="minorEastAsia"/>
          <w:color w:val="auto"/>
          <w:sz w:val="24"/>
          <w:highlight w:val="none"/>
        </w:rPr>
        <w:t>任何一方因履行合同而以合同第一部分尾部所列明的传真或电子邮件</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highlight w:val="none"/>
        </w:rPr>
        <w:t>的，邮件挂号寄出或者交邮之日之次日视为送达。</w:t>
      </w:r>
      <w:bookmarkEnd w:id="494"/>
      <w:bookmarkEnd w:id="495"/>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496" w:name="_Toc28906"/>
      <w:bookmarkStart w:id="497" w:name="_Toc27644"/>
      <w:bookmarkStart w:id="498" w:name="_Toc12254"/>
      <w:bookmarkStart w:id="499" w:name="_Toc20808"/>
      <w:bookmarkStart w:id="500" w:name="_Toc5063"/>
      <w:r>
        <w:rPr>
          <w:rFonts w:asciiTheme="minorEastAsia" w:hAnsiTheme="minorEastAsia" w:eastAsiaTheme="minorEastAsia"/>
          <w:b/>
          <w:color w:val="auto"/>
          <w:sz w:val="24"/>
          <w:highlight w:val="none"/>
        </w:rPr>
        <w:t xml:space="preserve">2.17 </w:t>
      </w:r>
      <w:r>
        <w:rPr>
          <w:rFonts w:hint="eastAsia" w:asciiTheme="minorEastAsia" w:hAnsiTheme="minorEastAsia" w:eastAsiaTheme="minorEastAsia"/>
          <w:b/>
          <w:color w:val="auto"/>
          <w:sz w:val="24"/>
          <w:highlight w:val="none"/>
        </w:rPr>
        <w:t>合同使用的文字和</w:t>
      </w:r>
      <w:r>
        <w:rPr>
          <w:rFonts w:asciiTheme="minorEastAsia" w:hAnsiTheme="minorEastAsia" w:eastAsiaTheme="minorEastAsia"/>
          <w:b/>
          <w:color w:val="auto"/>
          <w:sz w:val="24"/>
          <w:highlight w:val="none"/>
        </w:rPr>
        <w:t>适用的法律</w:t>
      </w:r>
      <w:bookmarkEnd w:id="496"/>
      <w:bookmarkEnd w:id="497"/>
      <w:bookmarkEnd w:id="498"/>
      <w:bookmarkEnd w:id="499"/>
      <w:bookmarkEnd w:id="500"/>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2.17.1 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2.17.2 </w:t>
      </w:r>
      <w:r>
        <w:rPr>
          <w:rFonts w:hint="eastAsia" w:asciiTheme="minorEastAsia" w:hAnsiTheme="minorEastAsia" w:eastAsiaTheme="minorEastAsia"/>
          <w:color w:val="auto"/>
          <w:sz w:val="24"/>
          <w:highlight w:val="none"/>
        </w:rPr>
        <w:t>合同适用</w:t>
      </w:r>
      <w:r>
        <w:rPr>
          <w:rFonts w:asciiTheme="minorEastAsia" w:hAnsiTheme="minorEastAsia" w:eastAsiaTheme="minorEastAsia"/>
          <w:color w:val="auto"/>
          <w:sz w:val="24"/>
          <w:highlight w:val="none"/>
        </w:rPr>
        <w:t>中华人民共和国法律。</w:t>
      </w:r>
    </w:p>
    <w:p>
      <w:pPr>
        <w:shd w:val="clear"/>
        <w:spacing w:line="560" w:lineRule="exact"/>
        <w:ind w:firstLine="482" w:firstLineChars="200"/>
        <w:outlineLvl w:val="2"/>
        <w:rPr>
          <w:rFonts w:asciiTheme="minorEastAsia" w:hAnsiTheme="minorEastAsia" w:eastAsiaTheme="minorEastAsia"/>
          <w:b/>
          <w:color w:val="auto"/>
          <w:sz w:val="24"/>
          <w:highlight w:val="none"/>
        </w:rPr>
      </w:pPr>
      <w:bookmarkStart w:id="501" w:name="_Toc27403"/>
      <w:bookmarkStart w:id="502" w:name="_Toc27127"/>
      <w:bookmarkStart w:id="503" w:name="_Toc22266"/>
      <w:bookmarkStart w:id="504" w:name="_Toc30096"/>
      <w:bookmarkStart w:id="505" w:name="_Toc1492"/>
      <w:r>
        <w:rPr>
          <w:rFonts w:asciiTheme="minorEastAsia" w:hAnsiTheme="minorEastAsia" w:eastAsiaTheme="minorEastAsia"/>
          <w:b/>
          <w:color w:val="auto"/>
          <w:sz w:val="24"/>
          <w:highlight w:val="none"/>
        </w:rPr>
        <w:t>2.18 履约保证金</w:t>
      </w:r>
      <w:bookmarkEnd w:id="501"/>
      <w:bookmarkEnd w:id="502"/>
      <w:bookmarkEnd w:id="503"/>
      <w:bookmarkEnd w:id="504"/>
      <w:bookmarkEnd w:id="505"/>
    </w:p>
    <w:p>
      <w:pPr>
        <w:pStyle w:val="957"/>
        <w:shd w:val="clear"/>
        <w:spacing w:before="0" w:beforeAutospacing="0" w:after="0" w:afterAutospacing="0" w:line="360" w:lineRule="auto"/>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2.18.1 </w:t>
      </w:r>
      <w:r>
        <w:rPr>
          <w:rFonts w:hint="eastAsia" w:asciiTheme="minorEastAsia" w:hAnsiTheme="minorEastAsia" w:eastAsiaTheme="minorEastAsia"/>
          <w:color w:val="auto"/>
          <w:highlight w:val="none"/>
        </w:rPr>
        <w:t>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2.18.2  </w:t>
      </w:r>
      <w:r>
        <w:rPr>
          <w:rFonts w:hint="eastAsia" w:asciiTheme="minorEastAsia" w:hAnsiTheme="minorEastAsia" w:eastAsiaTheme="minorEastAsia"/>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Theme="minorEastAsia" w:hAnsiTheme="minorEastAsia" w:eastAsiaTheme="minorEastAsia"/>
          <w:color w:val="auto"/>
          <w:sz w:val="24"/>
          <w:highlight w:val="none"/>
        </w:rPr>
        <w:t>乙方可要求甲方支付违约金，违约金按每迟延退还一日的应退还而未退还金额的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 xml:space="preserve">%； </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2.18.3 </w:t>
      </w:r>
      <w:r>
        <w:rPr>
          <w:rFonts w:hint="eastAsia" w:asciiTheme="minorEastAsia" w:hAnsiTheme="minorEastAsia" w:eastAsiaTheme="minorEastAsia"/>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hd w:val="clear"/>
        <w:spacing w:line="560" w:lineRule="exact"/>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2.18.4</w:t>
      </w:r>
      <w:r>
        <w:rPr>
          <w:rFonts w:hint="eastAsia" w:asciiTheme="minorEastAsia" w:hAnsiTheme="minorEastAsia" w:eastAsiaTheme="minorEastAsia"/>
          <w:color w:val="auto"/>
          <w:sz w:val="24"/>
          <w:highlight w:val="none"/>
        </w:rPr>
        <w:t> 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pPr>
        <w:shd w:val="clear"/>
        <w:spacing w:line="560" w:lineRule="exact"/>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2.19</w:t>
      </w:r>
      <w:r>
        <w:rPr>
          <w:rFonts w:asciiTheme="minorEastAsia" w:hAnsiTheme="minorEastAsia" w:eastAsiaTheme="minorEastAsia"/>
          <w:color w:val="auto"/>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highlight w:val="none"/>
        </w:rPr>
        <w:t>。</w:t>
      </w:r>
    </w:p>
    <w:p>
      <w:pPr>
        <w:shd w:val="clear"/>
        <w:spacing w:line="560" w:lineRule="exact"/>
        <w:ind w:firstLine="482" w:firstLineChars="200"/>
        <w:outlineLvl w:val="2"/>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2.20合同份数</w:t>
      </w:r>
    </w:p>
    <w:p>
      <w:pPr>
        <w:shd w:val="clea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pPr>
        <w:shd w:val="clear"/>
        <w:spacing w:line="360" w:lineRule="auto"/>
        <w:jc w:val="center"/>
        <w:outlineLvl w:val="1"/>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第三部分 合同专用条款</w:t>
      </w:r>
    </w:p>
    <w:p>
      <w:pPr>
        <w:shd w:val="clea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275"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8275" w:type="dxa"/>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按</w:t>
            </w:r>
            <w:r>
              <w:rPr>
                <w:rFonts w:hint="eastAsia" w:ascii="宋体" w:hAnsi="宋体" w:cs="宋体"/>
                <w:color w:val="auto"/>
                <w:sz w:val="24"/>
                <w:highlight w:val="none"/>
                <w:lang w:val="en-US" w:eastAsia="zh-CN"/>
              </w:rPr>
              <w:t>季度</w:t>
            </w:r>
            <w:r>
              <w:rPr>
                <w:rFonts w:hint="eastAsia" w:ascii="宋体" w:hAnsi="宋体" w:cs="宋体"/>
                <w:color w:val="auto"/>
                <w:sz w:val="24"/>
                <w:highlight w:val="none"/>
              </w:rPr>
              <w:t>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275" w:type="dxa"/>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一年</w:t>
            </w:r>
            <w:r>
              <w:rPr>
                <w:rFonts w:hint="eastAsia" w:ascii="宋体" w:hAnsi="宋体" w:cs="宋体"/>
                <w:b/>
                <w:bCs/>
                <w:color w:val="auto"/>
                <w:kern w:val="0"/>
                <w:sz w:val="24"/>
                <w:highlight w:val="none"/>
                <w:shd w:val="clear" w:color="auto" w:fill="FFFFFF"/>
              </w:rPr>
              <w:t>。（以合同签订时间为准）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275" w:type="dxa"/>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浙江省杭州第十四中学附属学校。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275" w:type="dxa"/>
            <w:vAlign w:val="center"/>
          </w:tcPr>
          <w:p>
            <w:pPr>
              <w:shd w:val="clear"/>
              <w:spacing w:line="360" w:lineRule="auto"/>
              <w:rPr>
                <w:rFonts w:ascii="宋体" w:hAnsi="宋体" w:cs="宋体"/>
                <w:color w:val="auto"/>
                <w:sz w:val="24"/>
                <w:highlight w:val="none"/>
              </w:rPr>
            </w:pPr>
            <w:r>
              <w:rPr>
                <w:rFonts w:hint="eastAsia" w:ascii="宋体" w:hAnsi="宋体" w:eastAsia="宋体" w:cs="宋体"/>
                <w:color w:val="auto"/>
                <w:sz w:val="24"/>
                <w:szCs w:val="24"/>
                <w:highlight w:val="none"/>
              </w:rPr>
              <w:t>服务内容为：学校环境卫生管理；绿化管理；保安、秩序管理、协助公安部门进行治安防范工作及红线范围内的道路交通、机动车和非机动车的行驶及停放管理</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供电及强电系统管理；排水系统运行管理；弱电系统运行维护；房屋建筑公用部位维修和养护管理；宿舍管理</w:t>
            </w:r>
            <w:r>
              <w:rPr>
                <w:rFonts w:hint="eastAsia" w:ascii="宋体" w:hAnsi="宋体" w:eastAsia="宋体" w:cs="宋体"/>
                <w:bCs/>
                <w:color w:val="auto"/>
                <w:sz w:val="24"/>
                <w:szCs w:val="24"/>
                <w:highlight w:val="none"/>
              </w:rPr>
              <w:t>及</w:t>
            </w:r>
            <w:r>
              <w:rPr>
                <w:rFonts w:hint="eastAsia" w:ascii="宋体" w:hAnsi="宋体" w:eastAsia="宋体" w:cs="宋体"/>
                <w:color w:val="auto"/>
                <w:sz w:val="24"/>
                <w:szCs w:val="24"/>
                <w:highlight w:val="none"/>
              </w:rPr>
              <w:t>采购单位交办的其他工作</w:t>
            </w:r>
            <w:r>
              <w:rPr>
                <w:rFonts w:hint="eastAsia" w:hAnsi="宋体" w:cs="宋体"/>
                <w:bCs/>
                <w:snapToGrid/>
                <w:color w:val="auto"/>
                <w:kern w:val="2"/>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8275" w:type="dxa"/>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8275" w:type="dxa"/>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275" w:type="dxa"/>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275" w:type="dxa"/>
            <w:vAlign w:val="center"/>
          </w:tcPr>
          <w:p>
            <w:pPr>
              <w:shd w:val="clea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275" w:type="dxa"/>
            <w:vAlign w:val="center"/>
          </w:tcPr>
          <w:p>
            <w:pPr>
              <w:shd w:val="clea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不涉及</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275" w:type="dxa"/>
            <w:vAlign w:val="center"/>
          </w:tcPr>
          <w:p>
            <w:pPr>
              <w:shd w:val="clear"/>
              <w:spacing w:line="360" w:lineRule="auto"/>
              <w:ind w:left="-420" w:leftChars="-200" w:right="-420" w:righ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付款方式：合同签订后15天内预付总金额25%，每季度6月30日、9月30日、12月1</w:t>
            </w:r>
            <w:r>
              <w:rPr>
                <w:rFonts w:hint="eastAsia" w:ascii="宋体" w:hAnsi="宋体" w:cs="宋体"/>
                <w:color w:val="auto"/>
                <w:sz w:val="24"/>
                <w:highlight w:val="none"/>
                <w:lang w:val="en-US" w:eastAsia="zh-CN"/>
              </w:rPr>
              <w:t>12月1</w:t>
            </w:r>
            <w:r>
              <w:rPr>
                <w:rFonts w:hint="eastAsia" w:ascii="宋体" w:hAnsi="宋体" w:cs="宋体"/>
                <w:color w:val="auto"/>
                <w:sz w:val="24"/>
                <w:highlight w:val="none"/>
              </w:rPr>
              <w:t>5日前支付本季度物业费</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15日内</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275" w:type="dxa"/>
            <w:vAlign w:val="top"/>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15日内、20日内</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275" w:type="dxa"/>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每年、每年</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275" w:type="dxa"/>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采购人成立验收小组，按照采购合同的约定对供应商履约情况进行验收。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8275" w:type="dxa"/>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本项目不收取履约保证金</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8275" w:type="dxa"/>
            <w:vAlign w:val="center"/>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本项目不收取履约保证金</w:t>
            </w:r>
            <w:r>
              <w:rPr>
                <w:rFonts w:hint="eastAsia" w:ascii="宋体" w:hAnsi="宋体" w:cs="宋体"/>
                <w:color w:val="auto"/>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8275" w:type="dxa"/>
            <w:vAlign w:val="top"/>
          </w:tcPr>
          <w:p>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本合同一式四份，甲乙双方各两份</w:t>
            </w:r>
            <w:r>
              <w:rPr>
                <w:rFonts w:hint="eastAsia" w:ascii="宋体" w:hAnsi="宋体" w:cs="宋体"/>
                <w:color w:val="auto"/>
                <w:sz w:val="24"/>
                <w:highlight w:val="none"/>
                <w:lang w:eastAsia="zh-CN"/>
              </w:rPr>
              <w:t>。</w:t>
            </w:r>
          </w:p>
        </w:tc>
      </w:tr>
    </w:tbl>
    <w:p>
      <w:pPr>
        <w:shd w:val="clear"/>
        <w:spacing w:line="360" w:lineRule="auto"/>
        <w:ind w:left="-420" w:leftChars="-200" w:right="-420" w:rightChars="-200" w:firstLine="480" w:firstLineChars="200"/>
        <w:rPr>
          <w:rFonts w:ascii="宋体" w:hAnsi="宋体" w:cs="宋体"/>
          <w:color w:val="auto"/>
          <w:sz w:val="24"/>
          <w:highlight w:val="none"/>
        </w:rPr>
      </w:pPr>
    </w:p>
    <w:p>
      <w:pPr>
        <w:shd w:val="clear"/>
        <w:spacing w:line="360" w:lineRule="auto"/>
        <w:ind w:left="-420" w:leftChars="-200" w:right="-420" w:rightChars="-200"/>
        <w:rPr>
          <w:rFonts w:ascii="宋体" w:hAnsi="宋体" w:cs="宋体"/>
          <w:color w:val="auto"/>
          <w:sz w:val="24"/>
          <w:highlight w:val="none"/>
        </w:rPr>
      </w:pPr>
    </w:p>
    <w:p>
      <w:pPr>
        <w:shd w:val="clear"/>
        <w:spacing w:line="360" w:lineRule="auto"/>
        <w:ind w:left="-420" w:leftChars="-200" w:right="-420" w:rightChars="-200" w:firstLine="480" w:firstLineChars="200"/>
        <w:jc w:val="center"/>
        <w:outlineLvl w:val="9"/>
        <w:rPr>
          <w:rFonts w:ascii="宋体" w:hAnsi="宋体" w:cs="宋体"/>
          <w:color w:val="auto"/>
          <w:sz w:val="24"/>
          <w:highlight w:val="none"/>
        </w:rPr>
      </w:pPr>
    </w:p>
    <w:p>
      <w:pPr>
        <w:shd w:val="clear"/>
        <w:spacing w:line="360" w:lineRule="auto"/>
        <w:ind w:left="-420" w:leftChars="-200" w:right="-420" w:rightChars="-200" w:firstLine="480" w:firstLineChars="200"/>
        <w:jc w:val="center"/>
        <w:outlineLvl w:val="9"/>
        <w:rPr>
          <w:rFonts w:ascii="宋体" w:hAnsi="宋体" w:cs="宋体"/>
          <w:color w:val="auto"/>
          <w:sz w:val="24"/>
          <w:highlight w:val="none"/>
        </w:rPr>
      </w:pPr>
    </w:p>
    <w:p>
      <w:pPr>
        <w:shd w:val="clea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pPr>
        <w:shd w:val="clear"/>
        <w:spacing w:line="360" w:lineRule="auto"/>
        <w:jc w:val="center"/>
        <w:outlineLvl w:val="9"/>
        <w:rPr>
          <w:rFonts w:ascii="宋体" w:hAnsi="宋体" w:cs="宋体"/>
          <w:b/>
          <w:color w:val="auto"/>
          <w:kern w:val="0"/>
          <w:sz w:val="36"/>
          <w:szCs w:val="36"/>
          <w:highlight w:val="none"/>
        </w:rPr>
      </w:pPr>
    </w:p>
    <w:p>
      <w:pPr>
        <w:shd w:val="clea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hd w:val="clea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hd w:val="clear"/>
        <w:spacing w:line="360" w:lineRule="auto"/>
        <w:jc w:val="center"/>
        <w:outlineLvl w:val="9"/>
        <w:rPr>
          <w:rFonts w:ascii="宋体" w:hAnsi="宋体" w:cs="宋体"/>
          <w:b/>
          <w:color w:val="auto"/>
          <w:kern w:val="0"/>
          <w:sz w:val="36"/>
          <w:szCs w:val="36"/>
          <w:highlight w:val="none"/>
        </w:rPr>
      </w:pP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hd w:val="clear"/>
        <w:snapToGrid w:val="0"/>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snapToGrid w:val="0"/>
        <w:spacing w:line="360" w:lineRule="auto"/>
        <w:ind w:right="480"/>
        <w:jc w:val="center"/>
        <w:outlineLvl w:val="2"/>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 符合参加政府采购活动应当具备的一般条件的承诺函</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hd w:val="clea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hd w:val="clear"/>
        <w:spacing w:line="360" w:lineRule="auto"/>
        <w:ind w:firstLine="643" w:firstLineChars="200"/>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hd w:val="clear"/>
        <w:spacing w:line="360" w:lineRule="auto"/>
        <w:ind w:firstLine="480"/>
        <w:jc w:val="left"/>
        <w:rPr>
          <w:rFonts w:ascii="宋体" w:hAnsi="宋体" w:cs="宋体"/>
          <w:color w:val="auto"/>
          <w:sz w:val="24"/>
          <w:highlight w:val="none"/>
        </w:rPr>
      </w:pPr>
    </w:p>
    <w:p>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pPr>
        <w:widowControl/>
        <w:shd w:val="clear"/>
        <w:spacing w:line="360" w:lineRule="auto"/>
        <w:ind w:left="150"/>
        <w:jc w:val="center"/>
        <w:rPr>
          <w:rFonts w:ascii="宋体" w:hAnsi="宋体" w:cs="宋体"/>
          <w:b/>
          <w:color w:val="auto"/>
          <w:kern w:val="0"/>
          <w:sz w:val="32"/>
          <w:szCs w:val="32"/>
          <w:highlight w:val="none"/>
        </w:rPr>
      </w:pPr>
    </w:p>
    <w:p>
      <w:pPr>
        <w:widowControl/>
        <w:shd w:val="clear"/>
        <w:spacing w:line="360" w:lineRule="auto"/>
        <w:ind w:left="150"/>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shd w:val="clear"/>
        <w:rPr>
          <w:rFonts w:ascii="宋体" w:hAnsi="宋体" w:cs="宋体"/>
          <w:color w:val="auto"/>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widowControl/>
        <w:shd w:val="clear"/>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pPr>
        <w:shd w:val="clea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hd w:val="clear"/>
        <w:spacing w:line="360" w:lineRule="auto"/>
        <w:jc w:val="center"/>
        <w:outlineLvl w:val="9"/>
        <w:rPr>
          <w:rFonts w:ascii="宋体" w:hAnsi="宋体" w:cs="宋体"/>
          <w:b/>
          <w:color w:val="auto"/>
          <w:kern w:val="0"/>
          <w:sz w:val="24"/>
          <w:highlight w:val="none"/>
        </w:rPr>
      </w:pPr>
    </w:p>
    <w:p>
      <w:pPr>
        <w:shd w:val="clear"/>
        <w:spacing w:line="360" w:lineRule="auto"/>
        <w:jc w:val="center"/>
        <w:outlineLvl w:val="9"/>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hd w:val="clea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hd w:val="clea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snapToGrid w:val="0"/>
        <w:spacing w:line="360" w:lineRule="auto"/>
        <w:jc w:val="center"/>
        <w:rPr>
          <w:rFonts w:ascii="宋体" w:hAnsi="宋体" w:cs="宋体"/>
          <w:b/>
          <w:color w:val="auto"/>
          <w:kern w:val="0"/>
          <w:sz w:val="32"/>
          <w:szCs w:val="32"/>
          <w:highlight w:val="none"/>
          <w:lang w:val="zh-CN"/>
        </w:rPr>
      </w:pPr>
    </w:p>
    <w:p>
      <w:pPr>
        <w:shd w:val="clear"/>
        <w:rPr>
          <w:rFonts w:ascii="宋体" w:hAnsi="宋体" w:cs="宋体"/>
          <w:b/>
          <w:color w:val="auto"/>
          <w:kern w:val="0"/>
          <w:sz w:val="32"/>
          <w:szCs w:val="32"/>
          <w:highlight w:val="none"/>
          <w:lang w:val="zh-CN"/>
        </w:rPr>
      </w:pPr>
    </w:p>
    <w:p>
      <w:pPr>
        <w:widowControl/>
        <w:shd w:val="clear"/>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shd w:val="clear"/>
        <w:snapToGrid w:val="0"/>
        <w:spacing w:line="360" w:lineRule="auto"/>
        <w:jc w:val="center"/>
        <w:outlineLvl w:val="2"/>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6" w:name="_Hlk101257010"/>
      <w:r>
        <w:rPr>
          <w:rFonts w:hint="eastAsia" w:ascii="宋体" w:hAnsi="宋体" w:cs="宋体"/>
          <w:color w:val="auto"/>
          <w:sz w:val="24"/>
          <w:highlight w:val="none"/>
        </w:rPr>
        <w:t>（如果有)</w:t>
      </w:r>
      <w:bookmarkEnd w:id="506"/>
      <w:r>
        <w:rPr>
          <w:rFonts w:hint="eastAsia" w:ascii="宋体" w:hAnsi="宋体" w:cs="宋体"/>
          <w:snapToGrid w:val="0"/>
          <w:color w:val="auto"/>
          <w:kern w:val="28"/>
          <w:sz w:val="24"/>
          <w:szCs w:val="20"/>
          <w:highlight w:val="none"/>
        </w:rPr>
        <w:t>；</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hd w:val="clear"/>
        <w:snapToGrid w:val="0"/>
        <w:spacing w:line="360" w:lineRule="auto"/>
        <w:ind w:left="420" w:leftChars="200" w:firstLine="4200" w:firstLineChars="1750"/>
        <w:rPr>
          <w:rFonts w:ascii="宋体" w:hAnsi="宋体" w:cs="宋体"/>
          <w:color w:val="auto"/>
          <w:kern w:val="0"/>
          <w:sz w:val="24"/>
          <w:highlight w:val="none"/>
          <w:u w:val="single"/>
        </w:rPr>
      </w:pP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snapToGrid w:val="0"/>
        <w:spacing w:line="360" w:lineRule="auto"/>
        <w:jc w:val="center"/>
        <w:rPr>
          <w:rFonts w:ascii="宋体" w:hAnsi="宋体" w:cs="宋体"/>
          <w:b/>
          <w:color w:val="auto"/>
          <w:kern w:val="0"/>
          <w:sz w:val="32"/>
          <w:szCs w:val="32"/>
          <w:highlight w:val="none"/>
        </w:rPr>
      </w:pPr>
    </w:p>
    <w:p>
      <w:pPr>
        <w:shd w:val="clear"/>
        <w:snapToGrid w:val="0"/>
        <w:spacing w:line="360" w:lineRule="auto"/>
        <w:rPr>
          <w:rFonts w:ascii="宋体" w:hAnsi="宋体" w:cs="宋体"/>
          <w:color w:val="auto"/>
          <w:sz w:val="24"/>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tabs>
          <w:tab w:val="left" w:pos="432"/>
        </w:tabs>
        <w:outlineLvl w:val="9"/>
        <w:rPr>
          <w:color w:val="auto"/>
          <w:highlight w:val="none"/>
          <w:lang w:val="en-US"/>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snapToGrid w:val="0"/>
        <w:spacing w:line="360" w:lineRule="auto"/>
        <w:jc w:val="center"/>
        <w:outlineLvl w:val="2"/>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hd w:val="clear"/>
        <w:snapToGrid w:val="0"/>
        <w:spacing w:line="360" w:lineRule="auto"/>
        <w:rPr>
          <w:rFonts w:ascii="宋体" w:hAnsi="宋体" w:cs="宋体"/>
          <w:color w:val="auto"/>
          <w:sz w:val="24"/>
          <w:highlight w:val="none"/>
        </w:rPr>
      </w:pPr>
    </w:p>
    <w:p>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hd w:val="clear"/>
        <w:jc w:val="center"/>
        <w:rPr>
          <w:rFonts w:ascii="宋体" w:hAnsi="宋体" w:cs="宋体"/>
          <w:b/>
          <w:color w:val="auto"/>
          <w:kern w:val="0"/>
          <w:sz w:val="32"/>
          <w:szCs w:val="32"/>
          <w:highlight w:val="none"/>
        </w:rPr>
      </w:pPr>
    </w:p>
    <w:p>
      <w:pPr>
        <w:shd w:val="clear"/>
        <w:rPr>
          <w:rFonts w:ascii="宋体" w:hAnsi="宋体" w:cs="宋体"/>
          <w:color w:val="auto"/>
          <w:highlight w:val="none"/>
        </w:rPr>
      </w:pPr>
    </w:p>
    <w:p>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hd w:val="clea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shd w:val="clear"/>
        <w:autoSpaceDE w:val="0"/>
        <w:autoSpaceDN w:val="0"/>
        <w:spacing w:line="360" w:lineRule="auto"/>
        <w:jc w:val="center"/>
        <w:rPr>
          <w:rFonts w:ascii="宋体" w:hAnsi="宋体" w:cs="宋体"/>
          <w:b/>
          <w:color w:val="auto"/>
          <w:kern w:val="0"/>
          <w:sz w:val="32"/>
          <w:szCs w:val="32"/>
          <w:highlight w:val="none"/>
          <w:lang w:val="zh-CN"/>
        </w:rPr>
      </w:pPr>
    </w:p>
    <w:p>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shd w:val="clear"/>
              <w:adjustRightInd w:val="0"/>
              <w:spacing w:line="360" w:lineRule="auto"/>
              <w:rPr>
                <w:rFonts w:hAnsi="宋体" w:cs="宋体"/>
                <w:bCs/>
                <w:color w:val="auto"/>
                <w:sz w:val="24"/>
                <w:highlight w:val="none"/>
              </w:rPr>
            </w:pPr>
          </w:p>
        </w:tc>
      </w:tr>
    </w:tbl>
    <w:p>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hd w:val="clea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hd w:val="clea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pPr>
        <w:shd w:val="clear"/>
        <w:snapToGrid w:val="0"/>
        <w:spacing w:line="360" w:lineRule="auto"/>
        <w:rPr>
          <w:rFonts w:ascii="宋体" w:hAnsi="宋体" w:cs="宋体"/>
          <w:color w:val="auto"/>
          <w:kern w:val="0"/>
          <w:sz w:val="24"/>
          <w:highlight w:val="none"/>
        </w:rPr>
      </w:pPr>
    </w:p>
    <w:p>
      <w:pPr>
        <w:shd w:val="clea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shd w:val="clea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shd w:val="clear"/>
              <w:rPr>
                <w:rFonts w:ascii="宋体" w:hAnsi="宋体" w:cs="宋体"/>
                <w:color w:val="auto"/>
                <w:sz w:val="24"/>
                <w:highlight w:val="none"/>
              </w:rPr>
            </w:pPr>
          </w:p>
          <w:p>
            <w:pPr>
              <w:shd w:val="clear"/>
              <w:rPr>
                <w:rFonts w:ascii="宋体" w:hAnsi="宋体" w:cs="宋体"/>
                <w:color w:val="auto"/>
                <w:sz w:val="24"/>
                <w:highlight w:val="none"/>
              </w:rPr>
            </w:pPr>
            <w:r>
              <w:rPr>
                <w:rFonts w:hint="eastAsia" w:ascii="宋体" w:hAnsi="宋体" w:cs="宋体"/>
                <w:color w:val="auto"/>
                <w:sz w:val="24"/>
                <w:highlight w:val="none"/>
              </w:rPr>
              <w:t>见投标文件</w:t>
            </w:r>
          </w:p>
          <w:p>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shd w:val="clea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snapToGrid w:val="0"/>
        <w:spacing w:line="360" w:lineRule="auto"/>
        <w:jc w:val="center"/>
        <w:outlineLvl w:val="2"/>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hd w:val="clea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ascii="宋体" w:hAnsi="宋体" w:cs="宋体"/>
                <w:color w:val="auto"/>
                <w:sz w:val="24"/>
                <w:highlight w:val="none"/>
              </w:rPr>
            </w:pPr>
          </w:p>
        </w:tc>
      </w:tr>
    </w:tbl>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jc w:val="center"/>
        <w:rPr>
          <w:rFonts w:ascii="宋体" w:hAnsi="宋体" w:cs="宋体"/>
          <w:b/>
          <w:color w:val="auto"/>
          <w:kern w:val="0"/>
          <w:sz w:val="32"/>
          <w:szCs w:val="32"/>
          <w:highlight w:val="none"/>
        </w:rPr>
      </w:pPr>
    </w:p>
    <w:p>
      <w:pPr>
        <w:shd w:val="clear"/>
        <w:jc w:val="center"/>
        <w:rPr>
          <w:rFonts w:ascii="宋体" w:hAnsi="宋体" w:cs="宋体"/>
          <w:b/>
          <w:color w:val="auto"/>
          <w:kern w:val="0"/>
          <w:sz w:val="32"/>
          <w:szCs w:val="32"/>
          <w:highlight w:val="none"/>
        </w:rPr>
      </w:pPr>
    </w:p>
    <w:p>
      <w:pPr>
        <w:shd w:val="clea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shd w:val="clear"/>
              <w:jc w:val="center"/>
              <w:rPr>
                <w:rFonts w:ascii="宋体" w:hAnsi="宋体" w:cs="宋体"/>
                <w:b/>
                <w:color w:val="auto"/>
                <w:kern w:val="0"/>
                <w:sz w:val="32"/>
                <w:szCs w:val="32"/>
                <w:highlight w:val="none"/>
              </w:rPr>
            </w:pPr>
          </w:p>
        </w:tc>
        <w:tc>
          <w:tcPr>
            <w:tcW w:w="3546" w:type="dxa"/>
          </w:tcPr>
          <w:p>
            <w:pPr>
              <w:shd w:val="clear"/>
              <w:jc w:val="center"/>
              <w:rPr>
                <w:rFonts w:ascii="宋体" w:hAnsi="宋体" w:cs="宋体"/>
                <w:b/>
                <w:color w:val="auto"/>
                <w:kern w:val="0"/>
                <w:sz w:val="32"/>
                <w:szCs w:val="32"/>
                <w:highlight w:val="none"/>
              </w:rPr>
            </w:pPr>
          </w:p>
        </w:tc>
        <w:tc>
          <w:tcPr>
            <w:tcW w:w="1276" w:type="dxa"/>
          </w:tcPr>
          <w:p>
            <w:pPr>
              <w:shd w:val="clea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shd w:val="clear"/>
              <w:jc w:val="center"/>
              <w:rPr>
                <w:rFonts w:ascii="宋体" w:hAnsi="宋体" w:cs="宋体"/>
                <w:b/>
                <w:color w:val="auto"/>
                <w:kern w:val="0"/>
                <w:sz w:val="32"/>
                <w:szCs w:val="32"/>
                <w:highlight w:val="none"/>
              </w:rPr>
            </w:pPr>
          </w:p>
        </w:tc>
        <w:tc>
          <w:tcPr>
            <w:tcW w:w="3546" w:type="dxa"/>
          </w:tcPr>
          <w:p>
            <w:pPr>
              <w:shd w:val="clear"/>
              <w:jc w:val="center"/>
              <w:rPr>
                <w:rFonts w:ascii="宋体" w:hAnsi="宋体" w:cs="宋体"/>
                <w:b/>
                <w:color w:val="auto"/>
                <w:kern w:val="0"/>
                <w:sz w:val="32"/>
                <w:szCs w:val="32"/>
                <w:highlight w:val="none"/>
              </w:rPr>
            </w:pPr>
          </w:p>
        </w:tc>
        <w:tc>
          <w:tcPr>
            <w:tcW w:w="1276" w:type="dxa"/>
          </w:tcPr>
          <w:p>
            <w:pPr>
              <w:shd w:val="clea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shd w:val="clear"/>
              <w:jc w:val="center"/>
              <w:rPr>
                <w:rFonts w:ascii="宋体" w:hAnsi="宋体" w:cs="宋体"/>
                <w:b/>
                <w:color w:val="auto"/>
                <w:kern w:val="0"/>
                <w:sz w:val="32"/>
                <w:szCs w:val="32"/>
                <w:highlight w:val="none"/>
              </w:rPr>
            </w:pPr>
          </w:p>
        </w:tc>
        <w:tc>
          <w:tcPr>
            <w:tcW w:w="3546" w:type="dxa"/>
          </w:tcPr>
          <w:p>
            <w:pPr>
              <w:shd w:val="clear"/>
              <w:jc w:val="center"/>
              <w:rPr>
                <w:rFonts w:ascii="宋体" w:hAnsi="宋体" w:cs="宋体"/>
                <w:b/>
                <w:color w:val="auto"/>
                <w:kern w:val="0"/>
                <w:sz w:val="32"/>
                <w:szCs w:val="32"/>
                <w:highlight w:val="none"/>
              </w:rPr>
            </w:pPr>
          </w:p>
        </w:tc>
        <w:tc>
          <w:tcPr>
            <w:tcW w:w="1276" w:type="dxa"/>
          </w:tcPr>
          <w:p>
            <w:pPr>
              <w:shd w:val="clear"/>
              <w:jc w:val="center"/>
              <w:rPr>
                <w:rFonts w:ascii="宋体" w:hAnsi="宋体" w:cs="宋体"/>
                <w:b/>
                <w:color w:val="auto"/>
                <w:kern w:val="0"/>
                <w:sz w:val="32"/>
                <w:szCs w:val="32"/>
                <w:highlight w:val="none"/>
              </w:rPr>
            </w:pPr>
          </w:p>
        </w:tc>
      </w:tr>
    </w:tbl>
    <w:p>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shd w:val="clear"/>
        <w:jc w:val="center"/>
        <w:rPr>
          <w:rFonts w:ascii="宋体" w:hAnsi="宋体" w:cs="宋体"/>
          <w:b/>
          <w:color w:val="auto"/>
          <w:kern w:val="0"/>
          <w:sz w:val="32"/>
          <w:szCs w:val="32"/>
          <w:highlight w:val="none"/>
        </w:rPr>
      </w:pP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ind w:firstLine="1911" w:firstLineChars="595"/>
        <w:rPr>
          <w:rFonts w:ascii="宋体" w:hAnsi="宋体" w:cs="宋体"/>
          <w:b/>
          <w:bCs/>
          <w:color w:val="auto"/>
          <w:sz w:val="32"/>
          <w:szCs w:val="32"/>
          <w:highlight w:val="none"/>
        </w:rPr>
      </w:pPr>
    </w:p>
    <w:p>
      <w:pPr>
        <w:shd w:val="clear"/>
        <w:ind w:firstLine="1911" w:firstLineChars="595"/>
        <w:rPr>
          <w:rFonts w:ascii="宋体" w:hAnsi="宋体" w:cs="宋体"/>
          <w:b/>
          <w:bCs/>
          <w:color w:val="auto"/>
          <w:sz w:val="32"/>
          <w:szCs w:val="32"/>
          <w:highlight w:val="none"/>
        </w:rPr>
      </w:pPr>
    </w:p>
    <w:p>
      <w:pPr>
        <w:shd w:val="clear"/>
        <w:ind w:firstLine="1911" w:firstLineChars="595"/>
        <w:rPr>
          <w:rFonts w:ascii="宋体" w:hAnsi="宋体" w:cs="宋体"/>
          <w:b/>
          <w:bCs/>
          <w:color w:val="auto"/>
          <w:sz w:val="32"/>
          <w:szCs w:val="32"/>
          <w:highlight w:val="none"/>
        </w:rPr>
      </w:pPr>
    </w:p>
    <w:p>
      <w:pPr>
        <w:widowControl/>
        <w:shd w:val="clear"/>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pPr>
        <w:shd w:val="clear"/>
        <w:snapToGrid w:val="0"/>
        <w:spacing w:line="360" w:lineRule="auto"/>
        <w:jc w:val="center"/>
        <w:outlineLvl w:val="2"/>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hd w:val="clear"/>
        <w:snapToGrid w:val="0"/>
        <w:spacing w:line="360" w:lineRule="auto"/>
        <w:rPr>
          <w:rFonts w:ascii="宋体" w:hAnsi="宋体" w:cs="宋体"/>
          <w:color w:val="auto"/>
          <w:sz w:val="24"/>
          <w:highlight w:val="none"/>
        </w:rPr>
      </w:pP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shd w:val="clear"/>
        <w:autoSpaceDE w:val="0"/>
        <w:autoSpaceDN w:val="0"/>
        <w:spacing w:line="360" w:lineRule="auto"/>
        <w:ind w:left="2"/>
        <w:jc w:val="left"/>
        <w:rPr>
          <w:rFonts w:ascii="宋体" w:hAnsi="宋体" w:cs="宋体"/>
          <w:color w:val="auto"/>
          <w:kern w:val="0"/>
          <w:sz w:val="24"/>
          <w:highlight w:val="none"/>
          <w:lang w:val="zh-CN"/>
        </w:rPr>
      </w:pPr>
    </w:p>
    <w:p>
      <w:pPr>
        <w:shd w:val="clear"/>
        <w:autoSpaceDE w:val="0"/>
        <w:autoSpaceDN w:val="0"/>
        <w:spacing w:line="360" w:lineRule="auto"/>
        <w:ind w:left="2"/>
        <w:jc w:val="left"/>
        <w:rPr>
          <w:rFonts w:ascii="宋体" w:hAnsi="宋体" w:cs="宋体"/>
          <w:color w:val="auto"/>
          <w:kern w:val="0"/>
          <w:sz w:val="24"/>
          <w:highlight w:val="none"/>
          <w:lang w:val="zh-CN"/>
        </w:rPr>
      </w:pPr>
    </w:p>
    <w:p>
      <w:pPr>
        <w:shd w:val="clear"/>
        <w:autoSpaceDE w:val="0"/>
        <w:autoSpaceDN w:val="0"/>
        <w:spacing w:line="360" w:lineRule="auto"/>
        <w:ind w:left="2"/>
        <w:jc w:val="left"/>
        <w:rPr>
          <w:rFonts w:ascii="宋体" w:hAnsi="宋体" w:cs="宋体"/>
          <w:color w:val="auto"/>
          <w:kern w:val="0"/>
          <w:sz w:val="24"/>
          <w:highlight w:val="none"/>
          <w:lang w:val="zh-CN"/>
        </w:rPr>
      </w:pPr>
    </w:p>
    <w:p>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hd w:val="clear"/>
        <w:spacing w:line="360" w:lineRule="auto"/>
        <w:jc w:val="center"/>
        <w:rPr>
          <w:rFonts w:ascii="宋体" w:hAnsi="宋体" w:cs="宋体"/>
          <w:b/>
          <w:bCs/>
          <w:color w:val="auto"/>
          <w:sz w:val="24"/>
          <w:highlight w:val="none"/>
        </w:rPr>
      </w:pP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hd w:val="clear"/>
        <w:spacing w:line="360" w:lineRule="auto"/>
        <w:jc w:val="center"/>
        <w:outlineLvl w:val="1"/>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hd w:val="clear"/>
        <w:spacing w:line="360" w:lineRule="auto"/>
        <w:jc w:val="center"/>
        <w:outlineLvl w:val="9"/>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hd w:val="clear"/>
        <w:spacing w:line="360" w:lineRule="auto"/>
        <w:jc w:val="center"/>
        <w:outlineLvl w:val="9"/>
        <w:rPr>
          <w:rFonts w:ascii="宋体" w:hAnsi="宋体" w:cs="宋体"/>
          <w:b/>
          <w:color w:val="auto"/>
          <w:kern w:val="0"/>
          <w:sz w:val="36"/>
          <w:szCs w:val="36"/>
          <w:highlight w:val="none"/>
        </w:rPr>
      </w:pP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shd w:val="clea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shd w:val="clear"/>
        <w:tabs>
          <w:tab w:val="clear" w:pos="720"/>
        </w:tabs>
        <w:snapToGrid w:val="0"/>
        <w:spacing w:before="120" w:after="120"/>
        <w:ind w:firstLine="643"/>
        <w:outlineLvl w:val="2"/>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hd w:val="clea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hd w:val="clear"/>
              <w:snapToGrid w:val="0"/>
              <w:spacing w:line="360" w:lineRule="auto"/>
              <w:jc w:val="center"/>
              <w:rPr>
                <w:rFonts w:ascii="宋体" w:hAnsi="宋体" w:cs="宋体"/>
                <w:color w:val="auto"/>
                <w:sz w:val="24"/>
                <w:highlight w:val="none"/>
              </w:rPr>
            </w:pPr>
          </w:p>
        </w:tc>
        <w:tc>
          <w:tcPr>
            <w:tcW w:w="2410" w:type="dxa"/>
            <w:vAlign w:val="center"/>
          </w:tcPr>
          <w:p>
            <w:pPr>
              <w:shd w:val="clear"/>
              <w:snapToGrid w:val="0"/>
              <w:spacing w:line="360" w:lineRule="auto"/>
              <w:jc w:val="center"/>
              <w:rPr>
                <w:rFonts w:ascii="宋体" w:hAnsi="宋体" w:cs="宋体"/>
                <w:color w:val="auto"/>
                <w:sz w:val="24"/>
                <w:highlight w:val="none"/>
              </w:rPr>
            </w:pPr>
          </w:p>
        </w:tc>
        <w:tc>
          <w:tcPr>
            <w:tcW w:w="2268" w:type="dxa"/>
            <w:vAlign w:val="center"/>
          </w:tcPr>
          <w:p>
            <w:pPr>
              <w:shd w:val="clear"/>
              <w:snapToGrid w:val="0"/>
              <w:spacing w:line="360" w:lineRule="auto"/>
              <w:jc w:val="center"/>
              <w:rPr>
                <w:rFonts w:ascii="宋体" w:hAnsi="宋体" w:cs="宋体"/>
                <w:color w:val="auto"/>
                <w:sz w:val="24"/>
                <w:highlight w:val="none"/>
              </w:rPr>
            </w:pPr>
          </w:p>
        </w:tc>
        <w:tc>
          <w:tcPr>
            <w:tcW w:w="2126" w:type="dxa"/>
            <w:vAlign w:val="center"/>
          </w:tcPr>
          <w:p>
            <w:pPr>
              <w:shd w:val="clear"/>
              <w:spacing w:line="360" w:lineRule="auto"/>
              <w:jc w:val="center"/>
              <w:rPr>
                <w:rFonts w:ascii="宋体" w:hAnsi="宋体" w:cs="宋体"/>
                <w:color w:val="auto"/>
                <w:sz w:val="24"/>
                <w:highlight w:val="none"/>
              </w:rPr>
            </w:pPr>
          </w:p>
        </w:tc>
        <w:tc>
          <w:tcPr>
            <w:tcW w:w="2127" w:type="dxa"/>
          </w:tcPr>
          <w:p>
            <w:pPr>
              <w:shd w:val="clear"/>
              <w:spacing w:line="360" w:lineRule="auto"/>
              <w:jc w:val="center"/>
              <w:rPr>
                <w:rFonts w:ascii="宋体" w:hAnsi="宋体" w:cs="宋体"/>
                <w:color w:val="auto"/>
                <w:sz w:val="24"/>
                <w:highlight w:val="none"/>
              </w:rPr>
            </w:pPr>
          </w:p>
        </w:tc>
        <w:tc>
          <w:tcPr>
            <w:tcW w:w="2126" w:type="dxa"/>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pPr>
              <w:shd w:val="clear"/>
              <w:snapToGrid w:val="0"/>
              <w:spacing w:line="360" w:lineRule="auto"/>
              <w:jc w:val="center"/>
              <w:rPr>
                <w:rFonts w:ascii="宋体" w:hAnsi="宋体" w:cs="宋体"/>
                <w:color w:val="auto"/>
                <w:sz w:val="24"/>
                <w:highlight w:val="none"/>
              </w:rPr>
            </w:pPr>
          </w:p>
        </w:tc>
        <w:tc>
          <w:tcPr>
            <w:tcW w:w="2410" w:type="dxa"/>
            <w:vAlign w:val="center"/>
          </w:tcPr>
          <w:p>
            <w:pPr>
              <w:shd w:val="clear"/>
              <w:snapToGrid w:val="0"/>
              <w:spacing w:line="360" w:lineRule="auto"/>
              <w:jc w:val="center"/>
              <w:rPr>
                <w:rFonts w:ascii="宋体" w:hAnsi="宋体" w:cs="宋体"/>
                <w:color w:val="auto"/>
                <w:sz w:val="24"/>
                <w:highlight w:val="none"/>
              </w:rPr>
            </w:pPr>
          </w:p>
        </w:tc>
        <w:tc>
          <w:tcPr>
            <w:tcW w:w="2268" w:type="dxa"/>
            <w:vAlign w:val="center"/>
          </w:tcPr>
          <w:p>
            <w:pPr>
              <w:shd w:val="clear"/>
              <w:snapToGrid w:val="0"/>
              <w:spacing w:line="360" w:lineRule="auto"/>
              <w:jc w:val="center"/>
              <w:rPr>
                <w:rFonts w:ascii="宋体" w:hAnsi="宋体" w:cs="宋体"/>
                <w:color w:val="auto"/>
                <w:sz w:val="24"/>
                <w:highlight w:val="none"/>
              </w:rPr>
            </w:pPr>
          </w:p>
        </w:tc>
        <w:tc>
          <w:tcPr>
            <w:tcW w:w="2126" w:type="dxa"/>
            <w:vAlign w:val="center"/>
          </w:tcPr>
          <w:p>
            <w:pPr>
              <w:shd w:val="clear"/>
              <w:spacing w:line="360" w:lineRule="auto"/>
              <w:jc w:val="center"/>
              <w:rPr>
                <w:rFonts w:ascii="宋体" w:hAnsi="宋体" w:cs="宋体"/>
                <w:color w:val="auto"/>
                <w:sz w:val="24"/>
                <w:highlight w:val="none"/>
              </w:rPr>
            </w:pPr>
          </w:p>
        </w:tc>
        <w:tc>
          <w:tcPr>
            <w:tcW w:w="2127" w:type="dxa"/>
          </w:tcPr>
          <w:p>
            <w:pPr>
              <w:shd w:val="clear"/>
              <w:spacing w:line="360" w:lineRule="auto"/>
              <w:jc w:val="center"/>
              <w:rPr>
                <w:rFonts w:ascii="宋体" w:hAnsi="宋体" w:cs="宋体"/>
                <w:color w:val="auto"/>
                <w:sz w:val="24"/>
                <w:highlight w:val="none"/>
              </w:rPr>
            </w:pPr>
          </w:p>
        </w:tc>
        <w:tc>
          <w:tcPr>
            <w:tcW w:w="2126" w:type="dxa"/>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pPr>
              <w:shd w:val="clear"/>
              <w:snapToGrid w:val="0"/>
              <w:spacing w:line="360" w:lineRule="auto"/>
              <w:jc w:val="center"/>
              <w:rPr>
                <w:rFonts w:ascii="宋体" w:hAnsi="宋体" w:cs="宋体"/>
                <w:color w:val="auto"/>
                <w:sz w:val="24"/>
                <w:highlight w:val="none"/>
              </w:rPr>
            </w:pPr>
          </w:p>
        </w:tc>
        <w:tc>
          <w:tcPr>
            <w:tcW w:w="2268" w:type="dxa"/>
            <w:vAlign w:val="center"/>
          </w:tcPr>
          <w:p>
            <w:pPr>
              <w:shd w:val="clear"/>
              <w:snapToGrid w:val="0"/>
              <w:spacing w:line="360" w:lineRule="auto"/>
              <w:jc w:val="center"/>
              <w:rPr>
                <w:rFonts w:ascii="宋体" w:hAnsi="宋体" w:cs="宋体"/>
                <w:color w:val="auto"/>
                <w:sz w:val="24"/>
                <w:highlight w:val="none"/>
              </w:rPr>
            </w:pPr>
          </w:p>
        </w:tc>
        <w:tc>
          <w:tcPr>
            <w:tcW w:w="2410" w:type="dxa"/>
            <w:vAlign w:val="center"/>
          </w:tcPr>
          <w:p>
            <w:pPr>
              <w:shd w:val="clear"/>
              <w:snapToGrid w:val="0"/>
              <w:spacing w:line="360" w:lineRule="auto"/>
              <w:jc w:val="center"/>
              <w:rPr>
                <w:rFonts w:ascii="宋体" w:hAnsi="宋体" w:cs="宋体"/>
                <w:color w:val="auto"/>
                <w:sz w:val="24"/>
                <w:highlight w:val="none"/>
              </w:rPr>
            </w:pPr>
          </w:p>
        </w:tc>
        <w:tc>
          <w:tcPr>
            <w:tcW w:w="2268" w:type="dxa"/>
            <w:vAlign w:val="center"/>
          </w:tcPr>
          <w:p>
            <w:pPr>
              <w:shd w:val="clear"/>
              <w:snapToGrid w:val="0"/>
              <w:spacing w:line="360" w:lineRule="auto"/>
              <w:jc w:val="center"/>
              <w:rPr>
                <w:rFonts w:ascii="宋体" w:hAnsi="宋体" w:cs="宋体"/>
                <w:color w:val="auto"/>
                <w:sz w:val="24"/>
                <w:highlight w:val="none"/>
              </w:rPr>
            </w:pPr>
          </w:p>
        </w:tc>
        <w:tc>
          <w:tcPr>
            <w:tcW w:w="2126" w:type="dxa"/>
            <w:vAlign w:val="center"/>
          </w:tcPr>
          <w:p>
            <w:pPr>
              <w:shd w:val="clear"/>
              <w:spacing w:line="360" w:lineRule="auto"/>
              <w:jc w:val="center"/>
              <w:rPr>
                <w:rFonts w:ascii="宋体" w:hAnsi="宋体" w:cs="宋体"/>
                <w:color w:val="auto"/>
                <w:sz w:val="24"/>
                <w:highlight w:val="none"/>
              </w:rPr>
            </w:pPr>
          </w:p>
        </w:tc>
        <w:tc>
          <w:tcPr>
            <w:tcW w:w="2127" w:type="dxa"/>
          </w:tcPr>
          <w:p>
            <w:pPr>
              <w:shd w:val="clear"/>
              <w:spacing w:line="360" w:lineRule="auto"/>
              <w:jc w:val="center"/>
              <w:rPr>
                <w:rFonts w:ascii="宋体" w:hAnsi="宋体" w:cs="宋体"/>
                <w:color w:val="auto"/>
                <w:sz w:val="24"/>
                <w:highlight w:val="none"/>
              </w:rPr>
            </w:pPr>
          </w:p>
        </w:tc>
        <w:tc>
          <w:tcPr>
            <w:tcW w:w="2126" w:type="dxa"/>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hd w:val="clear"/>
              <w:spacing w:line="360" w:lineRule="auto"/>
              <w:jc w:val="center"/>
              <w:rPr>
                <w:rFonts w:ascii="宋体" w:hAnsi="宋体" w:cs="宋体"/>
                <w:color w:val="auto"/>
                <w:sz w:val="24"/>
                <w:highlight w:val="none"/>
              </w:rPr>
            </w:pPr>
          </w:p>
        </w:tc>
        <w:tc>
          <w:tcPr>
            <w:tcW w:w="992" w:type="dxa"/>
            <w:vAlign w:val="center"/>
          </w:tcPr>
          <w:p>
            <w:pPr>
              <w:shd w:val="clear"/>
              <w:snapToGrid w:val="0"/>
              <w:spacing w:line="360" w:lineRule="auto"/>
              <w:jc w:val="center"/>
              <w:rPr>
                <w:rFonts w:ascii="宋体" w:hAnsi="宋体" w:cs="宋体"/>
                <w:color w:val="auto"/>
                <w:sz w:val="24"/>
                <w:highlight w:val="none"/>
              </w:rPr>
            </w:pPr>
          </w:p>
        </w:tc>
        <w:tc>
          <w:tcPr>
            <w:tcW w:w="2268" w:type="dxa"/>
            <w:vAlign w:val="center"/>
          </w:tcPr>
          <w:p>
            <w:pPr>
              <w:shd w:val="clear"/>
              <w:snapToGrid w:val="0"/>
              <w:spacing w:line="360" w:lineRule="auto"/>
              <w:jc w:val="center"/>
              <w:rPr>
                <w:rFonts w:ascii="宋体" w:hAnsi="宋体" w:cs="宋体"/>
                <w:color w:val="auto"/>
                <w:sz w:val="24"/>
                <w:highlight w:val="none"/>
              </w:rPr>
            </w:pPr>
          </w:p>
        </w:tc>
        <w:tc>
          <w:tcPr>
            <w:tcW w:w="2410" w:type="dxa"/>
            <w:vAlign w:val="center"/>
          </w:tcPr>
          <w:p>
            <w:pPr>
              <w:shd w:val="clear"/>
              <w:snapToGrid w:val="0"/>
              <w:spacing w:line="360" w:lineRule="auto"/>
              <w:jc w:val="center"/>
              <w:rPr>
                <w:rFonts w:ascii="宋体" w:hAnsi="宋体" w:cs="宋体"/>
                <w:color w:val="auto"/>
                <w:sz w:val="24"/>
                <w:highlight w:val="none"/>
              </w:rPr>
            </w:pPr>
          </w:p>
        </w:tc>
        <w:tc>
          <w:tcPr>
            <w:tcW w:w="2268" w:type="dxa"/>
            <w:vAlign w:val="center"/>
          </w:tcPr>
          <w:p>
            <w:pPr>
              <w:shd w:val="clear"/>
              <w:snapToGrid w:val="0"/>
              <w:spacing w:line="360" w:lineRule="auto"/>
              <w:jc w:val="center"/>
              <w:rPr>
                <w:rFonts w:ascii="宋体" w:hAnsi="宋体" w:cs="宋体"/>
                <w:color w:val="auto"/>
                <w:sz w:val="24"/>
                <w:highlight w:val="none"/>
              </w:rPr>
            </w:pPr>
          </w:p>
        </w:tc>
        <w:tc>
          <w:tcPr>
            <w:tcW w:w="2126" w:type="dxa"/>
            <w:vAlign w:val="center"/>
          </w:tcPr>
          <w:p>
            <w:pPr>
              <w:shd w:val="clear"/>
              <w:spacing w:line="360" w:lineRule="auto"/>
              <w:jc w:val="center"/>
              <w:rPr>
                <w:rFonts w:ascii="宋体" w:hAnsi="宋体" w:cs="宋体"/>
                <w:color w:val="auto"/>
                <w:sz w:val="24"/>
                <w:highlight w:val="none"/>
              </w:rPr>
            </w:pPr>
          </w:p>
        </w:tc>
        <w:tc>
          <w:tcPr>
            <w:tcW w:w="2127" w:type="dxa"/>
          </w:tcPr>
          <w:p>
            <w:pPr>
              <w:shd w:val="clear"/>
              <w:spacing w:line="360" w:lineRule="auto"/>
              <w:jc w:val="center"/>
              <w:rPr>
                <w:rFonts w:ascii="宋体" w:hAnsi="宋体" w:cs="宋体"/>
                <w:color w:val="auto"/>
                <w:sz w:val="24"/>
                <w:highlight w:val="none"/>
              </w:rPr>
            </w:pPr>
          </w:p>
        </w:tc>
        <w:tc>
          <w:tcPr>
            <w:tcW w:w="2126" w:type="dxa"/>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hd w:val="clear"/>
              <w:spacing w:line="360" w:lineRule="auto"/>
              <w:jc w:val="center"/>
              <w:rPr>
                <w:rFonts w:ascii="宋体" w:hAnsi="宋体" w:cs="宋体"/>
                <w:color w:val="auto"/>
                <w:sz w:val="24"/>
                <w:highlight w:val="none"/>
              </w:rPr>
            </w:pPr>
          </w:p>
        </w:tc>
        <w:tc>
          <w:tcPr>
            <w:tcW w:w="992" w:type="dxa"/>
            <w:vAlign w:val="center"/>
          </w:tcPr>
          <w:p>
            <w:pPr>
              <w:shd w:val="clear"/>
              <w:snapToGrid w:val="0"/>
              <w:spacing w:line="360" w:lineRule="auto"/>
              <w:jc w:val="center"/>
              <w:rPr>
                <w:rFonts w:ascii="宋体" w:hAnsi="宋体" w:cs="宋体"/>
                <w:color w:val="auto"/>
                <w:sz w:val="24"/>
                <w:highlight w:val="none"/>
              </w:rPr>
            </w:pPr>
          </w:p>
        </w:tc>
        <w:tc>
          <w:tcPr>
            <w:tcW w:w="2268" w:type="dxa"/>
            <w:vAlign w:val="center"/>
          </w:tcPr>
          <w:p>
            <w:pPr>
              <w:shd w:val="clear"/>
              <w:snapToGrid w:val="0"/>
              <w:spacing w:line="360" w:lineRule="auto"/>
              <w:jc w:val="center"/>
              <w:rPr>
                <w:rFonts w:ascii="宋体" w:hAnsi="宋体" w:cs="宋体"/>
                <w:color w:val="auto"/>
                <w:sz w:val="24"/>
                <w:highlight w:val="none"/>
              </w:rPr>
            </w:pPr>
          </w:p>
        </w:tc>
        <w:tc>
          <w:tcPr>
            <w:tcW w:w="2410" w:type="dxa"/>
            <w:vAlign w:val="center"/>
          </w:tcPr>
          <w:p>
            <w:pPr>
              <w:shd w:val="clear"/>
              <w:snapToGrid w:val="0"/>
              <w:spacing w:line="360" w:lineRule="auto"/>
              <w:jc w:val="center"/>
              <w:rPr>
                <w:rFonts w:ascii="宋体" w:hAnsi="宋体" w:cs="宋体"/>
                <w:color w:val="auto"/>
                <w:sz w:val="24"/>
                <w:highlight w:val="none"/>
              </w:rPr>
            </w:pPr>
          </w:p>
        </w:tc>
        <w:tc>
          <w:tcPr>
            <w:tcW w:w="2268" w:type="dxa"/>
            <w:vAlign w:val="center"/>
          </w:tcPr>
          <w:p>
            <w:pPr>
              <w:shd w:val="clear"/>
              <w:snapToGrid w:val="0"/>
              <w:spacing w:line="360" w:lineRule="auto"/>
              <w:jc w:val="center"/>
              <w:rPr>
                <w:rFonts w:ascii="宋体" w:hAnsi="宋体" w:cs="宋体"/>
                <w:color w:val="auto"/>
                <w:sz w:val="24"/>
                <w:highlight w:val="none"/>
              </w:rPr>
            </w:pPr>
          </w:p>
        </w:tc>
        <w:tc>
          <w:tcPr>
            <w:tcW w:w="2126" w:type="dxa"/>
            <w:vAlign w:val="center"/>
          </w:tcPr>
          <w:p>
            <w:pPr>
              <w:shd w:val="clear"/>
              <w:spacing w:line="360" w:lineRule="auto"/>
              <w:jc w:val="center"/>
              <w:rPr>
                <w:rFonts w:ascii="宋体" w:hAnsi="宋体" w:cs="宋体"/>
                <w:color w:val="auto"/>
                <w:sz w:val="24"/>
                <w:highlight w:val="none"/>
              </w:rPr>
            </w:pPr>
          </w:p>
        </w:tc>
        <w:tc>
          <w:tcPr>
            <w:tcW w:w="2127" w:type="dxa"/>
          </w:tcPr>
          <w:p>
            <w:pPr>
              <w:shd w:val="clear"/>
              <w:spacing w:line="360" w:lineRule="auto"/>
              <w:jc w:val="center"/>
              <w:rPr>
                <w:rFonts w:ascii="宋体" w:hAnsi="宋体" w:cs="宋体"/>
                <w:color w:val="auto"/>
                <w:sz w:val="24"/>
                <w:highlight w:val="none"/>
              </w:rPr>
            </w:pPr>
          </w:p>
        </w:tc>
        <w:tc>
          <w:tcPr>
            <w:tcW w:w="2126" w:type="dxa"/>
            <w:vAlign w:val="center"/>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pPr>
              <w:shd w:val="clea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pPr>
              <w:shd w:val="clear"/>
              <w:spacing w:line="360" w:lineRule="auto"/>
              <w:jc w:val="center"/>
              <w:rPr>
                <w:rFonts w:ascii="宋体" w:hAnsi="宋体" w:cs="宋体"/>
                <w:color w:val="auto"/>
                <w:sz w:val="24"/>
                <w:highlight w:val="none"/>
              </w:rPr>
            </w:pPr>
          </w:p>
        </w:tc>
      </w:tr>
    </w:tbl>
    <w:p>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hd w:val="clea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pPr>
        <w:shd w:val="clear"/>
        <w:spacing w:line="360" w:lineRule="auto"/>
        <w:ind w:firstLine="482" w:firstLineChars="200"/>
        <w:rPr>
          <w:rFonts w:ascii="宋体" w:hAnsi="宋体" w:cs="宋体"/>
          <w:b/>
          <w:color w:val="auto"/>
          <w:kern w:val="0"/>
          <w:sz w:val="24"/>
          <w:highlight w:val="none"/>
        </w:rPr>
      </w:pPr>
    </w:p>
    <w:p>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shd w:val="clear"/>
        <w:tabs>
          <w:tab w:val="clear" w:pos="720"/>
        </w:tabs>
        <w:snapToGrid w:val="0"/>
        <w:spacing w:before="120" w:after="120"/>
        <w:ind w:firstLine="643"/>
        <w:outlineLvl w:val="2"/>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shd w:val="clear"/>
        <w:spacing w:line="360" w:lineRule="auto"/>
        <w:ind w:right="420" w:firstLine="3614" w:firstLineChars="1000"/>
        <w:rPr>
          <w:rFonts w:ascii="宋体" w:hAnsi="宋体" w:cs="宋体"/>
          <w:b/>
          <w:color w:val="auto"/>
          <w:kern w:val="0"/>
          <w:sz w:val="36"/>
          <w:szCs w:val="36"/>
          <w:highlight w:val="none"/>
        </w:rPr>
      </w:pPr>
    </w:p>
    <w:p>
      <w:pPr>
        <w:pStyle w:val="3"/>
        <w:keepNext w:val="0"/>
        <w:keepLines w:val="0"/>
        <w:pageBreakBefore/>
        <w:widowControl/>
        <w:shd w:val="clear"/>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pPr>
        <w:shd w:val="clear"/>
        <w:spacing w:line="360" w:lineRule="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附件1：残疾人福利性单位声明函</w:t>
      </w:r>
    </w:p>
    <w:p>
      <w:pPr>
        <w:shd w:val="clear"/>
        <w:spacing w:line="360" w:lineRule="auto"/>
        <w:jc w:val="center"/>
        <w:rPr>
          <w:rFonts w:ascii="宋体" w:hAnsi="宋体" w:cs="宋体"/>
          <w:b/>
          <w:color w:val="auto"/>
          <w:spacing w:val="6"/>
          <w:sz w:val="32"/>
          <w:szCs w:val="32"/>
          <w:highlight w:val="none"/>
        </w:rPr>
      </w:pPr>
      <w:bookmarkStart w:id="507" w:name="OLE_LINK13"/>
      <w:bookmarkStart w:id="508" w:name="OLE_LINK14"/>
      <w:r>
        <w:rPr>
          <w:rFonts w:hint="eastAsia" w:ascii="宋体" w:hAnsi="宋体" w:cs="宋体"/>
          <w:b/>
          <w:color w:val="auto"/>
          <w:spacing w:val="6"/>
          <w:sz w:val="32"/>
          <w:szCs w:val="32"/>
          <w:highlight w:val="none"/>
        </w:rPr>
        <w:t>残疾人福利性单位声明函</w:t>
      </w:r>
    </w:p>
    <w:bookmarkEnd w:id="507"/>
    <w:bookmarkEnd w:id="508"/>
    <w:p>
      <w:pPr>
        <w:shd w:val="clear"/>
        <w:spacing w:line="360" w:lineRule="auto"/>
        <w:rPr>
          <w:rFonts w:ascii="宋体" w:hAnsi="宋体" w:cs="宋体"/>
          <w:b/>
          <w:color w:val="auto"/>
          <w:spacing w:val="6"/>
          <w:sz w:val="30"/>
          <w:szCs w:val="30"/>
          <w:highlight w:val="none"/>
        </w:rPr>
      </w:pP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80" w:firstLineChars="200"/>
        <w:rPr>
          <w:rFonts w:ascii="宋体" w:hAnsi="宋体" w:cs="宋体"/>
          <w:color w:val="auto"/>
          <w:sz w:val="24"/>
          <w:highlight w:val="none"/>
        </w:rPr>
      </w:pPr>
    </w:p>
    <w:p>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hd w:val="clear"/>
        <w:spacing w:line="360" w:lineRule="auto"/>
        <w:ind w:firstLine="480" w:firstLineChars="200"/>
        <w:rPr>
          <w:rFonts w:ascii="宋体" w:hAnsi="宋体" w:cs="宋体"/>
          <w:color w:val="auto"/>
          <w:sz w:val="24"/>
          <w:highlight w:val="none"/>
        </w:rPr>
      </w:pPr>
    </w:p>
    <w:p>
      <w:pPr>
        <w:shd w:val="clear"/>
        <w:spacing w:line="360" w:lineRule="auto"/>
        <w:ind w:firstLine="420" w:firstLineChars="200"/>
        <w:rPr>
          <w:rFonts w:ascii="宋体" w:hAnsi="宋体" w:cs="宋体"/>
          <w:color w:val="auto"/>
          <w:highlight w:val="none"/>
        </w:rPr>
      </w:pPr>
    </w:p>
    <w:p>
      <w:pPr>
        <w:shd w:val="clear"/>
        <w:spacing w:line="360" w:lineRule="auto"/>
        <w:ind w:firstLine="420" w:firstLineChars="200"/>
        <w:rPr>
          <w:rFonts w:ascii="宋体" w:hAnsi="宋体" w:cs="宋体"/>
          <w:color w:val="auto"/>
          <w:highlight w:val="none"/>
        </w:rPr>
      </w:pPr>
    </w:p>
    <w:p>
      <w:pPr>
        <w:shd w:val="clear"/>
        <w:spacing w:line="360" w:lineRule="auto"/>
        <w:ind w:firstLine="420" w:firstLineChars="200"/>
        <w:rPr>
          <w:rFonts w:ascii="宋体" w:hAnsi="宋体" w:cs="宋体"/>
          <w:color w:val="auto"/>
          <w:highlight w:val="none"/>
        </w:rPr>
      </w:pPr>
    </w:p>
    <w:p>
      <w:pPr>
        <w:shd w:val="clear"/>
        <w:spacing w:line="360" w:lineRule="auto"/>
        <w:ind w:firstLine="420" w:firstLineChars="200"/>
        <w:rPr>
          <w:rFonts w:ascii="宋体" w:hAnsi="宋体" w:cs="宋体"/>
          <w:color w:val="auto"/>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hd w:val="clea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hd w:val="clear"/>
        <w:spacing w:line="360" w:lineRule="auto"/>
        <w:jc w:val="center"/>
        <w:rPr>
          <w:rFonts w:ascii="宋体" w:hAnsi="宋体" w:cs="宋体"/>
          <w:b/>
          <w:bCs/>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ascii="宋体" w:hAnsi="宋体" w:cs="宋体"/>
          <w:color w:val="auto"/>
          <w:sz w:val="30"/>
          <w:szCs w:val="30"/>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center"/>
        <w:rPr>
          <w:rFonts w:ascii="宋体" w:hAnsi="宋体" w:cs="宋体"/>
          <w:b/>
          <w:color w:val="auto"/>
          <w:spacing w:val="6"/>
          <w:sz w:val="32"/>
          <w:szCs w:val="32"/>
          <w:highlight w:val="none"/>
        </w:rPr>
      </w:pPr>
    </w:p>
    <w:p>
      <w:pPr>
        <w:shd w:val="clear"/>
        <w:spacing w:line="360" w:lineRule="auto"/>
        <w:jc w:val="left"/>
        <w:rPr>
          <w:rFonts w:ascii="宋体" w:hAnsi="宋体" w:cs="宋体"/>
          <w:b/>
          <w:color w:val="auto"/>
          <w:spacing w:val="6"/>
          <w:sz w:val="32"/>
          <w:szCs w:val="32"/>
          <w:highlight w:val="none"/>
        </w:rPr>
      </w:pPr>
    </w:p>
    <w:p>
      <w:pPr>
        <w:shd w:val="clear"/>
        <w:spacing w:line="360" w:lineRule="auto"/>
        <w:jc w:val="left"/>
        <w:rPr>
          <w:rFonts w:ascii="宋体" w:hAnsi="宋体" w:cs="宋体"/>
          <w:b/>
          <w:color w:val="auto"/>
          <w:spacing w:val="6"/>
          <w:sz w:val="32"/>
          <w:szCs w:val="32"/>
          <w:highlight w:val="none"/>
        </w:rPr>
      </w:pPr>
    </w:p>
    <w:p>
      <w:pPr>
        <w:shd w:val="clear"/>
        <w:spacing w:line="360" w:lineRule="auto"/>
        <w:outlineLvl w:val="1"/>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hd w:val="clear"/>
        <w:spacing w:line="360" w:lineRule="auto"/>
        <w:jc w:val="center"/>
        <w:rPr>
          <w:rFonts w:ascii="宋体" w:hAnsi="宋体" w:cs="宋体"/>
          <w:b/>
          <w:color w:val="auto"/>
          <w:sz w:val="24"/>
          <w:highlight w:val="none"/>
        </w:rPr>
      </w:pPr>
    </w:p>
    <w:p>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p>
    <w:p>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ascii="宋体" w:hAnsi="宋体" w:cs="宋体"/>
          <w:b/>
          <w:color w:val="auto"/>
          <w:sz w:val="24"/>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spacing w:line="360" w:lineRule="auto"/>
        <w:jc w:val="center"/>
        <w:outlineLvl w:val="1"/>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hd w:val="clear"/>
        <w:spacing w:line="360" w:lineRule="auto"/>
        <w:rPr>
          <w:rFonts w:ascii="宋体" w:hAnsi="宋体" w:cs="宋体"/>
          <w:color w:val="auto"/>
          <w:sz w:val="24"/>
          <w:highlight w:val="none"/>
          <w:u w:val="single"/>
        </w:rPr>
      </w:pPr>
    </w:p>
    <w:p>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hd w:val="clear"/>
        <w:spacing w:line="360" w:lineRule="auto"/>
        <w:ind w:firstLine="494"/>
        <w:rPr>
          <w:rFonts w:ascii="宋体" w:hAnsi="宋体" w:cs="宋体"/>
          <w:color w:val="auto"/>
          <w:sz w:val="24"/>
          <w:highlight w:val="none"/>
        </w:rPr>
      </w:pPr>
    </w:p>
    <w:p>
      <w:pPr>
        <w:shd w:val="clear"/>
        <w:spacing w:line="360" w:lineRule="auto"/>
        <w:ind w:firstLine="494"/>
        <w:rPr>
          <w:rFonts w:ascii="宋体" w:hAnsi="宋体" w:cs="宋体"/>
          <w:color w:val="auto"/>
          <w:sz w:val="24"/>
          <w:highlight w:val="none"/>
        </w:rPr>
      </w:pPr>
    </w:p>
    <w:p>
      <w:pPr>
        <w:shd w:val="clear"/>
        <w:spacing w:line="360" w:lineRule="auto"/>
        <w:ind w:firstLine="494"/>
        <w:rPr>
          <w:rFonts w:ascii="宋体" w:hAnsi="宋体" w:cs="宋体"/>
          <w:color w:val="auto"/>
          <w:sz w:val="24"/>
          <w:highlight w:val="none"/>
        </w:rPr>
      </w:pPr>
    </w:p>
    <w:p>
      <w:pPr>
        <w:shd w:val="clear"/>
        <w:spacing w:line="360" w:lineRule="auto"/>
        <w:ind w:firstLine="494"/>
        <w:rPr>
          <w:rFonts w:ascii="宋体" w:hAnsi="宋体" w:cs="宋体"/>
          <w:color w:val="auto"/>
          <w:sz w:val="24"/>
          <w:highlight w:val="none"/>
        </w:rPr>
      </w:pPr>
    </w:p>
    <w:p>
      <w:pPr>
        <w:shd w:val="clea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hd w:val="clear"/>
        <w:rPr>
          <w:rFonts w:ascii="宋体" w:hAnsi="宋体" w:cs="宋体"/>
          <w:color w:val="auto"/>
          <w:sz w:val="24"/>
          <w:highlight w:val="none"/>
        </w:rPr>
      </w:pPr>
      <w:r>
        <w:rPr>
          <w:rFonts w:hint="eastAsia" w:ascii="宋体" w:hAnsi="宋体" w:cs="宋体"/>
          <w:b/>
          <w:bCs/>
          <w:color w:val="auto"/>
          <w:sz w:val="24"/>
          <w:highlight w:val="none"/>
        </w:rPr>
        <w:t>附：</w:t>
      </w:r>
    </w:p>
    <w:p>
      <w:pPr>
        <w:shd w:val="clea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outlineLvl w:val="1"/>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0"/>
      <w:r>
        <w:rPr>
          <w:rFonts w:hint="eastAsia" w:ascii="宋体" w:hAnsi="宋体" w:cs="宋体"/>
          <w:b/>
          <w:color w:val="auto"/>
          <w:kern w:val="0"/>
          <w:sz w:val="24"/>
          <w:highlight w:val="none"/>
          <w:lang w:val="zh-CN"/>
        </w:rPr>
        <w:t>）</w:t>
      </w:r>
    </w:p>
    <w:p>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1"/>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snapToGrid w:val="0"/>
        <w:spacing w:line="360" w:lineRule="auto"/>
        <w:ind w:firstLine="3666" w:firstLineChars="1100"/>
        <w:rPr>
          <w:rFonts w:ascii="宋体" w:hAnsi="宋体" w:cs="宋体"/>
          <w:b/>
          <w:color w:val="auto"/>
          <w:spacing w:val="6"/>
          <w:sz w:val="32"/>
          <w:szCs w:val="32"/>
          <w:highlight w:val="none"/>
        </w:rPr>
      </w:pPr>
    </w:p>
    <w:p>
      <w:pPr>
        <w:widowControl/>
        <w:shd w:val="clear"/>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pPr>
        <w:shd w:val="clear"/>
        <w:snapToGrid w:val="0"/>
        <w:spacing w:line="360" w:lineRule="auto"/>
        <w:ind w:firstLine="3666" w:firstLineChars="1100"/>
        <w:outlineLvl w:val="1"/>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shd w:val="clear"/>
        <w:tabs>
          <w:tab w:val="left" w:pos="432"/>
        </w:tabs>
        <w:ind w:left="664" w:leftChars="316" w:firstLine="228" w:firstLineChars="95"/>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hd w:val="clear"/>
        <w:rPr>
          <w:color w:val="auto"/>
          <w:highlight w:val="none"/>
        </w:rPr>
      </w:pPr>
      <w:r>
        <w:rPr>
          <w:rFonts w:hint="eastAsia"/>
          <w:color w:val="auto"/>
          <w:highlight w:val="none"/>
          <w:lang w:val="zh-CN"/>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autoSpaceDE w:val="0"/>
        <w:autoSpaceDN w:val="0"/>
        <w:jc w:val="center"/>
        <w:rPr>
          <w:rFonts w:ascii="宋体" w:hAnsi="宋体" w:cs="宋体"/>
          <w:b/>
          <w:color w:val="auto"/>
          <w:spacing w:val="6"/>
          <w:sz w:val="32"/>
          <w:szCs w:val="32"/>
          <w:highlight w:val="none"/>
        </w:rPr>
      </w:pPr>
    </w:p>
    <w:p>
      <w:pPr>
        <w:shd w:val="clear"/>
        <w:spacing w:line="360" w:lineRule="auto"/>
        <w:jc w:val="left"/>
        <w:outlineLvl w:val="1"/>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pPr>
        <w:shd w:val="clear"/>
        <w:spacing w:line="360" w:lineRule="auto"/>
        <w:jc w:val="center"/>
        <w:rPr>
          <w:rFonts w:ascii="宋体" w:hAnsi="宋体" w:cs="宋体"/>
          <w:color w:val="auto"/>
          <w:sz w:val="24"/>
          <w:highlight w:val="none"/>
          <w:u w:val="single"/>
        </w:rPr>
      </w:pPr>
    </w:p>
    <w:p>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hd w:val="clea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pPr>
        <w:shd w:val="clea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pPr>
        <w:shd w:val="clea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pPr>
        <w:shd w:val="clear"/>
        <w:spacing w:line="360" w:lineRule="auto"/>
        <w:ind w:right="420"/>
        <w:rPr>
          <w:rFonts w:ascii="宋体" w:hAnsi="宋体" w:cs="宋体"/>
          <w:color w:val="auto"/>
          <w:sz w:val="24"/>
          <w:highlight w:val="none"/>
        </w:rPr>
      </w:pP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hd w:val="clea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tabs>
          <w:tab w:val="left" w:pos="432"/>
        </w:tabs>
        <w:outlineLvl w:val="9"/>
        <w:rPr>
          <w:rFonts w:ascii="宋体" w:hAnsi="宋体" w:eastAsia="宋体" w:cs="宋体"/>
          <w:color w:val="auto"/>
          <w:highlight w:val="none"/>
          <w:lang w:val="en-US"/>
        </w:rPr>
      </w:pPr>
    </w:p>
    <w:p>
      <w:pPr>
        <w:shd w:val="clear"/>
        <w:spacing w:line="360" w:lineRule="auto"/>
        <w:ind w:right="420"/>
        <w:rPr>
          <w:rFonts w:ascii="宋体" w:hAnsi="宋体" w:cs="宋体"/>
          <w:color w:val="auto"/>
          <w:highlight w:val="none"/>
        </w:rPr>
      </w:pPr>
    </w:p>
    <w:p>
      <w:pPr>
        <w:shd w:val="clea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Arial"/>
    <w:panose1 w:val="00000000000000000000"/>
    <w:charset w:val="00"/>
    <w:family w:val="decorative"/>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2" w:name="_Toc164085800"/>
    <w:bookmarkStart w:id="513" w:name="_Toc131845147"/>
    <w:bookmarkStart w:id="514" w:name="_Toc91899912"/>
    <w:bookmarkStart w:id="515" w:name="_Toc36110187"/>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ZjU4MGI3OWUxZDYyY2UzNGRmYjU0ZjVjMTdhZj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CB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1FB"/>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363F"/>
    <w:rsid w:val="011F6449"/>
    <w:rsid w:val="012313A8"/>
    <w:rsid w:val="01236AFB"/>
    <w:rsid w:val="01654456"/>
    <w:rsid w:val="017D31AE"/>
    <w:rsid w:val="017D4F5C"/>
    <w:rsid w:val="01883901"/>
    <w:rsid w:val="019F7441"/>
    <w:rsid w:val="01B37585"/>
    <w:rsid w:val="01CF16D2"/>
    <w:rsid w:val="01D408F4"/>
    <w:rsid w:val="01D55165"/>
    <w:rsid w:val="01DD481D"/>
    <w:rsid w:val="01DF6BF8"/>
    <w:rsid w:val="01EC2C57"/>
    <w:rsid w:val="01EC3E90"/>
    <w:rsid w:val="025340DF"/>
    <w:rsid w:val="025F0711"/>
    <w:rsid w:val="026B2E25"/>
    <w:rsid w:val="02824D4D"/>
    <w:rsid w:val="02C1356F"/>
    <w:rsid w:val="02DC4B10"/>
    <w:rsid w:val="02DD76CE"/>
    <w:rsid w:val="02F36323"/>
    <w:rsid w:val="02F5619C"/>
    <w:rsid w:val="0326446A"/>
    <w:rsid w:val="032D5555"/>
    <w:rsid w:val="03575C81"/>
    <w:rsid w:val="036634D2"/>
    <w:rsid w:val="03DD35E4"/>
    <w:rsid w:val="03EC5A74"/>
    <w:rsid w:val="04076900"/>
    <w:rsid w:val="041A5A3B"/>
    <w:rsid w:val="042311BA"/>
    <w:rsid w:val="042B157A"/>
    <w:rsid w:val="048F763B"/>
    <w:rsid w:val="049F330E"/>
    <w:rsid w:val="04AA775C"/>
    <w:rsid w:val="04AF1889"/>
    <w:rsid w:val="04DA0918"/>
    <w:rsid w:val="04E2157A"/>
    <w:rsid w:val="04E90B5B"/>
    <w:rsid w:val="04F66F48"/>
    <w:rsid w:val="05015EA4"/>
    <w:rsid w:val="051527AB"/>
    <w:rsid w:val="05157BA2"/>
    <w:rsid w:val="05251E14"/>
    <w:rsid w:val="052F3C7B"/>
    <w:rsid w:val="056B77C2"/>
    <w:rsid w:val="05A16594"/>
    <w:rsid w:val="05A7762D"/>
    <w:rsid w:val="060E5941"/>
    <w:rsid w:val="06110FAF"/>
    <w:rsid w:val="06473D8B"/>
    <w:rsid w:val="064918B1"/>
    <w:rsid w:val="06493CA7"/>
    <w:rsid w:val="065A6178"/>
    <w:rsid w:val="066F1CF3"/>
    <w:rsid w:val="06856661"/>
    <w:rsid w:val="06930BB8"/>
    <w:rsid w:val="06D80E87"/>
    <w:rsid w:val="070E6657"/>
    <w:rsid w:val="07245D42"/>
    <w:rsid w:val="07264C62"/>
    <w:rsid w:val="07571DAC"/>
    <w:rsid w:val="075F5A26"/>
    <w:rsid w:val="0779354C"/>
    <w:rsid w:val="07C338E5"/>
    <w:rsid w:val="08061376"/>
    <w:rsid w:val="08114650"/>
    <w:rsid w:val="081821A9"/>
    <w:rsid w:val="08275C22"/>
    <w:rsid w:val="084217DC"/>
    <w:rsid w:val="08452D77"/>
    <w:rsid w:val="086401F8"/>
    <w:rsid w:val="0865674A"/>
    <w:rsid w:val="08751CAA"/>
    <w:rsid w:val="087E4C40"/>
    <w:rsid w:val="08A871D0"/>
    <w:rsid w:val="08D66AD6"/>
    <w:rsid w:val="08DA33A3"/>
    <w:rsid w:val="08DA76DE"/>
    <w:rsid w:val="08E71F9B"/>
    <w:rsid w:val="08E80F13"/>
    <w:rsid w:val="08E858AD"/>
    <w:rsid w:val="09335624"/>
    <w:rsid w:val="093A65B1"/>
    <w:rsid w:val="0944690F"/>
    <w:rsid w:val="09535675"/>
    <w:rsid w:val="095F057D"/>
    <w:rsid w:val="09642282"/>
    <w:rsid w:val="09727371"/>
    <w:rsid w:val="09733572"/>
    <w:rsid w:val="09772C16"/>
    <w:rsid w:val="098353B5"/>
    <w:rsid w:val="09A92330"/>
    <w:rsid w:val="09B06B87"/>
    <w:rsid w:val="09C13146"/>
    <w:rsid w:val="09D75426"/>
    <w:rsid w:val="09E04166"/>
    <w:rsid w:val="0A1C0718"/>
    <w:rsid w:val="0A1E281C"/>
    <w:rsid w:val="0A3E7710"/>
    <w:rsid w:val="0A5B7E63"/>
    <w:rsid w:val="0A64315D"/>
    <w:rsid w:val="0A955578"/>
    <w:rsid w:val="0AA374A5"/>
    <w:rsid w:val="0AAB7649"/>
    <w:rsid w:val="0AB85257"/>
    <w:rsid w:val="0ABC5606"/>
    <w:rsid w:val="0AFA761E"/>
    <w:rsid w:val="0AFE18EE"/>
    <w:rsid w:val="0B30404E"/>
    <w:rsid w:val="0B3643CE"/>
    <w:rsid w:val="0B435405"/>
    <w:rsid w:val="0B4C6C14"/>
    <w:rsid w:val="0B4E0815"/>
    <w:rsid w:val="0B542123"/>
    <w:rsid w:val="0B547599"/>
    <w:rsid w:val="0B631A88"/>
    <w:rsid w:val="0B683D45"/>
    <w:rsid w:val="0B6E3B68"/>
    <w:rsid w:val="0B796504"/>
    <w:rsid w:val="0B7C0033"/>
    <w:rsid w:val="0B7F3F11"/>
    <w:rsid w:val="0B867103"/>
    <w:rsid w:val="0B884417"/>
    <w:rsid w:val="0BF6188C"/>
    <w:rsid w:val="0BF73C91"/>
    <w:rsid w:val="0C170175"/>
    <w:rsid w:val="0C28597F"/>
    <w:rsid w:val="0C406613"/>
    <w:rsid w:val="0C571A41"/>
    <w:rsid w:val="0C5C1171"/>
    <w:rsid w:val="0C5E1CBC"/>
    <w:rsid w:val="0C615B50"/>
    <w:rsid w:val="0C8445DA"/>
    <w:rsid w:val="0C87121B"/>
    <w:rsid w:val="0CC007F7"/>
    <w:rsid w:val="0CC617AC"/>
    <w:rsid w:val="0CD914B5"/>
    <w:rsid w:val="0CE618DF"/>
    <w:rsid w:val="0CFD203B"/>
    <w:rsid w:val="0CFE707A"/>
    <w:rsid w:val="0D04213F"/>
    <w:rsid w:val="0D063BDA"/>
    <w:rsid w:val="0D08375F"/>
    <w:rsid w:val="0D184CFB"/>
    <w:rsid w:val="0D4A7419"/>
    <w:rsid w:val="0D782A7C"/>
    <w:rsid w:val="0D827401"/>
    <w:rsid w:val="0D84094E"/>
    <w:rsid w:val="0D8A00E9"/>
    <w:rsid w:val="0D8D589E"/>
    <w:rsid w:val="0DA01C73"/>
    <w:rsid w:val="0DCF4B36"/>
    <w:rsid w:val="0DD63300"/>
    <w:rsid w:val="0DF1760D"/>
    <w:rsid w:val="0DF50604"/>
    <w:rsid w:val="0DF702FE"/>
    <w:rsid w:val="0E060E51"/>
    <w:rsid w:val="0E091EA8"/>
    <w:rsid w:val="0E4B5086"/>
    <w:rsid w:val="0E5604B2"/>
    <w:rsid w:val="0E6D5D79"/>
    <w:rsid w:val="0E9D0089"/>
    <w:rsid w:val="0EB803EE"/>
    <w:rsid w:val="0EF94D4B"/>
    <w:rsid w:val="0F225395"/>
    <w:rsid w:val="0F4958DC"/>
    <w:rsid w:val="0F515DF7"/>
    <w:rsid w:val="0F596BA8"/>
    <w:rsid w:val="0F6248D2"/>
    <w:rsid w:val="0F693536"/>
    <w:rsid w:val="0F7B0511"/>
    <w:rsid w:val="0F7B76D9"/>
    <w:rsid w:val="0F816ACD"/>
    <w:rsid w:val="0F9242C9"/>
    <w:rsid w:val="0F9832DB"/>
    <w:rsid w:val="0FB513D3"/>
    <w:rsid w:val="0FBF3FD2"/>
    <w:rsid w:val="0FBF7FF3"/>
    <w:rsid w:val="0FC37471"/>
    <w:rsid w:val="10646583"/>
    <w:rsid w:val="107D4B15"/>
    <w:rsid w:val="108A3C80"/>
    <w:rsid w:val="10C26171"/>
    <w:rsid w:val="10F33360"/>
    <w:rsid w:val="10FC16EA"/>
    <w:rsid w:val="110F1D40"/>
    <w:rsid w:val="11266F33"/>
    <w:rsid w:val="118963A1"/>
    <w:rsid w:val="11902A8A"/>
    <w:rsid w:val="11B147AE"/>
    <w:rsid w:val="11C6522A"/>
    <w:rsid w:val="11E104CC"/>
    <w:rsid w:val="11E20309"/>
    <w:rsid w:val="12135469"/>
    <w:rsid w:val="12255233"/>
    <w:rsid w:val="122C565F"/>
    <w:rsid w:val="12307DC9"/>
    <w:rsid w:val="12530213"/>
    <w:rsid w:val="127723A9"/>
    <w:rsid w:val="12862074"/>
    <w:rsid w:val="12883966"/>
    <w:rsid w:val="129E45B4"/>
    <w:rsid w:val="12BD54A7"/>
    <w:rsid w:val="12D81596"/>
    <w:rsid w:val="12D94892"/>
    <w:rsid w:val="12EA5921"/>
    <w:rsid w:val="13072A44"/>
    <w:rsid w:val="135F4BE2"/>
    <w:rsid w:val="136C7B89"/>
    <w:rsid w:val="137837D5"/>
    <w:rsid w:val="139B1A0A"/>
    <w:rsid w:val="139D25C7"/>
    <w:rsid w:val="13A4281C"/>
    <w:rsid w:val="13BF3CE4"/>
    <w:rsid w:val="141008D8"/>
    <w:rsid w:val="14125FE6"/>
    <w:rsid w:val="141334FE"/>
    <w:rsid w:val="14157276"/>
    <w:rsid w:val="14234FFA"/>
    <w:rsid w:val="146124BC"/>
    <w:rsid w:val="146D271E"/>
    <w:rsid w:val="14757D15"/>
    <w:rsid w:val="1497412F"/>
    <w:rsid w:val="14982588"/>
    <w:rsid w:val="149A5AD9"/>
    <w:rsid w:val="14A7619D"/>
    <w:rsid w:val="14BC1DE8"/>
    <w:rsid w:val="150536C3"/>
    <w:rsid w:val="150C1963"/>
    <w:rsid w:val="151447A0"/>
    <w:rsid w:val="15314652"/>
    <w:rsid w:val="15477903"/>
    <w:rsid w:val="154A6454"/>
    <w:rsid w:val="15762120"/>
    <w:rsid w:val="157B5510"/>
    <w:rsid w:val="15BF36E2"/>
    <w:rsid w:val="15CF2F80"/>
    <w:rsid w:val="16877182"/>
    <w:rsid w:val="16A8729C"/>
    <w:rsid w:val="16B33777"/>
    <w:rsid w:val="16BC70A7"/>
    <w:rsid w:val="16C6339E"/>
    <w:rsid w:val="16CB6312"/>
    <w:rsid w:val="16E01DBD"/>
    <w:rsid w:val="170B4961"/>
    <w:rsid w:val="172F2D79"/>
    <w:rsid w:val="17557BEF"/>
    <w:rsid w:val="17987F53"/>
    <w:rsid w:val="17996410"/>
    <w:rsid w:val="17C4348D"/>
    <w:rsid w:val="17C72C9F"/>
    <w:rsid w:val="17D349C1"/>
    <w:rsid w:val="17F378CF"/>
    <w:rsid w:val="1811244B"/>
    <w:rsid w:val="1824217E"/>
    <w:rsid w:val="1830729E"/>
    <w:rsid w:val="183B11C6"/>
    <w:rsid w:val="18493992"/>
    <w:rsid w:val="1870062C"/>
    <w:rsid w:val="18817102"/>
    <w:rsid w:val="18830A15"/>
    <w:rsid w:val="18852B28"/>
    <w:rsid w:val="188B5321"/>
    <w:rsid w:val="18F338FE"/>
    <w:rsid w:val="19375EE1"/>
    <w:rsid w:val="19614D0C"/>
    <w:rsid w:val="19703638"/>
    <w:rsid w:val="197B401F"/>
    <w:rsid w:val="1991739F"/>
    <w:rsid w:val="19932372"/>
    <w:rsid w:val="19A20DD5"/>
    <w:rsid w:val="19AE03F1"/>
    <w:rsid w:val="19B80DD0"/>
    <w:rsid w:val="19DB061A"/>
    <w:rsid w:val="19E716B5"/>
    <w:rsid w:val="1A071A03"/>
    <w:rsid w:val="1A0E6ACF"/>
    <w:rsid w:val="1A1F16AE"/>
    <w:rsid w:val="1A3B5C77"/>
    <w:rsid w:val="1A984BAD"/>
    <w:rsid w:val="1AB8220E"/>
    <w:rsid w:val="1AD82FF6"/>
    <w:rsid w:val="1AE4166C"/>
    <w:rsid w:val="1AF06CFB"/>
    <w:rsid w:val="1AF11B8D"/>
    <w:rsid w:val="1AF220BF"/>
    <w:rsid w:val="1B11359C"/>
    <w:rsid w:val="1B2A271F"/>
    <w:rsid w:val="1B2E1D0C"/>
    <w:rsid w:val="1B2E6E70"/>
    <w:rsid w:val="1B530544"/>
    <w:rsid w:val="1B713184"/>
    <w:rsid w:val="1B943177"/>
    <w:rsid w:val="1BA209CF"/>
    <w:rsid w:val="1BB4777D"/>
    <w:rsid w:val="1BBD4BCB"/>
    <w:rsid w:val="1BD75AB8"/>
    <w:rsid w:val="1C0459C2"/>
    <w:rsid w:val="1C1B3B4A"/>
    <w:rsid w:val="1C88086E"/>
    <w:rsid w:val="1CDA105D"/>
    <w:rsid w:val="1D242162"/>
    <w:rsid w:val="1D266CE1"/>
    <w:rsid w:val="1D3963AF"/>
    <w:rsid w:val="1D410C01"/>
    <w:rsid w:val="1D6A673C"/>
    <w:rsid w:val="1D9247AE"/>
    <w:rsid w:val="1DB567EC"/>
    <w:rsid w:val="1DEC729A"/>
    <w:rsid w:val="1DF51A98"/>
    <w:rsid w:val="1E093BE1"/>
    <w:rsid w:val="1E3D060F"/>
    <w:rsid w:val="1E3F7D2E"/>
    <w:rsid w:val="1E4134E4"/>
    <w:rsid w:val="1E5062B3"/>
    <w:rsid w:val="1E523514"/>
    <w:rsid w:val="1E672DC4"/>
    <w:rsid w:val="1E714A66"/>
    <w:rsid w:val="1E802593"/>
    <w:rsid w:val="1E8B6156"/>
    <w:rsid w:val="1EA703CC"/>
    <w:rsid w:val="1EB7330C"/>
    <w:rsid w:val="1F0A0FF3"/>
    <w:rsid w:val="1F52137F"/>
    <w:rsid w:val="1F5771FF"/>
    <w:rsid w:val="1FD75D28"/>
    <w:rsid w:val="1FE868A9"/>
    <w:rsid w:val="20020FF7"/>
    <w:rsid w:val="20034907"/>
    <w:rsid w:val="20173E4B"/>
    <w:rsid w:val="20194AB6"/>
    <w:rsid w:val="204213F3"/>
    <w:rsid w:val="2046687E"/>
    <w:rsid w:val="204E48BC"/>
    <w:rsid w:val="206E043A"/>
    <w:rsid w:val="208921B3"/>
    <w:rsid w:val="20973DEB"/>
    <w:rsid w:val="20B26522"/>
    <w:rsid w:val="20B44310"/>
    <w:rsid w:val="211116EB"/>
    <w:rsid w:val="216133FC"/>
    <w:rsid w:val="21D56769"/>
    <w:rsid w:val="21E52EF3"/>
    <w:rsid w:val="21FB5D7B"/>
    <w:rsid w:val="22015E94"/>
    <w:rsid w:val="22031056"/>
    <w:rsid w:val="220B1C3D"/>
    <w:rsid w:val="22160D89"/>
    <w:rsid w:val="2217065D"/>
    <w:rsid w:val="221D1D20"/>
    <w:rsid w:val="22334A87"/>
    <w:rsid w:val="22BE6801"/>
    <w:rsid w:val="22FE3139"/>
    <w:rsid w:val="2330414C"/>
    <w:rsid w:val="233500BF"/>
    <w:rsid w:val="23377FF7"/>
    <w:rsid w:val="23434B24"/>
    <w:rsid w:val="23694EE9"/>
    <w:rsid w:val="236B425F"/>
    <w:rsid w:val="23825FAA"/>
    <w:rsid w:val="23836192"/>
    <w:rsid w:val="23901F29"/>
    <w:rsid w:val="239C0061"/>
    <w:rsid w:val="23B908A4"/>
    <w:rsid w:val="23E95BEF"/>
    <w:rsid w:val="23FD0064"/>
    <w:rsid w:val="241F08AE"/>
    <w:rsid w:val="242D4168"/>
    <w:rsid w:val="24376D95"/>
    <w:rsid w:val="245375B0"/>
    <w:rsid w:val="24642C0A"/>
    <w:rsid w:val="24831FDA"/>
    <w:rsid w:val="24B22173"/>
    <w:rsid w:val="24B95AD9"/>
    <w:rsid w:val="24BE24DA"/>
    <w:rsid w:val="24CF5825"/>
    <w:rsid w:val="24D663E6"/>
    <w:rsid w:val="24D77F2B"/>
    <w:rsid w:val="24F95938"/>
    <w:rsid w:val="251B0465"/>
    <w:rsid w:val="254A2AF8"/>
    <w:rsid w:val="257F27A2"/>
    <w:rsid w:val="258B00E2"/>
    <w:rsid w:val="25A917A6"/>
    <w:rsid w:val="25BE27CC"/>
    <w:rsid w:val="25F74A5C"/>
    <w:rsid w:val="2628662C"/>
    <w:rsid w:val="262D45DE"/>
    <w:rsid w:val="26871DC8"/>
    <w:rsid w:val="26A53EF9"/>
    <w:rsid w:val="26A94201"/>
    <w:rsid w:val="26AC274F"/>
    <w:rsid w:val="27044A29"/>
    <w:rsid w:val="270F224B"/>
    <w:rsid w:val="27194E78"/>
    <w:rsid w:val="271D34C8"/>
    <w:rsid w:val="27271895"/>
    <w:rsid w:val="27274857"/>
    <w:rsid w:val="274676FC"/>
    <w:rsid w:val="274E4B21"/>
    <w:rsid w:val="276142BF"/>
    <w:rsid w:val="27783712"/>
    <w:rsid w:val="27907362"/>
    <w:rsid w:val="279B588D"/>
    <w:rsid w:val="27A62624"/>
    <w:rsid w:val="27AB4EA2"/>
    <w:rsid w:val="27FA25B3"/>
    <w:rsid w:val="27FC3E09"/>
    <w:rsid w:val="28333E1D"/>
    <w:rsid w:val="28454BD6"/>
    <w:rsid w:val="28455253"/>
    <w:rsid w:val="28551971"/>
    <w:rsid w:val="28566EDF"/>
    <w:rsid w:val="285B1C53"/>
    <w:rsid w:val="28650375"/>
    <w:rsid w:val="28831186"/>
    <w:rsid w:val="289123ED"/>
    <w:rsid w:val="289C18BC"/>
    <w:rsid w:val="289F7086"/>
    <w:rsid w:val="28BD3A65"/>
    <w:rsid w:val="28C32028"/>
    <w:rsid w:val="28CC490F"/>
    <w:rsid w:val="28DE40AA"/>
    <w:rsid w:val="29192F0D"/>
    <w:rsid w:val="29345E77"/>
    <w:rsid w:val="294C65AD"/>
    <w:rsid w:val="29627EA3"/>
    <w:rsid w:val="29806583"/>
    <w:rsid w:val="298B3C4C"/>
    <w:rsid w:val="29F26D24"/>
    <w:rsid w:val="29F636D9"/>
    <w:rsid w:val="2A0C2817"/>
    <w:rsid w:val="2A0D40A5"/>
    <w:rsid w:val="2A15033F"/>
    <w:rsid w:val="2A1662C1"/>
    <w:rsid w:val="2A1C0F07"/>
    <w:rsid w:val="2A1C7367"/>
    <w:rsid w:val="2A2815FA"/>
    <w:rsid w:val="2A357D0D"/>
    <w:rsid w:val="2A435848"/>
    <w:rsid w:val="2A6D6092"/>
    <w:rsid w:val="2A7D76B4"/>
    <w:rsid w:val="2AB23619"/>
    <w:rsid w:val="2AD33150"/>
    <w:rsid w:val="2ADB2B70"/>
    <w:rsid w:val="2B083239"/>
    <w:rsid w:val="2B437463"/>
    <w:rsid w:val="2B7807EE"/>
    <w:rsid w:val="2B861D0B"/>
    <w:rsid w:val="2BA50BF7"/>
    <w:rsid w:val="2BBF00EC"/>
    <w:rsid w:val="2BC37CFD"/>
    <w:rsid w:val="2BD5237F"/>
    <w:rsid w:val="2BE536CE"/>
    <w:rsid w:val="2BE758D9"/>
    <w:rsid w:val="2C09049E"/>
    <w:rsid w:val="2C0A653C"/>
    <w:rsid w:val="2C191F85"/>
    <w:rsid w:val="2CE82D6F"/>
    <w:rsid w:val="2D343236"/>
    <w:rsid w:val="2D8F19F0"/>
    <w:rsid w:val="2DA03BFD"/>
    <w:rsid w:val="2DB31B82"/>
    <w:rsid w:val="2DD15014"/>
    <w:rsid w:val="2DE517DA"/>
    <w:rsid w:val="2DF72DE4"/>
    <w:rsid w:val="2E0220AF"/>
    <w:rsid w:val="2E4B082A"/>
    <w:rsid w:val="2E5D4E86"/>
    <w:rsid w:val="2E5D790B"/>
    <w:rsid w:val="2E9A3C18"/>
    <w:rsid w:val="2EBB0FEE"/>
    <w:rsid w:val="2EC63002"/>
    <w:rsid w:val="2F0A6B38"/>
    <w:rsid w:val="2F946CCB"/>
    <w:rsid w:val="2FB33F58"/>
    <w:rsid w:val="2FD25781"/>
    <w:rsid w:val="2FDC745C"/>
    <w:rsid w:val="2FEF49C8"/>
    <w:rsid w:val="2FFD7934"/>
    <w:rsid w:val="300612EE"/>
    <w:rsid w:val="301E705B"/>
    <w:rsid w:val="30534F57"/>
    <w:rsid w:val="30733ACD"/>
    <w:rsid w:val="307742E4"/>
    <w:rsid w:val="308C3862"/>
    <w:rsid w:val="309379D8"/>
    <w:rsid w:val="30A270F7"/>
    <w:rsid w:val="30A752A2"/>
    <w:rsid w:val="30B23FFE"/>
    <w:rsid w:val="30CC71FE"/>
    <w:rsid w:val="30D54DD3"/>
    <w:rsid w:val="30DF1478"/>
    <w:rsid w:val="30EC586F"/>
    <w:rsid w:val="31615451"/>
    <w:rsid w:val="317B29B7"/>
    <w:rsid w:val="318C45A0"/>
    <w:rsid w:val="319C6071"/>
    <w:rsid w:val="31AC537E"/>
    <w:rsid w:val="31CD6F8B"/>
    <w:rsid w:val="31E3679B"/>
    <w:rsid w:val="31E732FD"/>
    <w:rsid w:val="321F6724"/>
    <w:rsid w:val="32517576"/>
    <w:rsid w:val="32755658"/>
    <w:rsid w:val="32924186"/>
    <w:rsid w:val="32BE5C2C"/>
    <w:rsid w:val="32E860B4"/>
    <w:rsid w:val="32FB6478"/>
    <w:rsid w:val="33174961"/>
    <w:rsid w:val="33263B3F"/>
    <w:rsid w:val="33527747"/>
    <w:rsid w:val="336963EB"/>
    <w:rsid w:val="33816EEB"/>
    <w:rsid w:val="33EB55CD"/>
    <w:rsid w:val="33EC4C02"/>
    <w:rsid w:val="34036C94"/>
    <w:rsid w:val="340D2360"/>
    <w:rsid w:val="3410665D"/>
    <w:rsid w:val="341C2C0D"/>
    <w:rsid w:val="34211214"/>
    <w:rsid w:val="342E63AB"/>
    <w:rsid w:val="346F257B"/>
    <w:rsid w:val="34950E68"/>
    <w:rsid w:val="3498562E"/>
    <w:rsid w:val="34986E94"/>
    <w:rsid w:val="34A2025B"/>
    <w:rsid w:val="34AF62C9"/>
    <w:rsid w:val="34CB4388"/>
    <w:rsid w:val="34CE54F3"/>
    <w:rsid w:val="34FA6E12"/>
    <w:rsid w:val="354D7158"/>
    <w:rsid w:val="358D5588"/>
    <w:rsid w:val="35DB69AA"/>
    <w:rsid w:val="363A3B40"/>
    <w:rsid w:val="365302AE"/>
    <w:rsid w:val="36607A0A"/>
    <w:rsid w:val="366559E4"/>
    <w:rsid w:val="366E227C"/>
    <w:rsid w:val="366F2E0D"/>
    <w:rsid w:val="367B6A5C"/>
    <w:rsid w:val="368045CB"/>
    <w:rsid w:val="369B1405"/>
    <w:rsid w:val="36A74ADA"/>
    <w:rsid w:val="36AD60D5"/>
    <w:rsid w:val="36B224F9"/>
    <w:rsid w:val="36D466C5"/>
    <w:rsid w:val="36EC0CC9"/>
    <w:rsid w:val="370E7E29"/>
    <w:rsid w:val="3724764D"/>
    <w:rsid w:val="373060B1"/>
    <w:rsid w:val="373F410B"/>
    <w:rsid w:val="376D0FF4"/>
    <w:rsid w:val="37887BDC"/>
    <w:rsid w:val="37E46203"/>
    <w:rsid w:val="37EE7094"/>
    <w:rsid w:val="3814321D"/>
    <w:rsid w:val="38296C89"/>
    <w:rsid w:val="383002EB"/>
    <w:rsid w:val="3834566E"/>
    <w:rsid w:val="3837515E"/>
    <w:rsid w:val="38586797"/>
    <w:rsid w:val="38B247E4"/>
    <w:rsid w:val="38BC0149"/>
    <w:rsid w:val="38D87D1C"/>
    <w:rsid w:val="38FA05B3"/>
    <w:rsid w:val="39636459"/>
    <w:rsid w:val="396B7F6C"/>
    <w:rsid w:val="398E5251"/>
    <w:rsid w:val="39B417A9"/>
    <w:rsid w:val="39D215E2"/>
    <w:rsid w:val="39FC5695"/>
    <w:rsid w:val="3A006D8E"/>
    <w:rsid w:val="3A287454"/>
    <w:rsid w:val="3A3651E5"/>
    <w:rsid w:val="3A744481"/>
    <w:rsid w:val="3A8C7BEF"/>
    <w:rsid w:val="3A906246"/>
    <w:rsid w:val="3AC70A1B"/>
    <w:rsid w:val="3B2220F5"/>
    <w:rsid w:val="3B2349B7"/>
    <w:rsid w:val="3B616CFF"/>
    <w:rsid w:val="3B6259F6"/>
    <w:rsid w:val="3B7A783B"/>
    <w:rsid w:val="3B976654"/>
    <w:rsid w:val="3BC01EFC"/>
    <w:rsid w:val="3BCA786A"/>
    <w:rsid w:val="3BD31E2F"/>
    <w:rsid w:val="3BF15831"/>
    <w:rsid w:val="3C105946"/>
    <w:rsid w:val="3C471448"/>
    <w:rsid w:val="3C5F759A"/>
    <w:rsid w:val="3C6C525A"/>
    <w:rsid w:val="3CCE23CB"/>
    <w:rsid w:val="3CD17D17"/>
    <w:rsid w:val="3D211F38"/>
    <w:rsid w:val="3D2E5330"/>
    <w:rsid w:val="3D3C7F39"/>
    <w:rsid w:val="3D3E677D"/>
    <w:rsid w:val="3D440F09"/>
    <w:rsid w:val="3D4504A0"/>
    <w:rsid w:val="3D5403D1"/>
    <w:rsid w:val="3D540560"/>
    <w:rsid w:val="3D8734BB"/>
    <w:rsid w:val="3D9A11D4"/>
    <w:rsid w:val="3DA16D89"/>
    <w:rsid w:val="3DA364BE"/>
    <w:rsid w:val="3DE041CB"/>
    <w:rsid w:val="3E0D48F6"/>
    <w:rsid w:val="3E1868B4"/>
    <w:rsid w:val="3E2717D1"/>
    <w:rsid w:val="3E377251"/>
    <w:rsid w:val="3E42664B"/>
    <w:rsid w:val="3E5A7334"/>
    <w:rsid w:val="3E6B3DB3"/>
    <w:rsid w:val="3E7464B5"/>
    <w:rsid w:val="3E7B5D6B"/>
    <w:rsid w:val="3E843E66"/>
    <w:rsid w:val="3E8F51FE"/>
    <w:rsid w:val="3E926F87"/>
    <w:rsid w:val="3E9A59DE"/>
    <w:rsid w:val="3EAF4836"/>
    <w:rsid w:val="3EB94B1E"/>
    <w:rsid w:val="3EC33DFA"/>
    <w:rsid w:val="3F060E16"/>
    <w:rsid w:val="3F17428F"/>
    <w:rsid w:val="3F1D1096"/>
    <w:rsid w:val="3F2F0234"/>
    <w:rsid w:val="3F3A1DAC"/>
    <w:rsid w:val="3F6363FE"/>
    <w:rsid w:val="3F756B8F"/>
    <w:rsid w:val="3F95482B"/>
    <w:rsid w:val="3FC512A1"/>
    <w:rsid w:val="400F065C"/>
    <w:rsid w:val="4019356B"/>
    <w:rsid w:val="403F4FF6"/>
    <w:rsid w:val="40592157"/>
    <w:rsid w:val="406E1CAE"/>
    <w:rsid w:val="40886C43"/>
    <w:rsid w:val="40972C3D"/>
    <w:rsid w:val="40A0133A"/>
    <w:rsid w:val="40C31A53"/>
    <w:rsid w:val="40FF545D"/>
    <w:rsid w:val="410067C8"/>
    <w:rsid w:val="410D4CAE"/>
    <w:rsid w:val="410F0A26"/>
    <w:rsid w:val="41140732"/>
    <w:rsid w:val="41395AA3"/>
    <w:rsid w:val="415A0FC6"/>
    <w:rsid w:val="418F0D2A"/>
    <w:rsid w:val="41C77552"/>
    <w:rsid w:val="41D01505"/>
    <w:rsid w:val="42166575"/>
    <w:rsid w:val="42474939"/>
    <w:rsid w:val="424B1F31"/>
    <w:rsid w:val="424C3C57"/>
    <w:rsid w:val="42613FF3"/>
    <w:rsid w:val="42660D96"/>
    <w:rsid w:val="428667D2"/>
    <w:rsid w:val="42A87384"/>
    <w:rsid w:val="42B37AD7"/>
    <w:rsid w:val="42BC4BDD"/>
    <w:rsid w:val="42CD1CE0"/>
    <w:rsid w:val="42E1381E"/>
    <w:rsid w:val="42ED6459"/>
    <w:rsid w:val="42FE58DD"/>
    <w:rsid w:val="43174B3D"/>
    <w:rsid w:val="434B790E"/>
    <w:rsid w:val="4360274F"/>
    <w:rsid w:val="43931DE2"/>
    <w:rsid w:val="43977AB6"/>
    <w:rsid w:val="43A3342B"/>
    <w:rsid w:val="43A713E9"/>
    <w:rsid w:val="43C77C27"/>
    <w:rsid w:val="43DE09EE"/>
    <w:rsid w:val="44002FAD"/>
    <w:rsid w:val="44086DF8"/>
    <w:rsid w:val="44676DCB"/>
    <w:rsid w:val="449101DD"/>
    <w:rsid w:val="44DE1391"/>
    <w:rsid w:val="44F248E6"/>
    <w:rsid w:val="44F468B0"/>
    <w:rsid w:val="44F92119"/>
    <w:rsid w:val="44FF4FFA"/>
    <w:rsid w:val="451B225C"/>
    <w:rsid w:val="452410C9"/>
    <w:rsid w:val="45317DFB"/>
    <w:rsid w:val="456D3CE4"/>
    <w:rsid w:val="4579042C"/>
    <w:rsid w:val="45795008"/>
    <w:rsid w:val="457F0571"/>
    <w:rsid w:val="45851176"/>
    <w:rsid w:val="45C63B94"/>
    <w:rsid w:val="45CA5863"/>
    <w:rsid w:val="45F4468E"/>
    <w:rsid w:val="46023FB8"/>
    <w:rsid w:val="460E7DA5"/>
    <w:rsid w:val="46234939"/>
    <w:rsid w:val="46422483"/>
    <w:rsid w:val="4659254A"/>
    <w:rsid w:val="465B0637"/>
    <w:rsid w:val="465E3F0D"/>
    <w:rsid w:val="46613135"/>
    <w:rsid w:val="4665558C"/>
    <w:rsid w:val="466A16E6"/>
    <w:rsid w:val="46715CDF"/>
    <w:rsid w:val="46737CA9"/>
    <w:rsid w:val="46893F2B"/>
    <w:rsid w:val="46C4686E"/>
    <w:rsid w:val="474D22A8"/>
    <w:rsid w:val="474D674C"/>
    <w:rsid w:val="47602337"/>
    <w:rsid w:val="476475F1"/>
    <w:rsid w:val="476B6BD2"/>
    <w:rsid w:val="477B778F"/>
    <w:rsid w:val="478203EC"/>
    <w:rsid w:val="47B025FA"/>
    <w:rsid w:val="47F70466"/>
    <w:rsid w:val="4809698F"/>
    <w:rsid w:val="4811697D"/>
    <w:rsid w:val="481B05F8"/>
    <w:rsid w:val="483B2A48"/>
    <w:rsid w:val="483D3CFB"/>
    <w:rsid w:val="487A3E25"/>
    <w:rsid w:val="488B5503"/>
    <w:rsid w:val="48937E21"/>
    <w:rsid w:val="489A0361"/>
    <w:rsid w:val="48B94FF3"/>
    <w:rsid w:val="48E37AAB"/>
    <w:rsid w:val="48FD4B4C"/>
    <w:rsid w:val="490A68E0"/>
    <w:rsid w:val="491055FE"/>
    <w:rsid w:val="49132CB8"/>
    <w:rsid w:val="495F5B3E"/>
    <w:rsid w:val="49641B2B"/>
    <w:rsid w:val="496F77D7"/>
    <w:rsid w:val="497654FD"/>
    <w:rsid w:val="498D4E2D"/>
    <w:rsid w:val="49B64211"/>
    <w:rsid w:val="49F6167F"/>
    <w:rsid w:val="4A064FA0"/>
    <w:rsid w:val="4A0B01F8"/>
    <w:rsid w:val="4A16615C"/>
    <w:rsid w:val="4A4424D7"/>
    <w:rsid w:val="4A820E55"/>
    <w:rsid w:val="4A84793B"/>
    <w:rsid w:val="4A8E77DA"/>
    <w:rsid w:val="4AAE7501"/>
    <w:rsid w:val="4AB34B18"/>
    <w:rsid w:val="4AB82D0F"/>
    <w:rsid w:val="4AEB7664"/>
    <w:rsid w:val="4AF802B1"/>
    <w:rsid w:val="4AFD7C19"/>
    <w:rsid w:val="4B0567D1"/>
    <w:rsid w:val="4B1F0B3A"/>
    <w:rsid w:val="4B236AAE"/>
    <w:rsid w:val="4B707271"/>
    <w:rsid w:val="4B9739F7"/>
    <w:rsid w:val="4BA34B24"/>
    <w:rsid w:val="4BB0704E"/>
    <w:rsid w:val="4BEE2503"/>
    <w:rsid w:val="4C245A30"/>
    <w:rsid w:val="4C2757BD"/>
    <w:rsid w:val="4C5365B2"/>
    <w:rsid w:val="4C843873"/>
    <w:rsid w:val="4CB6685F"/>
    <w:rsid w:val="4CC367FE"/>
    <w:rsid w:val="4D077F3C"/>
    <w:rsid w:val="4D102D7B"/>
    <w:rsid w:val="4D123355"/>
    <w:rsid w:val="4D2A3B31"/>
    <w:rsid w:val="4D2C0BB1"/>
    <w:rsid w:val="4D312C52"/>
    <w:rsid w:val="4D905305"/>
    <w:rsid w:val="4D964A72"/>
    <w:rsid w:val="4D9C1254"/>
    <w:rsid w:val="4DA22C22"/>
    <w:rsid w:val="4E780C6F"/>
    <w:rsid w:val="4E793892"/>
    <w:rsid w:val="4E800872"/>
    <w:rsid w:val="4E850579"/>
    <w:rsid w:val="4EC569ED"/>
    <w:rsid w:val="4ED50EA1"/>
    <w:rsid w:val="4EEC050C"/>
    <w:rsid w:val="4F0C0C9A"/>
    <w:rsid w:val="4F104EC3"/>
    <w:rsid w:val="4F38383D"/>
    <w:rsid w:val="4F47354A"/>
    <w:rsid w:val="4F911C54"/>
    <w:rsid w:val="4F9A62A6"/>
    <w:rsid w:val="4FE625E0"/>
    <w:rsid w:val="4FE87012"/>
    <w:rsid w:val="501222E0"/>
    <w:rsid w:val="5021480F"/>
    <w:rsid w:val="50471CF9"/>
    <w:rsid w:val="508A00C9"/>
    <w:rsid w:val="50962ECB"/>
    <w:rsid w:val="50962F12"/>
    <w:rsid w:val="50A42E38"/>
    <w:rsid w:val="50A4577F"/>
    <w:rsid w:val="50B73D1F"/>
    <w:rsid w:val="50BD5BC9"/>
    <w:rsid w:val="50C11EEE"/>
    <w:rsid w:val="50DD469C"/>
    <w:rsid w:val="50E97CFC"/>
    <w:rsid w:val="50FA4028"/>
    <w:rsid w:val="510D65B7"/>
    <w:rsid w:val="511157AB"/>
    <w:rsid w:val="5142540C"/>
    <w:rsid w:val="515A3F3F"/>
    <w:rsid w:val="51703763"/>
    <w:rsid w:val="518832C8"/>
    <w:rsid w:val="519D3C50"/>
    <w:rsid w:val="51A0432A"/>
    <w:rsid w:val="51A86090"/>
    <w:rsid w:val="51B7396D"/>
    <w:rsid w:val="51DD691E"/>
    <w:rsid w:val="52077FA0"/>
    <w:rsid w:val="522E4CC3"/>
    <w:rsid w:val="5244713B"/>
    <w:rsid w:val="52615633"/>
    <w:rsid w:val="526B3F2A"/>
    <w:rsid w:val="526F4DE4"/>
    <w:rsid w:val="52977FD4"/>
    <w:rsid w:val="52A25790"/>
    <w:rsid w:val="52A96B6F"/>
    <w:rsid w:val="52B45975"/>
    <w:rsid w:val="52D94AA4"/>
    <w:rsid w:val="52EA3A62"/>
    <w:rsid w:val="52ED2B91"/>
    <w:rsid w:val="52F50BB8"/>
    <w:rsid w:val="53097272"/>
    <w:rsid w:val="532C5467"/>
    <w:rsid w:val="53544462"/>
    <w:rsid w:val="53566988"/>
    <w:rsid w:val="536E11E4"/>
    <w:rsid w:val="5397158E"/>
    <w:rsid w:val="54013861"/>
    <w:rsid w:val="54487265"/>
    <w:rsid w:val="544D6070"/>
    <w:rsid w:val="54605E1E"/>
    <w:rsid w:val="547A7572"/>
    <w:rsid w:val="549F7EBB"/>
    <w:rsid w:val="54B3506A"/>
    <w:rsid w:val="54B95421"/>
    <w:rsid w:val="54CA0D16"/>
    <w:rsid w:val="54DD4057"/>
    <w:rsid w:val="54E7490F"/>
    <w:rsid w:val="550764A4"/>
    <w:rsid w:val="550B2BF6"/>
    <w:rsid w:val="55214EB5"/>
    <w:rsid w:val="55364EFD"/>
    <w:rsid w:val="553E4BE1"/>
    <w:rsid w:val="55552C0B"/>
    <w:rsid w:val="555D4828"/>
    <w:rsid w:val="557A4C8B"/>
    <w:rsid w:val="558931E1"/>
    <w:rsid w:val="55923347"/>
    <w:rsid w:val="55925180"/>
    <w:rsid w:val="55983B1B"/>
    <w:rsid w:val="55A8376B"/>
    <w:rsid w:val="55DC29B6"/>
    <w:rsid w:val="55DD4241"/>
    <w:rsid w:val="55E64236"/>
    <w:rsid w:val="5627460C"/>
    <w:rsid w:val="564D4072"/>
    <w:rsid w:val="566969D2"/>
    <w:rsid w:val="566B6D1E"/>
    <w:rsid w:val="56955A19"/>
    <w:rsid w:val="56E81305"/>
    <w:rsid w:val="56EC1A28"/>
    <w:rsid w:val="57032A2C"/>
    <w:rsid w:val="570F5219"/>
    <w:rsid w:val="575D12B5"/>
    <w:rsid w:val="57610A87"/>
    <w:rsid w:val="577B1140"/>
    <w:rsid w:val="577B7F21"/>
    <w:rsid w:val="577F181B"/>
    <w:rsid w:val="57921984"/>
    <w:rsid w:val="579737F0"/>
    <w:rsid w:val="57AB7B30"/>
    <w:rsid w:val="57AF5251"/>
    <w:rsid w:val="57B26373"/>
    <w:rsid w:val="57B63F04"/>
    <w:rsid w:val="57B81764"/>
    <w:rsid w:val="57BD0D84"/>
    <w:rsid w:val="57CB67BB"/>
    <w:rsid w:val="57CD20C2"/>
    <w:rsid w:val="57D675AB"/>
    <w:rsid w:val="57D95FDD"/>
    <w:rsid w:val="57DB072C"/>
    <w:rsid w:val="57E207EA"/>
    <w:rsid w:val="57FD3876"/>
    <w:rsid w:val="58917D2F"/>
    <w:rsid w:val="5894085C"/>
    <w:rsid w:val="58AE4F0C"/>
    <w:rsid w:val="58B85899"/>
    <w:rsid w:val="58E363A9"/>
    <w:rsid w:val="58FC706B"/>
    <w:rsid w:val="59590F80"/>
    <w:rsid w:val="595E1678"/>
    <w:rsid w:val="59692921"/>
    <w:rsid w:val="596D5BD4"/>
    <w:rsid w:val="597E3DD8"/>
    <w:rsid w:val="5999312B"/>
    <w:rsid w:val="59DF7E54"/>
    <w:rsid w:val="59F80043"/>
    <w:rsid w:val="59F82547"/>
    <w:rsid w:val="5A09252F"/>
    <w:rsid w:val="5A0B2778"/>
    <w:rsid w:val="5A2A7C7B"/>
    <w:rsid w:val="5A3E2560"/>
    <w:rsid w:val="5A5D3B6E"/>
    <w:rsid w:val="5A5F25C6"/>
    <w:rsid w:val="5A637A76"/>
    <w:rsid w:val="5A6D33BA"/>
    <w:rsid w:val="5A792B1F"/>
    <w:rsid w:val="5A874767"/>
    <w:rsid w:val="5AA85BE2"/>
    <w:rsid w:val="5AAD6F28"/>
    <w:rsid w:val="5AB81CD6"/>
    <w:rsid w:val="5AD63A24"/>
    <w:rsid w:val="5B0643E1"/>
    <w:rsid w:val="5B0E6829"/>
    <w:rsid w:val="5B2E1A1D"/>
    <w:rsid w:val="5B7C71A8"/>
    <w:rsid w:val="5B843A1C"/>
    <w:rsid w:val="5B873E3F"/>
    <w:rsid w:val="5C02690E"/>
    <w:rsid w:val="5C142F3C"/>
    <w:rsid w:val="5C196DA7"/>
    <w:rsid w:val="5C2A048C"/>
    <w:rsid w:val="5C80234E"/>
    <w:rsid w:val="5C8A680C"/>
    <w:rsid w:val="5CBE269B"/>
    <w:rsid w:val="5CED210B"/>
    <w:rsid w:val="5CFA4828"/>
    <w:rsid w:val="5D041203"/>
    <w:rsid w:val="5D0C4701"/>
    <w:rsid w:val="5D0F0395"/>
    <w:rsid w:val="5D221076"/>
    <w:rsid w:val="5D261179"/>
    <w:rsid w:val="5D397964"/>
    <w:rsid w:val="5D5A391C"/>
    <w:rsid w:val="5D5F10C0"/>
    <w:rsid w:val="5D891B7B"/>
    <w:rsid w:val="5DAD38EE"/>
    <w:rsid w:val="5DFD33CA"/>
    <w:rsid w:val="5E006862"/>
    <w:rsid w:val="5E0207B9"/>
    <w:rsid w:val="5E086AD1"/>
    <w:rsid w:val="5E1834A1"/>
    <w:rsid w:val="5E261785"/>
    <w:rsid w:val="5E3B0C54"/>
    <w:rsid w:val="5E420235"/>
    <w:rsid w:val="5E4A7017"/>
    <w:rsid w:val="5E552BBA"/>
    <w:rsid w:val="5E611C10"/>
    <w:rsid w:val="5E7A0F3F"/>
    <w:rsid w:val="5E7B54F5"/>
    <w:rsid w:val="5EFC7377"/>
    <w:rsid w:val="5F06174D"/>
    <w:rsid w:val="5F3A3602"/>
    <w:rsid w:val="5F3C2ED6"/>
    <w:rsid w:val="5F45733B"/>
    <w:rsid w:val="5F6277C6"/>
    <w:rsid w:val="5F69074F"/>
    <w:rsid w:val="5F6D0B1D"/>
    <w:rsid w:val="5F84662B"/>
    <w:rsid w:val="5F8D0B82"/>
    <w:rsid w:val="5FCC24AC"/>
    <w:rsid w:val="5FCC5339"/>
    <w:rsid w:val="5FE34A5B"/>
    <w:rsid w:val="5FFE1E36"/>
    <w:rsid w:val="60232584"/>
    <w:rsid w:val="60345F0A"/>
    <w:rsid w:val="60566219"/>
    <w:rsid w:val="607330CE"/>
    <w:rsid w:val="60825176"/>
    <w:rsid w:val="608E53F7"/>
    <w:rsid w:val="60932FCA"/>
    <w:rsid w:val="609F2AC4"/>
    <w:rsid w:val="60AE2ED9"/>
    <w:rsid w:val="60B371C8"/>
    <w:rsid w:val="60FA2EE8"/>
    <w:rsid w:val="61054A27"/>
    <w:rsid w:val="610A52BC"/>
    <w:rsid w:val="611D2366"/>
    <w:rsid w:val="61412A26"/>
    <w:rsid w:val="61421856"/>
    <w:rsid w:val="615227C4"/>
    <w:rsid w:val="615770B3"/>
    <w:rsid w:val="61654E3F"/>
    <w:rsid w:val="616615DF"/>
    <w:rsid w:val="61810A21"/>
    <w:rsid w:val="6182292A"/>
    <w:rsid w:val="619F7F92"/>
    <w:rsid w:val="61AE5BE1"/>
    <w:rsid w:val="61BA4976"/>
    <w:rsid w:val="61C947C9"/>
    <w:rsid w:val="61F94C26"/>
    <w:rsid w:val="62000E56"/>
    <w:rsid w:val="624F3E49"/>
    <w:rsid w:val="62632286"/>
    <w:rsid w:val="6271733B"/>
    <w:rsid w:val="62885958"/>
    <w:rsid w:val="62B72874"/>
    <w:rsid w:val="62D52D32"/>
    <w:rsid w:val="62F40B65"/>
    <w:rsid w:val="62FC2CFE"/>
    <w:rsid w:val="63024505"/>
    <w:rsid w:val="630F26B0"/>
    <w:rsid w:val="63104BED"/>
    <w:rsid w:val="632D11C2"/>
    <w:rsid w:val="6336505D"/>
    <w:rsid w:val="635600A5"/>
    <w:rsid w:val="635B1DB5"/>
    <w:rsid w:val="63711FED"/>
    <w:rsid w:val="63880DDC"/>
    <w:rsid w:val="638D750D"/>
    <w:rsid w:val="63953BB6"/>
    <w:rsid w:val="63AC6CC0"/>
    <w:rsid w:val="64055776"/>
    <w:rsid w:val="640F0BB9"/>
    <w:rsid w:val="64240056"/>
    <w:rsid w:val="643E143A"/>
    <w:rsid w:val="64405216"/>
    <w:rsid w:val="64491666"/>
    <w:rsid w:val="648B6EEF"/>
    <w:rsid w:val="64A05CB5"/>
    <w:rsid w:val="64C158BF"/>
    <w:rsid w:val="64CE2EAA"/>
    <w:rsid w:val="65023D1B"/>
    <w:rsid w:val="653C3090"/>
    <w:rsid w:val="65854376"/>
    <w:rsid w:val="658767BE"/>
    <w:rsid w:val="65892531"/>
    <w:rsid w:val="65A11CE5"/>
    <w:rsid w:val="66131C14"/>
    <w:rsid w:val="66195831"/>
    <w:rsid w:val="662E75B1"/>
    <w:rsid w:val="66342C2E"/>
    <w:rsid w:val="663E784C"/>
    <w:rsid w:val="666164A5"/>
    <w:rsid w:val="66636F9A"/>
    <w:rsid w:val="66751F24"/>
    <w:rsid w:val="66862C89"/>
    <w:rsid w:val="668B6A45"/>
    <w:rsid w:val="66E66D60"/>
    <w:rsid w:val="67206C39"/>
    <w:rsid w:val="672506F4"/>
    <w:rsid w:val="672F3F24"/>
    <w:rsid w:val="673E055F"/>
    <w:rsid w:val="67551CE3"/>
    <w:rsid w:val="675C4AB7"/>
    <w:rsid w:val="67A22552"/>
    <w:rsid w:val="67B22DCC"/>
    <w:rsid w:val="67BE71AA"/>
    <w:rsid w:val="67D90273"/>
    <w:rsid w:val="67DE5875"/>
    <w:rsid w:val="67E55852"/>
    <w:rsid w:val="67EB1AB4"/>
    <w:rsid w:val="67FA1285"/>
    <w:rsid w:val="681349F0"/>
    <w:rsid w:val="68551F4F"/>
    <w:rsid w:val="68582403"/>
    <w:rsid w:val="685F7C35"/>
    <w:rsid w:val="687C10C9"/>
    <w:rsid w:val="68840C16"/>
    <w:rsid w:val="68876EFB"/>
    <w:rsid w:val="68884654"/>
    <w:rsid w:val="689F444F"/>
    <w:rsid w:val="68B96DBB"/>
    <w:rsid w:val="68CA2805"/>
    <w:rsid w:val="68E937A3"/>
    <w:rsid w:val="693B5FAC"/>
    <w:rsid w:val="693E15D3"/>
    <w:rsid w:val="69627681"/>
    <w:rsid w:val="6977531D"/>
    <w:rsid w:val="699C4E1F"/>
    <w:rsid w:val="69CC2BFF"/>
    <w:rsid w:val="69E417EE"/>
    <w:rsid w:val="69FD55B8"/>
    <w:rsid w:val="6A0B1C62"/>
    <w:rsid w:val="6A2406C8"/>
    <w:rsid w:val="6A32258D"/>
    <w:rsid w:val="6A372C18"/>
    <w:rsid w:val="6A5A4B58"/>
    <w:rsid w:val="6A615EE7"/>
    <w:rsid w:val="6A8D0A8A"/>
    <w:rsid w:val="6AA33E09"/>
    <w:rsid w:val="6AD4526E"/>
    <w:rsid w:val="6ADE0BD1"/>
    <w:rsid w:val="6AE14931"/>
    <w:rsid w:val="6AE96859"/>
    <w:rsid w:val="6B147746"/>
    <w:rsid w:val="6B24787C"/>
    <w:rsid w:val="6B573233"/>
    <w:rsid w:val="6B5B6274"/>
    <w:rsid w:val="6B935D53"/>
    <w:rsid w:val="6BF32B6E"/>
    <w:rsid w:val="6C196F71"/>
    <w:rsid w:val="6C226FCB"/>
    <w:rsid w:val="6C31226F"/>
    <w:rsid w:val="6C552F0B"/>
    <w:rsid w:val="6C7812C6"/>
    <w:rsid w:val="6C8C67B7"/>
    <w:rsid w:val="6C9D744C"/>
    <w:rsid w:val="6D0D5EB2"/>
    <w:rsid w:val="6D167928"/>
    <w:rsid w:val="6D1938D3"/>
    <w:rsid w:val="6D26299B"/>
    <w:rsid w:val="6D4772EC"/>
    <w:rsid w:val="6D7640A6"/>
    <w:rsid w:val="6D9078AF"/>
    <w:rsid w:val="6DAA3FEF"/>
    <w:rsid w:val="6DC0172B"/>
    <w:rsid w:val="6DCB690C"/>
    <w:rsid w:val="6DD41A5B"/>
    <w:rsid w:val="6DD673C5"/>
    <w:rsid w:val="6DE32C62"/>
    <w:rsid w:val="6DF43C2E"/>
    <w:rsid w:val="6DF51CA3"/>
    <w:rsid w:val="6E5C0E9F"/>
    <w:rsid w:val="6E647D53"/>
    <w:rsid w:val="6E680311"/>
    <w:rsid w:val="6E781A51"/>
    <w:rsid w:val="6E8335BD"/>
    <w:rsid w:val="6E8E12EF"/>
    <w:rsid w:val="6E972936"/>
    <w:rsid w:val="6ED00F45"/>
    <w:rsid w:val="6ED446C5"/>
    <w:rsid w:val="6F2A7D94"/>
    <w:rsid w:val="6F5A3EB6"/>
    <w:rsid w:val="6F8331F1"/>
    <w:rsid w:val="6FAE1A09"/>
    <w:rsid w:val="6FD75BF8"/>
    <w:rsid w:val="6FF3138F"/>
    <w:rsid w:val="6FF9096F"/>
    <w:rsid w:val="70626515"/>
    <w:rsid w:val="707723D0"/>
    <w:rsid w:val="70875F7B"/>
    <w:rsid w:val="70893D94"/>
    <w:rsid w:val="70A1528F"/>
    <w:rsid w:val="70B2124A"/>
    <w:rsid w:val="70F5661B"/>
    <w:rsid w:val="71015F53"/>
    <w:rsid w:val="71121CE9"/>
    <w:rsid w:val="71360107"/>
    <w:rsid w:val="713B688E"/>
    <w:rsid w:val="71493231"/>
    <w:rsid w:val="71C034F3"/>
    <w:rsid w:val="71D43752"/>
    <w:rsid w:val="71E01DE7"/>
    <w:rsid w:val="71F1796A"/>
    <w:rsid w:val="72023B0B"/>
    <w:rsid w:val="72154626"/>
    <w:rsid w:val="721F3278"/>
    <w:rsid w:val="72262B5D"/>
    <w:rsid w:val="72283FF7"/>
    <w:rsid w:val="722E7212"/>
    <w:rsid w:val="723A0474"/>
    <w:rsid w:val="725923E4"/>
    <w:rsid w:val="726C5DC7"/>
    <w:rsid w:val="72864BF7"/>
    <w:rsid w:val="729023FC"/>
    <w:rsid w:val="72D753FD"/>
    <w:rsid w:val="72E15E16"/>
    <w:rsid w:val="7315786E"/>
    <w:rsid w:val="73267CCD"/>
    <w:rsid w:val="73561E8C"/>
    <w:rsid w:val="736B748E"/>
    <w:rsid w:val="73C0646E"/>
    <w:rsid w:val="73CE2D74"/>
    <w:rsid w:val="73EA5D66"/>
    <w:rsid w:val="740A314B"/>
    <w:rsid w:val="742222F5"/>
    <w:rsid w:val="7426061C"/>
    <w:rsid w:val="74324450"/>
    <w:rsid w:val="74476126"/>
    <w:rsid w:val="74706664"/>
    <w:rsid w:val="747F3682"/>
    <w:rsid w:val="749C4185"/>
    <w:rsid w:val="74CC0400"/>
    <w:rsid w:val="74FD2BE4"/>
    <w:rsid w:val="75067759"/>
    <w:rsid w:val="750E0A19"/>
    <w:rsid w:val="7513602F"/>
    <w:rsid w:val="752D5343"/>
    <w:rsid w:val="752E6DCD"/>
    <w:rsid w:val="7551380D"/>
    <w:rsid w:val="75600BE5"/>
    <w:rsid w:val="7564475C"/>
    <w:rsid w:val="7583797F"/>
    <w:rsid w:val="75D20F1D"/>
    <w:rsid w:val="75DA2C18"/>
    <w:rsid w:val="75EB0D5A"/>
    <w:rsid w:val="75EB2B08"/>
    <w:rsid w:val="75F54412"/>
    <w:rsid w:val="761D08E0"/>
    <w:rsid w:val="765D347C"/>
    <w:rsid w:val="76826699"/>
    <w:rsid w:val="76976CAD"/>
    <w:rsid w:val="76A07D97"/>
    <w:rsid w:val="76B15B00"/>
    <w:rsid w:val="76C87133"/>
    <w:rsid w:val="76CA0970"/>
    <w:rsid w:val="76CD08D5"/>
    <w:rsid w:val="76DB4B92"/>
    <w:rsid w:val="77052AA4"/>
    <w:rsid w:val="77136511"/>
    <w:rsid w:val="771F6F0D"/>
    <w:rsid w:val="77340A39"/>
    <w:rsid w:val="77351FD0"/>
    <w:rsid w:val="77472422"/>
    <w:rsid w:val="77536BB7"/>
    <w:rsid w:val="77784870"/>
    <w:rsid w:val="777F31F2"/>
    <w:rsid w:val="77AF64E3"/>
    <w:rsid w:val="77B358A8"/>
    <w:rsid w:val="77C17FC5"/>
    <w:rsid w:val="77D1700D"/>
    <w:rsid w:val="77D71596"/>
    <w:rsid w:val="77EC04CC"/>
    <w:rsid w:val="780B2500"/>
    <w:rsid w:val="781C169F"/>
    <w:rsid w:val="78775729"/>
    <w:rsid w:val="78A42DB0"/>
    <w:rsid w:val="78A656AB"/>
    <w:rsid w:val="78B2245C"/>
    <w:rsid w:val="78E172CC"/>
    <w:rsid w:val="78EA1D1F"/>
    <w:rsid w:val="78EA354B"/>
    <w:rsid w:val="7904172F"/>
    <w:rsid w:val="790E0FE8"/>
    <w:rsid w:val="790F7E27"/>
    <w:rsid w:val="792A231A"/>
    <w:rsid w:val="79316829"/>
    <w:rsid w:val="79386762"/>
    <w:rsid w:val="797E66A9"/>
    <w:rsid w:val="798518A4"/>
    <w:rsid w:val="798C7179"/>
    <w:rsid w:val="79A97383"/>
    <w:rsid w:val="79BC0A44"/>
    <w:rsid w:val="79E27E8B"/>
    <w:rsid w:val="79F850CE"/>
    <w:rsid w:val="79FD443C"/>
    <w:rsid w:val="7A150154"/>
    <w:rsid w:val="7A1D1975"/>
    <w:rsid w:val="7A3E5150"/>
    <w:rsid w:val="7A4670D6"/>
    <w:rsid w:val="7A534B63"/>
    <w:rsid w:val="7A615382"/>
    <w:rsid w:val="7A67303B"/>
    <w:rsid w:val="7A94376E"/>
    <w:rsid w:val="7AA02113"/>
    <w:rsid w:val="7AAB1D04"/>
    <w:rsid w:val="7ABA4368"/>
    <w:rsid w:val="7AD05746"/>
    <w:rsid w:val="7AE53FCA"/>
    <w:rsid w:val="7AEA338E"/>
    <w:rsid w:val="7B257FFD"/>
    <w:rsid w:val="7B343476"/>
    <w:rsid w:val="7B3A4316"/>
    <w:rsid w:val="7B5A2978"/>
    <w:rsid w:val="7B5A7E4C"/>
    <w:rsid w:val="7B667AF9"/>
    <w:rsid w:val="7B7468F8"/>
    <w:rsid w:val="7BEE0103"/>
    <w:rsid w:val="7C0A0FE4"/>
    <w:rsid w:val="7C254906"/>
    <w:rsid w:val="7C286864"/>
    <w:rsid w:val="7C590818"/>
    <w:rsid w:val="7C7C10F6"/>
    <w:rsid w:val="7C853BEA"/>
    <w:rsid w:val="7C881368"/>
    <w:rsid w:val="7CBE0F77"/>
    <w:rsid w:val="7CC81311"/>
    <w:rsid w:val="7CD7400F"/>
    <w:rsid w:val="7CE27788"/>
    <w:rsid w:val="7D0C32F1"/>
    <w:rsid w:val="7D0F408D"/>
    <w:rsid w:val="7D11554A"/>
    <w:rsid w:val="7D45588B"/>
    <w:rsid w:val="7D491C6C"/>
    <w:rsid w:val="7D5429C0"/>
    <w:rsid w:val="7D584CCC"/>
    <w:rsid w:val="7D586CD5"/>
    <w:rsid w:val="7D6E6D43"/>
    <w:rsid w:val="7D7F24B4"/>
    <w:rsid w:val="7D9046C1"/>
    <w:rsid w:val="7D9121E7"/>
    <w:rsid w:val="7D99109C"/>
    <w:rsid w:val="7DB57A34"/>
    <w:rsid w:val="7DC91981"/>
    <w:rsid w:val="7DCE343B"/>
    <w:rsid w:val="7DD00D06"/>
    <w:rsid w:val="7DE60973"/>
    <w:rsid w:val="7DEF0916"/>
    <w:rsid w:val="7E1E5218"/>
    <w:rsid w:val="7E215319"/>
    <w:rsid w:val="7E7E09BD"/>
    <w:rsid w:val="7E9A4E1F"/>
    <w:rsid w:val="7EA7723A"/>
    <w:rsid w:val="7EBC14E6"/>
    <w:rsid w:val="7ECD36F3"/>
    <w:rsid w:val="7EF56FBB"/>
    <w:rsid w:val="7F0768EB"/>
    <w:rsid w:val="7F143BEC"/>
    <w:rsid w:val="7F4E65E2"/>
    <w:rsid w:val="7F715AF2"/>
    <w:rsid w:val="7F7769D9"/>
    <w:rsid w:val="7F886E69"/>
    <w:rsid w:val="7FB8209A"/>
    <w:rsid w:val="BB7FA927"/>
    <w:rsid w:val="F5FFD31F"/>
    <w:rsid w:val="FF7C0A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0"/>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link w:val="26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18"/>
    <w:qFormat/>
    <w:uiPriority w:val="0"/>
    <w:pPr>
      <w:ind w:firstLine="420"/>
    </w:pPr>
    <w:rPr>
      <w:rFonts w:hAnsi="Calibri" w:cs="Times New Roman"/>
      <w:snapToGrid/>
      <w:szCs w:val="20"/>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3"/>
    <w:qFormat/>
    <w:uiPriority w:val="0"/>
    <w:rPr>
      <w:b/>
      <w:bCs/>
    </w:rPr>
  </w:style>
  <w:style w:type="paragraph" w:styleId="61">
    <w:name w:val="Body Text First Indent 2"/>
    <w:basedOn w:val="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5"/>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85</Pages>
  <Words>17092</Words>
  <Characters>18200</Characters>
  <Lines>282</Lines>
  <Paragraphs>79</Paragraphs>
  <TotalTime>19</TotalTime>
  <ScaleCrop>false</ScaleCrop>
  <LinksUpToDate>false</LinksUpToDate>
  <CharactersWithSpaces>18722</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hp</cp:lastModifiedBy>
  <cp:lastPrinted>2024-11-07T02:23:00Z</cp:lastPrinted>
  <dcterms:modified xsi:type="dcterms:W3CDTF">2024-11-07T08:27:27Z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C9596753E9C646878589F404BB6B83A4</vt:lpwstr>
  </property>
</Properties>
</file>