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9C76A">
      <w:pPr>
        <w:tabs>
          <w:tab w:val="left" w:pos="1069"/>
          <w:tab w:val="left" w:pos="2352"/>
        </w:tabs>
        <w:jc w:val="center"/>
        <w:rPr>
          <w:rFonts w:hint="eastAsia" w:ascii="宋体" w:hAnsi="宋体" w:cs="宋体"/>
          <w:b/>
          <w:bCs/>
          <w:color w:val="auto"/>
          <w:spacing w:val="100"/>
          <w:sz w:val="72"/>
          <w:szCs w:val="72"/>
          <w:highlight w:val="none"/>
        </w:rPr>
      </w:pPr>
      <w:bookmarkStart w:id="93" w:name="_GoBack"/>
      <w:bookmarkEnd w:id="93"/>
    </w:p>
    <w:p w14:paraId="1805275C">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14:paraId="622B6AED">
      <w:pPr>
        <w:tabs>
          <w:tab w:val="left" w:pos="1069"/>
          <w:tab w:val="left" w:pos="2352"/>
        </w:tabs>
        <w:jc w:val="center"/>
        <w:rPr>
          <w:rFonts w:ascii="宋体" w:hAnsi="宋体" w:cs="宋体"/>
          <w:b/>
          <w:bCs/>
          <w:color w:val="auto"/>
          <w:kern w:val="0"/>
          <w:szCs w:val="24"/>
          <w:highlight w:val="none"/>
        </w:rPr>
      </w:pPr>
    </w:p>
    <w:p w14:paraId="54BD0215">
      <w:pPr>
        <w:pStyle w:val="33"/>
        <w:tabs>
          <w:tab w:val="left" w:pos="1069"/>
          <w:tab w:val="left" w:pos="2352"/>
        </w:tabs>
        <w:rPr>
          <w:rFonts w:ascii="宋体" w:hAnsi="宋体" w:cs="宋体"/>
          <w:color w:val="auto"/>
          <w:highlight w:val="none"/>
        </w:rPr>
      </w:pPr>
    </w:p>
    <w:p w14:paraId="6BE9374E">
      <w:pPr>
        <w:tabs>
          <w:tab w:val="left" w:pos="1069"/>
          <w:tab w:val="left" w:pos="2352"/>
        </w:tabs>
        <w:jc w:val="center"/>
        <w:rPr>
          <w:rFonts w:ascii="宋体" w:hAnsi="宋体" w:cs="宋体"/>
          <w:b/>
          <w:bCs/>
          <w:color w:val="auto"/>
          <w:kern w:val="0"/>
          <w:szCs w:val="24"/>
          <w:highlight w:val="none"/>
        </w:rPr>
      </w:pPr>
    </w:p>
    <w:p w14:paraId="114D4717">
      <w:pPr>
        <w:pStyle w:val="8"/>
        <w:tabs>
          <w:tab w:val="left" w:pos="1069"/>
          <w:tab w:val="left" w:pos="2352"/>
        </w:tabs>
        <w:rPr>
          <w:rFonts w:ascii="宋体" w:hAnsi="宋体" w:cs="宋体"/>
          <w:b/>
          <w:color w:val="auto"/>
          <w:szCs w:val="24"/>
          <w:highlight w:val="none"/>
        </w:rPr>
      </w:pPr>
    </w:p>
    <w:p w14:paraId="4B0C9A4B">
      <w:pPr>
        <w:pStyle w:val="9"/>
        <w:rPr>
          <w:rFonts w:ascii="宋体" w:hAnsi="宋体" w:cs="宋体"/>
          <w:b/>
          <w:color w:val="auto"/>
          <w:szCs w:val="24"/>
          <w:highlight w:val="none"/>
        </w:rPr>
      </w:pPr>
    </w:p>
    <w:p w14:paraId="5CC02310">
      <w:pPr>
        <w:pStyle w:val="10"/>
        <w:rPr>
          <w:color w:val="auto"/>
          <w:highlight w:val="none"/>
        </w:rPr>
      </w:pPr>
    </w:p>
    <w:p w14:paraId="02D23F72">
      <w:pPr>
        <w:pStyle w:val="8"/>
        <w:tabs>
          <w:tab w:val="left" w:pos="1069"/>
          <w:tab w:val="left" w:pos="2352"/>
        </w:tabs>
        <w:rPr>
          <w:rFonts w:ascii="宋体" w:hAnsi="宋体" w:cs="宋体"/>
          <w:b/>
          <w:color w:val="auto"/>
          <w:szCs w:val="24"/>
          <w:highlight w:val="none"/>
        </w:rPr>
      </w:pPr>
    </w:p>
    <w:p w14:paraId="16046492">
      <w:pPr>
        <w:pStyle w:val="8"/>
        <w:tabs>
          <w:tab w:val="left" w:pos="1069"/>
          <w:tab w:val="left" w:pos="2352"/>
        </w:tabs>
        <w:rPr>
          <w:rFonts w:ascii="宋体" w:hAnsi="宋体" w:cs="宋体"/>
          <w:b/>
          <w:color w:val="auto"/>
          <w:szCs w:val="24"/>
          <w:highlight w:val="none"/>
        </w:rPr>
      </w:pPr>
    </w:p>
    <w:p w14:paraId="40052BA9">
      <w:pPr>
        <w:pStyle w:val="8"/>
        <w:tabs>
          <w:tab w:val="left" w:pos="1069"/>
          <w:tab w:val="left" w:pos="2352"/>
        </w:tabs>
        <w:rPr>
          <w:rFonts w:ascii="宋体" w:hAnsi="宋体" w:cs="宋体"/>
          <w:b/>
          <w:color w:val="auto"/>
          <w:szCs w:val="24"/>
          <w:highlight w:val="none"/>
        </w:rPr>
      </w:pPr>
    </w:p>
    <w:p w14:paraId="5DB59168">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583A3140">
      <w:pPr>
        <w:tabs>
          <w:tab w:val="left" w:pos="1069"/>
          <w:tab w:val="left" w:pos="2352"/>
        </w:tabs>
        <w:jc w:val="center"/>
        <w:rPr>
          <w:rFonts w:ascii="宋体" w:hAnsi="宋体" w:cs="宋体"/>
          <w:b/>
          <w:color w:val="auto"/>
          <w:sz w:val="36"/>
          <w:szCs w:val="36"/>
          <w:highlight w:val="none"/>
        </w:rPr>
      </w:pPr>
    </w:p>
    <w:p w14:paraId="75065702">
      <w:pPr>
        <w:tabs>
          <w:tab w:val="left" w:pos="1069"/>
          <w:tab w:val="left" w:pos="2352"/>
        </w:tabs>
        <w:jc w:val="center"/>
        <w:rPr>
          <w:rFonts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088C42D4">
      <w:pPr>
        <w:pStyle w:val="20"/>
        <w:tabs>
          <w:tab w:val="left" w:pos="2352"/>
        </w:tabs>
        <w:ind w:left="856" w:hanging="428"/>
        <w:rPr>
          <w:color w:val="auto"/>
          <w:highlight w:val="none"/>
        </w:rPr>
      </w:pPr>
    </w:p>
    <w:tbl>
      <w:tblPr>
        <w:tblStyle w:val="27"/>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5"/>
        <w:gridCol w:w="6759"/>
      </w:tblGrid>
      <w:tr w14:paraId="506083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5" w:type="dxa"/>
            <w:vAlign w:val="center"/>
          </w:tcPr>
          <w:p w14:paraId="69776D66">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759" w:type="dxa"/>
            <w:vAlign w:val="center"/>
          </w:tcPr>
          <w:p w14:paraId="67A9BF91">
            <w:pPr>
              <w:tabs>
                <w:tab w:val="left" w:pos="1069"/>
                <w:tab w:val="left" w:pos="2139"/>
                <w:tab w:val="left" w:pos="2352"/>
              </w:tabs>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TSCG202411002</w:t>
            </w:r>
          </w:p>
        </w:tc>
      </w:tr>
      <w:tr w14:paraId="2AC02AF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5" w:type="dxa"/>
            <w:vAlign w:val="center"/>
          </w:tcPr>
          <w:p w14:paraId="590E867C">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759" w:type="dxa"/>
            <w:vAlign w:val="center"/>
          </w:tcPr>
          <w:p w14:paraId="663BBBBD">
            <w:pPr>
              <w:tabs>
                <w:tab w:val="left" w:pos="1069"/>
                <w:tab w:val="left" w:pos="2139"/>
                <w:tab w:val="left" w:pos="2352"/>
              </w:tabs>
              <w:rPr>
                <w:rFonts w:hint="eastAsia" w:ascii="宋体" w:hAnsi="宋体" w:eastAsia="宋体" w:cs="宋体"/>
                <w:b/>
                <w:color w:val="auto"/>
                <w:sz w:val="30"/>
                <w:szCs w:val="30"/>
                <w:highlight w:val="none"/>
                <w:lang w:eastAsia="zh-CN"/>
              </w:rPr>
            </w:pPr>
            <w:r>
              <w:rPr>
                <w:rFonts w:hint="eastAsia" w:ascii="宋体" w:hAnsi="宋体" w:cs="宋体"/>
                <w:b/>
                <w:bCs/>
                <w:color w:val="auto"/>
                <w:sz w:val="30"/>
                <w:szCs w:val="30"/>
                <w:highlight w:val="none"/>
                <w:lang w:eastAsia="zh-CN"/>
              </w:rPr>
              <w:t>泰顺县看守所在押人员伙食及生活用品等配送服务采购</w:t>
            </w:r>
          </w:p>
        </w:tc>
      </w:tr>
      <w:tr w14:paraId="4340F4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5" w:type="dxa"/>
            <w:vAlign w:val="center"/>
          </w:tcPr>
          <w:p w14:paraId="026A358B">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759" w:type="dxa"/>
            <w:vAlign w:val="center"/>
          </w:tcPr>
          <w:p w14:paraId="4BC472B3">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14:paraId="5F570B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5" w:type="dxa"/>
            <w:vAlign w:val="center"/>
          </w:tcPr>
          <w:p w14:paraId="59978CB1">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759" w:type="dxa"/>
            <w:vAlign w:val="center"/>
          </w:tcPr>
          <w:p w14:paraId="0BEA266D">
            <w:pPr>
              <w:tabs>
                <w:tab w:val="left" w:pos="1069"/>
                <w:tab w:val="left" w:pos="2139"/>
                <w:tab w:val="left" w:pos="2352"/>
              </w:tabs>
              <w:snapToGrid w:val="0"/>
              <w:spacing w:line="500" w:lineRule="atLeas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泰顺县公安局</w:t>
            </w:r>
          </w:p>
        </w:tc>
      </w:tr>
      <w:tr w14:paraId="632032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5" w:type="dxa"/>
            <w:vAlign w:val="center"/>
          </w:tcPr>
          <w:p w14:paraId="7EF71157">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759" w:type="dxa"/>
            <w:vAlign w:val="center"/>
          </w:tcPr>
          <w:p w14:paraId="2CBBF719">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14:paraId="645CCE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5" w:type="dxa"/>
            <w:vAlign w:val="center"/>
          </w:tcPr>
          <w:p w14:paraId="3DB5B9A0">
            <w:pPr>
              <w:tabs>
                <w:tab w:val="left" w:pos="1069"/>
                <w:tab w:val="left" w:pos="213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759" w:type="dxa"/>
            <w:vAlign w:val="center"/>
          </w:tcPr>
          <w:p w14:paraId="0DF4278B">
            <w:pPr>
              <w:tabs>
                <w:tab w:val="left" w:pos="1069"/>
                <w:tab w:val="left" w:pos="213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14:paraId="7E5F8BA6">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14:paraId="504A2DB7">
      <w:pPr>
        <w:tabs>
          <w:tab w:val="left" w:pos="1069"/>
          <w:tab w:val="left" w:pos="2352"/>
          <w:tab w:val="left" w:pos="3850"/>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NumType w:fmt="numberInDash"/>
          <w:cols w:space="720" w:num="1"/>
          <w:titlePg/>
          <w:docGrid w:type="linesAndChars" w:linePitch="317" w:charSpace="800"/>
        </w:sectPr>
      </w:pPr>
      <w:r>
        <w:rPr>
          <w:rFonts w:hint="eastAsia" w:ascii="宋体" w:hAnsi="宋体" w:cs="宋体"/>
          <w:b/>
          <w:color w:val="auto"/>
          <w:sz w:val="30"/>
          <w:szCs w:val="30"/>
          <w:highlight w:val="none"/>
        </w:rPr>
        <w:t>二○二四年</w:t>
      </w:r>
      <w:r>
        <w:rPr>
          <w:rFonts w:hint="eastAsia" w:ascii="宋体" w:hAnsi="宋体" w:cs="宋体"/>
          <w:b/>
          <w:color w:val="auto"/>
          <w:sz w:val="30"/>
          <w:szCs w:val="30"/>
          <w:highlight w:val="none"/>
          <w:lang w:val="en-US" w:eastAsia="zh-CN"/>
        </w:rPr>
        <w:t>十一</w:t>
      </w:r>
      <w:r>
        <w:rPr>
          <w:rFonts w:hint="eastAsia" w:ascii="宋体" w:hAnsi="宋体" w:cs="宋体"/>
          <w:b/>
          <w:color w:val="auto"/>
          <w:sz w:val="30"/>
          <w:szCs w:val="30"/>
          <w:highlight w:val="none"/>
        </w:rPr>
        <w:t>月</w:t>
      </w:r>
    </w:p>
    <w:p w14:paraId="24385394">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14:paraId="0A9DA15A">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14:paraId="6D71F2E3">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14:paraId="31B7BC67">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14:paraId="05D90E7A">
      <w:pPr>
        <w:tabs>
          <w:tab w:val="left" w:pos="1069"/>
          <w:tab w:val="left" w:pos="1080"/>
          <w:tab w:val="left" w:pos="2352"/>
        </w:tabs>
        <w:autoSpaceDE w:val="0"/>
        <w:autoSpaceDN w:val="0"/>
        <w:adjustRightInd w:val="0"/>
        <w:spacing w:line="500" w:lineRule="atLeast"/>
        <w:ind w:firstLine="566"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采购公告...................................................2</w:t>
      </w:r>
    </w:p>
    <w:p w14:paraId="66734408">
      <w:pPr>
        <w:tabs>
          <w:tab w:val="left" w:pos="1069"/>
          <w:tab w:val="left" w:pos="1080"/>
          <w:tab w:val="left" w:pos="2352"/>
        </w:tabs>
        <w:autoSpaceDE w:val="0"/>
        <w:autoSpaceDN w:val="0"/>
        <w:adjustRightInd w:val="0"/>
        <w:spacing w:line="800" w:lineRule="exact"/>
        <w:ind w:firstLine="566" w:firstLineChars="200"/>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第一部分、投标邀请函（投标须知前附表）.....................5</w:t>
      </w:r>
    </w:p>
    <w:p w14:paraId="58E3D93C">
      <w:pPr>
        <w:tabs>
          <w:tab w:val="left" w:pos="1069"/>
          <w:tab w:val="left" w:pos="1080"/>
          <w:tab w:val="left" w:pos="2352"/>
        </w:tabs>
        <w:autoSpaceDE w:val="0"/>
        <w:autoSpaceDN w:val="0"/>
        <w:adjustRightInd w:val="0"/>
        <w:spacing w:line="800" w:lineRule="exact"/>
        <w:ind w:firstLine="566"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第二部分、采购内容及要求...................................9</w:t>
      </w:r>
    </w:p>
    <w:p w14:paraId="34AE4494">
      <w:pPr>
        <w:tabs>
          <w:tab w:val="left" w:pos="1069"/>
          <w:tab w:val="left" w:pos="1080"/>
          <w:tab w:val="left" w:pos="2352"/>
        </w:tabs>
        <w:autoSpaceDE w:val="0"/>
        <w:autoSpaceDN w:val="0"/>
        <w:adjustRightInd w:val="0"/>
        <w:spacing w:line="800" w:lineRule="exact"/>
        <w:ind w:firstLine="566" w:firstLineChars="2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第三部分、供应商须知......................................1</w:t>
      </w:r>
      <w:r>
        <w:rPr>
          <w:rFonts w:hint="eastAsia" w:ascii="宋体" w:hAnsi="宋体" w:cs="宋体"/>
          <w:color w:val="auto"/>
          <w:sz w:val="28"/>
          <w:szCs w:val="28"/>
          <w:highlight w:val="none"/>
          <w:lang w:val="en-US" w:eastAsia="zh-CN"/>
        </w:rPr>
        <w:t>4</w:t>
      </w:r>
    </w:p>
    <w:p w14:paraId="4491293F">
      <w:pPr>
        <w:tabs>
          <w:tab w:val="left" w:pos="1069"/>
          <w:tab w:val="left" w:pos="1080"/>
          <w:tab w:val="left" w:pos="2352"/>
        </w:tabs>
        <w:autoSpaceDE w:val="0"/>
        <w:autoSpaceDN w:val="0"/>
        <w:adjustRightInd w:val="0"/>
        <w:spacing w:line="800" w:lineRule="exact"/>
        <w:ind w:firstLine="566" w:firstLineChars="2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第四部分、政府采购政策功能相关说明........................2</w:t>
      </w:r>
      <w:r>
        <w:rPr>
          <w:rFonts w:hint="eastAsia" w:ascii="宋体" w:hAnsi="宋体" w:cs="宋体"/>
          <w:color w:val="auto"/>
          <w:sz w:val="28"/>
          <w:szCs w:val="28"/>
          <w:highlight w:val="none"/>
          <w:lang w:val="en-US" w:eastAsia="zh-CN"/>
        </w:rPr>
        <w:t>3</w:t>
      </w:r>
    </w:p>
    <w:p w14:paraId="1B638E88">
      <w:pPr>
        <w:tabs>
          <w:tab w:val="left" w:pos="1069"/>
          <w:tab w:val="left" w:pos="1080"/>
          <w:tab w:val="left" w:pos="2352"/>
        </w:tabs>
        <w:autoSpaceDE w:val="0"/>
        <w:autoSpaceDN w:val="0"/>
        <w:adjustRightInd w:val="0"/>
        <w:spacing w:line="800" w:lineRule="exact"/>
        <w:ind w:firstLine="566" w:firstLineChars="2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第五部分、合同格式........................................2</w:t>
      </w:r>
      <w:r>
        <w:rPr>
          <w:rFonts w:hint="eastAsia" w:ascii="宋体" w:hAnsi="宋体" w:cs="宋体"/>
          <w:color w:val="auto"/>
          <w:sz w:val="28"/>
          <w:szCs w:val="28"/>
          <w:highlight w:val="none"/>
          <w:lang w:val="en-US" w:eastAsia="zh-CN"/>
        </w:rPr>
        <w:t>8</w:t>
      </w:r>
    </w:p>
    <w:p w14:paraId="4E017C2C">
      <w:pPr>
        <w:tabs>
          <w:tab w:val="left" w:pos="1069"/>
          <w:tab w:val="left" w:pos="1080"/>
          <w:tab w:val="left" w:pos="2352"/>
        </w:tabs>
        <w:autoSpaceDE w:val="0"/>
        <w:autoSpaceDN w:val="0"/>
        <w:adjustRightInd w:val="0"/>
        <w:spacing w:line="800" w:lineRule="exact"/>
        <w:ind w:firstLine="566" w:firstLineChars="2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第六部分、投标（响应）文件格式............................3</w:t>
      </w:r>
      <w:r>
        <w:rPr>
          <w:rFonts w:hint="eastAsia" w:ascii="宋体" w:hAnsi="宋体" w:cs="宋体"/>
          <w:color w:val="auto"/>
          <w:sz w:val="28"/>
          <w:szCs w:val="28"/>
          <w:highlight w:val="none"/>
          <w:lang w:val="en-US" w:eastAsia="zh-CN"/>
        </w:rPr>
        <w:t>3</w:t>
      </w:r>
    </w:p>
    <w:p w14:paraId="1C8EF6F7">
      <w:pPr>
        <w:tabs>
          <w:tab w:val="left" w:pos="1069"/>
          <w:tab w:val="left" w:pos="1080"/>
          <w:tab w:val="left" w:pos="2352"/>
        </w:tabs>
        <w:autoSpaceDE w:val="0"/>
        <w:autoSpaceDN w:val="0"/>
        <w:adjustRightInd w:val="0"/>
        <w:spacing w:line="800" w:lineRule="exact"/>
        <w:ind w:firstLine="566" w:firstLineChars="2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第七部分、评标办法........................................4</w:t>
      </w:r>
      <w:r>
        <w:rPr>
          <w:rFonts w:hint="eastAsia" w:ascii="宋体" w:hAnsi="宋体" w:cs="宋体"/>
          <w:color w:val="auto"/>
          <w:sz w:val="28"/>
          <w:szCs w:val="28"/>
          <w:highlight w:val="none"/>
          <w:lang w:val="en-US" w:eastAsia="zh-CN"/>
        </w:rPr>
        <w:t>8</w:t>
      </w:r>
    </w:p>
    <w:p w14:paraId="4A2E4ECC">
      <w:pPr>
        <w:pStyle w:val="19"/>
        <w:tabs>
          <w:tab w:val="left" w:pos="2352"/>
        </w:tabs>
        <w:rPr>
          <w:color w:val="auto"/>
          <w:highlight w:val="none"/>
        </w:rPr>
      </w:pPr>
    </w:p>
    <w:p w14:paraId="71F73494">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77F79CC8">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41DB4366">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542D371C">
      <w:pPr>
        <w:pStyle w:val="19"/>
        <w:tabs>
          <w:tab w:val="left" w:pos="2352"/>
        </w:tabs>
        <w:rPr>
          <w:color w:val="auto"/>
          <w:highlight w:val="none"/>
        </w:rPr>
      </w:pPr>
    </w:p>
    <w:p w14:paraId="2D0AAD8C">
      <w:pPr>
        <w:pStyle w:val="19"/>
        <w:tabs>
          <w:tab w:val="left" w:pos="2352"/>
        </w:tabs>
        <w:rPr>
          <w:color w:val="auto"/>
          <w:highlight w:val="none"/>
        </w:rPr>
      </w:pPr>
    </w:p>
    <w:p w14:paraId="50C8EB45">
      <w:pPr>
        <w:pStyle w:val="2"/>
        <w:widowControl/>
        <w:spacing w:line="225" w:lineRule="atLeast"/>
        <w:jc w:val="center"/>
        <w:rPr>
          <w:rFonts w:ascii="宋体" w:hAnsi="宋体" w:eastAsia="宋体" w:cs="宋体"/>
          <w:color w:val="auto"/>
          <w:sz w:val="28"/>
          <w:szCs w:val="28"/>
          <w:highlight w:val="none"/>
        </w:rPr>
      </w:pPr>
      <w:r>
        <w:rPr>
          <w:rFonts w:hint="eastAsia" w:ascii="宋体" w:hAnsi="宋体" w:eastAsia="宋体" w:cs="宋体"/>
          <w:color w:val="auto"/>
          <w:sz w:val="22"/>
          <w:szCs w:val="22"/>
          <w:highlight w:val="none"/>
          <w:shd w:val="clear" w:color="auto" w:fill="FFFFFF"/>
        </w:rPr>
        <w:t xml:space="preserve"> </w:t>
      </w: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泰顺县看守所在押人员伙食及生活用品等配送服务采购</w:t>
      </w:r>
      <w:r>
        <w:rPr>
          <w:rFonts w:hint="eastAsia" w:ascii="宋体" w:hAnsi="宋体" w:eastAsia="宋体" w:cs="宋体"/>
          <w:color w:val="auto"/>
          <w:sz w:val="28"/>
          <w:szCs w:val="28"/>
          <w:highlight w:val="none"/>
        </w:rPr>
        <w:t>的竞争性磋商公告</w:t>
      </w:r>
    </w:p>
    <w:tbl>
      <w:tblPr>
        <w:tblStyle w:val="28"/>
        <w:tblpPr w:leftFromText="180" w:rightFromText="180" w:vertAnchor="text" w:tblpX="-132" w:tblpY="1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29D8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tcPr>
          <w:p w14:paraId="1341784F">
            <w:pPr>
              <w:pStyle w:val="23"/>
              <w:spacing w:before="38" w:after="156"/>
              <w:rPr>
                <w:rFonts w:hint="eastAsia" w:ascii="仿宋" w:hAnsi="仿宋" w:eastAsia="仿宋" w:cs="仿宋"/>
                <w:color w:val="auto"/>
                <w:szCs w:val="24"/>
                <w:highlight w:val="none"/>
              </w:rPr>
            </w:pPr>
            <w:r>
              <w:rPr>
                <w:rFonts w:ascii="仿宋" w:hAnsi="仿宋" w:eastAsia="仿宋" w:cs="仿宋"/>
                <w:color w:val="auto"/>
                <w:szCs w:val="24"/>
                <w:highlight w:val="none"/>
              </w:rPr>
              <w:t>项目概况</w:t>
            </w:r>
            <w:r>
              <w:rPr>
                <w:rFonts w:hint="eastAsia" w:ascii="仿宋" w:hAnsi="仿宋" w:eastAsia="仿宋" w:cs="仿宋"/>
                <w:color w:val="auto"/>
                <w:szCs w:val="24"/>
                <w:highlight w:val="none"/>
              </w:rPr>
              <w:t>                                                    </w:t>
            </w:r>
          </w:p>
          <w:p w14:paraId="74BDA9A2">
            <w:pPr>
              <w:pStyle w:val="23"/>
              <w:spacing w:before="38" w:after="156"/>
              <w:ind w:firstLine="486" w:firstLineChars="200"/>
              <w:rPr>
                <w:rFonts w:ascii="宋体" w:hAnsi="宋体" w:eastAsia="宋体" w:cs="宋体"/>
                <w:color w:val="auto"/>
                <w:sz w:val="22"/>
                <w:highlight w:val="none"/>
                <w:shd w:val="clear" w:color="auto" w:fill="FFFFFF"/>
              </w:rPr>
            </w:pPr>
            <w:r>
              <w:rPr>
                <w:rFonts w:hint="eastAsia" w:ascii="仿宋" w:hAnsi="仿宋" w:eastAsia="仿宋" w:cs="仿宋"/>
                <w:color w:val="auto"/>
                <w:szCs w:val="24"/>
                <w:highlight w:val="none"/>
                <w:lang w:eastAsia="zh-CN"/>
              </w:rPr>
              <w:t>泰顺县看守所在押人员伙食及生活用品等配送服务采购</w:t>
            </w:r>
            <w:r>
              <w:rPr>
                <w:rFonts w:hint="eastAsia" w:ascii="仿宋" w:hAnsi="仿宋" w:eastAsia="仿宋" w:cs="仿宋"/>
                <w:color w:val="auto"/>
                <w:szCs w:val="24"/>
                <w:highlight w:val="none"/>
              </w:rPr>
              <w:t>采购项目的潜在供应商应在政采云平台http://zfcg.czt.zj.gov.cn/ 获取（下载）采购文件，并于</w:t>
            </w:r>
            <w:r>
              <w:rPr>
                <w:rFonts w:hint="eastAsia" w:ascii="仿宋" w:hAnsi="仿宋" w:eastAsia="仿宋" w:cs="仿宋"/>
                <w:color w:val="auto"/>
                <w:szCs w:val="24"/>
                <w:highlight w:val="none"/>
                <w:lang w:eastAsia="zh-CN"/>
              </w:rPr>
              <w:t>2024年11月18日</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15:00</w:t>
            </w:r>
            <w:r>
              <w:rPr>
                <w:rFonts w:hint="eastAsia" w:ascii="仿宋" w:hAnsi="仿宋" w:eastAsia="仿宋" w:cs="仿宋"/>
                <w:color w:val="auto"/>
                <w:szCs w:val="24"/>
                <w:highlight w:val="none"/>
              </w:rPr>
              <w:t> （北京时间）前提交（上传）响应文件。       </w:t>
            </w:r>
          </w:p>
        </w:tc>
      </w:tr>
    </w:tbl>
    <w:p w14:paraId="6D8E985B">
      <w:pPr>
        <w:pStyle w:val="23"/>
        <w:spacing w:before="38" w:after="156"/>
        <w:rPr>
          <w:color w:val="auto"/>
          <w:szCs w:val="24"/>
          <w:highlight w:val="none"/>
        </w:rPr>
      </w:pPr>
      <w:r>
        <w:rPr>
          <w:rFonts w:hint="eastAsia" w:ascii="仿宋" w:hAnsi="仿宋" w:eastAsia="仿宋" w:cs="仿宋"/>
          <w:color w:val="auto"/>
          <w:szCs w:val="24"/>
          <w:highlight w:val="none"/>
        </w:rPr>
        <w:t xml:space="preserve">                     </w:t>
      </w:r>
    </w:p>
    <w:p w14:paraId="24B35E4A">
      <w:pPr>
        <w:pStyle w:val="23"/>
        <w:spacing w:before="128" w:after="156" w:line="225" w:lineRule="atLeast"/>
        <w:jc w:val="both"/>
        <w:rPr>
          <w:rFonts w:ascii="黑体" w:hAnsi="宋体" w:eastAsia="黑体" w:cs="黑体"/>
          <w:color w:val="auto"/>
          <w:szCs w:val="24"/>
          <w:highlight w:val="none"/>
        </w:rPr>
      </w:pPr>
      <w:r>
        <w:rPr>
          <w:rStyle w:val="30"/>
          <w:rFonts w:ascii="黑体" w:hAnsi="宋体" w:eastAsia="黑体" w:cs="黑体"/>
          <w:color w:val="auto"/>
          <w:szCs w:val="24"/>
          <w:highlight w:val="none"/>
        </w:rPr>
        <w:t>一、项目基本情况</w:t>
      </w:r>
    </w:p>
    <w:p w14:paraId="39E2424F">
      <w:pPr>
        <w:pStyle w:val="23"/>
        <w:spacing w:before="38" w:after="156" w:line="150" w:lineRule="atLeast"/>
        <w:rPr>
          <w:color w:val="auto"/>
          <w:szCs w:val="24"/>
          <w:highlight w:val="none"/>
        </w:rPr>
      </w:pPr>
      <w:r>
        <w:rPr>
          <w:rFonts w:hint="eastAsia" w:ascii="仿宋" w:hAnsi="仿宋" w:eastAsia="仿宋" w:cs="仿宋"/>
          <w:color w:val="auto"/>
          <w:szCs w:val="24"/>
          <w:highlight w:val="none"/>
        </w:rPr>
        <w:t>    项目编号：</w:t>
      </w:r>
      <w:r>
        <w:rPr>
          <w:rFonts w:hint="eastAsia" w:ascii="仿宋" w:hAnsi="仿宋" w:eastAsia="仿宋" w:cs="仿宋"/>
          <w:color w:val="auto"/>
          <w:szCs w:val="24"/>
          <w:highlight w:val="none"/>
          <w:lang w:eastAsia="zh-CN"/>
        </w:rPr>
        <w:t>TSCG202411002</w:t>
      </w:r>
      <w:r>
        <w:rPr>
          <w:rFonts w:hint="eastAsia" w:ascii="仿宋" w:hAnsi="仿宋" w:eastAsia="仿宋" w:cs="仿宋"/>
          <w:color w:val="auto"/>
          <w:szCs w:val="24"/>
          <w:highlight w:val="none"/>
        </w:rPr>
        <w:t> </w:t>
      </w:r>
    </w:p>
    <w:p w14:paraId="70096683">
      <w:pPr>
        <w:pStyle w:val="23"/>
        <w:spacing w:before="38" w:after="156" w:line="150" w:lineRule="atLeast"/>
        <w:rPr>
          <w:color w:val="auto"/>
          <w:szCs w:val="24"/>
          <w:highlight w:val="none"/>
        </w:rPr>
      </w:pPr>
      <w:r>
        <w:rPr>
          <w:rFonts w:hint="eastAsia" w:ascii="仿宋" w:hAnsi="仿宋" w:eastAsia="仿宋" w:cs="仿宋"/>
          <w:color w:val="auto"/>
          <w:szCs w:val="24"/>
          <w:highlight w:val="none"/>
        </w:rPr>
        <w:t>    项目名称：</w:t>
      </w:r>
      <w:r>
        <w:rPr>
          <w:rFonts w:hint="eastAsia" w:ascii="仿宋" w:hAnsi="仿宋" w:eastAsia="仿宋" w:cs="仿宋"/>
          <w:color w:val="auto"/>
          <w:szCs w:val="24"/>
          <w:highlight w:val="none"/>
          <w:lang w:eastAsia="zh-CN"/>
        </w:rPr>
        <w:t>泰顺县看守所在押人员伙食及生活用品等配送服务采购</w:t>
      </w:r>
      <w:r>
        <w:rPr>
          <w:rFonts w:hint="eastAsia" w:ascii="仿宋" w:hAnsi="仿宋" w:eastAsia="仿宋" w:cs="仿宋"/>
          <w:color w:val="auto"/>
          <w:szCs w:val="24"/>
          <w:highlight w:val="none"/>
        </w:rPr>
        <w:t> </w:t>
      </w:r>
    </w:p>
    <w:p w14:paraId="66D6C013">
      <w:pPr>
        <w:pStyle w:val="23"/>
        <w:spacing w:before="38" w:after="156" w:line="150" w:lineRule="atLeast"/>
        <w:rPr>
          <w:color w:val="auto"/>
          <w:szCs w:val="24"/>
          <w:highlight w:val="none"/>
        </w:rPr>
      </w:pPr>
      <w:r>
        <w:rPr>
          <w:rFonts w:hint="eastAsia" w:ascii="仿宋" w:hAnsi="仿宋" w:eastAsia="仿宋" w:cs="仿宋"/>
          <w:color w:val="auto"/>
          <w:szCs w:val="24"/>
          <w:highlight w:val="none"/>
        </w:rPr>
        <w:t>    采购方式：竞争性磋商 </w:t>
      </w:r>
    </w:p>
    <w:p w14:paraId="71D45E32">
      <w:pPr>
        <w:pStyle w:val="23"/>
        <w:spacing w:before="38" w:after="156" w:line="150" w:lineRule="atLeast"/>
        <w:rPr>
          <w:color w:val="auto"/>
          <w:szCs w:val="24"/>
          <w:highlight w:val="none"/>
        </w:rPr>
      </w:pPr>
      <w:r>
        <w:rPr>
          <w:rFonts w:hint="eastAsia" w:ascii="仿宋" w:hAnsi="仿宋" w:eastAsia="仿宋" w:cs="仿宋"/>
          <w:color w:val="auto"/>
          <w:szCs w:val="24"/>
          <w:highlight w:val="none"/>
        </w:rPr>
        <w:t>    预算金额（元）：</w:t>
      </w:r>
      <w:r>
        <w:rPr>
          <w:rFonts w:hint="eastAsia" w:ascii="仿宋" w:hAnsi="仿宋" w:eastAsia="仿宋" w:cs="仿宋"/>
          <w:color w:val="auto"/>
          <w:szCs w:val="24"/>
          <w:highlight w:val="none"/>
          <w:lang w:eastAsia="zh-CN"/>
        </w:rPr>
        <w:t>3000000</w:t>
      </w:r>
      <w:r>
        <w:rPr>
          <w:rFonts w:hint="eastAsia" w:ascii="仿宋" w:hAnsi="仿宋" w:eastAsia="仿宋" w:cs="仿宋"/>
          <w:color w:val="auto"/>
          <w:szCs w:val="24"/>
          <w:highlight w:val="none"/>
        </w:rPr>
        <w:t>  </w:t>
      </w:r>
    </w:p>
    <w:p w14:paraId="71EA27F4">
      <w:pPr>
        <w:pStyle w:val="23"/>
        <w:spacing w:before="38" w:after="156" w:line="150" w:lineRule="atLeast"/>
        <w:rPr>
          <w:color w:val="auto"/>
          <w:szCs w:val="24"/>
          <w:highlight w:val="none"/>
        </w:rPr>
      </w:pPr>
      <w:r>
        <w:rPr>
          <w:rFonts w:hint="eastAsia" w:ascii="仿宋" w:hAnsi="仿宋" w:eastAsia="仿宋" w:cs="仿宋"/>
          <w:color w:val="auto"/>
          <w:szCs w:val="24"/>
          <w:highlight w:val="none"/>
        </w:rPr>
        <w:t>    最高限价（元）：</w:t>
      </w:r>
      <w:r>
        <w:rPr>
          <w:rFonts w:hint="eastAsia" w:ascii="仿宋" w:hAnsi="仿宋" w:eastAsia="仿宋" w:cs="仿宋"/>
          <w:color w:val="auto"/>
          <w:szCs w:val="24"/>
          <w:highlight w:val="none"/>
          <w:lang w:eastAsia="zh-CN"/>
        </w:rPr>
        <w:t>3000000</w:t>
      </w:r>
      <w:r>
        <w:rPr>
          <w:rFonts w:hint="eastAsia" w:ascii="仿宋" w:hAnsi="仿宋" w:eastAsia="仿宋" w:cs="仿宋"/>
          <w:color w:val="auto"/>
          <w:szCs w:val="24"/>
          <w:highlight w:val="none"/>
        </w:rPr>
        <w:t>  </w:t>
      </w:r>
    </w:p>
    <w:p w14:paraId="057C83AF">
      <w:pPr>
        <w:pStyle w:val="23"/>
        <w:spacing w:before="38" w:after="156" w:line="150" w:lineRule="atLeast"/>
        <w:rPr>
          <w:color w:val="auto"/>
          <w:szCs w:val="24"/>
          <w:highlight w:val="none"/>
        </w:rPr>
      </w:pPr>
      <w:r>
        <w:rPr>
          <w:rFonts w:hint="eastAsia" w:ascii="仿宋" w:hAnsi="仿宋" w:eastAsia="仿宋" w:cs="仿宋"/>
          <w:color w:val="auto"/>
          <w:szCs w:val="24"/>
          <w:highlight w:val="none"/>
        </w:rPr>
        <w:t>    采购需求：</w:t>
      </w:r>
    </w:p>
    <w:p w14:paraId="2FA401B8">
      <w:pPr>
        <w:widowControl/>
        <w:spacing w:line="150" w:lineRule="atLeast"/>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   数量：不限       </w:t>
      </w:r>
    </w:p>
    <w:p w14:paraId="0F04B436">
      <w:pPr>
        <w:pStyle w:val="23"/>
        <w:spacing w:before="38" w:after="156" w:line="150" w:lineRule="atLeast"/>
        <w:rPr>
          <w:color w:val="auto"/>
          <w:szCs w:val="24"/>
          <w:highlight w:val="none"/>
        </w:rPr>
      </w:pPr>
      <w:r>
        <w:rPr>
          <w:rFonts w:hint="eastAsia" w:ascii="仿宋" w:hAnsi="仿宋" w:eastAsia="仿宋" w:cs="仿宋"/>
          <w:color w:val="auto"/>
          <w:szCs w:val="24"/>
          <w:highlight w:val="none"/>
        </w:rPr>
        <w:t>   预算金额（元）：</w:t>
      </w:r>
      <w:r>
        <w:rPr>
          <w:rFonts w:hint="eastAsia" w:ascii="仿宋" w:hAnsi="仿宋" w:eastAsia="仿宋" w:cs="仿宋"/>
          <w:color w:val="auto"/>
          <w:szCs w:val="24"/>
          <w:highlight w:val="none"/>
          <w:lang w:eastAsia="zh-CN"/>
        </w:rPr>
        <w:t>3000000</w:t>
      </w:r>
      <w:r>
        <w:rPr>
          <w:rFonts w:hint="eastAsia" w:ascii="仿宋" w:hAnsi="仿宋" w:eastAsia="仿宋" w:cs="仿宋"/>
          <w:color w:val="auto"/>
          <w:szCs w:val="24"/>
          <w:highlight w:val="none"/>
        </w:rPr>
        <w:t> </w:t>
      </w:r>
    </w:p>
    <w:p w14:paraId="0F0CE54E">
      <w:pPr>
        <w:pStyle w:val="23"/>
        <w:spacing w:before="38" w:after="156" w:line="150" w:lineRule="atLeast"/>
        <w:rPr>
          <w:color w:val="auto"/>
          <w:szCs w:val="24"/>
          <w:highlight w:val="none"/>
        </w:rPr>
      </w:pPr>
      <w:r>
        <w:rPr>
          <w:rFonts w:hint="eastAsia" w:ascii="仿宋" w:hAnsi="仿宋" w:eastAsia="仿宋" w:cs="仿宋"/>
          <w:color w:val="auto"/>
          <w:szCs w:val="24"/>
          <w:highlight w:val="none"/>
        </w:rPr>
        <w:t>   单位：项 </w:t>
      </w:r>
    </w:p>
    <w:p w14:paraId="1BDB704D">
      <w:pPr>
        <w:pStyle w:val="23"/>
        <w:spacing w:before="38" w:after="156" w:line="150" w:lineRule="atLeast"/>
        <w:rPr>
          <w:color w:val="auto"/>
          <w:szCs w:val="24"/>
          <w:highlight w:val="none"/>
        </w:rPr>
      </w:pPr>
      <w:r>
        <w:rPr>
          <w:rFonts w:hint="eastAsia" w:ascii="仿宋" w:hAnsi="仿宋" w:eastAsia="仿宋" w:cs="仿宋"/>
          <w:color w:val="auto"/>
          <w:szCs w:val="24"/>
          <w:highlight w:val="none"/>
        </w:rPr>
        <w:t>   简要规格描述：</w:t>
      </w:r>
      <w:r>
        <w:rPr>
          <w:rFonts w:hint="eastAsia" w:ascii="仿宋" w:hAnsi="仿宋" w:eastAsia="仿宋" w:cs="仿宋"/>
          <w:color w:val="auto"/>
          <w:szCs w:val="24"/>
          <w:highlight w:val="none"/>
          <w:lang w:eastAsia="zh-CN"/>
        </w:rPr>
        <w:t>泰顺县看守所在押人员伙食及生活用品等配送服务采购</w:t>
      </w:r>
      <w:r>
        <w:rPr>
          <w:rFonts w:hint="eastAsia" w:ascii="仿宋" w:hAnsi="仿宋" w:eastAsia="仿宋" w:cs="仿宋"/>
          <w:color w:val="auto"/>
          <w:szCs w:val="24"/>
          <w:highlight w:val="none"/>
        </w:rPr>
        <w:t> </w:t>
      </w:r>
    </w:p>
    <w:p w14:paraId="49066934">
      <w:pPr>
        <w:pStyle w:val="23"/>
        <w:spacing w:before="38" w:after="156" w:line="150" w:lineRule="atLeast"/>
        <w:rPr>
          <w:color w:val="auto"/>
          <w:szCs w:val="24"/>
          <w:highlight w:val="none"/>
        </w:rPr>
      </w:pPr>
      <w:r>
        <w:rPr>
          <w:rFonts w:hint="eastAsia" w:ascii="仿宋" w:hAnsi="仿宋" w:eastAsia="仿宋" w:cs="仿宋"/>
          <w:color w:val="auto"/>
          <w:szCs w:val="24"/>
          <w:highlight w:val="none"/>
        </w:rPr>
        <w:t>   备注： 本项目采购预算为3年服务费用</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金额为预估，</w:t>
      </w:r>
      <w:r>
        <w:rPr>
          <w:rFonts w:hint="eastAsia" w:ascii="仿宋" w:hAnsi="仿宋" w:eastAsia="仿宋" w:cs="仿宋"/>
          <w:color w:val="auto"/>
          <w:szCs w:val="24"/>
          <w:highlight w:val="none"/>
          <w:lang w:eastAsia="zh-CN"/>
        </w:rPr>
        <w:t>结算金额，以实际支出为准）</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合同模式为1+1+1模式</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详见</w:t>
      </w:r>
      <w:r>
        <w:rPr>
          <w:rFonts w:hint="eastAsia" w:ascii="仿宋" w:hAnsi="仿宋" w:eastAsia="仿宋" w:cs="仿宋"/>
          <w:color w:val="auto"/>
          <w:szCs w:val="24"/>
          <w:highlight w:val="none"/>
          <w:lang w:val="en-US" w:eastAsia="zh-CN"/>
        </w:rPr>
        <w:t>采购</w:t>
      </w:r>
      <w:r>
        <w:rPr>
          <w:rFonts w:hint="eastAsia" w:ascii="仿宋" w:hAnsi="仿宋" w:eastAsia="仿宋" w:cs="仿宋"/>
          <w:color w:val="auto"/>
          <w:szCs w:val="24"/>
          <w:highlight w:val="none"/>
        </w:rPr>
        <w:t>文件要求。</w:t>
      </w:r>
    </w:p>
    <w:p w14:paraId="080B17DF">
      <w:pPr>
        <w:pStyle w:val="23"/>
        <w:spacing w:before="38" w:after="156" w:line="150" w:lineRule="atLeast"/>
        <w:rPr>
          <w:color w:val="auto"/>
          <w:szCs w:val="24"/>
          <w:highlight w:val="none"/>
        </w:rPr>
      </w:pPr>
      <w:r>
        <w:rPr>
          <w:rFonts w:hint="eastAsia" w:ascii="仿宋" w:hAnsi="仿宋" w:eastAsia="仿宋" w:cs="仿宋"/>
          <w:color w:val="auto"/>
          <w:szCs w:val="24"/>
          <w:highlight w:val="none"/>
        </w:rPr>
        <w:t>    合同履约期限：标项 1，按采购文件规定。  </w:t>
      </w:r>
    </w:p>
    <w:p w14:paraId="3C5EE5D8">
      <w:pPr>
        <w:pStyle w:val="23"/>
        <w:spacing w:before="38" w:after="156" w:line="150" w:lineRule="atLeast"/>
        <w:rPr>
          <w:color w:val="auto"/>
          <w:szCs w:val="24"/>
          <w:highlight w:val="none"/>
        </w:rPr>
      </w:pPr>
      <w:r>
        <w:rPr>
          <w:rFonts w:hint="eastAsia" w:ascii="仿宋" w:hAnsi="仿宋" w:eastAsia="仿宋" w:cs="仿宋"/>
          <w:color w:val="auto"/>
          <w:szCs w:val="24"/>
          <w:highlight w:val="none"/>
        </w:rPr>
        <w:t>    本项目（否）接受联合体投标。  </w:t>
      </w:r>
    </w:p>
    <w:p w14:paraId="5CCF5A1C">
      <w:pPr>
        <w:pStyle w:val="23"/>
        <w:spacing w:before="128" w:after="156" w:line="225" w:lineRule="atLeast"/>
        <w:jc w:val="both"/>
        <w:rPr>
          <w:rFonts w:ascii="黑体" w:hAnsi="宋体" w:eastAsia="黑体" w:cs="黑体"/>
          <w:color w:val="auto"/>
          <w:szCs w:val="24"/>
          <w:highlight w:val="none"/>
        </w:rPr>
      </w:pPr>
      <w:r>
        <w:rPr>
          <w:rStyle w:val="30"/>
          <w:rFonts w:ascii="黑体" w:hAnsi="宋体" w:eastAsia="黑体" w:cs="黑体"/>
          <w:color w:val="auto"/>
          <w:szCs w:val="24"/>
          <w:highlight w:val="none"/>
        </w:rPr>
        <w:t>二、申请人的资格要求：</w:t>
      </w:r>
    </w:p>
    <w:p w14:paraId="2D87FF00">
      <w:pPr>
        <w:pStyle w:val="23"/>
        <w:spacing w:before="38" w:after="156" w:line="150" w:lineRule="atLeast"/>
        <w:rPr>
          <w:color w:val="auto"/>
          <w:szCs w:val="24"/>
          <w:highlight w:val="none"/>
        </w:rPr>
      </w:pPr>
      <w:r>
        <w:rPr>
          <w:rFonts w:hint="eastAsia" w:ascii="仿宋" w:hAnsi="仿宋" w:eastAsia="仿宋" w:cs="仿宋"/>
          <w:color w:val="auto"/>
          <w:szCs w:val="24"/>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F5EA1BA">
      <w:pPr>
        <w:pStyle w:val="23"/>
        <w:spacing w:before="38" w:after="156" w:line="150" w:lineRule="atLeast"/>
        <w:rPr>
          <w:color w:val="auto"/>
          <w:szCs w:val="24"/>
          <w:highlight w:val="none"/>
        </w:rPr>
      </w:pPr>
      <w:r>
        <w:rPr>
          <w:rFonts w:hint="eastAsia" w:ascii="仿宋" w:hAnsi="仿宋" w:eastAsia="仿宋" w:cs="仿宋"/>
          <w:color w:val="auto"/>
          <w:szCs w:val="24"/>
          <w:highlight w:val="none"/>
        </w:rPr>
        <w:t>    2.落实政府采购政策需满足的资格要求：标项1：</w:t>
      </w:r>
      <w:r>
        <w:rPr>
          <w:rFonts w:hint="eastAsia" w:ascii="仿宋" w:hAnsi="仿宋" w:eastAsia="仿宋" w:cs="仿宋"/>
          <w:color w:val="auto"/>
          <w:szCs w:val="24"/>
          <w:highlight w:val="none"/>
          <w:lang w:val="en-US" w:eastAsia="zh-CN"/>
        </w:rPr>
        <w:t>本项目专门面向中小企业采购，</w:t>
      </w:r>
      <w:r>
        <w:rPr>
          <w:rFonts w:hint="eastAsia" w:ascii="仿宋" w:hAnsi="仿宋" w:eastAsia="仿宋" w:cs="仿宋"/>
          <w:color w:val="auto"/>
          <w:szCs w:val="24"/>
          <w:highlight w:val="none"/>
        </w:rPr>
        <w:t>供应商</w:t>
      </w:r>
      <w:r>
        <w:rPr>
          <w:rFonts w:hint="eastAsia" w:ascii="仿宋" w:hAnsi="仿宋" w:eastAsia="仿宋" w:cs="仿宋"/>
          <w:color w:val="auto"/>
          <w:szCs w:val="24"/>
          <w:highlight w:val="none"/>
          <w:lang w:val="en-US" w:eastAsia="zh-CN"/>
        </w:rPr>
        <w:t>须</w:t>
      </w:r>
      <w:r>
        <w:rPr>
          <w:rFonts w:hint="eastAsia" w:ascii="仿宋" w:hAnsi="仿宋" w:eastAsia="仿宋" w:cs="仿宋"/>
          <w:color w:val="auto"/>
          <w:szCs w:val="24"/>
          <w:highlight w:val="none"/>
        </w:rPr>
        <w:t>为中小企业。 </w:t>
      </w:r>
    </w:p>
    <w:p w14:paraId="22F0819C">
      <w:pPr>
        <w:pStyle w:val="23"/>
        <w:spacing w:before="38" w:after="156" w:line="150" w:lineRule="atLeast"/>
        <w:rPr>
          <w:color w:val="auto"/>
          <w:szCs w:val="24"/>
          <w:highlight w:val="none"/>
        </w:rPr>
      </w:pPr>
      <w:r>
        <w:rPr>
          <w:rFonts w:hint="eastAsia" w:ascii="仿宋" w:hAnsi="仿宋" w:eastAsia="仿宋" w:cs="仿宋"/>
          <w:color w:val="auto"/>
          <w:szCs w:val="24"/>
          <w:highlight w:val="none"/>
        </w:rPr>
        <w:t>    3.本项目的特定资格要求：无 </w:t>
      </w:r>
    </w:p>
    <w:p w14:paraId="717D02C1">
      <w:pPr>
        <w:pStyle w:val="23"/>
        <w:spacing w:before="128" w:after="156" w:line="225" w:lineRule="atLeast"/>
        <w:jc w:val="both"/>
        <w:rPr>
          <w:rFonts w:ascii="黑体" w:hAnsi="宋体" w:eastAsia="黑体" w:cs="黑体"/>
          <w:color w:val="auto"/>
          <w:szCs w:val="24"/>
          <w:highlight w:val="none"/>
        </w:rPr>
      </w:pPr>
      <w:r>
        <w:rPr>
          <w:rStyle w:val="30"/>
          <w:rFonts w:ascii="黑体" w:hAnsi="宋体" w:eastAsia="黑体" w:cs="黑体"/>
          <w:color w:val="auto"/>
          <w:szCs w:val="24"/>
          <w:highlight w:val="none"/>
        </w:rPr>
        <w:t>三、获取（下载）采购文件</w:t>
      </w:r>
    </w:p>
    <w:p w14:paraId="1B745509">
      <w:pPr>
        <w:pStyle w:val="23"/>
        <w:spacing w:before="38" w:after="156" w:line="150" w:lineRule="atLeast"/>
        <w:rPr>
          <w:color w:val="auto"/>
          <w:szCs w:val="24"/>
          <w:highlight w:val="none"/>
        </w:rPr>
      </w:pPr>
      <w:r>
        <w:rPr>
          <w:rFonts w:hint="eastAsia" w:ascii="仿宋" w:hAnsi="仿宋" w:eastAsia="仿宋" w:cs="仿宋"/>
          <w:color w:val="auto"/>
          <w:szCs w:val="24"/>
          <w:highlight w:val="none"/>
        </w:rPr>
        <w:t>    时间：/至</w:t>
      </w:r>
      <w:r>
        <w:rPr>
          <w:rFonts w:hint="eastAsia" w:ascii="仿宋" w:hAnsi="仿宋" w:eastAsia="仿宋" w:cs="仿宋"/>
          <w:color w:val="auto"/>
          <w:szCs w:val="24"/>
          <w:highlight w:val="none"/>
          <w:lang w:eastAsia="zh-CN"/>
        </w:rPr>
        <w:t>2024年11月18日</w:t>
      </w:r>
      <w:r>
        <w:rPr>
          <w:rFonts w:hint="eastAsia" w:ascii="仿宋" w:hAnsi="仿宋" w:eastAsia="仿宋" w:cs="仿宋"/>
          <w:color w:val="auto"/>
          <w:szCs w:val="24"/>
          <w:highlight w:val="none"/>
        </w:rPr>
        <w:t>，每天上午00:00至12:00，下午12:00至23:59（北京时间，线上获取法定节假日均可，线下获取文件法定节假日除外）</w:t>
      </w:r>
    </w:p>
    <w:p w14:paraId="2ABAB892">
      <w:pPr>
        <w:pStyle w:val="23"/>
        <w:spacing w:before="38" w:after="156" w:line="150" w:lineRule="atLeast"/>
        <w:rPr>
          <w:color w:val="auto"/>
          <w:szCs w:val="24"/>
          <w:highlight w:val="none"/>
        </w:rPr>
      </w:pPr>
      <w:r>
        <w:rPr>
          <w:rFonts w:hint="eastAsia" w:ascii="仿宋" w:hAnsi="仿宋" w:eastAsia="仿宋" w:cs="仿宋"/>
          <w:color w:val="auto"/>
          <w:szCs w:val="24"/>
          <w:highlight w:val="none"/>
        </w:rPr>
        <w:t>    地点（网址）：政采云平台http://zfcg.czt.zj.gov.cn/  </w:t>
      </w:r>
    </w:p>
    <w:p w14:paraId="0CA3A778">
      <w:pPr>
        <w:pStyle w:val="23"/>
        <w:spacing w:before="38" w:after="156" w:line="150" w:lineRule="atLeast"/>
        <w:rPr>
          <w:color w:val="auto"/>
          <w:szCs w:val="24"/>
          <w:highlight w:val="none"/>
        </w:rPr>
      </w:pPr>
      <w:r>
        <w:rPr>
          <w:rFonts w:hint="eastAsia" w:ascii="仿宋" w:hAnsi="仿宋" w:eastAsia="仿宋" w:cs="仿宋"/>
          <w:color w:val="auto"/>
          <w:szCs w:val="24"/>
          <w:highlight w:val="none"/>
        </w:rPr>
        <w:t>    方式：供应商登录政采云平台http://zfcg.czt.zj.gov.cn/ 在线申请获取采购文件（进入“项目采购”应用，在获取采购文件菜单中选择项目，申请获取采购文件） </w:t>
      </w:r>
    </w:p>
    <w:p w14:paraId="2538C201">
      <w:pPr>
        <w:pStyle w:val="23"/>
        <w:spacing w:before="38" w:after="156" w:line="150" w:lineRule="atLeast"/>
        <w:rPr>
          <w:color w:val="auto"/>
          <w:szCs w:val="24"/>
          <w:highlight w:val="none"/>
        </w:rPr>
      </w:pPr>
      <w:r>
        <w:rPr>
          <w:rFonts w:hint="eastAsia" w:ascii="仿宋" w:hAnsi="仿宋" w:eastAsia="仿宋" w:cs="仿宋"/>
          <w:color w:val="auto"/>
          <w:szCs w:val="24"/>
          <w:highlight w:val="none"/>
        </w:rPr>
        <w:t>    售价（元）：0 </w:t>
      </w:r>
    </w:p>
    <w:p w14:paraId="4A5DE8E3">
      <w:pPr>
        <w:pStyle w:val="23"/>
        <w:spacing w:before="128" w:after="156" w:line="225" w:lineRule="atLeast"/>
        <w:jc w:val="both"/>
        <w:rPr>
          <w:rFonts w:ascii="黑体" w:hAnsi="宋体" w:eastAsia="黑体" w:cs="黑体"/>
          <w:color w:val="auto"/>
          <w:szCs w:val="24"/>
          <w:highlight w:val="none"/>
        </w:rPr>
      </w:pPr>
      <w:r>
        <w:rPr>
          <w:rStyle w:val="30"/>
          <w:rFonts w:ascii="黑体" w:hAnsi="宋体" w:eastAsia="黑体" w:cs="黑体"/>
          <w:color w:val="auto"/>
          <w:szCs w:val="24"/>
          <w:highlight w:val="none"/>
        </w:rPr>
        <w:t>四、响应文件提交（上传）</w:t>
      </w:r>
      <w:r>
        <w:rPr>
          <w:rFonts w:ascii="黑体" w:hAnsi="宋体" w:eastAsia="黑体" w:cs="黑体"/>
          <w:color w:val="auto"/>
          <w:szCs w:val="24"/>
          <w:highlight w:val="none"/>
        </w:rPr>
        <w:t> </w:t>
      </w:r>
    </w:p>
    <w:p w14:paraId="2A1C03A9">
      <w:pPr>
        <w:pStyle w:val="23"/>
        <w:spacing w:before="38" w:after="156" w:line="150" w:lineRule="atLeast"/>
        <w:rPr>
          <w:color w:val="auto"/>
          <w:szCs w:val="24"/>
          <w:highlight w:val="none"/>
        </w:rPr>
      </w:pPr>
      <w:r>
        <w:rPr>
          <w:rFonts w:hint="eastAsia" w:ascii="仿宋" w:hAnsi="仿宋" w:eastAsia="仿宋" w:cs="仿宋"/>
          <w:color w:val="auto"/>
          <w:szCs w:val="24"/>
          <w:highlight w:val="none"/>
        </w:rPr>
        <w:t>    截止时间：</w:t>
      </w:r>
      <w:r>
        <w:rPr>
          <w:rFonts w:hint="eastAsia" w:ascii="仿宋" w:hAnsi="仿宋" w:eastAsia="仿宋" w:cs="仿宋"/>
          <w:color w:val="auto"/>
          <w:szCs w:val="24"/>
          <w:highlight w:val="none"/>
          <w:lang w:eastAsia="zh-CN"/>
        </w:rPr>
        <w:t>2024年11月18日</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15:00</w:t>
      </w:r>
      <w:r>
        <w:rPr>
          <w:rFonts w:hint="eastAsia" w:ascii="仿宋" w:hAnsi="仿宋" w:eastAsia="仿宋" w:cs="仿宋"/>
          <w:color w:val="auto"/>
          <w:szCs w:val="24"/>
          <w:highlight w:val="none"/>
        </w:rPr>
        <w:t> （北京时间）</w:t>
      </w:r>
    </w:p>
    <w:p w14:paraId="04AF64D8">
      <w:pPr>
        <w:pStyle w:val="23"/>
        <w:spacing w:before="38" w:after="156" w:line="150" w:lineRule="atLeast"/>
        <w:rPr>
          <w:color w:val="auto"/>
          <w:szCs w:val="24"/>
          <w:highlight w:val="none"/>
        </w:rPr>
      </w:pPr>
      <w:r>
        <w:rPr>
          <w:rFonts w:hint="eastAsia" w:ascii="仿宋" w:hAnsi="仿宋" w:eastAsia="仿宋" w:cs="仿宋"/>
          <w:color w:val="auto"/>
          <w:szCs w:val="24"/>
          <w:highlight w:val="none"/>
        </w:rPr>
        <w:t>    地点（网址）：“政府采购云平台（http://zfcg.czt.zj.gov.cn/）”在线递交 </w:t>
      </w:r>
    </w:p>
    <w:p w14:paraId="60A1FBC0">
      <w:pPr>
        <w:pStyle w:val="23"/>
        <w:spacing w:before="128" w:after="156" w:line="225" w:lineRule="atLeast"/>
        <w:jc w:val="both"/>
        <w:rPr>
          <w:rFonts w:ascii="黑体" w:hAnsi="宋体" w:eastAsia="黑体" w:cs="黑体"/>
          <w:color w:val="auto"/>
          <w:szCs w:val="24"/>
          <w:highlight w:val="none"/>
        </w:rPr>
      </w:pPr>
      <w:r>
        <w:rPr>
          <w:rStyle w:val="30"/>
          <w:rFonts w:ascii="黑体" w:hAnsi="宋体" w:eastAsia="黑体" w:cs="黑体"/>
          <w:color w:val="auto"/>
          <w:szCs w:val="24"/>
          <w:highlight w:val="none"/>
        </w:rPr>
        <w:t>五、响应文件开启</w:t>
      </w:r>
      <w:r>
        <w:rPr>
          <w:rFonts w:ascii="黑体" w:hAnsi="宋体" w:eastAsia="黑体" w:cs="黑体"/>
          <w:color w:val="auto"/>
          <w:szCs w:val="24"/>
          <w:highlight w:val="none"/>
        </w:rPr>
        <w:t> </w:t>
      </w:r>
    </w:p>
    <w:p w14:paraId="6E9D1391">
      <w:pPr>
        <w:pStyle w:val="23"/>
        <w:spacing w:before="38" w:after="156" w:line="150" w:lineRule="atLeast"/>
        <w:rPr>
          <w:color w:val="auto"/>
          <w:szCs w:val="24"/>
          <w:highlight w:val="none"/>
        </w:rPr>
      </w:pPr>
      <w:r>
        <w:rPr>
          <w:rFonts w:hint="eastAsia" w:ascii="仿宋" w:hAnsi="仿宋" w:eastAsia="仿宋" w:cs="仿宋"/>
          <w:color w:val="auto"/>
          <w:szCs w:val="24"/>
          <w:highlight w:val="none"/>
        </w:rPr>
        <w:t>    开启时间：</w:t>
      </w:r>
      <w:r>
        <w:rPr>
          <w:rFonts w:hint="eastAsia" w:ascii="仿宋" w:hAnsi="仿宋" w:eastAsia="仿宋" w:cs="仿宋"/>
          <w:color w:val="auto"/>
          <w:szCs w:val="24"/>
          <w:highlight w:val="none"/>
          <w:lang w:eastAsia="zh-CN"/>
        </w:rPr>
        <w:t>2024年11月18日</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15:00</w:t>
      </w:r>
      <w:r>
        <w:rPr>
          <w:rFonts w:hint="eastAsia" w:ascii="仿宋" w:hAnsi="仿宋" w:eastAsia="仿宋" w:cs="仿宋"/>
          <w:color w:val="auto"/>
          <w:szCs w:val="24"/>
          <w:highlight w:val="none"/>
        </w:rPr>
        <w:t> （北京时间）</w:t>
      </w:r>
    </w:p>
    <w:p w14:paraId="373CF287">
      <w:pPr>
        <w:pStyle w:val="23"/>
        <w:spacing w:before="38" w:after="156" w:line="150" w:lineRule="atLeast"/>
        <w:rPr>
          <w:color w:val="auto"/>
          <w:szCs w:val="24"/>
          <w:highlight w:val="none"/>
        </w:rPr>
      </w:pPr>
      <w:r>
        <w:rPr>
          <w:rFonts w:hint="eastAsia" w:ascii="仿宋" w:hAnsi="仿宋" w:eastAsia="仿宋" w:cs="仿宋"/>
          <w:color w:val="auto"/>
          <w:szCs w:val="24"/>
          <w:highlight w:val="none"/>
        </w:rPr>
        <w:t>    地点（网址）：“政府采购云平台（http://zfcg.czt.zj.gov.cn/）”在线开标 </w:t>
      </w:r>
    </w:p>
    <w:p w14:paraId="15363BE3">
      <w:pPr>
        <w:pStyle w:val="23"/>
        <w:spacing w:before="128" w:after="156" w:line="225" w:lineRule="atLeast"/>
        <w:jc w:val="both"/>
        <w:rPr>
          <w:rFonts w:ascii="黑体" w:hAnsi="宋体" w:eastAsia="黑体" w:cs="黑体"/>
          <w:color w:val="auto"/>
          <w:szCs w:val="24"/>
          <w:highlight w:val="none"/>
        </w:rPr>
      </w:pPr>
      <w:r>
        <w:rPr>
          <w:rStyle w:val="30"/>
          <w:rFonts w:ascii="黑体" w:hAnsi="宋体" w:eastAsia="黑体" w:cs="黑体"/>
          <w:color w:val="auto"/>
          <w:szCs w:val="24"/>
          <w:highlight w:val="none"/>
        </w:rPr>
        <w:t>六、公告期限</w:t>
      </w:r>
    </w:p>
    <w:p w14:paraId="39A98287">
      <w:pPr>
        <w:pStyle w:val="23"/>
        <w:spacing w:before="38" w:after="156"/>
        <w:rPr>
          <w:color w:val="auto"/>
          <w:szCs w:val="24"/>
          <w:highlight w:val="none"/>
        </w:rPr>
      </w:pPr>
      <w:r>
        <w:rPr>
          <w:rFonts w:hint="eastAsia" w:ascii="仿宋" w:hAnsi="仿宋" w:eastAsia="仿宋" w:cs="仿宋"/>
          <w:color w:val="auto"/>
          <w:szCs w:val="24"/>
          <w:highlight w:val="none"/>
        </w:rPr>
        <w:t>    自本公告发布之日起3个工作日。</w:t>
      </w:r>
    </w:p>
    <w:p w14:paraId="5B9034D1">
      <w:pPr>
        <w:pStyle w:val="23"/>
        <w:spacing w:before="128" w:after="156" w:line="225" w:lineRule="atLeast"/>
        <w:jc w:val="both"/>
        <w:rPr>
          <w:rFonts w:ascii="黑体" w:hAnsi="宋体" w:eastAsia="黑体" w:cs="黑体"/>
          <w:color w:val="auto"/>
          <w:szCs w:val="24"/>
          <w:highlight w:val="none"/>
        </w:rPr>
      </w:pPr>
      <w:r>
        <w:rPr>
          <w:rStyle w:val="30"/>
          <w:rFonts w:ascii="黑体" w:hAnsi="宋体" w:eastAsia="黑体" w:cs="黑体"/>
          <w:color w:val="auto"/>
          <w:szCs w:val="24"/>
          <w:highlight w:val="none"/>
        </w:rPr>
        <w:t>七、其他补充事宜</w:t>
      </w:r>
      <w:r>
        <w:rPr>
          <w:rFonts w:ascii="黑体" w:hAnsi="宋体" w:eastAsia="黑体" w:cs="黑体"/>
          <w:color w:val="auto"/>
          <w:szCs w:val="24"/>
          <w:highlight w:val="none"/>
        </w:rPr>
        <w:t> </w:t>
      </w:r>
    </w:p>
    <w:p w14:paraId="632E1CD1">
      <w:pPr>
        <w:pStyle w:val="23"/>
        <w:spacing w:before="128" w:after="156" w:line="150" w:lineRule="atLeast"/>
        <w:ind w:firstLine="420"/>
        <w:jc w:val="both"/>
        <w:rPr>
          <w:rFonts w:ascii="黑体" w:hAnsi="宋体" w:eastAsia="黑体" w:cs="黑体"/>
          <w:color w:val="auto"/>
          <w:szCs w:val="24"/>
          <w:highlight w:val="none"/>
        </w:rPr>
      </w:pPr>
      <w:r>
        <w:rPr>
          <w:rFonts w:hint="eastAsia" w:ascii="仿宋" w:hAnsi="仿宋" w:eastAsia="仿宋" w:cs="仿宋"/>
          <w:color w:val="auto"/>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70246B">
      <w:pPr>
        <w:pStyle w:val="23"/>
        <w:spacing w:before="128" w:after="156" w:line="150" w:lineRule="atLeast"/>
        <w:ind w:firstLine="420"/>
        <w:jc w:val="both"/>
        <w:rPr>
          <w:rFonts w:ascii="仿宋" w:hAnsi="仿宋" w:eastAsia="仿宋" w:cs="仿宋"/>
          <w:color w:val="auto"/>
          <w:szCs w:val="24"/>
          <w:highlight w:val="none"/>
        </w:rPr>
      </w:pPr>
      <w:r>
        <w:rPr>
          <w:rFonts w:hint="eastAsia" w:ascii="仿宋" w:hAnsi="仿宋" w:eastAsia="仿宋" w:cs="仿宋"/>
          <w:color w:val="auto"/>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3D1CD97">
      <w:pPr>
        <w:pStyle w:val="23"/>
        <w:spacing w:before="128" w:after="156" w:line="150" w:lineRule="atLeast"/>
        <w:ind w:firstLine="420"/>
        <w:jc w:val="both"/>
        <w:rPr>
          <w:rFonts w:ascii="仿宋" w:hAnsi="仿宋" w:eastAsia="仿宋" w:cs="仿宋"/>
          <w:color w:val="auto"/>
          <w:szCs w:val="24"/>
          <w:highlight w:val="none"/>
        </w:rPr>
      </w:pPr>
      <w:r>
        <w:rPr>
          <w:rFonts w:hint="eastAsia" w:ascii="仿宋" w:hAnsi="仿宋" w:eastAsia="仿宋" w:cs="仿宋"/>
          <w:color w:val="auto"/>
          <w:szCs w:val="24"/>
          <w:highlight w:val="none"/>
        </w:rPr>
        <w:t>3.其他事项：/</w:t>
      </w:r>
    </w:p>
    <w:p w14:paraId="120A05E7">
      <w:pPr>
        <w:pStyle w:val="23"/>
        <w:shd w:val="clear" w:color="auto" w:fill="FFFFFF"/>
        <w:spacing w:before="128" w:after="156" w:line="240" w:lineRule="atLeast"/>
        <w:jc w:val="both"/>
        <w:rPr>
          <w:rFonts w:ascii="宋体" w:hAnsi="宋体" w:eastAsia="宋体" w:cs="宋体"/>
          <w:color w:val="auto"/>
          <w:sz w:val="22"/>
          <w:highlight w:val="none"/>
        </w:rPr>
      </w:pPr>
      <w:r>
        <w:rPr>
          <w:rStyle w:val="30"/>
          <w:rFonts w:hint="eastAsia" w:ascii="宋体" w:hAnsi="宋体" w:eastAsia="宋体" w:cs="宋体"/>
          <w:color w:val="auto"/>
          <w:sz w:val="22"/>
          <w:highlight w:val="none"/>
          <w:shd w:val="clear" w:color="auto" w:fill="FFFFFF"/>
        </w:rPr>
        <w:t>八、凡对本次招标提出询问、质疑、投诉，请按以下方式联系</w:t>
      </w:r>
    </w:p>
    <w:p w14:paraId="47406127">
      <w:pPr>
        <w:pStyle w:val="23"/>
        <w:spacing w:before="38" w:after="156" w:line="150" w:lineRule="atLeast"/>
        <w:rPr>
          <w:rFonts w:ascii="仿宋" w:hAnsi="仿宋" w:eastAsia="仿宋" w:cs="仿宋"/>
          <w:color w:val="auto"/>
          <w:szCs w:val="24"/>
          <w:highlight w:val="none"/>
        </w:rPr>
      </w:pPr>
      <w:r>
        <w:rPr>
          <w:rFonts w:hint="eastAsia" w:ascii="宋体" w:hAnsi="宋体" w:eastAsia="宋体" w:cs="宋体"/>
          <w:color w:val="auto"/>
          <w:sz w:val="22"/>
          <w:highlight w:val="none"/>
          <w:shd w:val="clear" w:color="auto" w:fill="FFFFFF"/>
        </w:rPr>
        <w:t xml:space="preserve">  </w:t>
      </w:r>
      <w:r>
        <w:rPr>
          <w:rFonts w:hint="eastAsia" w:ascii="仿宋" w:hAnsi="仿宋" w:eastAsia="仿宋" w:cs="仿宋"/>
          <w:color w:val="auto"/>
          <w:szCs w:val="24"/>
          <w:highlight w:val="none"/>
        </w:rPr>
        <w:t>  1.采购人信息</w:t>
      </w:r>
    </w:p>
    <w:p w14:paraId="236CC8C8">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名    称：</w:t>
      </w:r>
      <w:r>
        <w:rPr>
          <w:rFonts w:hint="eastAsia" w:ascii="仿宋" w:hAnsi="仿宋" w:eastAsia="仿宋" w:cs="仿宋"/>
          <w:color w:val="auto"/>
          <w:szCs w:val="24"/>
          <w:highlight w:val="none"/>
          <w:lang w:eastAsia="zh-CN"/>
        </w:rPr>
        <w:t>泰顺县公安局</w:t>
      </w:r>
      <w:r>
        <w:rPr>
          <w:rFonts w:hint="eastAsia" w:ascii="仿宋" w:hAnsi="仿宋" w:eastAsia="仿宋" w:cs="仿宋"/>
          <w:color w:val="auto"/>
          <w:szCs w:val="24"/>
          <w:highlight w:val="none"/>
        </w:rPr>
        <w:t> </w:t>
      </w:r>
    </w:p>
    <w:p w14:paraId="511CF2BD">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地    址：温州市泰顺县罗阳镇</w:t>
      </w:r>
      <w:r>
        <w:rPr>
          <w:rFonts w:hint="eastAsia" w:ascii="仿宋" w:hAnsi="仿宋" w:eastAsia="仿宋" w:cs="仿宋"/>
          <w:color w:val="auto"/>
          <w:szCs w:val="24"/>
          <w:highlight w:val="none"/>
          <w:lang w:val="en-US" w:eastAsia="zh-CN"/>
        </w:rPr>
        <w:t>廊桥大道110</w:t>
      </w:r>
      <w:r>
        <w:rPr>
          <w:rFonts w:hint="eastAsia" w:ascii="仿宋" w:hAnsi="仿宋" w:eastAsia="仿宋" w:cs="仿宋"/>
          <w:color w:val="auto"/>
          <w:szCs w:val="24"/>
          <w:highlight w:val="none"/>
        </w:rPr>
        <w:t>号 </w:t>
      </w:r>
    </w:p>
    <w:p w14:paraId="379FB23B">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传    真： </w:t>
      </w:r>
    </w:p>
    <w:p w14:paraId="011DF900">
      <w:pPr>
        <w:pStyle w:val="23"/>
        <w:spacing w:before="38" w:after="156"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项目联系人（询问）：</w:t>
      </w:r>
      <w:r>
        <w:rPr>
          <w:rFonts w:hint="eastAsia" w:ascii="宋体" w:hAnsi="宋体" w:eastAsia="宋体" w:cs="Times New Roman"/>
          <w:color w:val="auto"/>
          <w:sz w:val="22"/>
          <w:highlight w:val="none"/>
        </w:rPr>
        <w:t>蔡先生</w:t>
      </w:r>
      <w:r>
        <w:rPr>
          <w:rFonts w:hint="eastAsia" w:ascii="仿宋" w:hAnsi="仿宋" w:eastAsia="仿宋" w:cs="仿宋"/>
          <w:color w:val="auto"/>
          <w:szCs w:val="24"/>
          <w:highlight w:val="none"/>
        </w:rPr>
        <w:t> </w:t>
      </w:r>
    </w:p>
    <w:p w14:paraId="735B7273">
      <w:pPr>
        <w:pStyle w:val="23"/>
        <w:spacing w:before="38" w:after="156"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项目联系方式（询问）：13958988123</w:t>
      </w:r>
    </w:p>
    <w:p w14:paraId="40E147AD">
      <w:pPr>
        <w:pStyle w:val="23"/>
        <w:spacing w:before="38" w:after="156"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质疑联系人：</w:t>
      </w:r>
      <w:r>
        <w:rPr>
          <w:rFonts w:hint="eastAsia" w:ascii="仿宋" w:hAnsi="仿宋" w:eastAsia="仿宋" w:cs="仿宋"/>
          <w:color w:val="auto"/>
          <w:szCs w:val="24"/>
          <w:highlight w:val="none"/>
          <w:lang w:val="en-US" w:eastAsia="zh-CN"/>
        </w:rPr>
        <w:t>陈</w:t>
      </w:r>
      <w:r>
        <w:rPr>
          <w:rFonts w:hint="eastAsia" w:ascii="仿宋" w:hAnsi="仿宋" w:eastAsia="仿宋" w:cs="仿宋"/>
          <w:color w:val="auto"/>
          <w:szCs w:val="24"/>
          <w:highlight w:val="none"/>
        </w:rPr>
        <w:t>先生   </w:t>
      </w:r>
    </w:p>
    <w:p w14:paraId="165E517F">
      <w:pPr>
        <w:pStyle w:val="23"/>
        <w:spacing w:before="38" w:after="156"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质疑联系方式：0577-67570234 </w:t>
      </w:r>
    </w:p>
    <w:p w14:paraId="21BE3F3D">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    2.采购代理机构信息</w:t>
      </w:r>
    </w:p>
    <w:p w14:paraId="16B1183D">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名    称：杭州华旗招标代理有限公司 </w:t>
      </w:r>
    </w:p>
    <w:p w14:paraId="0A168865">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地    址：温州市泰顺县罗阳镇湖滨花苑B8幢401 </w:t>
      </w:r>
    </w:p>
    <w:p w14:paraId="24D3C0C8">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传    真：  </w:t>
      </w:r>
    </w:p>
    <w:p w14:paraId="65B8CCDF">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项目联系人（询问）：翁爱霜 </w:t>
      </w:r>
    </w:p>
    <w:p w14:paraId="6550D5FC">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项目联系方式（询问）：17858065131 </w:t>
      </w:r>
    </w:p>
    <w:p w14:paraId="170A521C">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质疑联系人：苏红 </w:t>
      </w:r>
    </w:p>
    <w:p w14:paraId="398F6564">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质疑联系方式：15888799321 </w:t>
      </w:r>
    </w:p>
    <w:p w14:paraId="15161C10">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    3.同级政府采购监督管理部门</w:t>
      </w:r>
    </w:p>
    <w:p w14:paraId="67D313A7">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名    称：泰顺县财政局 </w:t>
      </w:r>
    </w:p>
    <w:p w14:paraId="264E0B58">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地    址：温州市泰顺县罗阳镇公园路48号 </w:t>
      </w:r>
    </w:p>
    <w:p w14:paraId="7D41BEDF">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传    真：/ </w:t>
      </w:r>
    </w:p>
    <w:p w14:paraId="1AF26886">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联系人 ：董女士 </w:t>
      </w:r>
    </w:p>
    <w:p w14:paraId="70362248">
      <w:pPr>
        <w:pStyle w:val="23"/>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监督投诉电话：0577-67588502</w:t>
      </w:r>
    </w:p>
    <w:p w14:paraId="5A1463E9">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13D1EEF7">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7A1C4BD2">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53BE05A6">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01BDDCCF">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D7FFA1E">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03979670">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3938E5F7">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14:paraId="591456D5">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27"/>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2658B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14:paraId="2BFA395B">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14:paraId="2108045A">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14:paraId="6252B646">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14:paraId="692EC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002810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E3D0EB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14:paraId="2EA5DD80">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bCs/>
                <w:color w:val="auto"/>
                <w:sz w:val="22"/>
                <w:highlight w:val="none"/>
                <w:lang w:eastAsia="zh-CN"/>
              </w:rPr>
              <w:t>泰顺县看守所在押人员伙食及生活用品等配送服务采购</w:t>
            </w:r>
          </w:p>
        </w:tc>
      </w:tr>
      <w:tr w14:paraId="51FA2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160D6C7">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703642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14:paraId="71D694FD">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TSCG202411002</w:t>
            </w:r>
          </w:p>
        </w:tc>
      </w:tr>
      <w:tr w14:paraId="3A14A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2C148F3">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8D712A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14:paraId="2D07A50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财政性资金</w:t>
            </w:r>
          </w:p>
        </w:tc>
      </w:tr>
      <w:tr w14:paraId="2AD1E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3D8B71D">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457743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14:paraId="0DD9B97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14:paraId="4F011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AE44C37">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FE9AAA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14:paraId="437C31B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14:paraId="189D2160">
            <w:pPr>
              <w:tabs>
                <w:tab w:val="left" w:pos="1069"/>
              </w:tabs>
              <w:adjustRightInd w:val="0"/>
              <w:jc w:val="left"/>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300</w:t>
            </w:r>
            <w:r>
              <w:rPr>
                <w:rFonts w:hint="eastAsia" w:ascii="宋体" w:hAnsi="宋体" w:cs="宋体"/>
                <w:color w:val="auto"/>
                <w:sz w:val="22"/>
                <w:highlight w:val="none"/>
              </w:rPr>
              <w:t>万元</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 xml:space="preserve"> 采购预算为3年服务费用（金额为预估，结算金额，以实际支出为准），第一年服务期满后，中标方服务优良经采购人认可的，采购人可续签合同，合同为1年1签，最多续签2次。</w:t>
            </w:r>
          </w:p>
        </w:tc>
      </w:tr>
      <w:tr w14:paraId="0465E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885B7F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9E02035">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14:paraId="3B5212CC">
            <w:pPr>
              <w:tabs>
                <w:tab w:val="left" w:pos="1069"/>
              </w:tabs>
              <w:adjustRightInd w:val="0"/>
              <w:jc w:val="left"/>
              <w:rPr>
                <w:rFonts w:hint="eastAsia" w:ascii="宋体" w:hAnsi="宋体" w:cs="宋体"/>
                <w:color w:val="auto"/>
                <w:sz w:val="22"/>
                <w:highlight w:val="none"/>
              </w:rPr>
            </w:pPr>
            <w:r>
              <w:rPr>
                <w:rFonts w:hint="eastAsia" w:ascii="宋体" w:hAnsi="宋体" w:cs="宋体"/>
                <w:color w:val="auto"/>
                <w:sz w:val="22"/>
                <w:highlight w:val="none"/>
              </w:rPr>
              <w:t>详见采购公告</w:t>
            </w:r>
          </w:p>
        </w:tc>
      </w:tr>
      <w:tr w14:paraId="72F20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64E10F9">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58A3F41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14:paraId="5604BC0D">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详见采购公告</w:t>
            </w:r>
          </w:p>
        </w:tc>
      </w:tr>
      <w:tr w14:paraId="69FC9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7C90EBD">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2519FC3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14:paraId="304CAF94">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14:paraId="18A7A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E58A725">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82F598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14:paraId="532419BF">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14:paraId="0D8B5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0AFD26A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D7F5E0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14:paraId="7FD267C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14:paraId="5966549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详见采购公告</w:t>
            </w:r>
          </w:p>
        </w:tc>
      </w:tr>
      <w:tr w14:paraId="06C10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226AFC4">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E64946B">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14:paraId="40E00A4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position w:val="2"/>
                <w:sz w:val="15"/>
                <w:highlight w:val="none"/>
              </w:rPr>
              <w:instrText xml:space="preserve">√</w:instrText>
            </w:r>
            <w:r>
              <w:rPr>
                <w:rFonts w:hint="eastAsia" w:ascii="宋体" w:hAnsi="宋体" w:cs="宋体"/>
                <w:color w:val="auto"/>
                <w:sz w:val="22"/>
                <w:highlight w:val="none"/>
              </w:rPr>
              <w:instrText xml:space="preserve">)</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不组织</w:t>
            </w:r>
          </w:p>
          <w:p w14:paraId="0B8B547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14:paraId="3D168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627D8FA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1FF25AE">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14:paraId="51BE86C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不允许</w:t>
            </w:r>
          </w:p>
          <w:p w14:paraId="16D4292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14:paraId="0E59E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7CEE9C29">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1FC1697">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14:paraId="26788D91">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14:paraId="02911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4457E24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7AE98E7">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14:paraId="403B8BC1">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14:paraId="7F483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11D314F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30B6C8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14:paraId="0967E166">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《资格文件》及《商务技术文件》和《报价文件》。</w:t>
            </w:r>
          </w:p>
          <w:p w14:paraId="172D398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14:paraId="053E575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14:paraId="1DA7EF87">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rPr>
              <w:t>4、</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w:t>
            </w:r>
            <w:r>
              <w:rPr>
                <w:rFonts w:hint="eastAsia" w:ascii="宋体" w:hAnsi="宋体" w:cs="宋体"/>
                <w:color w:val="auto"/>
                <w:sz w:val="22"/>
                <w:highlight w:val="none"/>
                <w:lang w:bidi="ar"/>
              </w:rPr>
              <w:t>电子加密投标文件”，在投标文件编制完成后生成）；</w:t>
            </w:r>
          </w:p>
          <w:p w14:paraId="57C0F198">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“电子加密投标文件”是指通过“政采云电子交易客户端”完成投标文件编制后生成并加密的数据电文形式的投标文件。</w:t>
            </w:r>
          </w:p>
          <w:p w14:paraId="06BECCB1">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b/>
                <w:bCs/>
                <w:color w:val="auto"/>
                <w:sz w:val="22"/>
                <w:highlight w:val="none"/>
                <w:lang w:bidi="ar"/>
              </w:rPr>
              <w:t>5、投标文件份数：</w:t>
            </w:r>
            <w:r>
              <w:rPr>
                <w:rFonts w:hint="eastAsia" w:ascii="宋体" w:hAnsi="宋体" w:cs="宋体"/>
                <w:color w:val="auto"/>
                <w:sz w:val="22"/>
                <w:highlight w:val="none"/>
                <w:lang w:bidi="ar"/>
              </w:rPr>
              <w:t>“电子加密投标文件”：在线上传递交。</w:t>
            </w:r>
          </w:p>
          <w:p w14:paraId="1A624F4F">
            <w:pPr>
              <w:tabs>
                <w:tab w:val="left" w:pos="1069"/>
                <w:tab w:val="left" w:pos="2352"/>
              </w:tabs>
              <w:rPr>
                <w:rFonts w:ascii="宋体" w:hAnsi="宋体" w:cs="宋体"/>
                <w:b/>
                <w:bCs/>
                <w:color w:val="auto"/>
                <w:sz w:val="22"/>
                <w:highlight w:val="none"/>
                <w:lang w:bidi="ar"/>
              </w:rPr>
            </w:pPr>
            <w:r>
              <w:rPr>
                <w:rFonts w:hint="eastAsia" w:ascii="宋体" w:hAnsi="宋体" w:cs="宋体"/>
                <w:color w:val="auto"/>
                <w:sz w:val="22"/>
                <w:highlight w:val="none"/>
                <w:lang w:bidi="ar"/>
              </w:rPr>
              <w:t>6、</w:t>
            </w:r>
            <w:r>
              <w:rPr>
                <w:rFonts w:hint="eastAsia" w:ascii="宋体" w:hAnsi="宋体" w:cs="宋体"/>
                <w:b/>
                <w:bCs/>
                <w:color w:val="auto"/>
                <w:sz w:val="22"/>
                <w:highlight w:val="none"/>
                <w:lang w:bidi="ar"/>
              </w:rPr>
              <w:t>投标文件的上传和递交：</w:t>
            </w:r>
          </w:p>
          <w:p w14:paraId="5F9C1215">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“电子加密投标文件”的上传、递交：</w:t>
            </w:r>
          </w:p>
          <w:p w14:paraId="501378D6">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a.供应商应在投标截止时间前将“电子加密投标文件”成功上传递交至“政府采购云平台”，否则投标无效。</w:t>
            </w:r>
          </w:p>
          <w:p w14:paraId="75451FB9">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b.“电子加密投标文件”成功上传递交后，供应商可自行打印投标文件接收回执。</w:t>
            </w:r>
          </w:p>
          <w:p w14:paraId="67743D8D">
            <w:pPr>
              <w:tabs>
                <w:tab w:val="left" w:pos="1069"/>
                <w:tab w:val="left" w:pos="2352"/>
              </w:tabs>
              <w:rPr>
                <w:rFonts w:ascii="宋体" w:hAnsi="宋体" w:cs="宋体"/>
                <w:b/>
                <w:bCs/>
                <w:color w:val="auto"/>
                <w:sz w:val="22"/>
                <w:highlight w:val="none"/>
                <w:lang w:bidi="ar"/>
              </w:rPr>
            </w:pPr>
            <w:r>
              <w:rPr>
                <w:rFonts w:hint="eastAsia" w:ascii="宋体" w:hAnsi="宋体" w:cs="宋体"/>
                <w:b/>
                <w:bCs/>
                <w:color w:val="auto"/>
                <w:sz w:val="22"/>
                <w:highlight w:val="none"/>
                <w:lang w:bidi="ar"/>
              </w:rPr>
              <w:t>7、电子加密投标文件的解密和异常情况处理：</w:t>
            </w:r>
          </w:p>
          <w:p w14:paraId="74601F95">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14:paraId="4A32461F">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（2）</w:t>
            </w:r>
            <w:r>
              <w:rPr>
                <w:rStyle w:val="30"/>
                <w:rFonts w:hint="eastAsia" w:ascii="宋体" w:hAnsi="宋体" w:cs="宋体"/>
                <w:b w:val="0"/>
                <w:color w:val="auto"/>
                <w:sz w:val="22"/>
                <w:highlight w:val="none"/>
              </w:rPr>
              <w:t>通过“政府采购云平台”上传递交的“电子加密投标文件”无法按时解密的，其投标无效。</w:t>
            </w:r>
          </w:p>
          <w:p w14:paraId="4B931429">
            <w:pPr>
              <w:tabs>
                <w:tab w:val="left" w:pos="1069"/>
                <w:tab w:val="left" w:pos="2352"/>
              </w:tabs>
              <w:snapToGrid w:val="0"/>
              <w:rPr>
                <w:rFonts w:ascii="宋体" w:hAnsi="宋体" w:cs="宋体"/>
                <w:color w:val="auto"/>
                <w:sz w:val="22"/>
                <w:highlight w:val="none"/>
                <w:lang w:bidi="ar"/>
              </w:rPr>
            </w:pPr>
            <w:r>
              <w:rPr>
                <w:rFonts w:hint="eastAsia" w:ascii="宋体" w:hAnsi="宋体" w:cs="宋体"/>
                <w:b/>
                <w:bCs/>
                <w:color w:val="auto"/>
                <w:sz w:val="22"/>
                <w:highlight w:val="none"/>
                <w:lang w:bidi="ar"/>
              </w:rPr>
              <w:t>8、</w:t>
            </w:r>
            <w:r>
              <w:rPr>
                <w:rFonts w:hint="eastAsia" w:ascii="宋体" w:hAnsi="宋体" w:cs="宋体"/>
                <w:color w:val="auto"/>
                <w:sz w:val="22"/>
                <w:highlight w:val="none"/>
                <w:lang w:bidi="ar"/>
              </w:rPr>
              <w:t>投标截止后，在投标有效期内，供应商不能撤销投标文件。</w:t>
            </w:r>
          </w:p>
          <w:p w14:paraId="20B45A9F">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9、存在下列行为的，招标代理机构将其失信行为上报政府采购主管部门，由主管部门按有关规定对其违法失信行为记录进行公开：</w:t>
            </w:r>
          </w:p>
          <w:p w14:paraId="048D5B16">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（1）中标或者成交后，拒绝签订政府采购合同的；</w:t>
            </w:r>
          </w:p>
          <w:p w14:paraId="46CF1FC2">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（2）投标有效期内撤销投标文件的</w:t>
            </w:r>
          </w:p>
          <w:p w14:paraId="652DC14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bidi="ar"/>
              </w:rPr>
              <w:t>10、</w:t>
            </w:r>
            <w:r>
              <w:rPr>
                <w:rFonts w:hint="eastAsia" w:ascii="宋体" w:hAnsi="宋体" w:cs="宋体"/>
                <w:b/>
                <w:bCs/>
                <w:color w:val="auto"/>
                <w:sz w:val="22"/>
                <w:highlight w:val="none"/>
                <w:u w:val="single"/>
                <w:lang w:bidi="ar"/>
              </w:rPr>
              <w:t>中标后，中标（成交）供应商须提供4份纸质投标文件至招标代理机构处作为纸质存档</w:t>
            </w:r>
            <w:r>
              <w:rPr>
                <w:rFonts w:hint="eastAsia" w:ascii="宋体" w:hAnsi="宋体" w:cs="宋体"/>
                <w:b/>
                <w:bCs/>
                <w:color w:val="auto"/>
                <w:sz w:val="22"/>
                <w:highlight w:val="none"/>
                <w:u w:val="single"/>
                <w:lang w:eastAsia="zh-CN" w:bidi="ar"/>
              </w:rPr>
              <w:t>（</w:t>
            </w:r>
            <w:r>
              <w:rPr>
                <w:rFonts w:hint="eastAsia" w:ascii="宋体" w:hAnsi="宋体" w:cs="宋体"/>
                <w:b/>
                <w:bCs/>
                <w:color w:val="auto"/>
                <w:sz w:val="22"/>
                <w:highlight w:val="none"/>
                <w:u w:val="single"/>
                <w:lang w:val="en-US" w:eastAsia="zh-CN" w:bidi="ar"/>
              </w:rPr>
              <w:t>邮寄地址详见公告</w:t>
            </w:r>
            <w:r>
              <w:rPr>
                <w:rFonts w:hint="eastAsia" w:ascii="宋体" w:hAnsi="宋体" w:cs="宋体"/>
                <w:b/>
                <w:bCs/>
                <w:color w:val="auto"/>
                <w:sz w:val="22"/>
                <w:highlight w:val="none"/>
                <w:u w:val="single"/>
                <w:lang w:eastAsia="zh-CN" w:bidi="ar"/>
              </w:rPr>
              <w:t>）</w:t>
            </w:r>
            <w:r>
              <w:rPr>
                <w:rFonts w:hint="eastAsia" w:ascii="宋体" w:hAnsi="宋体" w:cs="宋体"/>
                <w:b/>
                <w:bCs/>
                <w:color w:val="auto"/>
                <w:sz w:val="22"/>
                <w:highlight w:val="none"/>
                <w:u w:val="single"/>
                <w:lang w:bidi="ar"/>
              </w:rPr>
              <w:t>。</w:t>
            </w:r>
          </w:p>
        </w:tc>
      </w:tr>
      <w:tr w14:paraId="15D58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14:paraId="75CD9F3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8616BB2">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14:paraId="4AA1D3B5">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 xml:space="preserve">不需要  </w:t>
            </w:r>
          </w:p>
          <w:p w14:paraId="145C9948">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14:paraId="051AC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14:paraId="62DEB9F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FB7CE1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14:paraId="7A8215FE">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 xml:space="preserve">不需要  </w:t>
            </w:r>
          </w:p>
          <w:p w14:paraId="089CE3C6">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14:paraId="1E9DC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70E8606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A221C46">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14:paraId="5334CAD6">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 xml:space="preserve">不需要  </w:t>
            </w:r>
          </w:p>
          <w:p w14:paraId="5AD918B1">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rPr>
              <w:sym w:font="Wingdings 2" w:char="0052"/>
            </w:r>
            <w:r>
              <w:rPr>
                <w:rFonts w:hint="eastAsia" w:ascii="宋体" w:hAnsi="宋体" w:cs="宋体"/>
                <w:color w:val="auto"/>
                <w:kern w:val="0"/>
                <w:sz w:val="22"/>
                <w:highlight w:val="none"/>
              </w:rPr>
              <w:t>需要</w:t>
            </w:r>
            <w:r>
              <w:rPr>
                <w:rFonts w:hint="eastAsia" w:ascii="宋体" w:hAnsi="宋体" w:cs="宋体"/>
                <w:color w:val="auto"/>
                <w:kern w:val="0"/>
                <w:sz w:val="22"/>
                <w:highlight w:val="none"/>
                <w:lang w:eastAsia="zh-CN"/>
              </w:rPr>
              <w:t>：</w:t>
            </w:r>
            <w:r>
              <w:rPr>
                <w:rFonts w:hint="eastAsia" w:asciiTheme="majorEastAsia" w:hAnsiTheme="majorEastAsia" w:eastAsiaTheme="majorEastAsia" w:cstheme="majorEastAsia"/>
                <w:b w:val="0"/>
                <w:bCs w:val="0"/>
                <w:color w:val="auto"/>
                <w:sz w:val="22"/>
                <w:szCs w:val="22"/>
                <w:highlight w:val="none"/>
              </w:rPr>
              <w:t>合同签订后5个工作日内</w:t>
            </w:r>
            <w:r>
              <w:rPr>
                <w:rFonts w:hint="eastAsia" w:asciiTheme="majorEastAsia" w:hAnsiTheme="majorEastAsia" w:eastAsiaTheme="majorEastAsia" w:cstheme="majorEastAsia"/>
                <w:b w:val="0"/>
                <w:bCs w:val="0"/>
                <w:color w:val="auto"/>
                <w:sz w:val="22"/>
                <w:szCs w:val="22"/>
                <w:highlight w:val="none"/>
                <w:lang w:eastAsia="zh-CN"/>
              </w:rPr>
              <w:t>，</w:t>
            </w:r>
            <w:r>
              <w:rPr>
                <w:rFonts w:hint="eastAsia" w:asciiTheme="majorEastAsia" w:hAnsiTheme="majorEastAsia" w:eastAsiaTheme="majorEastAsia" w:cstheme="majorEastAsia"/>
                <w:b w:val="0"/>
                <w:bCs w:val="0"/>
                <w:color w:val="auto"/>
                <w:sz w:val="22"/>
                <w:szCs w:val="22"/>
                <w:highlight w:val="none"/>
              </w:rPr>
              <w:t>中标供应商应提供</w:t>
            </w:r>
            <w:r>
              <w:rPr>
                <w:rFonts w:hint="eastAsia"/>
                <w:b w:val="0"/>
                <w:color w:val="auto"/>
                <w:sz w:val="22"/>
                <w:highlight w:val="none"/>
              </w:rPr>
              <w:t>壹万元/年</w:t>
            </w:r>
            <w:r>
              <w:rPr>
                <w:rFonts w:hint="eastAsia"/>
                <w:b w:val="0"/>
                <w:color w:val="auto"/>
                <w:sz w:val="22"/>
                <w:highlight w:val="none"/>
                <w:lang w:val="en-US" w:eastAsia="zh-CN"/>
              </w:rPr>
              <w:t>的</w:t>
            </w:r>
            <w:r>
              <w:rPr>
                <w:rFonts w:hint="eastAsia" w:asciiTheme="majorEastAsia" w:hAnsiTheme="majorEastAsia" w:eastAsiaTheme="majorEastAsia" w:cstheme="majorEastAsia"/>
                <w:b w:val="0"/>
                <w:bCs w:val="0"/>
                <w:color w:val="auto"/>
                <w:sz w:val="22"/>
                <w:szCs w:val="22"/>
                <w:highlight w:val="none"/>
              </w:rPr>
              <w:t>履约保证金至采购单位指定账户，供应商可以以银行、保险公司出具保函形式提交履约保证金</w:t>
            </w:r>
            <w:r>
              <w:rPr>
                <w:rFonts w:hint="eastAsia" w:ascii="宋体" w:hAnsi="宋体" w:cs="宋体"/>
                <w:color w:val="auto"/>
                <w:kern w:val="0"/>
                <w:sz w:val="22"/>
                <w:highlight w:val="none"/>
                <w:lang w:eastAsia="zh-CN"/>
              </w:rPr>
              <w:t>。</w:t>
            </w:r>
          </w:p>
        </w:tc>
      </w:tr>
      <w:tr w14:paraId="4A9C8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14:paraId="4E10B07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4B619B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14:paraId="66A3288F">
            <w:pPr>
              <w:tabs>
                <w:tab w:val="left" w:pos="1069"/>
                <w:tab w:val="left" w:pos="2352"/>
              </w:tabs>
              <w:jc w:val="left"/>
              <w:rPr>
                <w:rFonts w:ascii="宋体" w:hAnsi="宋体" w:cs="宋体"/>
                <w:color w:val="auto"/>
                <w:sz w:val="22"/>
                <w:highlight w:val="none"/>
                <w:lang w:bidi="ar"/>
              </w:rPr>
            </w:pPr>
            <w:r>
              <w:rPr>
                <w:rFonts w:hint="eastAsia" w:ascii="宋体" w:hAnsi="宋体" w:cs="宋体"/>
                <w:color w:val="auto"/>
                <w:sz w:val="22"/>
                <w:highlight w:val="none"/>
                <w:lang w:bidi="ar"/>
              </w:rPr>
              <w:t>登录浙江省政府采购网（网址：</w:t>
            </w:r>
            <w:r>
              <w:rPr>
                <w:rFonts w:hint="eastAsia" w:ascii="宋体" w:hAnsi="宋体" w:cs="宋体"/>
                <w:color w:val="auto"/>
                <w:sz w:val="22"/>
                <w:highlight w:val="none"/>
                <w:lang w:bidi="ar"/>
              </w:rPr>
              <w:fldChar w:fldCharType="begin"/>
            </w:r>
            <w:r>
              <w:rPr>
                <w:rFonts w:hint="eastAsia" w:ascii="宋体" w:hAnsi="宋体" w:cs="宋体"/>
                <w:color w:val="auto"/>
                <w:sz w:val="22"/>
                <w:highlight w:val="none"/>
                <w:lang w:bidi="ar"/>
              </w:rPr>
              <w:instrText xml:space="preserve"> HYPERLINK "http://www.zjzfcg.gov.cn）查找本项目并获取采购文件，获取采购文件时应填写正确的电子邮箱。" </w:instrText>
            </w:r>
            <w:r>
              <w:rPr>
                <w:rFonts w:hint="eastAsia" w:ascii="宋体" w:hAnsi="宋体" w:cs="宋体"/>
                <w:color w:val="auto"/>
                <w:sz w:val="22"/>
                <w:highlight w:val="none"/>
                <w:lang w:bidi="ar"/>
              </w:rPr>
              <w:fldChar w:fldCharType="separate"/>
            </w:r>
            <w:r>
              <w:rPr>
                <w:rFonts w:hint="eastAsia" w:ascii="宋体" w:hAnsi="宋体" w:cs="宋体"/>
                <w:color w:val="auto"/>
                <w:sz w:val="22"/>
                <w:highlight w:val="none"/>
                <w:lang w:bidi="ar"/>
              </w:rPr>
              <w:t>http://zfcg.czt.zj.gov.cn/）查找本项目并获取采购文件，获取采购文件时应填写正确的电子邮箱（开标时若有文件传输均发至此邮箱）。</w:t>
            </w:r>
          </w:p>
          <w:p w14:paraId="50EBEF3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bidi="ar"/>
              </w:rPr>
              <w:fldChar w:fldCharType="end"/>
            </w:r>
            <w:r>
              <w:rPr>
                <w:rFonts w:hint="eastAsia" w:ascii="宋体" w:hAnsi="宋体" w:cs="宋体"/>
                <w:color w:val="auto"/>
                <w:sz w:val="22"/>
                <w:highlight w:val="none"/>
                <w:lang w:bidi="ar"/>
              </w:rPr>
              <w:t>采购文件获取截止时间：本项目开标时间。</w:t>
            </w:r>
          </w:p>
        </w:tc>
      </w:tr>
      <w:tr w14:paraId="4DD0F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14:paraId="2AFF7C0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51106E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14:paraId="7401CA6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eastAsia="zh-CN"/>
              </w:rPr>
              <w:t>2024年11月18日</w:t>
            </w:r>
            <w:r>
              <w:rPr>
                <w:rFonts w:hint="eastAsia" w:ascii="宋体" w:hAnsi="宋体" w:cs="宋体"/>
                <w:color w:val="auto"/>
                <w:sz w:val="22"/>
                <w:highlight w:val="none"/>
              </w:rPr>
              <w:t xml:space="preserve"> </w:t>
            </w:r>
            <w:r>
              <w:rPr>
                <w:rFonts w:hint="eastAsia" w:ascii="宋体" w:hAnsi="宋体" w:cs="宋体"/>
                <w:color w:val="auto"/>
                <w:sz w:val="22"/>
                <w:highlight w:val="none"/>
                <w:lang w:eastAsia="zh-CN"/>
              </w:rPr>
              <w:t>15:00</w:t>
            </w:r>
            <w:r>
              <w:rPr>
                <w:rFonts w:hint="eastAsia" w:ascii="宋体" w:hAnsi="宋体" w:cs="宋体"/>
                <w:color w:val="auto"/>
                <w:sz w:val="22"/>
                <w:highlight w:val="none"/>
              </w:rPr>
              <w:t>(北京时间)</w:t>
            </w:r>
          </w:p>
          <w:p w14:paraId="43BF9F1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14:paraId="0510C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196A857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9226DD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14:paraId="20FC07C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14:paraId="450A12F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2024年11月18日</w:t>
            </w:r>
            <w:r>
              <w:rPr>
                <w:rFonts w:hint="eastAsia" w:ascii="宋体" w:hAnsi="宋体" w:cs="宋体"/>
                <w:color w:val="auto"/>
                <w:sz w:val="22"/>
                <w:highlight w:val="none"/>
              </w:rPr>
              <w:t xml:space="preserve"> </w:t>
            </w:r>
            <w:r>
              <w:rPr>
                <w:rFonts w:hint="eastAsia" w:ascii="宋体" w:hAnsi="宋体" w:cs="宋体"/>
                <w:color w:val="auto"/>
                <w:sz w:val="22"/>
                <w:highlight w:val="none"/>
                <w:lang w:eastAsia="zh-CN"/>
              </w:rPr>
              <w:t>15:00</w:t>
            </w:r>
            <w:r>
              <w:rPr>
                <w:rFonts w:hint="eastAsia" w:ascii="宋体" w:hAnsi="宋体" w:cs="宋体"/>
                <w:color w:val="auto"/>
                <w:sz w:val="22"/>
                <w:highlight w:val="none"/>
              </w:rPr>
              <w:t xml:space="preserve"> (北京时间)</w:t>
            </w:r>
          </w:p>
          <w:p w14:paraId="3ABBBFD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14:paraId="23708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0BE1725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48C4B1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14:paraId="58003BA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泰顺县公共资源交易中心</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评标室（温州市泰顺县罗阳镇新城大道</w:t>
            </w:r>
            <w:r>
              <w:rPr>
                <w:rFonts w:hint="eastAsia" w:ascii="宋体" w:hAnsi="宋体" w:cs="宋体"/>
                <w:color w:val="auto"/>
                <w:sz w:val="22"/>
                <w:highlight w:val="none"/>
                <w:lang w:val="en-US" w:eastAsia="zh-CN"/>
              </w:rPr>
              <w:t>117</w:t>
            </w:r>
            <w:r>
              <w:rPr>
                <w:rFonts w:hint="eastAsia" w:ascii="宋体" w:hAnsi="宋体" w:cs="宋体"/>
                <w:color w:val="auto"/>
                <w:sz w:val="22"/>
                <w:highlight w:val="none"/>
              </w:rPr>
              <w:t>号）</w:t>
            </w:r>
          </w:p>
        </w:tc>
      </w:tr>
      <w:tr w14:paraId="75AFD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14:paraId="2C672D8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F26706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vAlign w:val="center"/>
          </w:tcPr>
          <w:p w14:paraId="53C6BA2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（一）开标准备</w:t>
            </w:r>
          </w:p>
          <w:p w14:paraId="5F46044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68DBC18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14:paraId="3435A7C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0DCC2535">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（二）电子招投标开标及评审程序</w:t>
            </w:r>
          </w:p>
          <w:p w14:paraId="57470E4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5DBDDF8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2.投标文件解密结束，开启响应文件，磋商小组对资格和商务技术响应文件进行评审；</w:t>
            </w:r>
          </w:p>
          <w:p w14:paraId="2051937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3.供应商按签到的前后顺序决定磋商的顺序，就价格、服务等认为需要磋商的内容进行磋商，供应商逐家回答磋商小组的提问，响应人作出最终承诺和最终报价。</w:t>
            </w:r>
          </w:p>
          <w:p w14:paraId="29628F8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5.在系统上公开资格和</w:t>
            </w:r>
            <w:r>
              <w:rPr>
                <w:rFonts w:hint="eastAsia" w:hAnsi="宋体" w:cs="宋体"/>
                <w:color w:val="auto"/>
                <w:sz w:val="22"/>
                <w:highlight w:val="none"/>
              </w:rPr>
              <w:t>商务技术评分</w:t>
            </w:r>
            <w:r>
              <w:rPr>
                <w:rFonts w:hint="eastAsia" w:ascii="宋体" w:hAnsi="宋体" w:cs="宋体"/>
                <w:color w:val="auto"/>
                <w:sz w:val="22"/>
                <w:highlight w:val="none"/>
              </w:rPr>
              <w:t>评审结果；</w:t>
            </w:r>
          </w:p>
          <w:p w14:paraId="04182B5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6.在系统上录入最终报价情况；</w:t>
            </w:r>
          </w:p>
          <w:p w14:paraId="5D97D9D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7.磋商小组对报价情况进行评审；</w:t>
            </w:r>
          </w:p>
          <w:p w14:paraId="71A65CC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8.在系统上公布评审结果。</w:t>
            </w:r>
          </w:p>
          <w:p w14:paraId="436BC15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特别说明：政采云公司如对电子化开标及评审程序有调整的，按调整后的程序操作。</w:t>
            </w:r>
          </w:p>
        </w:tc>
      </w:tr>
      <w:tr w14:paraId="35125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4645C3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E3D8DC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14:paraId="5CB2DDB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14:paraId="5514722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14:paraId="4CDA7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49FBE0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09AEBCD">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151E9B62">
            <w:pPr>
              <w:adjustRightInd w:val="0"/>
              <w:jc w:val="center"/>
              <w:rPr>
                <w:rFonts w:ascii="宋体" w:hAnsi="宋体" w:cs="宋体"/>
                <w:color w:val="auto"/>
                <w:sz w:val="22"/>
                <w:highlight w:val="none"/>
              </w:rPr>
            </w:pPr>
            <w:r>
              <w:rPr>
                <w:rFonts w:hint="eastAsia" w:ascii="宋体" w:hAnsi="宋体" w:cs="宋体"/>
                <w:color w:val="auto"/>
                <w:sz w:val="22"/>
                <w:highlight w:val="none"/>
              </w:rPr>
              <w:t>扶持政策</w:t>
            </w:r>
          </w:p>
        </w:tc>
        <w:tc>
          <w:tcPr>
            <w:tcW w:w="7619" w:type="dxa"/>
            <w:vAlign w:val="center"/>
          </w:tcPr>
          <w:p w14:paraId="3C3A99CF">
            <w:pPr>
              <w:rPr>
                <w:rFonts w:ascii="宋体" w:hAnsi="宋体" w:cs="宋体"/>
                <w:color w:val="auto"/>
                <w:sz w:val="22"/>
                <w:highlight w:val="none"/>
              </w:rPr>
            </w:pPr>
            <w:r>
              <w:rPr>
                <w:rFonts w:hint="eastAsia" w:ascii="宋体" w:hAnsi="宋体" w:cs="宋体"/>
                <w:color w:val="auto"/>
                <w:sz w:val="22"/>
                <w:highlight w:val="none"/>
              </w:rPr>
              <w:t>1、本项目专门面向中小企业采购，不再执行价格评审优惠的扶持政策。</w:t>
            </w:r>
          </w:p>
          <w:p w14:paraId="19238525">
            <w:pPr>
              <w:rPr>
                <w:rFonts w:ascii="宋体" w:hAnsi="宋体" w:cs="宋体"/>
                <w:color w:val="auto"/>
                <w:sz w:val="22"/>
                <w:highlight w:val="none"/>
              </w:rPr>
            </w:pPr>
            <w:r>
              <w:rPr>
                <w:rFonts w:hint="eastAsia" w:ascii="宋体" w:hAnsi="宋体" w:cs="宋体"/>
                <w:color w:val="auto"/>
                <w:sz w:val="22"/>
                <w:highlight w:val="none"/>
              </w:rPr>
              <w:t>2、对节能、环保产品优先采购。</w:t>
            </w:r>
          </w:p>
        </w:tc>
      </w:tr>
      <w:tr w14:paraId="14315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279DE99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5FB458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14:paraId="2E3A700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14:paraId="592C40E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2、投标供应商信用信息查询截止时点：本项目投标截止时间前。</w:t>
            </w:r>
          </w:p>
          <w:p w14:paraId="531A306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3、投标供应商信用信息查询记录和证据留存的具体方式：网页截图打印；</w:t>
            </w:r>
          </w:p>
          <w:p w14:paraId="73D47B4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14:paraId="1476A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290DAA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9DFDD5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14:paraId="69A5CB91">
            <w:pPr>
              <w:numPr>
                <w:ilvl w:val="0"/>
                <w:numId w:val="2"/>
              </w:num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中标（成交）供应商须在发出中标（成交）通知书之日起30日历天内与</w:t>
            </w:r>
          </w:p>
          <w:p w14:paraId="3C9E40F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14:paraId="3EEF396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2、中标（成交）供应商与采购人签订合同后，2日历天内将合同原件交招标代理机构备案。</w:t>
            </w:r>
          </w:p>
          <w:p w14:paraId="3F5C88D8">
            <w:pPr>
              <w:numPr>
                <w:ilvl w:val="0"/>
                <w:numId w:val="3"/>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本项目政府采购合同按规定在浙江政府采购网（http://zfcg.czt.zj.gov.cn/）予以公告。</w:t>
            </w:r>
          </w:p>
        </w:tc>
      </w:tr>
      <w:tr w14:paraId="43D26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3CA140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5362EC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14:paraId="6721822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14:paraId="427C1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78DEB0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852396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14:paraId="3018521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1、投标供应商自行承担投标过程中产生的费用。无论何种因素导致采购项目延期开标、废标（流标）、投标供应商未成交、项目终止采购的，采购人与代理机构均不承担供应商投标费用。</w:t>
            </w:r>
          </w:p>
          <w:p w14:paraId="74C0CDA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bl>
    <w:p w14:paraId="240B2C9A">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14:paraId="5B5C2095">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第二部分、采购内容</w:t>
      </w:r>
      <w:bookmarkEnd w:id="2"/>
    </w:p>
    <w:p w14:paraId="5EB075CA">
      <w:pPr>
        <w:keepNext w:val="0"/>
        <w:keepLines w:val="0"/>
        <w:pageBreakBefore w:val="0"/>
        <w:widowControl w:val="0"/>
        <w:numPr>
          <w:ilvl w:val="0"/>
          <w:numId w:val="0"/>
        </w:numPr>
        <w:kinsoku/>
        <w:wordWrap/>
        <w:overflowPunct/>
        <w:topLinePunct w:val="0"/>
        <w:autoSpaceDE/>
        <w:autoSpaceDN/>
        <w:bidi w:val="0"/>
        <w:adjustRightInd/>
        <w:snapToGrid/>
        <w:spacing w:beforeLines="50" w:after="50" w:line="400" w:lineRule="exact"/>
        <w:ind w:firstLine="446" w:firstLineChars="200"/>
        <w:textAlignment w:val="auto"/>
        <w:rPr>
          <w:rFonts w:ascii="宋体" w:hAnsi="宋体"/>
          <w:b/>
          <w:bCs/>
          <w:color w:val="auto"/>
          <w:sz w:val="22"/>
          <w:highlight w:val="none"/>
        </w:rPr>
      </w:pPr>
      <w:bookmarkStart w:id="3" w:name="_Toc5493_WPSOffice_Level1"/>
      <w:r>
        <w:rPr>
          <w:rFonts w:hint="eastAsia" w:ascii="宋体" w:hAnsi="宋体"/>
          <w:b/>
          <w:bCs/>
          <w:color w:val="auto"/>
          <w:sz w:val="22"/>
          <w:highlight w:val="none"/>
          <w:lang w:val="en-US" w:eastAsia="zh-CN"/>
        </w:rPr>
        <w:t>一、</w:t>
      </w:r>
      <w:r>
        <w:rPr>
          <w:rFonts w:hint="eastAsia" w:ascii="宋体" w:hAnsi="宋体"/>
          <w:b/>
          <w:bCs/>
          <w:color w:val="auto"/>
          <w:sz w:val="22"/>
          <w:highlight w:val="none"/>
        </w:rPr>
        <w:t>项目概况</w:t>
      </w:r>
    </w:p>
    <w:p w14:paraId="200F7373">
      <w:pPr>
        <w:pStyle w:val="51"/>
        <w:keepNext w:val="0"/>
        <w:keepLines w:val="0"/>
        <w:pageBreakBefore w:val="0"/>
        <w:widowControl w:val="0"/>
        <w:shd w:val="clear" w:color="auto" w:fill="FCFCFC"/>
        <w:tabs>
          <w:tab w:val="left" w:pos="851"/>
        </w:tabs>
        <w:kinsoku/>
        <w:wordWrap/>
        <w:overflowPunct/>
        <w:topLinePunct w:val="0"/>
        <w:autoSpaceDE/>
        <w:autoSpaceDN/>
        <w:bidi w:val="0"/>
        <w:adjustRightInd/>
        <w:snapToGrid/>
        <w:spacing w:beforeAutospacing="0" w:afterAutospacing="0" w:line="400" w:lineRule="exact"/>
        <w:ind w:firstLine="334" w:firstLineChars="150"/>
        <w:textAlignment w:val="auto"/>
        <w:rPr>
          <w:rFonts w:ascii="宋体" w:hAnsi="宋体" w:cs="Arial"/>
          <w:color w:val="auto"/>
          <w:sz w:val="22"/>
          <w:highlight w:val="none"/>
        </w:rPr>
      </w:pPr>
      <w:r>
        <w:rPr>
          <w:rFonts w:hint="eastAsia" w:ascii="宋体" w:hAnsi="宋体" w:cs="Arial"/>
          <w:color w:val="auto"/>
          <w:sz w:val="22"/>
          <w:highlight w:val="none"/>
        </w:rPr>
        <w:t xml:space="preserve"> </w:t>
      </w:r>
      <w:r>
        <w:rPr>
          <w:rFonts w:hint="eastAsia" w:cs="Arial"/>
          <w:color w:val="auto"/>
          <w:sz w:val="22"/>
          <w:highlight w:val="none"/>
          <w:lang w:eastAsia="zh-CN"/>
        </w:rPr>
        <w:t>浙江省泰顺县看守所</w:t>
      </w:r>
      <w:r>
        <w:rPr>
          <w:rFonts w:hint="eastAsia" w:ascii="宋体" w:hAnsi="宋体" w:cs="Arial"/>
          <w:color w:val="auto"/>
          <w:sz w:val="22"/>
          <w:highlight w:val="none"/>
        </w:rPr>
        <w:t>（拘留所）</w:t>
      </w:r>
      <w:r>
        <w:rPr>
          <w:rFonts w:hint="eastAsia" w:ascii="宋体" w:hAnsi="宋体"/>
          <w:color w:val="auto"/>
          <w:sz w:val="22"/>
          <w:highlight w:val="none"/>
        </w:rPr>
        <w:t>在押人员日常生活用品和食品采购，包括生活用品、米、油、肉、蛋、调料、蔬菜、水果等采购及配送服务。</w:t>
      </w:r>
      <w:r>
        <w:rPr>
          <w:rFonts w:hint="eastAsia" w:cs="Times New Roman"/>
          <w:color w:val="auto"/>
          <w:sz w:val="22"/>
          <w:szCs w:val="22"/>
          <w:highlight w:val="none"/>
        </w:rPr>
        <w:t>食品原料要求新鲜、清洁卫生并符合相关规定，同时对每批次食品原料进行检测，并按国家相关规定出具产品证明合格材料。</w:t>
      </w:r>
    </w:p>
    <w:p w14:paraId="67410812">
      <w:pPr>
        <w:keepNext w:val="0"/>
        <w:keepLines w:val="0"/>
        <w:pageBreakBefore w:val="0"/>
        <w:widowControl w:val="0"/>
        <w:kinsoku/>
        <w:wordWrap/>
        <w:overflowPunct/>
        <w:topLinePunct w:val="0"/>
        <w:autoSpaceDE/>
        <w:autoSpaceDN/>
        <w:bidi w:val="0"/>
        <w:adjustRightInd/>
        <w:snapToGrid/>
        <w:spacing w:beforeLines="50" w:after="50" w:line="400" w:lineRule="exact"/>
        <w:ind w:firstLine="223" w:firstLineChars="100"/>
        <w:textAlignment w:val="auto"/>
        <w:rPr>
          <w:rFonts w:ascii="宋体" w:hAnsi="宋体"/>
          <w:b/>
          <w:bCs/>
          <w:color w:val="auto"/>
          <w:sz w:val="22"/>
          <w:highlight w:val="none"/>
        </w:rPr>
      </w:pPr>
      <w:r>
        <w:rPr>
          <w:rFonts w:ascii="宋体" w:hAnsi="宋体"/>
          <w:b/>
          <w:bCs/>
          <w:color w:val="auto"/>
          <w:sz w:val="22"/>
          <w:highlight w:val="none"/>
        </w:rPr>
        <w:t>二、采购内容及技术要求</w:t>
      </w:r>
    </w:p>
    <w:p w14:paraId="0CD0096D">
      <w:pPr>
        <w:spacing w:line="380" w:lineRule="exact"/>
        <w:rPr>
          <w:rFonts w:ascii="宋体" w:hAnsi="宋体" w:cs="Arial"/>
          <w:b/>
          <w:bCs/>
          <w:color w:val="auto"/>
          <w:sz w:val="22"/>
          <w:highlight w:val="none"/>
        </w:rPr>
      </w:pPr>
      <w:r>
        <w:rPr>
          <w:rFonts w:hint="eastAsia" w:ascii="宋体" w:hAnsi="宋体" w:cs="Arial"/>
          <w:b/>
          <w:bCs/>
          <w:color w:val="auto"/>
          <w:sz w:val="22"/>
          <w:highlight w:val="none"/>
          <w:lang w:eastAsia="zh-CN"/>
        </w:rPr>
        <w:t>（</w:t>
      </w:r>
      <w:r>
        <w:rPr>
          <w:rFonts w:hint="eastAsia" w:ascii="宋体" w:hAnsi="宋体" w:cs="Arial"/>
          <w:b/>
          <w:bCs/>
          <w:color w:val="auto"/>
          <w:sz w:val="22"/>
          <w:highlight w:val="none"/>
          <w:lang w:val="en-US" w:eastAsia="zh-CN"/>
        </w:rPr>
        <w:t>一</w:t>
      </w:r>
      <w:r>
        <w:rPr>
          <w:rFonts w:hint="eastAsia" w:ascii="宋体" w:hAnsi="宋体" w:cs="Arial"/>
          <w:b/>
          <w:bCs/>
          <w:color w:val="auto"/>
          <w:sz w:val="22"/>
          <w:highlight w:val="none"/>
          <w:lang w:eastAsia="zh-CN"/>
        </w:rPr>
        <w:t>）</w:t>
      </w:r>
      <w:r>
        <w:rPr>
          <w:rFonts w:hint="eastAsia" w:ascii="宋体" w:hAnsi="宋体" w:cs="Arial"/>
          <w:b/>
          <w:bCs/>
          <w:color w:val="auto"/>
          <w:sz w:val="22"/>
          <w:highlight w:val="none"/>
        </w:rPr>
        <w:t>大米</w:t>
      </w:r>
    </w:p>
    <w:tbl>
      <w:tblPr>
        <w:tblStyle w:val="27"/>
        <w:tblW w:w="9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1267"/>
        <w:gridCol w:w="3492"/>
        <w:gridCol w:w="905"/>
        <w:gridCol w:w="1225"/>
        <w:gridCol w:w="1905"/>
      </w:tblGrid>
      <w:tr w14:paraId="1D3F6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6" w:type="dxa"/>
            <w:tcBorders>
              <w:top w:val="single" w:color="auto" w:sz="12" w:space="0"/>
              <w:left w:val="single" w:color="auto" w:sz="12" w:space="0"/>
            </w:tcBorders>
            <w:vAlign w:val="center"/>
          </w:tcPr>
          <w:p w14:paraId="50F18E9F">
            <w:pPr>
              <w:spacing w:line="380" w:lineRule="exact"/>
              <w:jc w:val="center"/>
              <w:rPr>
                <w:rFonts w:ascii="宋体" w:hAnsi="宋体" w:cs="Arial"/>
                <w:color w:val="auto"/>
                <w:sz w:val="22"/>
                <w:highlight w:val="none"/>
              </w:rPr>
            </w:pPr>
            <w:r>
              <w:rPr>
                <w:rFonts w:ascii="宋体" w:hAnsi="宋体" w:cs="Arial"/>
                <w:color w:val="auto"/>
                <w:sz w:val="22"/>
                <w:highlight w:val="none"/>
              </w:rPr>
              <w:t>序号</w:t>
            </w:r>
          </w:p>
        </w:tc>
        <w:tc>
          <w:tcPr>
            <w:tcW w:w="1267" w:type="dxa"/>
            <w:tcBorders>
              <w:top w:val="single" w:color="auto" w:sz="12" w:space="0"/>
            </w:tcBorders>
            <w:vAlign w:val="center"/>
          </w:tcPr>
          <w:p w14:paraId="2E273134">
            <w:pPr>
              <w:spacing w:line="380" w:lineRule="exact"/>
              <w:jc w:val="center"/>
              <w:rPr>
                <w:rFonts w:ascii="宋体" w:hAnsi="宋体" w:cs="Arial"/>
                <w:color w:val="auto"/>
                <w:sz w:val="22"/>
                <w:highlight w:val="none"/>
              </w:rPr>
            </w:pPr>
            <w:r>
              <w:rPr>
                <w:rFonts w:ascii="宋体" w:hAnsi="宋体" w:cs="Arial"/>
                <w:color w:val="auto"/>
                <w:sz w:val="22"/>
                <w:highlight w:val="none"/>
              </w:rPr>
              <w:t>采购内容</w:t>
            </w:r>
          </w:p>
        </w:tc>
        <w:tc>
          <w:tcPr>
            <w:tcW w:w="3492" w:type="dxa"/>
            <w:tcBorders>
              <w:top w:val="single" w:color="auto" w:sz="12" w:space="0"/>
              <w:right w:val="single" w:color="auto" w:sz="4" w:space="0"/>
            </w:tcBorders>
            <w:vAlign w:val="center"/>
          </w:tcPr>
          <w:p w14:paraId="178828F4">
            <w:pPr>
              <w:spacing w:line="380" w:lineRule="exact"/>
              <w:jc w:val="center"/>
              <w:rPr>
                <w:rFonts w:ascii="宋体" w:hAnsi="宋体" w:cs="Arial"/>
                <w:color w:val="auto"/>
                <w:sz w:val="22"/>
                <w:highlight w:val="none"/>
              </w:rPr>
            </w:pPr>
            <w:r>
              <w:rPr>
                <w:rFonts w:ascii="宋体" w:hAnsi="宋体" w:cs="Arial"/>
                <w:color w:val="auto"/>
                <w:sz w:val="22"/>
                <w:highlight w:val="none"/>
              </w:rPr>
              <w:t>执行标准及技术要求</w:t>
            </w:r>
          </w:p>
        </w:tc>
        <w:tc>
          <w:tcPr>
            <w:tcW w:w="905" w:type="dxa"/>
            <w:tcBorders>
              <w:top w:val="single" w:color="auto" w:sz="12" w:space="0"/>
              <w:left w:val="single" w:color="auto" w:sz="4" w:space="0"/>
            </w:tcBorders>
            <w:vAlign w:val="center"/>
          </w:tcPr>
          <w:p w14:paraId="465884EF">
            <w:pPr>
              <w:spacing w:line="380" w:lineRule="exact"/>
              <w:jc w:val="center"/>
              <w:rPr>
                <w:rFonts w:ascii="宋体" w:hAnsi="宋体" w:cs="Arial"/>
                <w:color w:val="auto"/>
                <w:sz w:val="22"/>
                <w:highlight w:val="none"/>
              </w:rPr>
            </w:pPr>
            <w:r>
              <w:rPr>
                <w:rFonts w:ascii="宋体" w:hAnsi="宋体" w:cs="Arial"/>
                <w:color w:val="auto"/>
                <w:sz w:val="22"/>
                <w:highlight w:val="none"/>
              </w:rPr>
              <w:t>规格</w:t>
            </w:r>
          </w:p>
        </w:tc>
        <w:tc>
          <w:tcPr>
            <w:tcW w:w="1225" w:type="dxa"/>
            <w:tcBorders>
              <w:top w:val="single" w:color="auto" w:sz="12" w:space="0"/>
            </w:tcBorders>
            <w:vAlign w:val="center"/>
          </w:tcPr>
          <w:p w14:paraId="07524C31">
            <w:pPr>
              <w:spacing w:line="380" w:lineRule="exact"/>
              <w:jc w:val="center"/>
              <w:rPr>
                <w:rFonts w:ascii="宋体" w:hAnsi="宋体" w:cs="Arial"/>
                <w:color w:val="auto"/>
                <w:sz w:val="22"/>
                <w:highlight w:val="none"/>
              </w:rPr>
            </w:pPr>
            <w:r>
              <w:rPr>
                <w:rFonts w:ascii="宋体" w:hAnsi="宋体" w:cs="Arial"/>
                <w:color w:val="auto"/>
                <w:sz w:val="22"/>
                <w:highlight w:val="none"/>
              </w:rPr>
              <w:t>供应时间及供应量</w:t>
            </w:r>
          </w:p>
        </w:tc>
        <w:tc>
          <w:tcPr>
            <w:tcW w:w="1905" w:type="dxa"/>
            <w:tcBorders>
              <w:top w:val="single" w:color="auto" w:sz="12" w:space="0"/>
              <w:right w:val="single" w:color="auto" w:sz="12" w:space="0"/>
            </w:tcBorders>
            <w:vAlign w:val="center"/>
          </w:tcPr>
          <w:p w14:paraId="2E64238C">
            <w:pPr>
              <w:spacing w:line="380" w:lineRule="exact"/>
              <w:jc w:val="center"/>
              <w:rPr>
                <w:rFonts w:ascii="宋体" w:hAnsi="宋体" w:cs="Arial"/>
                <w:color w:val="auto"/>
                <w:sz w:val="22"/>
                <w:highlight w:val="none"/>
              </w:rPr>
            </w:pPr>
            <w:r>
              <w:rPr>
                <w:rFonts w:hint="eastAsia" w:ascii="宋体" w:hAnsi="宋体" w:cs="Arial"/>
                <w:color w:val="auto"/>
                <w:sz w:val="22"/>
                <w:highlight w:val="none"/>
              </w:rPr>
              <w:t>最高限价（</w:t>
            </w:r>
            <w:r>
              <w:rPr>
                <w:rFonts w:hint="eastAsia" w:ascii="宋体" w:hAnsi="宋体"/>
                <w:color w:val="auto"/>
                <w:sz w:val="22"/>
                <w:highlight w:val="none"/>
              </w:rPr>
              <w:t>单价</w:t>
            </w:r>
            <w:r>
              <w:rPr>
                <w:rFonts w:hint="eastAsia" w:ascii="宋体" w:hAnsi="宋体" w:cs="Arial"/>
                <w:color w:val="auto"/>
                <w:sz w:val="22"/>
                <w:highlight w:val="none"/>
              </w:rPr>
              <w:t>）</w:t>
            </w:r>
          </w:p>
        </w:tc>
      </w:tr>
      <w:tr w14:paraId="712DC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6" w:type="dxa"/>
            <w:tcBorders>
              <w:left w:val="single" w:color="auto" w:sz="12" w:space="0"/>
              <w:bottom w:val="single" w:color="auto" w:sz="12" w:space="0"/>
            </w:tcBorders>
            <w:vAlign w:val="center"/>
          </w:tcPr>
          <w:p w14:paraId="2D1FF566">
            <w:pPr>
              <w:spacing w:line="380" w:lineRule="exact"/>
              <w:jc w:val="center"/>
              <w:rPr>
                <w:rFonts w:ascii="宋体" w:hAnsi="宋体" w:cs="Arial"/>
                <w:color w:val="auto"/>
                <w:sz w:val="22"/>
                <w:highlight w:val="none"/>
              </w:rPr>
            </w:pPr>
            <w:r>
              <w:rPr>
                <w:rFonts w:ascii="宋体" w:hAnsi="宋体" w:cs="Arial"/>
                <w:color w:val="auto"/>
                <w:sz w:val="22"/>
                <w:highlight w:val="none"/>
              </w:rPr>
              <w:t>1</w:t>
            </w:r>
          </w:p>
        </w:tc>
        <w:tc>
          <w:tcPr>
            <w:tcW w:w="1267" w:type="dxa"/>
            <w:tcBorders>
              <w:bottom w:val="single" w:color="auto" w:sz="12" w:space="0"/>
            </w:tcBorders>
            <w:vAlign w:val="center"/>
          </w:tcPr>
          <w:p w14:paraId="461688B4">
            <w:pPr>
              <w:spacing w:line="380" w:lineRule="exact"/>
              <w:jc w:val="center"/>
              <w:rPr>
                <w:rFonts w:ascii="宋体" w:hAnsi="宋体" w:cs="Arial"/>
                <w:color w:val="auto"/>
                <w:sz w:val="22"/>
                <w:highlight w:val="none"/>
              </w:rPr>
            </w:pPr>
            <w:r>
              <w:rPr>
                <w:rFonts w:ascii="宋体" w:hAnsi="宋体" w:cs="Arial"/>
                <w:color w:val="auto"/>
                <w:sz w:val="22"/>
                <w:highlight w:val="none"/>
              </w:rPr>
              <w:t>大米</w:t>
            </w:r>
          </w:p>
        </w:tc>
        <w:tc>
          <w:tcPr>
            <w:tcW w:w="3492" w:type="dxa"/>
            <w:tcBorders>
              <w:bottom w:val="single" w:color="auto" w:sz="12" w:space="0"/>
              <w:right w:val="single" w:color="auto" w:sz="4" w:space="0"/>
            </w:tcBorders>
            <w:vAlign w:val="center"/>
          </w:tcPr>
          <w:p w14:paraId="608B2364">
            <w:pPr>
              <w:spacing w:line="380" w:lineRule="exact"/>
              <w:jc w:val="left"/>
              <w:rPr>
                <w:rFonts w:ascii="宋体" w:hAnsi="宋体" w:cs="Arial"/>
                <w:color w:val="auto"/>
                <w:sz w:val="22"/>
                <w:highlight w:val="none"/>
              </w:rPr>
            </w:pPr>
            <w:r>
              <w:rPr>
                <w:rFonts w:hint="eastAsia" w:asciiTheme="majorEastAsia" w:hAnsiTheme="majorEastAsia" w:eastAsiaTheme="majorEastAsia" w:cstheme="majorEastAsia"/>
                <w:color w:val="auto"/>
                <w:sz w:val="22"/>
                <w:szCs w:val="22"/>
                <w:highlight w:val="none"/>
                <w:lang w:val="en-US" w:eastAsia="zh-CN"/>
              </w:rPr>
              <w:t>是食品生产许可证获证企业产品，食品生产许可证在有效期内，产品有包装、非散称，产品标签标识规范、大米等级为一级及以上，每袋25公斤；大米必须在浙江粮油交易网http://www.zjlyjy.com/发布</w:t>
            </w:r>
            <w:r>
              <w:rPr>
                <w:rFonts w:hint="eastAsia" w:asciiTheme="majorEastAsia" w:hAnsiTheme="majorEastAsia" w:eastAsiaTheme="majorEastAsia" w:cstheme="majorEastAsia"/>
                <w:color w:val="auto"/>
                <w:sz w:val="22"/>
                <w:szCs w:val="22"/>
                <w:highlight w:val="none"/>
                <w:lang w:val="en-US" w:eastAsia="zh-CN"/>
              </w:rPr>
              <w:fldChar w:fldCharType="begin"/>
            </w:r>
            <w:r>
              <w:rPr>
                <w:rFonts w:hint="eastAsia" w:asciiTheme="majorEastAsia" w:hAnsiTheme="majorEastAsia" w:eastAsiaTheme="majorEastAsia" w:cstheme="majorEastAsia"/>
                <w:color w:val="auto"/>
                <w:sz w:val="22"/>
                <w:szCs w:val="22"/>
                <w:highlight w:val="none"/>
                <w:lang w:val="en-US" w:eastAsia="zh-CN"/>
              </w:rPr>
              <w:instrText xml:space="preserve"> HYPERLINK "http://www.hzlysc.com/Item/list.asp?id=1450" \t "_blank" </w:instrText>
            </w:r>
            <w:r>
              <w:rPr>
                <w:rFonts w:hint="eastAsia" w:asciiTheme="majorEastAsia" w:hAnsiTheme="majorEastAsia" w:eastAsiaTheme="majorEastAsia" w:cstheme="majorEastAsia"/>
                <w:color w:val="auto"/>
                <w:sz w:val="22"/>
                <w:szCs w:val="22"/>
                <w:highlight w:val="none"/>
                <w:lang w:val="en-US" w:eastAsia="zh-CN"/>
              </w:rPr>
              <w:fldChar w:fldCharType="separate"/>
            </w:r>
            <w:r>
              <w:rPr>
                <w:rFonts w:hint="eastAsia" w:asciiTheme="majorEastAsia" w:hAnsiTheme="majorEastAsia" w:eastAsiaTheme="majorEastAsia" w:cstheme="majorEastAsia"/>
                <w:color w:val="auto"/>
                <w:sz w:val="22"/>
                <w:szCs w:val="22"/>
                <w:highlight w:val="none"/>
                <w:lang w:val="en-US" w:eastAsia="zh-CN"/>
              </w:rPr>
              <w:t>价格行情中的大米现</w:t>
            </w:r>
            <w:r>
              <w:rPr>
                <w:rFonts w:hint="eastAsia" w:asciiTheme="majorEastAsia" w:hAnsiTheme="majorEastAsia" w:eastAsiaTheme="majorEastAsia" w:cstheme="majorEastAsia"/>
                <w:color w:val="auto"/>
                <w:sz w:val="22"/>
                <w:szCs w:val="22"/>
                <w:highlight w:val="none"/>
                <w:lang w:val="en-US" w:eastAsia="zh-CN"/>
              </w:rPr>
              <w:fldChar w:fldCharType="end"/>
            </w:r>
            <w:r>
              <w:rPr>
                <w:rFonts w:hint="eastAsia" w:asciiTheme="majorEastAsia" w:hAnsiTheme="majorEastAsia" w:eastAsiaTheme="majorEastAsia" w:cstheme="majorEastAsia"/>
                <w:color w:val="auto"/>
                <w:sz w:val="22"/>
                <w:szCs w:val="22"/>
                <w:highlight w:val="none"/>
                <w:lang w:val="en-US" w:eastAsia="zh-CN"/>
              </w:rPr>
              <w:t>在有售；由投标人自己选择一款质量等级为国标一级晚籼米（不得用陈米）；投标方必须提供标的物的全项目检测报告。且在后续供货过程中必须提供每批次大米的产品检测报告（由有资质的检测机构出具）。</w:t>
            </w:r>
            <w:r>
              <w:rPr>
                <w:rFonts w:hint="eastAsia" w:asciiTheme="majorEastAsia" w:hAnsiTheme="majorEastAsia" w:eastAsiaTheme="majorEastAsia" w:cstheme="majorEastAsia"/>
                <w:color w:val="auto"/>
                <w:sz w:val="22"/>
                <w:szCs w:val="22"/>
                <w:highlight w:val="none"/>
                <w:lang w:val="en-US" w:eastAsia="zh-CN"/>
              </w:rPr>
              <w:br w:type="textWrapping"/>
            </w:r>
            <w:r>
              <w:rPr>
                <w:rFonts w:hint="eastAsia" w:asciiTheme="majorEastAsia" w:hAnsiTheme="majorEastAsia" w:eastAsiaTheme="majorEastAsia" w:cstheme="majorEastAsia"/>
                <w:color w:val="auto"/>
                <w:sz w:val="22"/>
                <w:szCs w:val="22"/>
                <w:highlight w:val="none"/>
                <w:lang w:val="en-US" w:eastAsia="zh-CN"/>
              </w:rPr>
              <w:t>提供的食品质保期限不得超出总质保期限的一半。</w:t>
            </w:r>
          </w:p>
        </w:tc>
        <w:tc>
          <w:tcPr>
            <w:tcW w:w="905" w:type="dxa"/>
            <w:tcBorders>
              <w:left w:val="single" w:color="auto" w:sz="4" w:space="0"/>
              <w:bottom w:val="single" w:color="auto" w:sz="12" w:space="0"/>
            </w:tcBorders>
            <w:vAlign w:val="center"/>
          </w:tcPr>
          <w:p w14:paraId="67A4EAAC">
            <w:pPr>
              <w:spacing w:line="380" w:lineRule="exact"/>
              <w:jc w:val="center"/>
              <w:rPr>
                <w:rFonts w:ascii="宋体" w:hAnsi="宋体" w:cs="Arial"/>
                <w:color w:val="auto"/>
                <w:sz w:val="22"/>
                <w:highlight w:val="none"/>
              </w:rPr>
            </w:pPr>
            <w:r>
              <w:rPr>
                <w:rFonts w:hint="eastAsia" w:ascii="宋体" w:hAnsi="宋体" w:cs="Arial"/>
                <w:color w:val="auto"/>
                <w:sz w:val="22"/>
                <w:highlight w:val="none"/>
              </w:rPr>
              <w:t>25公斤／包</w:t>
            </w:r>
          </w:p>
        </w:tc>
        <w:tc>
          <w:tcPr>
            <w:tcW w:w="1225" w:type="dxa"/>
            <w:tcBorders>
              <w:bottom w:val="single" w:color="auto" w:sz="12" w:space="0"/>
            </w:tcBorders>
            <w:vAlign w:val="center"/>
          </w:tcPr>
          <w:p w14:paraId="7D6CEA81">
            <w:pPr>
              <w:spacing w:line="380" w:lineRule="exact"/>
              <w:jc w:val="center"/>
              <w:rPr>
                <w:rFonts w:ascii="宋体" w:hAnsi="宋体" w:cs="Arial"/>
                <w:color w:val="auto"/>
                <w:sz w:val="22"/>
                <w:highlight w:val="none"/>
              </w:rPr>
            </w:pPr>
            <w:r>
              <w:rPr>
                <w:rFonts w:ascii="宋体" w:hAnsi="宋体" w:cs="Arial"/>
                <w:color w:val="auto"/>
                <w:sz w:val="22"/>
                <w:highlight w:val="none"/>
              </w:rPr>
              <w:t>按</w:t>
            </w:r>
            <w:r>
              <w:rPr>
                <w:rFonts w:hint="eastAsia" w:ascii="宋体" w:hAnsi="宋体" w:cs="Arial"/>
                <w:color w:val="auto"/>
                <w:sz w:val="22"/>
                <w:highlight w:val="none"/>
              </w:rPr>
              <w:t>采购人</w:t>
            </w:r>
            <w:r>
              <w:rPr>
                <w:rFonts w:ascii="宋体" w:hAnsi="宋体" w:cs="Arial"/>
                <w:color w:val="auto"/>
                <w:sz w:val="22"/>
                <w:highlight w:val="none"/>
              </w:rPr>
              <w:t>通知供应</w:t>
            </w:r>
          </w:p>
        </w:tc>
        <w:tc>
          <w:tcPr>
            <w:tcW w:w="1905" w:type="dxa"/>
            <w:tcBorders>
              <w:bottom w:val="single" w:color="auto" w:sz="12" w:space="0"/>
              <w:right w:val="single" w:color="auto" w:sz="12" w:space="0"/>
            </w:tcBorders>
            <w:vAlign w:val="center"/>
          </w:tcPr>
          <w:p w14:paraId="1DA0CCE9">
            <w:pPr>
              <w:spacing w:line="380" w:lineRule="exact"/>
              <w:ind w:firstLine="334" w:firstLineChars="150"/>
              <w:rPr>
                <w:rFonts w:ascii="宋体" w:hAnsi="宋体" w:cs="Arial"/>
                <w:color w:val="auto"/>
                <w:sz w:val="22"/>
                <w:highlight w:val="none"/>
              </w:rPr>
            </w:pPr>
            <w:r>
              <w:rPr>
                <w:rFonts w:hint="eastAsia" w:ascii="宋体" w:hAnsi="宋体"/>
                <w:b/>
                <w:color w:val="auto"/>
                <w:sz w:val="22"/>
                <w:highlight w:val="none"/>
              </w:rPr>
              <w:t>4.</w:t>
            </w:r>
            <w:r>
              <w:rPr>
                <w:rFonts w:hint="eastAsia" w:ascii="宋体" w:hAnsi="宋体"/>
                <w:b/>
                <w:color w:val="auto"/>
                <w:sz w:val="22"/>
                <w:highlight w:val="none"/>
                <w:lang w:val="en-US" w:eastAsia="zh-CN"/>
              </w:rPr>
              <w:t>5</w:t>
            </w:r>
            <w:r>
              <w:rPr>
                <w:rFonts w:hint="eastAsia" w:ascii="宋体" w:hAnsi="宋体"/>
                <w:b/>
                <w:color w:val="auto"/>
                <w:sz w:val="22"/>
                <w:highlight w:val="none"/>
              </w:rPr>
              <w:t>元/公斤</w:t>
            </w:r>
          </w:p>
        </w:tc>
      </w:tr>
    </w:tbl>
    <w:p w14:paraId="7A9339D7">
      <w:pPr>
        <w:numPr>
          <w:ilvl w:val="0"/>
          <w:numId w:val="4"/>
        </w:numPr>
        <w:spacing w:line="380" w:lineRule="exact"/>
        <w:ind w:firstLine="334" w:firstLineChars="150"/>
        <w:rPr>
          <w:rFonts w:ascii="宋体" w:hAnsi="宋体" w:cs="Arial"/>
          <w:color w:val="auto"/>
          <w:sz w:val="22"/>
          <w:highlight w:val="none"/>
          <w:u w:val="wave"/>
        </w:rPr>
      </w:pPr>
      <w:r>
        <w:rPr>
          <w:rFonts w:hint="eastAsia" w:ascii="宋体" w:hAnsi="宋体" w:cs="Arial"/>
          <w:color w:val="auto"/>
          <w:sz w:val="22"/>
          <w:highlight w:val="none"/>
          <w:u w:val="wave"/>
        </w:rPr>
        <w:t>价格包含运输、装卸、售后服务、保险、搬运费、税金等一切费用。</w:t>
      </w:r>
    </w:p>
    <w:p w14:paraId="3E797049">
      <w:pPr>
        <w:numPr>
          <w:ilvl w:val="0"/>
          <w:numId w:val="4"/>
        </w:numPr>
        <w:spacing w:line="380" w:lineRule="exact"/>
        <w:ind w:firstLine="334" w:firstLineChars="150"/>
        <w:rPr>
          <w:rFonts w:ascii="宋体" w:hAnsi="宋体" w:cs="Arial"/>
          <w:color w:val="auto"/>
          <w:sz w:val="22"/>
          <w:highlight w:val="none"/>
          <w:u w:val="wave"/>
        </w:rPr>
      </w:pPr>
      <w:r>
        <w:rPr>
          <w:rFonts w:hint="eastAsia" w:ascii="宋体" w:hAnsi="宋体" w:cs="Arial"/>
          <w:color w:val="auto"/>
          <w:sz w:val="22"/>
          <w:highlight w:val="none"/>
        </w:rPr>
        <w:t>包装要求：25公斤／包，包装应符合《粮食销售包装》(GB／T l7109)要求，包装材料清洁、卫生，符合因家食品卫生标准的规定。</w:t>
      </w:r>
    </w:p>
    <w:p w14:paraId="205A2DAA">
      <w:pPr>
        <w:spacing w:line="380" w:lineRule="exact"/>
        <w:ind w:firstLine="334" w:firstLineChars="150"/>
        <w:rPr>
          <w:rFonts w:ascii="宋体" w:hAnsi="宋体" w:cs="Arial"/>
          <w:color w:val="auto"/>
          <w:sz w:val="22"/>
          <w:highlight w:val="none"/>
          <w:u w:val="wave"/>
        </w:rPr>
      </w:pPr>
      <w:r>
        <w:rPr>
          <w:rFonts w:hint="eastAsia" w:ascii="宋体" w:hAnsi="宋体" w:cs="Arial"/>
          <w:color w:val="auto"/>
          <w:sz w:val="22"/>
          <w:highlight w:val="none"/>
          <w:u w:val="wave"/>
        </w:rPr>
        <w:t>3、</w:t>
      </w:r>
      <w:r>
        <w:rPr>
          <w:rFonts w:hint="eastAsia" w:ascii="宋体" w:hAnsi="宋体" w:cs="Arial"/>
          <w:color w:val="auto"/>
          <w:sz w:val="22"/>
          <w:highlight w:val="none"/>
        </w:rPr>
        <w:t>标签标识：标明产品名称、净含量、生产者名称和地址、生产日期、保质期、产品标准号、质量等级、生产许可证号、产品批号等内容。</w:t>
      </w:r>
    </w:p>
    <w:p w14:paraId="7C54D0A5">
      <w:pPr>
        <w:spacing w:line="380" w:lineRule="exact"/>
        <w:ind w:firstLine="334" w:firstLineChars="150"/>
        <w:rPr>
          <w:rFonts w:ascii="宋体" w:hAnsi="宋体" w:cs="Arial"/>
          <w:color w:val="auto"/>
          <w:sz w:val="22"/>
          <w:highlight w:val="none"/>
          <w:u w:val="wave"/>
        </w:rPr>
      </w:pPr>
      <w:r>
        <w:rPr>
          <w:rFonts w:hint="eastAsia" w:ascii="宋体" w:hAnsi="宋体" w:cs="Arial"/>
          <w:color w:val="auto"/>
          <w:sz w:val="22"/>
          <w:highlight w:val="none"/>
          <w:u w:val="wave"/>
        </w:rPr>
        <w:t>4、</w:t>
      </w:r>
      <w:r>
        <w:rPr>
          <w:rFonts w:hint="eastAsia" w:ascii="宋体" w:hAnsi="宋体"/>
          <w:color w:val="auto"/>
          <w:sz w:val="22"/>
          <w:highlight w:val="none"/>
        </w:rPr>
        <w:t>有QS标识，不能有霉变或掺杂不合格大米。</w:t>
      </w:r>
    </w:p>
    <w:p w14:paraId="1219A4C3">
      <w:pPr>
        <w:spacing w:line="380" w:lineRule="exact"/>
        <w:rPr>
          <w:rFonts w:ascii="宋体" w:hAnsi="宋体"/>
          <w:b/>
          <w:color w:val="auto"/>
          <w:sz w:val="22"/>
          <w:highlight w:val="none"/>
        </w:rPr>
      </w:pPr>
      <w:r>
        <w:rPr>
          <w:rFonts w:hint="eastAsia" w:ascii="宋体" w:hAnsi="宋体"/>
          <w:b/>
          <w:color w:val="auto"/>
          <w:sz w:val="22"/>
          <w:highlight w:val="none"/>
          <w:lang w:val="en-US" w:eastAsia="zh-CN"/>
        </w:rPr>
        <w:t>（二）</w:t>
      </w:r>
      <w:r>
        <w:rPr>
          <w:rFonts w:hint="eastAsia" w:ascii="宋体" w:hAnsi="宋体" w:cs="Arial"/>
          <w:b/>
          <w:color w:val="auto"/>
          <w:sz w:val="22"/>
          <w:highlight w:val="none"/>
        </w:rPr>
        <w:t>猪肉</w:t>
      </w:r>
    </w:p>
    <w:tbl>
      <w:tblPr>
        <w:tblStyle w:val="27"/>
        <w:tblW w:w="9674"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1202"/>
        <w:gridCol w:w="5325"/>
        <w:gridCol w:w="1170"/>
        <w:gridCol w:w="1150"/>
      </w:tblGrid>
      <w:tr w14:paraId="71E9ABB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827" w:type="dxa"/>
            <w:vAlign w:val="center"/>
          </w:tcPr>
          <w:p w14:paraId="33F4BCF3">
            <w:pPr>
              <w:spacing w:line="380" w:lineRule="exact"/>
              <w:jc w:val="center"/>
              <w:rPr>
                <w:rFonts w:ascii="宋体" w:hAnsi="宋体" w:cs="Arial"/>
                <w:color w:val="auto"/>
                <w:sz w:val="22"/>
                <w:highlight w:val="none"/>
              </w:rPr>
            </w:pPr>
            <w:r>
              <w:rPr>
                <w:rFonts w:ascii="宋体" w:hAnsi="宋体" w:cs="Arial"/>
                <w:color w:val="auto"/>
                <w:sz w:val="22"/>
                <w:highlight w:val="none"/>
              </w:rPr>
              <w:t>序号</w:t>
            </w:r>
          </w:p>
        </w:tc>
        <w:tc>
          <w:tcPr>
            <w:tcW w:w="1202" w:type="dxa"/>
            <w:vAlign w:val="center"/>
          </w:tcPr>
          <w:p w14:paraId="2C93026F">
            <w:pPr>
              <w:spacing w:line="380" w:lineRule="exact"/>
              <w:jc w:val="center"/>
              <w:rPr>
                <w:rFonts w:ascii="宋体" w:hAnsi="宋体" w:cs="Arial"/>
                <w:color w:val="auto"/>
                <w:sz w:val="22"/>
                <w:highlight w:val="none"/>
              </w:rPr>
            </w:pPr>
            <w:r>
              <w:rPr>
                <w:rFonts w:ascii="宋体" w:hAnsi="宋体" w:cs="Arial"/>
                <w:color w:val="auto"/>
                <w:sz w:val="22"/>
                <w:highlight w:val="none"/>
              </w:rPr>
              <w:t>采购内容</w:t>
            </w:r>
          </w:p>
        </w:tc>
        <w:tc>
          <w:tcPr>
            <w:tcW w:w="5325" w:type="dxa"/>
            <w:vAlign w:val="center"/>
          </w:tcPr>
          <w:p w14:paraId="1CE178E4">
            <w:pPr>
              <w:spacing w:line="380" w:lineRule="exact"/>
              <w:ind w:firstLine="334" w:firstLineChars="150"/>
              <w:jc w:val="center"/>
              <w:rPr>
                <w:rFonts w:hint="eastAsia" w:ascii="宋体" w:hAnsi="宋体" w:eastAsia="宋体" w:cs="Times New Roman"/>
                <w:color w:val="auto"/>
                <w:sz w:val="22"/>
                <w:highlight w:val="none"/>
              </w:rPr>
            </w:pPr>
            <w:r>
              <w:rPr>
                <w:rFonts w:hint="eastAsia" w:ascii="宋体" w:hAnsi="宋体" w:eastAsia="宋体" w:cs="Times New Roman"/>
                <w:color w:val="auto"/>
                <w:sz w:val="22"/>
                <w:highlight w:val="none"/>
              </w:rPr>
              <w:t>执行标准及技术要求</w:t>
            </w:r>
          </w:p>
        </w:tc>
        <w:tc>
          <w:tcPr>
            <w:tcW w:w="1170" w:type="dxa"/>
            <w:vAlign w:val="center"/>
          </w:tcPr>
          <w:p w14:paraId="7D77F443">
            <w:pPr>
              <w:spacing w:line="380" w:lineRule="exact"/>
              <w:jc w:val="center"/>
              <w:rPr>
                <w:rFonts w:ascii="宋体" w:hAnsi="宋体" w:cs="Arial"/>
                <w:color w:val="auto"/>
                <w:sz w:val="22"/>
                <w:highlight w:val="none"/>
              </w:rPr>
            </w:pPr>
            <w:r>
              <w:rPr>
                <w:rFonts w:ascii="宋体" w:hAnsi="宋体" w:cs="Arial"/>
                <w:color w:val="auto"/>
                <w:sz w:val="22"/>
                <w:highlight w:val="none"/>
              </w:rPr>
              <w:t>供应时间及供应量</w:t>
            </w:r>
          </w:p>
        </w:tc>
        <w:tc>
          <w:tcPr>
            <w:tcW w:w="1150" w:type="dxa"/>
            <w:vAlign w:val="center"/>
          </w:tcPr>
          <w:p w14:paraId="2D5DA3CA">
            <w:pPr>
              <w:spacing w:line="380" w:lineRule="exact"/>
              <w:jc w:val="center"/>
              <w:rPr>
                <w:rFonts w:ascii="宋体" w:hAnsi="宋体" w:cs="Arial"/>
                <w:color w:val="auto"/>
                <w:sz w:val="22"/>
                <w:highlight w:val="none"/>
              </w:rPr>
            </w:pPr>
            <w:r>
              <w:rPr>
                <w:rFonts w:hint="eastAsia" w:ascii="宋体" w:hAnsi="宋体" w:cs="Arial"/>
                <w:color w:val="auto"/>
                <w:sz w:val="22"/>
                <w:highlight w:val="none"/>
              </w:rPr>
              <w:t>最高限价（</w:t>
            </w:r>
            <w:r>
              <w:rPr>
                <w:rFonts w:hint="eastAsia" w:ascii="宋体" w:hAnsi="宋体"/>
                <w:color w:val="auto"/>
                <w:sz w:val="22"/>
                <w:highlight w:val="none"/>
              </w:rPr>
              <w:t>单价</w:t>
            </w:r>
            <w:r>
              <w:rPr>
                <w:rFonts w:hint="eastAsia" w:ascii="宋体" w:hAnsi="宋体" w:cs="Arial"/>
                <w:color w:val="auto"/>
                <w:sz w:val="22"/>
                <w:highlight w:val="none"/>
              </w:rPr>
              <w:t>）</w:t>
            </w:r>
          </w:p>
        </w:tc>
      </w:tr>
      <w:tr w14:paraId="2B784C5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27" w:type="dxa"/>
            <w:vAlign w:val="center"/>
          </w:tcPr>
          <w:p w14:paraId="6EE10868">
            <w:pPr>
              <w:spacing w:line="380" w:lineRule="exact"/>
              <w:jc w:val="center"/>
              <w:rPr>
                <w:rFonts w:ascii="宋体" w:hAnsi="宋体" w:cs="Arial"/>
                <w:color w:val="auto"/>
                <w:sz w:val="22"/>
                <w:highlight w:val="none"/>
              </w:rPr>
            </w:pPr>
            <w:r>
              <w:rPr>
                <w:rFonts w:hint="eastAsia" w:ascii="宋体" w:hAnsi="宋体" w:cs="Arial"/>
                <w:color w:val="auto"/>
                <w:sz w:val="22"/>
                <w:highlight w:val="none"/>
              </w:rPr>
              <w:t>1</w:t>
            </w:r>
          </w:p>
        </w:tc>
        <w:tc>
          <w:tcPr>
            <w:tcW w:w="1202" w:type="dxa"/>
            <w:vAlign w:val="center"/>
          </w:tcPr>
          <w:p w14:paraId="448376CD">
            <w:pPr>
              <w:spacing w:line="380" w:lineRule="exact"/>
              <w:jc w:val="center"/>
              <w:rPr>
                <w:rFonts w:ascii="宋体" w:hAnsi="宋体" w:cs="Arial"/>
                <w:color w:val="auto"/>
                <w:sz w:val="22"/>
                <w:highlight w:val="none"/>
              </w:rPr>
            </w:pPr>
            <w:r>
              <w:rPr>
                <w:rFonts w:hint="eastAsia" w:ascii="宋体" w:hAnsi="宋体" w:cs="Arial"/>
                <w:color w:val="auto"/>
                <w:sz w:val="22"/>
                <w:highlight w:val="none"/>
              </w:rPr>
              <w:t>猪肉</w:t>
            </w:r>
          </w:p>
        </w:tc>
        <w:tc>
          <w:tcPr>
            <w:tcW w:w="5325" w:type="dxa"/>
            <w:vAlign w:val="center"/>
          </w:tcPr>
          <w:p w14:paraId="189E9219">
            <w:pPr>
              <w:spacing w:line="380" w:lineRule="exact"/>
              <w:rPr>
                <w:rFonts w:hint="eastAsia" w:ascii="宋体" w:hAnsi="宋体" w:cs="Times New Roman" w:eastAsiaTheme="majorEastAsia"/>
                <w:color w:val="auto"/>
                <w:sz w:val="22"/>
                <w:highlight w:val="none"/>
                <w:lang w:eastAsia="zh-CN"/>
              </w:rPr>
            </w:pPr>
            <w:r>
              <w:rPr>
                <w:rFonts w:hint="eastAsia" w:ascii="宋体" w:hAnsi="宋体" w:eastAsia="宋体" w:cs="Times New Roman"/>
                <w:color w:val="auto"/>
                <w:sz w:val="22"/>
                <w:highlight w:val="none"/>
              </w:rPr>
              <w:t>符合畜禽肉安全检验指标要求（GB18406.3-2001）要求：当天宰杀，无变质</w:t>
            </w:r>
            <w:r>
              <w:rPr>
                <w:rFonts w:hint="eastAsia" w:ascii="宋体" w:hAnsi="宋体" w:cs="Times New Roman"/>
                <w:color w:val="auto"/>
                <w:sz w:val="22"/>
                <w:highlight w:val="none"/>
                <w:lang w:eastAsia="zh-CN"/>
              </w:rPr>
              <w:t>，</w:t>
            </w:r>
            <w:r>
              <w:rPr>
                <w:rFonts w:hint="eastAsia" w:asciiTheme="majorEastAsia" w:hAnsiTheme="majorEastAsia" w:eastAsiaTheme="majorEastAsia" w:cstheme="majorEastAsia"/>
                <w:b/>
                <w:bCs/>
                <w:strike w:val="0"/>
                <w:dstrike w:val="0"/>
                <w:color w:val="auto"/>
                <w:kern w:val="0"/>
                <w:sz w:val="22"/>
                <w:szCs w:val="22"/>
                <w:highlight w:val="none"/>
              </w:rPr>
              <w:t>符合浙食链推送的猪肉</w:t>
            </w:r>
            <w:r>
              <w:rPr>
                <w:rFonts w:hint="eastAsia" w:asciiTheme="majorEastAsia" w:hAnsiTheme="majorEastAsia" w:eastAsiaTheme="majorEastAsia" w:cstheme="majorEastAsia"/>
                <w:b/>
                <w:bCs/>
                <w:strike w:val="0"/>
                <w:dstrike w:val="0"/>
                <w:color w:val="auto"/>
                <w:kern w:val="0"/>
                <w:sz w:val="22"/>
                <w:szCs w:val="22"/>
                <w:highlight w:val="none"/>
                <w:lang w:eastAsia="zh-CN"/>
              </w:rPr>
              <w:t>。</w:t>
            </w:r>
          </w:p>
        </w:tc>
        <w:tc>
          <w:tcPr>
            <w:tcW w:w="1170" w:type="dxa"/>
            <w:vAlign w:val="center"/>
          </w:tcPr>
          <w:p w14:paraId="7A9A5F26">
            <w:pPr>
              <w:spacing w:line="380" w:lineRule="exact"/>
              <w:jc w:val="center"/>
              <w:rPr>
                <w:rFonts w:ascii="宋体" w:hAnsi="宋体" w:cs="Arial"/>
                <w:color w:val="auto"/>
                <w:sz w:val="22"/>
                <w:highlight w:val="none"/>
              </w:rPr>
            </w:pPr>
            <w:r>
              <w:rPr>
                <w:rFonts w:ascii="宋体" w:hAnsi="宋体" w:cs="Arial"/>
                <w:color w:val="auto"/>
                <w:sz w:val="22"/>
                <w:highlight w:val="none"/>
              </w:rPr>
              <w:t>按</w:t>
            </w:r>
            <w:r>
              <w:rPr>
                <w:rFonts w:hint="eastAsia" w:ascii="宋体" w:hAnsi="宋体" w:cs="Arial"/>
                <w:color w:val="auto"/>
                <w:sz w:val="22"/>
                <w:highlight w:val="none"/>
              </w:rPr>
              <w:t>采购人</w:t>
            </w:r>
            <w:r>
              <w:rPr>
                <w:rFonts w:ascii="宋体" w:hAnsi="宋体" w:cs="Arial"/>
                <w:color w:val="auto"/>
                <w:sz w:val="22"/>
                <w:highlight w:val="none"/>
              </w:rPr>
              <w:t>通知供应</w:t>
            </w:r>
          </w:p>
        </w:tc>
        <w:tc>
          <w:tcPr>
            <w:tcW w:w="1150" w:type="dxa"/>
            <w:vAlign w:val="center"/>
          </w:tcPr>
          <w:p w14:paraId="2EF7C612">
            <w:pPr>
              <w:spacing w:line="380" w:lineRule="exact"/>
              <w:jc w:val="center"/>
              <w:rPr>
                <w:rFonts w:ascii="宋体" w:hAnsi="宋体" w:cs="Arial"/>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r>
    </w:tbl>
    <w:p w14:paraId="599AB6DA">
      <w:pPr>
        <w:spacing w:line="380" w:lineRule="exact"/>
        <w:ind w:firstLine="334" w:firstLineChars="150"/>
        <w:rPr>
          <w:rFonts w:ascii="宋体" w:hAnsi="宋体" w:cs="Arial"/>
          <w:color w:val="auto"/>
          <w:sz w:val="22"/>
          <w:highlight w:val="none"/>
        </w:rPr>
      </w:pPr>
      <w:r>
        <w:rPr>
          <w:rFonts w:hint="eastAsia" w:ascii="宋体" w:hAnsi="宋体" w:cs="Arial"/>
          <w:color w:val="auto"/>
          <w:sz w:val="22"/>
          <w:highlight w:val="none"/>
        </w:rPr>
        <w:t>1、</w:t>
      </w:r>
      <w:r>
        <w:rPr>
          <w:rFonts w:hint="eastAsia" w:ascii="宋体" w:hAnsi="宋体"/>
          <w:color w:val="auto"/>
          <w:sz w:val="22"/>
          <w:highlight w:val="none"/>
        </w:rPr>
        <w:t>猪肉质量要求：统片新鲜猪肉，不注水，猪肉上有屠宰场经质量检验合格的滚花，提供所供当批次的动物检疫和猪肉的肉品品质检验合格证</w:t>
      </w:r>
      <w:r>
        <w:rPr>
          <w:rFonts w:hint="eastAsia" w:ascii="宋体" w:hAnsi="宋体"/>
          <w:color w:val="auto"/>
          <w:sz w:val="22"/>
          <w:highlight w:val="none"/>
          <w:lang w:eastAsia="zh-CN"/>
        </w:rPr>
        <w:t>，</w:t>
      </w:r>
      <w:r>
        <w:rPr>
          <w:rFonts w:hint="eastAsia" w:ascii="宋体" w:hAnsi="宋体" w:eastAsia="宋体" w:cs="Times New Roman"/>
          <w:color w:val="auto"/>
          <w:sz w:val="22"/>
          <w:highlight w:val="none"/>
        </w:rPr>
        <w:t>猪肉必须具有动物检验检疫合格证明或“QS”食品质量认证标志</w:t>
      </w:r>
      <w:r>
        <w:rPr>
          <w:rFonts w:hint="eastAsia" w:ascii="宋体" w:hAnsi="宋体" w:eastAsia="宋体" w:cs="Times New Roman"/>
          <w:color w:val="auto"/>
          <w:sz w:val="22"/>
          <w:highlight w:val="none"/>
          <w:lang w:eastAsia="zh-CN"/>
        </w:rPr>
        <w:t>，</w:t>
      </w:r>
      <w:r>
        <w:rPr>
          <w:rFonts w:hint="eastAsia" w:ascii="宋体" w:hAnsi="宋体" w:eastAsia="宋体" w:cs="Times New Roman"/>
          <w:color w:val="auto"/>
          <w:sz w:val="22"/>
          <w:highlight w:val="none"/>
        </w:rPr>
        <w:t>符合政府规定</w:t>
      </w:r>
      <w:r>
        <w:rPr>
          <w:rFonts w:hint="eastAsia" w:ascii="宋体" w:hAnsi="宋体" w:eastAsia="宋体" w:cs="Times New Roman"/>
          <w:color w:val="auto"/>
          <w:sz w:val="22"/>
          <w:highlight w:val="none"/>
          <w:lang w:eastAsia="zh-CN"/>
        </w:rPr>
        <w:t>，</w:t>
      </w:r>
      <w:r>
        <w:rPr>
          <w:rFonts w:hint="eastAsia" w:ascii="宋体" w:hAnsi="宋体" w:eastAsia="宋体" w:cs="Times New Roman"/>
          <w:color w:val="auto"/>
          <w:sz w:val="22"/>
          <w:highlight w:val="none"/>
        </w:rPr>
        <w:t>养殖的放心肉，保证当天屠宰每日新鲜、干净、卫生、不注水。两证两章（</w:t>
      </w:r>
      <w:r>
        <w:rPr>
          <w:rFonts w:hint="eastAsia" w:ascii="宋体" w:hAnsi="宋体" w:eastAsia="宋体" w:cs="Times New Roman"/>
          <w:color w:val="auto"/>
          <w:sz w:val="22"/>
          <w:highlight w:val="none"/>
          <w:lang w:val="en-US" w:eastAsia="zh-CN"/>
        </w:rPr>
        <w:t>动物</w:t>
      </w:r>
      <w:r>
        <w:rPr>
          <w:rFonts w:hint="eastAsia" w:ascii="宋体" w:hAnsi="宋体" w:eastAsia="宋体" w:cs="Times New Roman"/>
          <w:color w:val="auto"/>
          <w:sz w:val="22"/>
          <w:highlight w:val="none"/>
        </w:rPr>
        <w:t>产品检疫合格证、肉品品质检验合格证、动物检疫验讫印章、肉品品质检验验讫印章）齐全。所供后腿净肉：不带碎骨、不带肥肉，肉色鲜艳，无病变、不打水；猪肉：不带碎骨（一斤猪肉，三两肥肉七两瘦肉），肉色鲜艳，不打水；五花肉：要求中肋部分整方形，不带腩肉，带少量排骨，肉色鲜艳，层次分明</w:t>
      </w:r>
      <w:r>
        <w:rPr>
          <w:rFonts w:hint="eastAsia" w:ascii="宋体" w:hAnsi="宋体"/>
          <w:color w:val="auto"/>
          <w:sz w:val="22"/>
          <w:highlight w:val="none"/>
        </w:rPr>
        <w:t>。</w:t>
      </w:r>
    </w:p>
    <w:p w14:paraId="31ED8794">
      <w:pPr>
        <w:spacing w:line="380" w:lineRule="exact"/>
        <w:ind w:firstLine="223" w:firstLineChars="100"/>
        <w:rPr>
          <w:rFonts w:hint="eastAsia" w:ascii="宋体" w:hAnsi="宋体"/>
          <w:color w:val="auto"/>
          <w:sz w:val="22"/>
          <w:highlight w:val="none"/>
        </w:rPr>
      </w:pPr>
      <w:r>
        <w:rPr>
          <w:rFonts w:hint="eastAsia" w:ascii="宋体" w:hAnsi="宋体"/>
          <w:color w:val="auto"/>
          <w:sz w:val="22"/>
          <w:highlight w:val="none"/>
        </w:rPr>
        <w:t>2、猪肉加工：可按采购人要求在规定地点免费对猪肉进行分割</w:t>
      </w:r>
      <w:r>
        <w:rPr>
          <w:rFonts w:hint="eastAsia" w:ascii="宋体" w:hAnsi="宋体"/>
          <w:color w:val="auto"/>
          <w:sz w:val="22"/>
          <w:highlight w:val="none"/>
          <w:lang w:eastAsia="zh-CN"/>
        </w:rPr>
        <w:t>，</w:t>
      </w:r>
      <w:r>
        <w:rPr>
          <w:rFonts w:hint="eastAsia" w:ascii="宋体" w:hAnsi="宋体"/>
          <w:color w:val="auto"/>
          <w:sz w:val="22"/>
          <w:highlight w:val="none"/>
        </w:rPr>
        <w:t>加工人必须具有合格的健康证明。</w:t>
      </w:r>
    </w:p>
    <w:p w14:paraId="33C5FDB9">
      <w:pPr>
        <w:pStyle w:val="33"/>
        <w:ind w:firstLine="223" w:firstLineChars="100"/>
        <w:rPr>
          <w:rFonts w:hint="eastAsia" w:eastAsia="宋体"/>
          <w:color w:val="auto"/>
          <w:highlight w:val="none"/>
          <w:lang w:val="en-US" w:eastAsia="zh-CN"/>
        </w:rPr>
      </w:pPr>
      <w:r>
        <w:rPr>
          <w:rFonts w:hint="eastAsia" w:ascii="宋体" w:hAnsi="宋体"/>
          <w:color w:val="auto"/>
          <w:sz w:val="22"/>
          <w:highlight w:val="none"/>
          <w:lang w:val="en-US" w:eastAsia="zh-CN"/>
        </w:rPr>
        <w:t>3、</w:t>
      </w:r>
      <w:r>
        <w:rPr>
          <w:rFonts w:hint="eastAsia" w:ascii="宋体" w:hAnsi="宋体"/>
          <w:b/>
          <w:bCs/>
          <w:color w:val="auto"/>
          <w:sz w:val="22"/>
          <w:highlight w:val="none"/>
          <w:lang w:val="en-US" w:eastAsia="zh-CN"/>
        </w:rPr>
        <w:t>根据猪肉市场时价（均价）</w:t>
      </w:r>
      <w:r>
        <w:rPr>
          <w:rFonts w:hint="eastAsia" w:ascii="宋体" w:hAnsi="宋体"/>
          <w:color w:val="auto"/>
          <w:sz w:val="22"/>
          <w:highlight w:val="none"/>
          <w:lang w:val="en-US" w:eastAsia="zh-CN"/>
        </w:rPr>
        <w:t>。</w:t>
      </w:r>
    </w:p>
    <w:p w14:paraId="587B4ECF">
      <w:pPr>
        <w:spacing w:line="380" w:lineRule="exact"/>
        <w:rPr>
          <w:rFonts w:ascii="宋体" w:hAnsi="宋体"/>
          <w:b/>
          <w:color w:val="auto"/>
          <w:sz w:val="22"/>
          <w:highlight w:val="none"/>
        </w:rPr>
      </w:pPr>
      <w:r>
        <w:rPr>
          <w:rFonts w:hint="eastAsia" w:ascii="宋体" w:hAnsi="宋体"/>
          <w:b/>
          <w:color w:val="auto"/>
          <w:sz w:val="22"/>
          <w:highlight w:val="none"/>
          <w:lang w:val="en-US" w:eastAsia="zh-CN"/>
        </w:rPr>
        <w:t>（三）</w:t>
      </w:r>
      <w:r>
        <w:rPr>
          <w:rFonts w:hint="eastAsia" w:ascii="宋体" w:hAnsi="宋体" w:cs="Arial"/>
          <w:b/>
          <w:color w:val="auto"/>
          <w:sz w:val="22"/>
          <w:highlight w:val="none"/>
        </w:rPr>
        <w:t xml:space="preserve">蔬菜、水果、生活用品等    </w:t>
      </w:r>
    </w:p>
    <w:tbl>
      <w:tblPr>
        <w:tblStyle w:val="27"/>
        <w:tblW w:w="9540" w:type="dxa"/>
        <w:tblInd w:w="24"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1582"/>
        <w:gridCol w:w="2977"/>
        <w:gridCol w:w="970"/>
        <w:gridCol w:w="1903"/>
        <w:gridCol w:w="890"/>
      </w:tblGrid>
      <w:tr w14:paraId="4078225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vAlign w:val="center"/>
          </w:tcPr>
          <w:p w14:paraId="0C4B32D2">
            <w:pPr>
              <w:spacing w:line="380" w:lineRule="exact"/>
              <w:jc w:val="center"/>
              <w:rPr>
                <w:rFonts w:ascii="宋体" w:hAnsi="宋体" w:cs="Arial"/>
                <w:b/>
                <w:color w:val="auto"/>
                <w:sz w:val="22"/>
                <w:highlight w:val="none"/>
              </w:rPr>
            </w:pPr>
            <w:r>
              <w:rPr>
                <w:rFonts w:ascii="宋体" w:hAnsi="宋体" w:cs="Arial"/>
                <w:b/>
                <w:color w:val="auto"/>
                <w:sz w:val="22"/>
                <w:highlight w:val="none"/>
              </w:rPr>
              <w:t>序号</w:t>
            </w:r>
          </w:p>
        </w:tc>
        <w:tc>
          <w:tcPr>
            <w:tcW w:w="1582" w:type="dxa"/>
            <w:tcBorders>
              <w:bottom w:val="single" w:color="auto" w:sz="4" w:space="0"/>
            </w:tcBorders>
            <w:vAlign w:val="center"/>
          </w:tcPr>
          <w:p w14:paraId="66602788">
            <w:pPr>
              <w:spacing w:line="380" w:lineRule="exact"/>
              <w:jc w:val="center"/>
              <w:rPr>
                <w:rFonts w:ascii="宋体" w:hAnsi="宋体" w:cs="Arial"/>
                <w:b/>
                <w:color w:val="auto"/>
                <w:sz w:val="22"/>
                <w:highlight w:val="none"/>
              </w:rPr>
            </w:pPr>
            <w:r>
              <w:rPr>
                <w:rFonts w:ascii="宋体" w:hAnsi="宋体" w:cs="Arial"/>
                <w:b/>
                <w:color w:val="auto"/>
                <w:sz w:val="22"/>
                <w:highlight w:val="none"/>
              </w:rPr>
              <w:t>采购内容</w:t>
            </w:r>
          </w:p>
        </w:tc>
        <w:tc>
          <w:tcPr>
            <w:tcW w:w="2977" w:type="dxa"/>
            <w:tcBorders>
              <w:bottom w:val="single" w:color="auto" w:sz="4" w:space="0"/>
              <w:right w:val="single" w:color="auto" w:sz="4" w:space="0"/>
            </w:tcBorders>
            <w:vAlign w:val="center"/>
          </w:tcPr>
          <w:p w14:paraId="5FD9667A">
            <w:pPr>
              <w:spacing w:line="380" w:lineRule="exact"/>
              <w:jc w:val="center"/>
              <w:rPr>
                <w:rFonts w:ascii="宋体" w:hAnsi="宋体" w:cs="Arial"/>
                <w:b/>
                <w:color w:val="auto"/>
                <w:sz w:val="22"/>
                <w:highlight w:val="none"/>
              </w:rPr>
            </w:pPr>
            <w:r>
              <w:rPr>
                <w:rFonts w:ascii="宋体" w:hAnsi="宋体" w:cs="Arial"/>
                <w:b/>
                <w:color w:val="auto"/>
                <w:sz w:val="22"/>
                <w:highlight w:val="none"/>
              </w:rPr>
              <w:t>执行标准及技术要求</w:t>
            </w:r>
          </w:p>
        </w:tc>
        <w:tc>
          <w:tcPr>
            <w:tcW w:w="970" w:type="dxa"/>
            <w:tcBorders>
              <w:bottom w:val="single" w:color="auto" w:sz="4" w:space="0"/>
            </w:tcBorders>
            <w:vAlign w:val="center"/>
          </w:tcPr>
          <w:p w14:paraId="02FFD144">
            <w:pPr>
              <w:spacing w:line="380" w:lineRule="exact"/>
              <w:jc w:val="center"/>
              <w:rPr>
                <w:rFonts w:ascii="宋体" w:hAnsi="宋体" w:cs="宋体"/>
                <w:b/>
                <w:bCs/>
                <w:color w:val="auto"/>
                <w:sz w:val="22"/>
                <w:highlight w:val="none"/>
              </w:rPr>
            </w:pPr>
            <w:r>
              <w:rPr>
                <w:rFonts w:hint="eastAsia" w:ascii="宋体" w:hAnsi="宋体"/>
                <w:b/>
                <w:bCs/>
                <w:color w:val="auto"/>
                <w:sz w:val="22"/>
                <w:highlight w:val="none"/>
              </w:rPr>
              <w:t>单位</w:t>
            </w:r>
          </w:p>
        </w:tc>
        <w:tc>
          <w:tcPr>
            <w:tcW w:w="1903" w:type="dxa"/>
            <w:tcBorders>
              <w:bottom w:val="single" w:color="auto" w:sz="4" w:space="0"/>
            </w:tcBorders>
            <w:vAlign w:val="center"/>
          </w:tcPr>
          <w:p w14:paraId="302B85F5">
            <w:pPr>
              <w:spacing w:line="380" w:lineRule="exact"/>
              <w:jc w:val="center"/>
              <w:rPr>
                <w:rFonts w:ascii="宋体" w:hAnsi="宋体" w:cs="宋体"/>
                <w:b/>
                <w:bCs/>
                <w:color w:val="auto"/>
                <w:sz w:val="22"/>
                <w:highlight w:val="none"/>
              </w:rPr>
            </w:pPr>
            <w:r>
              <w:rPr>
                <w:rFonts w:hint="eastAsia" w:ascii="宋体" w:hAnsi="宋体"/>
                <w:b/>
                <w:bCs/>
                <w:color w:val="auto"/>
                <w:sz w:val="22"/>
                <w:highlight w:val="none"/>
              </w:rPr>
              <w:t>基准单价（元）</w:t>
            </w:r>
          </w:p>
        </w:tc>
        <w:tc>
          <w:tcPr>
            <w:tcW w:w="890" w:type="dxa"/>
            <w:tcBorders>
              <w:bottom w:val="single" w:color="auto" w:sz="4" w:space="0"/>
            </w:tcBorders>
            <w:vAlign w:val="center"/>
          </w:tcPr>
          <w:p w14:paraId="0E072F71">
            <w:pPr>
              <w:spacing w:line="380" w:lineRule="exact"/>
              <w:jc w:val="center"/>
              <w:rPr>
                <w:rFonts w:ascii="宋体" w:hAnsi="宋体" w:cs="宋体"/>
                <w:b/>
                <w:bCs/>
                <w:color w:val="auto"/>
                <w:sz w:val="22"/>
                <w:highlight w:val="none"/>
              </w:rPr>
            </w:pPr>
            <w:r>
              <w:rPr>
                <w:rFonts w:hint="eastAsia" w:ascii="宋体" w:hAnsi="宋体"/>
                <w:b/>
                <w:bCs/>
                <w:color w:val="auto"/>
                <w:sz w:val="22"/>
                <w:highlight w:val="none"/>
              </w:rPr>
              <w:t>备注</w:t>
            </w:r>
          </w:p>
        </w:tc>
      </w:tr>
      <w:tr w14:paraId="4EF1FED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vAlign w:val="center"/>
          </w:tcPr>
          <w:p w14:paraId="5AC6027B">
            <w:pPr>
              <w:spacing w:line="380" w:lineRule="exact"/>
              <w:jc w:val="center"/>
              <w:rPr>
                <w:rFonts w:ascii="宋体" w:hAnsi="宋体" w:cs="宋体"/>
                <w:color w:val="auto"/>
                <w:sz w:val="22"/>
                <w:highlight w:val="none"/>
              </w:rPr>
            </w:pPr>
            <w:r>
              <w:rPr>
                <w:rFonts w:hint="eastAsia" w:ascii="宋体" w:hAnsi="宋体"/>
                <w:color w:val="auto"/>
                <w:sz w:val="22"/>
                <w:highlight w:val="none"/>
              </w:rPr>
              <w:t>1</w:t>
            </w:r>
          </w:p>
        </w:tc>
        <w:tc>
          <w:tcPr>
            <w:tcW w:w="1582" w:type="dxa"/>
            <w:vAlign w:val="center"/>
          </w:tcPr>
          <w:p w14:paraId="7338690D">
            <w:pPr>
              <w:spacing w:line="380" w:lineRule="exact"/>
              <w:jc w:val="center"/>
              <w:rPr>
                <w:rFonts w:ascii="宋体" w:hAnsi="宋体" w:cs="宋体"/>
                <w:color w:val="auto"/>
                <w:sz w:val="22"/>
                <w:highlight w:val="none"/>
              </w:rPr>
            </w:pPr>
            <w:r>
              <w:rPr>
                <w:rFonts w:hint="eastAsia" w:ascii="宋体" w:hAnsi="宋体"/>
                <w:color w:val="auto"/>
                <w:sz w:val="22"/>
                <w:highlight w:val="none"/>
              </w:rPr>
              <w:t>冬瓜</w:t>
            </w:r>
          </w:p>
        </w:tc>
        <w:tc>
          <w:tcPr>
            <w:tcW w:w="2977" w:type="dxa"/>
            <w:vMerge w:val="restart"/>
            <w:tcBorders>
              <w:right w:val="single" w:color="auto" w:sz="4" w:space="0"/>
            </w:tcBorders>
            <w:vAlign w:val="center"/>
          </w:tcPr>
          <w:p w14:paraId="02F34322">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国家标准</w:t>
            </w:r>
            <w:r>
              <w:rPr>
                <w:rFonts w:ascii="宋体" w:hAnsi="宋体" w:cs="宋体"/>
                <w:color w:val="auto"/>
                <w:sz w:val="22"/>
                <w:highlight w:val="none"/>
              </w:rPr>
              <w:t xml:space="preserve">NY/T654绿色食品 白菜类蔬菜 </w:t>
            </w:r>
            <w:r>
              <w:rPr>
                <w:rFonts w:hint="eastAsia" w:ascii="宋体" w:hAnsi="宋体" w:cs="宋体"/>
                <w:color w:val="auto"/>
                <w:sz w:val="22"/>
                <w:highlight w:val="none"/>
              </w:rPr>
              <w:t>当天采摘</w:t>
            </w:r>
          </w:p>
          <w:p w14:paraId="7836835F">
            <w:pPr>
              <w:spacing w:line="380" w:lineRule="exact"/>
              <w:jc w:val="center"/>
              <w:rPr>
                <w:rFonts w:ascii="宋体" w:hAnsi="宋体" w:cs="Arial"/>
                <w:color w:val="auto"/>
                <w:sz w:val="22"/>
                <w:highlight w:val="none"/>
              </w:rPr>
            </w:pPr>
            <w:r>
              <w:rPr>
                <w:rFonts w:hint="eastAsia" w:ascii="宋体" w:hAnsi="宋体" w:cs="宋体"/>
                <w:color w:val="auto"/>
                <w:sz w:val="22"/>
                <w:highlight w:val="none"/>
              </w:rPr>
              <w:t>国家标准</w:t>
            </w:r>
            <w:r>
              <w:rPr>
                <w:rFonts w:ascii="宋体" w:hAnsi="宋体" w:cs="宋体"/>
                <w:color w:val="auto"/>
                <w:sz w:val="22"/>
                <w:highlight w:val="none"/>
              </w:rPr>
              <w:t xml:space="preserve">NY/T655绿色食品 茄果类蔬菜 </w:t>
            </w:r>
            <w:r>
              <w:rPr>
                <w:rFonts w:hint="eastAsia" w:ascii="宋体" w:hAnsi="宋体" w:cs="宋体"/>
                <w:color w:val="auto"/>
                <w:sz w:val="22"/>
                <w:highlight w:val="none"/>
              </w:rPr>
              <w:t>当天采摘</w:t>
            </w:r>
          </w:p>
        </w:tc>
        <w:tc>
          <w:tcPr>
            <w:tcW w:w="970" w:type="dxa"/>
            <w:vAlign w:val="center"/>
          </w:tcPr>
          <w:p w14:paraId="544E9B63">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3FB8407E">
            <w:pPr>
              <w:spacing w:line="380" w:lineRule="exact"/>
              <w:jc w:val="center"/>
              <w:rPr>
                <w:rFonts w:hint="eastAsia" w:ascii="宋体" w:hAnsi="宋体" w:eastAsia="宋体"/>
                <w:color w:val="auto"/>
                <w:sz w:val="22"/>
                <w:highlight w:val="none"/>
                <w:lang w:eastAsia="zh-CN"/>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vAlign w:val="center"/>
          </w:tcPr>
          <w:p w14:paraId="643FE76E">
            <w:pPr>
              <w:spacing w:line="380" w:lineRule="exact"/>
              <w:jc w:val="center"/>
              <w:rPr>
                <w:rFonts w:ascii="宋体" w:hAnsi="宋体" w:cs="Arial"/>
                <w:color w:val="auto"/>
                <w:sz w:val="22"/>
                <w:highlight w:val="none"/>
              </w:rPr>
            </w:pPr>
          </w:p>
        </w:tc>
      </w:tr>
      <w:tr w14:paraId="4F3B0FE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vAlign w:val="center"/>
          </w:tcPr>
          <w:p w14:paraId="6D9DCE7C">
            <w:pPr>
              <w:spacing w:line="380" w:lineRule="exact"/>
              <w:jc w:val="center"/>
              <w:rPr>
                <w:rFonts w:ascii="宋体" w:hAnsi="宋体" w:cs="宋体"/>
                <w:color w:val="auto"/>
                <w:sz w:val="22"/>
                <w:highlight w:val="none"/>
              </w:rPr>
            </w:pPr>
            <w:r>
              <w:rPr>
                <w:rFonts w:hint="eastAsia" w:ascii="宋体" w:hAnsi="宋体"/>
                <w:color w:val="auto"/>
                <w:sz w:val="22"/>
                <w:highlight w:val="none"/>
              </w:rPr>
              <w:t>2</w:t>
            </w:r>
          </w:p>
        </w:tc>
        <w:tc>
          <w:tcPr>
            <w:tcW w:w="1582" w:type="dxa"/>
            <w:tcBorders>
              <w:bottom w:val="single" w:color="auto" w:sz="4" w:space="0"/>
            </w:tcBorders>
            <w:vAlign w:val="center"/>
          </w:tcPr>
          <w:p w14:paraId="38EC3FAB">
            <w:pPr>
              <w:spacing w:line="380" w:lineRule="exact"/>
              <w:jc w:val="center"/>
              <w:rPr>
                <w:rFonts w:ascii="宋体" w:hAnsi="宋体" w:cs="宋体"/>
                <w:color w:val="auto"/>
                <w:sz w:val="22"/>
                <w:highlight w:val="none"/>
              </w:rPr>
            </w:pPr>
            <w:r>
              <w:rPr>
                <w:rFonts w:hint="eastAsia" w:ascii="宋体" w:hAnsi="宋体"/>
                <w:color w:val="auto"/>
                <w:sz w:val="22"/>
                <w:highlight w:val="none"/>
              </w:rPr>
              <w:t>球菜</w:t>
            </w:r>
          </w:p>
        </w:tc>
        <w:tc>
          <w:tcPr>
            <w:tcW w:w="2977" w:type="dxa"/>
            <w:vMerge w:val="continue"/>
            <w:tcBorders>
              <w:right w:val="single" w:color="auto" w:sz="4" w:space="0"/>
            </w:tcBorders>
            <w:vAlign w:val="center"/>
          </w:tcPr>
          <w:p w14:paraId="76D9B0CD">
            <w:pPr>
              <w:spacing w:line="380" w:lineRule="exact"/>
              <w:jc w:val="center"/>
              <w:rPr>
                <w:rFonts w:ascii="宋体" w:hAnsi="宋体" w:cs="宋体"/>
                <w:color w:val="auto"/>
                <w:sz w:val="22"/>
                <w:highlight w:val="none"/>
              </w:rPr>
            </w:pPr>
          </w:p>
        </w:tc>
        <w:tc>
          <w:tcPr>
            <w:tcW w:w="970" w:type="dxa"/>
            <w:vAlign w:val="center"/>
          </w:tcPr>
          <w:p w14:paraId="38405D33">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6CEA4D15">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bottom w:val="single" w:color="auto" w:sz="4" w:space="0"/>
            </w:tcBorders>
            <w:vAlign w:val="center"/>
          </w:tcPr>
          <w:p w14:paraId="1135B9ED">
            <w:pPr>
              <w:spacing w:line="380" w:lineRule="exact"/>
              <w:jc w:val="center"/>
              <w:rPr>
                <w:rFonts w:ascii="宋体" w:hAnsi="宋体" w:cs="Arial"/>
                <w:color w:val="auto"/>
                <w:sz w:val="22"/>
                <w:highlight w:val="none"/>
              </w:rPr>
            </w:pPr>
          </w:p>
        </w:tc>
      </w:tr>
      <w:tr w14:paraId="6EEFF68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vAlign w:val="center"/>
          </w:tcPr>
          <w:p w14:paraId="44C6344D">
            <w:pPr>
              <w:spacing w:line="380" w:lineRule="exact"/>
              <w:jc w:val="center"/>
              <w:rPr>
                <w:rFonts w:ascii="宋体" w:hAnsi="宋体" w:cs="宋体"/>
                <w:color w:val="auto"/>
                <w:sz w:val="22"/>
                <w:highlight w:val="none"/>
              </w:rPr>
            </w:pPr>
            <w:r>
              <w:rPr>
                <w:rFonts w:hint="eastAsia" w:ascii="宋体" w:hAnsi="宋体"/>
                <w:color w:val="auto"/>
                <w:sz w:val="22"/>
                <w:highlight w:val="none"/>
              </w:rPr>
              <w:t>3</w:t>
            </w:r>
          </w:p>
        </w:tc>
        <w:tc>
          <w:tcPr>
            <w:tcW w:w="1582" w:type="dxa"/>
            <w:tcBorders>
              <w:top w:val="single" w:color="auto" w:sz="4" w:space="0"/>
            </w:tcBorders>
            <w:vAlign w:val="center"/>
          </w:tcPr>
          <w:p w14:paraId="2FBFC19E">
            <w:pPr>
              <w:spacing w:line="380" w:lineRule="exact"/>
              <w:jc w:val="center"/>
              <w:rPr>
                <w:rFonts w:ascii="宋体" w:hAnsi="宋体" w:cs="宋体"/>
                <w:color w:val="auto"/>
                <w:sz w:val="22"/>
                <w:highlight w:val="none"/>
              </w:rPr>
            </w:pPr>
            <w:r>
              <w:rPr>
                <w:rFonts w:hint="eastAsia" w:ascii="宋体" w:hAnsi="宋体"/>
                <w:color w:val="auto"/>
                <w:sz w:val="22"/>
                <w:highlight w:val="none"/>
              </w:rPr>
              <w:t>大白菜</w:t>
            </w:r>
          </w:p>
        </w:tc>
        <w:tc>
          <w:tcPr>
            <w:tcW w:w="2977" w:type="dxa"/>
            <w:vMerge w:val="continue"/>
            <w:tcBorders>
              <w:right w:val="single" w:color="auto" w:sz="4" w:space="0"/>
            </w:tcBorders>
            <w:vAlign w:val="center"/>
          </w:tcPr>
          <w:p w14:paraId="64104F51">
            <w:pPr>
              <w:spacing w:line="380" w:lineRule="exact"/>
              <w:jc w:val="center"/>
              <w:rPr>
                <w:rFonts w:ascii="宋体" w:hAnsi="宋体" w:cs="宋体"/>
                <w:color w:val="auto"/>
                <w:sz w:val="22"/>
                <w:highlight w:val="none"/>
              </w:rPr>
            </w:pPr>
          </w:p>
        </w:tc>
        <w:tc>
          <w:tcPr>
            <w:tcW w:w="970" w:type="dxa"/>
            <w:vAlign w:val="center"/>
          </w:tcPr>
          <w:p w14:paraId="694F0DE2">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0CC0B90F">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vAlign w:val="center"/>
          </w:tcPr>
          <w:p w14:paraId="5DC6A6F3">
            <w:pPr>
              <w:spacing w:line="380" w:lineRule="exact"/>
              <w:jc w:val="center"/>
              <w:rPr>
                <w:rFonts w:ascii="宋体" w:hAnsi="宋体" w:cs="Arial"/>
                <w:color w:val="auto"/>
                <w:sz w:val="22"/>
                <w:highlight w:val="none"/>
              </w:rPr>
            </w:pPr>
          </w:p>
        </w:tc>
      </w:tr>
      <w:tr w14:paraId="437214F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vAlign w:val="center"/>
          </w:tcPr>
          <w:p w14:paraId="5B83D59B">
            <w:pPr>
              <w:spacing w:line="380" w:lineRule="exact"/>
              <w:jc w:val="center"/>
              <w:rPr>
                <w:rFonts w:ascii="宋体" w:hAnsi="宋体" w:cs="宋体"/>
                <w:color w:val="auto"/>
                <w:sz w:val="22"/>
                <w:highlight w:val="none"/>
              </w:rPr>
            </w:pPr>
            <w:r>
              <w:rPr>
                <w:rFonts w:hint="eastAsia" w:ascii="宋体" w:hAnsi="宋体"/>
                <w:color w:val="auto"/>
                <w:sz w:val="22"/>
                <w:highlight w:val="none"/>
              </w:rPr>
              <w:t>4</w:t>
            </w:r>
          </w:p>
        </w:tc>
        <w:tc>
          <w:tcPr>
            <w:tcW w:w="1582" w:type="dxa"/>
            <w:tcBorders>
              <w:bottom w:val="single" w:color="auto" w:sz="4" w:space="0"/>
            </w:tcBorders>
            <w:vAlign w:val="center"/>
          </w:tcPr>
          <w:p w14:paraId="10F51437">
            <w:pPr>
              <w:spacing w:line="380" w:lineRule="exact"/>
              <w:jc w:val="center"/>
              <w:rPr>
                <w:rFonts w:ascii="宋体" w:hAnsi="宋体" w:cs="宋体"/>
                <w:color w:val="auto"/>
                <w:sz w:val="22"/>
                <w:highlight w:val="none"/>
              </w:rPr>
            </w:pPr>
            <w:r>
              <w:rPr>
                <w:rFonts w:hint="eastAsia" w:ascii="宋体" w:hAnsi="宋体"/>
                <w:color w:val="auto"/>
                <w:sz w:val="22"/>
                <w:highlight w:val="none"/>
              </w:rPr>
              <w:t>黄豆</w:t>
            </w:r>
          </w:p>
        </w:tc>
        <w:tc>
          <w:tcPr>
            <w:tcW w:w="2977" w:type="dxa"/>
            <w:vMerge w:val="continue"/>
            <w:tcBorders>
              <w:right w:val="single" w:color="auto" w:sz="4" w:space="0"/>
            </w:tcBorders>
            <w:vAlign w:val="center"/>
          </w:tcPr>
          <w:p w14:paraId="1A78A104">
            <w:pPr>
              <w:spacing w:line="380" w:lineRule="exact"/>
              <w:jc w:val="center"/>
              <w:rPr>
                <w:rFonts w:ascii="宋体" w:hAnsi="宋体" w:cs="宋体"/>
                <w:color w:val="auto"/>
                <w:sz w:val="22"/>
                <w:highlight w:val="none"/>
              </w:rPr>
            </w:pPr>
          </w:p>
        </w:tc>
        <w:tc>
          <w:tcPr>
            <w:tcW w:w="970" w:type="dxa"/>
            <w:vAlign w:val="center"/>
          </w:tcPr>
          <w:p w14:paraId="5D037C97">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0B1B7A6C">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vAlign w:val="center"/>
          </w:tcPr>
          <w:p w14:paraId="2DD3B1AA">
            <w:pPr>
              <w:spacing w:line="380" w:lineRule="exact"/>
              <w:jc w:val="center"/>
              <w:rPr>
                <w:rFonts w:ascii="宋体" w:hAnsi="宋体" w:cs="Arial"/>
                <w:color w:val="auto"/>
                <w:sz w:val="22"/>
                <w:highlight w:val="none"/>
              </w:rPr>
            </w:pPr>
          </w:p>
        </w:tc>
      </w:tr>
      <w:tr w14:paraId="133E7DC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vAlign w:val="center"/>
          </w:tcPr>
          <w:p w14:paraId="1B61AB25">
            <w:pPr>
              <w:spacing w:line="380" w:lineRule="exact"/>
              <w:jc w:val="center"/>
              <w:rPr>
                <w:rFonts w:ascii="宋体" w:hAnsi="宋体" w:cs="宋体"/>
                <w:color w:val="auto"/>
                <w:sz w:val="22"/>
                <w:highlight w:val="none"/>
              </w:rPr>
            </w:pPr>
            <w:r>
              <w:rPr>
                <w:rFonts w:hint="eastAsia" w:ascii="宋体" w:hAnsi="宋体"/>
                <w:color w:val="auto"/>
                <w:sz w:val="22"/>
                <w:highlight w:val="none"/>
              </w:rPr>
              <w:t>5</w:t>
            </w:r>
          </w:p>
        </w:tc>
        <w:tc>
          <w:tcPr>
            <w:tcW w:w="1582" w:type="dxa"/>
            <w:tcBorders>
              <w:top w:val="single" w:color="auto" w:sz="4" w:space="0"/>
              <w:bottom w:val="single" w:color="auto" w:sz="4" w:space="0"/>
            </w:tcBorders>
            <w:vAlign w:val="center"/>
          </w:tcPr>
          <w:p w14:paraId="64AFC7C3">
            <w:pPr>
              <w:spacing w:line="380" w:lineRule="exact"/>
              <w:jc w:val="center"/>
              <w:rPr>
                <w:rFonts w:ascii="宋体" w:hAnsi="宋体" w:cs="宋体"/>
                <w:color w:val="auto"/>
                <w:sz w:val="22"/>
                <w:highlight w:val="none"/>
              </w:rPr>
            </w:pPr>
            <w:r>
              <w:rPr>
                <w:rFonts w:hint="eastAsia" w:ascii="宋体" w:hAnsi="宋体"/>
                <w:color w:val="auto"/>
                <w:sz w:val="22"/>
                <w:highlight w:val="none"/>
              </w:rPr>
              <w:t>平菇</w:t>
            </w:r>
          </w:p>
        </w:tc>
        <w:tc>
          <w:tcPr>
            <w:tcW w:w="2977" w:type="dxa"/>
            <w:vMerge w:val="continue"/>
            <w:tcBorders>
              <w:right w:val="single" w:color="auto" w:sz="4" w:space="0"/>
            </w:tcBorders>
            <w:vAlign w:val="center"/>
          </w:tcPr>
          <w:p w14:paraId="3FACD8FA">
            <w:pPr>
              <w:spacing w:line="380" w:lineRule="exact"/>
              <w:jc w:val="center"/>
              <w:rPr>
                <w:rFonts w:ascii="宋体" w:hAnsi="宋体" w:cs="宋体"/>
                <w:color w:val="auto"/>
                <w:sz w:val="22"/>
                <w:highlight w:val="none"/>
              </w:rPr>
            </w:pPr>
          </w:p>
        </w:tc>
        <w:tc>
          <w:tcPr>
            <w:tcW w:w="970" w:type="dxa"/>
            <w:vAlign w:val="center"/>
          </w:tcPr>
          <w:p w14:paraId="15587DAF">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265A44B9">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vAlign w:val="center"/>
          </w:tcPr>
          <w:p w14:paraId="264A24CA">
            <w:pPr>
              <w:spacing w:line="380" w:lineRule="exact"/>
              <w:jc w:val="center"/>
              <w:rPr>
                <w:rFonts w:ascii="宋体" w:hAnsi="宋体" w:cs="Arial"/>
                <w:color w:val="auto"/>
                <w:sz w:val="22"/>
                <w:highlight w:val="none"/>
              </w:rPr>
            </w:pPr>
            <w:r>
              <w:rPr>
                <w:rFonts w:hint="eastAsia" w:ascii="宋体" w:hAnsi="宋体" w:cs="Arial"/>
                <w:color w:val="auto"/>
                <w:sz w:val="22"/>
                <w:highlight w:val="none"/>
              </w:rPr>
              <w:t>去除蒂</w:t>
            </w:r>
          </w:p>
        </w:tc>
      </w:tr>
      <w:tr w14:paraId="1479540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vAlign w:val="center"/>
          </w:tcPr>
          <w:p w14:paraId="0578368F">
            <w:pPr>
              <w:spacing w:line="380" w:lineRule="exact"/>
              <w:jc w:val="center"/>
              <w:rPr>
                <w:rFonts w:ascii="宋体" w:hAnsi="宋体" w:cs="宋体"/>
                <w:color w:val="auto"/>
                <w:sz w:val="22"/>
                <w:highlight w:val="none"/>
              </w:rPr>
            </w:pPr>
            <w:r>
              <w:rPr>
                <w:rFonts w:hint="eastAsia" w:ascii="宋体" w:hAnsi="宋体"/>
                <w:color w:val="auto"/>
                <w:sz w:val="22"/>
                <w:highlight w:val="none"/>
              </w:rPr>
              <w:t>6</w:t>
            </w:r>
          </w:p>
        </w:tc>
        <w:tc>
          <w:tcPr>
            <w:tcW w:w="1582" w:type="dxa"/>
            <w:tcBorders>
              <w:top w:val="single" w:color="auto" w:sz="4" w:space="0"/>
              <w:bottom w:val="single" w:color="auto" w:sz="4" w:space="0"/>
            </w:tcBorders>
            <w:vAlign w:val="center"/>
          </w:tcPr>
          <w:p w14:paraId="27C98E38">
            <w:pPr>
              <w:spacing w:line="380" w:lineRule="exact"/>
              <w:jc w:val="center"/>
              <w:rPr>
                <w:rFonts w:ascii="宋体" w:hAnsi="宋体" w:cs="宋体"/>
                <w:color w:val="auto"/>
                <w:sz w:val="22"/>
                <w:highlight w:val="none"/>
              </w:rPr>
            </w:pPr>
            <w:r>
              <w:rPr>
                <w:rFonts w:hint="eastAsia" w:ascii="宋体" w:hAnsi="宋体"/>
                <w:color w:val="auto"/>
                <w:sz w:val="22"/>
                <w:highlight w:val="none"/>
              </w:rPr>
              <w:t>白萝卜</w:t>
            </w:r>
          </w:p>
        </w:tc>
        <w:tc>
          <w:tcPr>
            <w:tcW w:w="2977" w:type="dxa"/>
            <w:vMerge w:val="continue"/>
            <w:tcBorders>
              <w:right w:val="single" w:color="auto" w:sz="4" w:space="0"/>
            </w:tcBorders>
            <w:vAlign w:val="center"/>
          </w:tcPr>
          <w:p w14:paraId="6CF4E13A">
            <w:pPr>
              <w:spacing w:line="380" w:lineRule="exact"/>
              <w:jc w:val="center"/>
              <w:rPr>
                <w:rFonts w:ascii="宋体" w:hAnsi="宋体" w:cs="宋体"/>
                <w:color w:val="auto"/>
                <w:sz w:val="22"/>
                <w:highlight w:val="none"/>
              </w:rPr>
            </w:pPr>
          </w:p>
        </w:tc>
        <w:tc>
          <w:tcPr>
            <w:tcW w:w="970" w:type="dxa"/>
            <w:vAlign w:val="center"/>
          </w:tcPr>
          <w:p w14:paraId="5A9CE1B1">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0674E08E">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bottom w:val="single" w:color="auto" w:sz="4" w:space="0"/>
            </w:tcBorders>
            <w:vAlign w:val="center"/>
          </w:tcPr>
          <w:p w14:paraId="079D21BF">
            <w:pPr>
              <w:spacing w:line="380" w:lineRule="exact"/>
              <w:jc w:val="center"/>
              <w:rPr>
                <w:rFonts w:ascii="宋体" w:hAnsi="宋体" w:cs="Arial"/>
                <w:color w:val="auto"/>
                <w:sz w:val="22"/>
                <w:highlight w:val="none"/>
              </w:rPr>
            </w:pPr>
          </w:p>
        </w:tc>
      </w:tr>
      <w:tr w14:paraId="47DA83D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vAlign w:val="center"/>
          </w:tcPr>
          <w:p w14:paraId="7F66C827">
            <w:pPr>
              <w:spacing w:line="380" w:lineRule="exact"/>
              <w:jc w:val="center"/>
              <w:rPr>
                <w:rFonts w:ascii="宋体" w:hAnsi="宋体"/>
                <w:color w:val="auto"/>
                <w:sz w:val="22"/>
                <w:highlight w:val="none"/>
              </w:rPr>
            </w:pPr>
            <w:r>
              <w:rPr>
                <w:rFonts w:hint="eastAsia" w:ascii="宋体" w:hAnsi="宋体"/>
                <w:color w:val="auto"/>
                <w:sz w:val="22"/>
                <w:highlight w:val="none"/>
              </w:rPr>
              <w:t>7</w:t>
            </w:r>
          </w:p>
        </w:tc>
        <w:tc>
          <w:tcPr>
            <w:tcW w:w="1582" w:type="dxa"/>
            <w:tcBorders>
              <w:top w:val="single" w:color="auto" w:sz="4" w:space="0"/>
              <w:bottom w:val="single" w:color="auto" w:sz="4" w:space="0"/>
            </w:tcBorders>
            <w:vAlign w:val="center"/>
          </w:tcPr>
          <w:p w14:paraId="43ECDB8B">
            <w:pPr>
              <w:spacing w:line="380" w:lineRule="exact"/>
              <w:jc w:val="center"/>
              <w:rPr>
                <w:rFonts w:ascii="宋体" w:hAnsi="宋体"/>
                <w:color w:val="auto"/>
                <w:sz w:val="22"/>
                <w:highlight w:val="none"/>
              </w:rPr>
            </w:pPr>
            <w:r>
              <w:rPr>
                <w:rFonts w:hint="eastAsia" w:ascii="宋体" w:hAnsi="宋体"/>
                <w:color w:val="auto"/>
                <w:sz w:val="22"/>
                <w:highlight w:val="none"/>
              </w:rPr>
              <w:t>苹果</w:t>
            </w:r>
          </w:p>
        </w:tc>
        <w:tc>
          <w:tcPr>
            <w:tcW w:w="2977" w:type="dxa"/>
            <w:vMerge w:val="continue"/>
            <w:tcBorders>
              <w:right w:val="single" w:color="auto" w:sz="4" w:space="0"/>
            </w:tcBorders>
            <w:vAlign w:val="center"/>
          </w:tcPr>
          <w:p w14:paraId="36FE1F1D">
            <w:pPr>
              <w:spacing w:line="380" w:lineRule="exact"/>
              <w:jc w:val="center"/>
              <w:rPr>
                <w:rFonts w:ascii="宋体" w:hAnsi="宋体" w:cs="宋体"/>
                <w:color w:val="auto"/>
                <w:sz w:val="22"/>
                <w:highlight w:val="none"/>
              </w:rPr>
            </w:pPr>
          </w:p>
        </w:tc>
        <w:tc>
          <w:tcPr>
            <w:tcW w:w="970" w:type="dxa"/>
            <w:vAlign w:val="center"/>
          </w:tcPr>
          <w:p w14:paraId="4F64A40C">
            <w:pPr>
              <w:spacing w:line="380" w:lineRule="exact"/>
              <w:jc w:val="center"/>
              <w:rPr>
                <w:rFonts w:ascii="宋体" w:hAnsi="宋体"/>
                <w:color w:val="auto"/>
                <w:sz w:val="22"/>
                <w:highlight w:val="none"/>
              </w:rPr>
            </w:pPr>
            <w:r>
              <w:rPr>
                <w:rFonts w:hint="eastAsia" w:ascii="宋体" w:hAnsi="宋体"/>
                <w:color w:val="auto"/>
                <w:sz w:val="22"/>
                <w:highlight w:val="none"/>
              </w:rPr>
              <w:t>1市斤</w:t>
            </w:r>
          </w:p>
        </w:tc>
        <w:tc>
          <w:tcPr>
            <w:tcW w:w="1903" w:type="dxa"/>
            <w:vAlign w:val="center"/>
          </w:tcPr>
          <w:p w14:paraId="0E4C6CED">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bottom w:val="single" w:color="auto" w:sz="4" w:space="0"/>
            </w:tcBorders>
            <w:vAlign w:val="center"/>
          </w:tcPr>
          <w:p w14:paraId="0302E9CB">
            <w:pPr>
              <w:spacing w:line="380" w:lineRule="exact"/>
              <w:jc w:val="center"/>
              <w:rPr>
                <w:rFonts w:ascii="宋体" w:hAnsi="宋体" w:cs="Arial"/>
                <w:color w:val="auto"/>
                <w:sz w:val="22"/>
                <w:highlight w:val="none"/>
              </w:rPr>
            </w:pPr>
          </w:p>
        </w:tc>
      </w:tr>
      <w:tr w14:paraId="4D73870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vAlign w:val="center"/>
          </w:tcPr>
          <w:p w14:paraId="60B76C0A">
            <w:pPr>
              <w:spacing w:line="380" w:lineRule="exact"/>
              <w:jc w:val="center"/>
              <w:rPr>
                <w:rFonts w:ascii="宋体" w:hAnsi="宋体"/>
                <w:color w:val="auto"/>
                <w:sz w:val="22"/>
                <w:highlight w:val="none"/>
              </w:rPr>
            </w:pPr>
            <w:r>
              <w:rPr>
                <w:rFonts w:hint="eastAsia" w:ascii="宋体" w:hAnsi="宋体"/>
                <w:color w:val="auto"/>
                <w:sz w:val="22"/>
                <w:highlight w:val="none"/>
              </w:rPr>
              <w:t>8</w:t>
            </w:r>
          </w:p>
        </w:tc>
        <w:tc>
          <w:tcPr>
            <w:tcW w:w="1582" w:type="dxa"/>
            <w:tcBorders>
              <w:top w:val="single" w:color="auto" w:sz="4" w:space="0"/>
              <w:bottom w:val="single" w:color="auto" w:sz="4" w:space="0"/>
            </w:tcBorders>
            <w:vAlign w:val="center"/>
          </w:tcPr>
          <w:p w14:paraId="0B7D6C77">
            <w:pPr>
              <w:spacing w:line="380" w:lineRule="exact"/>
              <w:jc w:val="center"/>
              <w:rPr>
                <w:rFonts w:ascii="宋体" w:hAnsi="宋体"/>
                <w:color w:val="auto"/>
                <w:sz w:val="22"/>
                <w:highlight w:val="none"/>
              </w:rPr>
            </w:pPr>
            <w:r>
              <w:rPr>
                <w:rFonts w:hint="eastAsia" w:ascii="宋体" w:hAnsi="宋体"/>
                <w:color w:val="auto"/>
                <w:sz w:val="22"/>
                <w:highlight w:val="none"/>
              </w:rPr>
              <w:t>香蕉</w:t>
            </w:r>
          </w:p>
        </w:tc>
        <w:tc>
          <w:tcPr>
            <w:tcW w:w="2977" w:type="dxa"/>
            <w:vMerge w:val="continue"/>
            <w:tcBorders>
              <w:right w:val="single" w:color="auto" w:sz="4" w:space="0"/>
            </w:tcBorders>
            <w:vAlign w:val="center"/>
          </w:tcPr>
          <w:p w14:paraId="7FF20B1E">
            <w:pPr>
              <w:spacing w:line="380" w:lineRule="exact"/>
              <w:jc w:val="center"/>
              <w:rPr>
                <w:rFonts w:ascii="宋体" w:hAnsi="宋体" w:cs="宋体"/>
                <w:color w:val="auto"/>
                <w:sz w:val="22"/>
                <w:highlight w:val="none"/>
              </w:rPr>
            </w:pPr>
          </w:p>
        </w:tc>
        <w:tc>
          <w:tcPr>
            <w:tcW w:w="970" w:type="dxa"/>
            <w:vAlign w:val="center"/>
          </w:tcPr>
          <w:p w14:paraId="520E8823">
            <w:pPr>
              <w:spacing w:line="380" w:lineRule="exact"/>
              <w:jc w:val="center"/>
              <w:rPr>
                <w:rFonts w:ascii="宋体" w:hAnsi="宋体"/>
                <w:color w:val="auto"/>
                <w:sz w:val="22"/>
                <w:highlight w:val="none"/>
              </w:rPr>
            </w:pPr>
            <w:r>
              <w:rPr>
                <w:rFonts w:hint="eastAsia" w:ascii="宋体" w:hAnsi="宋体"/>
                <w:color w:val="auto"/>
                <w:sz w:val="22"/>
                <w:highlight w:val="none"/>
              </w:rPr>
              <w:t>1市斤</w:t>
            </w:r>
          </w:p>
        </w:tc>
        <w:tc>
          <w:tcPr>
            <w:tcW w:w="1903" w:type="dxa"/>
            <w:vAlign w:val="center"/>
          </w:tcPr>
          <w:p w14:paraId="61CCFF0E">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bottom w:val="single" w:color="auto" w:sz="4" w:space="0"/>
            </w:tcBorders>
            <w:vAlign w:val="center"/>
          </w:tcPr>
          <w:p w14:paraId="74776663">
            <w:pPr>
              <w:spacing w:line="380" w:lineRule="exact"/>
              <w:jc w:val="center"/>
              <w:rPr>
                <w:rFonts w:ascii="宋体" w:hAnsi="宋体" w:cs="Arial"/>
                <w:color w:val="auto"/>
                <w:sz w:val="22"/>
                <w:highlight w:val="none"/>
              </w:rPr>
            </w:pPr>
          </w:p>
        </w:tc>
      </w:tr>
      <w:tr w14:paraId="58F81DC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218" w:type="dxa"/>
            <w:vAlign w:val="center"/>
          </w:tcPr>
          <w:p w14:paraId="4E94B2FC">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9</w:t>
            </w:r>
          </w:p>
        </w:tc>
        <w:tc>
          <w:tcPr>
            <w:tcW w:w="1582" w:type="dxa"/>
            <w:tcBorders>
              <w:top w:val="single" w:color="auto" w:sz="4" w:space="0"/>
              <w:bottom w:val="single" w:color="auto" w:sz="4" w:space="0"/>
            </w:tcBorders>
            <w:vAlign w:val="center"/>
          </w:tcPr>
          <w:p w14:paraId="6736D822">
            <w:pPr>
              <w:spacing w:line="380" w:lineRule="exact"/>
              <w:jc w:val="center"/>
              <w:rPr>
                <w:rFonts w:ascii="宋体" w:hAnsi="宋体" w:cs="宋体"/>
                <w:color w:val="auto"/>
                <w:sz w:val="22"/>
                <w:highlight w:val="none"/>
              </w:rPr>
            </w:pPr>
            <w:r>
              <w:rPr>
                <w:rFonts w:hint="eastAsia" w:ascii="宋体" w:hAnsi="宋体"/>
                <w:color w:val="auto"/>
                <w:sz w:val="22"/>
                <w:highlight w:val="none"/>
              </w:rPr>
              <w:t>豆腐泡</w:t>
            </w:r>
          </w:p>
        </w:tc>
        <w:tc>
          <w:tcPr>
            <w:tcW w:w="2977" w:type="dxa"/>
            <w:vMerge w:val="restart"/>
            <w:tcBorders>
              <w:top w:val="single" w:color="auto" w:sz="4" w:space="0"/>
              <w:right w:val="single" w:color="auto" w:sz="4" w:space="0"/>
            </w:tcBorders>
            <w:vAlign w:val="center"/>
          </w:tcPr>
          <w:p w14:paraId="309F9C1E">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非发酵豆制品及面筋卫生标准GB2711，要求：无变质。</w:t>
            </w:r>
          </w:p>
        </w:tc>
        <w:tc>
          <w:tcPr>
            <w:tcW w:w="970" w:type="dxa"/>
            <w:vAlign w:val="center"/>
          </w:tcPr>
          <w:p w14:paraId="07C86424">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73130376">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bottom w:val="single" w:color="auto" w:sz="4" w:space="0"/>
            </w:tcBorders>
            <w:vAlign w:val="center"/>
          </w:tcPr>
          <w:p w14:paraId="02E92A8C">
            <w:pPr>
              <w:spacing w:line="380" w:lineRule="exact"/>
              <w:jc w:val="center"/>
              <w:rPr>
                <w:rFonts w:ascii="宋体" w:hAnsi="宋体" w:cs="Arial"/>
                <w:color w:val="auto"/>
                <w:sz w:val="22"/>
                <w:highlight w:val="none"/>
              </w:rPr>
            </w:pPr>
          </w:p>
        </w:tc>
      </w:tr>
      <w:tr w14:paraId="5D8B9F2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shd w:val="clear" w:color="auto" w:fill="auto"/>
            <w:vAlign w:val="center"/>
          </w:tcPr>
          <w:p w14:paraId="39D08557">
            <w:pPr>
              <w:spacing w:line="380" w:lineRule="exact"/>
              <w:jc w:val="center"/>
              <w:rPr>
                <w:rFonts w:ascii="宋体" w:hAnsi="宋体" w:eastAsia="宋体" w:cs="宋体"/>
                <w:color w:val="auto"/>
                <w:kern w:val="2"/>
                <w:sz w:val="22"/>
                <w:szCs w:val="22"/>
                <w:highlight w:val="none"/>
                <w:lang w:val="en-US" w:eastAsia="zh-CN" w:bidi="ar-SA"/>
              </w:rPr>
            </w:pPr>
            <w:r>
              <w:rPr>
                <w:rFonts w:hint="eastAsia" w:ascii="宋体" w:hAnsi="宋体"/>
                <w:color w:val="auto"/>
                <w:sz w:val="22"/>
                <w:highlight w:val="none"/>
              </w:rPr>
              <w:t>10</w:t>
            </w:r>
          </w:p>
        </w:tc>
        <w:tc>
          <w:tcPr>
            <w:tcW w:w="1582" w:type="dxa"/>
            <w:tcBorders>
              <w:top w:val="single" w:color="auto" w:sz="4" w:space="0"/>
            </w:tcBorders>
            <w:vAlign w:val="center"/>
          </w:tcPr>
          <w:p w14:paraId="1DA2A672">
            <w:pPr>
              <w:spacing w:line="380" w:lineRule="exact"/>
              <w:jc w:val="center"/>
              <w:rPr>
                <w:rFonts w:ascii="宋体" w:hAnsi="宋体" w:cs="宋体"/>
                <w:color w:val="auto"/>
                <w:sz w:val="22"/>
                <w:highlight w:val="none"/>
              </w:rPr>
            </w:pPr>
            <w:r>
              <w:rPr>
                <w:rFonts w:hint="eastAsia" w:ascii="宋体" w:hAnsi="宋体"/>
                <w:color w:val="auto"/>
                <w:sz w:val="22"/>
                <w:highlight w:val="none"/>
              </w:rPr>
              <w:t>五香干</w:t>
            </w:r>
          </w:p>
        </w:tc>
        <w:tc>
          <w:tcPr>
            <w:tcW w:w="2977" w:type="dxa"/>
            <w:vMerge w:val="continue"/>
            <w:tcBorders>
              <w:right w:val="single" w:color="auto" w:sz="4" w:space="0"/>
            </w:tcBorders>
            <w:vAlign w:val="center"/>
          </w:tcPr>
          <w:p w14:paraId="469F20E4">
            <w:pPr>
              <w:spacing w:line="380" w:lineRule="exact"/>
              <w:jc w:val="center"/>
              <w:rPr>
                <w:rFonts w:ascii="宋体" w:hAnsi="宋体" w:cs="宋体"/>
                <w:color w:val="auto"/>
                <w:sz w:val="22"/>
                <w:highlight w:val="none"/>
              </w:rPr>
            </w:pPr>
          </w:p>
        </w:tc>
        <w:tc>
          <w:tcPr>
            <w:tcW w:w="970" w:type="dxa"/>
            <w:vAlign w:val="center"/>
          </w:tcPr>
          <w:p w14:paraId="4D0A9916">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5EAF1233">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vAlign w:val="center"/>
          </w:tcPr>
          <w:p w14:paraId="45D95FEC">
            <w:pPr>
              <w:spacing w:line="380" w:lineRule="exact"/>
              <w:jc w:val="center"/>
              <w:rPr>
                <w:rFonts w:ascii="宋体" w:hAnsi="宋体" w:cs="Arial"/>
                <w:color w:val="auto"/>
                <w:sz w:val="22"/>
                <w:highlight w:val="none"/>
              </w:rPr>
            </w:pPr>
          </w:p>
        </w:tc>
      </w:tr>
      <w:tr w14:paraId="1A1A6B6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shd w:val="clear" w:color="auto" w:fill="auto"/>
            <w:vAlign w:val="center"/>
          </w:tcPr>
          <w:p w14:paraId="7E823B0C">
            <w:pPr>
              <w:spacing w:line="380" w:lineRule="exact"/>
              <w:jc w:val="center"/>
              <w:rPr>
                <w:rFonts w:ascii="宋体" w:hAnsi="宋体" w:eastAsia="宋体" w:cs="宋体"/>
                <w:color w:val="auto"/>
                <w:kern w:val="2"/>
                <w:sz w:val="22"/>
                <w:szCs w:val="22"/>
                <w:highlight w:val="none"/>
                <w:lang w:val="en-US" w:eastAsia="zh-CN" w:bidi="ar-SA"/>
              </w:rPr>
            </w:pPr>
            <w:r>
              <w:rPr>
                <w:rFonts w:hint="eastAsia" w:ascii="宋体" w:hAnsi="宋体"/>
                <w:color w:val="auto"/>
                <w:sz w:val="22"/>
                <w:highlight w:val="none"/>
              </w:rPr>
              <w:t>11</w:t>
            </w:r>
          </w:p>
        </w:tc>
        <w:tc>
          <w:tcPr>
            <w:tcW w:w="1582" w:type="dxa"/>
            <w:tcBorders>
              <w:bottom w:val="single" w:color="auto" w:sz="4" w:space="0"/>
            </w:tcBorders>
            <w:vAlign w:val="center"/>
          </w:tcPr>
          <w:p w14:paraId="6B8165CE">
            <w:pPr>
              <w:spacing w:line="380" w:lineRule="exact"/>
              <w:jc w:val="center"/>
              <w:rPr>
                <w:rFonts w:ascii="宋体" w:hAnsi="宋体" w:cs="宋体"/>
                <w:color w:val="auto"/>
                <w:sz w:val="22"/>
                <w:highlight w:val="none"/>
              </w:rPr>
            </w:pPr>
            <w:r>
              <w:rPr>
                <w:rFonts w:hint="eastAsia" w:ascii="宋体" w:hAnsi="宋体"/>
                <w:color w:val="auto"/>
                <w:sz w:val="22"/>
                <w:highlight w:val="none"/>
              </w:rPr>
              <w:t>小香干</w:t>
            </w:r>
          </w:p>
        </w:tc>
        <w:tc>
          <w:tcPr>
            <w:tcW w:w="2977" w:type="dxa"/>
            <w:vMerge w:val="continue"/>
            <w:tcBorders>
              <w:right w:val="single" w:color="auto" w:sz="4" w:space="0"/>
            </w:tcBorders>
            <w:vAlign w:val="center"/>
          </w:tcPr>
          <w:p w14:paraId="68F042E5">
            <w:pPr>
              <w:spacing w:line="380" w:lineRule="exact"/>
              <w:jc w:val="center"/>
              <w:rPr>
                <w:rFonts w:ascii="宋体" w:hAnsi="宋体" w:cs="宋体"/>
                <w:color w:val="auto"/>
                <w:sz w:val="22"/>
                <w:highlight w:val="none"/>
              </w:rPr>
            </w:pPr>
          </w:p>
        </w:tc>
        <w:tc>
          <w:tcPr>
            <w:tcW w:w="970" w:type="dxa"/>
            <w:vAlign w:val="center"/>
          </w:tcPr>
          <w:p w14:paraId="221BE6ED">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35FF1546">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vAlign w:val="center"/>
          </w:tcPr>
          <w:p w14:paraId="3203B950">
            <w:pPr>
              <w:spacing w:line="380" w:lineRule="exact"/>
              <w:jc w:val="center"/>
              <w:rPr>
                <w:rFonts w:ascii="宋体" w:hAnsi="宋体" w:cs="Arial"/>
                <w:color w:val="auto"/>
                <w:sz w:val="22"/>
                <w:highlight w:val="none"/>
              </w:rPr>
            </w:pPr>
          </w:p>
        </w:tc>
      </w:tr>
      <w:tr w14:paraId="3715A65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shd w:val="clear" w:color="auto" w:fill="auto"/>
            <w:vAlign w:val="center"/>
          </w:tcPr>
          <w:p w14:paraId="20197AEA">
            <w:pPr>
              <w:spacing w:line="380" w:lineRule="exact"/>
              <w:jc w:val="center"/>
              <w:rPr>
                <w:rFonts w:ascii="宋体" w:hAnsi="宋体" w:eastAsia="宋体" w:cs="宋体"/>
                <w:color w:val="auto"/>
                <w:kern w:val="2"/>
                <w:sz w:val="22"/>
                <w:szCs w:val="22"/>
                <w:highlight w:val="none"/>
                <w:lang w:val="en-US" w:eastAsia="zh-CN" w:bidi="ar-SA"/>
              </w:rPr>
            </w:pPr>
            <w:r>
              <w:rPr>
                <w:rFonts w:hint="eastAsia" w:ascii="宋体" w:hAnsi="宋体"/>
                <w:color w:val="auto"/>
                <w:sz w:val="22"/>
                <w:highlight w:val="none"/>
              </w:rPr>
              <w:t>12</w:t>
            </w:r>
          </w:p>
        </w:tc>
        <w:tc>
          <w:tcPr>
            <w:tcW w:w="1582" w:type="dxa"/>
            <w:tcBorders>
              <w:top w:val="single" w:color="auto" w:sz="4" w:space="0"/>
              <w:bottom w:val="single" w:color="auto" w:sz="4" w:space="0"/>
            </w:tcBorders>
            <w:vAlign w:val="center"/>
          </w:tcPr>
          <w:p w14:paraId="0DDB3C78">
            <w:pPr>
              <w:spacing w:line="380" w:lineRule="exact"/>
              <w:jc w:val="center"/>
              <w:rPr>
                <w:rFonts w:ascii="宋体" w:hAnsi="宋体" w:cs="宋体"/>
                <w:color w:val="auto"/>
                <w:sz w:val="22"/>
                <w:highlight w:val="none"/>
              </w:rPr>
            </w:pPr>
            <w:r>
              <w:rPr>
                <w:rFonts w:hint="eastAsia" w:ascii="宋体" w:hAnsi="宋体"/>
                <w:color w:val="auto"/>
                <w:sz w:val="22"/>
                <w:highlight w:val="none"/>
              </w:rPr>
              <w:t>千张丝</w:t>
            </w:r>
          </w:p>
        </w:tc>
        <w:tc>
          <w:tcPr>
            <w:tcW w:w="2977" w:type="dxa"/>
            <w:vMerge w:val="continue"/>
            <w:tcBorders>
              <w:bottom w:val="single" w:color="auto" w:sz="4" w:space="0"/>
              <w:right w:val="single" w:color="auto" w:sz="4" w:space="0"/>
            </w:tcBorders>
            <w:vAlign w:val="center"/>
          </w:tcPr>
          <w:p w14:paraId="75789C43">
            <w:pPr>
              <w:spacing w:line="380" w:lineRule="exact"/>
              <w:jc w:val="center"/>
              <w:rPr>
                <w:rFonts w:ascii="宋体" w:hAnsi="宋体" w:cs="宋体"/>
                <w:color w:val="auto"/>
                <w:sz w:val="22"/>
                <w:highlight w:val="none"/>
              </w:rPr>
            </w:pPr>
          </w:p>
        </w:tc>
        <w:tc>
          <w:tcPr>
            <w:tcW w:w="970" w:type="dxa"/>
            <w:vAlign w:val="center"/>
          </w:tcPr>
          <w:p w14:paraId="035F4A70">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vAlign w:val="center"/>
          </w:tcPr>
          <w:p w14:paraId="7F582B97">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vAlign w:val="center"/>
          </w:tcPr>
          <w:p w14:paraId="684BB5FD">
            <w:pPr>
              <w:spacing w:line="380" w:lineRule="exact"/>
              <w:jc w:val="center"/>
              <w:rPr>
                <w:rFonts w:ascii="宋体" w:hAnsi="宋体" w:cs="Arial"/>
                <w:color w:val="auto"/>
                <w:sz w:val="22"/>
                <w:highlight w:val="none"/>
              </w:rPr>
            </w:pPr>
          </w:p>
        </w:tc>
      </w:tr>
      <w:tr w14:paraId="43B134F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shd w:val="clear" w:color="auto" w:fill="auto"/>
            <w:vAlign w:val="center"/>
          </w:tcPr>
          <w:p w14:paraId="01DA6D2D">
            <w:pPr>
              <w:spacing w:line="380" w:lineRule="exact"/>
              <w:jc w:val="center"/>
              <w:rPr>
                <w:rFonts w:ascii="宋体" w:hAnsi="宋体" w:eastAsia="宋体" w:cs="宋体"/>
                <w:color w:val="auto"/>
                <w:kern w:val="2"/>
                <w:sz w:val="22"/>
                <w:szCs w:val="22"/>
                <w:highlight w:val="none"/>
                <w:lang w:val="en-US" w:eastAsia="zh-CN" w:bidi="ar-SA"/>
              </w:rPr>
            </w:pPr>
            <w:r>
              <w:rPr>
                <w:rFonts w:hint="eastAsia" w:ascii="宋体" w:hAnsi="宋体"/>
                <w:color w:val="auto"/>
                <w:sz w:val="22"/>
                <w:highlight w:val="none"/>
              </w:rPr>
              <w:t>13</w:t>
            </w:r>
          </w:p>
        </w:tc>
        <w:tc>
          <w:tcPr>
            <w:tcW w:w="1582" w:type="dxa"/>
            <w:tcBorders>
              <w:top w:val="single" w:color="auto" w:sz="4" w:space="0"/>
              <w:bottom w:val="single" w:color="auto" w:sz="4" w:space="0"/>
            </w:tcBorders>
            <w:vAlign w:val="center"/>
          </w:tcPr>
          <w:p w14:paraId="6A25A4E0">
            <w:pPr>
              <w:spacing w:line="380" w:lineRule="exact"/>
              <w:jc w:val="center"/>
              <w:rPr>
                <w:rFonts w:ascii="宋体" w:hAnsi="宋体" w:cs="宋体"/>
                <w:color w:val="auto"/>
                <w:sz w:val="22"/>
                <w:highlight w:val="none"/>
              </w:rPr>
            </w:pPr>
            <w:r>
              <w:rPr>
                <w:rFonts w:hint="eastAsia" w:ascii="宋体" w:hAnsi="宋体"/>
                <w:color w:val="auto"/>
                <w:sz w:val="22"/>
                <w:highlight w:val="none"/>
              </w:rPr>
              <w:t>皮蛋</w:t>
            </w:r>
          </w:p>
        </w:tc>
        <w:tc>
          <w:tcPr>
            <w:tcW w:w="2977" w:type="dxa"/>
            <w:vMerge w:val="restart"/>
            <w:tcBorders>
              <w:top w:val="single" w:color="auto" w:sz="4" w:space="0"/>
              <w:right w:val="single" w:color="auto" w:sz="4" w:space="0"/>
            </w:tcBorders>
            <w:vAlign w:val="center"/>
          </w:tcPr>
          <w:p w14:paraId="78C31AE6">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鸡蛋国家标准</w:t>
            </w:r>
            <w:r>
              <w:rPr>
                <w:rFonts w:ascii="宋体" w:hAnsi="宋体" w:cs="宋体"/>
                <w:color w:val="auto"/>
                <w:sz w:val="22"/>
                <w:highlight w:val="none"/>
              </w:rPr>
              <w:t>SB/T10277</w:t>
            </w:r>
            <w:r>
              <w:rPr>
                <w:rFonts w:hint="eastAsia" w:ascii="宋体" w:hAnsi="宋体" w:cs="宋体"/>
                <w:color w:val="auto"/>
                <w:sz w:val="22"/>
                <w:highlight w:val="none"/>
              </w:rPr>
              <w:t>，要求：无变质。</w:t>
            </w:r>
          </w:p>
          <w:p w14:paraId="5167559D">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蛋类国家标准</w:t>
            </w:r>
            <w:r>
              <w:rPr>
                <w:rFonts w:ascii="宋体" w:hAnsi="宋体" w:cs="宋体"/>
                <w:color w:val="auto"/>
                <w:sz w:val="22"/>
                <w:highlight w:val="none"/>
              </w:rPr>
              <w:t>GB 2749</w:t>
            </w:r>
          </w:p>
        </w:tc>
        <w:tc>
          <w:tcPr>
            <w:tcW w:w="970" w:type="dxa"/>
            <w:vAlign w:val="center"/>
          </w:tcPr>
          <w:p w14:paraId="528141CB">
            <w:pPr>
              <w:spacing w:line="380" w:lineRule="exact"/>
              <w:jc w:val="center"/>
              <w:rPr>
                <w:rFonts w:ascii="宋体" w:hAnsi="宋体" w:cs="宋体"/>
                <w:color w:val="auto"/>
                <w:sz w:val="22"/>
                <w:highlight w:val="none"/>
              </w:rPr>
            </w:pPr>
            <w:r>
              <w:rPr>
                <w:rFonts w:hint="eastAsia" w:ascii="宋体" w:hAnsi="宋体"/>
                <w:color w:val="auto"/>
                <w:sz w:val="22"/>
                <w:highlight w:val="none"/>
              </w:rPr>
              <w:t>1个</w:t>
            </w:r>
          </w:p>
        </w:tc>
        <w:tc>
          <w:tcPr>
            <w:tcW w:w="1903" w:type="dxa"/>
            <w:vAlign w:val="center"/>
          </w:tcPr>
          <w:p w14:paraId="5D06139F">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vAlign w:val="center"/>
          </w:tcPr>
          <w:p w14:paraId="6E9EDA84">
            <w:pPr>
              <w:spacing w:line="380" w:lineRule="exact"/>
              <w:jc w:val="center"/>
              <w:rPr>
                <w:rFonts w:ascii="宋体" w:hAnsi="宋体" w:cs="Arial"/>
                <w:color w:val="auto"/>
                <w:sz w:val="22"/>
                <w:highlight w:val="none"/>
              </w:rPr>
            </w:pPr>
          </w:p>
        </w:tc>
      </w:tr>
      <w:tr w14:paraId="68FACAC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tcBorders>
              <w:bottom w:val="nil"/>
            </w:tcBorders>
            <w:shd w:val="clear" w:color="auto" w:fill="auto"/>
            <w:vAlign w:val="center"/>
          </w:tcPr>
          <w:p w14:paraId="1076515D">
            <w:pPr>
              <w:spacing w:line="380" w:lineRule="exact"/>
              <w:jc w:val="center"/>
              <w:rPr>
                <w:rFonts w:ascii="宋体" w:hAnsi="宋体" w:eastAsia="宋体" w:cs="宋体"/>
                <w:color w:val="auto"/>
                <w:kern w:val="2"/>
                <w:sz w:val="22"/>
                <w:szCs w:val="22"/>
                <w:highlight w:val="none"/>
                <w:lang w:val="en-US" w:eastAsia="zh-CN" w:bidi="ar-SA"/>
              </w:rPr>
            </w:pPr>
            <w:r>
              <w:rPr>
                <w:rFonts w:hint="eastAsia" w:ascii="宋体" w:hAnsi="宋体"/>
                <w:color w:val="auto"/>
                <w:sz w:val="22"/>
                <w:highlight w:val="none"/>
              </w:rPr>
              <w:t>14</w:t>
            </w:r>
          </w:p>
        </w:tc>
        <w:tc>
          <w:tcPr>
            <w:tcW w:w="1582" w:type="dxa"/>
            <w:tcBorders>
              <w:top w:val="single" w:color="auto" w:sz="4" w:space="0"/>
              <w:bottom w:val="nil"/>
            </w:tcBorders>
            <w:vAlign w:val="center"/>
          </w:tcPr>
          <w:p w14:paraId="1DD1AFEF">
            <w:pPr>
              <w:spacing w:line="380" w:lineRule="exact"/>
              <w:jc w:val="center"/>
              <w:rPr>
                <w:rFonts w:ascii="宋体" w:hAnsi="宋体" w:cs="宋体"/>
                <w:color w:val="auto"/>
                <w:sz w:val="22"/>
                <w:highlight w:val="none"/>
              </w:rPr>
            </w:pPr>
            <w:r>
              <w:rPr>
                <w:rFonts w:hint="eastAsia" w:ascii="宋体" w:hAnsi="宋体"/>
                <w:color w:val="auto"/>
                <w:sz w:val="22"/>
                <w:highlight w:val="none"/>
              </w:rPr>
              <w:t>鸡蛋</w:t>
            </w:r>
          </w:p>
        </w:tc>
        <w:tc>
          <w:tcPr>
            <w:tcW w:w="2977" w:type="dxa"/>
            <w:vMerge w:val="continue"/>
            <w:tcBorders>
              <w:bottom w:val="nil"/>
              <w:right w:val="single" w:color="auto" w:sz="4" w:space="0"/>
            </w:tcBorders>
            <w:vAlign w:val="center"/>
          </w:tcPr>
          <w:p w14:paraId="077E3A32">
            <w:pPr>
              <w:spacing w:line="380" w:lineRule="exact"/>
              <w:jc w:val="center"/>
              <w:rPr>
                <w:rFonts w:ascii="宋体" w:hAnsi="宋体" w:cs="宋体"/>
                <w:color w:val="auto"/>
                <w:sz w:val="22"/>
                <w:highlight w:val="none"/>
              </w:rPr>
            </w:pPr>
          </w:p>
        </w:tc>
        <w:tc>
          <w:tcPr>
            <w:tcW w:w="970" w:type="dxa"/>
            <w:tcBorders>
              <w:bottom w:val="nil"/>
            </w:tcBorders>
            <w:vAlign w:val="center"/>
          </w:tcPr>
          <w:p w14:paraId="0CF2B8B8">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tcBorders>
              <w:bottom w:val="nil"/>
            </w:tcBorders>
            <w:vAlign w:val="center"/>
          </w:tcPr>
          <w:p w14:paraId="7FEEBDF6">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bottom w:val="nil"/>
            </w:tcBorders>
            <w:vAlign w:val="center"/>
          </w:tcPr>
          <w:p w14:paraId="43548D3D">
            <w:pPr>
              <w:spacing w:line="380" w:lineRule="exact"/>
              <w:jc w:val="center"/>
              <w:rPr>
                <w:rFonts w:ascii="宋体" w:hAnsi="宋体" w:cs="Arial"/>
                <w:color w:val="auto"/>
                <w:sz w:val="22"/>
                <w:highlight w:val="none"/>
              </w:rPr>
            </w:pPr>
          </w:p>
        </w:tc>
      </w:tr>
      <w:tr w14:paraId="70B2C97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tcBorders>
              <w:top w:val="nil"/>
              <w:bottom w:val="nil"/>
              <w:right w:val="nil"/>
            </w:tcBorders>
            <w:shd w:val="clear" w:color="auto" w:fill="auto"/>
            <w:vAlign w:val="center"/>
          </w:tcPr>
          <w:p w14:paraId="7901BA9F">
            <w:pPr>
              <w:spacing w:line="380" w:lineRule="exact"/>
              <w:jc w:val="center"/>
              <w:rPr>
                <w:rFonts w:ascii="宋体" w:hAnsi="宋体" w:eastAsia="宋体" w:cs="宋体"/>
                <w:color w:val="auto"/>
                <w:kern w:val="2"/>
                <w:sz w:val="22"/>
                <w:szCs w:val="22"/>
                <w:highlight w:val="none"/>
                <w:lang w:val="en-US" w:eastAsia="zh-CN" w:bidi="ar-SA"/>
              </w:rPr>
            </w:pPr>
            <w:r>
              <w:rPr>
                <w:rFonts w:hint="eastAsia" w:ascii="宋体" w:hAnsi="宋体"/>
                <w:color w:val="auto"/>
                <w:sz w:val="22"/>
                <w:highlight w:val="none"/>
              </w:rPr>
              <w:t>15</w:t>
            </w:r>
          </w:p>
        </w:tc>
        <w:tc>
          <w:tcPr>
            <w:tcW w:w="1582" w:type="dxa"/>
            <w:tcBorders>
              <w:top w:val="nil"/>
              <w:left w:val="nil"/>
              <w:bottom w:val="nil"/>
              <w:right w:val="nil"/>
            </w:tcBorders>
            <w:vAlign w:val="center"/>
          </w:tcPr>
          <w:p w14:paraId="4E880722">
            <w:pPr>
              <w:spacing w:line="380" w:lineRule="exact"/>
              <w:jc w:val="center"/>
              <w:rPr>
                <w:rFonts w:ascii="宋体" w:hAnsi="宋体" w:cs="宋体"/>
                <w:color w:val="auto"/>
                <w:sz w:val="22"/>
                <w:highlight w:val="none"/>
              </w:rPr>
            </w:pPr>
            <w:r>
              <w:rPr>
                <w:rFonts w:hint="eastAsia" w:ascii="宋体" w:hAnsi="宋体"/>
                <w:color w:val="auto"/>
                <w:sz w:val="22"/>
                <w:highlight w:val="none"/>
              </w:rPr>
              <w:t>咸鸭蛋</w:t>
            </w:r>
          </w:p>
        </w:tc>
        <w:tc>
          <w:tcPr>
            <w:tcW w:w="2977" w:type="dxa"/>
            <w:vMerge w:val="continue"/>
            <w:tcBorders>
              <w:top w:val="nil"/>
              <w:left w:val="nil"/>
              <w:bottom w:val="nil"/>
              <w:right w:val="nil"/>
            </w:tcBorders>
            <w:vAlign w:val="center"/>
          </w:tcPr>
          <w:p w14:paraId="37E20F37">
            <w:pPr>
              <w:spacing w:line="380" w:lineRule="exact"/>
              <w:jc w:val="center"/>
              <w:rPr>
                <w:rFonts w:ascii="宋体" w:hAnsi="宋体" w:cs="宋体"/>
                <w:color w:val="auto"/>
                <w:sz w:val="22"/>
                <w:highlight w:val="none"/>
              </w:rPr>
            </w:pPr>
          </w:p>
        </w:tc>
        <w:tc>
          <w:tcPr>
            <w:tcW w:w="970" w:type="dxa"/>
            <w:tcBorders>
              <w:top w:val="nil"/>
              <w:left w:val="nil"/>
              <w:bottom w:val="nil"/>
              <w:right w:val="nil"/>
            </w:tcBorders>
            <w:vAlign w:val="center"/>
          </w:tcPr>
          <w:p w14:paraId="27B7526B">
            <w:pPr>
              <w:spacing w:line="380" w:lineRule="exact"/>
              <w:jc w:val="center"/>
              <w:rPr>
                <w:rFonts w:ascii="宋体" w:hAnsi="宋体" w:cs="宋体"/>
                <w:color w:val="auto"/>
                <w:sz w:val="22"/>
                <w:highlight w:val="none"/>
              </w:rPr>
            </w:pPr>
            <w:r>
              <w:rPr>
                <w:rFonts w:hint="eastAsia" w:ascii="宋体" w:hAnsi="宋体"/>
                <w:color w:val="auto"/>
                <w:sz w:val="22"/>
                <w:highlight w:val="none"/>
              </w:rPr>
              <w:t>1个</w:t>
            </w:r>
          </w:p>
        </w:tc>
        <w:tc>
          <w:tcPr>
            <w:tcW w:w="1903" w:type="dxa"/>
            <w:tcBorders>
              <w:top w:val="nil"/>
              <w:left w:val="nil"/>
              <w:bottom w:val="nil"/>
              <w:right w:val="nil"/>
            </w:tcBorders>
            <w:vAlign w:val="center"/>
          </w:tcPr>
          <w:p w14:paraId="2A27CCB8">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top w:val="nil"/>
              <w:left w:val="nil"/>
              <w:bottom w:val="nil"/>
              <w:right w:val="single" w:color="auto" w:sz="12" w:space="0"/>
            </w:tcBorders>
            <w:vAlign w:val="center"/>
          </w:tcPr>
          <w:p w14:paraId="71C1E608">
            <w:pPr>
              <w:spacing w:line="380" w:lineRule="exact"/>
              <w:jc w:val="center"/>
              <w:rPr>
                <w:rFonts w:ascii="宋体" w:hAnsi="宋体" w:cs="Arial"/>
                <w:color w:val="auto"/>
                <w:sz w:val="22"/>
                <w:highlight w:val="none"/>
              </w:rPr>
            </w:pPr>
          </w:p>
        </w:tc>
      </w:tr>
      <w:tr w14:paraId="3D6BFF2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tcBorders>
              <w:top w:val="nil"/>
              <w:bottom w:val="nil"/>
              <w:right w:val="nil"/>
            </w:tcBorders>
            <w:shd w:val="clear" w:color="auto" w:fill="auto"/>
            <w:vAlign w:val="center"/>
          </w:tcPr>
          <w:p w14:paraId="4B7CD8CB">
            <w:pPr>
              <w:spacing w:line="38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highlight w:val="none"/>
              </w:rPr>
              <w:t>16</w:t>
            </w:r>
          </w:p>
        </w:tc>
        <w:tc>
          <w:tcPr>
            <w:tcW w:w="1582" w:type="dxa"/>
            <w:tcBorders>
              <w:top w:val="nil"/>
              <w:left w:val="nil"/>
              <w:bottom w:val="nil"/>
              <w:right w:val="nil"/>
            </w:tcBorders>
            <w:vAlign w:val="center"/>
          </w:tcPr>
          <w:p w14:paraId="262C2DBA">
            <w:pPr>
              <w:spacing w:line="380" w:lineRule="exact"/>
              <w:jc w:val="center"/>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海带</w:t>
            </w:r>
          </w:p>
        </w:tc>
        <w:tc>
          <w:tcPr>
            <w:tcW w:w="2977" w:type="dxa"/>
            <w:tcBorders>
              <w:top w:val="nil"/>
              <w:left w:val="nil"/>
              <w:bottom w:val="nil"/>
              <w:right w:val="nil"/>
            </w:tcBorders>
            <w:vAlign w:val="center"/>
          </w:tcPr>
          <w:p w14:paraId="26384553">
            <w:pPr>
              <w:spacing w:line="380" w:lineRule="exact"/>
              <w:jc w:val="center"/>
              <w:rPr>
                <w:rFonts w:ascii="宋体" w:hAnsi="宋体" w:cs="宋体"/>
                <w:color w:val="auto"/>
                <w:sz w:val="22"/>
                <w:highlight w:val="none"/>
              </w:rPr>
            </w:pPr>
          </w:p>
        </w:tc>
        <w:tc>
          <w:tcPr>
            <w:tcW w:w="970" w:type="dxa"/>
            <w:tcBorders>
              <w:top w:val="nil"/>
              <w:left w:val="nil"/>
              <w:bottom w:val="nil"/>
              <w:right w:val="nil"/>
            </w:tcBorders>
            <w:vAlign w:val="center"/>
          </w:tcPr>
          <w:p w14:paraId="1F85AE63">
            <w:pPr>
              <w:spacing w:line="380" w:lineRule="exact"/>
              <w:jc w:val="center"/>
              <w:rPr>
                <w:rFonts w:hint="eastAsia" w:ascii="宋体" w:hAnsi="宋体" w:eastAsia="宋体"/>
                <w:color w:val="auto"/>
                <w:sz w:val="22"/>
                <w:highlight w:val="none"/>
                <w:lang w:val="en-US" w:eastAsia="zh-CN"/>
              </w:rPr>
            </w:pPr>
            <w:r>
              <w:rPr>
                <w:rFonts w:hint="eastAsia" w:ascii="宋体" w:hAnsi="宋体"/>
                <w:color w:val="auto"/>
                <w:sz w:val="22"/>
                <w:highlight w:val="none"/>
              </w:rPr>
              <w:t>1市斤</w:t>
            </w:r>
          </w:p>
        </w:tc>
        <w:tc>
          <w:tcPr>
            <w:tcW w:w="1903" w:type="dxa"/>
            <w:tcBorders>
              <w:top w:val="nil"/>
              <w:left w:val="nil"/>
              <w:bottom w:val="nil"/>
              <w:right w:val="nil"/>
            </w:tcBorders>
            <w:shd w:val="clear" w:color="auto" w:fill="auto"/>
            <w:vAlign w:val="center"/>
          </w:tcPr>
          <w:p w14:paraId="56F24618">
            <w:pPr>
              <w:spacing w:line="380" w:lineRule="exact"/>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top w:val="nil"/>
              <w:left w:val="nil"/>
              <w:bottom w:val="nil"/>
              <w:right w:val="single" w:color="auto" w:sz="12" w:space="0"/>
            </w:tcBorders>
            <w:shd w:val="clear" w:color="auto" w:fill="auto"/>
            <w:vAlign w:val="center"/>
          </w:tcPr>
          <w:p w14:paraId="6AE775CF">
            <w:pPr>
              <w:spacing w:line="380" w:lineRule="exact"/>
              <w:jc w:val="center"/>
              <w:rPr>
                <w:rFonts w:ascii="宋体" w:hAnsi="宋体" w:eastAsia="宋体" w:cs="Arial"/>
                <w:color w:val="auto"/>
                <w:kern w:val="2"/>
                <w:sz w:val="22"/>
                <w:szCs w:val="22"/>
                <w:highlight w:val="none"/>
                <w:lang w:val="en-US" w:eastAsia="zh-CN" w:bidi="ar-SA"/>
              </w:rPr>
            </w:pPr>
          </w:p>
        </w:tc>
      </w:tr>
      <w:tr w14:paraId="313F4B9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tcBorders>
              <w:top w:val="nil"/>
              <w:bottom w:val="nil"/>
              <w:right w:val="nil"/>
            </w:tcBorders>
            <w:shd w:val="clear" w:color="auto" w:fill="auto"/>
            <w:vAlign w:val="center"/>
          </w:tcPr>
          <w:p w14:paraId="7A2A88AB">
            <w:pPr>
              <w:spacing w:line="38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highlight w:val="none"/>
              </w:rPr>
              <w:t>17</w:t>
            </w:r>
          </w:p>
        </w:tc>
        <w:tc>
          <w:tcPr>
            <w:tcW w:w="1582" w:type="dxa"/>
            <w:tcBorders>
              <w:top w:val="nil"/>
              <w:left w:val="nil"/>
              <w:bottom w:val="nil"/>
              <w:right w:val="nil"/>
            </w:tcBorders>
            <w:vAlign w:val="center"/>
          </w:tcPr>
          <w:p w14:paraId="1CCEB896">
            <w:pPr>
              <w:spacing w:line="380" w:lineRule="exact"/>
              <w:jc w:val="center"/>
              <w:rPr>
                <w:rFonts w:hint="default" w:ascii="宋体" w:hAnsi="宋体" w:eastAsia="宋体" w:cs="宋体"/>
                <w:color w:val="auto"/>
                <w:sz w:val="22"/>
                <w:highlight w:val="none"/>
                <w:lang w:val="en-US" w:eastAsia="zh-CN"/>
              </w:rPr>
            </w:pPr>
            <w:r>
              <w:rPr>
                <w:rFonts w:hint="eastAsia" w:ascii="宋体" w:hAnsi="宋体"/>
                <w:color w:val="auto"/>
                <w:sz w:val="22"/>
                <w:highlight w:val="none"/>
              </w:rPr>
              <w:t>萝卜干</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榨菜</w:t>
            </w:r>
          </w:p>
        </w:tc>
        <w:tc>
          <w:tcPr>
            <w:tcW w:w="2977" w:type="dxa"/>
            <w:tcBorders>
              <w:top w:val="nil"/>
              <w:left w:val="nil"/>
              <w:bottom w:val="nil"/>
              <w:right w:val="nil"/>
            </w:tcBorders>
            <w:vAlign w:val="center"/>
          </w:tcPr>
          <w:p w14:paraId="107D3B41">
            <w:pPr>
              <w:spacing w:line="380" w:lineRule="exact"/>
              <w:jc w:val="center"/>
              <w:rPr>
                <w:rFonts w:hint="eastAsia" w:ascii="宋体" w:hAnsi="宋体" w:cs="宋体"/>
                <w:color w:val="auto"/>
                <w:sz w:val="22"/>
                <w:highlight w:val="none"/>
                <w:lang w:eastAsia="zh-CN"/>
              </w:rPr>
            </w:pPr>
            <w:r>
              <w:rPr>
                <w:rFonts w:hint="eastAsia" w:ascii="宋体" w:hAnsi="宋体" w:cs="宋体"/>
                <w:color w:val="auto"/>
                <w:sz w:val="22"/>
                <w:highlight w:val="none"/>
              </w:rPr>
              <w:t xml:space="preserve">酱腌菜国家标准GB 2714 </w:t>
            </w:r>
            <w:r>
              <w:rPr>
                <w:rFonts w:hint="eastAsia" w:ascii="宋体" w:hAnsi="宋体" w:cs="宋体"/>
                <w:color w:val="auto"/>
                <w:sz w:val="22"/>
                <w:highlight w:val="none"/>
                <w:lang w:eastAsia="zh-CN"/>
              </w:rPr>
              <w:t>。</w:t>
            </w:r>
          </w:p>
          <w:p w14:paraId="1EDDBDED">
            <w:pPr>
              <w:spacing w:line="380" w:lineRule="exact"/>
              <w:jc w:val="center"/>
              <w:rPr>
                <w:rFonts w:hint="eastAsia" w:ascii="宋体" w:hAnsi="宋体" w:cs="宋体"/>
                <w:color w:val="auto"/>
                <w:sz w:val="22"/>
                <w:highlight w:val="none"/>
                <w:lang w:eastAsia="zh-CN"/>
              </w:rPr>
            </w:pPr>
            <w:r>
              <w:rPr>
                <w:rFonts w:hint="eastAsia" w:asciiTheme="majorEastAsia" w:hAnsiTheme="majorEastAsia" w:eastAsiaTheme="majorEastAsia" w:cstheme="majorEastAsia"/>
                <w:color w:val="auto"/>
                <w:sz w:val="22"/>
                <w:szCs w:val="22"/>
                <w:highlight w:val="none"/>
                <w:lang w:val="en-US" w:eastAsia="zh-CN"/>
              </w:rPr>
              <w:t>提供的食品质保期限不得超出总质保期限的一半。</w:t>
            </w:r>
          </w:p>
        </w:tc>
        <w:tc>
          <w:tcPr>
            <w:tcW w:w="970" w:type="dxa"/>
            <w:tcBorders>
              <w:top w:val="nil"/>
              <w:left w:val="nil"/>
              <w:bottom w:val="nil"/>
              <w:right w:val="nil"/>
            </w:tcBorders>
            <w:vAlign w:val="center"/>
          </w:tcPr>
          <w:p w14:paraId="1CAB1334">
            <w:pPr>
              <w:spacing w:line="380" w:lineRule="exact"/>
              <w:jc w:val="center"/>
              <w:rPr>
                <w:rFonts w:ascii="宋体" w:hAnsi="宋体" w:cs="宋体"/>
                <w:color w:val="auto"/>
                <w:sz w:val="22"/>
                <w:highlight w:val="none"/>
              </w:rPr>
            </w:pPr>
            <w:r>
              <w:rPr>
                <w:rFonts w:hint="eastAsia" w:ascii="宋体" w:hAnsi="宋体"/>
                <w:color w:val="auto"/>
                <w:sz w:val="22"/>
                <w:highlight w:val="none"/>
              </w:rPr>
              <w:t>1市斤</w:t>
            </w:r>
          </w:p>
        </w:tc>
        <w:tc>
          <w:tcPr>
            <w:tcW w:w="1903" w:type="dxa"/>
            <w:tcBorders>
              <w:top w:val="nil"/>
              <w:left w:val="nil"/>
              <w:bottom w:val="nil"/>
              <w:right w:val="nil"/>
            </w:tcBorders>
            <w:vAlign w:val="center"/>
          </w:tcPr>
          <w:p w14:paraId="6E604DAF">
            <w:pPr>
              <w:spacing w:line="380" w:lineRule="exact"/>
              <w:jc w:val="center"/>
              <w:rPr>
                <w:rFonts w:ascii="宋体" w:hAnsi="宋体"/>
                <w:color w:val="auto"/>
                <w:sz w:val="22"/>
                <w:highlight w:val="none"/>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top w:val="nil"/>
              <w:left w:val="nil"/>
              <w:bottom w:val="nil"/>
              <w:right w:val="single" w:color="auto" w:sz="12" w:space="0"/>
            </w:tcBorders>
            <w:vAlign w:val="center"/>
          </w:tcPr>
          <w:p w14:paraId="37738DF1">
            <w:pPr>
              <w:spacing w:line="380" w:lineRule="exact"/>
              <w:jc w:val="center"/>
              <w:rPr>
                <w:rFonts w:ascii="宋体" w:hAnsi="宋体" w:cs="Arial"/>
                <w:color w:val="auto"/>
                <w:sz w:val="22"/>
                <w:highlight w:val="none"/>
              </w:rPr>
            </w:pPr>
            <w:r>
              <w:rPr>
                <w:rFonts w:hint="eastAsia" w:ascii="宋体" w:hAnsi="宋体" w:cs="Arial"/>
                <w:color w:val="auto"/>
                <w:sz w:val="22"/>
                <w:highlight w:val="none"/>
              </w:rPr>
              <w:t>包装类食品</w:t>
            </w:r>
          </w:p>
        </w:tc>
      </w:tr>
      <w:tr w14:paraId="745162F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tcBorders>
              <w:top w:val="nil"/>
              <w:bottom w:val="nil"/>
              <w:right w:val="nil"/>
            </w:tcBorders>
            <w:shd w:val="clear" w:color="auto" w:fill="auto"/>
            <w:vAlign w:val="center"/>
          </w:tcPr>
          <w:p w14:paraId="1B7BF9F3">
            <w:pPr>
              <w:spacing w:line="380" w:lineRule="exact"/>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olor w:val="auto"/>
                <w:sz w:val="22"/>
                <w:highlight w:val="none"/>
                <w:lang w:val="en-US" w:eastAsia="zh-CN"/>
              </w:rPr>
              <w:t>18</w:t>
            </w:r>
          </w:p>
        </w:tc>
        <w:tc>
          <w:tcPr>
            <w:tcW w:w="1582" w:type="dxa"/>
            <w:tcBorders>
              <w:top w:val="nil"/>
              <w:left w:val="nil"/>
              <w:bottom w:val="nil"/>
              <w:right w:val="nil"/>
            </w:tcBorders>
            <w:vAlign w:val="center"/>
          </w:tcPr>
          <w:p w14:paraId="0C13C078">
            <w:pPr>
              <w:spacing w:line="380" w:lineRule="exact"/>
              <w:jc w:val="center"/>
              <w:rPr>
                <w:rFonts w:hint="eastAsia" w:ascii="宋体" w:hAnsi="宋体" w:eastAsia="宋体"/>
                <w:color w:val="auto"/>
                <w:sz w:val="22"/>
                <w:highlight w:val="none"/>
                <w:lang w:val="en-US" w:eastAsia="zh-CN"/>
              </w:rPr>
            </w:pPr>
            <w:r>
              <w:rPr>
                <w:rFonts w:hint="eastAsia" w:cs="Times New Roman"/>
                <w:color w:val="auto"/>
                <w:sz w:val="22"/>
                <w:szCs w:val="22"/>
                <w:highlight w:val="none"/>
              </w:rPr>
              <w:t>食盐、味精、酱油、料酒、醋等调味</w:t>
            </w:r>
            <w:r>
              <w:rPr>
                <w:rFonts w:hint="eastAsia" w:cs="Times New Roman"/>
                <w:color w:val="auto"/>
                <w:sz w:val="22"/>
                <w:szCs w:val="22"/>
                <w:highlight w:val="none"/>
                <w:lang w:val="en-US" w:eastAsia="zh-CN"/>
              </w:rPr>
              <w:t>品</w:t>
            </w:r>
          </w:p>
        </w:tc>
        <w:tc>
          <w:tcPr>
            <w:tcW w:w="2977" w:type="dxa"/>
            <w:tcBorders>
              <w:top w:val="nil"/>
              <w:left w:val="nil"/>
              <w:bottom w:val="nil"/>
              <w:right w:val="nil"/>
            </w:tcBorders>
            <w:vAlign w:val="center"/>
          </w:tcPr>
          <w:p w14:paraId="16188089">
            <w:pPr>
              <w:spacing w:line="380" w:lineRule="exact"/>
              <w:jc w:val="left"/>
              <w:rPr>
                <w:rFonts w:hint="eastAsia" w:ascii="宋体" w:hAnsi="宋体" w:cs="宋体"/>
                <w:color w:val="auto"/>
                <w:sz w:val="22"/>
                <w:highlight w:val="none"/>
              </w:rPr>
            </w:pPr>
            <w:r>
              <w:rPr>
                <w:rFonts w:hint="eastAsia" w:asciiTheme="majorEastAsia" w:hAnsiTheme="majorEastAsia" w:eastAsiaTheme="majorEastAsia" w:cstheme="majorEastAsia"/>
                <w:bCs/>
                <w:color w:val="auto"/>
                <w:sz w:val="22"/>
                <w:szCs w:val="22"/>
                <w:highlight w:val="none"/>
              </w:rPr>
              <w:t>是食品生产许可证获证企业产品，食品生产许可证在有效期内，产品有包装、非散称，产品标签标识规范。</w:t>
            </w:r>
            <w:r>
              <w:rPr>
                <w:rFonts w:hint="eastAsia" w:asciiTheme="majorEastAsia" w:hAnsiTheme="majorEastAsia" w:eastAsiaTheme="majorEastAsia" w:cstheme="majorEastAsia"/>
                <w:color w:val="auto"/>
                <w:sz w:val="22"/>
                <w:szCs w:val="22"/>
                <w:highlight w:val="none"/>
              </w:rPr>
              <w:t>投标方必须提供标的物具有资质的全项目检测报告。且在后续供货过程中必须提供每批次产品的产品检测报告（由有资质的检测机构出具）。根据招标人要求提供各类货品，并保证产品新鲜度。</w:t>
            </w:r>
            <w:r>
              <w:rPr>
                <w:rFonts w:hint="eastAsia" w:asciiTheme="majorEastAsia" w:hAnsiTheme="majorEastAsia" w:eastAsiaTheme="majorEastAsia" w:cstheme="majorEastAsia"/>
                <w:color w:val="auto"/>
                <w:sz w:val="22"/>
                <w:szCs w:val="22"/>
                <w:highlight w:val="none"/>
                <w:lang w:val="en-US" w:eastAsia="zh-CN"/>
              </w:rPr>
              <w:t>提供的食品质保期限不得超出总质保期限的一半。</w:t>
            </w:r>
          </w:p>
        </w:tc>
        <w:tc>
          <w:tcPr>
            <w:tcW w:w="970" w:type="dxa"/>
            <w:tcBorders>
              <w:top w:val="nil"/>
              <w:left w:val="nil"/>
              <w:bottom w:val="nil"/>
              <w:right w:val="nil"/>
            </w:tcBorders>
            <w:vAlign w:val="center"/>
          </w:tcPr>
          <w:p w14:paraId="31758291">
            <w:pPr>
              <w:spacing w:line="380" w:lineRule="exact"/>
              <w:jc w:val="center"/>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按通用包装</w:t>
            </w:r>
          </w:p>
        </w:tc>
        <w:tc>
          <w:tcPr>
            <w:tcW w:w="1903" w:type="dxa"/>
            <w:tcBorders>
              <w:top w:val="nil"/>
              <w:left w:val="nil"/>
              <w:bottom w:val="nil"/>
              <w:right w:val="nil"/>
            </w:tcBorders>
            <w:shd w:val="clear" w:color="auto" w:fill="auto"/>
            <w:vAlign w:val="center"/>
          </w:tcPr>
          <w:p w14:paraId="1CBF2B94">
            <w:pPr>
              <w:spacing w:line="380" w:lineRule="exact"/>
              <w:jc w:val="center"/>
              <w:rPr>
                <w:rFonts w:ascii="宋体" w:hAnsi="宋体" w:eastAsia="宋体" w:cs="Times New Roman"/>
                <w:color w:val="auto"/>
                <w:kern w:val="2"/>
                <w:sz w:val="22"/>
                <w:szCs w:val="22"/>
                <w:highlight w:val="none"/>
                <w:lang w:val="en-US" w:eastAsia="zh-CN" w:bidi="ar-SA"/>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top w:val="nil"/>
              <w:left w:val="nil"/>
              <w:bottom w:val="nil"/>
              <w:right w:val="single" w:color="auto" w:sz="12" w:space="0"/>
            </w:tcBorders>
            <w:shd w:val="clear" w:color="auto" w:fill="auto"/>
            <w:vAlign w:val="center"/>
          </w:tcPr>
          <w:p w14:paraId="19D12BFB">
            <w:pPr>
              <w:spacing w:line="380" w:lineRule="exact"/>
              <w:jc w:val="center"/>
              <w:rPr>
                <w:rFonts w:hint="eastAsia" w:ascii="宋体" w:hAnsi="宋体" w:eastAsia="宋体" w:cs="Arial"/>
                <w:color w:val="auto"/>
                <w:kern w:val="2"/>
                <w:sz w:val="22"/>
                <w:szCs w:val="22"/>
                <w:highlight w:val="none"/>
                <w:lang w:val="en-US" w:eastAsia="zh-CN" w:bidi="ar-SA"/>
              </w:rPr>
            </w:pPr>
            <w:r>
              <w:rPr>
                <w:rFonts w:hint="eastAsia" w:ascii="宋体" w:hAnsi="宋体" w:cs="Arial"/>
                <w:color w:val="auto"/>
                <w:sz w:val="22"/>
                <w:highlight w:val="none"/>
              </w:rPr>
              <w:t>包装类食品</w:t>
            </w:r>
          </w:p>
        </w:tc>
      </w:tr>
      <w:tr w14:paraId="33D7BDE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218" w:type="dxa"/>
            <w:tcBorders>
              <w:top w:val="nil"/>
              <w:bottom w:val="nil"/>
              <w:right w:val="nil"/>
            </w:tcBorders>
            <w:shd w:val="clear" w:color="auto" w:fill="auto"/>
            <w:vAlign w:val="center"/>
          </w:tcPr>
          <w:p w14:paraId="2C996E58">
            <w:pPr>
              <w:spacing w:line="380" w:lineRule="exact"/>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s="Times New Roman"/>
                <w:color w:val="auto"/>
                <w:kern w:val="2"/>
                <w:sz w:val="22"/>
                <w:szCs w:val="22"/>
                <w:highlight w:val="none"/>
                <w:lang w:val="en-US" w:eastAsia="zh-CN" w:bidi="ar-SA"/>
              </w:rPr>
              <w:t>19</w:t>
            </w:r>
          </w:p>
        </w:tc>
        <w:tc>
          <w:tcPr>
            <w:tcW w:w="1582" w:type="dxa"/>
            <w:tcBorders>
              <w:top w:val="nil"/>
              <w:left w:val="nil"/>
              <w:bottom w:val="nil"/>
              <w:right w:val="nil"/>
            </w:tcBorders>
            <w:vAlign w:val="center"/>
          </w:tcPr>
          <w:p w14:paraId="28083320">
            <w:pPr>
              <w:spacing w:line="380" w:lineRule="exact"/>
              <w:jc w:val="center"/>
              <w:rPr>
                <w:rFonts w:hint="eastAsia"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生活用品</w:t>
            </w:r>
          </w:p>
        </w:tc>
        <w:tc>
          <w:tcPr>
            <w:tcW w:w="2977" w:type="dxa"/>
            <w:tcBorders>
              <w:top w:val="nil"/>
              <w:left w:val="nil"/>
              <w:bottom w:val="nil"/>
              <w:right w:val="nil"/>
            </w:tcBorders>
            <w:vAlign w:val="center"/>
          </w:tcPr>
          <w:p w14:paraId="333EAC57">
            <w:pPr>
              <w:spacing w:line="380" w:lineRule="exact"/>
              <w:jc w:val="left"/>
              <w:rPr>
                <w:rFonts w:hint="default" w:asciiTheme="majorEastAsia" w:hAnsiTheme="majorEastAsia" w:eastAsiaTheme="majorEastAsia" w:cstheme="majorEastAsia"/>
                <w:bCs/>
                <w:color w:val="auto"/>
                <w:sz w:val="22"/>
                <w:szCs w:val="22"/>
                <w:highlight w:val="none"/>
                <w:lang w:val="en-US" w:eastAsia="zh-CN"/>
              </w:rPr>
            </w:pPr>
            <w:r>
              <w:rPr>
                <w:rFonts w:hint="eastAsia" w:asciiTheme="majorEastAsia" w:hAnsiTheme="majorEastAsia" w:eastAsiaTheme="majorEastAsia" w:cstheme="majorEastAsia"/>
                <w:bCs/>
                <w:color w:val="auto"/>
                <w:sz w:val="22"/>
                <w:szCs w:val="22"/>
                <w:highlight w:val="none"/>
              </w:rPr>
              <w:t>菜刀</w:t>
            </w:r>
            <w:r>
              <w:rPr>
                <w:rFonts w:hint="eastAsia" w:asciiTheme="majorEastAsia" w:hAnsiTheme="majorEastAsia" w:eastAsiaTheme="majorEastAsia" w:cstheme="majorEastAsia"/>
                <w:bCs/>
                <w:color w:val="auto"/>
                <w:sz w:val="22"/>
                <w:szCs w:val="22"/>
                <w:highlight w:val="none"/>
                <w:lang w:eastAsia="zh-CN"/>
              </w:rPr>
              <w:t>、</w:t>
            </w:r>
            <w:r>
              <w:rPr>
                <w:rFonts w:hint="eastAsia" w:asciiTheme="majorEastAsia" w:hAnsiTheme="majorEastAsia" w:eastAsiaTheme="majorEastAsia" w:cstheme="majorEastAsia"/>
                <w:bCs/>
                <w:color w:val="auto"/>
                <w:sz w:val="22"/>
                <w:szCs w:val="22"/>
                <w:highlight w:val="none"/>
              </w:rPr>
              <w:t>菜板</w:t>
            </w:r>
            <w:r>
              <w:rPr>
                <w:rFonts w:hint="eastAsia" w:asciiTheme="majorEastAsia" w:hAnsiTheme="majorEastAsia" w:eastAsiaTheme="majorEastAsia" w:cstheme="majorEastAsia"/>
                <w:bCs/>
                <w:color w:val="auto"/>
                <w:sz w:val="22"/>
                <w:szCs w:val="22"/>
                <w:highlight w:val="none"/>
                <w:lang w:eastAsia="zh-CN"/>
              </w:rPr>
              <w:t>、</w:t>
            </w:r>
            <w:r>
              <w:rPr>
                <w:rFonts w:hint="eastAsia" w:asciiTheme="majorEastAsia" w:hAnsiTheme="majorEastAsia" w:eastAsiaTheme="majorEastAsia" w:cstheme="majorEastAsia"/>
                <w:bCs/>
                <w:color w:val="auto"/>
                <w:sz w:val="22"/>
                <w:szCs w:val="22"/>
                <w:highlight w:val="none"/>
                <w:lang w:val="en-US" w:eastAsia="zh-CN"/>
              </w:rPr>
              <w:t>拖鞋棉鞋</w:t>
            </w:r>
            <w:r>
              <w:rPr>
                <w:rFonts w:hint="eastAsia" w:asciiTheme="majorEastAsia" w:hAnsiTheme="majorEastAsia" w:eastAsiaTheme="majorEastAsia" w:cstheme="majorEastAsia"/>
                <w:bCs/>
                <w:color w:val="auto"/>
                <w:sz w:val="22"/>
                <w:szCs w:val="22"/>
                <w:highlight w:val="none"/>
                <w:lang w:eastAsia="zh-CN"/>
              </w:rPr>
              <w:t>、</w:t>
            </w:r>
            <w:r>
              <w:rPr>
                <w:rFonts w:hint="eastAsia" w:asciiTheme="majorEastAsia" w:hAnsiTheme="majorEastAsia" w:eastAsiaTheme="majorEastAsia" w:cstheme="majorEastAsia"/>
                <w:bCs/>
                <w:color w:val="auto"/>
                <w:sz w:val="22"/>
                <w:szCs w:val="22"/>
                <w:highlight w:val="none"/>
              </w:rPr>
              <w:t>牙膏</w:t>
            </w:r>
            <w:r>
              <w:rPr>
                <w:rFonts w:hint="eastAsia" w:asciiTheme="majorEastAsia" w:hAnsiTheme="majorEastAsia" w:eastAsiaTheme="majorEastAsia" w:cstheme="majorEastAsia"/>
                <w:bCs/>
                <w:color w:val="auto"/>
                <w:sz w:val="22"/>
                <w:szCs w:val="22"/>
                <w:highlight w:val="none"/>
                <w:lang w:eastAsia="zh-CN"/>
              </w:rPr>
              <w:t>、</w:t>
            </w:r>
            <w:r>
              <w:rPr>
                <w:rFonts w:hint="eastAsia" w:asciiTheme="majorEastAsia" w:hAnsiTheme="majorEastAsia" w:eastAsiaTheme="majorEastAsia" w:cstheme="majorEastAsia"/>
                <w:bCs/>
                <w:color w:val="auto"/>
                <w:sz w:val="22"/>
                <w:szCs w:val="22"/>
                <w:highlight w:val="none"/>
              </w:rPr>
              <w:t>牙刷</w:t>
            </w:r>
            <w:r>
              <w:rPr>
                <w:rFonts w:hint="eastAsia" w:asciiTheme="majorEastAsia" w:hAnsiTheme="majorEastAsia" w:eastAsiaTheme="majorEastAsia" w:cstheme="majorEastAsia"/>
                <w:bCs/>
                <w:color w:val="auto"/>
                <w:sz w:val="22"/>
                <w:szCs w:val="22"/>
                <w:highlight w:val="none"/>
                <w:lang w:eastAsia="zh-CN"/>
              </w:rPr>
              <w:t>、</w:t>
            </w:r>
            <w:r>
              <w:rPr>
                <w:rFonts w:hint="eastAsia" w:asciiTheme="majorEastAsia" w:hAnsiTheme="majorEastAsia" w:eastAsiaTheme="majorEastAsia" w:cstheme="majorEastAsia"/>
                <w:bCs/>
                <w:color w:val="auto"/>
                <w:sz w:val="22"/>
                <w:szCs w:val="22"/>
                <w:highlight w:val="none"/>
              </w:rPr>
              <w:t>牙杯</w:t>
            </w:r>
            <w:r>
              <w:rPr>
                <w:rFonts w:hint="eastAsia" w:asciiTheme="majorEastAsia" w:hAnsiTheme="majorEastAsia" w:eastAsiaTheme="majorEastAsia" w:cstheme="majorEastAsia"/>
                <w:bCs/>
                <w:color w:val="auto"/>
                <w:sz w:val="22"/>
                <w:szCs w:val="22"/>
                <w:highlight w:val="none"/>
                <w:lang w:eastAsia="zh-CN"/>
              </w:rPr>
              <w:t>、</w:t>
            </w:r>
            <w:r>
              <w:rPr>
                <w:rFonts w:hint="eastAsia" w:asciiTheme="majorEastAsia" w:hAnsiTheme="majorEastAsia" w:eastAsiaTheme="majorEastAsia" w:cstheme="majorEastAsia"/>
                <w:bCs/>
                <w:color w:val="auto"/>
                <w:sz w:val="22"/>
                <w:szCs w:val="22"/>
                <w:highlight w:val="none"/>
              </w:rPr>
              <w:t>毛巾</w:t>
            </w:r>
            <w:r>
              <w:rPr>
                <w:rFonts w:hint="eastAsia" w:asciiTheme="majorEastAsia" w:hAnsiTheme="majorEastAsia" w:eastAsiaTheme="majorEastAsia" w:cstheme="majorEastAsia"/>
                <w:bCs/>
                <w:color w:val="auto"/>
                <w:sz w:val="22"/>
                <w:szCs w:val="22"/>
                <w:highlight w:val="none"/>
                <w:lang w:eastAsia="zh-CN"/>
              </w:rPr>
              <w:t>、水桶、网漏、水瓢、餐盒、泡沫凳、棉被、被套、枕头、眼罩、镜子、板刷、肥皂、香皂、洗洁精、</w:t>
            </w:r>
            <w:r>
              <w:rPr>
                <w:rFonts w:hint="eastAsia" w:asciiTheme="majorEastAsia" w:hAnsiTheme="majorEastAsia" w:eastAsiaTheme="majorEastAsia" w:cstheme="majorEastAsia"/>
                <w:bCs/>
                <w:color w:val="auto"/>
                <w:sz w:val="22"/>
                <w:szCs w:val="22"/>
                <w:highlight w:val="none"/>
                <w:lang w:val="en-US" w:eastAsia="zh-CN"/>
              </w:rPr>
              <w:t>水壶等日常生活用品，</w:t>
            </w:r>
            <w:r>
              <w:rPr>
                <w:rFonts w:hint="eastAsia" w:asciiTheme="majorEastAsia" w:hAnsiTheme="majorEastAsia" w:eastAsiaTheme="majorEastAsia" w:cstheme="majorEastAsia"/>
                <w:color w:val="auto"/>
                <w:sz w:val="22"/>
                <w:szCs w:val="22"/>
                <w:highlight w:val="none"/>
                <w:lang w:val="en-US" w:eastAsia="zh-CN"/>
              </w:rPr>
              <w:t>提供的食品质保期限不得超出总质保期限的一半。</w:t>
            </w:r>
          </w:p>
        </w:tc>
        <w:tc>
          <w:tcPr>
            <w:tcW w:w="970" w:type="dxa"/>
            <w:tcBorders>
              <w:top w:val="nil"/>
              <w:left w:val="nil"/>
              <w:bottom w:val="nil"/>
              <w:right w:val="nil"/>
            </w:tcBorders>
            <w:shd w:val="clear" w:color="auto" w:fill="auto"/>
            <w:vAlign w:val="center"/>
          </w:tcPr>
          <w:p w14:paraId="590F391C">
            <w:pPr>
              <w:spacing w:line="380" w:lineRule="exact"/>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highlight w:val="none"/>
                <w:lang w:val="en-US" w:eastAsia="zh-CN"/>
              </w:rPr>
              <w:t>1批</w:t>
            </w:r>
          </w:p>
        </w:tc>
        <w:tc>
          <w:tcPr>
            <w:tcW w:w="1903" w:type="dxa"/>
            <w:tcBorders>
              <w:top w:val="nil"/>
              <w:left w:val="nil"/>
              <w:bottom w:val="nil"/>
              <w:right w:val="nil"/>
            </w:tcBorders>
            <w:shd w:val="clear" w:color="auto" w:fill="auto"/>
            <w:vAlign w:val="center"/>
          </w:tcPr>
          <w:p w14:paraId="5D61D14D">
            <w:pPr>
              <w:spacing w:line="380" w:lineRule="exact"/>
              <w:jc w:val="center"/>
              <w:rPr>
                <w:rFonts w:ascii="宋体" w:hAnsi="宋体" w:eastAsia="宋体" w:cs="Times New Roman"/>
                <w:color w:val="auto"/>
                <w:kern w:val="2"/>
                <w:sz w:val="22"/>
                <w:szCs w:val="22"/>
                <w:highlight w:val="none"/>
                <w:lang w:val="en-US" w:eastAsia="zh-CN" w:bidi="ar-SA"/>
              </w:rPr>
            </w:pPr>
            <w:r>
              <w:rPr>
                <w:rFonts w:hint="eastAsia" w:ascii="宋体" w:hAnsi="宋体"/>
                <w:color w:val="auto"/>
                <w:sz w:val="22"/>
                <w:highlight w:val="none"/>
              </w:rPr>
              <w:t>市场时价</w:t>
            </w:r>
            <w:r>
              <w:rPr>
                <w:rFonts w:hint="eastAsia" w:ascii="宋体" w:hAnsi="宋体"/>
                <w:color w:val="auto"/>
                <w:sz w:val="22"/>
                <w:highlight w:val="none"/>
                <w:lang w:eastAsia="zh-CN"/>
              </w:rPr>
              <w:t>（</w:t>
            </w:r>
            <w:r>
              <w:rPr>
                <w:rFonts w:hint="eastAsia" w:ascii="宋体" w:hAnsi="宋体"/>
                <w:color w:val="auto"/>
                <w:sz w:val="22"/>
                <w:highlight w:val="none"/>
                <w:lang w:val="en-US" w:eastAsia="zh-CN"/>
              </w:rPr>
              <w:t>均价</w:t>
            </w:r>
            <w:r>
              <w:rPr>
                <w:rFonts w:hint="eastAsia" w:ascii="宋体" w:hAnsi="宋体"/>
                <w:color w:val="auto"/>
                <w:sz w:val="22"/>
                <w:highlight w:val="none"/>
                <w:lang w:eastAsia="zh-CN"/>
              </w:rPr>
              <w:t>）</w:t>
            </w:r>
          </w:p>
        </w:tc>
        <w:tc>
          <w:tcPr>
            <w:tcW w:w="890" w:type="dxa"/>
            <w:tcBorders>
              <w:top w:val="nil"/>
              <w:left w:val="nil"/>
              <w:bottom w:val="nil"/>
              <w:right w:val="single" w:color="auto" w:sz="12" w:space="0"/>
            </w:tcBorders>
            <w:vAlign w:val="center"/>
          </w:tcPr>
          <w:p w14:paraId="0D187A5E">
            <w:pPr>
              <w:spacing w:line="380" w:lineRule="exact"/>
              <w:jc w:val="center"/>
              <w:rPr>
                <w:rFonts w:hint="default" w:ascii="宋体" w:hAnsi="宋体" w:eastAsia="宋体" w:cs="Arial"/>
                <w:color w:val="auto"/>
                <w:sz w:val="22"/>
                <w:highlight w:val="none"/>
                <w:lang w:val="en-US" w:eastAsia="zh-CN"/>
              </w:rPr>
            </w:pPr>
            <w:r>
              <w:rPr>
                <w:rFonts w:hint="eastAsia" w:ascii="宋体" w:hAnsi="宋体" w:cs="Arial"/>
                <w:color w:val="auto"/>
                <w:sz w:val="22"/>
                <w:highlight w:val="none"/>
                <w:lang w:val="en-US" w:eastAsia="zh-CN"/>
              </w:rPr>
              <w:t>包装产品</w:t>
            </w:r>
          </w:p>
        </w:tc>
      </w:tr>
      <w:tr w14:paraId="6888C25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9540" w:type="dxa"/>
            <w:gridSpan w:val="6"/>
            <w:tcBorders>
              <w:top w:val="nil"/>
              <w:bottom w:val="single" w:color="auto" w:sz="12" w:space="0"/>
              <w:right w:val="single" w:color="auto" w:sz="12" w:space="0"/>
            </w:tcBorders>
            <w:vAlign w:val="center"/>
          </w:tcPr>
          <w:p w14:paraId="6A8AEA5E">
            <w:pPr>
              <w:keepNext w:val="0"/>
              <w:keepLines w:val="0"/>
              <w:pageBreakBefore w:val="0"/>
              <w:widowControl w:val="0"/>
              <w:kinsoku/>
              <w:wordWrap/>
              <w:overflowPunct/>
              <w:topLinePunct w:val="0"/>
              <w:autoSpaceDE w:val="0"/>
              <w:autoSpaceDN w:val="0"/>
              <w:bidi w:val="0"/>
              <w:adjustRightInd w:val="0"/>
              <w:snapToGrid w:val="0"/>
              <w:spacing w:line="400" w:lineRule="atLeast"/>
              <w:ind w:firstLine="446" w:firstLineChars="200"/>
              <w:textAlignment w:val="bottom"/>
              <w:rPr>
                <w:rFonts w:hint="eastAsia" w:ascii="宋体" w:hAnsi="宋体" w:cs="宋体"/>
                <w:bCs/>
                <w:color w:val="auto"/>
                <w:sz w:val="22"/>
                <w:highlight w:val="none"/>
              </w:rPr>
            </w:pPr>
            <w:r>
              <w:rPr>
                <w:rFonts w:hint="eastAsia" w:ascii="宋体" w:hAnsi="宋体" w:cs="宋体"/>
                <w:bCs/>
                <w:color w:val="auto"/>
                <w:sz w:val="22"/>
                <w:highlight w:val="none"/>
              </w:rPr>
              <w:t>1.上表中各种类的细类涵盖但不仅限于上述种类，未列明的按国家规定标准执行。</w:t>
            </w:r>
          </w:p>
          <w:p w14:paraId="51113E64">
            <w:pPr>
              <w:keepNext w:val="0"/>
              <w:keepLines w:val="0"/>
              <w:pageBreakBefore w:val="0"/>
              <w:widowControl w:val="0"/>
              <w:kinsoku/>
              <w:wordWrap/>
              <w:overflowPunct/>
              <w:topLinePunct w:val="0"/>
              <w:autoSpaceDE w:val="0"/>
              <w:autoSpaceDN w:val="0"/>
              <w:bidi w:val="0"/>
              <w:adjustRightInd w:val="0"/>
              <w:snapToGrid w:val="0"/>
              <w:spacing w:line="400" w:lineRule="atLeast"/>
              <w:ind w:firstLine="446" w:firstLineChars="200"/>
              <w:textAlignment w:val="bottom"/>
              <w:rPr>
                <w:rFonts w:hint="eastAsia" w:ascii="宋体" w:hAnsi="宋体" w:cs="Arial"/>
                <w:color w:val="auto"/>
                <w:sz w:val="22"/>
                <w:highlight w:val="none"/>
              </w:rPr>
            </w:pPr>
            <w:r>
              <w:rPr>
                <w:rFonts w:hint="eastAsia" w:ascii="宋体" w:hAnsi="宋体" w:cs="宋体"/>
                <w:bCs/>
                <w:color w:val="auto"/>
                <w:sz w:val="22"/>
                <w:highlight w:val="none"/>
              </w:rPr>
              <w:t>2.采购人有权根据不同季节和实际要求增减采购品种。</w:t>
            </w:r>
          </w:p>
        </w:tc>
      </w:tr>
    </w:tbl>
    <w:p w14:paraId="61266644">
      <w:pPr>
        <w:spacing w:line="380" w:lineRule="exact"/>
        <w:ind w:left="430" w:leftChars="202"/>
        <w:rPr>
          <w:rFonts w:hint="eastAsia" w:ascii="宋体" w:hAnsi="宋体" w:cs="Arial"/>
          <w:b/>
          <w:color w:val="auto"/>
          <w:sz w:val="22"/>
          <w:highlight w:val="none"/>
          <w:u w:val="wave"/>
          <w:lang w:val="en-US" w:eastAsia="zh-CN"/>
        </w:rPr>
      </w:pPr>
      <w:r>
        <w:rPr>
          <w:rFonts w:hint="eastAsia" w:ascii="宋体" w:hAnsi="宋体" w:cs="Arial"/>
          <w:b/>
          <w:color w:val="auto"/>
          <w:sz w:val="22"/>
          <w:highlight w:val="none"/>
          <w:u w:val="wave"/>
          <w:lang w:val="en-US" w:eastAsia="zh-CN"/>
        </w:rPr>
        <w:t>质量要求：</w:t>
      </w:r>
    </w:p>
    <w:p w14:paraId="45EA87D5">
      <w:pPr>
        <w:numPr>
          <w:ilvl w:val="0"/>
          <w:numId w:val="5"/>
        </w:numPr>
        <w:spacing w:line="380" w:lineRule="exact"/>
        <w:ind w:firstLine="557" w:firstLineChars="250"/>
        <w:rPr>
          <w:rFonts w:hint="default"/>
          <w:color w:val="auto"/>
          <w:highlight w:val="none"/>
          <w:lang w:val="en-US" w:eastAsia="zh-CN"/>
        </w:rPr>
      </w:pPr>
      <w:r>
        <w:rPr>
          <w:rFonts w:hint="eastAsia" w:ascii="宋体" w:hAnsi="宋体" w:eastAsia="宋体" w:cs="Times New Roman"/>
          <w:color w:val="auto"/>
          <w:sz w:val="22"/>
          <w:highlight w:val="none"/>
          <w:lang w:val="zh-CN"/>
        </w:rPr>
        <w:t>蔬菜农药残留须符合《食品安全国家标准 食品中农药最大残留限量》(GB2763)的规定。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属同一品种规格，肉质鲜嫩形态好，色泽正常，无枯黄叶、病叶、泥土、明显机械伤和病虫害伤，无烧心焦边、腐烂等现象，具有该品种应有的味道。投标人需承诺所供菜品符合上述质量要求及农药残留不超过国家限定标准，若不符 合，愿意接受退货处理并承担违约责任。</w:t>
      </w:r>
      <w:r>
        <w:rPr>
          <w:rFonts w:hint="eastAsia" w:ascii="宋体" w:hAnsi="宋体" w:eastAsia="宋体" w:cs="Times New Roman"/>
          <w:color w:val="auto"/>
          <w:sz w:val="22"/>
          <w:highlight w:val="none"/>
          <w:lang w:val="zh-CN"/>
        </w:rPr>
        <w:br w:type="textWrapping"/>
      </w:r>
      <w:r>
        <w:rPr>
          <w:rFonts w:hint="eastAsia" w:ascii="宋体" w:hAnsi="宋体" w:eastAsia="宋体" w:cs="Times New Roman"/>
          <w:color w:val="auto"/>
          <w:sz w:val="22"/>
          <w:highlight w:val="none"/>
          <w:lang w:val="en-US" w:eastAsia="zh-CN"/>
        </w:rPr>
        <w:t xml:space="preserve">     2、</w:t>
      </w:r>
      <w:r>
        <w:rPr>
          <w:rFonts w:hint="eastAsia" w:ascii="宋体" w:hAnsi="宋体" w:eastAsia="宋体" w:cs="Times New Roman"/>
          <w:color w:val="auto"/>
          <w:sz w:val="22"/>
          <w:highlight w:val="none"/>
          <w:lang w:val="zh-CN"/>
        </w:rPr>
        <w:t>鸡蛋要求：蛋壳清洁完整，灯光透视时，整个蛋呈桔黄色至橙红色，蛋黄不见或略见阴影。打开后蛋黄凸起，完整，有韧性，蛋白澄清、透明、稀稠分明，无异味。</w:t>
      </w:r>
      <w:r>
        <w:rPr>
          <w:rFonts w:hint="eastAsia" w:cs="Times New Roman"/>
          <w:color w:val="auto"/>
          <w:sz w:val="22"/>
          <w:szCs w:val="22"/>
          <w:highlight w:val="none"/>
        </w:rPr>
        <w:t>蛋、蔬菜、鱼类必须保证新鲜,且符合《食品安全法》要求</w:t>
      </w:r>
      <w:r>
        <w:rPr>
          <w:rFonts w:hint="eastAsia" w:cs="Times New Roman"/>
          <w:color w:val="auto"/>
          <w:sz w:val="22"/>
          <w:szCs w:val="22"/>
          <w:highlight w:val="none"/>
          <w:lang w:eastAsia="zh-CN"/>
        </w:rPr>
        <w:t>。</w:t>
      </w:r>
    </w:p>
    <w:p w14:paraId="1BDC1254">
      <w:pPr>
        <w:numPr>
          <w:ilvl w:val="0"/>
          <w:numId w:val="0"/>
        </w:numPr>
        <w:spacing w:line="380" w:lineRule="exact"/>
        <w:ind w:firstLine="669" w:firstLineChars="300"/>
        <w:rPr>
          <w:rFonts w:hint="default"/>
          <w:color w:val="auto"/>
          <w:highlight w:val="none"/>
          <w:lang w:val="en-US" w:eastAsia="zh-CN"/>
        </w:rPr>
      </w:pPr>
      <w:r>
        <w:rPr>
          <w:rFonts w:hint="eastAsia" w:ascii="宋体" w:hAnsi="宋体" w:eastAsia="宋体" w:cs="Times New Roman"/>
          <w:bCs w:val="0"/>
          <w:color w:val="auto"/>
          <w:kern w:val="2"/>
          <w:sz w:val="22"/>
          <w:szCs w:val="22"/>
          <w:highlight w:val="none"/>
          <w:lang w:val="en-US" w:eastAsia="zh-CN" w:bidi="ar-SA"/>
        </w:rPr>
        <w:t>3</w:t>
      </w:r>
      <w:r>
        <w:rPr>
          <w:rFonts w:hint="eastAsia"/>
          <w:color w:val="auto"/>
          <w:highlight w:val="none"/>
          <w:lang w:val="en-US" w:eastAsia="zh-CN"/>
        </w:rPr>
        <w:t>、</w:t>
      </w:r>
      <w:r>
        <w:rPr>
          <w:rFonts w:hint="eastAsia" w:cs="Times New Roman"/>
          <w:color w:val="auto"/>
          <w:sz w:val="22"/>
          <w:szCs w:val="22"/>
          <w:highlight w:val="none"/>
        </w:rPr>
        <w:t>食盐、味精、酱油、料酒、醋等调味品必须具有“QS”食品质量认证标志</w:t>
      </w:r>
    </w:p>
    <w:p w14:paraId="5728F271">
      <w:pPr>
        <w:spacing w:line="380" w:lineRule="exact"/>
        <w:ind w:firstLine="557" w:firstLineChars="250"/>
        <w:rPr>
          <w:rFonts w:hint="eastAsia" w:ascii="宋体" w:hAnsi="宋体" w:eastAsia="宋体" w:cs="Times New Roman"/>
          <w:color w:val="auto"/>
          <w:sz w:val="22"/>
          <w:highlight w:val="none"/>
          <w:lang w:val="zh-CN"/>
        </w:rPr>
      </w:pPr>
      <w:r>
        <w:rPr>
          <w:rFonts w:hint="eastAsia" w:ascii="宋体" w:hAnsi="宋体" w:eastAsia="宋体" w:cs="Times New Roman"/>
          <w:color w:val="auto"/>
          <w:sz w:val="22"/>
          <w:highlight w:val="none"/>
          <w:lang w:val="en-US" w:eastAsia="zh-CN"/>
        </w:rPr>
        <w:t>4</w:t>
      </w:r>
      <w:r>
        <w:rPr>
          <w:rFonts w:hint="eastAsia" w:ascii="宋体" w:hAnsi="宋体" w:eastAsia="宋体" w:cs="Times New Roman"/>
          <w:color w:val="auto"/>
          <w:sz w:val="22"/>
          <w:highlight w:val="none"/>
          <w:lang w:val="zh-CN"/>
        </w:rPr>
        <w:t>、入库检验项目：新鲜度、色泽、气味</w:t>
      </w:r>
    </w:p>
    <w:p w14:paraId="6A67591F">
      <w:pPr>
        <w:spacing w:line="380" w:lineRule="exact"/>
        <w:ind w:firstLine="557" w:firstLineChars="250"/>
        <w:rPr>
          <w:rFonts w:hint="eastAsia" w:ascii="宋体" w:hAnsi="宋体" w:eastAsia="宋体" w:cs="Times New Roman"/>
          <w:color w:val="auto"/>
          <w:sz w:val="22"/>
          <w:highlight w:val="none"/>
          <w:lang w:val="zh-CN"/>
        </w:rPr>
      </w:pPr>
      <w:r>
        <w:rPr>
          <w:rFonts w:hint="eastAsia" w:ascii="宋体" w:hAnsi="宋体" w:eastAsia="宋体" w:cs="Times New Roman"/>
          <w:color w:val="auto"/>
          <w:sz w:val="22"/>
          <w:highlight w:val="none"/>
          <w:lang w:val="en-US" w:eastAsia="zh-CN"/>
        </w:rPr>
        <w:t>5</w:t>
      </w:r>
      <w:r>
        <w:rPr>
          <w:rFonts w:hint="eastAsia" w:ascii="宋体" w:hAnsi="宋体" w:eastAsia="宋体" w:cs="Times New Roman"/>
          <w:color w:val="auto"/>
          <w:sz w:val="22"/>
          <w:highlight w:val="none"/>
          <w:lang w:val="zh-CN"/>
        </w:rPr>
        <w:t>、检验方法：（1）感官检查：正常新鲜蛋，外壳完整、洁净，将鲜蛋打开之后，蛋壳内部应为纯白蛋，不能有斑点或污浊，卵白透明，卵黄膜不破裂，卵黄卵白分明，不能有血管形成，不能有腐败等异臭味。（2）光照试验：右手持蛋，左手遮盖光线透视，新鲜蛋整个呈微红色，陈蛋有暗影，腐蛋暗影更多或不透明。（3）振荡试验：将蛋握在手中，使其摇动，新鲜蛋无哑板声，内容物无流动感，无活动声；陈旧蛋由于水分蒸发，内容物缩小，有振荡声。</w:t>
      </w:r>
    </w:p>
    <w:p w14:paraId="281601F8">
      <w:pPr>
        <w:spacing w:line="380" w:lineRule="exact"/>
        <w:ind w:firstLine="557" w:firstLineChars="250"/>
        <w:rPr>
          <w:rFonts w:hint="eastAsia" w:ascii="宋体" w:hAnsi="宋体" w:eastAsia="宋体" w:cs="Times New Roman"/>
          <w:color w:val="auto"/>
          <w:sz w:val="22"/>
          <w:highlight w:val="none"/>
          <w:lang w:val="en-US" w:eastAsia="zh-CN"/>
        </w:rPr>
      </w:pPr>
      <w:r>
        <w:rPr>
          <w:rFonts w:hint="eastAsia" w:ascii="宋体" w:hAnsi="宋体" w:eastAsia="宋体" w:cs="Times New Roman"/>
          <w:color w:val="auto"/>
          <w:sz w:val="22"/>
          <w:highlight w:val="none"/>
          <w:lang w:val="en-US" w:eastAsia="zh-CN"/>
        </w:rPr>
        <w:t>6</w:t>
      </w:r>
      <w:r>
        <w:rPr>
          <w:rFonts w:hint="eastAsia" w:ascii="宋体" w:hAnsi="宋体" w:eastAsia="宋体" w:cs="Times New Roman"/>
          <w:color w:val="auto"/>
          <w:sz w:val="22"/>
          <w:highlight w:val="none"/>
          <w:lang w:val="zh-CN"/>
        </w:rPr>
        <w:t>、包装要求：容器(框、箱、袋)要求清洁、干燥、牢固、透气，无污染、无异味。</w:t>
      </w:r>
    </w:p>
    <w:p w14:paraId="623F4917">
      <w:pPr>
        <w:spacing w:line="380" w:lineRule="exact"/>
        <w:ind w:firstLine="557" w:firstLineChars="250"/>
        <w:rPr>
          <w:rFonts w:hint="eastAsia" w:ascii="宋体" w:hAnsi="宋体" w:eastAsia="宋体" w:cs="Times New Roman"/>
          <w:b/>
          <w:bCs/>
          <w:color w:val="auto"/>
          <w:sz w:val="22"/>
          <w:highlight w:val="none"/>
          <w:lang w:val="zh-CN"/>
        </w:rPr>
      </w:pPr>
      <w:r>
        <w:rPr>
          <w:rFonts w:hint="eastAsia" w:ascii="宋体" w:hAnsi="宋体" w:eastAsia="宋体" w:cs="Times New Roman"/>
          <w:b/>
          <w:bCs/>
          <w:color w:val="auto"/>
          <w:sz w:val="22"/>
          <w:highlight w:val="none"/>
          <w:lang w:val="zh-CN"/>
        </w:rPr>
        <w:t>四、</w:t>
      </w:r>
      <w:r>
        <w:rPr>
          <w:rFonts w:hint="eastAsia" w:ascii="宋体" w:hAnsi="宋体" w:eastAsia="宋体" w:cs="Times New Roman"/>
          <w:b/>
          <w:bCs/>
          <w:color w:val="auto"/>
          <w:sz w:val="22"/>
          <w:highlight w:val="none"/>
          <w:lang w:val="en-US" w:eastAsia="zh-CN"/>
        </w:rPr>
        <w:t>其他</w:t>
      </w:r>
      <w:r>
        <w:rPr>
          <w:rFonts w:hint="eastAsia" w:ascii="宋体" w:hAnsi="宋体" w:eastAsia="宋体" w:cs="Times New Roman"/>
          <w:b/>
          <w:bCs/>
          <w:color w:val="auto"/>
          <w:sz w:val="22"/>
          <w:highlight w:val="none"/>
          <w:lang w:val="zh-CN"/>
        </w:rPr>
        <w:t>要求</w:t>
      </w:r>
    </w:p>
    <w:p w14:paraId="203575C6">
      <w:pPr>
        <w:spacing w:line="380" w:lineRule="exact"/>
        <w:ind w:firstLine="557" w:firstLineChars="250"/>
        <w:rPr>
          <w:rFonts w:hint="eastAsia" w:ascii="宋体" w:hAnsi="宋体" w:eastAsia="宋体" w:cs="Times New Roman"/>
          <w:color w:val="auto"/>
          <w:sz w:val="22"/>
          <w:highlight w:val="none"/>
          <w:lang w:val="zh-CN"/>
        </w:rPr>
      </w:pPr>
      <w:r>
        <w:rPr>
          <w:rFonts w:hint="eastAsia" w:ascii="宋体" w:hAnsi="宋体" w:eastAsia="宋体" w:cs="Times New Roman"/>
          <w:color w:val="auto"/>
          <w:sz w:val="22"/>
          <w:highlight w:val="none"/>
          <w:lang w:val="zh-CN"/>
        </w:rPr>
        <w:t>1.采购人有权根据需要更换部分食品的配送，新增食品含税单价，由采购方与中标单位协商确定，包装类食品的规格根据采购方的实际需要提供。</w:t>
      </w:r>
    </w:p>
    <w:p w14:paraId="585298E6">
      <w:pPr>
        <w:spacing w:line="380" w:lineRule="exact"/>
        <w:ind w:firstLine="557" w:firstLineChars="250"/>
        <w:rPr>
          <w:rFonts w:hint="eastAsia" w:ascii="宋体" w:hAnsi="宋体" w:eastAsia="宋体" w:cs="Times New Roman"/>
          <w:color w:val="auto"/>
          <w:sz w:val="22"/>
          <w:highlight w:val="none"/>
          <w:lang w:val="zh-CN"/>
        </w:rPr>
      </w:pPr>
      <w:r>
        <w:rPr>
          <w:rFonts w:hint="eastAsia" w:ascii="宋体" w:hAnsi="宋体" w:eastAsia="宋体" w:cs="Times New Roman"/>
          <w:color w:val="auto"/>
          <w:sz w:val="22"/>
          <w:highlight w:val="none"/>
          <w:lang w:val="en-US" w:eastAsia="zh-CN"/>
        </w:rPr>
        <w:t>2.</w:t>
      </w:r>
      <w:r>
        <w:rPr>
          <w:rFonts w:hint="eastAsia" w:ascii="宋体" w:hAnsi="宋体" w:eastAsia="宋体" w:cs="Times New Roman"/>
          <w:color w:val="auto"/>
          <w:sz w:val="22"/>
          <w:highlight w:val="none"/>
          <w:lang w:val="zh-CN"/>
        </w:rPr>
        <w:t>除竞争性磋商文件明确的品牌外，欢迎其他能满足本项目技术需求且性能与所明确品牌相当的产品参加。</w:t>
      </w:r>
    </w:p>
    <w:p w14:paraId="57511487">
      <w:pPr>
        <w:spacing w:line="380" w:lineRule="exact"/>
        <w:ind w:firstLine="557" w:firstLineChars="250"/>
        <w:rPr>
          <w:rFonts w:ascii="宋体" w:hAnsi="宋体"/>
          <w:color w:val="auto"/>
          <w:sz w:val="22"/>
          <w:highlight w:val="none"/>
        </w:rPr>
      </w:pPr>
      <w:r>
        <w:rPr>
          <w:rFonts w:hint="eastAsia" w:ascii="宋体" w:hAnsi="宋体" w:cs="Times New Roman"/>
          <w:color w:val="auto"/>
          <w:sz w:val="22"/>
          <w:highlight w:val="none"/>
          <w:lang w:val="en-US" w:eastAsia="zh-CN"/>
        </w:rPr>
        <w:t>3</w:t>
      </w:r>
      <w:r>
        <w:rPr>
          <w:rFonts w:hint="eastAsia" w:ascii="宋体" w:hAnsi="宋体" w:eastAsia="宋体" w:cs="Times New Roman"/>
          <w:color w:val="auto"/>
          <w:sz w:val="22"/>
          <w:highlight w:val="none"/>
          <w:lang w:val="zh-CN"/>
        </w:rPr>
        <w:t>.</w:t>
      </w:r>
      <w:r>
        <w:rPr>
          <w:rFonts w:hint="eastAsia" w:ascii="宋体" w:hAnsi="宋体" w:cs="Times New Roman"/>
          <w:color w:val="auto"/>
          <w:sz w:val="22"/>
          <w:highlight w:val="none"/>
          <w:lang w:val="en-US" w:eastAsia="zh-CN"/>
        </w:rPr>
        <w:t>中标后，如有产品</w:t>
      </w:r>
      <w:r>
        <w:rPr>
          <w:rFonts w:hint="eastAsia" w:ascii="宋体" w:hAnsi="宋体" w:eastAsia="宋体" w:cs="Times New Roman"/>
          <w:color w:val="auto"/>
          <w:sz w:val="22"/>
          <w:highlight w:val="none"/>
          <w:lang w:val="zh-CN"/>
        </w:rPr>
        <w:t>质量问题应在</w:t>
      </w:r>
      <w:r>
        <w:rPr>
          <w:rFonts w:hint="eastAsia" w:ascii="宋体" w:hAnsi="宋体" w:cs="Times New Roman"/>
          <w:color w:val="auto"/>
          <w:sz w:val="22"/>
          <w:highlight w:val="none"/>
          <w:lang w:val="en-US" w:eastAsia="zh-CN"/>
        </w:rPr>
        <w:t>10</w:t>
      </w:r>
      <w:r>
        <w:rPr>
          <w:rFonts w:hint="eastAsia" w:ascii="宋体" w:hAnsi="宋体" w:eastAsia="宋体" w:cs="Times New Roman"/>
          <w:color w:val="auto"/>
          <w:sz w:val="22"/>
          <w:highlight w:val="none"/>
          <w:lang w:val="zh-CN"/>
        </w:rPr>
        <w:t>分钟内响应，</w:t>
      </w:r>
      <w:r>
        <w:rPr>
          <w:rFonts w:hint="eastAsia" w:ascii="宋体" w:hAnsi="宋体" w:cs="Times New Roman"/>
          <w:color w:val="auto"/>
          <w:sz w:val="22"/>
          <w:highlight w:val="none"/>
          <w:lang w:val="en-US" w:eastAsia="zh-CN"/>
        </w:rPr>
        <w:t>30分钟</w:t>
      </w:r>
      <w:r>
        <w:rPr>
          <w:rFonts w:hint="eastAsia" w:ascii="宋体" w:hAnsi="宋体" w:eastAsia="宋体" w:cs="Times New Roman"/>
          <w:color w:val="auto"/>
          <w:sz w:val="22"/>
          <w:highlight w:val="none"/>
          <w:lang w:val="zh-CN"/>
        </w:rPr>
        <w:t>内到现场解决问题；不能当场</w:t>
      </w:r>
      <w:r>
        <w:rPr>
          <w:rFonts w:hint="eastAsia" w:ascii="宋体" w:hAnsi="宋体"/>
          <w:color w:val="auto"/>
          <w:sz w:val="22"/>
          <w:highlight w:val="none"/>
          <w:lang w:val="zh-CN"/>
        </w:rPr>
        <w:t>解决的，必须采取更换等措施，以保证采购单位的正常使用。</w:t>
      </w:r>
    </w:p>
    <w:p w14:paraId="65DB810C">
      <w:pPr>
        <w:widowControl/>
        <w:autoSpaceDE w:val="0"/>
        <w:autoSpaceDN w:val="0"/>
        <w:adjustRightInd w:val="0"/>
        <w:spacing w:line="460" w:lineRule="atLeast"/>
        <w:ind w:firstLine="446" w:firstLineChars="200"/>
        <w:textAlignment w:val="bottom"/>
        <w:rPr>
          <w:rFonts w:ascii="宋体" w:hAnsi="宋体"/>
          <w:b/>
          <w:bCs/>
          <w:color w:val="auto"/>
          <w:sz w:val="22"/>
          <w:highlight w:val="none"/>
        </w:rPr>
      </w:pPr>
      <w:bookmarkStart w:id="4" w:name="_Toc428206203"/>
      <w:r>
        <w:rPr>
          <w:rFonts w:hint="eastAsia" w:ascii="宋体" w:hAnsi="宋体"/>
          <w:b/>
          <w:bCs/>
          <w:color w:val="auto"/>
          <w:sz w:val="22"/>
          <w:highlight w:val="none"/>
        </w:rPr>
        <w:t>五、</w:t>
      </w:r>
      <w:r>
        <w:rPr>
          <w:rFonts w:ascii="宋体" w:hAnsi="宋体"/>
          <w:b/>
          <w:bCs/>
          <w:color w:val="auto"/>
          <w:sz w:val="22"/>
          <w:highlight w:val="none"/>
        </w:rPr>
        <w:t>食品价格约定</w:t>
      </w:r>
      <w:bookmarkEnd w:id="4"/>
    </w:p>
    <w:p w14:paraId="6A83FEF4">
      <w:pPr>
        <w:pStyle w:val="51"/>
        <w:shd w:val="clear" w:color="auto" w:fill="FCFCFC"/>
        <w:tabs>
          <w:tab w:val="left" w:pos="851"/>
        </w:tabs>
        <w:spacing w:beforeAutospacing="0" w:afterAutospacing="0" w:line="380" w:lineRule="exact"/>
        <w:ind w:firstLine="334" w:firstLineChars="150"/>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1.</w:t>
      </w:r>
      <w:r>
        <w:rPr>
          <w:rFonts w:hint="eastAsia" w:asciiTheme="majorEastAsia" w:hAnsiTheme="majorEastAsia" w:eastAsiaTheme="majorEastAsia" w:cstheme="majorEastAsia"/>
          <w:b/>
          <w:bCs/>
          <w:color w:val="auto"/>
          <w:sz w:val="22"/>
          <w:szCs w:val="22"/>
          <w:highlight w:val="none"/>
        </w:rPr>
        <w:t>保持供货价格相对稳定。以泰顺县重要民生商品价格监测（http://www.ts.gov.cn/col/col1229659489/index.html）</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当地城南农贸市场、当地大型超市（人本超市、妙多克超市）等</w:t>
      </w:r>
      <w:r>
        <w:rPr>
          <w:rFonts w:hint="eastAsia" w:asciiTheme="majorEastAsia" w:hAnsiTheme="majorEastAsia" w:eastAsiaTheme="majorEastAsia" w:cstheme="majorEastAsia"/>
          <w:b/>
          <w:bCs/>
          <w:color w:val="auto"/>
          <w:sz w:val="22"/>
          <w:szCs w:val="22"/>
          <w:highlight w:val="none"/>
        </w:rPr>
        <w:t>做为市场监测价</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rPr>
        <w:t>无信息价或特殊原材料根据当地当时市场价并经采购人确认后作为市场监测价</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rPr>
        <w:t>中标供应商供应价格不得高于市场监测价</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且中标供应商供应价格应不高于该供应商对外日常供应价格。</w:t>
      </w:r>
      <w:r>
        <w:rPr>
          <w:rFonts w:hint="eastAsia" w:asciiTheme="majorEastAsia" w:hAnsiTheme="majorEastAsia" w:eastAsiaTheme="majorEastAsia" w:cstheme="majorEastAsia"/>
          <w:b/>
          <w:bCs/>
          <w:color w:val="auto"/>
          <w:sz w:val="22"/>
          <w:szCs w:val="22"/>
          <w:highlight w:val="none"/>
        </w:rPr>
        <w:t>投标人需充分信任、尊重采购人的工作人员市场调查结果，如有必要，投标人可委派本单位人员随行价格调查。</w:t>
      </w:r>
    </w:p>
    <w:p w14:paraId="62B6799B">
      <w:pPr>
        <w:pStyle w:val="51"/>
        <w:shd w:val="clear" w:color="auto" w:fill="FCFCFC"/>
        <w:tabs>
          <w:tab w:val="left" w:pos="851"/>
        </w:tabs>
        <w:spacing w:beforeAutospacing="0" w:afterAutospacing="0" w:line="380" w:lineRule="exact"/>
        <w:ind w:firstLine="334" w:firstLineChars="150"/>
        <w:rPr>
          <w:rFonts w:cs="Times New Roman"/>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2.</w:t>
      </w:r>
      <w:r>
        <w:rPr>
          <w:rFonts w:hint="eastAsia" w:asciiTheme="majorEastAsia" w:hAnsiTheme="majorEastAsia" w:eastAsiaTheme="majorEastAsia" w:cstheme="majorEastAsia"/>
          <w:b/>
          <w:bCs/>
          <w:color w:val="auto"/>
          <w:sz w:val="22"/>
          <w:szCs w:val="22"/>
          <w:highlight w:val="none"/>
        </w:rPr>
        <w:t>供应商每周须提供下一周新鲜食品详细清单及市场价，采购人根据实际需要通知供应商，且每次供货前中标方均需提供该货物的当日供应报价清单</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lang w:val="en-US" w:eastAsia="zh-CN"/>
        </w:rPr>
        <w:t>标明市场价及打完折后的价格</w:t>
      </w:r>
      <w:r>
        <w:rPr>
          <w:rFonts w:hint="eastAsia" w:asciiTheme="majorEastAsia" w:hAnsiTheme="majorEastAsia" w:eastAsiaTheme="majorEastAsia" w:cstheme="majorEastAsia"/>
          <w:b/>
          <w:bCs/>
          <w:color w:val="auto"/>
          <w:sz w:val="22"/>
          <w:szCs w:val="22"/>
          <w:highlight w:val="none"/>
          <w:lang w:eastAsia="zh-CN"/>
        </w:rPr>
        <w:t>）</w:t>
      </w:r>
      <w:r>
        <w:rPr>
          <w:rFonts w:hint="eastAsia" w:asciiTheme="majorEastAsia" w:hAnsiTheme="majorEastAsia" w:eastAsiaTheme="majorEastAsia" w:cstheme="majorEastAsia"/>
          <w:b/>
          <w:bCs/>
          <w:color w:val="auto"/>
          <w:sz w:val="22"/>
          <w:szCs w:val="22"/>
          <w:highlight w:val="none"/>
        </w:rPr>
        <w:t>。如发现清单价格高于当期市场监测价格</w:t>
      </w:r>
      <w:r>
        <w:rPr>
          <w:rFonts w:hint="eastAsia" w:asciiTheme="majorEastAsia" w:hAnsiTheme="majorEastAsia" w:eastAsiaTheme="majorEastAsia" w:cstheme="majorEastAsia"/>
          <w:b/>
          <w:bCs/>
          <w:color w:val="auto"/>
          <w:sz w:val="22"/>
          <w:szCs w:val="22"/>
          <w:highlight w:val="none"/>
          <w:lang w:val="en-US" w:eastAsia="zh-CN"/>
        </w:rPr>
        <w:t>或对外日常供应价格</w:t>
      </w:r>
      <w:r>
        <w:rPr>
          <w:rFonts w:hint="eastAsia" w:asciiTheme="majorEastAsia" w:hAnsiTheme="majorEastAsia" w:eastAsiaTheme="majorEastAsia" w:cstheme="majorEastAsia"/>
          <w:b/>
          <w:bCs/>
          <w:color w:val="auto"/>
          <w:sz w:val="22"/>
          <w:szCs w:val="22"/>
          <w:highlight w:val="none"/>
        </w:rPr>
        <w:t>，采购人可不采购或按当期市场监测价予以参考结算并给予警告，</w:t>
      </w:r>
      <w:r>
        <w:rPr>
          <w:rFonts w:hint="eastAsia" w:asciiTheme="majorEastAsia" w:hAnsiTheme="majorEastAsia" w:eastAsiaTheme="majorEastAsia" w:cstheme="majorEastAsia"/>
          <w:b/>
          <w:bCs/>
          <w:color w:val="auto"/>
          <w:sz w:val="22"/>
          <w:szCs w:val="22"/>
          <w:highlight w:val="none"/>
          <w:lang w:val="en-US" w:eastAsia="zh-CN"/>
        </w:rPr>
        <w:t>每发现一次，扣除该期供货费用的30%，</w:t>
      </w:r>
      <w:r>
        <w:rPr>
          <w:rFonts w:hint="eastAsia" w:asciiTheme="majorEastAsia" w:hAnsiTheme="majorEastAsia" w:eastAsiaTheme="majorEastAsia" w:cstheme="majorEastAsia"/>
          <w:b/>
          <w:bCs/>
          <w:color w:val="auto"/>
          <w:sz w:val="22"/>
          <w:szCs w:val="22"/>
          <w:highlight w:val="none"/>
        </w:rPr>
        <w:t>1年内发现3次及以上，采购人可单方面解除合同</w:t>
      </w:r>
      <w:r>
        <w:rPr>
          <w:rFonts w:hint="eastAsia" w:cs="Times New Roman"/>
          <w:color w:val="auto"/>
          <w:sz w:val="22"/>
          <w:szCs w:val="22"/>
          <w:highlight w:val="none"/>
        </w:rPr>
        <w:t>。</w:t>
      </w:r>
    </w:p>
    <w:p w14:paraId="1816AD18">
      <w:pPr>
        <w:autoSpaceDE w:val="0"/>
        <w:autoSpaceDN w:val="0"/>
        <w:adjustRightInd w:val="0"/>
        <w:snapToGrid w:val="0"/>
        <w:spacing w:line="440" w:lineRule="atLeast"/>
        <w:ind w:firstLine="446" w:firstLineChars="200"/>
        <w:textAlignment w:val="bottom"/>
        <w:rPr>
          <w:rFonts w:ascii="宋体" w:hAnsi="宋体"/>
          <w:b/>
          <w:color w:val="auto"/>
          <w:sz w:val="22"/>
          <w:highlight w:val="none"/>
        </w:rPr>
      </w:pPr>
      <w:r>
        <w:rPr>
          <w:rFonts w:hint="eastAsia" w:ascii="宋体" w:hAnsi="宋体"/>
          <w:b/>
          <w:bCs/>
          <w:color w:val="auto"/>
          <w:sz w:val="22"/>
          <w:highlight w:val="none"/>
        </w:rPr>
        <w:t>六、配</w:t>
      </w:r>
      <w:r>
        <w:rPr>
          <w:rFonts w:hint="eastAsia" w:ascii="宋体" w:hAnsi="宋体"/>
          <w:b/>
          <w:color w:val="auto"/>
          <w:sz w:val="22"/>
          <w:highlight w:val="none"/>
        </w:rPr>
        <w:t>送</w:t>
      </w:r>
    </w:p>
    <w:p w14:paraId="7A2649AA">
      <w:pPr>
        <w:pStyle w:val="51"/>
        <w:shd w:val="clear" w:color="auto" w:fill="FCFCFC"/>
        <w:tabs>
          <w:tab w:val="left" w:pos="851"/>
        </w:tabs>
        <w:spacing w:beforeAutospacing="0" w:afterAutospacing="0" w:line="380" w:lineRule="exact"/>
        <w:ind w:firstLine="334" w:firstLineChars="150"/>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1、交货地点：</w:t>
      </w:r>
      <w:r>
        <w:rPr>
          <w:rFonts w:hint="eastAsia" w:asciiTheme="majorEastAsia" w:hAnsiTheme="majorEastAsia" w:eastAsiaTheme="majorEastAsia" w:cstheme="majorEastAsia"/>
          <w:b w:val="0"/>
          <w:bCs w:val="0"/>
          <w:color w:val="auto"/>
          <w:sz w:val="22"/>
          <w:szCs w:val="22"/>
          <w:highlight w:val="none"/>
          <w:lang w:val="en-US" w:eastAsia="zh-CN"/>
        </w:rPr>
        <w:t>采购人</w:t>
      </w:r>
      <w:r>
        <w:rPr>
          <w:rFonts w:hint="eastAsia" w:asciiTheme="majorEastAsia" w:hAnsiTheme="majorEastAsia" w:eastAsiaTheme="majorEastAsia" w:cstheme="majorEastAsia"/>
          <w:b w:val="0"/>
          <w:bCs w:val="0"/>
          <w:color w:val="auto"/>
          <w:sz w:val="22"/>
          <w:szCs w:val="22"/>
          <w:highlight w:val="none"/>
        </w:rPr>
        <w:t>指定地点。</w:t>
      </w:r>
    </w:p>
    <w:p w14:paraId="21AB41E5">
      <w:pPr>
        <w:pStyle w:val="51"/>
        <w:shd w:val="clear" w:color="auto" w:fill="FCFCFC"/>
        <w:tabs>
          <w:tab w:val="left" w:pos="851"/>
        </w:tabs>
        <w:spacing w:beforeAutospacing="0" w:afterAutospacing="0" w:line="380" w:lineRule="exact"/>
        <w:ind w:firstLine="334" w:firstLineChars="150"/>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2、每次供应时应向</w:t>
      </w:r>
      <w:r>
        <w:rPr>
          <w:rFonts w:hint="eastAsia" w:asciiTheme="majorEastAsia" w:hAnsiTheme="majorEastAsia" w:eastAsiaTheme="majorEastAsia" w:cstheme="majorEastAsia"/>
          <w:b w:val="0"/>
          <w:bCs w:val="0"/>
          <w:color w:val="auto"/>
          <w:sz w:val="22"/>
          <w:szCs w:val="22"/>
          <w:highlight w:val="none"/>
          <w:lang w:eastAsia="zh-CN"/>
        </w:rPr>
        <w:t>采购人</w:t>
      </w:r>
      <w:r>
        <w:rPr>
          <w:rFonts w:hint="eastAsia" w:asciiTheme="majorEastAsia" w:hAnsiTheme="majorEastAsia" w:eastAsiaTheme="majorEastAsia" w:cstheme="majorEastAsia"/>
          <w:b w:val="0"/>
          <w:bCs w:val="0"/>
          <w:color w:val="auto"/>
          <w:sz w:val="22"/>
          <w:szCs w:val="22"/>
          <w:highlight w:val="none"/>
        </w:rPr>
        <w:t>提供该批次产品的出厂(库)检验合格报告、加盖公章的货物清单(送货单)；此外，还应每三个月提供一次具有资质的质量检验机构出具的产品质量检验合格报告。</w:t>
      </w:r>
    </w:p>
    <w:p w14:paraId="737EEFC6">
      <w:pPr>
        <w:pStyle w:val="51"/>
        <w:shd w:val="clear" w:color="auto" w:fill="FCFCFC"/>
        <w:tabs>
          <w:tab w:val="left" w:pos="851"/>
        </w:tabs>
        <w:spacing w:beforeAutospacing="0" w:afterAutospacing="0" w:line="380" w:lineRule="exact"/>
        <w:ind w:firstLine="334" w:firstLineChars="150"/>
        <w:rPr>
          <w:rFonts w:hint="default"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rPr>
        <w:t>3、</w:t>
      </w:r>
      <w:r>
        <w:rPr>
          <w:rFonts w:hint="eastAsia" w:asciiTheme="majorEastAsia" w:hAnsiTheme="majorEastAsia" w:eastAsiaTheme="majorEastAsia" w:cstheme="majorEastAsia"/>
          <w:b/>
          <w:bCs/>
          <w:color w:val="auto"/>
          <w:sz w:val="22"/>
          <w:szCs w:val="22"/>
          <w:highlight w:val="none"/>
          <w:lang w:val="en-US" w:eastAsia="zh-CN"/>
        </w:rPr>
        <w:t>配送时间：食材不得晚于每天上午07:30前提供；遇退、换货最晚在中餐食材供货上午8点前、晚餐食材供货上午11点前完成供货</w:t>
      </w:r>
      <w:r>
        <w:rPr>
          <w:rFonts w:hint="eastAsia" w:asciiTheme="majorEastAsia" w:hAnsiTheme="majorEastAsia" w:eastAsiaTheme="majorEastAsia" w:cstheme="majorEastAsia"/>
          <w:b w:val="0"/>
          <w:bCs w:val="0"/>
          <w:color w:val="auto"/>
          <w:sz w:val="22"/>
          <w:szCs w:val="22"/>
          <w:highlight w:val="none"/>
          <w:lang w:val="en-US" w:eastAsia="zh-CN"/>
        </w:rPr>
        <w:t>。</w:t>
      </w:r>
    </w:p>
    <w:p w14:paraId="10E09E6D">
      <w:pPr>
        <w:pStyle w:val="51"/>
        <w:shd w:val="clear" w:color="auto" w:fill="FCFCFC"/>
        <w:tabs>
          <w:tab w:val="left" w:pos="851"/>
        </w:tabs>
        <w:spacing w:beforeAutospacing="0" w:afterAutospacing="0" w:line="380" w:lineRule="exact"/>
        <w:ind w:firstLine="334" w:firstLineChars="150"/>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lang w:val="en-US" w:eastAsia="zh-CN"/>
        </w:rPr>
        <w:t>4、</w:t>
      </w:r>
      <w:r>
        <w:rPr>
          <w:rFonts w:hint="eastAsia" w:asciiTheme="majorEastAsia" w:hAnsiTheme="majorEastAsia" w:eastAsiaTheme="majorEastAsia" w:cstheme="majorEastAsia"/>
          <w:b w:val="0"/>
          <w:bCs w:val="0"/>
          <w:color w:val="auto"/>
          <w:sz w:val="22"/>
          <w:szCs w:val="22"/>
          <w:highlight w:val="none"/>
        </w:rPr>
        <w:t>整个运输过程应科学合理，运输必须采用符合卫生要求的外包装和运载工具，</w:t>
      </w:r>
      <w:r>
        <w:rPr>
          <w:rFonts w:hint="eastAsia" w:asciiTheme="majorEastAsia" w:hAnsiTheme="majorEastAsia" w:eastAsiaTheme="majorEastAsia" w:cstheme="majorEastAsia"/>
          <w:b w:val="0"/>
          <w:bCs w:val="0"/>
          <w:color w:val="auto"/>
          <w:sz w:val="22"/>
          <w:szCs w:val="22"/>
          <w:highlight w:val="none"/>
          <w:lang w:val="en-US" w:eastAsia="zh-CN"/>
        </w:rPr>
        <w:t>注意卫生措施，</w:t>
      </w:r>
      <w:r>
        <w:rPr>
          <w:rFonts w:hint="eastAsia" w:asciiTheme="majorEastAsia" w:hAnsiTheme="majorEastAsia" w:eastAsiaTheme="majorEastAsia" w:cstheme="majorEastAsia"/>
          <w:b w:val="0"/>
          <w:bCs w:val="0"/>
          <w:color w:val="auto"/>
          <w:sz w:val="22"/>
          <w:szCs w:val="22"/>
          <w:highlight w:val="none"/>
        </w:rPr>
        <w:t>并且要保持清洁和定期消毒，车厢内无不良气味、异味。</w:t>
      </w:r>
    </w:p>
    <w:p w14:paraId="34FFF80A">
      <w:pPr>
        <w:pStyle w:val="51"/>
        <w:shd w:val="clear" w:color="auto" w:fill="FCFCFC"/>
        <w:tabs>
          <w:tab w:val="left" w:pos="851"/>
        </w:tabs>
        <w:spacing w:beforeAutospacing="0" w:afterAutospacing="0" w:line="380" w:lineRule="exact"/>
        <w:ind w:firstLine="334" w:firstLineChars="150"/>
        <w:rPr>
          <w:rFonts w:hint="eastAsia" w:asciiTheme="majorEastAsia" w:hAnsiTheme="majorEastAsia" w:eastAsiaTheme="majorEastAsia" w:cstheme="majorEastAsia"/>
          <w:b w:val="0"/>
          <w:bCs w:val="0"/>
          <w:color w:val="auto"/>
          <w:sz w:val="22"/>
          <w:szCs w:val="22"/>
          <w:highlight w:val="none"/>
          <w:lang w:eastAsia="zh-CN"/>
        </w:rPr>
      </w:pPr>
      <w:r>
        <w:rPr>
          <w:rFonts w:hint="eastAsia" w:asciiTheme="majorEastAsia" w:hAnsiTheme="majorEastAsia" w:eastAsiaTheme="majorEastAsia" w:cstheme="majorEastAsia"/>
          <w:b w:val="0"/>
          <w:bCs w:val="0"/>
          <w:color w:val="auto"/>
          <w:sz w:val="22"/>
          <w:szCs w:val="22"/>
          <w:highlight w:val="none"/>
          <w:lang w:val="en-US" w:eastAsia="zh-CN"/>
        </w:rPr>
        <w:t>5</w:t>
      </w:r>
      <w:r>
        <w:rPr>
          <w:rFonts w:hint="eastAsia" w:asciiTheme="majorEastAsia" w:hAnsiTheme="majorEastAsia" w:eastAsiaTheme="majorEastAsia" w:cstheme="majorEastAsia"/>
          <w:b w:val="0"/>
          <w:bCs w:val="0"/>
          <w:color w:val="auto"/>
          <w:sz w:val="22"/>
          <w:szCs w:val="22"/>
          <w:highlight w:val="none"/>
        </w:rPr>
        <w:t>、</w:t>
      </w:r>
      <w:r>
        <w:rPr>
          <w:rFonts w:hint="eastAsia" w:asciiTheme="majorEastAsia" w:hAnsiTheme="majorEastAsia" w:eastAsiaTheme="majorEastAsia" w:cstheme="majorEastAsia"/>
          <w:b w:val="0"/>
          <w:bCs w:val="0"/>
          <w:color w:val="auto"/>
          <w:sz w:val="22"/>
          <w:szCs w:val="22"/>
          <w:highlight w:val="none"/>
          <w:lang w:eastAsia="zh-CN"/>
        </w:rPr>
        <w:t>中标供应商</w:t>
      </w:r>
      <w:r>
        <w:rPr>
          <w:rFonts w:hint="eastAsia" w:asciiTheme="majorEastAsia" w:hAnsiTheme="majorEastAsia" w:eastAsiaTheme="majorEastAsia" w:cstheme="majorEastAsia"/>
          <w:b w:val="0"/>
          <w:bCs w:val="0"/>
          <w:color w:val="auto"/>
          <w:sz w:val="22"/>
          <w:szCs w:val="22"/>
          <w:highlight w:val="none"/>
        </w:rPr>
        <w:t>在接到通知后备齐货物，按时送抵交货地点；</w:t>
      </w:r>
      <w:r>
        <w:rPr>
          <w:rFonts w:hint="eastAsia" w:asciiTheme="majorEastAsia" w:hAnsiTheme="majorEastAsia" w:eastAsiaTheme="majorEastAsia" w:cstheme="majorEastAsia"/>
          <w:b w:val="0"/>
          <w:bCs w:val="0"/>
          <w:color w:val="auto"/>
          <w:sz w:val="22"/>
          <w:szCs w:val="22"/>
          <w:highlight w:val="none"/>
          <w:lang w:eastAsia="zh-CN"/>
        </w:rPr>
        <w:t>中标供应商</w:t>
      </w:r>
      <w:r>
        <w:rPr>
          <w:rFonts w:hint="eastAsia" w:asciiTheme="majorEastAsia" w:hAnsiTheme="majorEastAsia" w:eastAsiaTheme="majorEastAsia" w:cstheme="majorEastAsia"/>
          <w:b w:val="0"/>
          <w:bCs w:val="0"/>
          <w:color w:val="auto"/>
          <w:sz w:val="22"/>
          <w:szCs w:val="22"/>
          <w:highlight w:val="none"/>
        </w:rPr>
        <w:t>除不可抗力，不得因其</w:t>
      </w:r>
      <w:r>
        <w:rPr>
          <w:rFonts w:hint="eastAsia" w:asciiTheme="majorEastAsia" w:hAnsiTheme="majorEastAsia" w:eastAsiaTheme="majorEastAsia" w:cstheme="majorEastAsia"/>
          <w:b w:val="0"/>
          <w:bCs w:val="0"/>
          <w:color w:val="auto"/>
          <w:sz w:val="22"/>
          <w:szCs w:val="22"/>
          <w:highlight w:val="none"/>
          <w:lang w:eastAsia="zh-CN"/>
        </w:rPr>
        <w:t>他任何理由延迟送货。采购人如遇特殊情况需推迟送货，应提前通知中标供应商。中标供应商不能按时、按质、按量供货，导致采购人无法正常供应伙食的，采购人有权自行采购同等质量的货物，由此造成的经济损失和责任均由中标供应商承担，并承担违约责任。</w:t>
      </w:r>
    </w:p>
    <w:p w14:paraId="314D96DE">
      <w:pPr>
        <w:pStyle w:val="51"/>
        <w:shd w:val="clear" w:color="auto" w:fill="FCFCFC"/>
        <w:tabs>
          <w:tab w:val="left" w:pos="851"/>
        </w:tabs>
        <w:spacing w:beforeAutospacing="0" w:afterAutospacing="0" w:line="380" w:lineRule="exact"/>
        <w:ind w:firstLine="334" w:firstLineChars="150"/>
        <w:rPr>
          <w:rFonts w:cs="Times New Roman"/>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lang w:val="en-US" w:eastAsia="zh-CN"/>
        </w:rPr>
        <w:t>6、</w:t>
      </w:r>
      <w:r>
        <w:rPr>
          <w:rFonts w:hint="eastAsia" w:asciiTheme="majorEastAsia" w:hAnsiTheme="majorEastAsia" w:eastAsiaTheme="majorEastAsia" w:cstheme="majorEastAsia"/>
          <w:b w:val="0"/>
          <w:bCs w:val="0"/>
          <w:color w:val="auto"/>
          <w:sz w:val="22"/>
          <w:szCs w:val="22"/>
          <w:highlight w:val="none"/>
          <w:lang w:eastAsia="zh-CN"/>
        </w:rPr>
        <w:t>人员要求：从业人员应持有相应岗位资质和健康证明，具有相应资质的检测、分拣、配送等工作人员；应对从业人员开展岗前培训</w:t>
      </w:r>
      <w:r>
        <w:rPr>
          <w:rFonts w:hint="eastAsia" w:cs="Times New Roman"/>
          <w:color w:val="auto"/>
          <w:sz w:val="22"/>
          <w:szCs w:val="22"/>
          <w:highlight w:val="none"/>
        </w:rPr>
        <w:t>。</w:t>
      </w:r>
    </w:p>
    <w:p w14:paraId="158F1E26">
      <w:pPr>
        <w:spacing w:line="380" w:lineRule="exact"/>
        <w:ind w:firstLine="334" w:firstLineChars="150"/>
        <w:rPr>
          <w:rFonts w:ascii="宋体" w:hAnsi="宋体"/>
          <w:b/>
          <w:color w:val="auto"/>
          <w:sz w:val="22"/>
          <w:highlight w:val="none"/>
        </w:rPr>
      </w:pPr>
      <w:r>
        <w:rPr>
          <w:rFonts w:hint="eastAsia" w:ascii="宋体" w:hAnsi="宋体"/>
          <w:b/>
          <w:color w:val="auto"/>
          <w:sz w:val="22"/>
          <w:highlight w:val="none"/>
        </w:rPr>
        <w:t>七、 质量争议</w:t>
      </w:r>
    </w:p>
    <w:p w14:paraId="2144556B">
      <w:pPr>
        <w:spacing w:line="380" w:lineRule="exact"/>
        <w:ind w:firstLine="223" w:firstLineChars="100"/>
        <w:rPr>
          <w:rFonts w:ascii="宋体" w:hAnsi="宋体"/>
          <w:color w:val="auto"/>
          <w:sz w:val="22"/>
          <w:highlight w:val="none"/>
        </w:rPr>
      </w:pPr>
      <w:r>
        <w:rPr>
          <w:rFonts w:hint="eastAsia" w:ascii="宋体" w:hAnsi="宋体"/>
          <w:color w:val="auto"/>
          <w:sz w:val="22"/>
          <w:highlight w:val="none"/>
        </w:rPr>
        <w:t>双方对质量有争议，如需将货物送至具有资质的质最检测机构检测的，若检测结果合格，检测费用由</w:t>
      </w:r>
      <w:r>
        <w:rPr>
          <w:rFonts w:hint="eastAsia" w:ascii="宋体" w:hAnsi="宋体"/>
          <w:color w:val="auto"/>
          <w:sz w:val="22"/>
          <w:highlight w:val="none"/>
          <w:lang w:eastAsia="zh-CN"/>
        </w:rPr>
        <w:t>采购人</w:t>
      </w:r>
      <w:r>
        <w:rPr>
          <w:rFonts w:hint="eastAsia" w:ascii="宋体" w:hAnsi="宋体"/>
          <w:color w:val="auto"/>
          <w:sz w:val="22"/>
          <w:highlight w:val="none"/>
        </w:rPr>
        <w:t>支付；若检测结果不合格，则检测费用出</w:t>
      </w:r>
      <w:r>
        <w:rPr>
          <w:rFonts w:hint="eastAsia" w:ascii="宋体" w:hAnsi="宋体"/>
          <w:color w:val="auto"/>
          <w:sz w:val="22"/>
          <w:highlight w:val="none"/>
          <w:lang w:eastAsia="zh-CN"/>
        </w:rPr>
        <w:t>中标（成交）供应商</w:t>
      </w:r>
      <w:r>
        <w:rPr>
          <w:rFonts w:hint="eastAsia" w:ascii="宋体" w:hAnsi="宋体"/>
          <w:color w:val="auto"/>
          <w:sz w:val="22"/>
          <w:highlight w:val="none"/>
        </w:rPr>
        <w:t>支付。</w:t>
      </w:r>
    </w:p>
    <w:p w14:paraId="5ABB04D5">
      <w:pPr>
        <w:spacing w:line="380" w:lineRule="exact"/>
        <w:ind w:firstLine="223" w:firstLineChars="100"/>
        <w:rPr>
          <w:rFonts w:ascii="宋体" w:hAnsi="宋体"/>
          <w:color w:val="auto"/>
          <w:sz w:val="22"/>
          <w:highlight w:val="none"/>
        </w:rPr>
      </w:pPr>
      <w:r>
        <w:rPr>
          <w:rFonts w:hint="eastAsia" w:ascii="宋体" w:hAnsi="宋体"/>
          <w:color w:val="auto"/>
          <w:sz w:val="22"/>
          <w:highlight w:val="none"/>
        </w:rPr>
        <w:t>合同期内，</w:t>
      </w:r>
      <w:r>
        <w:rPr>
          <w:rFonts w:hint="eastAsia" w:ascii="宋体" w:hAnsi="宋体"/>
          <w:color w:val="auto"/>
          <w:sz w:val="22"/>
          <w:highlight w:val="none"/>
          <w:lang w:eastAsia="zh-CN"/>
        </w:rPr>
        <w:t>采购人</w:t>
      </w:r>
      <w:r>
        <w:rPr>
          <w:rFonts w:hint="eastAsia" w:ascii="宋体" w:hAnsi="宋体"/>
          <w:color w:val="auto"/>
          <w:sz w:val="22"/>
          <w:highlight w:val="none"/>
        </w:rPr>
        <w:t>将对货物质量进行不定期的抽查(食品安全事故</w:t>
      </w:r>
      <w:r>
        <w:rPr>
          <w:rFonts w:hint="eastAsia" w:ascii="宋体" w:hAnsi="宋体"/>
          <w:color w:val="auto"/>
          <w:sz w:val="22"/>
          <w:highlight w:val="none"/>
          <w:lang w:val="en-US" w:eastAsia="zh-CN"/>
        </w:rPr>
        <w:t>调查</w:t>
      </w:r>
      <w:r>
        <w:rPr>
          <w:rFonts w:hint="eastAsia" w:ascii="宋体" w:hAnsi="宋体"/>
          <w:color w:val="auto"/>
          <w:sz w:val="22"/>
          <w:highlight w:val="none"/>
        </w:rPr>
        <w:t>、接到投诉调查而送检不受此次数限制)，对抽查发现货物质量(含包装)不合格的，责成</w:t>
      </w:r>
      <w:r>
        <w:rPr>
          <w:rFonts w:hint="eastAsia" w:ascii="宋体" w:hAnsi="宋体"/>
          <w:color w:val="auto"/>
          <w:sz w:val="22"/>
          <w:highlight w:val="none"/>
          <w:lang w:eastAsia="zh-CN"/>
        </w:rPr>
        <w:t>中标（成交）供应商</w:t>
      </w:r>
      <w:r>
        <w:rPr>
          <w:rFonts w:hint="eastAsia" w:ascii="宋体" w:hAnsi="宋体"/>
          <w:color w:val="auto"/>
          <w:sz w:val="22"/>
          <w:highlight w:val="none"/>
        </w:rPr>
        <w:t>对该批次产品作出更换、退货、扣除 50％履约保证金、情节严重的解除合同等处理；合同期内两次抽查发现不合格的(可为相同或不同货物)，责成</w:t>
      </w:r>
      <w:r>
        <w:rPr>
          <w:rFonts w:hint="eastAsia" w:ascii="宋体" w:hAnsi="宋体"/>
          <w:color w:val="auto"/>
          <w:sz w:val="22"/>
          <w:highlight w:val="none"/>
          <w:lang w:eastAsia="zh-CN"/>
        </w:rPr>
        <w:t>采购人</w:t>
      </w:r>
      <w:r>
        <w:rPr>
          <w:rFonts w:hint="eastAsia" w:ascii="宋体" w:hAnsi="宋体"/>
          <w:color w:val="auto"/>
          <w:sz w:val="22"/>
          <w:highlight w:val="none"/>
        </w:rPr>
        <w:t>全部扣除履约保证金并解除合同。</w:t>
      </w:r>
    </w:p>
    <w:p w14:paraId="467F2BE3">
      <w:pPr>
        <w:spacing w:line="380" w:lineRule="exact"/>
        <w:ind w:firstLine="334" w:firstLineChars="150"/>
        <w:rPr>
          <w:rFonts w:hint="default" w:asciiTheme="majorEastAsia" w:hAnsiTheme="majorEastAsia" w:eastAsiaTheme="majorEastAsia" w:cstheme="majorEastAsia"/>
          <w:b/>
          <w:bCs/>
          <w:color w:val="auto"/>
          <w:sz w:val="22"/>
          <w:highlight w:val="none"/>
          <w:lang w:val="en-US" w:eastAsia="zh-CN"/>
        </w:rPr>
      </w:pPr>
      <w:r>
        <w:rPr>
          <w:rFonts w:hint="eastAsia" w:ascii="宋体" w:hAnsi="宋体"/>
          <w:b/>
          <w:color w:val="auto"/>
          <w:sz w:val="22"/>
          <w:highlight w:val="none"/>
        </w:rPr>
        <w:t>八、</w:t>
      </w:r>
      <w:r>
        <w:rPr>
          <w:rFonts w:hint="eastAsia" w:asciiTheme="majorEastAsia" w:hAnsiTheme="majorEastAsia" w:eastAsiaTheme="majorEastAsia" w:cstheme="majorEastAsia"/>
          <w:b/>
          <w:bCs/>
          <w:color w:val="auto"/>
          <w:sz w:val="22"/>
          <w:highlight w:val="none"/>
          <w:lang w:val="en-US" w:eastAsia="zh-CN"/>
        </w:rPr>
        <w:t>验收</w:t>
      </w:r>
    </w:p>
    <w:p w14:paraId="2DAF2014">
      <w:pPr>
        <w:spacing w:line="380" w:lineRule="exact"/>
        <w:ind w:firstLine="334" w:firstLineChars="15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1.供应商每天按规定时间送到指定的地点并配送完毕，供应商提供配送单一式两份，作结算凭证。</w:t>
      </w:r>
    </w:p>
    <w:p w14:paraId="6F866344">
      <w:pPr>
        <w:spacing w:line="380" w:lineRule="exact"/>
        <w:ind w:firstLine="334" w:firstLineChars="15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2.供应商提供的所有货品必须是经过粗加工挑选的货品，可食用合格率必须达到97％以上。</w:t>
      </w:r>
    </w:p>
    <w:p w14:paraId="1381D944">
      <w:pPr>
        <w:spacing w:line="380" w:lineRule="exact"/>
        <w:ind w:firstLine="334" w:firstLineChars="15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3.考虑到叶菜类品种的特殊性，要求供应商实际供应除叶菜类外的品种及数量与采购人订单要求相差不能超过10％，叶菜类的品种及数量与采购人订单要求相差不能超过5％。各品种数量超出规定的部分由供应商带回，不纳入结算。</w:t>
      </w:r>
    </w:p>
    <w:p w14:paraId="29A9F045">
      <w:pPr>
        <w:spacing w:line="380" w:lineRule="exact"/>
        <w:ind w:firstLine="334" w:firstLineChars="15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4.所有品种按除箱、箩筐、袋子、绳子、水、霜、冰块等净重过磅，最终交易重量以双方确认的过磅数为准，双方签字确认作为结算凭证。</w:t>
      </w:r>
    </w:p>
    <w:p w14:paraId="10D97FFB">
      <w:pPr>
        <w:pStyle w:val="51"/>
        <w:shd w:val="clear" w:color="auto" w:fill="FCFCFC"/>
        <w:tabs>
          <w:tab w:val="left" w:pos="851"/>
        </w:tabs>
        <w:spacing w:beforeAutospacing="0" w:afterAutospacing="0" w:line="380" w:lineRule="exact"/>
        <w:ind w:firstLine="334" w:firstLineChars="15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5.质量必须符合国家相关食品安全卫生标准，品质必须达到前文所列的食品质量安全要求。供应商货物质量未达到招标文件规定的要求的，如发霉、发烂、发臭、有异味、不新鲜等，每发现一次，扣除该期供货费用的30%，1年内发现3次及以上，采购人可单方面解除合同。</w:t>
      </w:r>
    </w:p>
    <w:p w14:paraId="1B0604C9">
      <w:pPr>
        <w:spacing w:line="380" w:lineRule="exact"/>
        <w:ind w:firstLine="334" w:firstLineChars="15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6.供应商针对项目应提供专门配送车辆，实行专车专送，且配送车辆应符合食品安全管理规范要求，保持整洁干净卫生，定时消毒清扫。</w:t>
      </w:r>
    </w:p>
    <w:p w14:paraId="211B700D">
      <w:pPr>
        <w:spacing w:line="380" w:lineRule="exact"/>
        <w:ind w:firstLine="334" w:firstLineChars="150"/>
        <w:rPr>
          <w:rFonts w:hint="default"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7.供应商必须及时在“浙食链”等市场监管部门规定的系统内完成食品凭证追溯工作。</w:t>
      </w:r>
    </w:p>
    <w:p w14:paraId="630565FC">
      <w:pPr>
        <w:spacing w:line="380" w:lineRule="exact"/>
        <w:ind w:firstLine="223" w:firstLineChars="100"/>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lang w:val="en-US" w:eastAsia="zh-CN"/>
        </w:rPr>
        <w:t>九、</w:t>
      </w:r>
      <w:r>
        <w:rPr>
          <w:rFonts w:hint="eastAsia" w:asciiTheme="majorEastAsia" w:hAnsiTheme="majorEastAsia" w:eastAsiaTheme="majorEastAsia" w:cstheme="majorEastAsia"/>
          <w:b/>
          <w:bCs/>
          <w:color w:val="auto"/>
          <w:sz w:val="22"/>
          <w:szCs w:val="22"/>
          <w:highlight w:val="none"/>
          <w:lang w:eastAsia="zh-CN"/>
        </w:rPr>
        <w:t>中标</w:t>
      </w:r>
      <w:r>
        <w:rPr>
          <w:rFonts w:hint="eastAsia" w:asciiTheme="majorEastAsia" w:hAnsiTheme="majorEastAsia" w:eastAsiaTheme="majorEastAsia" w:cstheme="majorEastAsia"/>
          <w:b/>
          <w:bCs/>
          <w:color w:val="auto"/>
          <w:sz w:val="22"/>
          <w:szCs w:val="22"/>
          <w:highlight w:val="none"/>
        </w:rPr>
        <w:t>方管理要求</w:t>
      </w:r>
    </w:p>
    <w:p w14:paraId="674D450F">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供应商有以下行为，经调查属实的，采购人将立即解除相关供应合同：</w:t>
      </w:r>
    </w:p>
    <w:p w14:paraId="373E452A">
      <w:pPr>
        <w:spacing w:line="380" w:lineRule="exact"/>
        <w:ind w:firstLine="334" w:firstLineChars="150"/>
        <w:rPr>
          <w:rFonts w:hint="default"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（1）中标的商家联合抬高供应价格，牟取暴利的；</w:t>
      </w:r>
    </w:p>
    <w:p w14:paraId="5AC4EAE8">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rPr>
        <w:t>）弄虚作假，提供虚假材料取得中标供应资格的；</w:t>
      </w:r>
    </w:p>
    <w:p w14:paraId="36CCBF17">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3</w:t>
      </w:r>
      <w:r>
        <w:rPr>
          <w:rFonts w:hint="eastAsia" w:asciiTheme="majorEastAsia" w:hAnsiTheme="majorEastAsia" w:eastAsiaTheme="majorEastAsia" w:cstheme="majorEastAsia"/>
          <w:color w:val="auto"/>
          <w:sz w:val="22"/>
          <w:highlight w:val="none"/>
        </w:rPr>
        <w:t>）中标供应项目有转包、分包行为的：</w:t>
      </w:r>
    </w:p>
    <w:p w14:paraId="0BD4933B">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4</w:t>
      </w:r>
      <w:r>
        <w:rPr>
          <w:rFonts w:hint="eastAsia" w:asciiTheme="majorEastAsia" w:hAnsiTheme="majorEastAsia" w:eastAsiaTheme="majorEastAsia" w:cstheme="majorEastAsia"/>
          <w:color w:val="auto"/>
          <w:sz w:val="22"/>
          <w:highlight w:val="none"/>
        </w:rPr>
        <w:t>）经营情况发生重大变更，已经不具备承接中标供应项目能力的：</w:t>
      </w:r>
    </w:p>
    <w:p w14:paraId="0C2EE57B">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5</w:t>
      </w: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所报市场价（或实际供应价）</w:t>
      </w:r>
      <w:r>
        <w:rPr>
          <w:rFonts w:hint="eastAsia" w:asciiTheme="majorEastAsia" w:hAnsiTheme="majorEastAsia" w:eastAsiaTheme="majorEastAsia" w:cstheme="majorEastAsia"/>
          <w:color w:val="auto"/>
          <w:sz w:val="22"/>
          <w:highlight w:val="none"/>
        </w:rPr>
        <w:t>高于</w:t>
      </w:r>
      <w:r>
        <w:rPr>
          <w:rFonts w:hint="eastAsia" w:asciiTheme="majorEastAsia" w:hAnsiTheme="majorEastAsia" w:eastAsiaTheme="majorEastAsia" w:cstheme="majorEastAsia"/>
          <w:color w:val="auto"/>
          <w:sz w:val="22"/>
          <w:highlight w:val="none"/>
          <w:lang w:val="en-US" w:eastAsia="zh-CN"/>
        </w:rPr>
        <w:t>招标文件规定的价格或</w:t>
      </w:r>
      <w:r>
        <w:rPr>
          <w:rFonts w:hint="eastAsia" w:asciiTheme="majorEastAsia" w:hAnsiTheme="majorEastAsia" w:eastAsiaTheme="majorEastAsia" w:cstheme="majorEastAsia"/>
          <w:color w:val="auto"/>
          <w:sz w:val="22"/>
          <w:highlight w:val="none"/>
        </w:rPr>
        <w:t>当地市场监测价格，1年内发现3次及以上；</w:t>
      </w:r>
    </w:p>
    <w:p w14:paraId="6F5B6799">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6</w:t>
      </w:r>
      <w:r>
        <w:rPr>
          <w:rFonts w:hint="eastAsia" w:asciiTheme="majorEastAsia" w:hAnsiTheme="majorEastAsia" w:eastAsiaTheme="majorEastAsia" w:cstheme="majorEastAsia"/>
          <w:color w:val="auto"/>
          <w:sz w:val="22"/>
          <w:highlight w:val="none"/>
        </w:rPr>
        <w:t>）无正当理由拒绝履行合同向采购人供货的；</w:t>
      </w:r>
    </w:p>
    <w:p w14:paraId="6826A5E6">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7</w:t>
      </w: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eastAsia="zh-CN"/>
        </w:rPr>
        <w:t>有行贿、给回扣等不正当竞争行为的</w:t>
      </w:r>
      <w:r>
        <w:rPr>
          <w:rFonts w:hint="eastAsia" w:asciiTheme="majorEastAsia" w:hAnsiTheme="majorEastAsia" w:eastAsiaTheme="majorEastAsia" w:cstheme="majorEastAsia"/>
          <w:color w:val="auto"/>
          <w:sz w:val="22"/>
          <w:highlight w:val="none"/>
        </w:rPr>
        <w:t>；</w:t>
      </w:r>
    </w:p>
    <w:p w14:paraId="4E88595D">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8</w:t>
      </w:r>
      <w:r>
        <w:rPr>
          <w:rFonts w:hint="eastAsia" w:asciiTheme="majorEastAsia" w:hAnsiTheme="majorEastAsia" w:eastAsiaTheme="majorEastAsia" w:cstheme="majorEastAsia"/>
          <w:color w:val="auto"/>
          <w:sz w:val="22"/>
          <w:highlight w:val="none"/>
        </w:rPr>
        <w:t>）因所供货物质量原因导致发生食品安全事故的；</w:t>
      </w:r>
    </w:p>
    <w:p w14:paraId="7183FC40">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9</w:t>
      </w:r>
      <w:r>
        <w:rPr>
          <w:rFonts w:hint="eastAsia" w:asciiTheme="majorEastAsia" w:hAnsiTheme="majorEastAsia" w:eastAsiaTheme="majorEastAsia" w:cstheme="majorEastAsia"/>
          <w:color w:val="auto"/>
          <w:sz w:val="22"/>
          <w:highlight w:val="none"/>
        </w:rPr>
        <w:t>）所供应货物存在故意假冒伪劣行为的；</w:t>
      </w:r>
    </w:p>
    <w:p w14:paraId="324826F0">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10</w:t>
      </w: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供应商货物质量未达到招标文件规定的要求的，如发霉、发烂、发臭、有异味、不新鲜等，</w:t>
      </w:r>
      <w:r>
        <w:rPr>
          <w:rFonts w:hint="eastAsia" w:asciiTheme="majorEastAsia" w:hAnsiTheme="majorEastAsia" w:eastAsiaTheme="majorEastAsia" w:cstheme="majorEastAsia"/>
          <w:color w:val="auto"/>
          <w:sz w:val="22"/>
          <w:highlight w:val="none"/>
        </w:rPr>
        <w:t>1年内发现3次及以上；</w:t>
      </w:r>
    </w:p>
    <w:p w14:paraId="1100D43C">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val="en-US" w:eastAsia="zh-CN"/>
        </w:rPr>
        <w:t>1</w:t>
      </w:r>
      <w:r>
        <w:rPr>
          <w:rFonts w:hint="eastAsia" w:asciiTheme="majorEastAsia" w:hAnsiTheme="majorEastAsia" w:eastAsiaTheme="majorEastAsia" w:cstheme="majorEastAsia"/>
          <w:color w:val="auto"/>
          <w:sz w:val="22"/>
          <w:highlight w:val="none"/>
        </w:rPr>
        <w:t>）有其它违法违纪行为的；</w:t>
      </w:r>
    </w:p>
    <w:p w14:paraId="08908EE7">
      <w:pPr>
        <w:spacing w:line="380" w:lineRule="exact"/>
        <w:ind w:firstLine="334" w:firstLineChars="15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rPr>
        <w:t>）必须依据国家有关法律法规要求建立健全各项管理制度，保证食品安全，有明确的食品安全责任人。因所供货物质量原因导致发生食品安全事故</w:t>
      </w:r>
      <w:r>
        <w:rPr>
          <w:rFonts w:hint="eastAsia" w:asciiTheme="majorEastAsia" w:hAnsiTheme="majorEastAsia" w:eastAsiaTheme="majorEastAsia" w:cstheme="majorEastAsia"/>
          <w:color w:val="auto"/>
          <w:sz w:val="22"/>
          <w:highlight w:val="none"/>
          <w:lang w:val="en-US" w:eastAsia="zh-CN"/>
        </w:rPr>
        <w:t>或</w:t>
      </w:r>
      <w:r>
        <w:rPr>
          <w:rFonts w:hint="eastAsia" w:asciiTheme="majorEastAsia" w:hAnsiTheme="majorEastAsia" w:eastAsiaTheme="majorEastAsia" w:cstheme="majorEastAsia"/>
          <w:color w:val="auto"/>
          <w:sz w:val="22"/>
          <w:highlight w:val="none"/>
        </w:rPr>
        <w:t>因供应商原因导致发生监管安全事故的，除解除合同外，中标供应商还需赔偿采购人救治经费及误工损失。</w:t>
      </w:r>
    </w:p>
    <w:p w14:paraId="11C93642">
      <w:pPr>
        <w:spacing w:line="380" w:lineRule="exact"/>
        <w:ind w:firstLine="334" w:firstLineChars="150"/>
        <w:rPr>
          <w:rFonts w:ascii="宋体" w:hAnsi="宋体" w:cs="Arial"/>
          <w:color w:val="auto"/>
          <w:sz w:val="22"/>
          <w:highlight w:val="none"/>
        </w:rPr>
      </w:pPr>
      <w:r>
        <w:rPr>
          <w:rFonts w:hint="eastAsia" w:asciiTheme="majorEastAsia" w:hAnsiTheme="majorEastAsia" w:eastAsiaTheme="majorEastAsia" w:cstheme="majorEastAsia"/>
          <w:color w:val="auto"/>
          <w:sz w:val="22"/>
          <w:highlight w:val="none"/>
          <w:lang w:val="en-US" w:eastAsia="zh-CN"/>
        </w:rPr>
        <w:t>（13）供应商通过捏造事实，损害采购单位及相关人员声誉的。</w:t>
      </w:r>
    </w:p>
    <w:p w14:paraId="029880E5">
      <w:pPr>
        <w:autoSpaceDE w:val="0"/>
        <w:autoSpaceDN w:val="0"/>
        <w:adjustRightInd w:val="0"/>
        <w:snapToGrid w:val="0"/>
        <w:spacing w:line="380" w:lineRule="exact"/>
        <w:rPr>
          <w:b/>
          <w:color w:val="auto"/>
          <w:sz w:val="22"/>
          <w:highlight w:val="none"/>
        </w:rPr>
      </w:pPr>
      <w:r>
        <w:rPr>
          <w:rFonts w:hint="eastAsia"/>
          <w:b/>
          <w:color w:val="auto"/>
          <w:sz w:val="22"/>
          <w:highlight w:val="none"/>
        </w:rPr>
        <w:t>九、服务期限</w:t>
      </w:r>
    </w:p>
    <w:p w14:paraId="7F87099F">
      <w:pPr>
        <w:pStyle w:val="23"/>
        <w:spacing w:before="38" w:after="156" w:line="150" w:lineRule="atLeast"/>
        <w:rPr>
          <w:rFonts w:hint="eastAsia" w:asciiTheme="majorEastAsia" w:hAnsiTheme="majorEastAsia" w:eastAsiaTheme="majorEastAsia" w:cstheme="majorEastAsia"/>
          <w:b w:val="0"/>
          <w:bCs w:val="0"/>
          <w:color w:val="auto"/>
          <w:kern w:val="2"/>
          <w:sz w:val="22"/>
          <w:szCs w:val="22"/>
          <w:highlight w:val="none"/>
          <w:lang w:val="en-US" w:eastAsia="zh-CN" w:bidi="ar-SA"/>
        </w:rPr>
      </w:pPr>
      <w:r>
        <w:rPr>
          <w:rFonts w:hint="eastAsia" w:ascii="宋体" w:hAnsi="宋体"/>
          <w:color w:val="auto"/>
          <w:sz w:val="22"/>
          <w:highlight w:val="none"/>
        </w:rPr>
        <w:t xml:space="preserve"> </w:t>
      </w:r>
      <w:r>
        <w:rPr>
          <w:rFonts w:hint="eastAsia" w:ascii="宋体" w:hAnsi="宋体"/>
          <w:color w:val="auto"/>
          <w:sz w:val="22"/>
          <w:highlight w:val="none"/>
          <w:lang w:val="en-US" w:eastAsia="zh-CN"/>
        </w:rPr>
        <w:t xml:space="preserve">  </w:t>
      </w:r>
      <w:r>
        <w:rPr>
          <w:rFonts w:hint="eastAsia" w:asciiTheme="majorEastAsia" w:hAnsiTheme="majorEastAsia" w:eastAsiaTheme="majorEastAsia" w:cstheme="majorEastAsia"/>
          <w:b w:val="0"/>
          <w:bCs w:val="0"/>
          <w:color w:val="auto"/>
          <w:kern w:val="2"/>
          <w:sz w:val="22"/>
          <w:szCs w:val="22"/>
          <w:highlight w:val="none"/>
          <w:lang w:val="en-US" w:eastAsia="zh-CN" w:bidi="ar-SA"/>
        </w:rPr>
        <w:t>本项目采购预算为3年服务费用（金额为预估，结算金额，以实际支出为准），第一年服务期满后，中标方服务优良经采购人认可的，采购人可续签合同，合同为1年1签，最多续签2次。</w:t>
      </w:r>
    </w:p>
    <w:p w14:paraId="01C4A388">
      <w:pPr>
        <w:autoSpaceDE w:val="0"/>
        <w:autoSpaceDN w:val="0"/>
        <w:adjustRightInd w:val="0"/>
        <w:snapToGrid w:val="0"/>
        <w:spacing w:line="380" w:lineRule="exact"/>
        <w:rPr>
          <w:bCs/>
          <w:color w:val="auto"/>
          <w:sz w:val="22"/>
          <w:highlight w:val="none"/>
        </w:rPr>
      </w:pPr>
      <w:r>
        <w:rPr>
          <w:rFonts w:hint="eastAsia"/>
          <w:b/>
          <w:color w:val="auto"/>
          <w:sz w:val="22"/>
          <w:highlight w:val="none"/>
        </w:rPr>
        <w:t>十、付款方式</w:t>
      </w:r>
    </w:p>
    <w:p w14:paraId="5839BFFF">
      <w:pPr>
        <w:pStyle w:val="13"/>
        <w:tabs>
          <w:tab w:val="left" w:pos="2835"/>
        </w:tabs>
        <w:adjustRightInd w:val="0"/>
        <w:snapToGrid w:val="0"/>
        <w:spacing w:line="380" w:lineRule="exact"/>
        <w:ind w:firstLine="482"/>
        <w:rPr>
          <w:rFonts w:hint="eastAsia" w:eastAsiaTheme="majorEastAsia"/>
          <w:b w:val="0"/>
          <w:bCs w:val="0"/>
          <w:color w:val="auto"/>
          <w:sz w:val="22"/>
          <w:highlight w:val="none"/>
          <w:lang w:eastAsia="zh-CN"/>
        </w:rPr>
      </w:pPr>
      <w:r>
        <w:rPr>
          <w:rFonts w:hint="eastAsia" w:asciiTheme="majorEastAsia" w:hAnsiTheme="majorEastAsia" w:eastAsiaTheme="majorEastAsia" w:cstheme="majorEastAsia"/>
          <w:b w:val="0"/>
          <w:bCs w:val="0"/>
          <w:color w:val="auto"/>
          <w:sz w:val="22"/>
          <w:szCs w:val="22"/>
          <w:highlight w:val="none"/>
        </w:rPr>
        <w:t>合同签订后5个工作日内</w:t>
      </w:r>
      <w:r>
        <w:rPr>
          <w:rFonts w:hint="eastAsia" w:asciiTheme="majorEastAsia" w:hAnsiTheme="majorEastAsia" w:eastAsiaTheme="majorEastAsia" w:cstheme="majorEastAsia"/>
          <w:b w:val="0"/>
          <w:bCs w:val="0"/>
          <w:color w:val="auto"/>
          <w:sz w:val="22"/>
          <w:szCs w:val="22"/>
          <w:highlight w:val="none"/>
          <w:lang w:eastAsia="zh-CN"/>
        </w:rPr>
        <w:t>，</w:t>
      </w:r>
      <w:r>
        <w:rPr>
          <w:rFonts w:hint="eastAsia" w:asciiTheme="majorEastAsia" w:hAnsiTheme="majorEastAsia" w:eastAsiaTheme="majorEastAsia" w:cstheme="majorEastAsia"/>
          <w:b w:val="0"/>
          <w:bCs w:val="0"/>
          <w:color w:val="auto"/>
          <w:sz w:val="22"/>
          <w:szCs w:val="22"/>
          <w:highlight w:val="none"/>
        </w:rPr>
        <w:t>中标供应商应提供</w:t>
      </w:r>
      <w:r>
        <w:rPr>
          <w:rFonts w:hint="eastAsia"/>
          <w:b w:val="0"/>
          <w:color w:val="auto"/>
          <w:sz w:val="22"/>
          <w:highlight w:val="none"/>
        </w:rPr>
        <w:t>壹万元/年</w:t>
      </w:r>
      <w:r>
        <w:rPr>
          <w:rFonts w:hint="eastAsia"/>
          <w:b w:val="0"/>
          <w:color w:val="auto"/>
          <w:sz w:val="22"/>
          <w:highlight w:val="none"/>
          <w:lang w:val="en-US" w:eastAsia="zh-CN"/>
        </w:rPr>
        <w:t>的</w:t>
      </w:r>
      <w:r>
        <w:rPr>
          <w:rFonts w:hint="eastAsia" w:asciiTheme="majorEastAsia" w:hAnsiTheme="majorEastAsia" w:eastAsiaTheme="majorEastAsia" w:cstheme="majorEastAsia"/>
          <w:b w:val="0"/>
          <w:bCs w:val="0"/>
          <w:color w:val="auto"/>
          <w:sz w:val="22"/>
          <w:szCs w:val="22"/>
          <w:highlight w:val="none"/>
        </w:rPr>
        <w:t>履约保证金至采购单位指定账户，供应商可以以银行、保险公司出具保函形式提交履约保证金</w:t>
      </w:r>
      <w:r>
        <w:rPr>
          <w:rFonts w:hint="eastAsia" w:asciiTheme="majorEastAsia" w:hAnsiTheme="majorEastAsia" w:eastAsiaTheme="majorEastAsia" w:cstheme="majorEastAsia"/>
          <w:b w:val="0"/>
          <w:bCs w:val="0"/>
          <w:color w:val="auto"/>
          <w:sz w:val="22"/>
          <w:szCs w:val="22"/>
          <w:highlight w:val="none"/>
          <w:lang w:eastAsia="zh-CN"/>
        </w:rPr>
        <w:t>。</w:t>
      </w:r>
    </w:p>
    <w:p w14:paraId="5E1C31F8">
      <w:pPr>
        <w:spacing w:line="380" w:lineRule="exact"/>
        <w:ind w:firstLine="446" w:firstLineChars="200"/>
        <w:rPr>
          <w:rFonts w:hint="eastAsia" w:ascii="宋体" w:hAnsi="宋体"/>
          <w:color w:val="auto"/>
          <w:sz w:val="22"/>
          <w:highlight w:val="none"/>
        </w:rPr>
      </w:pPr>
      <w:r>
        <w:rPr>
          <w:rFonts w:hint="eastAsia" w:ascii="宋体" w:hAnsi="宋体"/>
          <w:color w:val="auto"/>
          <w:sz w:val="22"/>
          <w:highlight w:val="none"/>
          <w:lang w:eastAsia="zh-CN"/>
        </w:rPr>
        <w:t>中标（成交）供应商</w:t>
      </w:r>
      <w:r>
        <w:rPr>
          <w:rFonts w:hint="eastAsia" w:ascii="宋体" w:hAnsi="宋体"/>
          <w:color w:val="auto"/>
          <w:sz w:val="22"/>
          <w:highlight w:val="none"/>
        </w:rPr>
        <w:t>按</w:t>
      </w:r>
      <w:r>
        <w:rPr>
          <w:rFonts w:hint="eastAsia" w:ascii="宋体" w:hAnsi="宋体"/>
          <w:color w:val="auto"/>
          <w:sz w:val="22"/>
          <w:highlight w:val="none"/>
          <w:lang w:eastAsia="zh-CN"/>
        </w:rPr>
        <w:t>采购人</w:t>
      </w:r>
      <w:r>
        <w:rPr>
          <w:rFonts w:hint="eastAsia" w:ascii="宋体" w:hAnsi="宋体"/>
          <w:color w:val="auto"/>
          <w:sz w:val="22"/>
          <w:highlight w:val="none"/>
        </w:rPr>
        <w:t>要求完成上月供货后，于次月5日前凭国家正式发票向</w:t>
      </w:r>
      <w:r>
        <w:rPr>
          <w:rFonts w:hint="eastAsia" w:ascii="宋体" w:hAnsi="宋体"/>
          <w:color w:val="auto"/>
          <w:sz w:val="22"/>
          <w:highlight w:val="none"/>
          <w:lang w:eastAsia="zh-CN"/>
        </w:rPr>
        <w:t>采购人</w:t>
      </w:r>
      <w:r>
        <w:rPr>
          <w:rFonts w:hint="eastAsia" w:ascii="宋体" w:hAnsi="宋体"/>
          <w:color w:val="auto"/>
          <w:sz w:val="22"/>
          <w:highlight w:val="none"/>
        </w:rPr>
        <w:t>申请付款，</w:t>
      </w:r>
      <w:r>
        <w:rPr>
          <w:rFonts w:hint="eastAsia" w:ascii="宋体" w:hAnsi="宋体"/>
          <w:color w:val="auto"/>
          <w:sz w:val="22"/>
          <w:highlight w:val="none"/>
          <w:lang w:eastAsia="zh-CN"/>
        </w:rPr>
        <w:t>采购人</w:t>
      </w:r>
      <w:r>
        <w:rPr>
          <w:rFonts w:hint="eastAsia" w:ascii="宋体" w:hAnsi="宋体"/>
          <w:color w:val="auto"/>
          <w:sz w:val="22"/>
          <w:highlight w:val="none"/>
        </w:rPr>
        <w:t>收到申请后在30个工作日内结清货款。</w:t>
      </w:r>
    </w:p>
    <w:p w14:paraId="58B7899B">
      <w:pPr>
        <w:spacing w:line="380" w:lineRule="exact"/>
        <w:ind w:firstLine="364" w:firstLineChars="150"/>
        <w:rPr>
          <w:rFonts w:hint="eastAsia" w:asciiTheme="majorEastAsia" w:hAnsiTheme="majorEastAsia" w:eastAsiaTheme="majorEastAsia" w:cstheme="majorEastAsia"/>
          <w:b/>
          <w:bCs/>
          <w:color w:val="auto"/>
          <w:sz w:val="22"/>
          <w:highlight w:val="none"/>
          <w:u w:val="single"/>
        </w:rPr>
      </w:pPr>
      <w:r>
        <w:rPr>
          <w:rFonts w:hint="eastAsia" w:ascii="宋体" w:hAnsi="宋体" w:cs="新宋体"/>
          <w:b/>
          <w:bCs/>
          <w:color w:val="auto"/>
          <w:sz w:val="24"/>
          <w:szCs w:val="24"/>
          <w:highlight w:val="none"/>
          <w:u w:val="single"/>
        </w:rPr>
        <w:t>▲</w:t>
      </w:r>
      <w:r>
        <w:rPr>
          <w:rFonts w:hint="eastAsia" w:asciiTheme="majorEastAsia" w:hAnsiTheme="majorEastAsia" w:eastAsiaTheme="majorEastAsia" w:cstheme="majorEastAsia"/>
          <w:b/>
          <w:bCs/>
          <w:color w:val="auto"/>
          <w:sz w:val="22"/>
          <w:highlight w:val="none"/>
          <w:u w:val="single"/>
        </w:rPr>
        <w:t>合同结算价=供应报价*</w:t>
      </w:r>
      <w:r>
        <w:rPr>
          <w:rFonts w:hint="eastAsia" w:asciiTheme="majorEastAsia" w:hAnsiTheme="majorEastAsia" w:eastAsiaTheme="majorEastAsia" w:cstheme="majorEastAsia"/>
          <w:b/>
          <w:bCs/>
          <w:color w:val="auto"/>
          <w:sz w:val="22"/>
          <w:highlight w:val="none"/>
          <w:u w:val="single"/>
          <w:lang w:val="en-US" w:eastAsia="zh-CN"/>
        </w:rPr>
        <w:t>中标</w:t>
      </w:r>
      <w:r>
        <w:rPr>
          <w:rFonts w:hint="eastAsia" w:asciiTheme="majorEastAsia" w:hAnsiTheme="majorEastAsia" w:eastAsiaTheme="majorEastAsia" w:cstheme="majorEastAsia"/>
          <w:b/>
          <w:bCs/>
          <w:color w:val="auto"/>
          <w:sz w:val="22"/>
          <w:highlight w:val="none"/>
          <w:u w:val="single"/>
        </w:rPr>
        <w:t>折扣率（%）*实际供货数量。</w:t>
      </w:r>
    </w:p>
    <w:p w14:paraId="4391909F">
      <w:pPr>
        <w:spacing w:line="380" w:lineRule="exact"/>
        <w:ind w:firstLine="364" w:firstLineChars="150"/>
        <w:rPr>
          <w:rFonts w:hint="eastAsia" w:asciiTheme="majorEastAsia" w:hAnsiTheme="majorEastAsia" w:eastAsiaTheme="majorEastAsia" w:cstheme="majorEastAsia"/>
          <w:b/>
          <w:bCs/>
          <w:color w:val="auto"/>
          <w:sz w:val="22"/>
          <w:highlight w:val="none"/>
          <w:u w:val="single"/>
          <w:lang w:val="en-US" w:eastAsia="zh-CN"/>
        </w:rPr>
      </w:pPr>
      <w:r>
        <w:rPr>
          <w:rFonts w:hint="eastAsia" w:ascii="宋体" w:hAnsi="宋体" w:cs="新宋体"/>
          <w:b/>
          <w:bCs/>
          <w:color w:val="auto"/>
          <w:sz w:val="24"/>
          <w:szCs w:val="24"/>
          <w:highlight w:val="none"/>
          <w:u w:val="single"/>
        </w:rPr>
        <w:t>▲</w:t>
      </w:r>
      <w:r>
        <w:rPr>
          <w:rFonts w:hint="eastAsia" w:asciiTheme="majorEastAsia" w:hAnsiTheme="majorEastAsia" w:eastAsiaTheme="majorEastAsia" w:cstheme="majorEastAsia"/>
          <w:b/>
          <w:bCs/>
          <w:color w:val="auto"/>
          <w:sz w:val="22"/>
          <w:highlight w:val="none"/>
          <w:u w:val="single"/>
          <w:lang w:val="en-US" w:eastAsia="zh-CN"/>
        </w:rPr>
        <w:t>折扣率报价不得高于95%。</w:t>
      </w:r>
    </w:p>
    <w:p w14:paraId="276D2ED9">
      <w:pPr>
        <w:spacing w:line="380" w:lineRule="exact"/>
        <w:ind w:firstLine="334" w:firstLineChars="150"/>
        <w:rPr>
          <w:rFonts w:hint="eastAsia" w:asciiTheme="majorEastAsia" w:hAnsiTheme="majorEastAsia" w:eastAsiaTheme="majorEastAsia" w:cstheme="majorEastAsia"/>
          <w:b w:val="0"/>
          <w:bCs w:val="0"/>
          <w:color w:val="auto"/>
          <w:sz w:val="22"/>
          <w:szCs w:val="22"/>
          <w:highlight w:val="none"/>
          <w:lang w:eastAsia="zh-CN"/>
        </w:rPr>
      </w:pPr>
      <w:r>
        <w:rPr>
          <w:rFonts w:hint="eastAsia" w:asciiTheme="majorEastAsia" w:hAnsiTheme="majorEastAsia" w:eastAsiaTheme="majorEastAsia" w:cstheme="majorEastAsia"/>
          <w:color w:val="auto"/>
          <w:sz w:val="22"/>
          <w:highlight w:val="none"/>
        </w:rPr>
        <w:t>结算价包含标的物费用、运输费、包装费、装卸费、税金等一切费用</w:t>
      </w:r>
      <w:r>
        <w:rPr>
          <w:rFonts w:hint="eastAsia" w:asciiTheme="majorEastAsia" w:hAnsiTheme="majorEastAsia" w:eastAsiaTheme="majorEastAsia" w:cstheme="majorEastAsia"/>
          <w:b w:val="0"/>
          <w:bCs w:val="0"/>
          <w:color w:val="auto"/>
          <w:sz w:val="22"/>
          <w:szCs w:val="22"/>
          <w:highlight w:val="none"/>
          <w:lang w:eastAsia="zh-CN"/>
        </w:rPr>
        <w:t>。</w:t>
      </w:r>
    </w:p>
    <w:p w14:paraId="0B528120">
      <w:pPr>
        <w:pStyle w:val="8"/>
        <w:rPr>
          <w:rFonts w:hint="eastAsia"/>
          <w:color w:val="auto"/>
          <w:highlight w:val="none"/>
          <w:lang w:val="en-US" w:eastAsia="zh-CN"/>
        </w:rPr>
      </w:pPr>
    </w:p>
    <w:p w14:paraId="77590232">
      <w:pPr>
        <w:pStyle w:val="8"/>
        <w:rPr>
          <w:rFonts w:asciiTheme="majorEastAsia" w:hAnsiTheme="majorEastAsia" w:eastAsiaTheme="majorEastAsia" w:cstheme="majorEastAsia"/>
          <w:color w:val="auto"/>
          <w:sz w:val="22"/>
          <w:highlight w:val="none"/>
        </w:rPr>
      </w:pPr>
    </w:p>
    <w:p w14:paraId="47D844C0">
      <w:pPr>
        <w:pStyle w:val="8"/>
        <w:rPr>
          <w:rFonts w:asciiTheme="majorEastAsia" w:hAnsiTheme="majorEastAsia" w:eastAsiaTheme="majorEastAsia" w:cstheme="majorEastAsia"/>
          <w:color w:val="auto"/>
          <w:sz w:val="22"/>
          <w:highlight w:val="none"/>
        </w:rPr>
      </w:pPr>
    </w:p>
    <w:p w14:paraId="6C8AA2FD">
      <w:pPr>
        <w:pStyle w:val="8"/>
        <w:rPr>
          <w:rFonts w:asciiTheme="majorEastAsia" w:hAnsiTheme="majorEastAsia" w:eastAsiaTheme="majorEastAsia" w:cstheme="majorEastAsia"/>
          <w:color w:val="auto"/>
          <w:sz w:val="22"/>
          <w:highlight w:val="none"/>
        </w:rPr>
      </w:pPr>
    </w:p>
    <w:p w14:paraId="4044C5E4">
      <w:pPr>
        <w:pStyle w:val="9"/>
        <w:rPr>
          <w:rFonts w:asciiTheme="majorEastAsia" w:hAnsiTheme="majorEastAsia" w:eastAsiaTheme="majorEastAsia" w:cstheme="majorEastAsia"/>
          <w:color w:val="auto"/>
          <w:sz w:val="22"/>
          <w:highlight w:val="none"/>
        </w:rPr>
      </w:pPr>
    </w:p>
    <w:p w14:paraId="6C62B078">
      <w:pPr>
        <w:pStyle w:val="10"/>
        <w:rPr>
          <w:rFonts w:asciiTheme="majorEastAsia" w:hAnsiTheme="majorEastAsia" w:eastAsiaTheme="majorEastAsia" w:cstheme="majorEastAsia"/>
          <w:color w:val="auto"/>
          <w:sz w:val="22"/>
          <w:highlight w:val="none"/>
        </w:rPr>
      </w:pPr>
    </w:p>
    <w:p w14:paraId="4C993CB1">
      <w:pPr>
        <w:rPr>
          <w:rFonts w:asciiTheme="majorEastAsia" w:hAnsiTheme="majorEastAsia" w:eastAsiaTheme="majorEastAsia" w:cstheme="majorEastAsia"/>
          <w:color w:val="auto"/>
          <w:sz w:val="22"/>
          <w:highlight w:val="none"/>
        </w:rPr>
      </w:pPr>
    </w:p>
    <w:p w14:paraId="723BFB35">
      <w:pPr>
        <w:rPr>
          <w:rFonts w:asciiTheme="majorEastAsia" w:hAnsiTheme="majorEastAsia" w:eastAsiaTheme="majorEastAsia" w:cstheme="majorEastAsia"/>
          <w:color w:val="auto"/>
          <w:sz w:val="22"/>
          <w:highlight w:val="none"/>
        </w:rPr>
      </w:pPr>
    </w:p>
    <w:p w14:paraId="16624BD0">
      <w:pPr>
        <w:rPr>
          <w:rFonts w:asciiTheme="majorEastAsia" w:hAnsiTheme="majorEastAsia" w:eastAsiaTheme="majorEastAsia" w:cstheme="majorEastAsia"/>
          <w:color w:val="auto"/>
          <w:sz w:val="22"/>
          <w:highlight w:val="none"/>
        </w:rPr>
      </w:pPr>
    </w:p>
    <w:p w14:paraId="6F2F8896">
      <w:pPr>
        <w:rPr>
          <w:rFonts w:asciiTheme="majorEastAsia" w:hAnsiTheme="majorEastAsia" w:eastAsiaTheme="majorEastAsia" w:cstheme="majorEastAsia"/>
          <w:color w:val="auto"/>
          <w:sz w:val="22"/>
          <w:highlight w:val="none"/>
        </w:rPr>
      </w:pPr>
    </w:p>
    <w:p w14:paraId="5D3F66D1">
      <w:pPr>
        <w:rPr>
          <w:rFonts w:asciiTheme="majorEastAsia" w:hAnsiTheme="majorEastAsia" w:eastAsiaTheme="majorEastAsia" w:cstheme="majorEastAsia"/>
          <w:color w:val="auto"/>
          <w:sz w:val="22"/>
          <w:highlight w:val="none"/>
        </w:rPr>
      </w:pPr>
    </w:p>
    <w:p w14:paraId="50E1CAC5">
      <w:pPr>
        <w:rPr>
          <w:rFonts w:asciiTheme="majorEastAsia" w:hAnsiTheme="majorEastAsia" w:eastAsiaTheme="majorEastAsia" w:cstheme="majorEastAsia"/>
          <w:color w:val="auto"/>
          <w:sz w:val="22"/>
          <w:highlight w:val="none"/>
        </w:rPr>
      </w:pPr>
    </w:p>
    <w:p w14:paraId="7EA91026">
      <w:pPr>
        <w:rPr>
          <w:rFonts w:asciiTheme="majorEastAsia" w:hAnsiTheme="majorEastAsia" w:eastAsiaTheme="majorEastAsia" w:cstheme="majorEastAsia"/>
          <w:color w:val="auto"/>
          <w:sz w:val="22"/>
          <w:highlight w:val="none"/>
        </w:rPr>
      </w:pPr>
    </w:p>
    <w:p w14:paraId="1CB6AE8D">
      <w:pPr>
        <w:rPr>
          <w:rFonts w:asciiTheme="majorEastAsia" w:hAnsiTheme="majorEastAsia" w:eastAsiaTheme="majorEastAsia" w:cstheme="majorEastAsia"/>
          <w:color w:val="auto"/>
          <w:sz w:val="22"/>
          <w:highlight w:val="none"/>
        </w:rPr>
      </w:pPr>
    </w:p>
    <w:p w14:paraId="7AC89061">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3"/>
    </w:p>
    <w:p w14:paraId="5D593B35">
      <w:pPr>
        <w:tabs>
          <w:tab w:val="left" w:pos="1069"/>
          <w:tab w:val="left" w:pos="2352"/>
        </w:tabs>
        <w:autoSpaceDE w:val="0"/>
        <w:autoSpaceDN w:val="0"/>
        <w:adjustRightInd w:val="0"/>
        <w:spacing w:line="450" w:lineRule="atLeast"/>
        <w:ind w:firstLine="446" w:firstLineChars="200"/>
        <w:rPr>
          <w:rFonts w:ascii="宋体" w:hAnsi="宋体" w:cs="宋体"/>
          <w:b/>
          <w:color w:val="auto"/>
          <w:sz w:val="22"/>
          <w:highlight w:val="none"/>
          <w:lang w:val="zh-CN"/>
        </w:rPr>
      </w:pPr>
      <w:bookmarkStart w:id="5" w:name="_Toc9317_WPSOffice_Level2"/>
      <w:r>
        <w:rPr>
          <w:rFonts w:hint="eastAsia" w:ascii="宋体" w:hAnsi="宋体" w:cs="宋体"/>
          <w:b/>
          <w:color w:val="auto"/>
          <w:sz w:val="22"/>
          <w:highlight w:val="none"/>
          <w:lang w:val="zh-CN"/>
        </w:rPr>
        <w:t>一、说明</w:t>
      </w:r>
      <w:bookmarkEnd w:id="5"/>
    </w:p>
    <w:p w14:paraId="59D27AFE">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4E8D7868">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14:paraId="60E2758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14:paraId="7ADE6E8D">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4.安全管理</w:t>
      </w:r>
    </w:p>
    <w:p w14:paraId="2A071F37">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33C66251">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5.知识产权</w:t>
      </w:r>
    </w:p>
    <w:p w14:paraId="2523132E">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14:paraId="4534677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14:paraId="571223E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14:paraId="3A352CB5">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14:paraId="7BCFAB98">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D541458">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14:paraId="1CC45C98">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14:paraId="1EAC5E08">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14:paraId="116CE0B0">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14:paraId="0391FB56">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14:paraId="0454F599">
      <w:pPr>
        <w:widowControl/>
        <w:tabs>
          <w:tab w:val="left" w:pos="1069"/>
          <w:tab w:val="left" w:pos="2352"/>
        </w:tabs>
        <w:snapToGrid w:val="0"/>
        <w:spacing w:line="400" w:lineRule="atLeast"/>
        <w:ind w:firstLine="446"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14:paraId="4D9941E0">
      <w:pPr>
        <w:widowControl/>
        <w:tabs>
          <w:tab w:val="left" w:pos="1069"/>
          <w:tab w:val="left" w:pos="2352"/>
        </w:tabs>
        <w:snapToGrid w:val="0"/>
        <w:spacing w:line="380" w:lineRule="exact"/>
        <w:ind w:firstLine="446"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14:paraId="315378B2">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14:paraId="54A3B987">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6"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6"/>
    </w:p>
    <w:p w14:paraId="514B8023">
      <w:pPr>
        <w:tabs>
          <w:tab w:val="left" w:pos="1069"/>
          <w:tab w:val="left" w:pos="2352"/>
        </w:tabs>
        <w:spacing w:line="400" w:lineRule="atLeast"/>
        <w:ind w:firstLine="446" w:firstLineChars="200"/>
        <w:rPr>
          <w:rFonts w:ascii="宋体" w:hAnsi="宋体" w:cs="宋体"/>
          <w:color w:val="auto"/>
          <w:sz w:val="22"/>
          <w:highlight w:val="none"/>
        </w:rPr>
      </w:pPr>
      <w:bookmarkStart w:id="7" w:name="_Toc24610_WPSOffice_Level3"/>
      <w:r>
        <w:rPr>
          <w:rFonts w:hint="eastAsia" w:ascii="宋体" w:hAnsi="宋体" w:cs="宋体"/>
          <w:color w:val="auto"/>
          <w:sz w:val="22"/>
          <w:highlight w:val="none"/>
          <w:lang w:val="zh-CN"/>
        </w:rPr>
        <w:t>1.竞争性磋商文件</w:t>
      </w:r>
      <w:bookmarkEnd w:id="7"/>
    </w:p>
    <w:p w14:paraId="258B84D3">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14:paraId="7E6620DD">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14:paraId="23337320">
      <w:pPr>
        <w:tabs>
          <w:tab w:val="left" w:pos="1069"/>
          <w:tab w:val="left" w:pos="2352"/>
        </w:tabs>
        <w:autoSpaceDE w:val="0"/>
        <w:autoSpaceDN w:val="0"/>
        <w:adjustRightInd w:val="0"/>
        <w:spacing w:line="400" w:lineRule="atLeast"/>
        <w:ind w:firstLine="446"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14:paraId="54BD7CE5">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14:paraId="5D47950A">
      <w:pPr>
        <w:tabs>
          <w:tab w:val="left" w:pos="1069"/>
          <w:tab w:val="left" w:pos="2352"/>
        </w:tabs>
        <w:autoSpaceDE w:val="0"/>
        <w:autoSpaceDN w:val="0"/>
        <w:adjustRightInd w:val="0"/>
        <w:spacing w:line="400" w:lineRule="atLeast"/>
        <w:ind w:firstLine="669" w:firstLineChars="300"/>
        <w:rPr>
          <w:rFonts w:ascii="宋体" w:hAnsi="宋体" w:cs="宋体"/>
          <w:color w:val="auto"/>
          <w:sz w:val="22"/>
          <w:highlight w:val="none"/>
          <w:lang w:val="zh-CN"/>
        </w:rPr>
      </w:pPr>
      <w:bookmarkStart w:id="8" w:name="_Toc9317_WPSOffice_Level3"/>
      <w:r>
        <w:rPr>
          <w:rFonts w:hint="eastAsia" w:ascii="宋体" w:hAnsi="宋体" w:cs="宋体"/>
          <w:color w:val="auto"/>
          <w:sz w:val="22"/>
          <w:highlight w:val="none"/>
          <w:lang w:val="zh-CN"/>
        </w:rPr>
        <w:t>2.竞争性磋商文件的澄清</w:t>
      </w:r>
      <w:bookmarkEnd w:id="8"/>
    </w:p>
    <w:p w14:paraId="650E62A5">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6BD898CF">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bookmarkStart w:id="9" w:name="_Toc6226_WPSOffice_Level3"/>
      <w:r>
        <w:rPr>
          <w:rFonts w:hint="eastAsia" w:ascii="宋体" w:hAnsi="宋体" w:cs="宋体"/>
          <w:color w:val="auto"/>
          <w:sz w:val="22"/>
          <w:highlight w:val="none"/>
          <w:lang w:val="zh-CN"/>
        </w:rPr>
        <w:t>3.竞争性磋商文件的修改</w:t>
      </w:r>
      <w:bookmarkEnd w:id="9"/>
    </w:p>
    <w:p w14:paraId="67E1ABCC">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516F82D1">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14:paraId="6A0724FC">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10"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0"/>
      <w:r>
        <w:rPr>
          <w:rFonts w:hint="eastAsia" w:ascii="宋体" w:hAnsi="宋体" w:cs="宋体"/>
          <w:b/>
          <w:color w:val="auto"/>
          <w:sz w:val="22"/>
          <w:highlight w:val="none"/>
          <w:lang w:val="zh-CN"/>
        </w:rPr>
        <w:t>投标（响应）文件</w:t>
      </w:r>
    </w:p>
    <w:p w14:paraId="4BB8F0C5">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14:paraId="2218990C">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14:paraId="1435B989">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14:paraId="1684DBE1">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14:paraId="5106F7B5">
      <w:pPr>
        <w:tabs>
          <w:tab w:val="left" w:pos="1069"/>
          <w:tab w:val="left" w:pos="2352"/>
        </w:tabs>
        <w:autoSpaceDE w:val="0"/>
        <w:autoSpaceDN w:val="0"/>
        <w:adjustRightInd w:val="0"/>
        <w:snapToGri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14:paraId="6495B994">
      <w:pPr>
        <w:tabs>
          <w:tab w:val="left" w:pos="1069"/>
          <w:tab w:val="left" w:pos="2352"/>
        </w:tabs>
        <w:autoSpaceDE w:val="0"/>
        <w:autoSpaceDN w:val="0"/>
        <w:adjustRightInd w:val="0"/>
        <w:snapToGrid w:val="0"/>
        <w:spacing w:line="400" w:lineRule="atLeast"/>
        <w:ind w:firstLine="446"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14:paraId="60FAACF6">
      <w:pPr>
        <w:tabs>
          <w:tab w:val="left" w:pos="1069"/>
          <w:tab w:val="left" w:pos="2352"/>
        </w:tabs>
        <w:autoSpaceDE w:val="0"/>
        <w:autoSpaceDN w:val="0"/>
        <w:adjustRightInd w:val="0"/>
        <w:snapToGri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27"/>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EE7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3347DFD3">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1" w:name="_Toc132122113"/>
            <w:bookmarkStart w:id="12" w:name="_Toc132122410"/>
            <w:r>
              <w:rPr>
                <w:rFonts w:hint="eastAsia" w:ascii="宋体" w:hAnsi="宋体" w:cs="宋体"/>
                <w:color w:val="auto"/>
                <w:sz w:val="22"/>
                <w:highlight w:val="none"/>
                <w:lang w:val="zh-CN"/>
              </w:rPr>
              <w:t>序号</w:t>
            </w:r>
          </w:p>
        </w:tc>
        <w:tc>
          <w:tcPr>
            <w:tcW w:w="8736" w:type="dxa"/>
          </w:tcPr>
          <w:p w14:paraId="57D0E60F">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lang w:val="en-US" w:eastAsia="zh-CN"/>
              </w:rPr>
              <w:t>1</w:t>
            </w:r>
            <w:r>
              <w:rPr>
                <w:rFonts w:hint="eastAsia" w:ascii="宋体" w:hAnsi="宋体" w:cs="宋体"/>
                <w:color w:val="auto"/>
                <w:sz w:val="22"/>
                <w:highlight w:val="none"/>
                <w:lang w:val="zh-CN"/>
              </w:rPr>
              <w:t>项供应商必须提供，否则不能通过符合性审查的，责任自负）</w:t>
            </w:r>
          </w:p>
        </w:tc>
      </w:tr>
      <w:tr w14:paraId="4033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6B48F7A7">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51F62001">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开标（报价）一览表（附件一）</w:t>
            </w:r>
          </w:p>
        </w:tc>
      </w:tr>
      <w:bookmarkEnd w:id="11"/>
      <w:bookmarkEnd w:id="12"/>
    </w:tbl>
    <w:p w14:paraId="5585166E">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27"/>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7D5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6A4266">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4F9E5555">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14:paraId="05E7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5B0F4A68">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475E79E2">
            <w:pPr>
              <w:autoSpaceDE w:val="0"/>
              <w:autoSpaceDN w:val="0"/>
              <w:adjustRightInd w:val="0"/>
              <w:spacing w:line="260" w:lineRule="exact"/>
              <w:jc w:val="both"/>
              <w:textAlignment w:val="bottom"/>
              <w:rPr>
                <w:rFonts w:hint="eastAsia" w:ascii="宋体" w:hAnsi="宋体" w:eastAsia="宋体" w:cs="Arial"/>
                <w:color w:val="auto"/>
                <w:sz w:val="22"/>
                <w:highlight w:val="none"/>
                <w:lang w:val="zh-CN"/>
              </w:rPr>
            </w:pPr>
            <w:r>
              <w:rPr>
                <w:rFonts w:hint="eastAsia" w:ascii="宋体" w:hAnsi="宋体" w:eastAsia="宋体" w:cs="Arial"/>
                <w:color w:val="auto"/>
                <w:sz w:val="22"/>
                <w:highlight w:val="none"/>
              </w:rPr>
              <w:t>供应商的营业执照、税务登记证（如为多证合一仅需提供营业执照）</w:t>
            </w:r>
          </w:p>
        </w:tc>
      </w:tr>
      <w:tr w14:paraId="0B5F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1EE01F57">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718B6D18">
            <w:pPr>
              <w:autoSpaceDE w:val="0"/>
              <w:autoSpaceDN w:val="0"/>
              <w:adjustRightInd w:val="0"/>
              <w:spacing w:line="260" w:lineRule="exact"/>
              <w:jc w:val="both"/>
              <w:textAlignment w:val="bottom"/>
              <w:rPr>
                <w:rFonts w:hint="eastAsia" w:ascii="宋体" w:hAnsi="宋体" w:eastAsia="宋体" w:cs="Arial"/>
                <w:color w:val="auto"/>
                <w:sz w:val="22"/>
                <w:highlight w:val="none"/>
              </w:rPr>
            </w:pPr>
            <w:r>
              <w:rPr>
                <w:rFonts w:hint="eastAsia" w:ascii="宋体" w:hAnsi="宋体" w:eastAsia="宋体" w:cs="Arial"/>
                <w:color w:val="auto"/>
                <w:sz w:val="22"/>
                <w:highlight w:val="none"/>
              </w:rPr>
              <w:t>符合参加政府采购活动应当具备的一般条件的承诺函（附件</w:t>
            </w:r>
            <w:r>
              <w:rPr>
                <w:rFonts w:hint="eastAsia" w:ascii="宋体" w:hAnsi="宋体" w:eastAsia="宋体" w:cs="Arial"/>
                <w:color w:val="auto"/>
                <w:sz w:val="22"/>
                <w:highlight w:val="none"/>
                <w:lang w:val="en-US" w:eastAsia="zh-CN"/>
              </w:rPr>
              <w:t>二</w:t>
            </w:r>
            <w:r>
              <w:rPr>
                <w:rFonts w:hint="eastAsia" w:ascii="宋体" w:hAnsi="宋体" w:eastAsia="宋体" w:cs="Arial"/>
                <w:color w:val="auto"/>
                <w:sz w:val="22"/>
                <w:highlight w:val="none"/>
              </w:rPr>
              <w:t>）</w:t>
            </w:r>
          </w:p>
        </w:tc>
      </w:tr>
      <w:tr w14:paraId="36F2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01FD6602">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23353D2">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27C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1BE3896A">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0A0F8C6D">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中小企业（含监狱企业、残疾人福利性单位）提供以下相关的证明材料：</w:t>
            </w:r>
          </w:p>
          <w:p w14:paraId="48C2F8DF">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（1）中小企业</w:t>
            </w:r>
          </w:p>
          <w:p w14:paraId="6F05CB80">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189CA0E0">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2645C16A">
            <w:pPr>
              <w:tabs>
                <w:tab w:val="left" w:pos="1069"/>
                <w:tab w:val="left" w:pos="2352"/>
              </w:tabs>
              <w:autoSpaceDE w:val="0"/>
              <w:autoSpaceDN w:val="0"/>
              <w:adjustRightInd w:val="0"/>
              <w:spacing w:line="260" w:lineRule="exact"/>
              <w:textAlignment w:val="bottom"/>
              <w:rPr>
                <w:rFonts w:hint="eastAsia" w:ascii="宋体" w:hAnsi="宋体" w:eastAsia="宋体" w:cs="宋体"/>
                <w:color w:val="auto"/>
                <w:sz w:val="22"/>
                <w:highlight w:val="none"/>
                <w:lang w:eastAsia="zh-CN"/>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（3）残疾人福利性单位声明函（原件，加盖供应商公章，格式见招标文件第四部分附件2）。在政府采购活动中，残疾人福利性单位视同小型、微型企业，享受评审中价格扣除政策。</w:t>
            </w:r>
          </w:p>
        </w:tc>
      </w:tr>
      <w:tr w14:paraId="7C69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62DDD40B">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57DDCB55">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val="en-US" w:eastAsia="zh-CN"/>
              </w:rPr>
              <w:t>三</w:t>
            </w:r>
            <w:r>
              <w:rPr>
                <w:rFonts w:hint="eastAsia"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若法定代表人直接参与的无需提供此项</w:t>
            </w:r>
            <w:r>
              <w:rPr>
                <w:rFonts w:hint="eastAsia" w:ascii="宋体" w:hAnsi="宋体" w:cs="宋体"/>
                <w:color w:val="auto"/>
                <w:sz w:val="22"/>
                <w:highlight w:val="none"/>
                <w:lang w:eastAsia="zh-CN"/>
              </w:rPr>
              <w:t>）</w:t>
            </w:r>
          </w:p>
        </w:tc>
      </w:tr>
    </w:tbl>
    <w:p w14:paraId="6A83E36A">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27"/>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CF2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E0AD416">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6D2C741D">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-6</w:t>
            </w:r>
            <w:r>
              <w:rPr>
                <w:rFonts w:hint="eastAsia" w:ascii="宋体" w:hAnsi="宋体" w:cs="宋体"/>
                <w:color w:val="auto"/>
                <w:sz w:val="22"/>
                <w:highlight w:val="none"/>
                <w:lang w:val="zh-CN"/>
              </w:rPr>
              <w:t>项供应商必须提供，否则不能通过符合性审查的，责任自负）</w:t>
            </w:r>
          </w:p>
        </w:tc>
      </w:tr>
      <w:tr w14:paraId="4843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14:paraId="6D9DA61D">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B19884C">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w:t>
            </w:r>
            <w:r>
              <w:rPr>
                <w:rFonts w:hint="eastAsia" w:ascii="宋体" w:hAnsi="宋体" w:cs="宋体"/>
                <w:b/>
                <w:bCs/>
                <w:color w:val="auto"/>
                <w:sz w:val="22"/>
                <w:highlight w:val="none"/>
                <w:lang w:val="en-US" w:eastAsia="zh-CN"/>
              </w:rPr>
              <w:t>四</w:t>
            </w:r>
            <w:r>
              <w:rPr>
                <w:rFonts w:hint="eastAsia" w:ascii="宋体" w:hAnsi="宋体" w:cs="宋体"/>
                <w:b/>
                <w:bCs/>
                <w:color w:val="auto"/>
                <w:sz w:val="22"/>
                <w:highlight w:val="none"/>
              </w:rPr>
              <w:t>）</w:t>
            </w:r>
          </w:p>
        </w:tc>
      </w:tr>
      <w:tr w14:paraId="6EDF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064E7B3">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5124098">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w:t>
            </w:r>
            <w:r>
              <w:rPr>
                <w:rFonts w:hint="eastAsia" w:ascii="宋体" w:hAnsi="宋体" w:cs="宋体"/>
                <w:b/>
                <w:bCs/>
                <w:color w:val="auto"/>
                <w:sz w:val="22"/>
                <w:highlight w:val="none"/>
                <w:lang w:val="en-US" w:eastAsia="zh-CN"/>
              </w:rPr>
              <w:t>五</w:t>
            </w:r>
            <w:r>
              <w:rPr>
                <w:rFonts w:hint="eastAsia" w:ascii="宋体" w:hAnsi="宋体" w:cs="宋体"/>
                <w:b/>
                <w:bCs/>
                <w:color w:val="auto"/>
                <w:sz w:val="22"/>
                <w:highlight w:val="none"/>
              </w:rPr>
              <w:t>）</w:t>
            </w:r>
          </w:p>
        </w:tc>
      </w:tr>
      <w:tr w14:paraId="7E62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543E82E">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31AFA051">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w:t>
            </w:r>
            <w:r>
              <w:rPr>
                <w:rFonts w:hint="eastAsia" w:ascii="宋体" w:hAnsi="宋体" w:cs="宋体"/>
                <w:b/>
                <w:bCs/>
                <w:color w:val="auto"/>
                <w:sz w:val="22"/>
                <w:highlight w:val="none"/>
                <w:lang w:val="en-US" w:eastAsia="zh-CN"/>
              </w:rPr>
              <w:t>六</w:t>
            </w:r>
            <w:r>
              <w:rPr>
                <w:rFonts w:hint="eastAsia" w:ascii="宋体" w:hAnsi="宋体" w:cs="宋体"/>
                <w:b/>
                <w:bCs/>
                <w:color w:val="auto"/>
                <w:sz w:val="22"/>
                <w:highlight w:val="none"/>
              </w:rPr>
              <w:t>）</w:t>
            </w:r>
          </w:p>
        </w:tc>
      </w:tr>
      <w:tr w14:paraId="3E53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1D2FD2">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92BB7DD">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w:t>
            </w:r>
            <w:r>
              <w:rPr>
                <w:rFonts w:hint="eastAsia" w:ascii="宋体" w:hAnsi="宋体" w:cs="宋体"/>
                <w:b/>
                <w:bCs/>
                <w:color w:val="auto"/>
                <w:sz w:val="22"/>
                <w:highlight w:val="none"/>
                <w:lang w:val="en-US" w:eastAsia="zh-CN"/>
              </w:rPr>
              <w:t>七</w:t>
            </w:r>
            <w:r>
              <w:rPr>
                <w:rFonts w:hint="eastAsia" w:ascii="宋体" w:hAnsi="宋体" w:cs="宋体"/>
                <w:b/>
                <w:bCs/>
                <w:color w:val="auto"/>
                <w:sz w:val="22"/>
                <w:highlight w:val="none"/>
              </w:rPr>
              <w:t>（一））、技术偏离表（附件</w:t>
            </w:r>
            <w:r>
              <w:rPr>
                <w:rFonts w:hint="eastAsia" w:ascii="宋体" w:hAnsi="宋体" w:cs="宋体"/>
                <w:b/>
                <w:bCs/>
                <w:color w:val="auto"/>
                <w:sz w:val="22"/>
                <w:highlight w:val="none"/>
                <w:lang w:val="en-US" w:eastAsia="zh-CN"/>
              </w:rPr>
              <w:t>七</w:t>
            </w:r>
            <w:r>
              <w:rPr>
                <w:rFonts w:hint="eastAsia" w:ascii="宋体" w:hAnsi="宋体" w:cs="宋体"/>
                <w:b/>
                <w:bCs/>
                <w:color w:val="auto"/>
                <w:sz w:val="22"/>
                <w:highlight w:val="none"/>
              </w:rPr>
              <w:t>（二））</w:t>
            </w:r>
          </w:p>
        </w:tc>
      </w:tr>
      <w:tr w14:paraId="25FB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8DBD2F0">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308F6664">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b/>
                <w:bCs/>
                <w:color w:val="auto"/>
                <w:sz w:val="22"/>
                <w:highlight w:val="none"/>
              </w:rPr>
              <w:t>技术方案</w:t>
            </w:r>
          </w:p>
        </w:tc>
      </w:tr>
      <w:tr w14:paraId="769D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B5A0FBE">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4C63141">
            <w:pPr>
              <w:tabs>
                <w:tab w:val="left" w:pos="1069"/>
                <w:tab w:val="left" w:pos="2352"/>
              </w:tabs>
              <w:autoSpaceDE w:val="0"/>
              <w:autoSpaceDN w:val="0"/>
              <w:adjustRightInd w:val="0"/>
              <w:snapToGrid w:val="0"/>
              <w:spacing w:line="430" w:lineRule="atLeast"/>
              <w:rPr>
                <w:rFonts w:hint="eastAsia" w:ascii="宋体" w:hAnsi="宋体"/>
                <w:b/>
                <w:bCs/>
                <w:color w:val="auto"/>
                <w:sz w:val="22"/>
                <w:highlight w:val="none"/>
              </w:rPr>
            </w:pPr>
            <w:r>
              <w:rPr>
                <w:rFonts w:hint="eastAsia" w:ascii="宋体" w:hAnsi="宋体"/>
                <w:b/>
                <w:bCs/>
                <w:color w:val="auto"/>
                <w:sz w:val="22"/>
                <w:highlight w:val="none"/>
              </w:rPr>
              <w:t>投标产品配送一览表</w:t>
            </w: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八</w:t>
            </w:r>
            <w:r>
              <w:rPr>
                <w:rFonts w:hint="eastAsia" w:ascii="宋体" w:hAnsi="宋体" w:cs="宋体"/>
                <w:b/>
                <w:bCs/>
                <w:color w:val="auto"/>
                <w:sz w:val="22"/>
                <w:highlight w:val="none"/>
              </w:rPr>
              <w:t>）</w:t>
            </w:r>
          </w:p>
        </w:tc>
      </w:tr>
      <w:tr w14:paraId="4E5C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4C9C2790">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871AC00">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供应商项目服务人员汇总表（附件</w:t>
            </w:r>
            <w:r>
              <w:rPr>
                <w:rFonts w:hint="eastAsia" w:ascii="宋体" w:hAnsi="宋体" w:cs="宋体"/>
                <w:b/>
                <w:bCs/>
                <w:color w:val="auto"/>
                <w:sz w:val="22"/>
                <w:highlight w:val="none"/>
                <w:lang w:val="en-US" w:eastAsia="zh-CN"/>
              </w:rPr>
              <w:t>九</w:t>
            </w:r>
            <w:r>
              <w:rPr>
                <w:rFonts w:hint="eastAsia" w:ascii="宋体" w:hAnsi="宋体" w:cs="宋体"/>
                <w:b/>
                <w:bCs/>
                <w:color w:val="auto"/>
                <w:sz w:val="22"/>
                <w:highlight w:val="none"/>
              </w:rPr>
              <w:t>）；</w:t>
            </w:r>
          </w:p>
        </w:tc>
      </w:tr>
      <w:tr w14:paraId="1216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102B6310">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1E08762">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项目理解、质量关键点分析 、质量保证措施、服务承诺等</w:t>
            </w:r>
          </w:p>
        </w:tc>
      </w:tr>
      <w:tr w14:paraId="360E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F294A4C">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0AB79A88">
            <w:pPr>
              <w:autoSpaceDE w:val="0"/>
              <w:autoSpaceDN w:val="0"/>
              <w:adjustRightInd w:val="0"/>
              <w:spacing w:line="260" w:lineRule="exact"/>
              <w:jc w:val="both"/>
              <w:textAlignment w:val="bottom"/>
              <w:rPr>
                <w:rFonts w:hint="eastAsia" w:ascii="宋体" w:hAnsi="宋体" w:eastAsia="宋体" w:cs="Arial"/>
                <w:color w:val="auto"/>
                <w:sz w:val="22"/>
                <w:highlight w:val="none"/>
              </w:rPr>
            </w:pPr>
            <w:r>
              <w:rPr>
                <w:rFonts w:hint="eastAsia" w:ascii="宋体" w:hAnsi="宋体" w:eastAsia="宋体" w:cs="Arial"/>
                <w:color w:val="auto"/>
                <w:sz w:val="22"/>
                <w:highlight w:val="none"/>
              </w:rPr>
              <w:t>距离采购人最近的服务机构的详细介绍、服务机构总负责人，电话，地址，技术力量配置等；</w:t>
            </w:r>
          </w:p>
        </w:tc>
      </w:tr>
      <w:tr w14:paraId="7860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AC1CE77">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0F3F611F">
            <w:pPr>
              <w:autoSpaceDE w:val="0"/>
              <w:autoSpaceDN w:val="0"/>
              <w:adjustRightInd w:val="0"/>
              <w:spacing w:line="260" w:lineRule="exact"/>
              <w:jc w:val="both"/>
              <w:textAlignment w:val="bottom"/>
              <w:rPr>
                <w:rFonts w:hint="eastAsia" w:ascii="宋体" w:hAnsi="宋体" w:eastAsia="宋体" w:cs="Arial"/>
                <w:color w:val="auto"/>
                <w:sz w:val="22"/>
                <w:highlight w:val="none"/>
              </w:rPr>
            </w:pPr>
            <w:r>
              <w:rPr>
                <w:rFonts w:hint="eastAsia" w:ascii="宋体" w:hAnsi="宋体" w:eastAsia="宋体" w:cs="Arial"/>
                <w:color w:val="auto"/>
                <w:sz w:val="22"/>
                <w:highlight w:val="none"/>
              </w:rPr>
              <w:t>供应商质量体系认证证书、供应商环境体系认证证书、供应商职业健康体系认证证书（（如有则提供）</w:t>
            </w:r>
          </w:p>
        </w:tc>
      </w:tr>
      <w:tr w14:paraId="5413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B333A71">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0BD75B44">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供应商项目业绩清单，如有（附件</w:t>
            </w:r>
            <w:r>
              <w:rPr>
                <w:rFonts w:hint="eastAsia" w:ascii="宋体" w:hAnsi="宋体" w:cs="宋体"/>
                <w:color w:val="auto"/>
                <w:sz w:val="22"/>
                <w:highlight w:val="none"/>
                <w:lang w:val="en-US" w:eastAsia="zh-CN"/>
              </w:rPr>
              <w:t>十</w:t>
            </w:r>
            <w:r>
              <w:rPr>
                <w:rFonts w:hint="eastAsia" w:ascii="宋体" w:hAnsi="宋体" w:cs="宋体"/>
                <w:color w:val="auto"/>
                <w:sz w:val="22"/>
                <w:highlight w:val="none"/>
              </w:rPr>
              <w:t>）</w:t>
            </w:r>
          </w:p>
        </w:tc>
      </w:tr>
      <w:tr w14:paraId="765D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2F6BF3">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ABE2587">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14:paraId="0F7C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346881">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27751066">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14:paraId="09C3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99A09C9">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E607B66">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14:paraId="34DA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882373C">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8581207">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14:paraId="4E67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F6974BA">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67D1189">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政府采购活动现场确认声明书（附件十一）</w:t>
            </w:r>
          </w:p>
        </w:tc>
      </w:tr>
    </w:tbl>
    <w:p w14:paraId="1CFD1E1D">
      <w:pPr>
        <w:tabs>
          <w:tab w:val="left" w:pos="1069"/>
          <w:tab w:val="left" w:pos="2352"/>
        </w:tabs>
        <w:rPr>
          <w:rFonts w:ascii="宋体" w:hAnsi="宋体" w:cs="宋体"/>
          <w:color w:val="auto"/>
          <w:highlight w:val="none"/>
        </w:rPr>
      </w:pPr>
    </w:p>
    <w:p w14:paraId="3C1F6280">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14:paraId="7E748E1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14:paraId="554D3B22">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13" w:name="_Toc132122412"/>
      <w:bookmarkStart w:id="14" w:name="_Toc132122115"/>
      <w:r>
        <w:rPr>
          <w:rFonts w:hint="eastAsia" w:ascii="宋体" w:hAnsi="宋体" w:cs="宋体"/>
          <w:color w:val="auto"/>
          <w:sz w:val="22"/>
          <w:highlight w:val="none"/>
        </w:rPr>
        <w:t>4.投标报价</w:t>
      </w:r>
      <w:bookmarkEnd w:id="13"/>
      <w:bookmarkEnd w:id="14"/>
    </w:p>
    <w:p w14:paraId="33201E7D">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14:paraId="57DBDBB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14:paraId="22C2E123">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14:paraId="5436A4F2">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bookmarkStart w:id="15" w:name="_Toc132122414"/>
      <w:bookmarkStart w:id="16" w:name="_Toc132122117"/>
      <w:r>
        <w:rPr>
          <w:rFonts w:hint="eastAsia" w:ascii="宋体" w:hAnsi="宋体" w:cs="宋体"/>
          <w:color w:val="auto"/>
          <w:sz w:val="22"/>
          <w:highlight w:val="none"/>
        </w:rPr>
        <w:t>6.投标（响应）文件的有效期</w:t>
      </w:r>
      <w:bookmarkEnd w:id="15"/>
      <w:bookmarkEnd w:id="16"/>
    </w:p>
    <w:p w14:paraId="6270B7D1">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14:paraId="587AB50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14:paraId="0D1B5387">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14:paraId="5C64A58E">
      <w:pPr>
        <w:pStyle w:val="35"/>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17" w:name="_Toc132123440"/>
      <w:bookmarkStart w:id="18" w:name="_Toc132125575"/>
      <w:bookmarkStart w:id="19" w:name="_Toc132123548"/>
      <w:bookmarkStart w:id="20" w:name="_Toc132125096"/>
      <w:bookmarkStart w:id="21" w:name="_Toc132126155"/>
      <w:bookmarkStart w:id="22" w:name="_Toc132124595"/>
      <w:bookmarkStart w:id="23" w:name="_Toc132125152"/>
      <w:bookmarkStart w:id="24" w:name="_Toc132122417"/>
      <w:bookmarkStart w:id="25" w:name="_Toc132655777"/>
      <w:bookmarkStart w:id="26" w:name="_Toc132125038"/>
      <w:bookmarkStart w:id="27" w:name="_Toc132125984"/>
      <w:bookmarkStart w:id="28" w:name="_Toc132123839"/>
      <w:bookmarkStart w:id="29" w:name="_Toc132123635"/>
      <w:bookmarkStart w:id="30" w:name="_Toc132123882"/>
      <w:bookmarkStart w:id="31" w:name="_Toc132122120"/>
      <w:r>
        <w:rPr>
          <w:rFonts w:hint="eastAsia" w:hAnsi="宋体" w:cs="宋体"/>
          <w:b/>
          <w:bCs/>
          <w:color w:val="auto"/>
          <w:sz w:val="22"/>
          <w:highlight w:val="none"/>
        </w:rPr>
        <w:t>四、</w:t>
      </w:r>
      <w:r>
        <w:rPr>
          <w:rFonts w:hint="eastAsia" w:hAnsi="宋体" w:cs="宋体"/>
          <w:b/>
          <w:bCs/>
          <w:color w:val="auto"/>
          <w:sz w:val="22"/>
          <w:szCs w:val="22"/>
          <w:highlight w:val="none"/>
        </w:rPr>
        <w:t>投标文件</w:t>
      </w:r>
    </w:p>
    <w:p w14:paraId="64562CA0">
      <w:pPr>
        <w:pStyle w:val="35"/>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14:paraId="18A6C3B7">
      <w:pPr>
        <w:pStyle w:val="35"/>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14:paraId="62D5FF93">
      <w:pPr>
        <w:pStyle w:val="35"/>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14:paraId="02B53939">
      <w:pPr>
        <w:pStyle w:val="35"/>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DF589FF">
      <w:pPr>
        <w:pStyle w:val="35"/>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14:paraId="290ABE46">
      <w:pPr>
        <w:pStyle w:val="35"/>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14:paraId="0DE306D7">
      <w:pPr>
        <w:pStyle w:val="35"/>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14:paraId="158D3C49">
      <w:pPr>
        <w:pStyle w:val="35"/>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 投标截止期</w:t>
      </w:r>
    </w:p>
    <w:p w14:paraId="1E505B47">
      <w:pPr>
        <w:pStyle w:val="35"/>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14:paraId="190861FC">
      <w:pPr>
        <w:pStyle w:val="12"/>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1484E7D8">
      <w:pPr>
        <w:pStyle w:val="12"/>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2" w:name="_Toc493530207"/>
      <w:bookmarkStart w:id="33" w:name="_Toc15003_WPSOffice_Level2"/>
      <w:r>
        <w:rPr>
          <w:rFonts w:hint="eastAsia" w:hAnsi="宋体" w:cs="宋体"/>
          <w:b/>
          <w:bCs/>
          <w:color w:val="auto"/>
          <w:sz w:val="22"/>
          <w:highlight w:val="none"/>
        </w:rPr>
        <w:t>五、开标和评标</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CF6D1D7">
      <w:pPr>
        <w:pStyle w:val="12"/>
        <w:tabs>
          <w:tab w:val="left" w:pos="1069"/>
          <w:tab w:val="left" w:pos="2352"/>
        </w:tabs>
        <w:snapToGrid w:val="0"/>
        <w:spacing w:line="440" w:lineRule="exact"/>
        <w:ind w:firstLine="436" w:firstLineChars="196"/>
        <w:rPr>
          <w:rFonts w:hAnsi="宋体" w:cs="宋体"/>
          <w:color w:val="auto"/>
          <w:sz w:val="22"/>
          <w:szCs w:val="22"/>
          <w:highlight w:val="none"/>
        </w:rPr>
      </w:pPr>
      <w:r>
        <w:rPr>
          <w:rFonts w:hint="eastAsia" w:hAnsi="宋体" w:cs="宋体"/>
          <w:color w:val="auto"/>
          <w:sz w:val="22"/>
          <w:szCs w:val="22"/>
          <w:highlight w:val="none"/>
        </w:rPr>
        <w:t>（一）开标准备</w:t>
      </w:r>
    </w:p>
    <w:p w14:paraId="38584FC7">
      <w:pPr>
        <w:tabs>
          <w:tab w:val="left" w:pos="1069"/>
          <w:tab w:val="left" w:pos="2352"/>
        </w:tabs>
        <w:snapToGrid w:val="0"/>
        <w:spacing w:line="440" w:lineRule="exact"/>
        <w:ind w:firstLine="446" w:firstLineChars="200"/>
        <w:jc w:val="left"/>
        <w:rPr>
          <w:rFonts w:ascii="宋体" w:hAnsi="宋体" w:cs="宋体"/>
          <w:b/>
          <w:color w:val="auto"/>
          <w:kern w:val="0"/>
          <w:sz w:val="22"/>
          <w:highlight w:val="none"/>
        </w:rPr>
      </w:pPr>
      <w:r>
        <w:rPr>
          <w:rFonts w:hint="eastAsia" w:ascii="宋体" w:hAnsi="宋体" w:cs="宋体"/>
          <w:b/>
          <w:color w:val="auto"/>
          <w:sz w:val="22"/>
          <w:highlight w:val="none"/>
        </w:rPr>
        <w:t>1.采购组织机构原则上采用电子评标，按照响应文件规定的时间通过“政府采购云平台”组织开标、开启响应文件，所有供应商均应当准时在线参加。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14:paraId="4EFE36FB">
      <w:pPr>
        <w:pStyle w:val="36"/>
        <w:tabs>
          <w:tab w:val="left" w:pos="1069"/>
          <w:tab w:val="left" w:pos="2352"/>
        </w:tabs>
        <w:spacing w:before="0" w:line="440" w:lineRule="exact"/>
        <w:ind w:left="0" w:firstLine="446"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14:paraId="2554B76F">
      <w:pPr>
        <w:tabs>
          <w:tab w:val="left" w:pos="1069"/>
          <w:tab w:val="left" w:pos="2352"/>
        </w:tabs>
        <w:snapToGrid w:val="0"/>
        <w:spacing w:line="440" w:lineRule="exact"/>
        <w:ind w:firstLine="446" w:firstLineChars="200"/>
        <w:jc w:val="left"/>
        <w:rPr>
          <w:rFonts w:ascii="宋体" w:hAnsi="宋体" w:cs="宋体"/>
          <w:b/>
          <w:bCs/>
          <w:color w:val="auto"/>
          <w:sz w:val="22"/>
          <w:highlight w:val="none"/>
        </w:rPr>
      </w:pPr>
      <w:r>
        <w:rPr>
          <w:rFonts w:hint="eastAsia" w:ascii="宋体" w:hAnsi="宋体" w:cs="宋体"/>
          <w:b/>
          <w:bCs/>
          <w:color w:val="auto"/>
          <w:sz w:val="22"/>
          <w:highlight w:val="none"/>
          <w:shd w:val="clear" w:color="auto" w:fill="FFFFFF"/>
        </w:rPr>
        <w:t>3.所有二次报价询标流程，均在线上完成，请各供应商务必不要离开电脑太久，并留意手机短信。（请提前检查“政采云”内，关于‘项目采购’的岗位权限是否已勾选上。如有问题，请致电400-881-7190）</w:t>
      </w:r>
    </w:p>
    <w:p w14:paraId="6F75D1C0">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hint="eastAsia" w:ascii="宋体" w:hAnsi="宋体" w:cs="宋体"/>
          <w:bCs/>
          <w:color w:val="auto"/>
          <w:sz w:val="22"/>
          <w:highlight w:val="none"/>
        </w:rPr>
        <w:t>（二）电子招投标开标及评审程序</w:t>
      </w:r>
    </w:p>
    <w:p w14:paraId="309DBABD">
      <w:pPr>
        <w:tabs>
          <w:tab w:val="left" w:pos="1069"/>
          <w:tab w:val="left" w:pos="2352"/>
        </w:tabs>
        <w:spacing w:line="440" w:lineRule="exact"/>
        <w:ind w:firstLine="446" w:firstLineChars="200"/>
        <w:rPr>
          <w:rFonts w:ascii="宋体" w:hAnsi="宋体" w:cs="宋体"/>
          <w:color w:val="auto"/>
          <w:sz w:val="22"/>
          <w:highlight w:val="none"/>
        </w:rPr>
      </w:pPr>
      <w:r>
        <w:rPr>
          <w:rFonts w:hint="eastAsia" w:ascii="宋体" w:hAnsi="宋体" w:cs="宋体"/>
          <w:bCs/>
          <w:color w:val="auto"/>
          <w:sz w:val="22"/>
          <w:highlight w:val="none"/>
        </w:rPr>
        <w:t>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14:paraId="4075ED6E">
      <w:pPr>
        <w:tabs>
          <w:tab w:val="left" w:pos="1069"/>
          <w:tab w:val="left" w:pos="2352"/>
        </w:tabs>
        <w:spacing w:line="440" w:lineRule="exact"/>
        <w:ind w:firstLine="446" w:firstLineChars="200"/>
        <w:jc w:val="left"/>
        <w:rPr>
          <w:rFonts w:ascii="宋体" w:hAnsi="宋体" w:cs="宋体"/>
          <w:bCs/>
          <w:color w:val="auto"/>
          <w:sz w:val="22"/>
          <w:highlight w:val="none"/>
        </w:rPr>
      </w:pPr>
      <w:r>
        <w:rPr>
          <w:rFonts w:hint="eastAsia" w:ascii="宋体" w:hAnsi="宋体" w:cs="宋体"/>
          <w:color w:val="auto"/>
          <w:kern w:val="0"/>
          <w:sz w:val="22"/>
          <w:highlight w:val="none"/>
        </w:rPr>
        <w:t>2.投标文件解密结束，</w:t>
      </w:r>
      <w:r>
        <w:rPr>
          <w:rFonts w:hint="eastAsia" w:ascii="宋体" w:hAnsi="宋体" w:cs="宋体"/>
          <w:bCs/>
          <w:color w:val="auto"/>
          <w:sz w:val="22"/>
          <w:highlight w:val="none"/>
        </w:rPr>
        <w:t>开启响应文件，磋商小组对资格和商务技术响应文件进行评审；</w:t>
      </w:r>
    </w:p>
    <w:p w14:paraId="4561AA8B">
      <w:pPr>
        <w:tabs>
          <w:tab w:val="left" w:pos="1069"/>
          <w:tab w:val="left" w:pos="2352"/>
        </w:tabs>
        <w:spacing w:line="44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cs="宋体"/>
          <w:bCs/>
          <w:color w:val="auto"/>
          <w:sz w:val="22"/>
          <w:highlight w:val="none"/>
        </w:rPr>
        <w:t>响应人作出最终承诺和最终报价（</w:t>
      </w:r>
      <w:r>
        <w:rPr>
          <w:rFonts w:hint="eastAsia" w:ascii="宋体" w:hAnsi="宋体" w:cs="宋体"/>
          <w:b/>
          <w:color w:val="auto"/>
          <w:sz w:val="22"/>
          <w:highlight w:val="none"/>
          <w:u w:val="single"/>
        </w:rPr>
        <w:t>超过时间未递交最终报价的，以首次报价为准</w:t>
      </w:r>
      <w:r>
        <w:rPr>
          <w:rFonts w:hint="eastAsia" w:ascii="宋体" w:hAnsi="宋体" w:cs="宋体"/>
          <w:bCs/>
          <w:color w:val="auto"/>
          <w:sz w:val="22"/>
          <w:highlight w:val="none"/>
        </w:rPr>
        <w:t>）。</w:t>
      </w:r>
    </w:p>
    <w:p w14:paraId="1B37AF23">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4</w:t>
      </w:r>
      <w:r>
        <w:rPr>
          <w:rFonts w:hint="eastAsia" w:ascii="宋体" w:hAnsi="宋体" w:cs="宋体"/>
          <w:bCs/>
          <w:color w:val="auto"/>
          <w:sz w:val="22"/>
          <w:highlight w:val="none"/>
        </w:rPr>
        <w:t>.在系统上公开资格和商务技术评审结果；</w:t>
      </w:r>
    </w:p>
    <w:p w14:paraId="58E0086E">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5</w:t>
      </w:r>
      <w:r>
        <w:rPr>
          <w:rFonts w:hint="eastAsia" w:ascii="宋体" w:hAnsi="宋体" w:cs="宋体"/>
          <w:bCs/>
          <w:color w:val="auto"/>
          <w:sz w:val="22"/>
          <w:highlight w:val="none"/>
        </w:rPr>
        <w:t>.在系统上录入最终报价情况；</w:t>
      </w:r>
    </w:p>
    <w:p w14:paraId="048164FA">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6</w:t>
      </w:r>
      <w:r>
        <w:rPr>
          <w:rFonts w:hint="eastAsia" w:ascii="宋体" w:hAnsi="宋体" w:cs="宋体"/>
          <w:bCs/>
          <w:color w:val="auto"/>
          <w:sz w:val="22"/>
          <w:highlight w:val="none"/>
        </w:rPr>
        <w:t>.磋商小组对报价情况进行评审；</w:t>
      </w:r>
    </w:p>
    <w:p w14:paraId="5D0211B0">
      <w:pPr>
        <w:tabs>
          <w:tab w:val="left" w:pos="1069"/>
          <w:tab w:val="left" w:pos="2352"/>
        </w:tabs>
        <w:snapToGrid w:val="0"/>
        <w:spacing w:line="440" w:lineRule="exact"/>
        <w:ind w:firstLine="446" w:firstLineChars="200"/>
        <w:jc w:val="left"/>
        <w:rPr>
          <w:rFonts w:ascii="宋体" w:hAnsi="宋体" w:cs="宋体"/>
          <w:color w:val="auto"/>
          <w:sz w:val="22"/>
          <w:highlight w:val="none"/>
        </w:rPr>
      </w:pPr>
      <w:r>
        <w:rPr>
          <w:rFonts w:ascii="宋体" w:hAnsi="宋体" w:cs="宋体"/>
          <w:bCs/>
          <w:color w:val="auto"/>
          <w:sz w:val="22"/>
          <w:highlight w:val="none"/>
        </w:rPr>
        <w:t>7</w:t>
      </w:r>
      <w:r>
        <w:rPr>
          <w:rFonts w:hint="eastAsia" w:ascii="宋体" w:hAnsi="宋体" w:cs="宋体"/>
          <w:bCs/>
          <w:color w:val="auto"/>
          <w:sz w:val="22"/>
          <w:highlight w:val="none"/>
        </w:rPr>
        <w:t>.在系统上公布评审结果。</w:t>
      </w:r>
    </w:p>
    <w:p w14:paraId="3E4F9BC6">
      <w:pPr>
        <w:pStyle w:val="12"/>
        <w:tabs>
          <w:tab w:val="left" w:pos="1069"/>
          <w:tab w:val="left" w:pos="2352"/>
        </w:tabs>
        <w:adjustRightInd w:val="0"/>
        <w:spacing w:line="400" w:lineRule="exact"/>
        <w:ind w:firstLine="446"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14:paraId="02F7B73B">
      <w:pPr>
        <w:tabs>
          <w:tab w:val="left" w:pos="1069"/>
          <w:tab w:val="left" w:pos="2352"/>
        </w:tabs>
        <w:adjustRightInd w:val="0"/>
        <w:snapToGrid w:val="0"/>
        <w:spacing w:line="400" w:lineRule="atLeast"/>
        <w:ind w:firstLine="438" w:firstLineChars="197"/>
        <w:rPr>
          <w:rFonts w:ascii="宋体" w:hAnsi="宋体" w:cs="宋体"/>
          <w:color w:val="auto"/>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14:paraId="220C5993">
      <w:pPr>
        <w:pStyle w:val="12"/>
        <w:tabs>
          <w:tab w:val="left" w:pos="1069"/>
          <w:tab w:val="left" w:pos="2352"/>
        </w:tabs>
        <w:adjustRightInd w:val="0"/>
        <w:spacing w:line="400" w:lineRule="exact"/>
        <w:ind w:firstLine="446" w:firstLineChars="200"/>
        <w:rPr>
          <w:rFonts w:hAnsi="宋体" w:cs="宋体"/>
          <w:b/>
          <w:bCs/>
          <w:color w:val="auto"/>
          <w:sz w:val="22"/>
          <w:szCs w:val="22"/>
          <w:highlight w:val="none"/>
        </w:rPr>
      </w:pPr>
    </w:p>
    <w:p w14:paraId="10341F3D">
      <w:pPr>
        <w:pStyle w:val="12"/>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2.评标</w:t>
      </w:r>
    </w:p>
    <w:p w14:paraId="152CBBD2">
      <w:pPr>
        <w:pStyle w:val="12"/>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14:paraId="349CFD4C">
      <w:pPr>
        <w:tabs>
          <w:tab w:val="left" w:pos="1069"/>
          <w:tab w:val="left" w:pos="2352"/>
        </w:tabs>
        <w:spacing w:line="400" w:lineRule="exact"/>
        <w:ind w:firstLine="436" w:firstLineChars="196"/>
        <w:rPr>
          <w:rFonts w:ascii="宋体" w:hAnsi="宋体" w:cs="宋体"/>
          <w:color w:val="auto"/>
          <w:sz w:val="22"/>
          <w:highlight w:val="none"/>
        </w:rPr>
      </w:pPr>
      <w:bookmarkStart w:id="34" w:name="_Toc2500_WPSOffice_Level3"/>
      <w:r>
        <w:rPr>
          <w:rFonts w:hint="eastAsia" w:ascii="宋体" w:hAnsi="宋体" w:cs="宋体"/>
          <w:color w:val="auto"/>
          <w:sz w:val="22"/>
          <w:highlight w:val="none"/>
        </w:rPr>
        <w:t>1）审查投标（响应）文件是否符合竞争性磋商文件要求，并作出评价；</w:t>
      </w:r>
      <w:bookmarkEnd w:id="34"/>
    </w:p>
    <w:p w14:paraId="01A57D36">
      <w:pPr>
        <w:tabs>
          <w:tab w:val="left" w:pos="1069"/>
          <w:tab w:val="left" w:pos="2352"/>
        </w:tabs>
        <w:spacing w:line="400" w:lineRule="exact"/>
        <w:ind w:firstLine="446" w:firstLineChars="200"/>
        <w:rPr>
          <w:rFonts w:ascii="宋体" w:hAnsi="宋体" w:cs="宋体"/>
          <w:color w:val="auto"/>
          <w:sz w:val="22"/>
          <w:highlight w:val="none"/>
        </w:rPr>
      </w:pPr>
      <w:bookmarkStart w:id="35" w:name="_Toc20806_WPSOffice_Level3"/>
      <w:r>
        <w:rPr>
          <w:rFonts w:hint="eastAsia" w:ascii="宋体" w:hAnsi="宋体" w:cs="宋体"/>
          <w:color w:val="auto"/>
          <w:sz w:val="22"/>
          <w:highlight w:val="none"/>
        </w:rPr>
        <w:t>2）要求供应商对投标（响应）文件有关事项作出解释或者澄清；</w:t>
      </w:r>
      <w:bookmarkEnd w:id="35"/>
    </w:p>
    <w:p w14:paraId="79592E09">
      <w:pPr>
        <w:tabs>
          <w:tab w:val="left" w:pos="1069"/>
          <w:tab w:val="left" w:pos="2352"/>
        </w:tabs>
        <w:spacing w:line="400" w:lineRule="exact"/>
        <w:ind w:firstLine="446" w:firstLineChars="200"/>
        <w:rPr>
          <w:rFonts w:ascii="宋体" w:hAnsi="宋体" w:cs="宋体"/>
          <w:color w:val="auto"/>
          <w:sz w:val="22"/>
          <w:highlight w:val="none"/>
        </w:rPr>
      </w:pPr>
      <w:bookmarkStart w:id="36" w:name="_Toc12689_WPSOffice_Level3"/>
      <w:r>
        <w:rPr>
          <w:rFonts w:hint="eastAsia" w:ascii="宋体" w:hAnsi="宋体" w:cs="宋体"/>
          <w:color w:val="auto"/>
          <w:sz w:val="22"/>
          <w:highlight w:val="none"/>
        </w:rPr>
        <w:t>3）按照竞争性磋商文件确定的评标办法直接确定中标（成交）供应商；</w:t>
      </w:r>
      <w:bookmarkEnd w:id="36"/>
    </w:p>
    <w:p w14:paraId="1A1CC9CC">
      <w:pPr>
        <w:pStyle w:val="12"/>
        <w:tabs>
          <w:tab w:val="left" w:pos="1069"/>
          <w:tab w:val="left" w:pos="2352"/>
        </w:tabs>
        <w:adjustRightInd w:val="0"/>
        <w:spacing w:line="400" w:lineRule="exact"/>
        <w:ind w:firstLine="436" w:firstLineChars="196"/>
        <w:rPr>
          <w:rFonts w:hAnsi="宋体" w:cs="宋体"/>
          <w:b/>
          <w:bCs/>
          <w:color w:val="auto"/>
          <w:sz w:val="22"/>
          <w:highlight w:val="none"/>
        </w:rPr>
      </w:pPr>
      <w:bookmarkStart w:id="37" w:name="_Toc20017_WPSOffice_Level3"/>
      <w:r>
        <w:rPr>
          <w:rFonts w:hint="eastAsia" w:hAnsi="宋体" w:cs="宋体"/>
          <w:color w:val="auto"/>
          <w:sz w:val="22"/>
          <w:highlight w:val="none"/>
        </w:rPr>
        <w:t>4）向采购人或者有关部门报告非法干预评标工作的行为。</w:t>
      </w:r>
      <w:bookmarkEnd w:id="37"/>
    </w:p>
    <w:p w14:paraId="5D74344E">
      <w:pPr>
        <w:tabs>
          <w:tab w:val="left" w:pos="1069"/>
          <w:tab w:val="left" w:pos="2352"/>
        </w:tabs>
        <w:spacing w:line="400" w:lineRule="exact"/>
        <w:ind w:firstLine="436"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14:paraId="2D5962DF">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14:paraId="00751BC6">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14:paraId="4D35898F">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14:paraId="23E94DD5">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14:paraId="2B8EB6B4">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14:paraId="5FB3F288">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14:paraId="29F085CD">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14:paraId="62BCEE26">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14:paraId="5B330684">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14:paraId="4CFE6B3B">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14:paraId="44BEEE08">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14:paraId="55320F0A">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14:paraId="12D10FF5">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14:paraId="7E859F15">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14:paraId="2B0093E6">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14:paraId="7E446883">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14:paraId="383CCF4D">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14:paraId="037C3FEA">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14:paraId="786FB9B6">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14:paraId="1BB4394A">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14:paraId="019BF1A2">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14:paraId="17762EE2">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14:paraId="5130BF1B">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14:paraId="70590551">
      <w:pPr>
        <w:pStyle w:val="12"/>
        <w:tabs>
          <w:tab w:val="left" w:pos="1069"/>
          <w:tab w:val="left" w:pos="2352"/>
        </w:tabs>
        <w:adjustRightInd w:val="0"/>
        <w:snapToGri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3.投标（响应）文件的澄清</w:t>
      </w:r>
    </w:p>
    <w:p w14:paraId="7B88D543">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14:paraId="07CF983E">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14:paraId="64C9EA9B">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14:paraId="12E90CAB">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14:paraId="660987ED">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14:paraId="65790DC3">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14:paraId="6032B54D">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4.5不同供应商的投标（响应）文件相互混装；</w:t>
      </w:r>
    </w:p>
    <w:p w14:paraId="4FCCA418">
      <w:pPr>
        <w:pStyle w:val="12"/>
        <w:tabs>
          <w:tab w:val="left" w:pos="1069"/>
          <w:tab w:val="left" w:pos="2352"/>
        </w:tabs>
        <w:adjustRightInd w:val="0"/>
        <w:spacing w:line="400" w:lineRule="exact"/>
        <w:ind w:left="443"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14:paraId="48DD5969">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5.评标原则</w:t>
      </w:r>
    </w:p>
    <w:p w14:paraId="3C78DB47">
      <w:pPr>
        <w:pStyle w:val="12"/>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14:paraId="448D5E18">
      <w:pPr>
        <w:pStyle w:val="12"/>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8" w:name="_Toc132122121"/>
      <w:bookmarkStart w:id="39" w:name="_Toc24884_WPSOffice_Level2"/>
      <w:bookmarkStart w:id="40" w:name="_Toc132125097"/>
      <w:bookmarkStart w:id="41" w:name="_Toc132122418"/>
      <w:bookmarkStart w:id="42" w:name="_Toc132125153"/>
      <w:bookmarkStart w:id="43" w:name="_Toc132123441"/>
      <w:bookmarkStart w:id="44" w:name="_Toc132125985"/>
      <w:bookmarkStart w:id="45" w:name="_Toc132655778"/>
      <w:bookmarkStart w:id="46" w:name="_Toc132123840"/>
      <w:bookmarkStart w:id="47" w:name="_Toc132126156"/>
      <w:bookmarkStart w:id="48" w:name="_Toc132125039"/>
      <w:bookmarkStart w:id="49" w:name="_Toc493530208"/>
      <w:bookmarkStart w:id="50" w:name="_Toc132124596"/>
      <w:bookmarkStart w:id="51" w:name="_Toc132123636"/>
      <w:bookmarkStart w:id="52" w:name="_Toc132125576"/>
      <w:bookmarkStart w:id="53" w:name="_Toc132123549"/>
      <w:bookmarkStart w:id="54" w:name="_Toc132123883"/>
      <w:r>
        <w:rPr>
          <w:rFonts w:hint="eastAsia" w:hAnsi="宋体" w:cs="宋体"/>
          <w:b/>
          <w:bCs/>
          <w:color w:val="auto"/>
          <w:sz w:val="22"/>
          <w:highlight w:val="none"/>
        </w:rPr>
        <w:t>六、授予合同</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0D21978">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5" w:name="_Toc23038_WPSOffice_Level3"/>
      <w:r>
        <w:rPr>
          <w:rFonts w:hint="eastAsia" w:hAnsi="宋体" w:cs="宋体"/>
          <w:color w:val="auto"/>
          <w:sz w:val="22"/>
          <w:highlight w:val="none"/>
        </w:rPr>
        <w:t>1.决标</w:t>
      </w:r>
      <w:bookmarkEnd w:id="55"/>
    </w:p>
    <w:p w14:paraId="690C8865">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14:paraId="3C9B7390">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6" w:name="_Toc764_WPSOffice_Level3"/>
      <w:r>
        <w:rPr>
          <w:rFonts w:hint="eastAsia" w:hAnsi="宋体" w:cs="宋体"/>
          <w:color w:val="auto"/>
          <w:sz w:val="22"/>
          <w:highlight w:val="none"/>
        </w:rPr>
        <w:t>2.</w:t>
      </w:r>
      <w:bookmarkEnd w:id="56"/>
      <w:r>
        <w:rPr>
          <w:rFonts w:hint="eastAsia" w:hAnsi="宋体" w:cs="宋体"/>
          <w:color w:val="auto"/>
          <w:sz w:val="22"/>
          <w:highlight w:val="none"/>
        </w:rPr>
        <w:t>中标（成交）通知书</w:t>
      </w:r>
    </w:p>
    <w:p w14:paraId="13CF7C09">
      <w:pPr>
        <w:tabs>
          <w:tab w:val="left" w:pos="1069"/>
          <w:tab w:val="left" w:pos="2352"/>
        </w:tabs>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195C8E35">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488ECA0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3.中标（成交）无效</w:t>
      </w:r>
    </w:p>
    <w:p w14:paraId="5BAD3918">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14:paraId="31907E3B">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14:paraId="1B2AEACE">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7" w:name="_Toc3709_WPSOffice_Level3"/>
      <w:r>
        <w:rPr>
          <w:rFonts w:hint="eastAsia" w:hAnsi="宋体" w:cs="宋体"/>
          <w:color w:val="auto"/>
          <w:sz w:val="22"/>
          <w:highlight w:val="none"/>
        </w:rPr>
        <w:t>4.签订合同</w:t>
      </w:r>
      <w:bookmarkEnd w:id="57"/>
    </w:p>
    <w:p w14:paraId="6B6A8F24">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64A5BE7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14:paraId="75DED700">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14:paraId="224F5A1A">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17FBA949">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8" w:name="_Toc21884_WPSOffice_Level3"/>
      <w:r>
        <w:rPr>
          <w:rFonts w:hint="eastAsia" w:hAnsi="宋体" w:cs="宋体"/>
          <w:color w:val="auto"/>
          <w:sz w:val="22"/>
          <w:highlight w:val="none"/>
        </w:rPr>
        <w:t>5.</w:t>
      </w:r>
      <w:bookmarkEnd w:id="58"/>
      <w:r>
        <w:rPr>
          <w:rFonts w:hint="eastAsia" w:hAnsi="宋体" w:cs="宋体"/>
          <w:color w:val="auto"/>
          <w:sz w:val="22"/>
          <w:highlight w:val="none"/>
        </w:rPr>
        <w:t>履约保证金</w:t>
      </w:r>
    </w:p>
    <w:p w14:paraId="0AC0423C">
      <w:pPr>
        <w:tabs>
          <w:tab w:val="left" w:pos="2352"/>
        </w:tabs>
        <w:autoSpaceDE w:val="0"/>
        <w:autoSpaceDN w:val="0"/>
        <w:adjustRightInd w:val="0"/>
        <w:snapToGrid w:val="0"/>
        <w:spacing w:line="400" w:lineRule="exact"/>
        <w:ind w:firstLine="446" w:firstLineChars="200"/>
        <w:textAlignment w:val="bottom"/>
        <w:rPr>
          <w:rFonts w:ascii="宋体" w:hAnsi="宋体" w:cs="宋体"/>
          <w:color w:val="auto"/>
          <w:sz w:val="22"/>
          <w:highlight w:val="none"/>
        </w:rPr>
      </w:pPr>
      <w:r>
        <w:rPr>
          <w:rFonts w:hint="eastAsia" w:asciiTheme="majorEastAsia" w:hAnsiTheme="majorEastAsia" w:eastAsiaTheme="majorEastAsia" w:cstheme="majorEastAsia"/>
          <w:b w:val="0"/>
          <w:bCs w:val="0"/>
          <w:color w:val="auto"/>
          <w:sz w:val="22"/>
          <w:szCs w:val="22"/>
          <w:highlight w:val="none"/>
        </w:rPr>
        <w:t>合同签订后5个工作日内</w:t>
      </w:r>
      <w:r>
        <w:rPr>
          <w:rFonts w:hint="eastAsia" w:asciiTheme="majorEastAsia" w:hAnsiTheme="majorEastAsia" w:eastAsiaTheme="majorEastAsia" w:cstheme="majorEastAsia"/>
          <w:b w:val="0"/>
          <w:bCs w:val="0"/>
          <w:color w:val="auto"/>
          <w:sz w:val="22"/>
          <w:szCs w:val="22"/>
          <w:highlight w:val="none"/>
          <w:lang w:eastAsia="zh-CN"/>
        </w:rPr>
        <w:t>，</w:t>
      </w:r>
      <w:r>
        <w:rPr>
          <w:rFonts w:hint="eastAsia" w:asciiTheme="majorEastAsia" w:hAnsiTheme="majorEastAsia" w:eastAsiaTheme="majorEastAsia" w:cstheme="majorEastAsia"/>
          <w:b w:val="0"/>
          <w:bCs w:val="0"/>
          <w:color w:val="auto"/>
          <w:sz w:val="22"/>
          <w:szCs w:val="22"/>
          <w:highlight w:val="none"/>
        </w:rPr>
        <w:t>中标供应商应提供</w:t>
      </w:r>
      <w:r>
        <w:rPr>
          <w:rFonts w:hint="eastAsia"/>
          <w:b w:val="0"/>
          <w:color w:val="auto"/>
          <w:sz w:val="22"/>
          <w:highlight w:val="none"/>
        </w:rPr>
        <w:t>壹万元/年</w:t>
      </w:r>
      <w:r>
        <w:rPr>
          <w:rFonts w:hint="eastAsia"/>
          <w:b w:val="0"/>
          <w:color w:val="auto"/>
          <w:sz w:val="22"/>
          <w:highlight w:val="none"/>
          <w:lang w:val="en-US" w:eastAsia="zh-CN"/>
        </w:rPr>
        <w:t>的</w:t>
      </w:r>
      <w:r>
        <w:rPr>
          <w:rFonts w:hint="eastAsia" w:asciiTheme="majorEastAsia" w:hAnsiTheme="majorEastAsia" w:eastAsiaTheme="majorEastAsia" w:cstheme="majorEastAsia"/>
          <w:b w:val="0"/>
          <w:bCs w:val="0"/>
          <w:color w:val="auto"/>
          <w:sz w:val="22"/>
          <w:szCs w:val="22"/>
          <w:highlight w:val="none"/>
        </w:rPr>
        <w:t>履约保证金至采购单位指定账户，供应商可以以银行、保险公司出具保函形式提交履约保证金</w:t>
      </w:r>
      <w:r>
        <w:rPr>
          <w:rFonts w:hint="eastAsia" w:ascii="宋体" w:hAnsi="宋体" w:cs="宋体"/>
          <w:color w:val="auto"/>
          <w:sz w:val="22"/>
          <w:highlight w:val="none"/>
        </w:rPr>
        <w:t>。</w:t>
      </w:r>
    </w:p>
    <w:p w14:paraId="51B2B2E8">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14:paraId="52574C53">
      <w:pPr>
        <w:tabs>
          <w:tab w:val="left" w:pos="1069"/>
          <w:tab w:val="left" w:pos="2352"/>
        </w:tabs>
        <w:spacing w:line="400" w:lineRule="exact"/>
        <w:ind w:firstLine="446" w:firstLineChars="200"/>
        <w:rPr>
          <w:rFonts w:ascii="宋体" w:hAnsi="宋体" w:cs="宋体"/>
          <w:color w:val="auto"/>
          <w:highlight w:val="none"/>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val="en-US" w:eastAsia="zh-CN"/>
        </w:rPr>
        <w:t>叁万元</w:t>
      </w:r>
      <w:r>
        <w:rPr>
          <w:rFonts w:hint="eastAsia" w:ascii="宋体" w:hAnsi="宋体" w:cs="宋体"/>
          <w:color w:val="auto"/>
          <w:sz w:val="22"/>
          <w:highlight w:val="none"/>
        </w:rPr>
        <w:t>。招标代理费汇入账号以招标代理机构提供的为准。</w:t>
      </w:r>
    </w:p>
    <w:p w14:paraId="1B636B4F">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14:paraId="386FF900">
      <w:pPr>
        <w:pStyle w:val="37"/>
        <w:tabs>
          <w:tab w:val="left" w:pos="1069"/>
          <w:tab w:val="left" w:pos="2352"/>
        </w:tabs>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2374EBD2">
      <w:pPr>
        <w:pStyle w:val="37"/>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346CEBFE">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56329180">
      <w:pPr>
        <w:pStyle w:val="37"/>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63A57A03">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14:paraId="27EFCD2B">
      <w:pPr>
        <w:pStyle w:val="12"/>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64E570FF">
      <w:pPr>
        <w:pStyle w:val="12"/>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14:paraId="79DD78E6">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14:paraId="4430E447">
      <w:pPr>
        <w:pStyle w:val="12"/>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14:paraId="67D738E1">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14:paraId="3034C2DA">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14:paraId="245B3C8C">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14:paraId="2CF89DEA">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0AE10D4B">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（4）事实依据；</w:t>
      </w:r>
    </w:p>
    <w:p w14:paraId="7E77013A">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14:paraId="79107D69">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14:paraId="71A66FB5">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284F03CB">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56C49A91">
      <w:pPr>
        <w:pStyle w:val="37"/>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2AA5F125">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24468D9A">
      <w:pPr>
        <w:pStyle w:val="12"/>
        <w:tabs>
          <w:tab w:val="left" w:pos="1069"/>
          <w:tab w:val="left" w:pos="2352"/>
        </w:tabs>
        <w:spacing w:line="400" w:lineRule="exact"/>
        <w:ind w:firstLine="501" w:firstLineChars="225"/>
        <w:rPr>
          <w:rFonts w:hint="eastAsia"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3B4BA89E">
      <w:pPr>
        <w:pStyle w:val="12"/>
        <w:tabs>
          <w:tab w:val="left" w:pos="1069"/>
          <w:tab w:val="left" w:pos="2352"/>
        </w:tabs>
        <w:spacing w:line="400" w:lineRule="exact"/>
        <w:ind w:firstLine="478" w:firstLineChars="225"/>
        <w:rPr>
          <w:rFonts w:hint="default" w:ascii="宋体" w:hAnsi="宋体" w:eastAsia="宋体"/>
          <w:b/>
          <w:bCs/>
          <w:color w:val="auto"/>
          <w:highlight w:val="none"/>
          <w:lang w:val="en-US" w:eastAsia="zh-CN"/>
        </w:rPr>
      </w:pPr>
      <w:r>
        <w:rPr>
          <w:rFonts w:hint="eastAsia" w:ascii="宋体" w:hAnsi="宋体"/>
          <w:color w:val="auto"/>
          <w:highlight w:val="none"/>
        </w:rPr>
        <w:t>质疑函范本</w:t>
      </w:r>
      <w:r>
        <w:rPr>
          <w:rFonts w:hint="eastAsia" w:ascii="宋体" w:hAnsi="宋体"/>
          <w:color w:val="auto"/>
          <w:highlight w:val="none"/>
          <w:lang w:eastAsia="zh-CN"/>
        </w:rPr>
        <w:t>、</w:t>
      </w:r>
      <w:r>
        <w:rPr>
          <w:rFonts w:hint="eastAsia" w:ascii="宋体" w:hAnsi="宋体"/>
          <w:color w:val="auto"/>
          <w:highlight w:val="none"/>
        </w:rPr>
        <w:t>投诉书范本</w:t>
      </w:r>
      <w:r>
        <w:rPr>
          <w:rFonts w:hint="eastAsia" w:ascii="宋体" w:hAnsi="宋体"/>
          <w:color w:val="auto"/>
          <w:highlight w:val="none"/>
          <w:lang w:val="en-US" w:eastAsia="zh-CN"/>
        </w:rPr>
        <w:t>请至浙江政府采购网下载。</w:t>
      </w:r>
    </w:p>
    <w:p w14:paraId="7F78AE60">
      <w:pPr>
        <w:pStyle w:val="35"/>
        <w:spacing w:line="400" w:lineRule="exact"/>
        <w:ind w:firstLine="446" w:firstLineChars="200"/>
        <w:rPr>
          <w:rFonts w:hint="eastAsia"/>
          <w:b/>
          <w:bCs/>
          <w:color w:val="auto"/>
          <w:sz w:val="22"/>
          <w:szCs w:val="22"/>
          <w:highlight w:val="none"/>
        </w:rPr>
      </w:pPr>
      <w:r>
        <w:rPr>
          <w:rFonts w:hint="eastAsia"/>
          <w:b/>
          <w:bCs/>
          <w:color w:val="auto"/>
          <w:sz w:val="22"/>
          <w:szCs w:val="22"/>
          <w:highlight w:val="none"/>
        </w:rPr>
        <w:t>4.线上质疑及投诉</w:t>
      </w:r>
    </w:p>
    <w:p w14:paraId="51A06C88">
      <w:pPr>
        <w:pStyle w:val="35"/>
        <w:spacing w:line="400" w:lineRule="exact"/>
        <w:ind w:firstLine="446" w:firstLineChars="200"/>
        <w:rPr>
          <w:rFonts w:hint="eastAsia"/>
          <w:color w:val="auto"/>
          <w:sz w:val="22"/>
          <w:szCs w:val="22"/>
          <w:highlight w:val="none"/>
        </w:rPr>
      </w:pPr>
      <w:r>
        <w:rPr>
          <w:rFonts w:hint="eastAsia"/>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A87E0F">
      <w:pPr>
        <w:pStyle w:val="26"/>
        <w:tabs>
          <w:tab w:val="left" w:pos="1069"/>
          <w:tab w:val="left" w:pos="2352"/>
        </w:tabs>
        <w:ind w:left="856" w:hanging="428"/>
        <w:rPr>
          <w:rFonts w:ascii="宋体" w:hAnsi="宋体"/>
          <w:color w:val="auto"/>
          <w:highlight w:val="none"/>
        </w:rPr>
      </w:pPr>
    </w:p>
    <w:p w14:paraId="1D58F232">
      <w:pPr>
        <w:tabs>
          <w:tab w:val="left" w:pos="1069"/>
          <w:tab w:val="left" w:pos="2352"/>
        </w:tabs>
        <w:jc w:val="center"/>
        <w:rPr>
          <w:rFonts w:ascii="宋体" w:hAnsi="宋体" w:cs="宋体"/>
          <w:b/>
          <w:color w:val="auto"/>
          <w:sz w:val="32"/>
          <w:szCs w:val="32"/>
          <w:highlight w:val="none"/>
        </w:rPr>
      </w:pPr>
      <w:bookmarkStart w:id="59" w:name="_Toc29876_WPSOffice_Level1"/>
    </w:p>
    <w:p w14:paraId="5BAD4742">
      <w:pPr>
        <w:tabs>
          <w:tab w:val="left" w:pos="1069"/>
          <w:tab w:val="left" w:pos="2352"/>
        </w:tabs>
        <w:jc w:val="center"/>
        <w:rPr>
          <w:rFonts w:hint="eastAsia" w:ascii="宋体" w:hAnsi="宋体" w:cs="宋体"/>
          <w:b/>
          <w:color w:val="auto"/>
          <w:sz w:val="32"/>
          <w:szCs w:val="32"/>
          <w:highlight w:val="none"/>
        </w:rPr>
      </w:pPr>
    </w:p>
    <w:p w14:paraId="77E01AED">
      <w:pPr>
        <w:tabs>
          <w:tab w:val="left" w:pos="1069"/>
          <w:tab w:val="left" w:pos="2352"/>
        </w:tabs>
        <w:jc w:val="center"/>
        <w:rPr>
          <w:rFonts w:hint="eastAsia" w:ascii="宋体" w:hAnsi="宋体" w:cs="宋体"/>
          <w:b/>
          <w:color w:val="auto"/>
          <w:sz w:val="32"/>
          <w:szCs w:val="32"/>
          <w:highlight w:val="none"/>
        </w:rPr>
      </w:pPr>
    </w:p>
    <w:p w14:paraId="07B5AC75">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385481F2">
      <w:pPr>
        <w:tabs>
          <w:tab w:val="left" w:pos="1069"/>
          <w:tab w:val="left" w:pos="2352"/>
        </w:tabs>
        <w:jc w:val="left"/>
        <w:rPr>
          <w:rFonts w:ascii="宋体"/>
          <w:b/>
          <w:bCs/>
          <w:color w:val="auto"/>
          <w:sz w:val="22"/>
          <w:highlight w:val="none"/>
        </w:rPr>
      </w:pPr>
      <w:bookmarkStart w:id="60" w:name="_Toc25899_WPSOffice_Level2"/>
      <w:bookmarkStart w:id="61" w:name="_Toc10483_WPSOffice_Level2"/>
      <w:r>
        <w:rPr>
          <w:rFonts w:hint="eastAsia" w:ascii="宋体"/>
          <w:b/>
          <w:bCs/>
          <w:color w:val="auto"/>
          <w:sz w:val="22"/>
          <w:highlight w:val="none"/>
        </w:rPr>
        <w:t>一、</w:t>
      </w:r>
      <w:bookmarkEnd w:id="60"/>
      <w:r>
        <w:rPr>
          <w:rFonts w:hint="eastAsia" w:ascii="宋体"/>
          <w:b/>
          <w:bCs/>
          <w:color w:val="auto"/>
          <w:sz w:val="22"/>
          <w:highlight w:val="none"/>
        </w:rPr>
        <w:t>中小企业（含监狱企业、残疾人福利性单位）扶持政策说明</w:t>
      </w:r>
    </w:p>
    <w:p w14:paraId="00BA3065">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305D5832">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0EDB0EE3">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5E2A9FD4">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22CCFF17">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0825573B">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129C2E56">
      <w:pPr>
        <w:tabs>
          <w:tab w:val="left" w:pos="1069"/>
          <w:tab w:val="left" w:pos="2352"/>
        </w:tabs>
        <w:spacing w:line="440" w:lineRule="atLeast"/>
        <w:jc w:val="left"/>
        <w:rPr>
          <w:rFonts w:hAnsi="宋体" w:cs="宋体"/>
          <w:color w:val="auto"/>
          <w:sz w:val="22"/>
          <w:highlight w:val="none"/>
        </w:rPr>
      </w:pPr>
      <w:r>
        <w:rPr>
          <w:rFonts w:hint="eastAsia" w:ascii="宋体"/>
          <w:color w:val="auto"/>
          <w:sz w:val="22"/>
          <w:highlight w:val="none"/>
        </w:rPr>
        <w:t>（6）</w:t>
      </w:r>
      <w:r>
        <w:rPr>
          <w:rFonts w:hint="eastAsia" w:hAnsi="宋体" w:cs="宋体"/>
          <w:color w:val="auto"/>
          <w:sz w:val="22"/>
          <w:highlight w:val="none"/>
        </w:rPr>
        <w:t>《浙江省财政厅关于进一步发挥政府采购政策 功能全力推动经济稳进提质的通知》（浙财采监〔2022〕3号）</w:t>
      </w:r>
    </w:p>
    <w:p w14:paraId="2CF67A27">
      <w:pPr>
        <w:tabs>
          <w:tab w:val="left" w:pos="1069"/>
          <w:tab w:val="left" w:pos="2352"/>
        </w:tabs>
        <w:spacing w:line="440" w:lineRule="atLeast"/>
        <w:jc w:val="left"/>
        <w:rPr>
          <w:color w:val="auto"/>
          <w:highlight w:val="none"/>
        </w:rPr>
      </w:pPr>
      <w:r>
        <w:rPr>
          <w:rFonts w:hint="eastAsia" w:hAnsi="宋体" w:cs="宋体"/>
          <w:color w:val="auto"/>
          <w:sz w:val="22"/>
          <w:highlight w:val="none"/>
        </w:rPr>
        <w:t>（7）《关于进一步加大政府采购 支持中小企业力度 助力扎实稳住经济 的通知》（浙财采监〔2022〕8号）</w:t>
      </w:r>
    </w:p>
    <w:p w14:paraId="492285CD">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rPr>
        <w:t>本项目专门面向中小企业采购，</w:t>
      </w:r>
      <w:r>
        <w:rPr>
          <w:rFonts w:hint="eastAsia" w:ascii="宋体"/>
          <w:color w:val="auto"/>
          <w:sz w:val="22"/>
          <w:highlight w:val="none"/>
        </w:rPr>
        <w:t>符合要求应的应提供以下证明材料</w:t>
      </w:r>
      <w:r>
        <w:rPr>
          <w:rFonts w:hint="eastAsia" w:ascii="宋体"/>
          <w:color w:val="auto"/>
          <w:sz w:val="22"/>
          <w:highlight w:val="none"/>
          <w:u w:val="single"/>
        </w:rPr>
        <w:t>（</w:t>
      </w:r>
      <w:r>
        <w:rPr>
          <w:rFonts w:hint="eastAsia" w:ascii="宋体"/>
          <w:b/>
          <w:bCs/>
          <w:color w:val="auto"/>
          <w:sz w:val="22"/>
          <w:highlight w:val="none"/>
          <w:u w:val="single"/>
        </w:rPr>
        <w:t>附在</w:t>
      </w:r>
      <w:r>
        <w:rPr>
          <w:rFonts w:hint="eastAsia" w:ascii="宋体" w:hAnsi="宋体" w:cs="宋体"/>
          <w:b/>
          <w:bCs/>
          <w:color w:val="auto"/>
          <w:sz w:val="22"/>
          <w:highlight w:val="none"/>
          <w:u w:val="single"/>
        </w:rPr>
        <w:t>《资格文件》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52D00FB9">
      <w:pPr>
        <w:tabs>
          <w:tab w:val="left" w:pos="2352"/>
        </w:tabs>
        <w:spacing w:line="440" w:lineRule="atLeast"/>
        <w:jc w:val="left"/>
        <w:rPr>
          <w:rFonts w:ascii="宋体"/>
          <w:color w:val="auto"/>
          <w:sz w:val="22"/>
          <w:highlight w:val="none"/>
        </w:rPr>
      </w:pPr>
      <w:r>
        <w:rPr>
          <w:rFonts w:hint="eastAsia" w:ascii="宋体"/>
          <w:color w:val="auto"/>
          <w:sz w:val="22"/>
          <w:highlight w:val="none"/>
        </w:rPr>
        <w:t>（1）小微企业：中小企业声明函（原件，加盖供应商公章，格式见附件1）</w:t>
      </w:r>
    </w:p>
    <w:p w14:paraId="0E1A8DB9">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14:paraId="0AD1E042">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591ED5D1">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14:paraId="16FADC10">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14:paraId="49CE0E8C">
      <w:pPr>
        <w:tabs>
          <w:tab w:val="left" w:pos="2352"/>
        </w:tabs>
        <w:spacing w:line="440" w:lineRule="atLeast"/>
        <w:jc w:val="left"/>
        <w:rPr>
          <w:rFonts w:ascii="宋体"/>
          <w:color w:val="auto"/>
          <w:sz w:val="22"/>
          <w:highlight w:val="none"/>
        </w:rPr>
      </w:pPr>
      <w:r>
        <w:rPr>
          <w:rFonts w:hint="eastAsia" w:ascii="宋体"/>
          <w:color w:val="auto"/>
          <w:sz w:val="22"/>
          <w:highlight w:val="none"/>
        </w:rPr>
        <w:t>4、</w:t>
      </w:r>
      <w:r>
        <w:rPr>
          <w:rFonts w:hint="eastAsia" w:ascii="宋体"/>
          <w:b/>
          <w:bCs/>
          <w:color w:val="auto"/>
          <w:sz w:val="22"/>
          <w:highlight w:val="none"/>
        </w:rPr>
        <w:t xml:space="preserve">本项目采购标的所属行业为 </w:t>
      </w:r>
      <w:r>
        <w:rPr>
          <w:rFonts w:hint="eastAsia" w:ascii="宋体" w:hAnsi="宋体" w:cs="宋体"/>
          <w:b/>
          <w:bCs/>
          <w:color w:val="auto"/>
          <w:sz w:val="22"/>
          <w:highlight w:val="none"/>
          <w:u w:val="single"/>
        </w:rPr>
        <w:t>其他未列明行业。</w:t>
      </w:r>
    </w:p>
    <w:p w14:paraId="23F954BC">
      <w:pPr>
        <w:tabs>
          <w:tab w:val="left" w:pos="2352"/>
        </w:tabs>
        <w:snapToGrid w:val="0"/>
        <w:spacing w:line="360" w:lineRule="auto"/>
        <w:jc w:val="left"/>
        <w:rPr>
          <w:b/>
          <w:color w:val="auto"/>
          <w:sz w:val="28"/>
          <w:szCs w:val="28"/>
          <w:highlight w:val="none"/>
        </w:rPr>
      </w:pPr>
    </w:p>
    <w:p w14:paraId="6EE7257F">
      <w:pPr>
        <w:tabs>
          <w:tab w:val="left" w:pos="2352"/>
        </w:tabs>
        <w:snapToGrid w:val="0"/>
        <w:spacing w:line="360" w:lineRule="auto"/>
        <w:jc w:val="left"/>
        <w:rPr>
          <w:b/>
          <w:color w:val="auto"/>
          <w:sz w:val="28"/>
          <w:szCs w:val="28"/>
          <w:highlight w:val="none"/>
        </w:rPr>
      </w:pPr>
    </w:p>
    <w:p w14:paraId="2EBD0B13">
      <w:pPr>
        <w:tabs>
          <w:tab w:val="left" w:pos="2352"/>
        </w:tabs>
        <w:snapToGrid w:val="0"/>
        <w:spacing w:line="360" w:lineRule="auto"/>
        <w:jc w:val="left"/>
        <w:rPr>
          <w:b/>
          <w:color w:val="auto"/>
          <w:sz w:val="28"/>
          <w:szCs w:val="28"/>
          <w:highlight w:val="none"/>
        </w:rPr>
      </w:pPr>
    </w:p>
    <w:p w14:paraId="6E4C0444">
      <w:pPr>
        <w:tabs>
          <w:tab w:val="left" w:pos="2352"/>
        </w:tabs>
        <w:snapToGrid w:val="0"/>
        <w:spacing w:line="360" w:lineRule="auto"/>
        <w:jc w:val="left"/>
        <w:rPr>
          <w:b/>
          <w:color w:val="auto"/>
          <w:sz w:val="28"/>
          <w:szCs w:val="28"/>
          <w:highlight w:val="none"/>
        </w:rPr>
      </w:pPr>
    </w:p>
    <w:p w14:paraId="701EABFD">
      <w:pPr>
        <w:tabs>
          <w:tab w:val="left" w:pos="2352"/>
        </w:tabs>
        <w:snapToGrid w:val="0"/>
        <w:spacing w:line="360" w:lineRule="auto"/>
        <w:jc w:val="left"/>
        <w:rPr>
          <w:b/>
          <w:color w:val="auto"/>
          <w:sz w:val="28"/>
          <w:szCs w:val="28"/>
          <w:highlight w:val="none"/>
        </w:rPr>
      </w:pPr>
    </w:p>
    <w:p w14:paraId="6826FA76">
      <w:pPr>
        <w:tabs>
          <w:tab w:val="left" w:pos="2352"/>
        </w:tabs>
        <w:snapToGrid w:val="0"/>
        <w:spacing w:line="360" w:lineRule="auto"/>
        <w:jc w:val="left"/>
        <w:rPr>
          <w:b/>
          <w:color w:val="auto"/>
          <w:sz w:val="28"/>
          <w:szCs w:val="28"/>
          <w:highlight w:val="none"/>
        </w:rPr>
      </w:pPr>
    </w:p>
    <w:p w14:paraId="7A39165C">
      <w:pPr>
        <w:tabs>
          <w:tab w:val="left" w:pos="2352"/>
        </w:tabs>
        <w:snapToGrid w:val="0"/>
        <w:spacing w:line="360" w:lineRule="auto"/>
        <w:jc w:val="left"/>
        <w:rPr>
          <w:b/>
          <w:color w:val="auto"/>
          <w:sz w:val="28"/>
          <w:szCs w:val="28"/>
          <w:highlight w:val="none"/>
        </w:rPr>
      </w:pPr>
    </w:p>
    <w:p w14:paraId="00B60BC2">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br w:type="textWrapping"/>
      </w:r>
      <w:r>
        <w:rPr>
          <w:rFonts w:hint="eastAsia"/>
          <w:b/>
          <w:color w:val="auto"/>
          <w:sz w:val="28"/>
          <w:szCs w:val="28"/>
          <w:highlight w:val="none"/>
        </w:rPr>
        <w:br w:type="textWrapping"/>
      </w:r>
      <w:r>
        <w:rPr>
          <w:rFonts w:hint="eastAsia"/>
          <w:b/>
          <w:color w:val="auto"/>
          <w:sz w:val="28"/>
          <w:szCs w:val="28"/>
          <w:highlight w:val="none"/>
        </w:rPr>
        <w:t>附件1</w:t>
      </w:r>
    </w:p>
    <w:p w14:paraId="2D487AC9">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2B888AE5">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泰顺县公安局</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泰顺县看守所在押人员伙食及生活用品等配送服务采购</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BDB7FFA">
      <w:pPr>
        <w:numPr>
          <w:ilvl w:val="0"/>
          <w:numId w:val="9"/>
        </w:num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74CD6A62">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7833C9D3">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7D4BAE5B">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2A8D977C">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日 期：</w:t>
      </w:r>
    </w:p>
    <w:p w14:paraId="1E343BA2">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14:paraId="18A62953">
      <w:pPr>
        <w:pStyle w:val="9"/>
        <w:tabs>
          <w:tab w:val="left" w:pos="2352"/>
        </w:tabs>
        <w:rPr>
          <w:color w:val="auto"/>
          <w:highlight w:val="none"/>
        </w:rPr>
      </w:pPr>
    </w:p>
    <w:p w14:paraId="7CE0611B">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14:paraId="396DAA4B">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6A8E6049">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7B069E">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14:paraId="55E34AD5">
      <w:pPr>
        <w:tabs>
          <w:tab w:val="left" w:pos="2352"/>
        </w:tabs>
        <w:snapToGrid w:val="0"/>
        <w:spacing w:line="360" w:lineRule="auto"/>
        <w:ind w:firstLine="446" w:firstLineChars="200"/>
        <w:rPr>
          <w:color w:val="auto"/>
          <w:sz w:val="22"/>
          <w:highlight w:val="none"/>
        </w:rPr>
      </w:pPr>
    </w:p>
    <w:p w14:paraId="072B435A">
      <w:pPr>
        <w:tabs>
          <w:tab w:val="left" w:pos="2352"/>
        </w:tabs>
        <w:snapToGrid w:val="0"/>
        <w:spacing w:line="360" w:lineRule="auto"/>
        <w:ind w:firstLine="446" w:firstLineChars="200"/>
        <w:rPr>
          <w:color w:val="auto"/>
          <w:sz w:val="22"/>
          <w:highlight w:val="none"/>
        </w:rPr>
      </w:pPr>
    </w:p>
    <w:p w14:paraId="4C6B1764">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14:paraId="3615E00F">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p w14:paraId="7F5BF215">
      <w:pPr>
        <w:pStyle w:val="38"/>
        <w:tabs>
          <w:tab w:val="left" w:pos="2352"/>
        </w:tabs>
        <w:snapToGrid w:val="0"/>
        <w:spacing w:line="360" w:lineRule="auto"/>
        <w:ind w:left="360" w:firstLine="0" w:firstLineChars="0"/>
        <w:rPr>
          <w:rFonts w:cs="宋体"/>
          <w:color w:val="auto"/>
          <w:sz w:val="22"/>
          <w:highlight w:val="none"/>
        </w:rPr>
      </w:pPr>
    </w:p>
    <w:bookmarkEnd w:id="61"/>
    <w:p w14:paraId="16CDBBE4">
      <w:pPr>
        <w:pStyle w:val="8"/>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14:paraId="7C1D0BA6">
      <w:pPr>
        <w:tabs>
          <w:tab w:val="left" w:pos="1069"/>
          <w:tab w:val="left" w:pos="2352"/>
        </w:tabs>
        <w:snapToGrid w:val="0"/>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1BE7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75A40B4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14:paraId="1B86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18C927CA">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14:paraId="092EF605">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14:paraId="5D62FB28">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14:paraId="3E93F49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14:paraId="144F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24AD380">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14:paraId="4EB5174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810F169">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14:paraId="2601B6F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14:paraId="1AB5D951">
            <w:pPr>
              <w:tabs>
                <w:tab w:val="left" w:pos="1069"/>
                <w:tab w:val="left" w:pos="2352"/>
              </w:tabs>
              <w:jc w:val="left"/>
              <w:rPr>
                <w:rFonts w:ascii="宋体" w:hAnsi="宋体" w:cs="宋体"/>
                <w:color w:val="auto"/>
                <w:sz w:val="22"/>
                <w:highlight w:val="none"/>
              </w:rPr>
            </w:pPr>
          </w:p>
        </w:tc>
      </w:tr>
      <w:tr w14:paraId="1CF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5769495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14:paraId="05C568F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262261A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14:paraId="36007AC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14:paraId="409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F368604">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14:paraId="653455B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31FA9B0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14:paraId="37052BC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14:paraId="470B1CB9">
            <w:pPr>
              <w:tabs>
                <w:tab w:val="left" w:pos="1069"/>
                <w:tab w:val="left" w:pos="2352"/>
              </w:tabs>
              <w:jc w:val="left"/>
              <w:rPr>
                <w:rFonts w:ascii="宋体" w:hAnsi="宋体" w:cs="宋体"/>
                <w:color w:val="auto"/>
                <w:sz w:val="22"/>
                <w:highlight w:val="none"/>
              </w:rPr>
            </w:pPr>
          </w:p>
        </w:tc>
      </w:tr>
      <w:tr w14:paraId="108F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7B77CB1">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14:paraId="0ECFD9E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15F5913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14:paraId="4F7DCF3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14:paraId="669E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5914C36">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14:paraId="60BFE2A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6EA33A2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1F5A3C2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14:paraId="2B900927">
            <w:pPr>
              <w:tabs>
                <w:tab w:val="left" w:pos="1069"/>
                <w:tab w:val="left" w:pos="2352"/>
              </w:tabs>
              <w:jc w:val="left"/>
              <w:rPr>
                <w:rFonts w:ascii="宋体" w:hAnsi="宋体" w:cs="宋体"/>
                <w:color w:val="auto"/>
                <w:sz w:val="22"/>
                <w:highlight w:val="none"/>
              </w:rPr>
            </w:pPr>
          </w:p>
        </w:tc>
      </w:tr>
      <w:tr w14:paraId="4401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403F346">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14:paraId="69AFA5AD">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14:paraId="4DA44AEA">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14:paraId="495B456F">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14:paraId="2FB06589">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14:paraId="4BB4F99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56C6568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14:paraId="1A30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6C9B287">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14:paraId="2B6C71F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48EB21C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0B17F5B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14:paraId="71EE4894">
            <w:pPr>
              <w:tabs>
                <w:tab w:val="left" w:pos="1069"/>
                <w:tab w:val="left" w:pos="2352"/>
              </w:tabs>
              <w:jc w:val="left"/>
              <w:rPr>
                <w:rFonts w:ascii="宋体" w:hAnsi="宋体" w:cs="宋体"/>
                <w:color w:val="auto"/>
                <w:sz w:val="22"/>
                <w:highlight w:val="none"/>
              </w:rPr>
            </w:pPr>
          </w:p>
        </w:tc>
      </w:tr>
      <w:tr w14:paraId="43ED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3E1953A">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14:paraId="010B8A81">
            <w:pPr>
              <w:pStyle w:val="39"/>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11C5A24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14:paraId="50ECB79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14:paraId="74917245">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14:paraId="16C47605">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14:paraId="3325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C16F489">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14:paraId="09810B6C">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5478C2B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72B9339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14:paraId="3CE2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3AEE6E2">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14:paraId="40B09D6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55683827">
            <w:pPr>
              <w:pStyle w:val="38"/>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14:paraId="691C41E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14:paraId="1F91C12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14:paraId="523AD17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14:paraId="0BED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CE317D8">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14:paraId="4CA8DAEA">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6A6BF1E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14:paraId="5F2B116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14:paraId="4CC2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397AC4F0">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14:paraId="3DAF249E">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394AB63E">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14:paraId="74B8475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61295CF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14:paraId="04269909">
            <w:pPr>
              <w:tabs>
                <w:tab w:val="left" w:pos="1069"/>
                <w:tab w:val="left" w:pos="2352"/>
              </w:tabs>
              <w:jc w:val="left"/>
              <w:rPr>
                <w:rFonts w:ascii="宋体" w:hAnsi="宋体" w:cs="宋体"/>
                <w:color w:val="auto"/>
                <w:sz w:val="22"/>
                <w:highlight w:val="none"/>
              </w:rPr>
            </w:pPr>
          </w:p>
        </w:tc>
      </w:tr>
    </w:tbl>
    <w:p w14:paraId="6AF854A5">
      <w:pPr>
        <w:tabs>
          <w:tab w:val="left" w:pos="1069"/>
          <w:tab w:val="left" w:pos="2352"/>
        </w:tabs>
        <w:snapToGrid w:val="0"/>
        <w:spacing w:line="460" w:lineRule="atLeast"/>
        <w:ind w:firstLine="446" w:firstLineChars="200"/>
        <w:jc w:val="left"/>
        <w:rPr>
          <w:rFonts w:ascii="宋体" w:hAnsi="宋体" w:cs="宋体"/>
          <w:color w:val="auto"/>
          <w:sz w:val="22"/>
          <w:highlight w:val="none"/>
        </w:rPr>
      </w:pPr>
    </w:p>
    <w:p w14:paraId="11AD9E03">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14:paraId="6C09E45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7DE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3E7C0EB7">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14:paraId="05204DED">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F95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7BCEFB8">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14:paraId="52BDA60D">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14:paraId="382AD38C">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14:paraId="758B3B2C">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22BB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22F6B103">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14:paraId="3602EB0D">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14:paraId="772A31E7">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14:paraId="69337240">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F92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39A1F884">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14:paraId="7CC36A4F">
            <w:pPr>
              <w:pStyle w:val="39"/>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14:paraId="6DF8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0179297E">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14:paraId="2F415861">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485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3D32645C">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14:paraId="31786946">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391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1578D9A">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14:paraId="019A91E9">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2588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5A20CF2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14:paraId="01A43D3C">
            <w:pPr>
              <w:tabs>
                <w:tab w:val="left" w:pos="1069"/>
                <w:tab w:val="left" w:pos="2352"/>
              </w:tabs>
              <w:rPr>
                <w:rFonts w:ascii="宋体" w:hAnsi="宋体" w:cs="宋体"/>
                <w:color w:val="auto"/>
                <w:sz w:val="22"/>
                <w:highlight w:val="none"/>
              </w:rPr>
            </w:pPr>
          </w:p>
        </w:tc>
      </w:tr>
      <w:tr w14:paraId="5A7F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DAF9411">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14:paraId="1BFA9F46">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BD7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87AED06">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14:paraId="4AC3989D">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F1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41D1D22">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14:paraId="4120C226">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0DC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52F54C6">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14:paraId="108910E7">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ACA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7621464">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14:paraId="129E684F">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3C18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93268BB">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14:paraId="01CABD94">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B18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F301CA8">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14:paraId="20097E0A">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9D2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21A7F524">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14:paraId="44DD42B3">
            <w:pPr>
              <w:pStyle w:val="39"/>
              <w:tabs>
                <w:tab w:val="left" w:pos="1069"/>
                <w:tab w:val="left" w:pos="2352"/>
              </w:tabs>
              <w:spacing w:line="360" w:lineRule="auto"/>
              <w:ind w:firstLine="0" w:firstLineChars="0"/>
              <w:rPr>
                <w:rFonts w:ascii="宋体" w:hAnsi="宋体" w:eastAsia="宋体" w:cs="宋体"/>
                <w:color w:val="auto"/>
                <w:kern w:val="0"/>
                <w:sz w:val="22"/>
                <w:highlight w:val="none"/>
              </w:rPr>
            </w:pPr>
          </w:p>
        </w:tc>
      </w:tr>
    </w:tbl>
    <w:p w14:paraId="74B4BB58">
      <w:pPr>
        <w:tabs>
          <w:tab w:val="left" w:pos="1069"/>
          <w:tab w:val="left" w:pos="2352"/>
        </w:tabs>
        <w:rPr>
          <w:rFonts w:ascii="宋体" w:hAnsi="宋体" w:cs="宋体"/>
          <w:color w:val="auto"/>
          <w:sz w:val="22"/>
          <w:highlight w:val="none"/>
        </w:rPr>
      </w:pPr>
    </w:p>
    <w:p w14:paraId="2EB6DDC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14:paraId="18D38129">
      <w:pPr>
        <w:tabs>
          <w:tab w:val="left" w:pos="1069"/>
          <w:tab w:val="left" w:pos="2352"/>
        </w:tabs>
        <w:spacing w:line="588"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14:paraId="449E8835">
      <w:pPr>
        <w:pStyle w:val="9"/>
        <w:tabs>
          <w:tab w:val="left" w:pos="1069"/>
          <w:tab w:val="left" w:pos="2352"/>
        </w:tabs>
        <w:rPr>
          <w:rFonts w:ascii="宋体" w:hAnsi="宋体" w:cs="宋体"/>
          <w:b/>
          <w:color w:val="auto"/>
          <w:sz w:val="32"/>
          <w:szCs w:val="32"/>
          <w:highlight w:val="none"/>
        </w:rPr>
      </w:pPr>
    </w:p>
    <w:p w14:paraId="10FD8565">
      <w:pPr>
        <w:tabs>
          <w:tab w:val="left" w:pos="1069"/>
          <w:tab w:val="left" w:pos="2352"/>
        </w:tabs>
        <w:snapToGrid w:val="0"/>
        <w:spacing w:line="380" w:lineRule="exact"/>
        <w:jc w:val="center"/>
        <w:rPr>
          <w:rFonts w:ascii="宋体" w:hAnsi="宋体" w:cs="宋体"/>
          <w:b/>
          <w:color w:val="auto"/>
          <w:sz w:val="32"/>
          <w:szCs w:val="32"/>
          <w:highlight w:val="none"/>
        </w:rPr>
      </w:pPr>
    </w:p>
    <w:p w14:paraId="643620BC">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39F547B5">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3AA10CF8">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6581FC8F">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194EBF3F">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59"/>
      <w:bookmarkStart w:id="62" w:name="_Toc11700_WPSOffice_Level1"/>
    </w:p>
    <w:p w14:paraId="6B0EBB39">
      <w:pPr>
        <w:pStyle w:val="12"/>
        <w:keepNext w:val="0"/>
        <w:keepLines w:val="0"/>
        <w:pageBreakBefore w:val="0"/>
        <w:widowControl w:val="0"/>
        <w:kinsoku/>
        <w:wordWrap/>
        <w:overflowPunct/>
        <w:topLinePunct w:val="0"/>
        <w:autoSpaceDE/>
        <w:autoSpaceDN/>
        <w:bidi w:val="0"/>
        <w:adjustRightInd/>
        <w:snapToGrid/>
        <w:spacing w:line="380" w:lineRule="exact"/>
        <w:ind w:firstLine="220"/>
        <w:textAlignment w:val="auto"/>
        <w:rPr>
          <w:rFonts w:hint="eastAsia" w:hAnsi="宋体" w:eastAsia="宋体"/>
          <w:b w:val="0"/>
          <w:bCs/>
          <w:color w:val="auto"/>
          <w:sz w:val="22"/>
          <w:highlight w:val="none"/>
          <w:lang w:eastAsia="zh-CN"/>
        </w:rPr>
      </w:pPr>
      <w:bookmarkStart w:id="63" w:name="_Toc428206217"/>
      <w:r>
        <w:rPr>
          <w:rFonts w:hint="eastAsia" w:hAnsi="宋体" w:eastAsia="宋体"/>
          <w:b w:val="0"/>
          <w:bCs/>
          <w:color w:val="auto"/>
          <w:sz w:val="22"/>
          <w:highlight w:val="none"/>
        </w:rPr>
        <w:t>甲方：</w:t>
      </w:r>
      <w:r>
        <w:rPr>
          <w:rFonts w:hint="eastAsia" w:hAnsi="宋体" w:eastAsia="宋体"/>
          <w:b w:val="0"/>
          <w:bCs/>
          <w:color w:val="auto"/>
          <w:sz w:val="22"/>
          <w:highlight w:val="none"/>
          <w:lang w:eastAsia="zh-CN"/>
        </w:rPr>
        <w:t>浙江省泰顺县看守所</w:t>
      </w:r>
    </w:p>
    <w:p w14:paraId="48FE8047">
      <w:pPr>
        <w:pStyle w:val="12"/>
        <w:keepNext w:val="0"/>
        <w:keepLines w:val="0"/>
        <w:pageBreakBefore w:val="0"/>
        <w:widowControl w:val="0"/>
        <w:kinsoku/>
        <w:wordWrap/>
        <w:overflowPunct/>
        <w:topLinePunct w:val="0"/>
        <w:autoSpaceDE/>
        <w:autoSpaceDN/>
        <w:bidi w:val="0"/>
        <w:adjustRightInd/>
        <w:snapToGrid/>
        <w:spacing w:line="380" w:lineRule="exact"/>
        <w:ind w:firstLine="220"/>
        <w:textAlignment w:val="auto"/>
        <w:rPr>
          <w:rFonts w:hint="default" w:hAnsi="宋体" w:eastAsia="宋体"/>
          <w:b w:val="0"/>
          <w:bCs/>
          <w:color w:val="auto"/>
          <w:sz w:val="22"/>
          <w:highlight w:val="none"/>
          <w:lang w:val="en-US" w:eastAsia="zh-CN"/>
        </w:rPr>
      </w:pPr>
      <w:r>
        <w:rPr>
          <w:rFonts w:hint="eastAsia" w:hAnsi="宋体" w:eastAsia="宋体"/>
          <w:b w:val="0"/>
          <w:bCs/>
          <w:color w:val="auto"/>
          <w:sz w:val="22"/>
          <w:highlight w:val="none"/>
        </w:rPr>
        <w:t>乙方：</w:t>
      </w:r>
      <w:r>
        <w:rPr>
          <w:rFonts w:hint="eastAsia" w:hAnsi="宋体" w:eastAsia="宋体"/>
          <w:b w:val="0"/>
          <w:bCs/>
          <w:color w:val="auto"/>
          <w:sz w:val="22"/>
          <w:highlight w:val="none"/>
          <w:u w:val="single"/>
          <w:lang w:val="en-US" w:eastAsia="zh-CN"/>
        </w:rPr>
        <w:t xml:space="preserve">                  </w:t>
      </w:r>
    </w:p>
    <w:p w14:paraId="73DC7CCD">
      <w:pPr>
        <w:pStyle w:val="12"/>
        <w:keepNext w:val="0"/>
        <w:keepLines w:val="0"/>
        <w:pageBreakBefore w:val="0"/>
        <w:widowControl w:val="0"/>
        <w:kinsoku/>
        <w:wordWrap/>
        <w:overflowPunct/>
        <w:topLinePunct w:val="0"/>
        <w:autoSpaceDE/>
        <w:autoSpaceDN/>
        <w:bidi w:val="0"/>
        <w:adjustRightInd/>
        <w:snapToGrid/>
        <w:spacing w:line="380" w:lineRule="exact"/>
        <w:ind w:firstLine="570"/>
        <w:textAlignment w:val="auto"/>
        <w:rPr>
          <w:rFonts w:hAnsi="宋体"/>
          <w:b w:val="0"/>
          <w:bCs/>
          <w:color w:val="auto"/>
          <w:sz w:val="22"/>
          <w:highlight w:val="none"/>
        </w:rPr>
      </w:pPr>
      <w:r>
        <w:rPr>
          <w:rFonts w:hint="eastAsia" w:hAnsi="宋体" w:eastAsia="宋体"/>
          <w:b w:val="0"/>
          <w:bCs/>
          <w:color w:val="auto"/>
          <w:sz w:val="22"/>
          <w:highlight w:val="none"/>
          <w:lang w:val="en-US" w:eastAsia="zh-CN"/>
        </w:rPr>
        <w:t>本项目经招标采购确定中标供应商，</w:t>
      </w:r>
      <w:r>
        <w:rPr>
          <w:rFonts w:hint="eastAsia" w:hAnsi="宋体"/>
          <w:b w:val="0"/>
          <w:bCs/>
          <w:color w:val="auto"/>
          <w:sz w:val="22"/>
          <w:highlight w:val="none"/>
        </w:rPr>
        <w:t>双方经协商，就</w:t>
      </w:r>
      <w:r>
        <w:rPr>
          <w:rFonts w:hint="eastAsia" w:hAnsi="宋体" w:eastAsia="宋体"/>
          <w:b w:val="0"/>
          <w:bCs/>
          <w:color w:val="auto"/>
          <w:sz w:val="22"/>
          <w:highlight w:val="none"/>
          <w:lang w:val="en-US" w:eastAsia="zh-CN"/>
        </w:rPr>
        <w:t>乙方</w:t>
      </w:r>
      <w:r>
        <w:rPr>
          <w:rFonts w:hint="eastAsia" w:hAnsi="宋体"/>
          <w:b w:val="0"/>
          <w:bCs/>
          <w:color w:val="auto"/>
          <w:sz w:val="22"/>
          <w:highlight w:val="none"/>
        </w:rPr>
        <w:t>向</w:t>
      </w:r>
      <w:r>
        <w:rPr>
          <w:rFonts w:hint="eastAsia" w:hAnsi="宋体" w:eastAsia="宋体"/>
          <w:b w:val="0"/>
          <w:bCs/>
          <w:color w:val="auto"/>
          <w:sz w:val="22"/>
          <w:highlight w:val="none"/>
          <w:lang w:val="en-US" w:eastAsia="zh-CN"/>
        </w:rPr>
        <w:t>甲方</w:t>
      </w:r>
      <w:r>
        <w:rPr>
          <w:rFonts w:hint="eastAsia" w:hAnsi="宋体"/>
          <w:b w:val="0"/>
          <w:bCs/>
          <w:color w:val="auto"/>
          <w:sz w:val="22"/>
          <w:highlight w:val="none"/>
        </w:rPr>
        <w:t>提供相关食品及伴随服务事宜达成以下条款：</w:t>
      </w:r>
    </w:p>
    <w:p w14:paraId="399D5095">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int="eastAsia" w:hAnsi="宋体"/>
          <w:b w:val="0"/>
          <w:bCs/>
          <w:color w:val="auto"/>
          <w:sz w:val="22"/>
          <w:highlight w:val="none"/>
        </w:rPr>
      </w:pPr>
      <w:r>
        <w:rPr>
          <w:rFonts w:hint="eastAsia" w:hAnsi="宋体"/>
          <w:b w:val="0"/>
          <w:bCs/>
          <w:color w:val="auto"/>
          <w:sz w:val="22"/>
          <w:highlight w:val="none"/>
        </w:rPr>
        <w:t>一、采购商品清单及合同价格</w:t>
      </w:r>
    </w:p>
    <w:tbl>
      <w:tblPr>
        <w:tblStyle w:val="27"/>
        <w:tblpPr w:leftFromText="180" w:rightFromText="180" w:vertAnchor="text" w:horzAnchor="page" w:tblpX="1416" w:tblpY="421"/>
        <w:tblOverlap w:val="never"/>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3509"/>
        <w:gridCol w:w="3155"/>
        <w:gridCol w:w="2060"/>
      </w:tblGrid>
      <w:tr w14:paraId="214B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29" w:type="dxa"/>
            <w:vAlign w:val="center"/>
          </w:tcPr>
          <w:p w14:paraId="7E3B6389">
            <w:pPr>
              <w:keepNext w:val="0"/>
              <w:keepLines w:val="0"/>
              <w:pageBreakBefore w:val="0"/>
              <w:widowControl w:val="0"/>
              <w:kinsoku/>
              <w:wordWrap/>
              <w:overflowPunct/>
              <w:topLinePunct w:val="0"/>
              <w:autoSpaceDE/>
              <w:autoSpaceDN/>
              <w:bidi w:val="0"/>
              <w:adjustRightInd/>
              <w:snapToGrid/>
              <w:spacing w:line="380" w:lineRule="exact"/>
              <w:ind w:firstLine="240"/>
              <w:jc w:val="center"/>
              <w:textAlignment w:val="auto"/>
              <w:rPr>
                <w:rFonts w:hint="default" w:ascii="宋体" w:eastAsia="宋体"/>
                <w:b w:val="0"/>
                <w:bCs/>
                <w:color w:val="auto"/>
                <w:sz w:val="22"/>
                <w:highlight w:val="none"/>
                <w:lang w:val="en-US" w:eastAsia="zh-CN"/>
              </w:rPr>
            </w:pPr>
            <w:r>
              <w:rPr>
                <w:rFonts w:hint="eastAsia" w:ascii="宋体"/>
                <w:b w:val="0"/>
                <w:bCs/>
                <w:color w:val="auto"/>
                <w:sz w:val="22"/>
                <w:highlight w:val="none"/>
                <w:lang w:val="en-US" w:eastAsia="zh-CN"/>
              </w:rPr>
              <w:t>序号</w:t>
            </w:r>
          </w:p>
        </w:tc>
        <w:tc>
          <w:tcPr>
            <w:tcW w:w="3509" w:type="dxa"/>
            <w:vAlign w:val="center"/>
          </w:tcPr>
          <w:p w14:paraId="28C76F89">
            <w:pPr>
              <w:keepNext w:val="0"/>
              <w:keepLines w:val="0"/>
              <w:pageBreakBefore w:val="0"/>
              <w:widowControl w:val="0"/>
              <w:kinsoku/>
              <w:wordWrap/>
              <w:overflowPunct/>
              <w:topLinePunct w:val="0"/>
              <w:autoSpaceDE/>
              <w:autoSpaceDN/>
              <w:bidi w:val="0"/>
              <w:adjustRightInd/>
              <w:snapToGrid/>
              <w:spacing w:line="380" w:lineRule="exact"/>
              <w:ind w:firstLine="240"/>
              <w:jc w:val="center"/>
              <w:textAlignment w:val="auto"/>
              <w:rPr>
                <w:rFonts w:ascii="宋体"/>
                <w:b w:val="0"/>
                <w:bCs/>
                <w:color w:val="auto"/>
                <w:sz w:val="22"/>
                <w:highlight w:val="none"/>
              </w:rPr>
            </w:pPr>
            <w:r>
              <w:rPr>
                <w:rFonts w:hint="eastAsia" w:ascii="宋体"/>
                <w:b w:val="0"/>
                <w:bCs/>
                <w:color w:val="auto"/>
                <w:sz w:val="22"/>
                <w:highlight w:val="none"/>
              </w:rPr>
              <w:t>采购产品名称</w:t>
            </w:r>
          </w:p>
        </w:tc>
        <w:tc>
          <w:tcPr>
            <w:tcW w:w="3155" w:type="dxa"/>
            <w:vAlign w:val="center"/>
          </w:tcPr>
          <w:p w14:paraId="1B27BA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eastAsia="宋体"/>
                <w:b w:val="0"/>
                <w:bCs/>
                <w:color w:val="auto"/>
                <w:sz w:val="22"/>
                <w:highlight w:val="none"/>
                <w:lang w:val="en-US" w:eastAsia="zh-CN"/>
              </w:rPr>
            </w:pPr>
            <w:r>
              <w:rPr>
                <w:rFonts w:hint="eastAsia" w:ascii="宋体"/>
                <w:b w:val="0"/>
                <w:bCs/>
                <w:color w:val="auto"/>
                <w:sz w:val="22"/>
                <w:highlight w:val="none"/>
                <w:lang w:val="en-US" w:eastAsia="zh-CN"/>
              </w:rPr>
              <w:t>说明</w:t>
            </w:r>
          </w:p>
        </w:tc>
        <w:tc>
          <w:tcPr>
            <w:tcW w:w="2060" w:type="dxa"/>
            <w:vAlign w:val="center"/>
          </w:tcPr>
          <w:p w14:paraId="606685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b w:val="0"/>
                <w:bCs/>
                <w:color w:val="auto"/>
                <w:sz w:val="22"/>
                <w:highlight w:val="none"/>
                <w:lang w:val="en-US" w:eastAsia="zh-CN"/>
              </w:rPr>
            </w:pPr>
            <w:r>
              <w:rPr>
                <w:rFonts w:hint="eastAsia" w:ascii="宋体"/>
                <w:b w:val="0"/>
                <w:bCs/>
                <w:color w:val="auto"/>
                <w:sz w:val="22"/>
                <w:highlight w:val="none"/>
                <w:lang w:val="en-US" w:eastAsia="zh-CN"/>
              </w:rPr>
              <w:t>折扣率</w:t>
            </w:r>
          </w:p>
        </w:tc>
      </w:tr>
      <w:tr w14:paraId="0747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029" w:type="dxa"/>
            <w:vAlign w:val="center"/>
          </w:tcPr>
          <w:p w14:paraId="2111D354">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hAnsi="宋体" w:eastAsia="宋体"/>
                <w:b w:val="0"/>
                <w:bCs/>
                <w:color w:val="auto"/>
                <w:sz w:val="22"/>
                <w:highlight w:val="none"/>
                <w:lang w:val="en-US" w:eastAsia="zh-CN"/>
              </w:rPr>
            </w:pPr>
            <w:r>
              <w:rPr>
                <w:rFonts w:hint="eastAsia" w:hAnsi="宋体" w:eastAsia="宋体"/>
                <w:b w:val="0"/>
                <w:bCs/>
                <w:color w:val="auto"/>
                <w:sz w:val="22"/>
                <w:highlight w:val="none"/>
                <w:lang w:val="en-US" w:eastAsia="zh-CN"/>
              </w:rPr>
              <w:t>1</w:t>
            </w:r>
          </w:p>
        </w:tc>
        <w:tc>
          <w:tcPr>
            <w:tcW w:w="3509" w:type="dxa"/>
            <w:vAlign w:val="center"/>
          </w:tcPr>
          <w:p w14:paraId="1C8EB069">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b w:val="0"/>
                <w:bCs/>
                <w:color w:val="auto"/>
                <w:sz w:val="22"/>
                <w:highlight w:val="none"/>
              </w:rPr>
            </w:pPr>
            <w:r>
              <w:rPr>
                <w:rFonts w:hint="eastAsia" w:hAnsi="宋体" w:eastAsia="宋体"/>
                <w:b w:val="0"/>
                <w:bCs/>
                <w:color w:val="auto"/>
                <w:sz w:val="22"/>
                <w:highlight w:val="none"/>
              </w:rPr>
              <w:t>大米</w:t>
            </w:r>
          </w:p>
        </w:tc>
        <w:tc>
          <w:tcPr>
            <w:tcW w:w="3155" w:type="dxa"/>
            <w:vAlign w:val="center"/>
          </w:tcPr>
          <w:p w14:paraId="2D00EF3A">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eastAsia="宋体"/>
                <w:b w:val="0"/>
                <w:bCs/>
                <w:color w:val="auto"/>
                <w:sz w:val="22"/>
                <w:highlight w:val="none"/>
                <w:lang w:val="en-US" w:eastAsia="zh-CN"/>
              </w:rPr>
            </w:pPr>
            <w:r>
              <w:rPr>
                <w:rFonts w:hint="eastAsia" w:hAnsi="宋体" w:eastAsia="宋体"/>
                <w:b w:val="0"/>
                <w:bCs/>
                <w:color w:val="auto"/>
                <w:sz w:val="22"/>
                <w:highlight w:val="none"/>
                <w:lang w:val="en-US" w:eastAsia="zh-CN"/>
              </w:rPr>
              <w:t>按市场时价（均价），最高单价不得高于4.5元/公斤</w:t>
            </w:r>
          </w:p>
        </w:tc>
        <w:tc>
          <w:tcPr>
            <w:tcW w:w="2060" w:type="dxa"/>
            <w:vMerge w:val="restart"/>
            <w:vAlign w:val="center"/>
          </w:tcPr>
          <w:p w14:paraId="04C9CF79">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hAnsi="宋体" w:eastAsia="宋体"/>
                <w:b w:val="0"/>
                <w:bCs/>
                <w:color w:val="auto"/>
                <w:sz w:val="22"/>
                <w:highlight w:val="none"/>
                <w:lang w:val="en-US" w:eastAsia="zh-CN"/>
              </w:rPr>
            </w:pPr>
          </w:p>
        </w:tc>
      </w:tr>
      <w:tr w14:paraId="2DE7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029" w:type="dxa"/>
            <w:vAlign w:val="center"/>
          </w:tcPr>
          <w:p w14:paraId="18087EAE">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hAnsi="宋体" w:eastAsia="宋体"/>
                <w:b w:val="0"/>
                <w:bCs/>
                <w:color w:val="auto"/>
                <w:sz w:val="22"/>
                <w:highlight w:val="none"/>
                <w:lang w:val="en-US" w:eastAsia="zh-CN"/>
              </w:rPr>
            </w:pPr>
            <w:r>
              <w:rPr>
                <w:rFonts w:hint="eastAsia" w:hAnsi="宋体" w:eastAsia="宋体"/>
                <w:b w:val="0"/>
                <w:bCs/>
                <w:color w:val="auto"/>
                <w:sz w:val="22"/>
                <w:highlight w:val="none"/>
                <w:lang w:val="en-US" w:eastAsia="zh-CN"/>
              </w:rPr>
              <w:t>2</w:t>
            </w:r>
          </w:p>
        </w:tc>
        <w:tc>
          <w:tcPr>
            <w:tcW w:w="3509" w:type="dxa"/>
            <w:vAlign w:val="center"/>
          </w:tcPr>
          <w:p w14:paraId="4F33CF61">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b w:val="0"/>
                <w:bCs/>
                <w:color w:val="auto"/>
                <w:sz w:val="22"/>
                <w:highlight w:val="none"/>
              </w:rPr>
            </w:pPr>
            <w:r>
              <w:rPr>
                <w:rFonts w:hint="eastAsia" w:hAnsi="宋体" w:eastAsia="宋体"/>
                <w:b w:val="0"/>
                <w:bCs/>
                <w:color w:val="auto"/>
                <w:sz w:val="22"/>
                <w:highlight w:val="none"/>
              </w:rPr>
              <w:t>猪肉</w:t>
            </w:r>
          </w:p>
        </w:tc>
        <w:tc>
          <w:tcPr>
            <w:tcW w:w="3155" w:type="dxa"/>
            <w:vAlign w:val="center"/>
          </w:tcPr>
          <w:p w14:paraId="4DCC01D4">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b w:val="0"/>
                <w:bCs/>
                <w:color w:val="auto"/>
                <w:sz w:val="22"/>
                <w:highlight w:val="none"/>
              </w:rPr>
            </w:pPr>
            <w:r>
              <w:rPr>
                <w:rFonts w:hint="eastAsia" w:hAnsi="宋体" w:eastAsia="宋体"/>
                <w:b w:val="0"/>
                <w:bCs/>
                <w:color w:val="auto"/>
                <w:sz w:val="22"/>
                <w:highlight w:val="none"/>
                <w:lang w:val="en-US" w:eastAsia="zh-CN"/>
              </w:rPr>
              <w:t>按市场时价（均价）</w:t>
            </w:r>
          </w:p>
        </w:tc>
        <w:tc>
          <w:tcPr>
            <w:tcW w:w="2060" w:type="dxa"/>
            <w:vMerge w:val="continue"/>
            <w:vAlign w:val="center"/>
          </w:tcPr>
          <w:p w14:paraId="18315B7A">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hAnsi="宋体" w:eastAsia="宋体"/>
                <w:b w:val="0"/>
                <w:bCs/>
                <w:color w:val="auto"/>
                <w:sz w:val="22"/>
                <w:highlight w:val="none"/>
                <w:lang w:val="en-US" w:eastAsia="zh-CN"/>
              </w:rPr>
            </w:pPr>
          </w:p>
        </w:tc>
      </w:tr>
      <w:tr w14:paraId="0AD0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029" w:type="dxa"/>
            <w:vAlign w:val="center"/>
          </w:tcPr>
          <w:p w14:paraId="7C9488CD">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hAnsi="宋体" w:eastAsia="宋体"/>
                <w:b w:val="0"/>
                <w:bCs/>
                <w:color w:val="auto"/>
                <w:sz w:val="22"/>
                <w:highlight w:val="none"/>
                <w:lang w:val="en-US" w:eastAsia="zh-CN"/>
              </w:rPr>
              <w:t>3</w:t>
            </w:r>
          </w:p>
        </w:tc>
        <w:tc>
          <w:tcPr>
            <w:tcW w:w="3509" w:type="dxa"/>
            <w:vAlign w:val="center"/>
          </w:tcPr>
          <w:p w14:paraId="3AFD461F">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Courier New" w:eastAsia="Times New Roman" w:cs="宋体"/>
                <w:b w:val="0"/>
                <w:bCs/>
                <w:color w:val="auto"/>
                <w:kern w:val="2"/>
                <w:sz w:val="22"/>
                <w:szCs w:val="22"/>
                <w:highlight w:val="none"/>
                <w:lang w:val="en-US" w:eastAsia="zh-CN" w:bidi="ar-SA"/>
              </w:rPr>
            </w:pPr>
            <w:r>
              <w:rPr>
                <w:rFonts w:hint="eastAsia" w:hAnsi="宋体" w:eastAsia="宋体"/>
                <w:b w:val="0"/>
                <w:bCs/>
                <w:color w:val="auto"/>
                <w:sz w:val="22"/>
                <w:highlight w:val="none"/>
                <w:lang w:val="en-US" w:eastAsia="zh-CN"/>
              </w:rPr>
              <w:t>蔬菜、水果、</w:t>
            </w:r>
            <w:r>
              <w:rPr>
                <w:rFonts w:hint="eastAsia" w:hAnsi="宋体" w:eastAsia="宋体"/>
                <w:b w:val="0"/>
                <w:bCs/>
                <w:color w:val="auto"/>
                <w:sz w:val="22"/>
                <w:highlight w:val="none"/>
              </w:rPr>
              <w:t>生活用品等</w:t>
            </w:r>
          </w:p>
        </w:tc>
        <w:tc>
          <w:tcPr>
            <w:tcW w:w="3155" w:type="dxa"/>
            <w:vAlign w:val="center"/>
          </w:tcPr>
          <w:p w14:paraId="16BF9B96">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Courier New" w:eastAsia="Times New Roman" w:cs="宋体"/>
                <w:b w:val="0"/>
                <w:bCs/>
                <w:color w:val="auto"/>
                <w:kern w:val="2"/>
                <w:sz w:val="22"/>
                <w:szCs w:val="22"/>
                <w:highlight w:val="none"/>
                <w:lang w:val="en-US" w:eastAsia="zh-CN" w:bidi="ar-SA"/>
              </w:rPr>
            </w:pPr>
            <w:r>
              <w:rPr>
                <w:rFonts w:hint="eastAsia" w:hAnsi="宋体" w:eastAsia="宋体"/>
                <w:b w:val="0"/>
                <w:bCs/>
                <w:color w:val="auto"/>
                <w:sz w:val="22"/>
                <w:highlight w:val="none"/>
                <w:lang w:val="en-US" w:eastAsia="zh-CN"/>
              </w:rPr>
              <w:t>按市场时价（均价）</w:t>
            </w:r>
          </w:p>
        </w:tc>
        <w:tc>
          <w:tcPr>
            <w:tcW w:w="2060" w:type="dxa"/>
            <w:vMerge w:val="continue"/>
            <w:vAlign w:val="center"/>
          </w:tcPr>
          <w:p w14:paraId="7FDB8B93">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hAnsi="宋体" w:eastAsia="宋体"/>
                <w:b w:val="0"/>
                <w:bCs/>
                <w:color w:val="auto"/>
                <w:sz w:val="22"/>
                <w:highlight w:val="none"/>
                <w:lang w:val="en-US" w:eastAsia="zh-CN"/>
              </w:rPr>
            </w:pPr>
          </w:p>
        </w:tc>
      </w:tr>
      <w:tr w14:paraId="0633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029" w:type="dxa"/>
            <w:vAlign w:val="center"/>
          </w:tcPr>
          <w:p w14:paraId="788A848A">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hAnsi="宋体" w:eastAsia="宋体"/>
                <w:b w:val="0"/>
                <w:bCs/>
                <w:color w:val="auto"/>
                <w:sz w:val="22"/>
                <w:highlight w:val="none"/>
                <w:lang w:val="en-US" w:eastAsia="zh-CN"/>
              </w:rPr>
            </w:pPr>
          </w:p>
        </w:tc>
        <w:tc>
          <w:tcPr>
            <w:tcW w:w="6664" w:type="dxa"/>
            <w:gridSpan w:val="2"/>
            <w:vAlign w:val="center"/>
          </w:tcPr>
          <w:p w14:paraId="61E27E5F">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eastAsia="宋体"/>
                <w:b w:val="0"/>
                <w:bCs/>
                <w:color w:val="auto"/>
                <w:sz w:val="22"/>
                <w:highlight w:val="none"/>
                <w:lang w:val="en-US" w:eastAsia="zh-CN"/>
              </w:rPr>
            </w:pPr>
            <w:r>
              <w:rPr>
                <w:rFonts w:hint="eastAsia" w:eastAsia="宋体"/>
                <w:b w:val="0"/>
                <w:bCs/>
                <w:color w:val="auto"/>
                <w:sz w:val="22"/>
                <w:highlight w:val="none"/>
                <w:lang w:val="en-US" w:eastAsia="zh-CN"/>
              </w:rPr>
              <w:t>后附产品清单</w:t>
            </w:r>
          </w:p>
        </w:tc>
        <w:tc>
          <w:tcPr>
            <w:tcW w:w="2060" w:type="dxa"/>
            <w:vAlign w:val="center"/>
          </w:tcPr>
          <w:p w14:paraId="1FD467CD">
            <w:pPr>
              <w:pStyle w:val="1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b w:val="0"/>
                <w:bCs/>
                <w:color w:val="auto"/>
                <w:sz w:val="22"/>
                <w:highlight w:val="none"/>
                <w:lang w:val="en-US" w:eastAsia="zh-CN"/>
              </w:rPr>
            </w:pPr>
          </w:p>
        </w:tc>
      </w:tr>
    </w:tbl>
    <w:p w14:paraId="53A11642">
      <w:pPr>
        <w:keepNext w:val="0"/>
        <w:keepLines w:val="0"/>
        <w:pageBreakBefore w:val="0"/>
        <w:widowControl w:val="0"/>
        <w:kinsoku/>
        <w:wordWrap/>
        <w:overflowPunct/>
        <w:topLinePunct w:val="0"/>
        <w:autoSpaceDE/>
        <w:autoSpaceDN/>
        <w:bidi w:val="0"/>
        <w:adjustRightInd/>
        <w:snapToGrid/>
        <w:spacing w:line="380" w:lineRule="exact"/>
        <w:ind w:firstLine="540"/>
        <w:textAlignment w:val="auto"/>
        <w:rPr>
          <w:rFonts w:ascii="宋体"/>
          <w:b w:val="0"/>
          <w:bCs/>
          <w:color w:val="auto"/>
          <w:sz w:val="22"/>
          <w:highlight w:val="none"/>
        </w:rPr>
      </w:pPr>
      <w:r>
        <w:rPr>
          <w:rFonts w:hint="eastAsia" w:ascii="宋体"/>
          <w:b w:val="0"/>
          <w:bCs/>
          <w:color w:val="auto"/>
          <w:sz w:val="22"/>
          <w:highlight w:val="none"/>
        </w:rPr>
        <w:t>1.</w:t>
      </w:r>
      <w:r>
        <w:rPr>
          <w:rFonts w:hint="eastAsia" w:ascii="宋体"/>
          <w:b w:val="0"/>
          <w:bCs/>
          <w:color w:val="auto"/>
          <w:sz w:val="22"/>
          <w:highlight w:val="none"/>
          <w:lang w:val="en-US" w:eastAsia="zh-CN"/>
        </w:rPr>
        <w:t>乙方</w:t>
      </w:r>
      <w:r>
        <w:rPr>
          <w:rFonts w:hint="eastAsia" w:ascii="宋体"/>
          <w:b w:val="0"/>
          <w:bCs/>
          <w:color w:val="auto"/>
          <w:sz w:val="22"/>
          <w:highlight w:val="none"/>
        </w:rPr>
        <w:t xml:space="preserve">保证提供如下内容的合格产品：       </w:t>
      </w:r>
    </w:p>
    <w:p w14:paraId="6DE9752E">
      <w:pPr>
        <w:pStyle w:val="12"/>
        <w:keepNext w:val="0"/>
        <w:keepLines w:val="0"/>
        <w:pageBreakBefore w:val="0"/>
        <w:widowControl w:val="0"/>
        <w:kinsoku/>
        <w:wordWrap/>
        <w:overflowPunct/>
        <w:topLinePunct w:val="0"/>
        <w:autoSpaceDE/>
        <w:autoSpaceDN/>
        <w:bidi w:val="0"/>
        <w:adjustRightInd/>
        <w:snapToGrid/>
        <w:spacing w:line="380" w:lineRule="exact"/>
        <w:ind w:firstLine="570"/>
        <w:textAlignment w:val="auto"/>
        <w:rPr>
          <w:rFonts w:hAnsi="宋体"/>
          <w:b w:val="0"/>
          <w:bCs/>
          <w:color w:val="auto"/>
          <w:sz w:val="22"/>
          <w:highlight w:val="none"/>
        </w:rPr>
      </w:pPr>
      <w:r>
        <w:rPr>
          <w:rFonts w:hint="eastAsia" w:hAnsi="宋体"/>
          <w:b w:val="0"/>
          <w:bCs/>
          <w:color w:val="auto"/>
          <w:sz w:val="22"/>
          <w:highlight w:val="none"/>
        </w:rPr>
        <w:t>2. 供货数量：以</w:t>
      </w:r>
      <w:r>
        <w:rPr>
          <w:rFonts w:hint="eastAsia" w:hAnsi="宋体" w:eastAsia="宋体"/>
          <w:b w:val="0"/>
          <w:bCs/>
          <w:color w:val="auto"/>
          <w:sz w:val="22"/>
          <w:highlight w:val="none"/>
        </w:rPr>
        <w:t>甲方</w:t>
      </w:r>
      <w:r>
        <w:rPr>
          <w:rFonts w:hint="eastAsia" w:hAnsi="宋体"/>
          <w:b w:val="0"/>
          <w:bCs/>
          <w:color w:val="auto"/>
          <w:sz w:val="22"/>
          <w:highlight w:val="none"/>
        </w:rPr>
        <w:t>月计划为准。</w:t>
      </w:r>
    </w:p>
    <w:p w14:paraId="087274E5">
      <w:pPr>
        <w:pStyle w:val="12"/>
        <w:keepNext w:val="0"/>
        <w:keepLines w:val="0"/>
        <w:pageBreakBefore w:val="0"/>
        <w:widowControl w:val="0"/>
        <w:kinsoku/>
        <w:wordWrap/>
        <w:overflowPunct/>
        <w:topLinePunct w:val="0"/>
        <w:autoSpaceDE/>
        <w:autoSpaceDN/>
        <w:bidi w:val="0"/>
        <w:adjustRightInd/>
        <w:snapToGrid/>
        <w:spacing w:line="380" w:lineRule="exact"/>
        <w:ind w:firstLine="570"/>
        <w:textAlignment w:val="auto"/>
        <w:rPr>
          <w:rFonts w:hAnsi="宋体"/>
          <w:b w:val="0"/>
          <w:bCs/>
          <w:color w:val="auto"/>
          <w:sz w:val="22"/>
          <w:highlight w:val="none"/>
        </w:rPr>
      </w:pPr>
      <w:r>
        <w:rPr>
          <w:rFonts w:hint="eastAsia" w:hAnsi="宋体"/>
          <w:b w:val="0"/>
          <w:bCs/>
          <w:color w:val="auto"/>
          <w:sz w:val="22"/>
          <w:highlight w:val="none"/>
        </w:rPr>
        <w:t>3. 供货金额：按合同单价和实际供货量为准，按下公式计算：</w:t>
      </w:r>
    </w:p>
    <w:p w14:paraId="1E858E7C">
      <w:pPr>
        <w:pStyle w:val="12"/>
        <w:keepNext w:val="0"/>
        <w:keepLines w:val="0"/>
        <w:pageBreakBefore w:val="0"/>
        <w:widowControl w:val="0"/>
        <w:kinsoku/>
        <w:wordWrap/>
        <w:overflowPunct/>
        <w:topLinePunct w:val="0"/>
        <w:autoSpaceDE/>
        <w:autoSpaceDN/>
        <w:bidi w:val="0"/>
        <w:adjustRightInd/>
        <w:snapToGrid/>
        <w:spacing w:line="380" w:lineRule="exact"/>
        <w:ind w:firstLine="570"/>
        <w:textAlignment w:val="auto"/>
        <w:rPr>
          <w:rFonts w:hAnsi="宋体"/>
          <w:b w:val="0"/>
          <w:bCs/>
          <w:color w:val="auto"/>
          <w:sz w:val="22"/>
          <w:highlight w:val="none"/>
        </w:rPr>
      </w:pPr>
      <w:r>
        <w:rPr>
          <w:rFonts w:hint="eastAsia" w:hAnsi="宋体"/>
          <w:b w:val="0"/>
          <w:bCs/>
          <w:color w:val="auto"/>
          <w:sz w:val="22"/>
          <w:highlight w:val="none"/>
        </w:rPr>
        <w:t>供货金额=供应报价*折扣率（%）*实际供货数量</w:t>
      </w:r>
    </w:p>
    <w:p w14:paraId="05F2B532">
      <w:pPr>
        <w:pStyle w:val="12"/>
        <w:keepNext w:val="0"/>
        <w:keepLines w:val="0"/>
        <w:pageBreakBefore w:val="0"/>
        <w:widowControl w:val="0"/>
        <w:kinsoku/>
        <w:wordWrap/>
        <w:overflowPunct/>
        <w:topLinePunct w:val="0"/>
        <w:autoSpaceDE/>
        <w:autoSpaceDN/>
        <w:bidi w:val="0"/>
        <w:adjustRightInd/>
        <w:snapToGrid/>
        <w:spacing w:line="380" w:lineRule="exact"/>
        <w:ind w:firstLine="570"/>
        <w:textAlignment w:val="auto"/>
        <w:rPr>
          <w:rFonts w:hAnsi="宋体"/>
          <w:b w:val="0"/>
          <w:bCs/>
          <w:color w:val="auto"/>
          <w:sz w:val="22"/>
          <w:highlight w:val="none"/>
        </w:rPr>
      </w:pPr>
      <w:r>
        <w:rPr>
          <w:rFonts w:hint="eastAsia" w:hAnsi="宋体"/>
          <w:b w:val="0"/>
          <w:bCs/>
          <w:color w:val="auto"/>
          <w:sz w:val="22"/>
          <w:highlight w:val="none"/>
        </w:rPr>
        <w:t>4. 供应期限：</w:t>
      </w:r>
      <w:r>
        <w:rPr>
          <w:rFonts w:hint="eastAsia" w:hAnsi="宋体" w:eastAsia="宋体"/>
          <w:b w:val="0"/>
          <w:bCs/>
          <w:color w:val="auto"/>
          <w:sz w:val="22"/>
          <w:highlight w:val="none"/>
          <w:lang w:val="en-US" w:eastAsia="zh-CN"/>
        </w:rPr>
        <w:t xml:space="preserve"> </w:t>
      </w:r>
      <w:r>
        <w:rPr>
          <w:rFonts w:hint="eastAsia" w:hAnsi="宋体"/>
          <w:b w:val="0"/>
          <w:bCs/>
          <w:color w:val="auto"/>
          <w:sz w:val="22"/>
          <w:highlight w:val="none"/>
        </w:rPr>
        <w:t>年</w:t>
      </w:r>
      <w:r>
        <w:rPr>
          <w:rFonts w:hint="eastAsia" w:hAnsi="宋体" w:eastAsia="宋体"/>
          <w:b w:val="0"/>
          <w:bCs/>
          <w:color w:val="auto"/>
          <w:sz w:val="22"/>
          <w:highlight w:val="none"/>
          <w:lang w:val="en-US" w:eastAsia="zh-CN"/>
        </w:rPr>
        <w:t xml:space="preserve">  </w:t>
      </w:r>
      <w:r>
        <w:rPr>
          <w:rFonts w:hint="eastAsia" w:hAnsi="宋体"/>
          <w:b w:val="0"/>
          <w:bCs/>
          <w:color w:val="auto"/>
          <w:sz w:val="22"/>
          <w:highlight w:val="none"/>
        </w:rPr>
        <w:t xml:space="preserve">月    日至 </w:t>
      </w:r>
      <w:r>
        <w:rPr>
          <w:rFonts w:hint="eastAsia" w:hAnsi="宋体" w:eastAsia="宋体"/>
          <w:b w:val="0"/>
          <w:bCs/>
          <w:color w:val="auto"/>
          <w:sz w:val="22"/>
          <w:highlight w:val="none"/>
          <w:lang w:val="en-US" w:eastAsia="zh-CN"/>
        </w:rPr>
        <w:t xml:space="preserve"> </w:t>
      </w:r>
      <w:r>
        <w:rPr>
          <w:rFonts w:hint="eastAsia" w:hAnsi="宋体"/>
          <w:b w:val="0"/>
          <w:bCs/>
          <w:color w:val="auto"/>
          <w:sz w:val="22"/>
          <w:highlight w:val="none"/>
        </w:rPr>
        <w:t>年    月    日</w:t>
      </w:r>
    </w:p>
    <w:p w14:paraId="24808E47">
      <w:pPr>
        <w:pStyle w:val="12"/>
        <w:keepNext w:val="0"/>
        <w:keepLines w:val="0"/>
        <w:pageBreakBefore w:val="0"/>
        <w:widowControl w:val="0"/>
        <w:kinsoku/>
        <w:wordWrap/>
        <w:overflowPunct/>
        <w:topLinePunct w:val="0"/>
        <w:autoSpaceDE/>
        <w:autoSpaceDN/>
        <w:bidi w:val="0"/>
        <w:adjustRightInd/>
        <w:snapToGrid/>
        <w:spacing w:line="380" w:lineRule="exact"/>
        <w:ind w:firstLine="570"/>
        <w:textAlignment w:val="auto"/>
        <w:rPr>
          <w:rFonts w:hint="default" w:hAnsi="宋体" w:eastAsia="宋体"/>
          <w:b w:val="0"/>
          <w:bCs/>
          <w:color w:val="auto"/>
          <w:sz w:val="22"/>
          <w:highlight w:val="none"/>
          <w:lang w:val="en-US" w:eastAsia="zh-CN"/>
        </w:rPr>
      </w:pPr>
      <w:r>
        <w:rPr>
          <w:rFonts w:hint="eastAsia" w:hAnsi="宋体"/>
          <w:b w:val="0"/>
          <w:bCs/>
          <w:color w:val="auto"/>
          <w:sz w:val="22"/>
          <w:highlight w:val="none"/>
        </w:rPr>
        <w:t>5. 价格调整：按市场价调整</w:t>
      </w:r>
      <w:r>
        <w:rPr>
          <w:rFonts w:hint="eastAsia" w:hAnsi="宋体" w:eastAsia="宋体"/>
          <w:b w:val="0"/>
          <w:bCs/>
          <w:color w:val="auto"/>
          <w:sz w:val="22"/>
          <w:highlight w:val="none"/>
          <w:lang w:val="en-US" w:eastAsia="zh-CN"/>
        </w:rPr>
        <w:t>(大米单价最高为4.5元/公斤)</w:t>
      </w:r>
    </w:p>
    <w:p w14:paraId="1CBD5B7C">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二、质量标准：符合国家</w:t>
      </w:r>
      <w:r>
        <w:rPr>
          <w:rFonts w:hint="eastAsia" w:hAnsi="宋体" w:eastAsia="宋体"/>
          <w:b w:val="0"/>
          <w:bCs/>
          <w:color w:val="auto"/>
          <w:sz w:val="22"/>
          <w:highlight w:val="none"/>
          <w:lang w:val="en-US" w:eastAsia="zh-CN"/>
        </w:rPr>
        <w:t>食品安全</w:t>
      </w:r>
      <w:r>
        <w:rPr>
          <w:rFonts w:hint="eastAsia" w:hAnsi="宋体"/>
          <w:b w:val="0"/>
          <w:bCs/>
          <w:color w:val="auto"/>
          <w:sz w:val="22"/>
          <w:highlight w:val="none"/>
        </w:rPr>
        <w:t>标准。</w:t>
      </w:r>
    </w:p>
    <w:p w14:paraId="549C2C60">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三、交货地点：</w:t>
      </w:r>
      <w:r>
        <w:rPr>
          <w:rFonts w:hint="eastAsia" w:hAnsi="宋体" w:eastAsia="宋体"/>
          <w:b w:val="0"/>
          <w:bCs/>
          <w:color w:val="auto"/>
          <w:sz w:val="22"/>
          <w:highlight w:val="none"/>
          <w:lang w:val="en-US" w:eastAsia="zh-CN"/>
        </w:rPr>
        <w:t>甲方</w:t>
      </w:r>
      <w:r>
        <w:rPr>
          <w:rFonts w:hint="eastAsia" w:hAnsi="宋体"/>
          <w:b w:val="0"/>
          <w:bCs/>
          <w:color w:val="auto"/>
          <w:sz w:val="22"/>
          <w:highlight w:val="none"/>
        </w:rPr>
        <w:t>指定地点。</w:t>
      </w:r>
    </w:p>
    <w:p w14:paraId="22796374">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四、保密</w:t>
      </w:r>
    </w:p>
    <w:p w14:paraId="1F5CE776">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未经对方事先书面同意，</w:t>
      </w:r>
      <w:r>
        <w:rPr>
          <w:rFonts w:hint="eastAsia" w:hAnsi="宋体" w:eastAsia="宋体"/>
          <w:b w:val="0"/>
          <w:bCs/>
          <w:color w:val="auto"/>
          <w:sz w:val="22"/>
          <w:highlight w:val="none"/>
        </w:rPr>
        <w:t>甲乙</w:t>
      </w:r>
      <w:r>
        <w:rPr>
          <w:rFonts w:hint="eastAsia" w:hAnsi="宋体"/>
          <w:b w:val="0"/>
          <w:bCs/>
          <w:color w:val="auto"/>
          <w:sz w:val="22"/>
          <w:highlight w:val="none"/>
        </w:rPr>
        <w:t>双方不得将本合同及相关附件等有关资料提供给与本合同无关的任何第三方，不得将其用于履行本合同之外的其它用途，即使向与履行本合同有关的人员提供，也应注意保密并限于履行合同所必需的范围。</w:t>
      </w:r>
    </w:p>
    <w:p w14:paraId="5BE09B63">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五、履约保证金</w:t>
      </w:r>
    </w:p>
    <w:p w14:paraId="7CD0466B">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（一）</w:t>
      </w:r>
      <w:r>
        <w:rPr>
          <w:rFonts w:hint="eastAsia" w:hAnsi="宋体" w:eastAsia="宋体"/>
          <w:b w:val="0"/>
          <w:bCs/>
          <w:color w:val="auto"/>
          <w:sz w:val="22"/>
          <w:highlight w:val="none"/>
        </w:rPr>
        <w:t>乙方</w:t>
      </w:r>
      <w:r>
        <w:rPr>
          <w:rFonts w:hint="eastAsia" w:hAnsi="宋体"/>
          <w:b w:val="0"/>
          <w:bCs/>
          <w:color w:val="auto"/>
          <w:sz w:val="22"/>
          <w:highlight w:val="none"/>
        </w:rPr>
        <w:t>应在签订本合同前向</w:t>
      </w:r>
      <w:r>
        <w:rPr>
          <w:rFonts w:hint="eastAsia" w:hAnsi="宋体" w:eastAsia="宋体"/>
          <w:b w:val="0"/>
          <w:bCs/>
          <w:color w:val="auto"/>
          <w:sz w:val="22"/>
          <w:highlight w:val="none"/>
        </w:rPr>
        <w:t>甲方</w:t>
      </w:r>
      <w:r>
        <w:rPr>
          <w:rFonts w:hint="eastAsia" w:hAnsi="宋体"/>
          <w:b w:val="0"/>
          <w:bCs/>
          <w:color w:val="auto"/>
          <w:sz w:val="22"/>
          <w:highlight w:val="none"/>
        </w:rPr>
        <w:t>提交履约保证金。</w:t>
      </w:r>
    </w:p>
    <w:p w14:paraId="272E335E">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int="eastAsia" w:ascii="宋体" w:hAnsi="宋体" w:eastAsia="Times New Roman" w:cs="宋体"/>
          <w:b w:val="0"/>
          <w:bCs/>
          <w:color w:val="auto"/>
          <w:sz w:val="22"/>
          <w:highlight w:val="none"/>
        </w:rPr>
      </w:pPr>
      <w:r>
        <w:rPr>
          <w:rFonts w:hint="eastAsia" w:ascii="宋体" w:hAnsi="宋体" w:eastAsia="Times New Roman" w:cs="宋体"/>
          <w:b w:val="0"/>
          <w:bCs/>
          <w:color w:val="auto"/>
          <w:sz w:val="22"/>
          <w:highlight w:val="none"/>
        </w:rPr>
        <w:t>1. 履约保证金</w:t>
      </w:r>
    </w:p>
    <w:p w14:paraId="56D59A5A">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asciiTheme="majorEastAsia" w:hAnsiTheme="majorEastAsia" w:eastAsiaTheme="majorEastAsia" w:cstheme="majorEastAsia"/>
          <w:b w:val="0"/>
          <w:bCs w:val="0"/>
          <w:color w:val="auto"/>
          <w:sz w:val="22"/>
          <w:szCs w:val="22"/>
          <w:highlight w:val="none"/>
        </w:rPr>
        <w:t>合同签订后5个工作日内</w:t>
      </w:r>
      <w:r>
        <w:rPr>
          <w:rFonts w:hint="eastAsia" w:asciiTheme="majorEastAsia" w:hAnsiTheme="majorEastAsia" w:eastAsiaTheme="majorEastAsia" w:cstheme="majorEastAsia"/>
          <w:b w:val="0"/>
          <w:bCs w:val="0"/>
          <w:color w:val="auto"/>
          <w:sz w:val="22"/>
          <w:szCs w:val="22"/>
          <w:highlight w:val="none"/>
          <w:lang w:eastAsia="zh-CN"/>
        </w:rPr>
        <w:t>，</w:t>
      </w:r>
      <w:r>
        <w:rPr>
          <w:rFonts w:hint="eastAsia" w:asciiTheme="majorEastAsia" w:hAnsiTheme="majorEastAsia" w:eastAsiaTheme="majorEastAsia" w:cstheme="majorEastAsia"/>
          <w:b w:val="0"/>
          <w:bCs w:val="0"/>
          <w:color w:val="auto"/>
          <w:sz w:val="22"/>
          <w:szCs w:val="22"/>
          <w:highlight w:val="none"/>
        </w:rPr>
        <w:t>中标供应商应提供</w:t>
      </w:r>
      <w:r>
        <w:rPr>
          <w:rFonts w:hint="eastAsia"/>
          <w:b w:val="0"/>
          <w:color w:val="auto"/>
          <w:sz w:val="22"/>
          <w:highlight w:val="none"/>
        </w:rPr>
        <w:t>壹万元/年</w:t>
      </w:r>
      <w:r>
        <w:rPr>
          <w:rFonts w:hint="eastAsia"/>
          <w:b w:val="0"/>
          <w:color w:val="auto"/>
          <w:sz w:val="22"/>
          <w:highlight w:val="none"/>
          <w:lang w:val="en-US" w:eastAsia="zh-CN"/>
        </w:rPr>
        <w:t>的</w:t>
      </w:r>
      <w:r>
        <w:rPr>
          <w:rFonts w:hint="eastAsia" w:asciiTheme="majorEastAsia" w:hAnsiTheme="majorEastAsia" w:eastAsiaTheme="majorEastAsia" w:cstheme="majorEastAsia"/>
          <w:b w:val="0"/>
          <w:bCs w:val="0"/>
          <w:color w:val="auto"/>
          <w:sz w:val="22"/>
          <w:szCs w:val="22"/>
          <w:highlight w:val="none"/>
        </w:rPr>
        <w:t>履约保证金至采购单位指定账户，供应商可以以银行、保险公司出具保函形式提交履约保证金</w:t>
      </w:r>
      <w:r>
        <w:rPr>
          <w:rFonts w:hint="eastAsia" w:hAnsi="宋体"/>
          <w:b w:val="0"/>
          <w:bCs/>
          <w:color w:val="auto"/>
          <w:sz w:val="22"/>
          <w:highlight w:val="none"/>
        </w:rPr>
        <w:t>；</w:t>
      </w:r>
    </w:p>
    <w:p w14:paraId="6FBED95B">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eastAsia="宋体"/>
          <w:b w:val="0"/>
          <w:bCs/>
          <w:color w:val="auto"/>
          <w:sz w:val="22"/>
          <w:highlight w:val="none"/>
        </w:rPr>
        <w:t xml:space="preserve">2. </w:t>
      </w:r>
      <w:r>
        <w:rPr>
          <w:rFonts w:hint="eastAsia" w:hAnsi="宋体"/>
          <w:b w:val="0"/>
          <w:bCs/>
          <w:color w:val="auto"/>
          <w:sz w:val="22"/>
          <w:highlight w:val="none"/>
        </w:rPr>
        <w:t>在</w:t>
      </w:r>
      <w:r>
        <w:rPr>
          <w:rFonts w:hint="eastAsia" w:hAnsi="宋体" w:eastAsia="宋体"/>
          <w:b w:val="0"/>
          <w:bCs/>
          <w:color w:val="auto"/>
          <w:sz w:val="22"/>
          <w:highlight w:val="none"/>
        </w:rPr>
        <w:t>乙方</w:t>
      </w:r>
      <w:r>
        <w:rPr>
          <w:rFonts w:hint="eastAsia" w:hAnsi="宋体"/>
          <w:b w:val="0"/>
          <w:bCs/>
          <w:color w:val="auto"/>
          <w:sz w:val="22"/>
          <w:highlight w:val="none"/>
        </w:rPr>
        <w:t>完成其合同义务，包括任何保证义务后30日内，</w:t>
      </w:r>
      <w:r>
        <w:rPr>
          <w:rFonts w:hint="eastAsia" w:hAnsi="宋体" w:eastAsia="宋体"/>
          <w:b w:val="0"/>
          <w:bCs/>
          <w:color w:val="auto"/>
          <w:sz w:val="22"/>
          <w:highlight w:val="none"/>
        </w:rPr>
        <w:t>甲方</w:t>
      </w:r>
      <w:r>
        <w:rPr>
          <w:rFonts w:hint="eastAsia" w:hAnsi="宋体"/>
          <w:b w:val="0"/>
          <w:bCs/>
          <w:color w:val="auto"/>
          <w:sz w:val="22"/>
          <w:highlight w:val="none"/>
        </w:rPr>
        <w:t>一次性退还履约保证金。</w:t>
      </w:r>
    </w:p>
    <w:p w14:paraId="403A50B2">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(二)发生以下情形，经调查属实的，扣除</w:t>
      </w:r>
      <w:r>
        <w:rPr>
          <w:rFonts w:hint="eastAsia" w:hAnsi="宋体" w:eastAsia="宋体"/>
          <w:b w:val="0"/>
          <w:bCs/>
          <w:color w:val="auto"/>
          <w:sz w:val="22"/>
          <w:highlight w:val="none"/>
          <w:lang w:val="en-US" w:eastAsia="zh-CN"/>
        </w:rPr>
        <w:t>全部</w:t>
      </w:r>
      <w:r>
        <w:rPr>
          <w:rFonts w:hint="eastAsia" w:hAnsi="宋体"/>
          <w:b w:val="0"/>
          <w:bCs/>
          <w:color w:val="auto"/>
          <w:sz w:val="22"/>
          <w:highlight w:val="none"/>
        </w:rPr>
        <w:t>履约保证金：</w:t>
      </w:r>
    </w:p>
    <w:p w14:paraId="4F33ED51">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1</w:t>
      </w:r>
      <w:r>
        <w:rPr>
          <w:rFonts w:hint="eastAsia" w:hAnsi="宋体" w:eastAsia="宋体"/>
          <w:b w:val="0"/>
          <w:bCs/>
          <w:color w:val="auto"/>
          <w:sz w:val="22"/>
          <w:highlight w:val="none"/>
        </w:rPr>
        <w:t xml:space="preserve">. </w:t>
      </w:r>
      <w:r>
        <w:rPr>
          <w:rFonts w:hint="eastAsia" w:hAnsi="宋体"/>
          <w:b w:val="0"/>
          <w:bCs/>
          <w:color w:val="auto"/>
          <w:sz w:val="22"/>
          <w:highlight w:val="none"/>
        </w:rPr>
        <w:t>未按要求随货提供相关票证；</w:t>
      </w:r>
    </w:p>
    <w:p w14:paraId="71FF4614">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2</w:t>
      </w:r>
      <w:r>
        <w:rPr>
          <w:rFonts w:hint="eastAsia" w:hAnsi="宋体" w:eastAsia="宋体"/>
          <w:b w:val="0"/>
          <w:bCs/>
          <w:color w:val="auto"/>
          <w:sz w:val="22"/>
          <w:highlight w:val="none"/>
        </w:rPr>
        <w:t xml:space="preserve">. </w:t>
      </w:r>
      <w:r>
        <w:rPr>
          <w:rFonts w:hint="eastAsia" w:hAnsi="宋体"/>
          <w:b w:val="0"/>
          <w:bCs/>
          <w:color w:val="auto"/>
          <w:sz w:val="22"/>
          <w:highlight w:val="none"/>
        </w:rPr>
        <w:t>货物质量验收不合格；</w:t>
      </w:r>
    </w:p>
    <w:p w14:paraId="06B7055D">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3</w:t>
      </w:r>
      <w:r>
        <w:rPr>
          <w:rFonts w:hint="eastAsia" w:hAnsi="宋体" w:eastAsia="宋体"/>
          <w:b w:val="0"/>
          <w:bCs/>
          <w:color w:val="auto"/>
          <w:sz w:val="22"/>
          <w:highlight w:val="none"/>
        </w:rPr>
        <w:t xml:space="preserve">. </w:t>
      </w:r>
      <w:r>
        <w:rPr>
          <w:rFonts w:hint="eastAsia" w:hAnsi="宋体"/>
          <w:b w:val="0"/>
          <w:bCs/>
          <w:color w:val="auto"/>
          <w:sz w:val="22"/>
          <w:highlight w:val="none"/>
        </w:rPr>
        <w:t>供货数量仅为</w:t>
      </w:r>
      <w:r>
        <w:rPr>
          <w:rFonts w:hint="eastAsia" w:hAnsi="宋体" w:eastAsia="宋体"/>
          <w:b w:val="0"/>
          <w:bCs/>
          <w:color w:val="auto"/>
          <w:sz w:val="22"/>
          <w:highlight w:val="none"/>
        </w:rPr>
        <w:t>甲方</w:t>
      </w:r>
      <w:r>
        <w:rPr>
          <w:rFonts w:hint="eastAsia" w:hAnsi="宋体"/>
          <w:b w:val="0"/>
          <w:bCs/>
          <w:color w:val="auto"/>
          <w:sz w:val="22"/>
          <w:highlight w:val="none"/>
        </w:rPr>
        <w:t>采购计划数量的80％-90％(不含本数)，且未影响在押人员伙食供应：(供应数大于计划数的，可退回给</w:t>
      </w:r>
      <w:r>
        <w:rPr>
          <w:rFonts w:hint="eastAsia" w:hAnsi="宋体" w:eastAsia="宋体"/>
          <w:b w:val="0"/>
          <w:bCs/>
          <w:color w:val="auto"/>
          <w:sz w:val="22"/>
          <w:highlight w:val="none"/>
        </w:rPr>
        <w:t>乙方</w:t>
      </w:r>
      <w:r>
        <w:rPr>
          <w:rFonts w:hint="eastAsia" w:hAnsi="宋体"/>
          <w:b w:val="0"/>
          <w:bCs/>
          <w:color w:val="auto"/>
          <w:sz w:val="22"/>
          <w:highlight w:val="none"/>
        </w:rPr>
        <w:t>或验收合格后入库，不扣除履约保证金)；</w:t>
      </w:r>
    </w:p>
    <w:p w14:paraId="21458583">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4、未按</w:t>
      </w:r>
      <w:r>
        <w:rPr>
          <w:rFonts w:hint="eastAsia" w:hAnsi="宋体" w:eastAsia="宋体"/>
          <w:b w:val="0"/>
          <w:bCs/>
          <w:color w:val="auto"/>
          <w:sz w:val="22"/>
          <w:highlight w:val="none"/>
        </w:rPr>
        <w:t>甲方</w:t>
      </w:r>
      <w:r>
        <w:rPr>
          <w:rFonts w:hint="eastAsia" w:hAnsi="宋体"/>
          <w:b w:val="0"/>
          <w:bCs/>
          <w:color w:val="auto"/>
          <w:sz w:val="22"/>
          <w:highlight w:val="none"/>
        </w:rPr>
        <w:t>指定秩序卸货；</w:t>
      </w:r>
    </w:p>
    <w:p w14:paraId="3385F293">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5、货物出现质量问题，</w:t>
      </w:r>
      <w:r>
        <w:rPr>
          <w:rFonts w:hint="eastAsia" w:hAnsi="宋体" w:eastAsia="宋体"/>
          <w:b w:val="0"/>
          <w:bCs/>
          <w:color w:val="auto"/>
          <w:sz w:val="22"/>
          <w:highlight w:val="none"/>
        </w:rPr>
        <w:t>乙方</w:t>
      </w:r>
      <w:r>
        <w:rPr>
          <w:rFonts w:hint="eastAsia" w:hAnsi="宋体"/>
          <w:b w:val="0"/>
          <w:bCs/>
          <w:color w:val="auto"/>
          <w:sz w:val="22"/>
          <w:highlight w:val="none"/>
        </w:rPr>
        <w:t>不积极配合查找原因，不及时反馈处理结果；</w:t>
      </w:r>
    </w:p>
    <w:p w14:paraId="58901463">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6、工作人员不遵守</w:t>
      </w:r>
      <w:r>
        <w:rPr>
          <w:rFonts w:hint="eastAsia" w:hAnsi="宋体" w:eastAsia="宋体"/>
          <w:b w:val="0"/>
          <w:bCs/>
          <w:color w:val="auto"/>
          <w:sz w:val="22"/>
          <w:highlight w:val="none"/>
        </w:rPr>
        <w:t>甲方</w:t>
      </w:r>
      <w:r>
        <w:rPr>
          <w:rFonts w:hint="eastAsia" w:hAnsi="宋体"/>
          <w:b w:val="0"/>
          <w:bCs/>
          <w:color w:val="auto"/>
          <w:sz w:val="22"/>
          <w:highlight w:val="none"/>
        </w:rPr>
        <w:t>各项管理规定：</w:t>
      </w:r>
    </w:p>
    <w:p w14:paraId="6E2D9BC8">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(三)发生以下情形，经调查属实的，扣除</w:t>
      </w:r>
      <w:r>
        <w:rPr>
          <w:rFonts w:hint="eastAsia" w:hAnsi="宋体" w:eastAsia="宋体"/>
          <w:b w:val="0"/>
          <w:bCs/>
          <w:color w:val="auto"/>
          <w:sz w:val="22"/>
          <w:highlight w:val="none"/>
          <w:lang w:val="en-US" w:eastAsia="zh-CN"/>
        </w:rPr>
        <w:t>全部</w:t>
      </w:r>
      <w:r>
        <w:rPr>
          <w:rFonts w:hint="eastAsia" w:hAnsi="宋体"/>
          <w:b w:val="0"/>
          <w:bCs/>
          <w:color w:val="auto"/>
          <w:sz w:val="22"/>
          <w:highlight w:val="none"/>
        </w:rPr>
        <w:t>履约保证金</w:t>
      </w:r>
      <w:r>
        <w:rPr>
          <w:rFonts w:hint="eastAsia" w:hAnsi="宋体" w:eastAsia="宋体"/>
          <w:b w:val="0"/>
          <w:bCs/>
          <w:color w:val="auto"/>
          <w:sz w:val="22"/>
          <w:highlight w:val="none"/>
          <w:lang w:val="en-US" w:eastAsia="zh-CN"/>
        </w:rPr>
        <w:t>并</w:t>
      </w:r>
      <w:r>
        <w:rPr>
          <w:rFonts w:hint="eastAsia"/>
          <w:b w:val="0"/>
          <w:bCs w:val="0"/>
          <w:color w:val="auto"/>
          <w:highlight w:val="none"/>
          <w:lang w:val="en-US" w:eastAsia="zh-CN"/>
        </w:rPr>
        <w:t>不予支付当月费用</w:t>
      </w:r>
      <w:r>
        <w:rPr>
          <w:rFonts w:hint="eastAsia" w:hAnsi="宋体"/>
          <w:b w:val="0"/>
          <w:bCs/>
          <w:color w:val="auto"/>
          <w:sz w:val="22"/>
          <w:highlight w:val="none"/>
        </w:rPr>
        <w:t>：</w:t>
      </w:r>
    </w:p>
    <w:p w14:paraId="7817F9DE">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1、供应货物品种、品牌、规格或质量等级与合同不符；</w:t>
      </w:r>
    </w:p>
    <w:p w14:paraId="7A7DC00E">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2、提供虚假检验报告等相关票证；</w:t>
      </w:r>
    </w:p>
    <w:p w14:paraId="2748A222">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3、因退货或未按</w:t>
      </w:r>
      <w:r>
        <w:rPr>
          <w:rFonts w:hint="eastAsia" w:hAnsi="宋体" w:eastAsia="宋体"/>
          <w:b w:val="0"/>
          <w:bCs/>
          <w:color w:val="auto"/>
          <w:sz w:val="22"/>
          <w:highlight w:val="none"/>
        </w:rPr>
        <w:t>甲方</w:t>
      </w:r>
      <w:r>
        <w:rPr>
          <w:rFonts w:hint="eastAsia" w:hAnsi="宋体"/>
          <w:b w:val="0"/>
          <w:bCs/>
          <w:color w:val="auto"/>
          <w:sz w:val="22"/>
          <w:highlight w:val="none"/>
        </w:rPr>
        <w:t>采购计划数量、时间供应，造成</w:t>
      </w:r>
      <w:r>
        <w:rPr>
          <w:rFonts w:hint="eastAsia" w:hAnsi="宋体" w:eastAsia="宋体"/>
          <w:b w:val="0"/>
          <w:bCs/>
          <w:color w:val="auto"/>
          <w:sz w:val="22"/>
          <w:highlight w:val="none"/>
        </w:rPr>
        <w:t>甲方</w:t>
      </w:r>
      <w:r>
        <w:rPr>
          <w:rFonts w:hint="eastAsia" w:hAnsi="宋体"/>
          <w:b w:val="0"/>
          <w:bCs/>
          <w:color w:val="auto"/>
          <w:sz w:val="22"/>
          <w:highlight w:val="none"/>
        </w:rPr>
        <w:t>伙食无法按时供应；</w:t>
      </w:r>
    </w:p>
    <w:p w14:paraId="4715BE4A">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4、供货数量低于</w:t>
      </w:r>
      <w:r>
        <w:rPr>
          <w:rFonts w:hint="eastAsia" w:hAnsi="宋体" w:eastAsia="宋体"/>
          <w:b w:val="0"/>
          <w:bCs/>
          <w:color w:val="auto"/>
          <w:sz w:val="22"/>
          <w:highlight w:val="none"/>
        </w:rPr>
        <w:t>甲方</w:t>
      </w:r>
      <w:r>
        <w:rPr>
          <w:rFonts w:hint="eastAsia" w:hAnsi="宋体"/>
          <w:b w:val="0"/>
          <w:bCs/>
          <w:color w:val="auto"/>
          <w:sz w:val="22"/>
          <w:highlight w:val="none"/>
        </w:rPr>
        <w:t>采购计划数量的80％(含本数)；</w:t>
      </w:r>
    </w:p>
    <w:p w14:paraId="571B2AA4">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5、同一品种货物连续两次验收发现质量不合格产品并退货；</w:t>
      </w:r>
    </w:p>
    <w:p w14:paraId="3601DC36">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6、把</w:t>
      </w:r>
      <w:r>
        <w:rPr>
          <w:rFonts w:hint="eastAsia" w:hAnsi="宋体" w:eastAsia="宋体"/>
          <w:b w:val="0"/>
          <w:bCs/>
          <w:color w:val="auto"/>
          <w:sz w:val="22"/>
          <w:highlight w:val="none"/>
        </w:rPr>
        <w:t>甲方</w:t>
      </w:r>
      <w:r>
        <w:rPr>
          <w:rFonts w:hint="eastAsia" w:hAnsi="宋体"/>
          <w:b w:val="0"/>
          <w:bCs/>
          <w:color w:val="auto"/>
          <w:sz w:val="22"/>
          <w:highlight w:val="none"/>
        </w:rPr>
        <w:t>验收不合格退货的货物重新配送给</w:t>
      </w:r>
      <w:r>
        <w:rPr>
          <w:rFonts w:hint="eastAsia" w:hAnsi="宋体" w:eastAsia="宋体"/>
          <w:b w:val="0"/>
          <w:bCs/>
          <w:color w:val="auto"/>
          <w:sz w:val="22"/>
          <w:highlight w:val="none"/>
        </w:rPr>
        <w:t>甲方</w:t>
      </w:r>
      <w:r>
        <w:rPr>
          <w:rFonts w:hint="eastAsia" w:hAnsi="宋体"/>
          <w:b w:val="0"/>
          <w:bCs/>
          <w:color w:val="auto"/>
          <w:sz w:val="22"/>
          <w:highlight w:val="none"/>
        </w:rPr>
        <w:t>；</w:t>
      </w:r>
    </w:p>
    <w:p w14:paraId="7DC11F6F">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7、在包装、运输、装卸等环节不符合食品安全要求；</w:t>
      </w:r>
    </w:p>
    <w:p w14:paraId="634A2EB6">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8、组织机构发生调整，或经营场所、联系人、联系方式变更，未及时通知</w:t>
      </w:r>
      <w:r>
        <w:rPr>
          <w:rFonts w:hint="eastAsia" w:hAnsi="宋体" w:eastAsia="宋体"/>
          <w:b w:val="0"/>
          <w:bCs/>
          <w:color w:val="auto"/>
          <w:sz w:val="22"/>
          <w:highlight w:val="none"/>
        </w:rPr>
        <w:t>甲方</w:t>
      </w:r>
      <w:r>
        <w:rPr>
          <w:rFonts w:hint="eastAsia" w:hAnsi="宋体"/>
          <w:b w:val="0"/>
          <w:bCs/>
          <w:color w:val="auto"/>
          <w:sz w:val="22"/>
          <w:highlight w:val="none"/>
        </w:rPr>
        <w:t>业务部门，造成无法及时联系；</w:t>
      </w:r>
    </w:p>
    <w:p w14:paraId="71049B1B">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9、食品溯源管理制度不落实，进货查验记录不全。</w:t>
      </w:r>
    </w:p>
    <w:p w14:paraId="5E77B8AB">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b w:val="0"/>
          <w:bCs/>
          <w:color w:val="auto"/>
          <w:highlight w:val="none"/>
        </w:rPr>
      </w:pPr>
      <w:r>
        <w:rPr>
          <w:rFonts w:hint="eastAsia" w:hAnsi="宋体"/>
          <w:b w:val="0"/>
          <w:bCs/>
          <w:color w:val="auto"/>
          <w:sz w:val="22"/>
          <w:highlight w:val="none"/>
        </w:rPr>
        <w:t>发生上述(二)、(三)款扣除履约保证金情形的，在未影响在押人员伙食按时供应、未因所供货物发生食品安全事故的前提下，在合同期第一、二月内可予以豁免扣除履约保证金，第三月起严格执行。</w:t>
      </w:r>
    </w:p>
    <w:p w14:paraId="25219CC8">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(四)发生以下情形，经调查属实的，扣除</w:t>
      </w:r>
      <w:r>
        <w:rPr>
          <w:rFonts w:hint="eastAsia" w:hAnsi="宋体" w:eastAsia="宋体"/>
          <w:b w:val="0"/>
          <w:bCs/>
          <w:color w:val="auto"/>
          <w:sz w:val="22"/>
          <w:highlight w:val="none"/>
          <w:lang w:val="en-US" w:eastAsia="zh-CN"/>
        </w:rPr>
        <w:t>全部</w:t>
      </w:r>
      <w:r>
        <w:rPr>
          <w:rFonts w:hint="eastAsia" w:hAnsi="宋体"/>
          <w:b w:val="0"/>
          <w:bCs/>
          <w:color w:val="auto"/>
          <w:sz w:val="22"/>
          <w:highlight w:val="none"/>
        </w:rPr>
        <w:t>履约保证金</w:t>
      </w:r>
      <w:r>
        <w:rPr>
          <w:rFonts w:hint="eastAsia" w:hAnsi="宋体" w:eastAsia="宋体"/>
          <w:b w:val="0"/>
          <w:bCs/>
          <w:color w:val="auto"/>
          <w:sz w:val="22"/>
          <w:highlight w:val="none"/>
          <w:lang w:val="en-US" w:eastAsia="zh-CN"/>
        </w:rPr>
        <w:t>并终止合同</w:t>
      </w:r>
      <w:r>
        <w:rPr>
          <w:rFonts w:hint="eastAsia" w:hAnsi="宋体"/>
          <w:b w:val="0"/>
          <w:bCs/>
          <w:color w:val="auto"/>
          <w:sz w:val="22"/>
          <w:highlight w:val="none"/>
        </w:rPr>
        <w:t>：</w:t>
      </w:r>
    </w:p>
    <w:p w14:paraId="53905A13">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1、</w:t>
      </w:r>
      <w:r>
        <w:rPr>
          <w:rFonts w:hint="eastAsia" w:hAnsi="宋体" w:eastAsia="宋体"/>
          <w:b w:val="0"/>
          <w:bCs/>
          <w:color w:val="auto"/>
          <w:sz w:val="22"/>
          <w:highlight w:val="none"/>
        </w:rPr>
        <w:t>乙方</w:t>
      </w:r>
      <w:r>
        <w:rPr>
          <w:rFonts w:hint="eastAsia" w:hAnsi="宋体"/>
          <w:b w:val="0"/>
          <w:bCs/>
          <w:color w:val="auto"/>
          <w:sz w:val="22"/>
          <w:highlight w:val="none"/>
        </w:rPr>
        <w:t>的工作人员不遵守</w:t>
      </w:r>
      <w:r>
        <w:rPr>
          <w:rFonts w:hint="eastAsia" w:hAnsi="宋体" w:eastAsia="宋体"/>
          <w:b w:val="0"/>
          <w:bCs/>
          <w:color w:val="auto"/>
          <w:sz w:val="22"/>
          <w:highlight w:val="none"/>
        </w:rPr>
        <w:t>甲方</w:t>
      </w:r>
      <w:r>
        <w:rPr>
          <w:rFonts w:hint="eastAsia" w:hAnsi="宋体"/>
          <w:b w:val="0"/>
          <w:bCs/>
          <w:color w:val="auto"/>
          <w:sz w:val="22"/>
          <w:highlight w:val="none"/>
        </w:rPr>
        <w:t>各项管理规定，或泄露</w:t>
      </w:r>
      <w:r>
        <w:rPr>
          <w:rFonts w:hint="eastAsia" w:hAnsi="宋体" w:eastAsia="宋体"/>
          <w:b w:val="0"/>
          <w:bCs/>
          <w:color w:val="auto"/>
          <w:sz w:val="22"/>
          <w:highlight w:val="none"/>
        </w:rPr>
        <w:t>甲方</w:t>
      </w:r>
      <w:r>
        <w:rPr>
          <w:rFonts w:hint="eastAsia" w:hAnsi="宋体"/>
          <w:b w:val="0"/>
          <w:bCs/>
          <w:color w:val="auto"/>
          <w:sz w:val="22"/>
          <w:highlight w:val="none"/>
        </w:rPr>
        <w:t>内部情况，造成社会不良影响；</w:t>
      </w:r>
    </w:p>
    <w:p w14:paraId="091610C0">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2、</w:t>
      </w:r>
      <w:r>
        <w:rPr>
          <w:rFonts w:hint="eastAsia" w:hAnsi="宋体" w:eastAsia="宋体"/>
          <w:b w:val="0"/>
          <w:bCs/>
          <w:color w:val="auto"/>
          <w:sz w:val="22"/>
          <w:highlight w:val="none"/>
        </w:rPr>
        <w:t>乙方</w:t>
      </w:r>
      <w:r>
        <w:rPr>
          <w:rFonts w:hint="eastAsia" w:hAnsi="宋体"/>
          <w:b w:val="0"/>
          <w:bCs/>
          <w:color w:val="auto"/>
          <w:sz w:val="22"/>
          <w:highlight w:val="none"/>
        </w:rPr>
        <w:t>对货物检查把关不严，造成现金、绳索、利器等危险品流入监所内，影响监管安全的。</w:t>
      </w:r>
    </w:p>
    <w:p w14:paraId="7A69F081">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(五)如在合同执行期间因</w:t>
      </w:r>
      <w:r>
        <w:rPr>
          <w:rFonts w:hint="eastAsia" w:hAnsi="宋体" w:eastAsia="宋体"/>
          <w:b w:val="0"/>
          <w:bCs/>
          <w:color w:val="auto"/>
          <w:sz w:val="22"/>
          <w:highlight w:val="none"/>
        </w:rPr>
        <w:t>乙方</w:t>
      </w:r>
      <w:r>
        <w:rPr>
          <w:rFonts w:hint="eastAsia" w:hAnsi="宋体"/>
          <w:b w:val="0"/>
          <w:bCs/>
          <w:color w:val="auto"/>
          <w:sz w:val="22"/>
          <w:highlight w:val="none"/>
        </w:rPr>
        <w:t>违约导致履约保证金部分扣除，</w:t>
      </w:r>
      <w:r>
        <w:rPr>
          <w:rFonts w:hint="eastAsia" w:hAnsi="宋体" w:eastAsia="宋体"/>
          <w:b w:val="0"/>
          <w:bCs/>
          <w:color w:val="auto"/>
          <w:sz w:val="22"/>
          <w:highlight w:val="none"/>
        </w:rPr>
        <w:t>乙方</w:t>
      </w:r>
      <w:r>
        <w:rPr>
          <w:rFonts w:hint="eastAsia" w:hAnsi="宋体"/>
          <w:b w:val="0"/>
          <w:bCs/>
          <w:color w:val="auto"/>
          <w:sz w:val="22"/>
          <w:highlight w:val="none"/>
        </w:rPr>
        <w:t>需在五个工作日内将扣除的履约保证金补齐。</w:t>
      </w:r>
    </w:p>
    <w:p w14:paraId="7A0D7908">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(六)如</w:t>
      </w:r>
      <w:r>
        <w:rPr>
          <w:rFonts w:hint="eastAsia" w:hAnsi="宋体" w:eastAsia="宋体"/>
          <w:b w:val="0"/>
          <w:bCs/>
          <w:color w:val="auto"/>
          <w:sz w:val="22"/>
          <w:highlight w:val="none"/>
        </w:rPr>
        <w:t>乙方</w:t>
      </w:r>
      <w:r>
        <w:rPr>
          <w:rFonts w:hint="eastAsia" w:hAnsi="宋体"/>
          <w:b w:val="0"/>
          <w:bCs/>
          <w:color w:val="auto"/>
          <w:sz w:val="22"/>
          <w:highlight w:val="none"/>
        </w:rPr>
        <w:t>在合同执行过程需终止执行合同的，需提前一个月以书面形式告知</w:t>
      </w:r>
      <w:r>
        <w:rPr>
          <w:rFonts w:hint="eastAsia" w:hAnsi="宋体" w:eastAsia="宋体"/>
          <w:b w:val="0"/>
          <w:bCs/>
          <w:color w:val="auto"/>
          <w:sz w:val="22"/>
          <w:highlight w:val="none"/>
        </w:rPr>
        <w:t>甲方</w:t>
      </w:r>
      <w:r>
        <w:rPr>
          <w:rFonts w:hint="eastAsia" w:hAnsi="宋体"/>
          <w:b w:val="0"/>
          <w:bCs/>
          <w:color w:val="auto"/>
          <w:sz w:val="22"/>
          <w:highlight w:val="none"/>
        </w:rPr>
        <w:t>，否则按单方面终止执行合同处理，履约保证金不予退还。</w:t>
      </w:r>
    </w:p>
    <w:p w14:paraId="0847EFD9">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六、送货及验收方式</w:t>
      </w:r>
    </w:p>
    <w:p w14:paraId="1D4C36E8">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(一)送货</w:t>
      </w:r>
    </w:p>
    <w:p w14:paraId="2C089D38">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（1）交货地点：</w:t>
      </w:r>
      <w:r>
        <w:rPr>
          <w:rFonts w:hint="eastAsia" w:hAnsi="宋体" w:eastAsia="宋体"/>
          <w:b w:val="0"/>
          <w:bCs/>
          <w:color w:val="auto"/>
          <w:sz w:val="22"/>
          <w:highlight w:val="none"/>
        </w:rPr>
        <w:t>甲方</w:t>
      </w:r>
      <w:r>
        <w:rPr>
          <w:rFonts w:hint="eastAsia" w:hAnsi="宋体"/>
          <w:b w:val="0"/>
          <w:bCs/>
          <w:color w:val="auto"/>
          <w:sz w:val="22"/>
          <w:highlight w:val="none"/>
        </w:rPr>
        <w:t>指定地点。</w:t>
      </w:r>
    </w:p>
    <w:p w14:paraId="09DD4710">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（2）每次供应时应向</w:t>
      </w:r>
      <w:r>
        <w:rPr>
          <w:rFonts w:hint="eastAsia" w:hAnsi="宋体" w:eastAsia="宋体"/>
          <w:b w:val="0"/>
          <w:bCs/>
          <w:color w:val="auto"/>
          <w:sz w:val="22"/>
          <w:highlight w:val="none"/>
        </w:rPr>
        <w:t>甲方</w:t>
      </w:r>
      <w:r>
        <w:rPr>
          <w:rFonts w:hint="eastAsia" w:hAnsi="宋体"/>
          <w:b w:val="0"/>
          <w:bCs/>
          <w:color w:val="auto"/>
          <w:sz w:val="22"/>
          <w:highlight w:val="none"/>
        </w:rPr>
        <w:t>提供该批次产品的出厂（库）检验合格报告、加盖公章的货物清单（送货单）；此外，还应每三个月提供一次具有资质的质量检验机构出具的产品质量检验合格报告。</w:t>
      </w:r>
    </w:p>
    <w:p w14:paraId="6C6ED6B7">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（3）整个运输过程应科学合理，运输必须采用符合卫生要求的外包装和运载工具，并且要保持清洁和定期消毒，车厢内无不良气味、异味。</w:t>
      </w:r>
    </w:p>
    <w:p w14:paraId="264FEFEC">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（4）送货时间：合同签订后，</w:t>
      </w:r>
      <w:r>
        <w:rPr>
          <w:rFonts w:hint="eastAsia" w:hAnsi="宋体" w:eastAsia="宋体"/>
          <w:b w:val="0"/>
          <w:bCs/>
          <w:color w:val="auto"/>
          <w:sz w:val="22"/>
          <w:highlight w:val="none"/>
        </w:rPr>
        <w:t>甲方</w:t>
      </w:r>
      <w:r>
        <w:rPr>
          <w:rFonts w:hint="eastAsia" w:hAnsi="宋体"/>
          <w:b w:val="0"/>
          <w:bCs/>
          <w:color w:val="auto"/>
          <w:sz w:val="22"/>
          <w:highlight w:val="none"/>
        </w:rPr>
        <w:t>根据实际需求，提前五天以传真方式将需求通知</w:t>
      </w:r>
      <w:r>
        <w:rPr>
          <w:rFonts w:hint="eastAsia" w:hAnsi="宋体" w:eastAsia="宋体"/>
          <w:b w:val="0"/>
          <w:bCs/>
          <w:color w:val="auto"/>
          <w:sz w:val="22"/>
          <w:highlight w:val="none"/>
        </w:rPr>
        <w:t>乙方</w:t>
      </w:r>
      <w:r>
        <w:rPr>
          <w:rFonts w:hint="eastAsia" w:hAnsi="宋体"/>
          <w:b w:val="0"/>
          <w:bCs/>
          <w:color w:val="auto"/>
          <w:sz w:val="22"/>
          <w:highlight w:val="none"/>
        </w:rPr>
        <w:t>。</w:t>
      </w:r>
    </w:p>
    <w:p w14:paraId="379AB04A">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eastAsia="宋体"/>
          <w:b w:val="0"/>
          <w:bCs/>
          <w:color w:val="auto"/>
          <w:sz w:val="22"/>
          <w:highlight w:val="none"/>
        </w:rPr>
        <w:t>乙方</w:t>
      </w:r>
      <w:r>
        <w:rPr>
          <w:rFonts w:hint="eastAsia" w:hAnsi="宋体"/>
          <w:b w:val="0"/>
          <w:bCs/>
          <w:color w:val="auto"/>
          <w:sz w:val="22"/>
          <w:highlight w:val="none"/>
        </w:rPr>
        <w:t>在接到通知后备齐货物，按时送抵交货地点。</w:t>
      </w:r>
      <w:r>
        <w:rPr>
          <w:rFonts w:hint="eastAsia" w:hAnsi="宋体" w:eastAsia="宋体"/>
          <w:b w:val="0"/>
          <w:bCs/>
          <w:color w:val="auto"/>
          <w:sz w:val="22"/>
          <w:highlight w:val="none"/>
        </w:rPr>
        <w:t>乙方</w:t>
      </w:r>
      <w:r>
        <w:rPr>
          <w:rFonts w:hint="eastAsia" w:hAnsi="宋体"/>
          <w:b w:val="0"/>
          <w:bCs/>
          <w:color w:val="auto"/>
          <w:sz w:val="22"/>
          <w:highlight w:val="none"/>
        </w:rPr>
        <w:t>除不可抗力，不得因其他任何理由延迟送货。</w:t>
      </w:r>
      <w:r>
        <w:rPr>
          <w:rFonts w:hint="eastAsia" w:hAnsi="宋体" w:eastAsia="宋体"/>
          <w:b w:val="0"/>
          <w:bCs/>
          <w:color w:val="auto"/>
          <w:sz w:val="22"/>
          <w:highlight w:val="none"/>
        </w:rPr>
        <w:t>甲方</w:t>
      </w:r>
      <w:r>
        <w:rPr>
          <w:rFonts w:hint="eastAsia" w:hAnsi="宋体"/>
          <w:b w:val="0"/>
          <w:bCs/>
          <w:color w:val="auto"/>
          <w:sz w:val="22"/>
          <w:highlight w:val="none"/>
        </w:rPr>
        <w:t>如遇特殊情况需推迟送货，应提前通知</w:t>
      </w:r>
      <w:r>
        <w:rPr>
          <w:rFonts w:hint="eastAsia" w:hAnsi="宋体" w:eastAsia="宋体"/>
          <w:b w:val="0"/>
          <w:bCs/>
          <w:color w:val="auto"/>
          <w:sz w:val="22"/>
          <w:highlight w:val="none"/>
        </w:rPr>
        <w:t>乙方</w:t>
      </w:r>
      <w:r>
        <w:rPr>
          <w:rFonts w:hint="eastAsia" w:hAnsi="宋体"/>
          <w:b w:val="0"/>
          <w:bCs/>
          <w:color w:val="auto"/>
          <w:sz w:val="22"/>
          <w:highlight w:val="none"/>
        </w:rPr>
        <w:t>。</w:t>
      </w:r>
      <w:r>
        <w:rPr>
          <w:rFonts w:hint="eastAsia" w:hAnsi="宋体" w:eastAsia="宋体"/>
          <w:b w:val="0"/>
          <w:bCs/>
          <w:color w:val="auto"/>
          <w:sz w:val="22"/>
          <w:highlight w:val="none"/>
        </w:rPr>
        <w:t>乙方</w:t>
      </w:r>
      <w:r>
        <w:rPr>
          <w:rFonts w:hint="eastAsia" w:hAnsi="宋体"/>
          <w:b w:val="0"/>
          <w:bCs/>
          <w:color w:val="auto"/>
          <w:sz w:val="22"/>
          <w:highlight w:val="none"/>
        </w:rPr>
        <w:t>不能按时、按质、按量供货，导致</w:t>
      </w:r>
      <w:r>
        <w:rPr>
          <w:rFonts w:hint="eastAsia" w:hAnsi="宋体" w:eastAsia="宋体"/>
          <w:b w:val="0"/>
          <w:bCs/>
          <w:color w:val="auto"/>
          <w:sz w:val="22"/>
          <w:highlight w:val="none"/>
        </w:rPr>
        <w:t>甲方</w:t>
      </w:r>
      <w:r>
        <w:rPr>
          <w:rFonts w:hint="eastAsia" w:hAnsi="宋体"/>
          <w:b w:val="0"/>
          <w:bCs/>
          <w:color w:val="auto"/>
          <w:sz w:val="22"/>
          <w:highlight w:val="none"/>
        </w:rPr>
        <w:t>无法正常供应伙食的，</w:t>
      </w:r>
      <w:r>
        <w:rPr>
          <w:rFonts w:hint="eastAsia" w:hAnsi="宋体" w:eastAsia="宋体"/>
          <w:b w:val="0"/>
          <w:bCs/>
          <w:color w:val="auto"/>
          <w:sz w:val="22"/>
          <w:highlight w:val="none"/>
        </w:rPr>
        <w:t>甲方</w:t>
      </w:r>
      <w:r>
        <w:rPr>
          <w:rFonts w:hint="eastAsia" w:hAnsi="宋体"/>
          <w:b w:val="0"/>
          <w:bCs/>
          <w:color w:val="auto"/>
          <w:sz w:val="22"/>
          <w:highlight w:val="none"/>
        </w:rPr>
        <w:t>有权自行采购同等质量的货物，由此造成的经济损失和责任均由</w:t>
      </w:r>
      <w:r>
        <w:rPr>
          <w:rFonts w:hint="eastAsia" w:hAnsi="宋体" w:eastAsia="宋体"/>
          <w:b w:val="0"/>
          <w:bCs/>
          <w:color w:val="auto"/>
          <w:sz w:val="22"/>
          <w:highlight w:val="none"/>
        </w:rPr>
        <w:t>乙方</w:t>
      </w:r>
      <w:r>
        <w:rPr>
          <w:rFonts w:hint="eastAsia" w:hAnsi="宋体"/>
          <w:b w:val="0"/>
          <w:bCs/>
          <w:color w:val="auto"/>
          <w:sz w:val="22"/>
          <w:highlight w:val="none"/>
        </w:rPr>
        <w:t>承担，并承担违约责任。</w:t>
      </w:r>
    </w:p>
    <w:p w14:paraId="296C31F5">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（二）验收方式</w:t>
      </w:r>
    </w:p>
    <w:p w14:paraId="2BCEB7FA">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（1）双方对质量有争议，如需将货物送至具有资质的质量检测机构检测的，若检测结果合格，检测费用由</w:t>
      </w:r>
      <w:r>
        <w:rPr>
          <w:rFonts w:hint="eastAsia" w:hAnsi="宋体" w:eastAsia="宋体"/>
          <w:b w:val="0"/>
          <w:bCs/>
          <w:color w:val="auto"/>
          <w:sz w:val="22"/>
          <w:highlight w:val="none"/>
        </w:rPr>
        <w:t>甲方</w:t>
      </w:r>
      <w:r>
        <w:rPr>
          <w:rFonts w:hint="eastAsia" w:hAnsi="宋体"/>
          <w:b w:val="0"/>
          <w:bCs/>
          <w:color w:val="auto"/>
          <w:sz w:val="22"/>
          <w:highlight w:val="none"/>
        </w:rPr>
        <w:t>支付；若检测结果不合格，则检测费用由</w:t>
      </w:r>
      <w:r>
        <w:rPr>
          <w:rFonts w:hint="eastAsia" w:hAnsi="宋体" w:eastAsia="宋体"/>
          <w:b w:val="0"/>
          <w:bCs/>
          <w:color w:val="auto"/>
          <w:sz w:val="22"/>
          <w:highlight w:val="none"/>
        </w:rPr>
        <w:t>乙方</w:t>
      </w:r>
      <w:r>
        <w:rPr>
          <w:rFonts w:hint="eastAsia" w:hAnsi="宋体"/>
          <w:b w:val="0"/>
          <w:bCs/>
          <w:color w:val="auto"/>
          <w:sz w:val="22"/>
          <w:highlight w:val="none"/>
        </w:rPr>
        <w:t>支付。</w:t>
      </w:r>
    </w:p>
    <w:p w14:paraId="79C199F5">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（2）合同期内，</w:t>
      </w:r>
      <w:r>
        <w:rPr>
          <w:rFonts w:hint="eastAsia" w:hAnsi="宋体" w:eastAsia="宋体"/>
          <w:b w:val="0"/>
          <w:bCs/>
          <w:color w:val="auto"/>
          <w:sz w:val="22"/>
          <w:highlight w:val="none"/>
        </w:rPr>
        <w:t>甲方</w:t>
      </w:r>
      <w:r>
        <w:rPr>
          <w:rFonts w:hint="eastAsia" w:hAnsi="宋体"/>
          <w:b w:val="0"/>
          <w:bCs/>
          <w:color w:val="auto"/>
          <w:sz w:val="22"/>
          <w:highlight w:val="none"/>
        </w:rPr>
        <w:t>将对货物质量进行不定期的抽查(食品安全事故、接到投诉调查而送检不受此次数限制)，对抽查发现货物质量(含包装)不合格的，责成</w:t>
      </w:r>
      <w:r>
        <w:rPr>
          <w:rFonts w:hint="eastAsia" w:hAnsi="宋体" w:eastAsia="宋体"/>
          <w:b w:val="0"/>
          <w:bCs/>
          <w:color w:val="auto"/>
          <w:sz w:val="22"/>
          <w:highlight w:val="none"/>
          <w:lang w:eastAsia="zh-CN"/>
        </w:rPr>
        <w:t>乙方</w:t>
      </w:r>
      <w:r>
        <w:rPr>
          <w:rFonts w:hint="eastAsia" w:hAnsi="宋体"/>
          <w:b w:val="0"/>
          <w:bCs/>
          <w:color w:val="auto"/>
          <w:sz w:val="22"/>
          <w:highlight w:val="none"/>
        </w:rPr>
        <w:t>对该批次产品作出更换、退货、扣除 50％履约保证金、情节严重的解除合同等处理；合同期内两次抽查发现不合格的(可为相同或不同货物)，责成</w:t>
      </w:r>
      <w:r>
        <w:rPr>
          <w:rFonts w:hint="eastAsia" w:hAnsi="宋体" w:eastAsia="宋体"/>
          <w:b w:val="0"/>
          <w:bCs/>
          <w:color w:val="auto"/>
          <w:sz w:val="22"/>
          <w:highlight w:val="none"/>
        </w:rPr>
        <w:t>甲方</w:t>
      </w:r>
      <w:r>
        <w:rPr>
          <w:rFonts w:hint="eastAsia" w:hAnsi="宋体"/>
          <w:b w:val="0"/>
          <w:bCs/>
          <w:color w:val="auto"/>
          <w:sz w:val="22"/>
          <w:highlight w:val="none"/>
        </w:rPr>
        <w:t>全部扣除履约保证金并解除合同。</w:t>
      </w:r>
    </w:p>
    <w:p w14:paraId="63E0C202">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int="eastAsia" w:hAnsi="宋体" w:eastAsia="宋体"/>
          <w:b w:val="0"/>
          <w:bCs/>
          <w:color w:val="auto"/>
          <w:sz w:val="22"/>
          <w:highlight w:val="none"/>
          <w:lang w:val="en-US" w:eastAsia="zh-CN"/>
        </w:rPr>
      </w:pPr>
      <w:r>
        <w:rPr>
          <w:rFonts w:hint="eastAsia" w:hAnsi="宋体"/>
          <w:b w:val="0"/>
          <w:bCs/>
          <w:color w:val="auto"/>
          <w:sz w:val="22"/>
          <w:highlight w:val="none"/>
        </w:rPr>
        <w:t>七、运输方式及费用负担</w:t>
      </w:r>
    </w:p>
    <w:p w14:paraId="1CC05245">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eastAsia="宋体"/>
          <w:b w:val="0"/>
          <w:bCs/>
          <w:color w:val="auto"/>
          <w:sz w:val="22"/>
          <w:highlight w:val="none"/>
        </w:rPr>
        <w:t>乙方</w:t>
      </w:r>
      <w:r>
        <w:rPr>
          <w:rFonts w:hint="eastAsia" w:hAnsi="宋体"/>
          <w:b w:val="0"/>
          <w:bCs/>
          <w:color w:val="auto"/>
          <w:sz w:val="22"/>
          <w:highlight w:val="none"/>
        </w:rPr>
        <w:t>在组织货物供应的运输费、搬运费、税金等一切费用由</w:t>
      </w:r>
      <w:r>
        <w:rPr>
          <w:rFonts w:hint="eastAsia" w:hAnsi="宋体" w:eastAsia="宋体"/>
          <w:b w:val="0"/>
          <w:bCs/>
          <w:color w:val="auto"/>
          <w:sz w:val="22"/>
          <w:highlight w:val="none"/>
        </w:rPr>
        <w:t>乙方</w:t>
      </w:r>
      <w:r>
        <w:rPr>
          <w:rFonts w:hint="eastAsia" w:hAnsi="宋体"/>
          <w:b w:val="0"/>
          <w:bCs/>
          <w:color w:val="auto"/>
          <w:sz w:val="22"/>
          <w:highlight w:val="none"/>
        </w:rPr>
        <w:t>负担，到达</w:t>
      </w:r>
      <w:r>
        <w:rPr>
          <w:rFonts w:hint="eastAsia" w:hAnsi="宋体" w:eastAsia="宋体"/>
          <w:b w:val="0"/>
          <w:bCs/>
          <w:color w:val="auto"/>
          <w:sz w:val="22"/>
          <w:highlight w:val="none"/>
        </w:rPr>
        <w:t>甲方</w:t>
      </w:r>
      <w:r>
        <w:rPr>
          <w:rFonts w:hint="eastAsia" w:hAnsi="宋体"/>
          <w:b w:val="0"/>
          <w:bCs/>
          <w:color w:val="auto"/>
          <w:sz w:val="22"/>
          <w:highlight w:val="none"/>
        </w:rPr>
        <w:t>指定地点时，</w:t>
      </w:r>
      <w:r>
        <w:rPr>
          <w:rFonts w:hint="eastAsia" w:hAnsi="宋体" w:eastAsia="宋体"/>
          <w:b w:val="0"/>
          <w:bCs/>
          <w:color w:val="auto"/>
          <w:sz w:val="22"/>
          <w:highlight w:val="none"/>
          <w:lang w:val="en-US" w:eastAsia="zh-CN"/>
        </w:rPr>
        <w:t>乙方</w:t>
      </w:r>
      <w:r>
        <w:rPr>
          <w:rFonts w:hint="eastAsia" w:hAnsi="宋体"/>
          <w:b w:val="0"/>
          <w:bCs/>
          <w:color w:val="auto"/>
          <w:sz w:val="22"/>
          <w:highlight w:val="none"/>
        </w:rPr>
        <w:t>负责卸货。</w:t>
      </w:r>
    </w:p>
    <w:p w14:paraId="22A0B0C9">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八、供货计量：以交货地清点为准。</w:t>
      </w:r>
    </w:p>
    <w:p w14:paraId="2F487DDF">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九、包装标准及包装费用负担</w:t>
      </w:r>
    </w:p>
    <w:p w14:paraId="286E238B">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用于货物包装的材料必须清洁，货物无污染。货物的包装和标签必须符合相应的规定和要求，包装费用由</w:t>
      </w:r>
      <w:r>
        <w:rPr>
          <w:rFonts w:hint="eastAsia" w:hAnsi="宋体" w:eastAsia="宋体"/>
          <w:b w:val="0"/>
          <w:bCs/>
          <w:color w:val="auto"/>
          <w:sz w:val="22"/>
          <w:highlight w:val="none"/>
        </w:rPr>
        <w:t>乙方</w:t>
      </w:r>
      <w:r>
        <w:rPr>
          <w:rFonts w:hint="eastAsia" w:hAnsi="宋体"/>
          <w:b w:val="0"/>
          <w:bCs/>
          <w:color w:val="auto"/>
          <w:sz w:val="22"/>
          <w:highlight w:val="none"/>
        </w:rPr>
        <w:t>负担。</w:t>
      </w:r>
    </w:p>
    <w:p w14:paraId="691CE5AB">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十、结算方式</w:t>
      </w:r>
    </w:p>
    <w:p w14:paraId="2A52C881">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乙方按甲方要求完成上月供货后，于次月5日前凭国家正式发票向</w:t>
      </w:r>
      <w:r>
        <w:rPr>
          <w:rFonts w:hint="eastAsia" w:hAnsi="宋体" w:eastAsia="宋体"/>
          <w:b w:val="0"/>
          <w:bCs/>
          <w:color w:val="auto"/>
          <w:sz w:val="22"/>
          <w:highlight w:val="none"/>
        </w:rPr>
        <w:t>甲方</w:t>
      </w:r>
      <w:r>
        <w:rPr>
          <w:rFonts w:hint="eastAsia" w:hAnsi="宋体"/>
          <w:b w:val="0"/>
          <w:bCs/>
          <w:color w:val="auto"/>
          <w:sz w:val="22"/>
          <w:highlight w:val="none"/>
        </w:rPr>
        <w:t>申请付款，</w:t>
      </w:r>
      <w:r>
        <w:rPr>
          <w:rFonts w:hint="eastAsia" w:hAnsi="宋体" w:eastAsia="宋体"/>
          <w:b w:val="0"/>
          <w:bCs/>
          <w:color w:val="auto"/>
          <w:sz w:val="22"/>
          <w:highlight w:val="none"/>
        </w:rPr>
        <w:t>甲方</w:t>
      </w:r>
      <w:r>
        <w:rPr>
          <w:rFonts w:hint="eastAsia" w:hAnsi="宋体"/>
          <w:b w:val="0"/>
          <w:bCs/>
          <w:color w:val="auto"/>
          <w:sz w:val="22"/>
          <w:highlight w:val="none"/>
        </w:rPr>
        <w:t>收到申请后在30个工作日内结清货款(不包括年初政府财政资金用款额度未下达时间)</w:t>
      </w:r>
      <w:r>
        <w:rPr>
          <w:rFonts w:hint="eastAsia" w:hAnsi="宋体"/>
          <w:b w:val="0"/>
          <w:bCs/>
          <w:color w:val="auto"/>
          <w:sz w:val="22"/>
          <w:highlight w:val="none"/>
          <w:lang w:eastAsia="zh-CN"/>
        </w:rPr>
        <w:t>，结算金额，以实际支出为准</w:t>
      </w:r>
      <w:r>
        <w:rPr>
          <w:rFonts w:hint="eastAsia" w:hAnsi="宋体"/>
          <w:b w:val="0"/>
          <w:bCs/>
          <w:color w:val="auto"/>
          <w:sz w:val="22"/>
          <w:highlight w:val="none"/>
        </w:rPr>
        <w:t>。</w:t>
      </w:r>
    </w:p>
    <w:p w14:paraId="49885089">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十一、 </w:t>
      </w:r>
      <w:r>
        <w:rPr>
          <w:rFonts w:hint="eastAsia" w:hAnsi="宋体" w:eastAsia="宋体"/>
          <w:b w:val="0"/>
          <w:bCs/>
          <w:color w:val="auto"/>
          <w:sz w:val="22"/>
          <w:highlight w:val="none"/>
          <w:lang w:val="en-US" w:eastAsia="zh-CN"/>
        </w:rPr>
        <w:t>对乙方</w:t>
      </w:r>
      <w:r>
        <w:rPr>
          <w:rFonts w:hint="eastAsia" w:hAnsi="宋体"/>
          <w:b w:val="0"/>
          <w:bCs/>
          <w:color w:val="auto"/>
          <w:sz w:val="22"/>
          <w:highlight w:val="none"/>
        </w:rPr>
        <w:t>的管理要求</w:t>
      </w:r>
    </w:p>
    <w:p w14:paraId="4E822A7A">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(一)</w:t>
      </w:r>
      <w:r>
        <w:rPr>
          <w:rFonts w:hint="eastAsia" w:hAnsi="宋体" w:eastAsia="宋体"/>
          <w:b w:val="0"/>
          <w:bCs/>
          <w:color w:val="auto"/>
          <w:sz w:val="22"/>
          <w:highlight w:val="none"/>
          <w:lang w:val="en-US" w:eastAsia="zh-CN"/>
        </w:rPr>
        <w:t>乙方</w:t>
      </w:r>
      <w:r>
        <w:rPr>
          <w:rFonts w:hint="eastAsia" w:hAnsi="宋体"/>
          <w:b w:val="0"/>
          <w:bCs/>
          <w:color w:val="auto"/>
          <w:sz w:val="22"/>
          <w:highlight w:val="none"/>
        </w:rPr>
        <w:t>有以下行为，经调查属实的，</w:t>
      </w:r>
      <w:r>
        <w:rPr>
          <w:rFonts w:hint="eastAsia" w:hAnsi="宋体" w:eastAsia="宋体"/>
          <w:b w:val="0"/>
          <w:bCs/>
          <w:color w:val="auto"/>
          <w:sz w:val="22"/>
          <w:highlight w:val="none"/>
        </w:rPr>
        <w:t>甲方</w:t>
      </w:r>
      <w:r>
        <w:rPr>
          <w:rFonts w:hint="eastAsia" w:hAnsi="宋体"/>
          <w:b w:val="0"/>
          <w:bCs/>
          <w:color w:val="auto"/>
          <w:sz w:val="22"/>
          <w:highlight w:val="none"/>
        </w:rPr>
        <w:t>将立即解除相关供应合同：</w:t>
      </w:r>
    </w:p>
    <w:p w14:paraId="33B49BA5">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default" w:asciiTheme="majorEastAsia" w:hAnsiTheme="majorEastAsia" w:eastAsiaTheme="majorEastAsia" w:cstheme="majorEastAsia"/>
          <w:color w:val="auto"/>
          <w:sz w:val="22"/>
          <w:highlight w:val="none"/>
          <w:lang w:val="en-US" w:eastAsia="zh-CN"/>
        </w:rPr>
      </w:pPr>
      <w:r>
        <w:rPr>
          <w:rFonts w:hint="eastAsia" w:hAnsi="宋体"/>
          <w:b w:val="0"/>
          <w:bCs/>
          <w:color w:val="auto"/>
          <w:sz w:val="22"/>
          <w:highlight w:val="none"/>
        </w:rPr>
        <w:t>1</w:t>
      </w:r>
      <w:r>
        <w:rPr>
          <w:rFonts w:hint="eastAsia" w:asciiTheme="majorEastAsia" w:hAnsiTheme="majorEastAsia" w:eastAsiaTheme="majorEastAsia" w:cstheme="majorEastAsia"/>
          <w:color w:val="auto"/>
          <w:sz w:val="22"/>
          <w:highlight w:val="none"/>
          <w:lang w:val="en-US" w:eastAsia="zh-CN"/>
        </w:rPr>
        <w:t>（1）中标的商家联合抬高供应价格，牟取暴利的；</w:t>
      </w:r>
    </w:p>
    <w:p w14:paraId="40D06881">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rPr>
        <w:t>）弄虚作假，提供虚假材料取得中标供应资格的；</w:t>
      </w:r>
    </w:p>
    <w:p w14:paraId="609E144D">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3</w:t>
      </w:r>
      <w:r>
        <w:rPr>
          <w:rFonts w:hint="eastAsia" w:asciiTheme="majorEastAsia" w:hAnsiTheme="majorEastAsia" w:eastAsiaTheme="majorEastAsia" w:cstheme="majorEastAsia"/>
          <w:color w:val="auto"/>
          <w:sz w:val="22"/>
          <w:highlight w:val="none"/>
        </w:rPr>
        <w:t>）中标供应项目有转包、分包行为的：</w:t>
      </w:r>
    </w:p>
    <w:p w14:paraId="1FEF3640">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4</w:t>
      </w:r>
      <w:r>
        <w:rPr>
          <w:rFonts w:hint="eastAsia" w:asciiTheme="majorEastAsia" w:hAnsiTheme="majorEastAsia" w:eastAsiaTheme="majorEastAsia" w:cstheme="majorEastAsia"/>
          <w:color w:val="auto"/>
          <w:sz w:val="22"/>
          <w:highlight w:val="none"/>
        </w:rPr>
        <w:t>）经营情况发生重大变更，已经不具备承接中标供应项目能力的：</w:t>
      </w:r>
    </w:p>
    <w:p w14:paraId="7D75A595">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5</w:t>
      </w: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所报市场价（或实际供应价）</w:t>
      </w:r>
      <w:r>
        <w:rPr>
          <w:rFonts w:hint="eastAsia" w:asciiTheme="majorEastAsia" w:hAnsiTheme="majorEastAsia" w:eastAsiaTheme="majorEastAsia" w:cstheme="majorEastAsia"/>
          <w:color w:val="auto"/>
          <w:sz w:val="22"/>
          <w:highlight w:val="none"/>
        </w:rPr>
        <w:t>高于</w:t>
      </w:r>
      <w:r>
        <w:rPr>
          <w:rFonts w:hint="eastAsia" w:asciiTheme="majorEastAsia" w:hAnsiTheme="majorEastAsia" w:eastAsiaTheme="majorEastAsia" w:cstheme="majorEastAsia"/>
          <w:color w:val="auto"/>
          <w:sz w:val="22"/>
          <w:highlight w:val="none"/>
          <w:lang w:val="en-US" w:eastAsia="zh-CN"/>
        </w:rPr>
        <w:t>招标文件规定的价格或</w:t>
      </w:r>
      <w:r>
        <w:rPr>
          <w:rFonts w:hint="eastAsia" w:asciiTheme="majorEastAsia" w:hAnsiTheme="majorEastAsia" w:eastAsiaTheme="majorEastAsia" w:cstheme="majorEastAsia"/>
          <w:color w:val="auto"/>
          <w:sz w:val="22"/>
          <w:highlight w:val="none"/>
        </w:rPr>
        <w:t>当地市场监测价格，1年内发现3次及以上；</w:t>
      </w:r>
    </w:p>
    <w:p w14:paraId="37035782">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6</w:t>
      </w:r>
      <w:r>
        <w:rPr>
          <w:rFonts w:hint="eastAsia" w:asciiTheme="majorEastAsia" w:hAnsiTheme="majorEastAsia" w:eastAsiaTheme="majorEastAsia" w:cstheme="majorEastAsia"/>
          <w:color w:val="auto"/>
          <w:sz w:val="22"/>
          <w:highlight w:val="none"/>
        </w:rPr>
        <w:t>）无正当理由拒绝履行合同向采购人供货的；</w:t>
      </w:r>
    </w:p>
    <w:p w14:paraId="4D21F947">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7</w:t>
      </w: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eastAsia="zh-CN"/>
        </w:rPr>
        <w:t>有行贿、给回扣等不正当竞争行为的</w:t>
      </w:r>
      <w:r>
        <w:rPr>
          <w:rFonts w:hint="eastAsia" w:asciiTheme="majorEastAsia" w:hAnsiTheme="majorEastAsia" w:eastAsiaTheme="majorEastAsia" w:cstheme="majorEastAsia"/>
          <w:color w:val="auto"/>
          <w:sz w:val="22"/>
          <w:highlight w:val="none"/>
        </w:rPr>
        <w:t>；</w:t>
      </w:r>
    </w:p>
    <w:p w14:paraId="1D7A95F9">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8</w:t>
      </w:r>
      <w:r>
        <w:rPr>
          <w:rFonts w:hint="eastAsia" w:asciiTheme="majorEastAsia" w:hAnsiTheme="majorEastAsia" w:eastAsiaTheme="majorEastAsia" w:cstheme="majorEastAsia"/>
          <w:color w:val="auto"/>
          <w:sz w:val="22"/>
          <w:highlight w:val="none"/>
        </w:rPr>
        <w:t>）因所供货物质量原因导致发生食品安全事故的；</w:t>
      </w:r>
    </w:p>
    <w:p w14:paraId="307C110C">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9</w:t>
      </w:r>
      <w:r>
        <w:rPr>
          <w:rFonts w:hint="eastAsia" w:asciiTheme="majorEastAsia" w:hAnsiTheme="majorEastAsia" w:eastAsiaTheme="majorEastAsia" w:cstheme="majorEastAsia"/>
          <w:color w:val="auto"/>
          <w:sz w:val="22"/>
          <w:highlight w:val="none"/>
        </w:rPr>
        <w:t>）所供应货物存在故意假冒伪劣行为的；</w:t>
      </w:r>
    </w:p>
    <w:p w14:paraId="3CD80552">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10</w:t>
      </w:r>
      <w:r>
        <w:rPr>
          <w:rFonts w:hint="eastAsia" w:asciiTheme="majorEastAsia" w:hAnsiTheme="majorEastAsia" w:eastAsiaTheme="majorEastAsia" w:cstheme="majorEastAsia"/>
          <w:color w:val="auto"/>
          <w:sz w:val="22"/>
          <w:highlight w:val="none"/>
        </w:rPr>
        <w:t>）</w:t>
      </w:r>
      <w:r>
        <w:rPr>
          <w:rFonts w:hint="eastAsia" w:asciiTheme="majorEastAsia" w:hAnsiTheme="majorEastAsia" w:eastAsiaTheme="majorEastAsia" w:cstheme="majorEastAsia"/>
          <w:color w:val="auto"/>
          <w:sz w:val="22"/>
          <w:highlight w:val="none"/>
          <w:lang w:val="en-US" w:eastAsia="zh-CN"/>
        </w:rPr>
        <w:t>供应商货物质量未达到招标文件规定的要求的，如发霉、发烂、发臭、有异味、不新鲜等，</w:t>
      </w:r>
      <w:r>
        <w:rPr>
          <w:rFonts w:hint="eastAsia" w:asciiTheme="majorEastAsia" w:hAnsiTheme="majorEastAsia" w:eastAsiaTheme="majorEastAsia" w:cstheme="majorEastAsia"/>
          <w:color w:val="auto"/>
          <w:sz w:val="22"/>
          <w:highlight w:val="none"/>
        </w:rPr>
        <w:t>1年内发现3次及以上；</w:t>
      </w:r>
    </w:p>
    <w:p w14:paraId="0C1407FF">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val="en-US" w:eastAsia="zh-CN"/>
        </w:rPr>
        <w:t>1</w:t>
      </w:r>
      <w:r>
        <w:rPr>
          <w:rFonts w:hint="eastAsia" w:asciiTheme="majorEastAsia" w:hAnsiTheme="majorEastAsia" w:eastAsiaTheme="majorEastAsia" w:cstheme="majorEastAsia"/>
          <w:color w:val="auto"/>
          <w:sz w:val="22"/>
          <w:highlight w:val="none"/>
        </w:rPr>
        <w:t>）有其它违法违纪行为的；</w:t>
      </w:r>
    </w:p>
    <w:p w14:paraId="728965A1">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rPr>
        <w:t>）必须依据国家有关法律法规要求建立健全各项管理制度，保证食品安全，有明确的食品安全责任人。因所供货物质量原因导致发生食品安全事故</w:t>
      </w:r>
      <w:r>
        <w:rPr>
          <w:rFonts w:hint="eastAsia" w:asciiTheme="majorEastAsia" w:hAnsiTheme="majorEastAsia" w:eastAsiaTheme="majorEastAsia" w:cstheme="majorEastAsia"/>
          <w:color w:val="auto"/>
          <w:sz w:val="22"/>
          <w:highlight w:val="none"/>
          <w:lang w:val="en-US" w:eastAsia="zh-CN"/>
        </w:rPr>
        <w:t>或</w:t>
      </w:r>
      <w:r>
        <w:rPr>
          <w:rFonts w:hint="eastAsia" w:asciiTheme="majorEastAsia" w:hAnsiTheme="majorEastAsia" w:eastAsiaTheme="majorEastAsia" w:cstheme="majorEastAsia"/>
          <w:color w:val="auto"/>
          <w:sz w:val="22"/>
          <w:highlight w:val="none"/>
        </w:rPr>
        <w:t>因供应商原因导致发生监管安全事故的，除解除合同外，中标供应商还需赔偿采购人救治经费及误工损失。</w:t>
      </w:r>
    </w:p>
    <w:p w14:paraId="5087ED26">
      <w:pPr>
        <w:keepNext w:val="0"/>
        <w:keepLines w:val="0"/>
        <w:pageBreakBefore w:val="0"/>
        <w:widowControl w:val="0"/>
        <w:kinsoku/>
        <w:wordWrap/>
        <w:overflowPunct/>
        <w:topLinePunct w:val="0"/>
        <w:autoSpaceDE/>
        <w:autoSpaceDN/>
        <w:bidi w:val="0"/>
        <w:adjustRightInd/>
        <w:snapToGrid/>
        <w:spacing w:line="380" w:lineRule="exact"/>
        <w:ind w:firstLine="334" w:firstLineChars="150"/>
        <w:textAlignment w:val="auto"/>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（13）供应商通过捏造事实，损害采购单位及相关人员声誉的</w:t>
      </w:r>
      <w:r>
        <w:rPr>
          <w:rFonts w:hint="eastAsia" w:asciiTheme="majorEastAsia" w:hAnsiTheme="majorEastAsia" w:eastAsiaTheme="majorEastAsia" w:cstheme="majorEastAsia"/>
          <w:color w:val="auto"/>
          <w:sz w:val="22"/>
          <w:highlight w:val="none"/>
        </w:rPr>
        <w:t>。</w:t>
      </w:r>
    </w:p>
    <w:p w14:paraId="32B161FD">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(二)必须依据国家有关法律法规要求建立健全各项管理制度，保证食品安全，有明确的食品安全责任人。因所供货物质量原因导致监所内发生食品安全事故，除解除合同、扣除全部履约保证金外，</w:t>
      </w:r>
      <w:r>
        <w:rPr>
          <w:rFonts w:hint="eastAsia" w:hAnsi="宋体" w:eastAsia="宋体"/>
          <w:b w:val="0"/>
          <w:bCs/>
          <w:color w:val="auto"/>
          <w:sz w:val="22"/>
          <w:highlight w:val="none"/>
        </w:rPr>
        <w:t>乙方</w:t>
      </w:r>
      <w:r>
        <w:rPr>
          <w:rFonts w:hint="eastAsia" w:hAnsi="宋体"/>
          <w:b w:val="0"/>
          <w:bCs/>
          <w:color w:val="auto"/>
          <w:sz w:val="22"/>
          <w:highlight w:val="none"/>
        </w:rPr>
        <w:t>还需赔偿</w:t>
      </w:r>
      <w:r>
        <w:rPr>
          <w:rFonts w:hint="eastAsia" w:hAnsi="宋体" w:eastAsia="宋体"/>
          <w:b w:val="0"/>
          <w:bCs/>
          <w:color w:val="auto"/>
          <w:sz w:val="22"/>
          <w:highlight w:val="none"/>
        </w:rPr>
        <w:t>甲方</w:t>
      </w:r>
      <w:r>
        <w:rPr>
          <w:rFonts w:hint="eastAsia" w:hAnsi="宋体"/>
          <w:b w:val="0"/>
          <w:bCs/>
          <w:color w:val="auto"/>
          <w:sz w:val="22"/>
          <w:highlight w:val="none"/>
        </w:rPr>
        <w:t>救治经费及误工损失。</w:t>
      </w:r>
    </w:p>
    <w:p w14:paraId="524CC134">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(三)由于</w:t>
      </w:r>
      <w:r>
        <w:rPr>
          <w:rFonts w:hint="eastAsia" w:hAnsi="宋体" w:eastAsia="宋体"/>
          <w:b w:val="0"/>
          <w:bCs/>
          <w:color w:val="auto"/>
          <w:sz w:val="22"/>
          <w:highlight w:val="none"/>
        </w:rPr>
        <w:t>甲方</w:t>
      </w:r>
      <w:r>
        <w:rPr>
          <w:rFonts w:hint="eastAsia" w:hAnsi="宋体"/>
          <w:b w:val="0"/>
          <w:bCs/>
          <w:color w:val="auto"/>
          <w:sz w:val="22"/>
          <w:highlight w:val="none"/>
        </w:rPr>
        <w:t>工作的特殊性，</w:t>
      </w:r>
      <w:r>
        <w:rPr>
          <w:rFonts w:hint="eastAsia" w:hAnsi="宋体" w:eastAsia="宋体"/>
          <w:b w:val="0"/>
          <w:bCs/>
          <w:color w:val="auto"/>
          <w:sz w:val="22"/>
          <w:highlight w:val="none"/>
        </w:rPr>
        <w:t>乙方</w:t>
      </w:r>
      <w:r>
        <w:rPr>
          <w:rFonts w:hint="eastAsia" w:hAnsi="宋体"/>
          <w:b w:val="0"/>
          <w:bCs/>
          <w:color w:val="auto"/>
          <w:sz w:val="22"/>
          <w:highlight w:val="none"/>
        </w:rPr>
        <w:t>应做好本单位工作人员的教育工作，遵守</w:t>
      </w:r>
      <w:r>
        <w:rPr>
          <w:rFonts w:hint="eastAsia" w:hAnsi="宋体" w:eastAsia="宋体"/>
          <w:b w:val="0"/>
          <w:bCs/>
          <w:color w:val="auto"/>
          <w:sz w:val="22"/>
          <w:highlight w:val="none"/>
        </w:rPr>
        <w:t>甲方</w:t>
      </w:r>
      <w:r>
        <w:rPr>
          <w:rFonts w:hint="eastAsia" w:hAnsi="宋体"/>
          <w:b w:val="0"/>
          <w:bCs/>
          <w:color w:val="auto"/>
          <w:sz w:val="22"/>
          <w:highlight w:val="none"/>
        </w:rPr>
        <w:t>出入监门和物品携带等各项规定。</w:t>
      </w:r>
    </w:p>
    <w:p w14:paraId="0015F13D">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(四)按合同约定的标的供货，</w:t>
      </w:r>
      <w:r>
        <w:rPr>
          <w:rFonts w:hint="eastAsia" w:hAnsi="宋体" w:eastAsia="宋体"/>
          <w:b w:val="0"/>
          <w:bCs/>
          <w:color w:val="auto"/>
          <w:sz w:val="22"/>
          <w:highlight w:val="none"/>
        </w:rPr>
        <w:t>乙方</w:t>
      </w:r>
      <w:r>
        <w:rPr>
          <w:rFonts w:hint="eastAsia" w:hAnsi="宋体"/>
          <w:b w:val="0"/>
          <w:bCs/>
          <w:color w:val="auto"/>
          <w:sz w:val="22"/>
          <w:highlight w:val="none"/>
        </w:rPr>
        <w:t>不得转包、分包，否则</w:t>
      </w:r>
      <w:r>
        <w:rPr>
          <w:rFonts w:hint="eastAsia" w:hAnsi="宋体" w:eastAsia="宋体"/>
          <w:b w:val="0"/>
          <w:bCs/>
          <w:color w:val="auto"/>
          <w:sz w:val="22"/>
          <w:highlight w:val="none"/>
        </w:rPr>
        <w:t>甲方</w:t>
      </w:r>
      <w:r>
        <w:rPr>
          <w:rFonts w:hint="eastAsia" w:hAnsi="宋体"/>
          <w:b w:val="0"/>
          <w:bCs/>
          <w:color w:val="auto"/>
          <w:sz w:val="22"/>
          <w:highlight w:val="none"/>
        </w:rPr>
        <w:t>有权单方面终止合同，项目另行处理，</w:t>
      </w:r>
      <w:r>
        <w:rPr>
          <w:rFonts w:hint="eastAsia" w:hAnsi="宋体" w:eastAsia="宋体"/>
          <w:b w:val="0"/>
          <w:bCs/>
          <w:color w:val="auto"/>
          <w:sz w:val="22"/>
          <w:highlight w:val="none"/>
        </w:rPr>
        <w:t>乙方</w:t>
      </w:r>
      <w:r>
        <w:rPr>
          <w:rFonts w:hint="eastAsia" w:hAnsi="宋体"/>
          <w:b w:val="0"/>
          <w:bCs/>
          <w:color w:val="auto"/>
          <w:sz w:val="22"/>
          <w:highlight w:val="none"/>
        </w:rPr>
        <w:t>承担由此造成的经济损失，履约保证金不退还。</w:t>
      </w:r>
    </w:p>
    <w:p w14:paraId="7DE9CE45">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(五) </w:t>
      </w:r>
      <w:r>
        <w:rPr>
          <w:rFonts w:hint="eastAsia" w:hAnsi="宋体" w:eastAsia="宋体"/>
          <w:b w:val="0"/>
          <w:bCs/>
          <w:color w:val="auto"/>
          <w:sz w:val="22"/>
          <w:highlight w:val="none"/>
        </w:rPr>
        <w:t>乙方</w:t>
      </w:r>
      <w:r>
        <w:rPr>
          <w:rFonts w:hint="eastAsia" w:hAnsi="宋体"/>
          <w:b w:val="0"/>
          <w:bCs/>
          <w:color w:val="auto"/>
          <w:sz w:val="22"/>
          <w:highlight w:val="none"/>
        </w:rPr>
        <w:t>应严格按招标要求(含品种、质量等)供应，不得变更</w:t>
      </w:r>
      <w:r>
        <w:rPr>
          <w:rFonts w:hint="eastAsia" w:hAnsi="宋体" w:eastAsia="宋体"/>
          <w:b w:val="0"/>
          <w:bCs/>
          <w:color w:val="auto"/>
          <w:sz w:val="22"/>
          <w:highlight w:val="none"/>
        </w:rPr>
        <w:t>乙方</w:t>
      </w:r>
      <w:r>
        <w:rPr>
          <w:rFonts w:hint="eastAsia" w:hAnsi="宋体" w:eastAsia="宋体"/>
          <w:b w:val="0"/>
          <w:bCs/>
          <w:color w:val="auto"/>
          <w:sz w:val="22"/>
          <w:highlight w:val="none"/>
          <w:lang w:val="en-US" w:eastAsia="zh-CN"/>
        </w:rPr>
        <w:t>产品</w:t>
      </w:r>
      <w:r>
        <w:rPr>
          <w:rFonts w:hint="eastAsia" w:hAnsi="宋体"/>
          <w:b w:val="0"/>
          <w:bCs/>
          <w:color w:val="auto"/>
          <w:sz w:val="22"/>
          <w:highlight w:val="none"/>
        </w:rPr>
        <w:t>，否则，</w:t>
      </w:r>
      <w:r>
        <w:rPr>
          <w:rFonts w:hint="eastAsia" w:hAnsi="宋体" w:eastAsia="宋体"/>
          <w:b w:val="0"/>
          <w:bCs/>
          <w:color w:val="auto"/>
          <w:sz w:val="22"/>
          <w:highlight w:val="none"/>
        </w:rPr>
        <w:t>甲方</w:t>
      </w:r>
      <w:r>
        <w:rPr>
          <w:rFonts w:hint="eastAsia" w:hAnsi="宋体"/>
          <w:b w:val="0"/>
          <w:bCs/>
          <w:color w:val="auto"/>
          <w:sz w:val="22"/>
          <w:highlight w:val="none"/>
        </w:rPr>
        <w:t>有权退货。</w:t>
      </w:r>
    </w:p>
    <w:p w14:paraId="6F982926">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(六)因生产商原因停产、改变生产规格的，</w:t>
      </w:r>
      <w:r>
        <w:rPr>
          <w:rFonts w:hint="eastAsia" w:hAnsi="宋体" w:eastAsia="宋体"/>
          <w:b w:val="0"/>
          <w:bCs/>
          <w:color w:val="auto"/>
          <w:sz w:val="22"/>
          <w:highlight w:val="none"/>
        </w:rPr>
        <w:t>乙方</w:t>
      </w:r>
      <w:r>
        <w:rPr>
          <w:rFonts w:hint="eastAsia" w:hAnsi="宋体"/>
          <w:b w:val="0"/>
          <w:bCs/>
          <w:color w:val="auto"/>
          <w:sz w:val="22"/>
          <w:highlight w:val="none"/>
        </w:rPr>
        <w:t>凭生产商证明告知</w:t>
      </w:r>
      <w:r>
        <w:rPr>
          <w:rFonts w:hint="eastAsia" w:hAnsi="宋体" w:eastAsia="宋体"/>
          <w:b w:val="0"/>
          <w:bCs/>
          <w:color w:val="auto"/>
          <w:sz w:val="22"/>
          <w:highlight w:val="none"/>
        </w:rPr>
        <w:t>甲方</w:t>
      </w:r>
      <w:r>
        <w:rPr>
          <w:rFonts w:hint="eastAsia" w:hAnsi="宋体"/>
          <w:b w:val="0"/>
          <w:bCs/>
          <w:color w:val="auto"/>
          <w:sz w:val="22"/>
          <w:highlight w:val="none"/>
        </w:rPr>
        <w:t>，</w:t>
      </w:r>
      <w:r>
        <w:rPr>
          <w:rFonts w:hint="eastAsia" w:hAnsi="宋体" w:eastAsia="宋体"/>
          <w:b w:val="0"/>
          <w:bCs/>
          <w:color w:val="auto"/>
          <w:sz w:val="22"/>
          <w:highlight w:val="none"/>
        </w:rPr>
        <w:t>甲方</w:t>
      </w:r>
      <w:r>
        <w:rPr>
          <w:rFonts w:hint="eastAsia" w:hAnsi="宋体"/>
          <w:b w:val="0"/>
          <w:bCs/>
          <w:color w:val="auto"/>
          <w:sz w:val="22"/>
          <w:highlight w:val="none"/>
        </w:rPr>
        <w:t>经市场调查确认，选择替换品种、规格，与</w:t>
      </w:r>
      <w:r>
        <w:rPr>
          <w:rFonts w:hint="eastAsia" w:hAnsi="宋体" w:eastAsia="宋体"/>
          <w:b w:val="0"/>
          <w:bCs/>
          <w:color w:val="auto"/>
          <w:sz w:val="22"/>
          <w:highlight w:val="none"/>
        </w:rPr>
        <w:t>乙方</w:t>
      </w:r>
      <w:r>
        <w:rPr>
          <w:rFonts w:hint="eastAsia" w:hAnsi="宋体"/>
          <w:b w:val="0"/>
          <w:bCs/>
          <w:color w:val="auto"/>
          <w:sz w:val="22"/>
          <w:highlight w:val="none"/>
        </w:rPr>
        <w:t>协商定价后确认更换的品种、规格、价格。</w:t>
      </w:r>
    </w:p>
    <w:p w14:paraId="231CBAFD">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(七) </w:t>
      </w:r>
      <w:r>
        <w:rPr>
          <w:rFonts w:hint="eastAsia" w:hAnsi="宋体" w:eastAsia="宋体"/>
          <w:b w:val="0"/>
          <w:bCs/>
          <w:color w:val="auto"/>
          <w:sz w:val="22"/>
          <w:highlight w:val="none"/>
        </w:rPr>
        <w:t>甲方</w:t>
      </w:r>
      <w:r>
        <w:rPr>
          <w:rFonts w:hint="eastAsia" w:hAnsi="宋体"/>
          <w:b w:val="0"/>
          <w:bCs/>
          <w:color w:val="auto"/>
          <w:sz w:val="22"/>
          <w:highlight w:val="none"/>
        </w:rPr>
        <w:t>按合同对商品进行严格验收，对不符合规格要求的商品，</w:t>
      </w:r>
      <w:r>
        <w:rPr>
          <w:rFonts w:hint="eastAsia" w:hAnsi="宋体" w:eastAsia="宋体"/>
          <w:b w:val="0"/>
          <w:bCs/>
          <w:color w:val="auto"/>
          <w:sz w:val="22"/>
          <w:highlight w:val="none"/>
        </w:rPr>
        <w:t>乙方</w:t>
      </w:r>
      <w:r>
        <w:rPr>
          <w:rFonts w:hint="eastAsia" w:hAnsi="宋体"/>
          <w:b w:val="0"/>
          <w:bCs/>
          <w:color w:val="auto"/>
          <w:sz w:val="22"/>
          <w:highlight w:val="none"/>
        </w:rPr>
        <w:t>必须无条件退货或更换。</w:t>
      </w:r>
    </w:p>
    <w:p w14:paraId="50BA5F92">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(八) </w:t>
      </w:r>
      <w:r>
        <w:rPr>
          <w:rFonts w:hint="eastAsia" w:hAnsi="宋体" w:eastAsia="宋体"/>
          <w:b w:val="0"/>
          <w:bCs/>
          <w:color w:val="auto"/>
          <w:sz w:val="22"/>
          <w:highlight w:val="none"/>
        </w:rPr>
        <w:t>乙方</w:t>
      </w:r>
      <w:r>
        <w:rPr>
          <w:rFonts w:hint="eastAsia" w:hAnsi="宋体"/>
          <w:b w:val="0"/>
          <w:bCs/>
          <w:color w:val="auto"/>
          <w:sz w:val="22"/>
          <w:highlight w:val="none"/>
        </w:rPr>
        <w:t>须按</w:t>
      </w:r>
      <w:r>
        <w:rPr>
          <w:rFonts w:hint="eastAsia" w:hAnsi="宋体" w:eastAsia="宋体"/>
          <w:b w:val="0"/>
          <w:bCs/>
          <w:color w:val="auto"/>
          <w:sz w:val="22"/>
          <w:highlight w:val="none"/>
        </w:rPr>
        <w:t>乙方</w:t>
      </w:r>
      <w:r>
        <w:rPr>
          <w:rFonts w:hint="eastAsia" w:hAnsi="宋体" w:eastAsia="宋体"/>
          <w:b w:val="0"/>
          <w:bCs/>
          <w:color w:val="auto"/>
          <w:sz w:val="22"/>
          <w:highlight w:val="none"/>
          <w:lang w:val="en-US" w:eastAsia="zh-CN"/>
        </w:rPr>
        <w:t>供应的产品</w:t>
      </w:r>
      <w:r>
        <w:rPr>
          <w:rFonts w:hint="eastAsia" w:hAnsi="宋体"/>
          <w:b w:val="0"/>
          <w:bCs/>
          <w:color w:val="auto"/>
          <w:sz w:val="22"/>
          <w:highlight w:val="none"/>
        </w:rPr>
        <w:t>销售额开具国家正式发票。</w:t>
      </w:r>
    </w:p>
    <w:p w14:paraId="7647C129">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(九)食品溯源要求。食品供应链必须明确，所有食品的来源必须清晰，来源应当是受到地方政府部门监管的流通市场或具有相关资质的厂家生产，食品生产企业必须获得工业产品生产许可证(QS)，生产食品的源头与</w:t>
      </w:r>
      <w:r>
        <w:rPr>
          <w:rFonts w:hint="eastAsia" w:hAnsi="宋体" w:eastAsia="宋体"/>
          <w:b w:val="0"/>
          <w:bCs/>
          <w:color w:val="auto"/>
          <w:sz w:val="22"/>
          <w:highlight w:val="none"/>
        </w:rPr>
        <w:t>乙方</w:t>
      </w:r>
      <w:r>
        <w:rPr>
          <w:rFonts w:hint="eastAsia" w:hAnsi="宋体"/>
          <w:b w:val="0"/>
          <w:bCs/>
          <w:color w:val="auto"/>
          <w:sz w:val="22"/>
          <w:highlight w:val="none"/>
        </w:rPr>
        <w:t>要有固定的合法的供应关系。</w:t>
      </w:r>
      <w:r>
        <w:rPr>
          <w:rFonts w:hint="eastAsia" w:hAnsi="宋体" w:eastAsia="宋体"/>
          <w:b w:val="0"/>
          <w:bCs/>
          <w:color w:val="auto"/>
          <w:sz w:val="22"/>
          <w:highlight w:val="none"/>
        </w:rPr>
        <w:t>乙方</w:t>
      </w:r>
      <w:r>
        <w:rPr>
          <w:rFonts w:hint="eastAsia" w:hAnsi="宋体"/>
          <w:b w:val="0"/>
          <w:bCs/>
          <w:color w:val="auto"/>
          <w:sz w:val="22"/>
          <w:highlight w:val="none"/>
        </w:rPr>
        <w:t>应保存以下资料：</w:t>
      </w:r>
    </w:p>
    <w:p w14:paraId="6022CB24">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1、</w:t>
      </w:r>
      <w:r>
        <w:rPr>
          <w:rFonts w:hint="eastAsia" w:hAnsi="宋体" w:eastAsia="宋体"/>
          <w:b w:val="0"/>
          <w:bCs/>
          <w:color w:val="auto"/>
          <w:sz w:val="22"/>
          <w:highlight w:val="none"/>
        </w:rPr>
        <w:t>乙方</w:t>
      </w:r>
      <w:r>
        <w:rPr>
          <w:rFonts w:hint="eastAsia" w:hAnsi="宋体"/>
          <w:b w:val="0"/>
          <w:bCs/>
          <w:color w:val="auto"/>
          <w:sz w:val="22"/>
          <w:highlight w:val="none"/>
        </w:rPr>
        <w:t>与生产企业的销售合同；</w:t>
      </w:r>
    </w:p>
    <w:p w14:paraId="54244D9D">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2、生产企业的送货单和销售发票；</w:t>
      </w:r>
    </w:p>
    <w:p w14:paraId="18C1FFC6">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3、</w:t>
      </w:r>
      <w:r>
        <w:rPr>
          <w:rFonts w:hint="eastAsia" w:hAnsi="宋体" w:eastAsia="宋体"/>
          <w:b w:val="0"/>
          <w:bCs/>
          <w:color w:val="auto"/>
          <w:sz w:val="22"/>
          <w:highlight w:val="none"/>
        </w:rPr>
        <w:t>乙方</w:t>
      </w:r>
      <w:r>
        <w:rPr>
          <w:rFonts w:hint="eastAsia" w:hAnsi="宋体"/>
          <w:b w:val="0"/>
          <w:bCs/>
          <w:color w:val="auto"/>
          <w:sz w:val="22"/>
          <w:highlight w:val="none"/>
        </w:rPr>
        <w:t>与</w:t>
      </w:r>
      <w:r>
        <w:rPr>
          <w:rFonts w:hint="eastAsia" w:hAnsi="宋体" w:eastAsia="宋体"/>
          <w:b w:val="0"/>
          <w:bCs/>
          <w:color w:val="auto"/>
          <w:sz w:val="22"/>
          <w:highlight w:val="none"/>
        </w:rPr>
        <w:t>甲方</w:t>
      </w:r>
      <w:r>
        <w:rPr>
          <w:rFonts w:hint="eastAsia" w:hAnsi="宋体"/>
          <w:b w:val="0"/>
          <w:bCs/>
          <w:color w:val="auto"/>
          <w:sz w:val="22"/>
          <w:highlight w:val="none"/>
        </w:rPr>
        <w:t>的采购合同及送货单据、销售发票。</w:t>
      </w:r>
    </w:p>
    <w:p w14:paraId="5ED040D5">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十二、 双方权利义务</w:t>
      </w:r>
    </w:p>
    <w:p w14:paraId="3851E262">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1. </w:t>
      </w:r>
      <w:r>
        <w:rPr>
          <w:rFonts w:hint="eastAsia" w:hAnsi="宋体" w:eastAsia="宋体"/>
          <w:b w:val="0"/>
          <w:bCs/>
          <w:color w:val="auto"/>
          <w:sz w:val="22"/>
          <w:highlight w:val="none"/>
        </w:rPr>
        <w:t>乙方</w:t>
      </w:r>
      <w:r>
        <w:rPr>
          <w:rFonts w:hint="eastAsia" w:hAnsi="宋体"/>
          <w:b w:val="0"/>
          <w:bCs/>
          <w:color w:val="auto"/>
          <w:sz w:val="22"/>
          <w:highlight w:val="none"/>
        </w:rPr>
        <w:t>不得转包、分包本采购项目。</w:t>
      </w:r>
    </w:p>
    <w:p w14:paraId="2AACF4E3">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2. </w:t>
      </w:r>
      <w:r>
        <w:rPr>
          <w:rFonts w:hint="eastAsia" w:hAnsi="宋体" w:eastAsia="宋体"/>
          <w:b w:val="0"/>
          <w:bCs/>
          <w:color w:val="auto"/>
          <w:sz w:val="22"/>
          <w:highlight w:val="none"/>
        </w:rPr>
        <w:t>甲方</w:t>
      </w:r>
      <w:r>
        <w:rPr>
          <w:rFonts w:hint="eastAsia" w:hAnsi="宋体"/>
          <w:b w:val="0"/>
          <w:bCs/>
          <w:color w:val="auto"/>
          <w:sz w:val="22"/>
          <w:highlight w:val="none"/>
        </w:rPr>
        <w:t>对不合格的货物，有权作退货处理；</w:t>
      </w:r>
      <w:r>
        <w:rPr>
          <w:rFonts w:hint="eastAsia" w:hAnsi="宋体" w:eastAsia="宋体"/>
          <w:b w:val="0"/>
          <w:bCs/>
          <w:color w:val="auto"/>
          <w:sz w:val="22"/>
          <w:highlight w:val="none"/>
        </w:rPr>
        <w:t>甲方</w:t>
      </w:r>
      <w:r>
        <w:rPr>
          <w:rFonts w:hint="eastAsia" w:hAnsi="宋体"/>
          <w:b w:val="0"/>
          <w:bCs/>
          <w:color w:val="auto"/>
          <w:sz w:val="22"/>
          <w:highlight w:val="none"/>
        </w:rPr>
        <w:t>有按时与</w:t>
      </w:r>
      <w:r>
        <w:rPr>
          <w:rFonts w:hint="eastAsia" w:hAnsi="宋体" w:eastAsia="宋体"/>
          <w:b w:val="0"/>
          <w:bCs/>
          <w:color w:val="auto"/>
          <w:sz w:val="22"/>
          <w:highlight w:val="none"/>
        </w:rPr>
        <w:t>乙方</w:t>
      </w:r>
      <w:r>
        <w:rPr>
          <w:rFonts w:hint="eastAsia" w:hAnsi="宋体"/>
          <w:b w:val="0"/>
          <w:bCs/>
          <w:color w:val="auto"/>
          <w:sz w:val="22"/>
          <w:highlight w:val="none"/>
        </w:rPr>
        <w:t>结算货款的义务。</w:t>
      </w:r>
    </w:p>
    <w:p w14:paraId="6899C051">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3. 由于货物的质量问题或</w:t>
      </w:r>
      <w:r>
        <w:rPr>
          <w:rFonts w:hint="eastAsia" w:hAnsi="宋体" w:eastAsia="宋体"/>
          <w:b w:val="0"/>
          <w:bCs/>
          <w:color w:val="auto"/>
          <w:sz w:val="22"/>
          <w:highlight w:val="none"/>
        </w:rPr>
        <w:t>乙方</w:t>
      </w:r>
      <w:r>
        <w:rPr>
          <w:rFonts w:hint="eastAsia" w:hAnsi="宋体"/>
          <w:b w:val="0"/>
          <w:bCs/>
          <w:color w:val="auto"/>
          <w:sz w:val="22"/>
          <w:highlight w:val="none"/>
        </w:rPr>
        <w:t>不能按时按量供应，造成</w:t>
      </w:r>
      <w:r>
        <w:rPr>
          <w:rFonts w:hint="eastAsia" w:hAnsi="宋体" w:eastAsia="宋体"/>
          <w:b w:val="0"/>
          <w:bCs/>
          <w:color w:val="auto"/>
          <w:sz w:val="22"/>
          <w:highlight w:val="none"/>
        </w:rPr>
        <w:t>甲方</w:t>
      </w:r>
      <w:r>
        <w:rPr>
          <w:rFonts w:hint="eastAsia" w:hAnsi="宋体"/>
          <w:b w:val="0"/>
          <w:bCs/>
          <w:color w:val="auto"/>
          <w:sz w:val="22"/>
          <w:highlight w:val="none"/>
        </w:rPr>
        <w:t>无法正常供应伙食的，</w:t>
      </w:r>
      <w:r>
        <w:rPr>
          <w:rFonts w:hint="eastAsia" w:hAnsi="宋体" w:eastAsia="宋体"/>
          <w:b w:val="0"/>
          <w:bCs/>
          <w:color w:val="auto"/>
          <w:sz w:val="22"/>
          <w:highlight w:val="none"/>
        </w:rPr>
        <w:t>甲方</w:t>
      </w:r>
      <w:r>
        <w:rPr>
          <w:rFonts w:hint="eastAsia" w:hAnsi="宋体"/>
          <w:b w:val="0"/>
          <w:bCs/>
          <w:color w:val="auto"/>
          <w:sz w:val="22"/>
          <w:highlight w:val="none"/>
        </w:rPr>
        <w:t>有权自行采购同等质量的货物，相应的差价和费用由</w:t>
      </w:r>
      <w:r>
        <w:rPr>
          <w:rFonts w:hint="eastAsia" w:hAnsi="宋体" w:eastAsia="宋体"/>
          <w:b w:val="0"/>
          <w:bCs/>
          <w:color w:val="auto"/>
          <w:sz w:val="22"/>
          <w:highlight w:val="none"/>
        </w:rPr>
        <w:t>乙方</w:t>
      </w:r>
      <w:r>
        <w:rPr>
          <w:rFonts w:hint="eastAsia" w:hAnsi="宋体"/>
          <w:b w:val="0"/>
          <w:bCs/>
          <w:color w:val="auto"/>
          <w:sz w:val="22"/>
          <w:highlight w:val="none"/>
        </w:rPr>
        <w:t>承担。</w:t>
      </w:r>
    </w:p>
    <w:p w14:paraId="3C688126">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4. </w:t>
      </w:r>
      <w:r>
        <w:rPr>
          <w:rFonts w:hint="eastAsia" w:hAnsi="宋体" w:eastAsia="宋体"/>
          <w:b w:val="0"/>
          <w:bCs/>
          <w:color w:val="auto"/>
          <w:sz w:val="22"/>
          <w:highlight w:val="none"/>
        </w:rPr>
        <w:t>乙方</w:t>
      </w:r>
      <w:r>
        <w:rPr>
          <w:rFonts w:hint="eastAsia" w:hAnsi="宋体"/>
          <w:b w:val="0"/>
          <w:bCs/>
          <w:color w:val="auto"/>
          <w:sz w:val="22"/>
          <w:highlight w:val="none"/>
        </w:rPr>
        <w:t>应严格按照合同要求和国家有关标准生产和检验，确保货物质量。凡</w:t>
      </w:r>
      <w:r>
        <w:rPr>
          <w:rFonts w:hint="eastAsia" w:hAnsi="宋体" w:eastAsia="宋体"/>
          <w:b w:val="0"/>
          <w:bCs/>
          <w:color w:val="auto"/>
          <w:sz w:val="22"/>
          <w:highlight w:val="none"/>
        </w:rPr>
        <w:t>乙方</w:t>
      </w:r>
      <w:r>
        <w:rPr>
          <w:rFonts w:hint="eastAsia" w:hAnsi="宋体"/>
          <w:b w:val="0"/>
          <w:bCs/>
          <w:color w:val="auto"/>
          <w:sz w:val="22"/>
          <w:highlight w:val="none"/>
        </w:rPr>
        <w:t>提供的商品因质量问题造成食品安全事故，由</w:t>
      </w:r>
      <w:r>
        <w:rPr>
          <w:rFonts w:hint="eastAsia" w:hAnsi="宋体" w:eastAsia="宋体"/>
          <w:b w:val="0"/>
          <w:bCs/>
          <w:color w:val="auto"/>
          <w:sz w:val="22"/>
          <w:highlight w:val="none"/>
        </w:rPr>
        <w:t>乙方</w:t>
      </w:r>
      <w:r>
        <w:rPr>
          <w:rFonts w:hint="eastAsia" w:hAnsi="宋体"/>
          <w:b w:val="0"/>
          <w:bCs/>
          <w:color w:val="auto"/>
          <w:sz w:val="22"/>
          <w:highlight w:val="none"/>
        </w:rPr>
        <w:t>承担一切责任并赔偿一切损失。</w:t>
      </w:r>
    </w:p>
    <w:p w14:paraId="116760FC">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5. </w:t>
      </w:r>
      <w:r>
        <w:rPr>
          <w:rFonts w:hint="eastAsia" w:hAnsi="宋体" w:eastAsia="宋体"/>
          <w:b w:val="0"/>
          <w:bCs/>
          <w:color w:val="auto"/>
          <w:sz w:val="22"/>
          <w:highlight w:val="none"/>
        </w:rPr>
        <w:t>乙方</w:t>
      </w:r>
      <w:r>
        <w:rPr>
          <w:rFonts w:hint="eastAsia" w:hAnsi="宋体"/>
          <w:b w:val="0"/>
          <w:bCs/>
          <w:color w:val="auto"/>
          <w:sz w:val="22"/>
          <w:highlight w:val="none"/>
        </w:rPr>
        <w:t>工作人员必须遵守</w:t>
      </w:r>
      <w:r>
        <w:rPr>
          <w:rFonts w:hint="eastAsia" w:hAnsi="宋体" w:eastAsia="宋体"/>
          <w:b w:val="0"/>
          <w:bCs/>
          <w:color w:val="auto"/>
          <w:sz w:val="22"/>
          <w:highlight w:val="none"/>
        </w:rPr>
        <w:t>甲方</w:t>
      </w:r>
      <w:r>
        <w:rPr>
          <w:rFonts w:hint="eastAsia" w:hAnsi="宋体"/>
          <w:b w:val="0"/>
          <w:bCs/>
          <w:color w:val="auto"/>
          <w:sz w:val="22"/>
          <w:highlight w:val="none"/>
        </w:rPr>
        <w:t>外来人员管理规定，违反规定的人员不得再次进入监管区，造成严重后果的除依法追究其法律责任。</w:t>
      </w:r>
    </w:p>
    <w:p w14:paraId="03050694">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6. </w:t>
      </w:r>
      <w:r>
        <w:rPr>
          <w:rFonts w:hint="eastAsia" w:hAnsi="宋体" w:eastAsia="宋体"/>
          <w:b w:val="0"/>
          <w:bCs/>
          <w:color w:val="auto"/>
          <w:sz w:val="22"/>
          <w:highlight w:val="none"/>
        </w:rPr>
        <w:t>乙方</w:t>
      </w:r>
      <w:r>
        <w:rPr>
          <w:rFonts w:hint="eastAsia" w:hAnsi="宋体"/>
          <w:b w:val="0"/>
          <w:bCs/>
          <w:color w:val="auto"/>
          <w:sz w:val="22"/>
          <w:highlight w:val="none"/>
        </w:rPr>
        <w:t>不得以任何形式向</w:t>
      </w:r>
      <w:r>
        <w:rPr>
          <w:rFonts w:hint="eastAsia" w:hAnsi="宋体" w:eastAsia="宋体"/>
          <w:b w:val="0"/>
          <w:bCs/>
          <w:color w:val="auto"/>
          <w:sz w:val="22"/>
          <w:highlight w:val="none"/>
        </w:rPr>
        <w:t>甲方</w:t>
      </w:r>
      <w:r>
        <w:rPr>
          <w:rFonts w:hint="eastAsia" w:hAnsi="宋体"/>
          <w:b w:val="0"/>
          <w:bCs/>
          <w:color w:val="auto"/>
          <w:sz w:val="22"/>
          <w:highlight w:val="none"/>
        </w:rPr>
        <w:t>相关人员行贿或采取其他不正当手段谋取非法利益。若有违反以上内容的行为，有关主管部门或纪检监察机关将视情节轻重给予不同程度的处罚。</w:t>
      </w:r>
    </w:p>
    <w:p w14:paraId="5D524C82">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7. 合同双方在合同期内因业务需要变更名称、账号等内容的，变更方凭工商、银行等部门出具的有效资料，于变更后的五个工作日内通知对方，对方应及时更改相关信息。</w:t>
      </w:r>
    </w:p>
    <w:p w14:paraId="4B49FB3B">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十三、 违约</w:t>
      </w:r>
    </w:p>
    <w:p w14:paraId="30EDC2C1">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1. 因</w:t>
      </w:r>
      <w:r>
        <w:rPr>
          <w:rFonts w:hint="eastAsia" w:hAnsi="宋体" w:eastAsia="宋体"/>
          <w:b w:val="0"/>
          <w:bCs/>
          <w:color w:val="auto"/>
          <w:sz w:val="22"/>
          <w:highlight w:val="none"/>
        </w:rPr>
        <w:t>乙方</w:t>
      </w:r>
      <w:r>
        <w:rPr>
          <w:rFonts w:hint="eastAsia" w:hAnsi="宋体"/>
          <w:b w:val="0"/>
          <w:bCs/>
          <w:color w:val="auto"/>
          <w:sz w:val="22"/>
          <w:highlight w:val="none"/>
        </w:rPr>
        <w:t>供应货物时间、数量、质量等原因引起物资短缺，无其它同类物资代替，造成在押人员伙食无法按时供应的，视为</w:t>
      </w:r>
      <w:r>
        <w:rPr>
          <w:rFonts w:hint="eastAsia" w:hAnsi="宋体" w:eastAsia="宋体"/>
          <w:b w:val="0"/>
          <w:bCs/>
          <w:color w:val="auto"/>
          <w:sz w:val="22"/>
          <w:highlight w:val="none"/>
        </w:rPr>
        <w:t>乙方</w:t>
      </w:r>
      <w:r>
        <w:rPr>
          <w:rFonts w:hint="eastAsia" w:hAnsi="宋体"/>
          <w:b w:val="0"/>
          <w:bCs/>
          <w:color w:val="auto"/>
          <w:sz w:val="22"/>
          <w:highlight w:val="none"/>
        </w:rPr>
        <w:t>违约，</w:t>
      </w:r>
      <w:r>
        <w:rPr>
          <w:rFonts w:hint="eastAsia" w:hAnsi="宋体" w:eastAsia="宋体"/>
          <w:b w:val="0"/>
          <w:bCs/>
          <w:color w:val="auto"/>
          <w:sz w:val="22"/>
          <w:highlight w:val="none"/>
        </w:rPr>
        <w:t>甲方</w:t>
      </w:r>
      <w:r>
        <w:rPr>
          <w:rFonts w:hint="eastAsia" w:hAnsi="宋体"/>
          <w:b w:val="0"/>
          <w:bCs/>
          <w:color w:val="auto"/>
          <w:sz w:val="22"/>
          <w:highlight w:val="none"/>
        </w:rPr>
        <w:t>将依合同约定扣除履约保证金。</w:t>
      </w:r>
    </w:p>
    <w:p w14:paraId="576C9587">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2. </w:t>
      </w:r>
      <w:r>
        <w:rPr>
          <w:rFonts w:hint="eastAsia" w:hAnsi="宋体" w:eastAsia="宋体"/>
          <w:b w:val="0"/>
          <w:bCs/>
          <w:color w:val="auto"/>
          <w:sz w:val="22"/>
          <w:highlight w:val="none"/>
        </w:rPr>
        <w:t>乙方</w:t>
      </w:r>
      <w:r>
        <w:rPr>
          <w:rFonts w:hint="eastAsia" w:hAnsi="宋体"/>
          <w:b w:val="0"/>
          <w:bCs/>
          <w:color w:val="auto"/>
          <w:sz w:val="22"/>
          <w:highlight w:val="none"/>
        </w:rPr>
        <w:t>擅自将本项目转让或分包给他人的，</w:t>
      </w:r>
      <w:r>
        <w:rPr>
          <w:rFonts w:hint="eastAsia" w:hAnsi="宋体" w:eastAsia="宋体"/>
          <w:b w:val="0"/>
          <w:bCs/>
          <w:color w:val="auto"/>
          <w:sz w:val="22"/>
          <w:highlight w:val="none"/>
        </w:rPr>
        <w:t>甲方</w:t>
      </w:r>
      <w:r>
        <w:rPr>
          <w:rFonts w:hint="eastAsia" w:hAnsi="宋体"/>
          <w:b w:val="0"/>
          <w:bCs/>
          <w:color w:val="auto"/>
          <w:sz w:val="22"/>
          <w:highlight w:val="none"/>
        </w:rPr>
        <w:t>有权终止合同，并要求乙方对其违约行为给甲方造成的损失进行赔偿。</w:t>
      </w:r>
    </w:p>
    <w:p w14:paraId="4043DF09">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3. </w:t>
      </w:r>
      <w:r>
        <w:rPr>
          <w:rFonts w:hint="eastAsia" w:hAnsi="宋体" w:eastAsia="宋体"/>
          <w:b w:val="0"/>
          <w:bCs/>
          <w:color w:val="auto"/>
          <w:sz w:val="22"/>
          <w:highlight w:val="none"/>
        </w:rPr>
        <w:t>甲方</w:t>
      </w:r>
      <w:r>
        <w:rPr>
          <w:rFonts w:hint="eastAsia" w:hAnsi="宋体"/>
          <w:b w:val="0"/>
          <w:bCs/>
          <w:color w:val="auto"/>
          <w:sz w:val="22"/>
          <w:highlight w:val="none"/>
        </w:rPr>
        <w:t>认为</w:t>
      </w:r>
      <w:r>
        <w:rPr>
          <w:rFonts w:hint="eastAsia" w:hAnsi="宋体" w:eastAsia="宋体"/>
          <w:b w:val="0"/>
          <w:bCs/>
          <w:color w:val="auto"/>
          <w:sz w:val="22"/>
          <w:highlight w:val="none"/>
        </w:rPr>
        <w:t>乙方</w:t>
      </w:r>
      <w:r>
        <w:rPr>
          <w:rFonts w:hint="eastAsia" w:hAnsi="宋体"/>
          <w:b w:val="0"/>
          <w:bCs/>
          <w:color w:val="auto"/>
          <w:sz w:val="22"/>
          <w:highlight w:val="none"/>
        </w:rPr>
        <w:t>供货质量与合同不符的，双方协商不成时，经鉴定</w:t>
      </w:r>
      <w:r>
        <w:rPr>
          <w:rFonts w:hint="eastAsia" w:hAnsi="宋体" w:eastAsia="宋体"/>
          <w:b w:val="0"/>
          <w:bCs/>
          <w:color w:val="auto"/>
          <w:sz w:val="22"/>
          <w:highlight w:val="none"/>
        </w:rPr>
        <w:t>乙方</w:t>
      </w:r>
      <w:r>
        <w:rPr>
          <w:rFonts w:hint="eastAsia" w:hAnsi="宋体"/>
          <w:b w:val="0"/>
          <w:bCs/>
          <w:color w:val="auto"/>
          <w:sz w:val="22"/>
          <w:highlight w:val="none"/>
        </w:rPr>
        <w:t>所供物品确为伪劣商品的</w:t>
      </w:r>
      <w:r>
        <w:rPr>
          <w:rFonts w:hint="eastAsia" w:hAnsi="宋体" w:eastAsia="宋体"/>
          <w:b w:val="0"/>
          <w:bCs/>
          <w:color w:val="auto"/>
          <w:sz w:val="22"/>
          <w:highlight w:val="none"/>
        </w:rPr>
        <w:t>甲方</w:t>
      </w:r>
      <w:r>
        <w:rPr>
          <w:rFonts w:hint="eastAsia" w:hAnsi="宋体"/>
          <w:b w:val="0"/>
          <w:bCs/>
          <w:color w:val="auto"/>
          <w:sz w:val="22"/>
          <w:highlight w:val="none"/>
        </w:rPr>
        <w:t>有权终止合同，</w:t>
      </w:r>
      <w:r>
        <w:rPr>
          <w:rFonts w:hint="eastAsia" w:hAnsi="宋体" w:eastAsia="宋体"/>
          <w:b w:val="0"/>
          <w:bCs/>
          <w:color w:val="auto"/>
          <w:sz w:val="22"/>
          <w:highlight w:val="none"/>
        </w:rPr>
        <w:t>乙方</w:t>
      </w:r>
      <w:r>
        <w:rPr>
          <w:rFonts w:hint="eastAsia" w:hAnsi="宋体"/>
          <w:b w:val="0"/>
          <w:bCs/>
          <w:color w:val="auto"/>
          <w:sz w:val="22"/>
          <w:highlight w:val="none"/>
        </w:rPr>
        <w:t>应承担物品的检测费和相关的违约费。</w:t>
      </w:r>
    </w:p>
    <w:p w14:paraId="24894720">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十四、 适用法律</w:t>
      </w:r>
    </w:p>
    <w:p w14:paraId="3E3211FC">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 本合同按照《</w:t>
      </w:r>
      <w:r>
        <w:rPr>
          <w:rFonts w:hint="eastAsia" w:hAnsi="宋体" w:eastAsia="宋体"/>
          <w:b w:val="0"/>
          <w:bCs/>
          <w:color w:val="auto"/>
          <w:sz w:val="22"/>
          <w:highlight w:val="none"/>
          <w:lang w:eastAsia="zh-CN"/>
        </w:rPr>
        <w:t>中华人民共和国民法典</w:t>
      </w:r>
      <w:r>
        <w:rPr>
          <w:rFonts w:hint="eastAsia" w:hAnsi="宋体"/>
          <w:b w:val="0"/>
          <w:bCs/>
          <w:color w:val="auto"/>
          <w:sz w:val="22"/>
          <w:highlight w:val="none"/>
        </w:rPr>
        <w:t>》进行解释。</w:t>
      </w:r>
    </w:p>
    <w:p w14:paraId="1B4843F0">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十五、 合同生效</w:t>
      </w:r>
    </w:p>
    <w:p w14:paraId="4EEB9993">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 </w:t>
      </w:r>
      <w:r>
        <w:rPr>
          <w:rFonts w:hint="eastAsia" w:hAnsi="宋体" w:eastAsia="宋体"/>
          <w:b w:val="0"/>
          <w:bCs/>
          <w:color w:val="auto"/>
          <w:sz w:val="22"/>
          <w:highlight w:val="none"/>
        </w:rPr>
        <w:t>甲方</w:t>
      </w:r>
      <w:r>
        <w:rPr>
          <w:rFonts w:hint="eastAsia" w:hAnsi="宋体"/>
          <w:b w:val="0"/>
          <w:bCs/>
          <w:color w:val="auto"/>
          <w:sz w:val="22"/>
          <w:highlight w:val="none"/>
        </w:rPr>
        <w:t>收到</w:t>
      </w:r>
      <w:r>
        <w:rPr>
          <w:rFonts w:hint="eastAsia" w:hAnsi="宋体" w:eastAsia="宋体"/>
          <w:b w:val="0"/>
          <w:bCs/>
          <w:color w:val="auto"/>
          <w:sz w:val="22"/>
          <w:highlight w:val="none"/>
        </w:rPr>
        <w:t>乙方</w:t>
      </w:r>
      <w:r>
        <w:rPr>
          <w:rFonts w:hint="eastAsia" w:hAnsi="宋体"/>
          <w:b w:val="0"/>
          <w:bCs/>
          <w:color w:val="auto"/>
          <w:sz w:val="22"/>
          <w:highlight w:val="none"/>
        </w:rPr>
        <w:t>提交的履约保证金后</w:t>
      </w:r>
      <w:r>
        <w:rPr>
          <w:rFonts w:hint="eastAsia" w:hAnsi="宋体" w:eastAsia="宋体"/>
          <w:b w:val="0"/>
          <w:bCs/>
          <w:color w:val="auto"/>
          <w:sz w:val="22"/>
          <w:highlight w:val="none"/>
          <w:lang w:eastAsia="zh-CN"/>
        </w:rPr>
        <w:t>，</w:t>
      </w:r>
      <w:r>
        <w:rPr>
          <w:rFonts w:hint="eastAsia" w:hAnsi="宋体"/>
          <w:b w:val="0"/>
          <w:bCs/>
          <w:color w:val="auto"/>
          <w:sz w:val="22"/>
          <w:highlight w:val="none"/>
        </w:rPr>
        <w:t>合同经双方授权代表签字盖章</w:t>
      </w:r>
      <w:r>
        <w:rPr>
          <w:rFonts w:hint="eastAsia" w:hAnsi="宋体" w:eastAsia="宋体"/>
          <w:b w:val="0"/>
          <w:bCs/>
          <w:color w:val="auto"/>
          <w:sz w:val="22"/>
          <w:highlight w:val="none"/>
          <w:lang w:val="en-US" w:eastAsia="zh-CN"/>
        </w:rPr>
        <w:t>后</w:t>
      </w:r>
      <w:r>
        <w:rPr>
          <w:rFonts w:hint="eastAsia" w:hAnsi="宋体"/>
          <w:b w:val="0"/>
          <w:bCs/>
          <w:color w:val="auto"/>
          <w:sz w:val="22"/>
          <w:highlight w:val="none"/>
        </w:rPr>
        <w:t>生效。</w:t>
      </w:r>
    </w:p>
    <w:p w14:paraId="4B975C18">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十六、 其它</w:t>
      </w:r>
    </w:p>
    <w:p w14:paraId="62389CB7">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 xml:space="preserve"> 中标</w:t>
      </w:r>
      <w:r>
        <w:rPr>
          <w:rFonts w:hint="eastAsia" w:hAnsi="宋体" w:eastAsia="宋体"/>
          <w:b w:val="0"/>
          <w:bCs/>
          <w:color w:val="auto"/>
          <w:sz w:val="22"/>
          <w:highlight w:val="none"/>
        </w:rPr>
        <w:t>/成交</w:t>
      </w:r>
      <w:r>
        <w:rPr>
          <w:rFonts w:hint="eastAsia" w:hAnsi="宋体"/>
          <w:b w:val="0"/>
          <w:bCs/>
          <w:color w:val="auto"/>
          <w:sz w:val="22"/>
          <w:highlight w:val="none"/>
        </w:rPr>
        <w:t>通知书、</w:t>
      </w:r>
      <w:r>
        <w:rPr>
          <w:rFonts w:hint="eastAsia" w:hAnsi="宋体" w:eastAsia="宋体"/>
          <w:b w:val="0"/>
          <w:bCs/>
          <w:color w:val="auto"/>
          <w:sz w:val="22"/>
          <w:highlight w:val="none"/>
        </w:rPr>
        <w:t>响应文件</w:t>
      </w:r>
      <w:r>
        <w:rPr>
          <w:rFonts w:hint="eastAsia" w:hAnsi="宋体" w:eastAsia="宋体"/>
          <w:b w:val="0"/>
          <w:bCs/>
          <w:color w:val="auto"/>
          <w:sz w:val="22"/>
          <w:highlight w:val="none"/>
          <w:lang w:eastAsia="zh-CN"/>
        </w:rPr>
        <w:t>（</w:t>
      </w:r>
      <w:r>
        <w:rPr>
          <w:rFonts w:hint="eastAsia" w:hAnsi="宋体" w:eastAsia="宋体"/>
          <w:b w:val="0"/>
          <w:bCs/>
          <w:color w:val="auto"/>
          <w:sz w:val="22"/>
          <w:highlight w:val="none"/>
          <w:lang w:val="en-US" w:eastAsia="zh-CN"/>
        </w:rPr>
        <w:t>指本项目乙方应标时的投标文件</w:t>
      </w:r>
      <w:r>
        <w:rPr>
          <w:rFonts w:hint="eastAsia" w:hAnsi="宋体" w:eastAsia="宋体"/>
          <w:b w:val="0"/>
          <w:bCs/>
          <w:color w:val="auto"/>
          <w:sz w:val="22"/>
          <w:highlight w:val="none"/>
          <w:lang w:eastAsia="zh-CN"/>
        </w:rPr>
        <w:t>）</w:t>
      </w:r>
      <w:r>
        <w:rPr>
          <w:rFonts w:hint="eastAsia" w:hAnsi="宋体"/>
          <w:b w:val="0"/>
          <w:bCs/>
          <w:color w:val="auto"/>
          <w:sz w:val="22"/>
          <w:highlight w:val="none"/>
        </w:rPr>
        <w:t>、</w:t>
      </w:r>
      <w:r>
        <w:rPr>
          <w:rFonts w:hint="eastAsia" w:hAnsi="宋体" w:eastAsia="宋体"/>
          <w:b w:val="0"/>
          <w:bCs/>
          <w:color w:val="auto"/>
          <w:sz w:val="22"/>
          <w:highlight w:val="none"/>
        </w:rPr>
        <w:t>竞争性磋商文件</w:t>
      </w:r>
      <w:r>
        <w:rPr>
          <w:rFonts w:hint="eastAsia" w:hAnsi="宋体" w:eastAsia="宋体"/>
          <w:b w:val="0"/>
          <w:bCs/>
          <w:color w:val="auto"/>
          <w:sz w:val="22"/>
          <w:highlight w:val="none"/>
          <w:lang w:eastAsia="zh-CN"/>
        </w:rPr>
        <w:t>（</w:t>
      </w:r>
      <w:r>
        <w:rPr>
          <w:rFonts w:hint="eastAsia" w:hAnsi="宋体" w:eastAsia="宋体"/>
          <w:b w:val="0"/>
          <w:bCs/>
          <w:color w:val="auto"/>
          <w:sz w:val="22"/>
          <w:highlight w:val="none"/>
          <w:lang w:val="en-US" w:eastAsia="zh-CN"/>
        </w:rPr>
        <w:t>指甲方的招标文件</w:t>
      </w:r>
      <w:r>
        <w:rPr>
          <w:rFonts w:hint="eastAsia" w:hAnsi="宋体" w:eastAsia="宋体"/>
          <w:b w:val="0"/>
          <w:bCs/>
          <w:color w:val="auto"/>
          <w:sz w:val="22"/>
          <w:highlight w:val="none"/>
          <w:lang w:eastAsia="zh-CN"/>
        </w:rPr>
        <w:t>）</w:t>
      </w:r>
      <w:r>
        <w:rPr>
          <w:rFonts w:hint="eastAsia" w:hAnsi="宋体"/>
          <w:b w:val="0"/>
          <w:bCs/>
          <w:color w:val="auto"/>
          <w:sz w:val="22"/>
          <w:highlight w:val="none"/>
        </w:rPr>
        <w:t>及本合同之所有附件均为本合同的有效组成部分，与本合同具有同样法律效力。</w:t>
      </w:r>
    </w:p>
    <w:p w14:paraId="3DAC0CCA">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int="eastAsia" w:hAnsi="宋体"/>
          <w:b w:val="0"/>
          <w:color w:val="auto"/>
          <w:sz w:val="22"/>
          <w:highlight w:val="none"/>
        </w:rPr>
      </w:pPr>
      <w:r>
        <w:rPr>
          <w:rFonts w:hint="eastAsia" w:hAnsi="宋体"/>
          <w:b w:val="0"/>
          <w:bCs/>
          <w:color w:val="auto"/>
          <w:sz w:val="22"/>
          <w:highlight w:val="none"/>
        </w:rPr>
        <w:t xml:space="preserve"> 本合同一式</w:t>
      </w:r>
      <w:r>
        <w:rPr>
          <w:rFonts w:hint="eastAsia" w:hAnsi="宋体" w:eastAsia="宋体"/>
          <w:b w:val="0"/>
          <w:bCs/>
          <w:color w:val="auto"/>
          <w:sz w:val="22"/>
          <w:highlight w:val="none"/>
          <w:lang w:val="en-US" w:eastAsia="zh-CN"/>
        </w:rPr>
        <w:t>伍</w:t>
      </w:r>
      <w:r>
        <w:rPr>
          <w:rFonts w:hint="eastAsia" w:hAnsi="宋体"/>
          <w:b w:val="0"/>
          <w:bCs/>
          <w:color w:val="auto"/>
          <w:sz w:val="22"/>
          <w:highlight w:val="none"/>
        </w:rPr>
        <w:t>份，具有同等法律效力，</w:t>
      </w:r>
      <w:r>
        <w:rPr>
          <w:rFonts w:hint="eastAsia" w:hAnsi="宋体" w:eastAsia="宋体"/>
          <w:b w:val="0"/>
          <w:bCs/>
          <w:color w:val="auto"/>
          <w:sz w:val="22"/>
          <w:highlight w:val="none"/>
        </w:rPr>
        <w:t>乙方</w:t>
      </w:r>
      <w:r>
        <w:rPr>
          <w:rFonts w:hint="eastAsia" w:hAnsi="宋体"/>
          <w:b w:val="0"/>
          <w:bCs/>
          <w:color w:val="auto"/>
          <w:sz w:val="22"/>
          <w:highlight w:val="none"/>
        </w:rPr>
        <w:t>、</w:t>
      </w:r>
      <w:r>
        <w:rPr>
          <w:rFonts w:hint="eastAsia" w:hAnsi="宋体" w:eastAsia="宋体"/>
          <w:b w:val="0"/>
          <w:bCs/>
          <w:color w:val="auto"/>
          <w:sz w:val="22"/>
          <w:highlight w:val="none"/>
        </w:rPr>
        <w:t>甲方</w:t>
      </w:r>
      <w:r>
        <w:rPr>
          <w:rFonts w:hint="eastAsia" w:hAnsi="宋体"/>
          <w:b w:val="0"/>
          <w:bCs/>
          <w:color w:val="auto"/>
          <w:sz w:val="22"/>
          <w:highlight w:val="none"/>
        </w:rPr>
        <w:t>各执贰份，采购代理机构执壹份。</w:t>
      </w:r>
      <w:r>
        <w:rPr>
          <w:rFonts w:hint="eastAsia" w:hAnsi="宋体"/>
          <w:b w:val="0"/>
          <w:color w:val="auto"/>
          <w:sz w:val="22"/>
          <w:highlight w:val="none"/>
        </w:rPr>
        <w:t xml:space="preserve">  </w:t>
      </w:r>
    </w:p>
    <w:p w14:paraId="1F6E98D0">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Ansi="宋体"/>
          <w:b w:val="0"/>
          <w:color w:val="auto"/>
          <w:sz w:val="22"/>
          <w:highlight w:val="none"/>
        </w:rPr>
      </w:pPr>
      <w:r>
        <w:rPr>
          <w:rFonts w:hint="eastAsia" w:hAnsi="宋体"/>
          <w:b w:val="0"/>
          <w:color w:val="auto"/>
          <w:sz w:val="22"/>
          <w:highlight w:val="none"/>
        </w:rPr>
        <w:t>在执行本合同的过程中，所有经</w:t>
      </w:r>
      <w:r>
        <w:rPr>
          <w:rFonts w:hint="eastAsia" w:hAnsi="宋体" w:eastAsia="宋体"/>
          <w:b w:val="0"/>
          <w:color w:val="auto"/>
          <w:sz w:val="22"/>
          <w:highlight w:val="none"/>
        </w:rPr>
        <w:t>甲乙</w:t>
      </w:r>
      <w:r>
        <w:rPr>
          <w:rFonts w:hint="eastAsia" w:hAnsi="宋体"/>
          <w:b w:val="0"/>
          <w:color w:val="auto"/>
          <w:sz w:val="22"/>
          <w:highlight w:val="none"/>
        </w:rPr>
        <w:t>双方签署确认的文件（包括会议纪要、补充协议、合同修改书、往来信函等）均为本合同的有效组成部分，其生效日期为双方均签字盖章或确认之日期。</w:t>
      </w:r>
    </w:p>
    <w:p w14:paraId="5ADE666C">
      <w:pPr>
        <w:pStyle w:val="12"/>
        <w:keepNext w:val="0"/>
        <w:keepLines w:val="0"/>
        <w:pageBreakBefore w:val="0"/>
        <w:widowControl w:val="0"/>
        <w:kinsoku/>
        <w:wordWrap/>
        <w:overflowPunct/>
        <w:topLinePunct w:val="0"/>
        <w:autoSpaceDE/>
        <w:autoSpaceDN/>
        <w:bidi w:val="0"/>
        <w:adjustRightInd/>
        <w:snapToGrid/>
        <w:spacing w:line="380" w:lineRule="exact"/>
        <w:ind w:firstLine="446" w:firstLineChars="200"/>
        <w:textAlignment w:val="auto"/>
        <w:rPr>
          <w:rFonts w:hint="eastAsia" w:hAnsi="宋体" w:eastAsia="宋体"/>
          <w:b w:val="0"/>
          <w:bCs/>
          <w:color w:val="auto"/>
          <w:sz w:val="22"/>
          <w:highlight w:val="none"/>
        </w:rPr>
      </w:pPr>
    </w:p>
    <w:p w14:paraId="73BE4076">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int="eastAsia" w:hAnsi="宋体" w:eastAsia="宋体"/>
          <w:b w:val="0"/>
          <w:bCs/>
          <w:color w:val="auto"/>
          <w:sz w:val="22"/>
          <w:highlight w:val="none"/>
        </w:rPr>
      </w:pPr>
    </w:p>
    <w:p w14:paraId="0DF62D1C">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eastAsia="宋体"/>
          <w:b w:val="0"/>
          <w:bCs/>
          <w:color w:val="auto"/>
          <w:sz w:val="22"/>
          <w:highlight w:val="none"/>
        </w:rPr>
        <w:t>甲方</w:t>
      </w:r>
      <w:r>
        <w:rPr>
          <w:rFonts w:hint="eastAsia" w:hAnsi="宋体"/>
          <w:b w:val="0"/>
          <w:bCs/>
          <w:color w:val="auto"/>
          <w:sz w:val="22"/>
          <w:highlight w:val="none"/>
        </w:rPr>
        <w:t xml:space="preserve">（盖章）：                               </w:t>
      </w:r>
      <w:r>
        <w:rPr>
          <w:rFonts w:hint="eastAsia" w:hAnsi="宋体" w:eastAsia="宋体"/>
          <w:b w:val="0"/>
          <w:bCs/>
          <w:color w:val="auto"/>
          <w:sz w:val="22"/>
          <w:highlight w:val="none"/>
        </w:rPr>
        <w:t>乙方</w:t>
      </w:r>
      <w:r>
        <w:rPr>
          <w:rFonts w:hint="eastAsia" w:hAnsi="宋体"/>
          <w:b w:val="0"/>
          <w:bCs/>
          <w:color w:val="auto"/>
          <w:sz w:val="22"/>
          <w:highlight w:val="none"/>
        </w:rPr>
        <w:t>（盖章）：</w:t>
      </w:r>
    </w:p>
    <w:p w14:paraId="0DCC81C5">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地址：                                       地址：</w:t>
      </w:r>
    </w:p>
    <w:p w14:paraId="151D68E9">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法人代表（签字或盖章）:                      法人代表（签字或盖章）:</w:t>
      </w:r>
    </w:p>
    <w:p w14:paraId="10672A92">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签约代表（签字或盖章）:                      签约代表（签字或盖章）:</w:t>
      </w:r>
    </w:p>
    <w:p w14:paraId="2979044B">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签约日期：    年    月    日                 签约日期 ：    年  月  日</w:t>
      </w:r>
    </w:p>
    <w:p w14:paraId="502B50A1">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开户银行：                                   开户银行：</w:t>
      </w:r>
    </w:p>
    <w:p w14:paraId="4E1076C2">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帐号：                                       帐号：</w:t>
      </w:r>
    </w:p>
    <w:p w14:paraId="0F350B1F">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开户名：                                     开户名：</w:t>
      </w:r>
    </w:p>
    <w:p w14:paraId="101A648C">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电话：                                       电话：</w:t>
      </w:r>
    </w:p>
    <w:p w14:paraId="168F5776">
      <w:pPr>
        <w:pStyle w:val="12"/>
        <w:keepNext w:val="0"/>
        <w:keepLines w:val="0"/>
        <w:pageBreakBefore w:val="0"/>
        <w:widowControl w:val="0"/>
        <w:kinsoku/>
        <w:wordWrap/>
        <w:overflowPunct/>
        <w:topLinePunct w:val="0"/>
        <w:autoSpaceDE/>
        <w:autoSpaceDN/>
        <w:bidi w:val="0"/>
        <w:adjustRightInd/>
        <w:spacing w:line="400" w:lineRule="exact"/>
        <w:ind w:firstLine="446" w:firstLineChars="200"/>
        <w:textAlignment w:val="auto"/>
        <w:rPr>
          <w:rFonts w:hAnsi="宋体"/>
          <w:b w:val="0"/>
          <w:bCs/>
          <w:color w:val="auto"/>
          <w:sz w:val="22"/>
          <w:highlight w:val="none"/>
        </w:rPr>
      </w:pPr>
      <w:r>
        <w:rPr>
          <w:rFonts w:hint="eastAsia" w:hAnsi="宋体"/>
          <w:b w:val="0"/>
          <w:bCs/>
          <w:color w:val="auto"/>
          <w:sz w:val="22"/>
          <w:highlight w:val="none"/>
        </w:rPr>
        <w:t>传真：                                       传真：</w:t>
      </w:r>
    </w:p>
    <w:p w14:paraId="64E4AA6F">
      <w:pPr>
        <w:pStyle w:val="12"/>
        <w:keepNext w:val="0"/>
        <w:keepLines w:val="0"/>
        <w:pageBreakBefore w:val="0"/>
        <w:widowControl w:val="0"/>
        <w:kinsoku/>
        <w:wordWrap/>
        <w:overflowPunct/>
        <w:topLinePunct w:val="0"/>
        <w:autoSpaceDE/>
        <w:autoSpaceDN/>
        <w:bidi w:val="0"/>
        <w:adjustRightInd/>
        <w:spacing w:line="400" w:lineRule="exact"/>
        <w:ind w:firstLine="446" w:firstLineChars="200"/>
        <w:jc w:val="center"/>
        <w:textAlignment w:val="auto"/>
        <w:rPr>
          <w:rFonts w:hint="default" w:hAnsi="宋体" w:eastAsia="宋体"/>
          <w:b w:val="0"/>
          <w:bCs/>
          <w:color w:val="auto"/>
          <w:sz w:val="22"/>
          <w:highlight w:val="none"/>
          <w:lang w:val="en-US" w:eastAsia="zh-CN"/>
        </w:rPr>
      </w:pPr>
      <w:r>
        <w:rPr>
          <w:rFonts w:hint="eastAsia" w:hAnsi="宋体"/>
          <w:b w:val="0"/>
          <w:bCs/>
          <w:color w:val="auto"/>
          <w:sz w:val="22"/>
          <w:highlight w:val="none"/>
        </w:rPr>
        <w:t>签约地点：</w:t>
      </w:r>
      <w:r>
        <w:rPr>
          <w:rFonts w:hint="eastAsia" w:hAnsi="宋体"/>
          <w:b w:val="0"/>
          <w:bCs/>
          <w:color w:val="auto"/>
          <w:sz w:val="22"/>
          <w:highlight w:val="none"/>
          <w:lang w:val="en-US" w:eastAsia="zh-CN"/>
        </w:rPr>
        <w:t>温州市泰顺县</w:t>
      </w:r>
    </w:p>
    <w:bookmarkEnd w:id="63"/>
    <w:p w14:paraId="1594B95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b/>
          <w:bCs/>
          <w:color w:val="auto"/>
          <w:sz w:val="32"/>
          <w:szCs w:val="32"/>
          <w:highlight w:val="none"/>
        </w:rPr>
      </w:pPr>
    </w:p>
    <w:p w14:paraId="4E911343">
      <w:pPr>
        <w:tabs>
          <w:tab w:val="left" w:pos="1069"/>
          <w:tab w:val="left" w:pos="2352"/>
        </w:tabs>
        <w:spacing w:line="430" w:lineRule="atLeast"/>
        <w:rPr>
          <w:rFonts w:ascii="宋体"/>
          <w:color w:val="auto"/>
          <w:sz w:val="22"/>
          <w:highlight w:val="none"/>
          <w:u w:val="single"/>
        </w:rPr>
      </w:pPr>
    </w:p>
    <w:p w14:paraId="3A3F0521">
      <w:pPr>
        <w:tabs>
          <w:tab w:val="left" w:pos="1069"/>
          <w:tab w:val="left" w:pos="2352"/>
        </w:tabs>
        <w:spacing w:line="430" w:lineRule="atLeast"/>
        <w:ind w:firstLine="446" w:firstLineChars="200"/>
        <w:rPr>
          <w:rFonts w:ascii="宋体" w:hAnsi="宋体" w:cs="宋体"/>
          <w:color w:val="auto"/>
          <w:sz w:val="22"/>
          <w:highlight w:val="none"/>
          <w:u w:val="single"/>
        </w:rPr>
      </w:pPr>
      <w:r>
        <w:rPr>
          <w:rFonts w:hint="eastAsia" w:ascii="宋体"/>
          <w:color w:val="auto"/>
          <w:sz w:val="22"/>
          <w:highlight w:val="none"/>
          <w:u w:val="single"/>
        </w:rPr>
        <w:t>注：以上合同条款供采购人及中标（成交）供应商作为商务参考，具体签订时，采购人可根据自身项目情况与中标（成交）供应商协商另行修改拟定相关合同具体条款。</w:t>
      </w:r>
    </w:p>
    <w:p w14:paraId="3F1F85EC">
      <w:pPr>
        <w:pStyle w:val="5"/>
        <w:tabs>
          <w:tab w:val="left" w:pos="1069"/>
          <w:tab w:val="left" w:pos="2352"/>
        </w:tabs>
        <w:jc w:val="center"/>
        <w:rPr>
          <w:rFonts w:hint="eastAsia" w:ascii="宋体" w:hAnsi="宋体" w:cs="宋体"/>
          <w:b/>
          <w:bCs/>
          <w:color w:val="auto"/>
          <w:sz w:val="32"/>
          <w:szCs w:val="32"/>
          <w:highlight w:val="none"/>
        </w:rPr>
      </w:pPr>
    </w:p>
    <w:p w14:paraId="5D6BC5F9">
      <w:pPr>
        <w:pStyle w:val="5"/>
        <w:tabs>
          <w:tab w:val="left" w:pos="1069"/>
          <w:tab w:val="left" w:pos="2352"/>
        </w:tabs>
        <w:jc w:val="center"/>
        <w:rPr>
          <w:rFonts w:hint="eastAsia" w:ascii="宋体" w:hAnsi="宋体" w:cs="宋体"/>
          <w:b/>
          <w:bCs/>
          <w:color w:val="auto"/>
          <w:sz w:val="32"/>
          <w:szCs w:val="32"/>
          <w:highlight w:val="none"/>
        </w:rPr>
      </w:pPr>
    </w:p>
    <w:p w14:paraId="64E8AFB9">
      <w:pPr>
        <w:pStyle w:val="5"/>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2"/>
    </w:p>
    <w:p w14:paraId="0F8A9394">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14:paraId="267BA9E6">
      <w:pPr>
        <w:pStyle w:val="8"/>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A2ACC13">
      <w:pPr>
        <w:tabs>
          <w:tab w:val="left" w:pos="1069"/>
          <w:tab w:val="left" w:pos="2352"/>
        </w:tabs>
        <w:snapToGrid w:val="0"/>
        <w:spacing w:line="440" w:lineRule="exact"/>
        <w:jc w:val="center"/>
        <w:rPr>
          <w:rFonts w:ascii="宋体" w:hAnsi="宋体" w:cs="宋体"/>
          <w:b/>
          <w:color w:val="auto"/>
          <w:sz w:val="32"/>
          <w:szCs w:val="32"/>
          <w:highlight w:val="none"/>
        </w:rPr>
      </w:pPr>
    </w:p>
    <w:p w14:paraId="7FD2EA55">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泰顺县看守所在押人员伙食及生活用品等配送服务采购</w:t>
      </w:r>
    </w:p>
    <w:p w14:paraId="5F7B51B9">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594437FD">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667F590D">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290BF784">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7"/>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11D6CD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8DB225A">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TSCG202411002</w:t>
            </w:r>
          </w:p>
        </w:tc>
      </w:tr>
      <w:tr w14:paraId="26F6EBD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EF46E7F">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泰顺县公安局</w:t>
            </w:r>
          </w:p>
        </w:tc>
      </w:tr>
      <w:tr w14:paraId="12F1B23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535BF0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306B851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4337EC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1FEDAB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F7FE39">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A9808D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99BCD5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06AE737B">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5E5D3BE1">
      <w:pPr>
        <w:pStyle w:val="5"/>
        <w:tabs>
          <w:tab w:val="left" w:pos="1069"/>
          <w:tab w:val="left" w:pos="2352"/>
        </w:tabs>
        <w:rPr>
          <w:color w:val="auto"/>
          <w:highlight w:val="none"/>
          <w:lang w:val="zh-CN"/>
        </w:rPr>
      </w:pPr>
    </w:p>
    <w:p w14:paraId="51C59063">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0F24CD5F">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7014DAD0">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11A27699">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6466E8E2">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14:paraId="6DD913FA">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泰顺县看守所在押人员伙食及生活用品等配送服务采购</w:t>
      </w:r>
    </w:p>
    <w:p w14:paraId="0E71C452">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TSCG202411002</w:t>
      </w:r>
    </w:p>
    <w:p w14:paraId="4706F4A5">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0"/>
        <w:gridCol w:w="3989"/>
        <w:gridCol w:w="1540"/>
        <w:gridCol w:w="1225"/>
      </w:tblGrid>
      <w:tr w14:paraId="7637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14:paraId="477C15E4">
            <w:pPr>
              <w:pStyle w:val="12"/>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960" w:type="dxa"/>
            <w:tcBorders>
              <w:right w:val="single" w:color="000000" w:sz="4" w:space="0"/>
            </w:tcBorders>
            <w:vAlign w:val="center"/>
          </w:tcPr>
          <w:p w14:paraId="461F5867">
            <w:pPr>
              <w:pStyle w:val="12"/>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3989" w:type="dxa"/>
            <w:tcBorders>
              <w:left w:val="single" w:color="000000" w:sz="4" w:space="0"/>
            </w:tcBorders>
            <w:vAlign w:val="center"/>
          </w:tcPr>
          <w:p w14:paraId="4D614B26">
            <w:pPr>
              <w:pStyle w:val="12"/>
              <w:tabs>
                <w:tab w:val="left" w:pos="1069"/>
                <w:tab w:val="left" w:pos="2352"/>
              </w:tabs>
              <w:jc w:val="center"/>
              <w:rPr>
                <w:rFonts w:hint="eastAsia" w:hAnsi="宋体" w:eastAsia="宋体" w:cs="宋体"/>
                <w:color w:val="auto"/>
                <w:sz w:val="22"/>
                <w:highlight w:val="none"/>
                <w:lang w:eastAsia="zh-CN"/>
              </w:rPr>
            </w:pPr>
            <w:r>
              <w:rPr>
                <w:rFonts w:hint="eastAsia" w:hAnsi="宋体" w:cs="宋体"/>
                <w:color w:val="auto"/>
                <w:sz w:val="22"/>
                <w:highlight w:val="none"/>
              </w:rPr>
              <w:t>投标报价</w:t>
            </w:r>
            <w:r>
              <w:rPr>
                <w:rFonts w:hint="eastAsia" w:hAnsi="宋体" w:cs="宋体"/>
                <w:color w:val="auto"/>
                <w:sz w:val="22"/>
                <w:highlight w:val="none"/>
                <w:lang w:eastAsia="zh-CN"/>
              </w:rPr>
              <w:t>（</w:t>
            </w:r>
            <w:r>
              <w:rPr>
                <w:rFonts w:hint="eastAsia" w:hAnsi="宋体" w:cs="宋体"/>
                <w:color w:val="auto"/>
                <w:sz w:val="22"/>
                <w:highlight w:val="none"/>
                <w:lang w:val="en-US" w:eastAsia="zh-CN"/>
              </w:rPr>
              <w:t>折扣率%</w:t>
            </w:r>
            <w:r>
              <w:rPr>
                <w:rFonts w:hint="eastAsia" w:hAnsi="宋体" w:cs="宋体"/>
                <w:color w:val="auto"/>
                <w:sz w:val="22"/>
                <w:highlight w:val="none"/>
                <w:lang w:eastAsia="zh-CN"/>
              </w:rPr>
              <w:t>）</w:t>
            </w:r>
          </w:p>
        </w:tc>
        <w:tc>
          <w:tcPr>
            <w:tcW w:w="1540" w:type="dxa"/>
            <w:vAlign w:val="center"/>
          </w:tcPr>
          <w:p w14:paraId="08179A35">
            <w:pPr>
              <w:pStyle w:val="12"/>
              <w:tabs>
                <w:tab w:val="left" w:pos="1069"/>
                <w:tab w:val="left" w:pos="2352"/>
              </w:tabs>
              <w:jc w:val="center"/>
              <w:rPr>
                <w:rFonts w:hAnsi="宋体" w:cs="宋体"/>
                <w:b/>
                <w:bCs/>
                <w:color w:val="auto"/>
                <w:kern w:val="2"/>
                <w:sz w:val="22"/>
                <w:szCs w:val="22"/>
                <w:highlight w:val="none"/>
              </w:rPr>
            </w:pPr>
            <w:r>
              <w:rPr>
                <w:rFonts w:hint="eastAsia" w:hAnsi="宋体" w:cs="宋体"/>
                <w:color w:val="auto"/>
                <w:sz w:val="22"/>
                <w:highlight w:val="none"/>
              </w:rPr>
              <w:t>项目负责人</w:t>
            </w:r>
          </w:p>
        </w:tc>
        <w:tc>
          <w:tcPr>
            <w:tcW w:w="1225" w:type="dxa"/>
            <w:vAlign w:val="center"/>
          </w:tcPr>
          <w:p w14:paraId="68F94DED">
            <w:pPr>
              <w:pStyle w:val="12"/>
              <w:tabs>
                <w:tab w:val="left" w:pos="1069"/>
                <w:tab w:val="left" w:pos="2352"/>
              </w:tabs>
              <w:jc w:val="center"/>
              <w:rPr>
                <w:rFonts w:hAnsi="宋体" w:cs="宋体"/>
                <w:color w:val="auto"/>
                <w:sz w:val="22"/>
                <w:highlight w:val="none"/>
              </w:rPr>
            </w:pPr>
            <w:r>
              <w:rPr>
                <w:rFonts w:hint="eastAsia" w:hAnsi="宋体" w:cs="宋体"/>
                <w:color w:val="auto"/>
                <w:kern w:val="2"/>
                <w:sz w:val="22"/>
                <w:szCs w:val="22"/>
                <w:highlight w:val="none"/>
              </w:rPr>
              <w:t>最高</w:t>
            </w:r>
            <w:r>
              <w:rPr>
                <w:rFonts w:hint="eastAsia" w:hAnsi="宋体" w:cs="宋体"/>
                <w:color w:val="auto"/>
                <w:kern w:val="2"/>
                <w:sz w:val="22"/>
                <w:szCs w:val="22"/>
                <w:highlight w:val="none"/>
                <w:lang w:val="en-US" w:eastAsia="zh-CN"/>
              </w:rPr>
              <w:t>折扣率</w:t>
            </w:r>
            <w:r>
              <w:rPr>
                <w:rFonts w:hint="eastAsia" w:hAnsi="宋体" w:cs="宋体"/>
                <w:color w:val="auto"/>
                <w:kern w:val="2"/>
                <w:sz w:val="22"/>
                <w:szCs w:val="22"/>
                <w:highlight w:val="none"/>
              </w:rPr>
              <w:t>限价</w:t>
            </w:r>
          </w:p>
        </w:tc>
      </w:tr>
      <w:tr w14:paraId="5516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14:paraId="532C691C">
            <w:pPr>
              <w:pStyle w:val="12"/>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960" w:type="dxa"/>
            <w:tcBorders>
              <w:right w:val="single" w:color="000000" w:sz="4" w:space="0"/>
            </w:tcBorders>
            <w:vAlign w:val="center"/>
          </w:tcPr>
          <w:p w14:paraId="41A0FB21">
            <w:pPr>
              <w:pStyle w:val="12"/>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泰顺县看守所在押人员伙食及生活用品等配送服务采购</w:t>
            </w:r>
          </w:p>
        </w:tc>
        <w:tc>
          <w:tcPr>
            <w:tcW w:w="3989" w:type="dxa"/>
            <w:tcBorders>
              <w:left w:val="single" w:color="000000" w:sz="4" w:space="0"/>
            </w:tcBorders>
            <w:vAlign w:val="center"/>
          </w:tcPr>
          <w:p w14:paraId="0107079D">
            <w:pPr>
              <w:pStyle w:val="12"/>
              <w:tabs>
                <w:tab w:val="left" w:pos="1069"/>
                <w:tab w:val="left" w:pos="2352"/>
              </w:tabs>
              <w:spacing w:line="440" w:lineRule="atLeast"/>
              <w:ind w:firstLine="446" w:firstLineChars="200"/>
              <w:rPr>
                <w:rFonts w:hint="default" w:hAnsi="宋体" w:eastAsia="宋体" w:cs="宋体"/>
                <w:color w:val="auto"/>
                <w:kern w:val="2"/>
                <w:sz w:val="22"/>
                <w:szCs w:val="22"/>
                <w:highlight w:val="none"/>
                <w:u w:val="single"/>
                <w:lang w:val="en-US" w:eastAsia="zh-CN"/>
              </w:rPr>
            </w:pPr>
            <w:r>
              <w:rPr>
                <w:rFonts w:hint="eastAsia" w:hAnsi="宋体" w:cs="宋体"/>
                <w:color w:val="auto"/>
                <w:kern w:val="2"/>
                <w:sz w:val="22"/>
                <w:szCs w:val="22"/>
                <w:highlight w:val="none"/>
                <w:u w:val="none"/>
              </w:rPr>
              <w:t>大写：</w:t>
            </w:r>
            <w:r>
              <w:rPr>
                <w:rFonts w:hint="eastAsia" w:hAnsi="宋体" w:cs="宋体"/>
                <w:color w:val="auto"/>
                <w:kern w:val="2"/>
                <w:sz w:val="22"/>
                <w:szCs w:val="22"/>
                <w:highlight w:val="none"/>
                <w:u w:val="single"/>
                <w:lang w:val="en-US" w:eastAsia="zh-CN"/>
              </w:rPr>
              <w:t xml:space="preserve">百分之        </w:t>
            </w:r>
          </w:p>
          <w:p w14:paraId="5861E9DB">
            <w:pPr>
              <w:pStyle w:val="12"/>
              <w:tabs>
                <w:tab w:val="left" w:pos="1069"/>
                <w:tab w:val="left" w:pos="2352"/>
              </w:tabs>
              <w:ind w:firstLine="892" w:firstLineChars="400"/>
              <w:rPr>
                <w:rFonts w:hint="eastAsia" w:hAnsi="宋体" w:eastAsia="宋体" w:cs="宋体"/>
                <w:color w:val="auto"/>
                <w:sz w:val="22"/>
                <w:highlight w:val="none"/>
                <w:u w:val="single"/>
                <w:lang w:eastAsia="zh-CN"/>
              </w:rPr>
            </w:pPr>
            <w:r>
              <w:rPr>
                <w:rFonts w:hint="eastAsia" w:hAnsi="宋体" w:cs="宋体"/>
                <w:color w:val="auto"/>
                <w:kern w:val="2"/>
                <w:sz w:val="22"/>
                <w:szCs w:val="22"/>
                <w:highlight w:val="none"/>
                <w:u w:val="none"/>
              </w:rPr>
              <w:t>小写：</w:t>
            </w:r>
            <w:r>
              <w:rPr>
                <w:rFonts w:hint="eastAsia" w:hAnsi="宋体" w:cs="宋体"/>
                <w:color w:val="auto"/>
                <w:kern w:val="2"/>
                <w:sz w:val="22"/>
                <w:szCs w:val="22"/>
                <w:highlight w:val="none"/>
                <w:u w:val="single"/>
              </w:rPr>
              <w:t xml:space="preserve">         </w:t>
            </w:r>
            <w:r>
              <w:rPr>
                <w:rFonts w:hint="eastAsia" w:hAnsi="宋体" w:cs="宋体"/>
                <w:color w:val="auto"/>
                <w:kern w:val="2"/>
                <w:sz w:val="22"/>
                <w:szCs w:val="22"/>
                <w:highlight w:val="none"/>
                <w:u w:val="single"/>
                <w:lang w:val="en-US" w:eastAsia="zh-CN"/>
              </w:rPr>
              <w:t>%</w:t>
            </w:r>
          </w:p>
        </w:tc>
        <w:tc>
          <w:tcPr>
            <w:tcW w:w="1540" w:type="dxa"/>
            <w:vAlign w:val="center"/>
          </w:tcPr>
          <w:p w14:paraId="5247BAAA">
            <w:pPr>
              <w:pStyle w:val="12"/>
              <w:tabs>
                <w:tab w:val="left" w:pos="1069"/>
                <w:tab w:val="left" w:pos="2352"/>
              </w:tabs>
              <w:spacing w:line="440" w:lineRule="atLeast"/>
              <w:rPr>
                <w:rFonts w:hAnsi="宋体" w:cs="宋体"/>
                <w:color w:val="auto"/>
                <w:kern w:val="2"/>
                <w:sz w:val="22"/>
                <w:szCs w:val="22"/>
                <w:highlight w:val="none"/>
                <w:u w:val="single"/>
              </w:rPr>
            </w:pPr>
          </w:p>
        </w:tc>
        <w:tc>
          <w:tcPr>
            <w:tcW w:w="1225" w:type="dxa"/>
            <w:vAlign w:val="center"/>
          </w:tcPr>
          <w:p w14:paraId="198BD6D2">
            <w:pPr>
              <w:pStyle w:val="12"/>
              <w:tabs>
                <w:tab w:val="left" w:pos="1069"/>
                <w:tab w:val="left" w:pos="2352"/>
              </w:tabs>
              <w:spacing w:line="440" w:lineRule="atLeast"/>
              <w:jc w:val="center"/>
              <w:rPr>
                <w:rFonts w:hint="default" w:hAnsi="宋体" w:eastAsia="宋体" w:cs="宋体"/>
                <w:color w:val="auto"/>
                <w:kern w:val="2"/>
                <w:sz w:val="22"/>
                <w:szCs w:val="22"/>
                <w:highlight w:val="none"/>
                <w:lang w:val="en-US" w:eastAsia="zh-CN"/>
              </w:rPr>
            </w:pPr>
            <w:r>
              <w:rPr>
                <w:rFonts w:hint="eastAsia" w:hAnsi="宋体" w:cs="宋体"/>
                <w:color w:val="auto"/>
                <w:kern w:val="2"/>
                <w:sz w:val="22"/>
                <w:szCs w:val="22"/>
                <w:highlight w:val="none"/>
                <w:lang w:val="en-US" w:eastAsia="zh-CN"/>
              </w:rPr>
              <w:t>不得超出95%</w:t>
            </w:r>
          </w:p>
        </w:tc>
      </w:tr>
    </w:tbl>
    <w:p w14:paraId="709D2E8A">
      <w:pPr>
        <w:pStyle w:val="12"/>
        <w:tabs>
          <w:tab w:val="left" w:pos="1069"/>
          <w:tab w:val="left" w:pos="2352"/>
        </w:tabs>
        <w:spacing w:line="440" w:lineRule="atLeast"/>
        <w:rPr>
          <w:rFonts w:hAnsi="宋体" w:cs="宋体"/>
          <w:color w:val="auto"/>
          <w:sz w:val="22"/>
          <w:highlight w:val="none"/>
        </w:rPr>
      </w:pPr>
    </w:p>
    <w:p w14:paraId="47122023">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w:t>
      </w:r>
      <w:r>
        <w:rPr>
          <w:rFonts w:hint="eastAsia" w:ascii="宋体" w:hAnsi="宋体" w:eastAsia="宋体" w:cs="宋体"/>
          <w:b/>
          <w:bCs/>
          <w:color w:val="auto"/>
          <w:sz w:val="22"/>
          <w:highlight w:val="none"/>
          <w:u w:val="single"/>
        </w:rPr>
        <w:t>商文件要求的</w:t>
      </w:r>
      <w:r>
        <w:rPr>
          <w:rFonts w:hint="eastAsia" w:ascii="宋体" w:hAnsi="宋体" w:eastAsia="宋体" w:cs="宋体"/>
          <w:b/>
          <w:bCs/>
          <w:color w:val="auto"/>
          <w:sz w:val="22"/>
          <w:highlight w:val="none"/>
          <w:u w:val="single"/>
          <w:lang w:val="en-US" w:eastAsia="zh-CN"/>
        </w:rPr>
        <w:t>折扣率报价</w:t>
      </w:r>
      <w:r>
        <w:rPr>
          <w:rFonts w:hint="eastAsia" w:ascii="宋体" w:hAnsi="宋体" w:eastAsia="宋体" w:cs="宋体"/>
          <w:b/>
          <w:bCs/>
          <w:color w:val="auto"/>
          <w:sz w:val="22"/>
          <w:highlight w:val="none"/>
          <w:u w:val="single"/>
        </w:rPr>
        <w:t>。</w:t>
      </w:r>
    </w:p>
    <w:p w14:paraId="4C43DEB1">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14:paraId="5D4DBBF9">
      <w:pPr>
        <w:pStyle w:val="12"/>
        <w:tabs>
          <w:tab w:val="left" w:pos="1069"/>
          <w:tab w:val="left" w:pos="2352"/>
        </w:tabs>
        <w:spacing w:line="440" w:lineRule="atLeast"/>
        <w:rPr>
          <w:rFonts w:hAnsi="宋体" w:cs="宋体"/>
          <w:b/>
          <w:bCs/>
          <w:color w:val="auto"/>
          <w:sz w:val="22"/>
          <w:highlight w:val="none"/>
        </w:rPr>
      </w:pPr>
    </w:p>
    <w:p w14:paraId="27132E78">
      <w:pPr>
        <w:pStyle w:val="12"/>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10B98F31">
      <w:pPr>
        <w:pStyle w:val="12"/>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736CA13B">
      <w:pPr>
        <w:pStyle w:val="12"/>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14:paraId="3685B825">
      <w:pPr>
        <w:tabs>
          <w:tab w:val="left" w:pos="1069"/>
          <w:tab w:val="left" w:pos="2352"/>
        </w:tabs>
        <w:spacing w:line="360" w:lineRule="exact"/>
        <w:jc w:val="left"/>
        <w:rPr>
          <w:rFonts w:ascii="宋体" w:hAnsi="宋体" w:cs="宋体"/>
          <w:color w:val="auto"/>
          <w:sz w:val="22"/>
          <w:highlight w:val="none"/>
          <w:lang w:val="zh-CN"/>
        </w:rPr>
      </w:pPr>
      <w:bookmarkStart w:id="64" w:name="_Toc31481_WPSOffice_Level2"/>
    </w:p>
    <w:p w14:paraId="5325A70E">
      <w:pPr>
        <w:pStyle w:val="9"/>
        <w:tabs>
          <w:tab w:val="left" w:pos="1069"/>
          <w:tab w:val="left" w:pos="2352"/>
        </w:tabs>
        <w:rPr>
          <w:rFonts w:ascii="宋体" w:hAnsi="宋体" w:cs="宋体"/>
          <w:color w:val="auto"/>
          <w:sz w:val="22"/>
          <w:highlight w:val="none"/>
          <w:lang w:val="zh-CN"/>
        </w:rPr>
      </w:pPr>
    </w:p>
    <w:p w14:paraId="34F242F8">
      <w:pPr>
        <w:pStyle w:val="9"/>
        <w:tabs>
          <w:tab w:val="left" w:pos="1069"/>
          <w:tab w:val="left" w:pos="2352"/>
        </w:tabs>
        <w:rPr>
          <w:rFonts w:ascii="宋体" w:hAnsi="宋体" w:cs="宋体"/>
          <w:color w:val="auto"/>
          <w:sz w:val="22"/>
          <w:highlight w:val="none"/>
          <w:lang w:val="zh-CN"/>
        </w:rPr>
      </w:pPr>
    </w:p>
    <w:p w14:paraId="23C441AD">
      <w:pPr>
        <w:pStyle w:val="9"/>
        <w:tabs>
          <w:tab w:val="left" w:pos="1069"/>
          <w:tab w:val="left" w:pos="2352"/>
        </w:tabs>
        <w:rPr>
          <w:rFonts w:ascii="宋体" w:hAnsi="宋体" w:cs="宋体"/>
          <w:color w:val="auto"/>
          <w:sz w:val="22"/>
          <w:highlight w:val="none"/>
          <w:lang w:val="zh-CN"/>
        </w:rPr>
      </w:pPr>
    </w:p>
    <w:bookmarkEnd w:id="64"/>
    <w:p w14:paraId="6E72FF9E">
      <w:pPr>
        <w:pStyle w:val="8"/>
        <w:tabs>
          <w:tab w:val="left" w:pos="1069"/>
          <w:tab w:val="left" w:pos="2352"/>
        </w:tabs>
        <w:rPr>
          <w:rFonts w:ascii="宋体" w:hAnsi="宋体" w:cs="宋体"/>
          <w:b/>
          <w:bCs/>
          <w:color w:val="auto"/>
          <w:sz w:val="32"/>
          <w:szCs w:val="32"/>
          <w:highlight w:val="none"/>
        </w:rPr>
      </w:pPr>
    </w:p>
    <w:p w14:paraId="4621FB71">
      <w:pPr>
        <w:pStyle w:val="8"/>
        <w:tabs>
          <w:tab w:val="left" w:pos="2352"/>
        </w:tabs>
        <w:rPr>
          <w:rFonts w:ascii="宋体"/>
          <w:b/>
          <w:bCs/>
          <w:color w:val="auto"/>
          <w:sz w:val="32"/>
          <w:szCs w:val="32"/>
          <w:highlight w:val="none"/>
        </w:rPr>
      </w:pPr>
    </w:p>
    <w:p w14:paraId="146A47A8">
      <w:pPr>
        <w:pStyle w:val="8"/>
        <w:tabs>
          <w:tab w:val="left" w:pos="2352"/>
        </w:tabs>
        <w:rPr>
          <w:rFonts w:ascii="宋体"/>
          <w:b/>
          <w:bCs/>
          <w:color w:val="auto"/>
          <w:sz w:val="32"/>
          <w:szCs w:val="32"/>
          <w:highlight w:val="none"/>
        </w:rPr>
      </w:pPr>
    </w:p>
    <w:p w14:paraId="0D8807BD">
      <w:pPr>
        <w:pStyle w:val="8"/>
        <w:tabs>
          <w:tab w:val="left" w:pos="2352"/>
        </w:tabs>
        <w:rPr>
          <w:rFonts w:hint="eastAsia" w:ascii="宋体"/>
          <w:b/>
          <w:bCs/>
          <w:color w:val="auto"/>
          <w:sz w:val="32"/>
          <w:szCs w:val="32"/>
          <w:highlight w:val="none"/>
        </w:rPr>
      </w:pPr>
    </w:p>
    <w:p w14:paraId="483BB153">
      <w:pPr>
        <w:tabs>
          <w:tab w:val="left" w:pos="1069"/>
          <w:tab w:val="left" w:pos="2352"/>
        </w:tabs>
        <w:snapToGrid w:val="0"/>
        <w:spacing w:line="440" w:lineRule="exact"/>
        <w:rPr>
          <w:rFonts w:ascii="宋体" w:hAnsi="宋体" w:cs="宋体"/>
          <w:b/>
          <w:bCs/>
          <w:color w:val="auto"/>
          <w:sz w:val="22"/>
          <w:highlight w:val="none"/>
        </w:rPr>
      </w:pPr>
    </w:p>
    <w:p w14:paraId="186DA022">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14:paraId="6CC61BBA">
      <w:pPr>
        <w:pStyle w:val="8"/>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AC981F0">
      <w:pPr>
        <w:tabs>
          <w:tab w:val="left" w:pos="1069"/>
          <w:tab w:val="left" w:pos="2352"/>
        </w:tabs>
        <w:spacing w:line="480" w:lineRule="auto"/>
        <w:jc w:val="center"/>
        <w:rPr>
          <w:rFonts w:ascii="宋体" w:hAnsi="宋体" w:cs="宋体"/>
          <w:b/>
          <w:color w:val="auto"/>
          <w:sz w:val="64"/>
          <w:szCs w:val="64"/>
          <w:highlight w:val="none"/>
        </w:rPr>
      </w:pPr>
    </w:p>
    <w:p w14:paraId="6E1F9329">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泰顺县看守所在押人员伙食及生活用品等配送服务采购</w:t>
      </w:r>
    </w:p>
    <w:p w14:paraId="0DF32C73">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08190D08">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14:paraId="3304B34C">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5A1C4739">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7"/>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06AD038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2E93EF0">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TSCG202411002</w:t>
            </w:r>
          </w:p>
        </w:tc>
      </w:tr>
      <w:tr w14:paraId="452847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D7B96BB">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泰顺县公安局</w:t>
            </w:r>
          </w:p>
        </w:tc>
      </w:tr>
      <w:tr w14:paraId="69DFB39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CEF4C82">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1B30018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F2580B5">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DABBE3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678B92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5BBC29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3F8B89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37D84C49">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7EEC5387">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14:paraId="1C592F71">
      <w:pPr>
        <w:pStyle w:val="5"/>
        <w:tabs>
          <w:tab w:val="left" w:pos="1069"/>
          <w:tab w:val="left" w:pos="2352"/>
        </w:tabs>
        <w:rPr>
          <w:rFonts w:ascii="宋体" w:hAnsi="宋体" w:cs="宋体"/>
          <w:b/>
          <w:bCs/>
          <w:color w:val="auto"/>
          <w:sz w:val="30"/>
          <w:highlight w:val="none"/>
          <w:lang w:val="zh-CN"/>
        </w:rPr>
      </w:pPr>
    </w:p>
    <w:p w14:paraId="0B32E99E">
      <w:pPr>
        <w:tabs>
          <w:tab w:val="left" w:pos="1069"/>
          <w:tab w:val="left" w:pos="2352"/>
        </w:tabs>
        <w:rPr>
          <w:color w:val="auto"/>
          <w:highlight w:val="none"/>
          <w:lang w:val="zh-CN"/>
        </w:rPr>
      </w:pPr>
    </w:p>
    <w:p w14:paraId="4707E18B">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二</w:t>
      </w:r>
    </w:p>
    <w:p w14:paraId="2C61F808">
      <w:pPr>
        <w:autoSpaceDE w:val="0"/>
        <w:autoSpaceDN w:val="0"/>
        <w:adjustRightInd w:val="0"/>
        <w:spacing w:line="460" w:lineRule="atLeast"/>
        <w:jc w:val="center"/>
        <w:rPr>
          <w:rFonts w:asciiTheme="majorEastAsia" w:hAnsiTheme="majorEastAsia" w:eastAsiaTheme="majorEastAsia" w:cstheme="majorEastAsia"/>
          <w:b/>
          <w:bCs/>
          <w:color w:val="auto"/>
          <w:sz w:val="30"/>
          <w:highlight w:val="none"/>
          <w:lang w:val="zh-CN"/>
        </w:rPr>
      </w:pPr>
      <w:bookmarkStart w:id="65" w:name="_Toc31784"/>
      <w:bookmarkStart w:id="66" w:name="_Toc18304"/>
      <w:bookmarkStart w:id="67" w:name="_Toc11360"/>
      <w:bookmarkStart w:id="68" w:name="_Toc33194406"/>
      <w:bookmarkStart w:id="69" w:name="_Toc10630"/>
      <w:bookmarkStart w:id="70" w:name="_Toc27119255"/>
      <w:bookmarkStart w:id="71" w:name="_Toc6606"/>
      <w:bookmarkStart w:id="72" w:name="_Toc13669"/>
      <w:bookmarkStart w:id="73" w:name="_Toc31544"/>
      <w:bookmarkStart w:id="74" w:name="_Toc14988"/>
      <w:bookmarkStart w:id="75" w:name="_Toc14589"/>
      <w:bookmarkStart w:id="76" w:name="_Toc28957"/>
      <w:r>
        <w:rPr>
          <w:rFonts w:hint="eastAsia" w:asciiTheme="majorEastAsia" w:hAnsiTheme="majorEastAsia" w:eastAsiaTheme="majorEastAsia" w:cstheme="majorEastAsia"/>
          <w:b/>
          <w:bCs/>
          <w:color w:val="auto"/>
          <w:sz w:val="30"/>
          <w:highlight w:val="none"/>
          <w:lang w:val="zh-CN"/>
        </w:rPr>
        <w:t>符合参加政府采购活动应当具备的一般条件的承诺函</w:t>
      </w:r>
    </w:p>
    <w:p w14:paraId="000630EA">
      <w:pPr>
        <w:snapToGrid w:val="0"/>
        <w:spacing w:line="360" w:lineRule="auto"/>
        <w:rPr>
          <w:rFonts w:ascii="宋体" w:hAnsi="宋体" w:cs="宋体"/>
          <w:color w:val="auto"/>
          <w:sz w:val="22"/>
          <w:highlight w:val="none"/>
          <w:u w:val="single"/>
        </w:rPr>
      </w:pPr>
    </w:p>
    <w:p w14:paraId="54588580">
      <w:pPr>
        <w:snapToGrid w:val="0"/>
        <w:spacing w:line="360" w:lineRule="auto"/>
        <w:rPr>
          <w:rFonts w:ascii="宋体" w:hAnsi="宋体" w:cs="宋体"/>
          <w:bCs/>
          <w:color w:val="auto"/>
          <w:sz w:val="22"/>
          <w:highlight w:val="none"/>
        </w:rPr>
      </w:pPr>
      <w:r>
        <w:rPr>
          <w:rFonts w:hint="eastAsia" w:ascii="宋体" w:hAnsi="宋体" w:cs="宋体"/>
          <w:bCs/>
          <w:color w:val="auto"/>
          <w:sz w:val="22"/>
          <w:highlight w:val="none"/>
          <w:u w:val="single"/>
          <w:lang w:eastAsia="zh-CN"/>
        </w:rPr>
        <w:t>泰顺县公安局</w:t>
      </w:r>
      <w:r>
        <w:rPr>
          <w:rFonts w:hint="eastAsia" w:ascii="宋体" w:hAnsi="宋体" w:cs="宋体"/>
          <w:bCs/>
          <w:color w:val="auto"/>
          <w:sz w:val="22"/>
          <w:highlight w:val="none"/>
          <w:u w:val="single"/>
        </w:rPr>
        <w:t>、杭州华旗招标代理有限公司</w:t>
      </w:r>
      <w:r>
        <w:rPr>
          <w:rFonts w:hint="eastAsia" w:ascii="宋体" w:hAnsi="宋体" w:cs="宋体"/>
          <w:bCs/>
          <w:color w:val="auto"/>
          <w:sz w:val="22"/>
          <w:highlight w:val="none"/>
        </w:rPr>
        <w:t>：</w:t>
      </w:r>
    </w:p>
    <w:p w14:paraId="73AC2866">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我方参与</w:t>
      </w:r>
      <w:r>
        <w:rPr>
          <w:rFonts w:hint="eastAsia" w:ascii="宋体" w:hAnsi="宋体" w:cs="宋体"/>
          <w:bCs/>
          <w:color w:val="auto"/>
          <w:sz w:val="22"/>
          <w:highlight w:val="none"/>
          <w:u w:val="single"/>
        </w:rPr>
        <w:t xml:space="preserve">  </w:t>
      </w:r>
      <w:r>
        <w:rPr>
          <w:rFonts w:hint="eastAsia" w:ascii="宋体" w:hAnsi="宋体" w:cs="宋体"/>
          <w:bCs/>
          <w:color w:val="auto"/>
          <w:sz w:val="22"/>
          <w:highlight w:val="none"/>
          <w:u w:val="single"/>
          <w:lang w:eastAsia="zh-CN"/>
        </w:rPr>
        <w:t>泰顺县看守所在押人员伙食及生活用品等配送服务采购</w:t>
      </w:r>
      <w:r>
        <w:rPr>
          <w:rFonts w:hint="eastAsia" w:ascii="宋体" w:cs="宋体"/>
          <w:bCs/>
          <w:color w:val="auto"/>
          <w:sz w:val="22"/>
          <w:highlight w:val="none"/>
          <w:u w:val="single"/>
        </w:rPr>
        <w:t xml:space="preserve"> </w:t>
      </w:r>
      <w:r>
        <w:rPr>
          <w:rFonts w:hint="eastAsia" w:ascii="宋体" w:hAnsi="宋体" w:cs="宋体"/>
          <w:bCs/>
          <w:color w:val="auto"/>
          <w:sz w:val="22"/>
          <w:highlight w:val="none"/>
          <w:u w:val="single"/>
        </w:rPr>
        <w:t>（项目编号：</w:t>
      </w:r>
      <w:r>
        <w:rPr>
          <w:rFonts w:hint="eastAsia" w:ascii="宋体" w:cs="宋体"/>
          <w:bCs/>
          <w:color w:val="auto"/>
          <w:sz w:val="22"/>
          <w:highlight w:val="none"/>
          <w:u w:val="single"/>
          <w:lang w:eastAsia="zh-CN"/>
        </w:rPr>
        <w:t>TSCG202411002</w:t>
      </w:r>
      <w:r>
        <w:rPr>
          <w:rFonts w:hint="eastAsia" w:ascii="宋体" w:hAnsi="宋体" w:cs="宋体"/>
          <w:bCs/>
          <w:color w:val="auto"/>
          <w:sz w:val="22"/>
          <w:highlight w:val="none"/>
          <w:u w:val="single"/>
        </w:rPr>
        <w:t>）</w:t>
      </w:r>
      <w:r>
        <w:rPr>
          <w:rFonts w:hint="eastAsia" w:ascii="宋体" w:hAnsi="宋体" w:cs="宋体"/>
          <w:bCs/>
          <w:color w:val="auto"/>
          <w:sz w:val="22"/>
          <w:highlight w:val="none"/>
        </w:rPr>
        <w:t>政府采购活动，郑重承诺：</w:t>
      </w:r>
    </w:p>
    <w:p w14:paraId="325EA60F">
      <w:pPr>
        <w:snapToGrid w:val="0"/>
        <w:spacing w:line="360" w:lineRule="auto"/>
        <w:ind w:firstLine="334" w:firstLineChars="150"/>
        <w:rPr>
          <w:rFonts w:ascii="宋体" w:hAnsi="宋体" w:cs="宋体"/>
          <w:bCs/>
          <w:color w:val="auto"/>
          <w:sz w:val="22"/>
          <w:highlight w:val="none"/>
        </w:rPr>
      </w:pPr>
      <w:r>
        <w:rPr>
          <w:rFonts w:hint="eastAsia" w:ascii="宋体" w:hAnsi="宋体" w:cs="宋体"/>
          <w:bCs/>
          <w:color w:val="auto"/>
          <w:sz w:val="22"/>
          <w:highlight w:val="none"/>
        </w:rPr>
        <w:t>（一）具备《中华人民共和国政府采购法》第二十二条规定的条件：</w:t>
      </w:r>
    </w:p>
    <w:p w14:paraId="3DD8FEB0">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1、具有独立承担民事责任的能力；</w:t>
      </w:r>
    </w:p>
    <w:p w14:paraId="6B83355F">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 xml:space="preserve">2、具有良好的商业信誉和健全的财务会计制度； </w:t>
      </w:r>
    </w:p>
    <w:p w14:paraId="437F284C">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3、具有履行合同所必需的设备和专业技术能力；</w:t>
      </w:r>
    </w:p>
    <w:p w14:paraId="32ED00C9">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4、有依法缴纳税收和社会保障资金的良好记录；</w:t>
      </w:r>
    </w:p>
    <w:p w14:paraId="251EDFCC">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5、参加政府采购活动前三年内，在经营活动中没有重大违法记录；</w:t>
      </w:r>
    </w:p>
    <w:p w14:paraId="7AAD950F">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6、具有法律、行政法规规定的其他条件。</w:t>
      </w:r>
    </w:p>
    <w:p w14:paraId="2D6620D3">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4309FD5E">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（三）不存在以下情况：</w:t>
      </w:r>
    </w:p>
    <w:p w14:paraId="5BC2EAD1">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1、单位负责人为同一人或者存在直接控股、管理关系的不同供应商参加同一合同项下的政府采购活动的；</w:t>
      </w:r>
    </w:p>
    <w:p w14:paraId="3F596497">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2、为采购项目提供整体设计、规范编制或者项目管理、监理、检测等服务后再参加该采购项目的其他采购活动的。</w:t>
      </w:r>
    </w:p>
    <w:p w14:paraId="0FAC1C8A">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（四）如有虚假，采购人可取消我方任何资格（投标/中标/签订合同），我方对此无任何异议。</w:t>
      </w:r>
    </w:p>
    <w:p w14:paraId="65BE269C">
      <w:pPr>
        <w:spacing w:line="440" w:lineRule="exact"/>
        <w:ind w:firstLine="4460" w:firstLineChars="2000"/>
        <w:rPr>
          <w:rFonts w:ascii="宋体" w:hAnsi="宋体" w:cs="宋体"/>
          <w:bCs/>
          <w:color w:val="auto"/>
          <w:sz w:val="22"/>
          <w:highlight w:val="none"/>
        </w:rPr>
      </w:pPr>
    </w:p>
    <w:p w14:paraId="5316C6A2">
      <w:pPr>
        <w:spacing w:line="440" w:lineRule="exact"/>
        <w:ind w:firstLine="4906" w:firstLineChars="2200"/>
        <w:rPr>
          <w:rFonts w:ascii="宋体" w:hAnsi="宋体" w:cs="宋体"/>
          <w:bCs/>
          <w:color w:val="auto"/>
          <w:sz w:val="22"/>
          <w:highlight w:val="none"/>
        </w:rPr>
      </w:pPr>
      <w:r>
        <w:rPr>
          <w:rFonts w:hint="eastAsia" w:ascii="宋体" w:hAnsi="宋体" w:cs="宋体"/>
          <w:bCs/>
          <w:color w:val="auto"/>
          <w:sz w:val="22"/>
          <w:highlight w:val="none"/>
        </w:rPr>
        <w:t>供应商名称（公章）：</w:t>
      </w:r>
    </w:p>
    <w:p w14:paraId="673DE8A4">
      <w:pPr>
        <w:spacing w:line="440" w:lineRule="exact"/>
        <w:jc w:val="center"/>
        <w:rPr>
          <w:rFonts w:ascii="宋体" w:hAnsi="宋体" w:cs="宋体"/>
          <w:bCs/>
          <w:color w:val="auto"/>
          <w:sz w:val="22"/>
          <w:highlight w:val="none"/>
        </w:rPr>
      </w:pPr>
      <w:r>
        <w:rPr>
          <w:rFonts w:hint="eastAsia" w:ascii="宋体" w:hAnsi="宋体" w:cs="宋体"/>
          <w:bCs/>
          <w:color w:val="auto"/>
          <w:sz w:val="22"/>
          <w:highlight w:val="none"/>
        </w:rPr>
        <w:t xml:space="preserve">                       日期：  年  月  日</w:t>
      </w:r>
    </w:p>
    <w:p w14:paraId="7C156BFF">
      <w:pPr>
        <w:spacing w:line="440" w:lineRule="exact"/>
        <w:jc w:val="center"/>
        <w:rPr>
          <w:rFonts w:ascii="宋体" w:hAnsi="宋体" w:cs="宋体"/>
          <w:bCs/>
          <w:color w:val="auto"/>
          <w:sz w:val="22"/>
          <w:highlight w:val="none"/>
        </w:rPr>
      </w:pPr>
    </w:p>
    <w:p w14:paraId="09AA8AFE">
      <w:pPr>
        <w:snapToGrid w:val="0"/>
        <w:spacing w:line="360" w:lineRule="auto"/>
        <w:ind w:right="480" w:firstLine="446" w:firstLineChars="200"/>
        <w:jc w:val="left"/>
        <w:rPr>
          <w:rFonts w:ascii="宋体" w:hAnsi="宋体" w:cs="宋体"/>
          <w:bCs/>
          <w:color w:val="auto"/>
          <w:sz w:val="22"/>
          <w:highlight w:val="none"/>
        </w:rPr>
      </w:pPr>
      <w:r>
        <w:rPr>
          <w:rFonts w:hint="eastAsia" w:ascii="宋体" w:hAnsi="宋体" w:cs="宋体"/>
          <w:bCs/>
          <w:color w:val="auto"/>
          <w:sz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Cs/>
          <w:color w:val="auto"/>
          <w:sz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8C42897">
      <w:pPr>
        <w:rPr>
          <w:rFonts w:ascii="宋体" w:hAnsi="宋体" w:cs="宋体"/>
          <w:bCs/>
          <w:color w:val="auto"/>
          <w:sz w:val="22"/>
          <w:highlight w:val="none"/>
        </w:rPr>
      </w:pPr>
    </w:p>
    <w:p w14:paraId="5A10FDB8">
      <w:pPr>
        <w:rPr>
          <w:color w:val="auto"/>
          <w:sz w:val="130"/>
          <w:szCs w:val="130"/>
          <w:highlight w:val="none"/>
        </w:rPr>
      </w:pPr>
    </w:p>
    <w:p w14:paraId="519A177C">
      <w:pPr>
        <w:tabs>
          <w:tab w:val="left" w:pos="1069"/>
          <w:tab w:val="left" w:pos="2352"/>
        </w:tabs>
        <w:autoSpaceDE w:val="0"/>
        <w:autoSpaceDN w:val="0"/>
        <w:adjustRightInd w:val="0"/>
        <w:spacing w:line="460" w:lineRule="atLeast"/>
        <w:rPr>
          <w:rFonts w:ascii="宋体" w:hAnsi="宋体" w:cs="宋体"/>
          <w:color w:val="auto"/>
          <w:sz w:val="36"/>
          <w:highlight w:val="none"/>
        </w:rPr>
      </w:pPr>
    </w:p>
    <w:p w14:paraId="033A0D7C">
      <w:pPr>
        <w:tabs>
          <w:tab w:val="left" w:pos="1069"/>
          <w:tab w:val="left" w:pos="2352"/>
        </w:tabs>
        <w:autoSpaceDE w:val="0"/>
        <w:autoSpaceDN w:val="0"/>
        <w:adjustRightInd w:val="0"/>
        <w:spacing w:line="460" w:lineRule="atLeast"/>
        <w:rPr>
          <w:rFonts w:ascii="宋体" w:hAnsi="宋体" w:cs="宋体"/>
          <w:color w:val="auto"/>
          <w:sz w:val="36"/>
          <w:highlight w:val="none"/>
        </w:rPr>
      </w:pPr>
    </w:p>
    <w:bookmarkEnd w:id="65"/>
    <w:bookmarkEnd w:id="66"/>
    <w:bookmarkEnd w:id="67"/>
    <w:bookmarkEnd w:id="68"/>
    <w:bookmarkEnd w:id="69"/>
    <w:bookmarkEnd w:id="70"/>
    <w:bookmarkEnd w:id="71"/>
    <w:bookmarkEnd w:id="72"/>
    <w:bookmarkEnd w:id="73"/>
    <w:bookmarkEnd w:id="74"/>
    <w:bookmarkEnd w:id="75"/>
    <w:bookmarkEnd w:id="76"/>
    <w:p w14:paraId="4A4CE4F5">
      <w:pPr>
        <w:tabs>
          <w:tab w:val="left" w:pos="1069"/>
          <w:tab w:val="left" w:pos="2352"/>
        </w:tabs>
        <w:spacing w:line="360" w:lineRule="exact"/>
        <w:jc w:val="left"/>
        <w:rPr>
          <w:rFonts w:ascii="宋体" w:hAnsi="宋体" w:cs="宋体"/>
          <w:b/>
          <w:bCs/>
          <w:color w:val="auto"/>
          <w:sz w:val="32"/>
          <w:szCs w:val="32"/>
          <w:highlight w:val="none"/>
        </w:rPr>
      </w:pPr>
    </w:p>
    <w:p w14:paraId="22EE635B">
      <w:pPr>
        <w:tabs>
          <w:tab w:val="left" w:pos="1069"/>
          <w:tab w:val="left" w:pos="2352"/>
        </w:tabs>
        <w:spacing w:line="360" w:lineRule="exact"/>
        <w:jc w:val="left"/>
        <w:rPr>
          <w:rFonts w:ascii="宋体" w:hAnsi="宋体" w:cs="宋体"/>
          <w:b/>
          <w:bCs/>
          <w:color w:val="auto"/>
          <w:sz w:val="30"/>
          <w:highlight w:val="none"/>
        </w:rPr>
      </w:pPr>
    </w:p>
    <w:p w14:paraId="51FC8DA1">
      <w:pPr>
        <w:tabs>
          <w:tab w:val="left" w:pos="1069"/>
          <w:tab w:val="left" w:pos="2352"/>
        </w:tabs>
        <w:spacing w:line="360" w:lineRule="exact"/>
        <w:jc w:val="left"/>
        <w:rPr>
          <w:rFonts w:ascii="宋体" w:hAnsi="宋体" w:cs="宋体"/>
          <w:b/>
          <w:bCs/>
          <w:color w:val="auto"/>
          <w:sz w:val="30"/>
          <w:highlight w:val="none"/>
        </w:rPr>
      </w:pPr>
    </w:p>
    <w:p w14:paraId="67166CA9">
      <w:pPr>
        <w:tabs>
          <w:tab w:val="left" w:pos="1069"/>
          <w:tab w:val="left" w:pos="2352"/>
        </w:tabs>
        <w:spacing w:line="360" w:lineRule="exact"/>
        <w:jc w:val="left"/>
        <w:rPr>
          <w:rFonts w:ascii="宋体" w:hAnsi="宋体" w:cs="宋体"/>
          <w:b/>
          <w:bCs/>
          <w:color w:val="auto"/>
          <w:sz w:val="30"/>
          <w:highlight w:val="none"/>
        </w:rPr>
      </w:pPr>
    </w:p>
    <w:p w14:paraId="157CD0B6">
      <w:pPr>
        <w:tabs>
          <w:tab w:val="left" w:pos="1069"/>
          <w:tab w:val="left" w:pos="2352"/>
        </w:tabs>
        <w:spacing w:line="360" w:lineRule="exact"/>
        <w:jc w:val="left"/>
        <w:rPr>
          <w:rFonts w:ascii="宋体" w:hAnsi="宋体" w:cs="宋体"/>
          <w:b/>
          <w:bCs/>
          <w:color w:val="auto"/>
          <w:sz w:val="30"/>
          <w:highlight w:val="none"/>
        </w:rPr>
      </w:pPr>
    </w:p>
    <w:p w14:paraId="6B3B34A0">
      <w:pPr>
        <w:tabs>
          <w:tab w:val="left" w:pos="1069"/>
          <w:tab w:val="left" w:pos="2352"/>
        </w:tabs>
        <w:spacing w:line="360" w:lineRule="exact"/>
        <w:jc w:val="left"/>
        <w:rPr>
          <w:rFonts w:ascii="宋体" w:hAnsi="宋体" w:cs="宋体"/>
          <w:b/>
          <w:bCs/>
          <w:color w:val="auto"/>
          <w:sz w:val="30"/>
          <w:highlight w:val="none"/>
        </w:rPr>
      </w:pPr>
    </w:p>
    <w:p w14:paraId="31CE327B">
      <w:pPr>
        <w:tabs>
          <w:tab w:val="left" w:pos="1069"/>
          <w:tab w:val="left" w:pos="2352"/>
        </w:tabs>
        <w:spacing w:line="360" w:lineRule="exact"/>
        <w:jc w:val="left"/>
        <w:rPr>
          <w:rFonts w:ascii="宋体" w:hAnsi="宋体" w:cs="宋体"/>
          <w:b/>
          <w:bCs/>
          <w:color w:val="auto"/>
          <w:sz w:val="30"/>
          <w:highlight w:val="none"/>
        </w:rPr>
      </w:pPr>
    </w:p>
    <w:p w14:paraId="3FA08C3B">
      <w:pPr>
        <w:tabs>
          <w:tab w:val="left" w:pos="1069"/>
          <w:tab w:val="left" w:pos="2352"/>
        </w:tabs>
        <w:spacing w:line="360" w:lineRule="exact"/>
        <w:jc w:val="left"/>
        <w:rPr>
          <w:rFonts w:ascii="宋体" w:hAnsi="宋体" w:cs="宋体"/>
          <w:b/>
          <w:bCs/>
          <w:color w:val="auto"/>
          <w:sz w:val="30"/>
          <w:highlight w:val="none"/>
        </w:rPr>
      </w:pPr>
    </w:p>
    <w:p w14:paraId="6CEDBC38">
      <w:pPr>
        <w:tabs>
          <w:tab w:val="left" w:pos="1069"/>
          <w:tab w:val="left" w:pos="2352"/>
        </w:tabs>
        <w:spacing w:line="360" w:lineRule="exact"/>
        <w:jc w:val="left"/>
        <w:rPr>
          <w:rFonts w:ascii="宋体" w:hAnsi="宋体" w:cs="宋体"/>
          <w:b/>
          <w:bCs/>
          <w:color w:val="auto"/>
          <w:sz w:val="30"/>
          <w:highlight w:val="none"/>
        </w:rPr>
      </w:pPr>
    </w:p>
    <w:p w14:paraId="3CF5F92B">
      <w:pPr>
        <w:tabs>
          <w:tab w:val="left" w:pos="1069"/>
          <w:tab w:val="left" w:pos="2352"/>
        </w:tabs>
        <w:spacing w:line="360" w:lineRule="exact"/>
        <w:jc w:val="left"/>
        <w:rPr>
          <w:rFonts w:ascii="宋体" w:hAnsi="宋体" w:cs="宋体"/>
          <w:b/>
          <w:bCs/>
          <w:color w:val="auto"/>
          <w:sz w:val="30"/>
          <w:highlight w:val="none"/>
        </w:rPr>
      </w:pPr>
    </w:p>
    <w:p w14:paraId="0AA50D39">
      <w:pPr>
        <w:tabs>
          <w:tab w:val="left" w:pos="1069"/>
          <w:tab w:val="left" w:pos="2352"/>
        </w:tabs>
        <w:spacing w:line="360" w:lineRule="exact"/>
        <w:jc w:val="left"/>
        <w:rPr>
          <w:rFonts w:ascii="宋体" w:hAnsi="宋体" w:cs="宋体"/>
          <w:b/>
          <w:bCs/>
          <w:color w:val="auto"/>
          <w:sz w:val="30"/>
          <w:highlight w:val="none"/>
        </w:rPr>
      </w:pPr>
    </w:p>
    <w:p w14:paraId="08ACA0BC">
      <w:pPr>
        <w:tabs>
          <w:tab w:val="left" w:pos="1069"/>
          <w:tab w:val="left" w:pos="2352"/>
        </w:tabs>
        <w:spacing w:line="360" w:lineRule="exact"/>
        <w:jc w:val="left"/>
        <w:rPr>
          <w:rFonts w:ascii="宋体" w:hAnsi="宋体" w:cs="宋体"/>
          <w:b/>
          <w:bCs/>
          <w:color w:val="auto"/>
          <w:sz w:val="30"/>
          <w:highlight w:val="none"/>
        </w:rPr>
      </w:pPr>
    </w:p>
    <w:p w14:paraId="4EE4F036">
      <w:pPr>
        <w:tabs>
          <w:tab w:val="left" w:pos="1069"/>
          <w:tab w:val="left" w:pos="2352"/>
        </w:tabs>
        <w:spacing w:line="360" w:lineRule="exact"/>
        <w:jc w:val="left"/>
        <w:rPr>
          <w:rFonts w:ascii="宋体" w:hAnsi="宋体" w:cs="宋体"/>
          <w:b/>
          <w:bCs/>
          <w:color w:val="auto"/>
          <w:sz w:val="30"/>
          <w:highlight w:val="none"/>
        </w:rPr>
      </w:pPr>
    </w:p>
    <w:p w14:paraId="3BEB12BF">
      <w:pPr>
        <w:tabs>
          <w:tab w:val="left" w:pos="1069"/>
          <w:tab w:val="left" w:pos="2352"/>
        </w:tabs>
        <w:spacing w:line="360" w:lineRule="exact"/>
        <w:jc w:val="left"/>
        <w:rPr>
          <w:rFonts w:ascii="宋体" w:hAnsi="宋体" w:cs="宋体"/>
          <w:b/>
          <w:bCs/>
          <w:color w:val="auto"/>
          <w:sz w:val="30"/>
          <w:highlight w:val="none"/>
        </w:rPr>
      </w:pPr>
    </w:p>
    <w:p w14:paraId="4170F4EA">
      <w:pPr>
        <w:tabs>
          <w:tab w:val="left" w:pos="1069"/>
          <w:tab w:val="left" w:pos="2352"/>
        </w:tabs>
        <w:spacing w:line="360" w:lineRule="exact"/>
        <w:jc w:val="left"/>
        <w:rPr>
          <w:rFonts w:ascii="宋体" w:hAnsi="宋体" w:cs="宋体"/>
          <w:b/>
          <w:bCs/>
          <w:color w:val="auto"/>
          <w:sz w:val="30"/>
          <w:highlight w:val="none"/>
        </w:rPr>
      </w:pPr>
    </w:p>
    <w:p w14:paraId="1E18E80B">
      <w:pPr>
        <w:tabs>
          <w:tab w:val="left" w:pos="1069"/>
          <w:tab w:val="left" w:pos="2352"/>
        </w:tabs>
        <w:spacing w:line="360" w:lineRule="exact"/>
        <w:jc w:val="left"/>
        <w:rPr>
          <w:rFonts w:ascii="宋体" w:hAnsi="宋体" w:cs="宋体"/>
          <w:b/>
          <w:bCs/>
          <w:color w:val="auto"/>
          <w:sz w:val="30"/>
          <w:highlight w:val="none"/>
        </w:rPr>
      </w:pPr>
    </w:p>
    <w:p w14:paraId="447DF296">
      <w:pPr>
        <w:tabs>
          <w:tab w:val="left" w:pos="1069"/>
          <w:tab w:val="left" w:pos="2352"/>
        </w:tabs>
        <w:spacing w:line="360" w:lineRule="exact"/>
        <w:jc w:val="left"/>
        <w:rPr>
          <w:rFonts w:ascii="宋体" w:hAnsi="宋体" w:cs="宋体"/>
          <w:b/>
          <w:bCs/>
          <w:color w:val="auto"/>
          <w:sz w:val="30"/>
          <w:highlight w:val="none"/>
        </w:rPr>
      </w:pPr>
    </w:p>
    <w:p w14:paraId="4EA2EC51">
      <w:pPr>
        <w:tabs>
          <w:tab w:val="left" w:pos="1069"/>
          <w:tab w:val="left" w:pos="2352"/>
        </w:tabs>
        <w:spacing w:line="360" w:lineRule="exact"/>
        <w:jc w:val="left"/>
        <w:rPr>
          <w:rFonts w:ascii="宋体" w:hAnsi="宋体" w:cs="宋体"/>
          <w:b/>
          <w:bCs/>
          <w:color w:val="auto"/>
          <w:sz w:val="30"/>
          <w:highlight w:val="none"/>
        </w:rPr>
      </w:pPr>
    </w:p>
    <w:p w14:paraId="644466B6">
      <w:pPr>
        <w:tabs>
          <w:tab w:val="left" w:pos="1069"/>
          <w:tab w:val="left" w:pos="2352"/>
        </w:tabs>
        <w:spacing w:line="360" w:lineRule="exact"/>
        <w:jc w:val="left"/>
        <w:rPr>
          <w:rFonts w:ascii="宋体" w:hAnsi="宋体" w:cs="宋体"/>
          <w:b/>
          <w:bCs/>
          <w:color w:val="auto"/>
          <w:sz w:val="30"/>
          <w:highlight w:val="none"/>
        </w:rPr>
      </w:pPr>
    </w:p>
    <w:p w14:paraId="15153103">
      <w:pPr>
        <w:tabs>
          <w:tab w:val="left" w:pos="1069"/>
          <w:tab w:val="left" w:pos="2352"/>
        </w:tabs>
        <w:spacing w:line="360" w:lineRule="exact"/>
        <w:jc w:val="left"/>
        <w:rPr>
          <w:rFonts w:ascii="宋体" w:hAnsi="宋体" w:cs="宋体"/>
          <w:b/>
          <w:bCs/>
          <w:color w:val="auto"/>
          <w:sz w:val="30"/>
          <w:highlight w:val="none"/>
        </w:rPr>
      </w:pPr>
    </w:p>
    <w:p w14:paraId="67660008">
      <w:pPr>
        <w:tabs>
          <w:tab w:val="left" w:pos="1069"/>
          <w:tab w:val="left" w:pos="2352"/>
        </w:tabs>
        <w:spacing w:line="360" w:lineRule="exact"/>
        <w:jc w:val="left"/>
        <w:rPr>
          <w:rFonts w:ascii="宋体" w:hAnsi="宋体" w:cs="宋体"/>
          <w:b/>
          <w:bCs/>
          <w:color w:val="auto"/>
          <w:sz w:val="30"/>
          <w:highlight w:val="none"/>
        </w:rPr>
      </w:pPr>
    </w:p>
    <w:p w14:paraId="05A4B0B2">
      <w:pPr>
        <w:tabs>
          <w:tab w:val="left" w:pos="1069"/>
          <w:tab w:val="left" w:pos="2352"/>
        </w:tabs>
        <w:spacing w:line="360" w:lineRule="exact"/>
        <w:jc w:val="left"/>
        <w:rPr>
          <w:rFonts w:ascii="宋体" w:hAnsi="宋体" w:cs="宋体"/>
          <w:b/>
          <w:bCs/>
          <w:color w:val="auto"/>
          <w:sz w:val="30"/>
          <w:highlight w:val="none"/>
        </w:rPr>
      </w:pPr>
    </w:p>
    <w:p w14:paraId="78372D3D">
      <w:pPr>
        <w:tabs>
          <w:tab w:val="left" w:pos="1069"/>
          <w:tab w:val="left" w:pos="2352"/>
        </w:tabs>
        <w:spacing w:line="360" w:lineRule="exact"/>
        <w:jc w:val="left"/>
        <w:rPr>
          <w:rFonts w:ascii="宋体" w:hAnsi="宋体" w:cs="宋体"/>
          <w:b/>
          <w:bCs/>
          <w:color w:val="auto"/>
          <w:sz w:val="30"/>
          <w:highlight w:val="none"/>
        </w:rPr>
      </w:pPr>
    </w:p>
    <w:p w14:paraId="3AD6EDD5">
      <w:pPr>
        <w:tabs>
          <w:tab w:val="left" w:pos="1069"/>
          <w:tab w:val="left" w:pos="2352"/>
        </w:tabs>
        <w:spacing w:line="360" w:lineRule="exact"/>
        <w:jc w:val="left"/>
        <w:rPr>
          <w:rFonts w:ascii="宋体" w:hAnsi="宋体" w:cs="宋体"/>
          <w:b/>
          <w:bCs/>
          <w:color w:val="auto"/>
          <w:sz w:val="30"/>
          <w:highlight w:val="none"/>
        </w:rPr>
      </w:pPr>
    </w:p>
    <w:p w14:paraId="0AA08B1D">
      <w:pPr>
        <w:tabs>
          <w:tab w:val="left" w:pos="1069"/>
          <w:tab w:val="left" w:pos="2352"/>
        </w:tabs>
        <w:spacing w:line="360" w:lineRule="exact"/>
        <w:jc w:val="left"/>
        <w:rPr>
          <w:rFonts w:ascii="宋体" w:hAnsi="宋体" w:cs="宋体"/>
          <w:b/>
          <w:bCs/>
          <w:color w:val="auto"/>
          <w:sz w:val="30"/>
          <w:highlight w:val="none"/>
        </w:rPr>
      </w:pPr>
    </w:p>
    <w:p w14:paraId="11A60F30">
      <w:pPr>
        <w:tabs>
          <w:tab w:val="left" w:pos="1069"/>
          <w:tab w:val="left" w:pos="2352"/>
        </w:tabs>
        <w:spacing w:line="360" w:lineRule="exact"/>
        <w:jc w:val="left"/>
        <w:rPr>
          <w:rFonts w:ascii="宋体" w:hAnsi="宋体" w:cs="宋体"/>
          <w:b/>
          <w:bCs/>
          <w:color w:val="auto"/>
          <w:sz w:val="30"/>
          <w:highlight w:val="none"/>
        </w:rPr>
      </w:pPr>
    </w:p>
    <w:p w14:paraId="6EEAB16E">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三</w:t>
      </w:r>
    </w:p>
    <w:p w14:paraId="3A373A2E">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77" w:name="_Toc32552_WPSOffice_Level3"/>
      <w:r>
        <w:rPr>
          <w:rFonts w:hint="eastAsia" w:ascii="宋体" w:hAnsi="宋体" w:cs="宋体"/>
          <w:b/>
          <w:bCs/>
          <w:color w:val="auto"/>
          <w:sz w:val="32"/>
          <w:highlight w:val="none"/>
          <w:lang w:val="zh-CN"/>
        </w:rPr>
        <w:t>法定代表人授权书</w:t>
      </w:r>
      <w:bookmarkEnd w:id="77"/>
    </w:p>
    <w:p w14:paraId="45C5A1CE">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14:paraId="5FB2199A">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泰顺县公安局</w:t>
      </w:r>
      <w:r>
        <w:rPr>
          <w:rFonts w:hint="eastAsia" w:ascii="宋体" w:hAnsi="宋体" w:cs="宋体"/>
          <w:color w:val="auto"/>
          <w:sz w:val="22"/>
          <w:highlight w:val="none"/>
          <w:lang w:val="zh-CN"/>
        </w:rPr>
        <w:t>：</w:t>
      </w:r>
    </w:p>
    <w:p w14:paraId="7782C163">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泰顺县看守所在押人员伙食及生活用品等配送服务采购</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TSCG202411002</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14:paraId="4760F4F2">
      <w:pPr>
        <w:tabs>
          <w:tab w:val="left" w:pos="1069"/>
          <w:tab w:val="left" w:pos="2352"/>
        </w:tabs>
        <w:spacing w:line="400" w:lineRule="atLeast"/>
        <w:ind w:firstLine="446" w:firstLineChars="200"/>
        <w:rPr>
          <w:rFonts w:ascii="宋体" w:hAnsi="宋体" w:cs="宋体"/>
          <w:color w:val="auto"/>
          <w:sz w:val="22"/>
          <w:highlight w:val="none"/>
        </w:rPr>
      </w:pPr>
    </w:p>
    <w:p w14:paraId="22A618F2">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10BDEBAB">
      <w:pPr>
        <w:tabs>
          <w:tab w:val="left" w:pos="1069"/>
          <w:tab w:val="left" w:pos="2352"/>
        </w:tabs>
        <w:spacing w:line="400" w:lineRule="atLeast"/>
        <w:rPr>
          <w:rFonts w:ascii="宋体" w:hAnsi="宋体" w:cs="宋体"/>
          <w:color w:val="auto"/>
          <w:sz w:val="22"/>
          <w:highlight w:val="none"/>
        </w:rPr>
      </w:pPr>
    </w:p>
    <w:p w14:paraId="279C1387">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235E289D">
      <w:pPr>
        <w:tabs>
          <w:tab w:val="left" w:pos="1069"/>
          <w:tab w:val="left" w:pos="2352"/>
        </w:tabs>
        <w:spacing w:line="400" w:lineRule="atLeast"/>
        <w:ind w:firstLine="2992" w:firstLineChars="1342"/>
        <w:rPr>
          <w:rFonts w:ascii="宋体" w:hAnsi="宋体" w:cs="宋体"/>
          <w:color w:val="auto"/>
          <w:sz w:val="22"/>
          <w:highlight w:val="none"/>
          <w:u w:val="single"/>
        </w:rPr>
      </w:pPr>
    </w:p>
    <w:p w14:paraId="45AFF024">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0773B643">
      <w:pPr>
        <w:tabs>
          <w:tab w:val="left" w:pos="1069"/>
          <w:tab w:val="left" w:pos="2352"/>
        </w:tabs>
        <w:spacing w:line="400" w:lineRule="atLeast"/>
        <w:ind w:firstLine="2992" w:firstLineChars="1342"/>
        <w:rPr>
          <w:rFonts w:ascii="宋体" w:hAnsi="宋体" w:cs="宋体"/>
          <w:color w:val="auto"/>
          <w:sz w:val="22"/>
          <w:highlight w:val="none"/>
          <w:u w:val="single"/>
        </w:rPr>
      </w:pPr>
    </w:p>
    <w:p w14:paraId="7C7F2716">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79B14A92">
      <w:pPr>
        <w:tabs>
          <w:tab w:val="left" w:pos="1069"/>
          <w:tab w:val="left" w:pos="2352"/>
        </w:tabs>
        <w:spacing w:line="400" w:lineRule="atLeast"/>
        <w:ind w:left="1" w:firstLine="427" w:firstLineChars="192"/>
        <w:rPr>
          <w:rFonts w:ascii="宋体" w:hAnsi="宋体" w:cs="宋体"/>
          <w:color w:val="auto"/>
          <w:sz w:val="22"/>
          <w:highlight w:val="none"/>
        </w:rPr>
      </w:pPr>
    </w:p>
    <w:p w14:paraId="37D02482">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219A0FDD">
      <w:pPr>
        <w:tabs>
          <w:tab w:val="left" w:pos="1069"/>
          <w:tab w:val="left" w:pos="2352"/>
        </w:tabs>
        <w:spacing w:line="400" w:lineRule="atLeast"/>
        <w:ind w:left="1" w:firstLine="427" w:firstLineChars="192"/>
        <w:rPr>
          <w:rFonts w:ascii="宋体" w:hAnsi="宋体" w:cs="宋体"/>
          <w:color w:val="auto"/>
          <w:sz w:val="22"/>
          <w:highlight w:val="none"/>
        </w:rPr>
      </w:pPr>
    </w:p>
    <w:p w14:paraId="05DDE655">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46F8857">
      <w:pPr>
        <w:tabs>
          <w:tab w:val="left" w:pos="1069"/>
          <w:tab w:val="left" w:pos="2352"/>
        </w:tabs>
        <w:spacing w:line="400" w:lineRule="atLeast"/>
        <w:ind w:left="2699"/>
        <w:rPr>
          <w:rFonts w:ascii="宋体" w:hAnsi="宋体" w:cs="宋体"/>
          <w:color w:val="auto"/>
          <w:sz w:val="22"/>
          <w:highlight w:val="none"/>
        </w:rPr>
      </w:pPr>
    </w:p>
    <w:p w14:paraId="35868702">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330CA409">
      <w:pPr>
        <w:tabs>
          <w:tab w:val="left" w:pos="1069"/>
          <w:tab w:val="left" w:pos="2352"/>
        </w:tabs>
        <w:spacing w:line="360" w:lineRule="exact"/>
        <w:ind w:left="2699"/>
        <w:rPr>
          <w:rFonts w:ascii="宋体" w:hAnsi="宋体" w:cs="宋体"/>
          <w:color w:val="auto"/>
          <w:sz w:val="22"/>
          <w:highlight w:val="none"/>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481A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69B27991">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10108950">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327AB356">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67618EFC">
      <w:pPr>
        <w:pStyle w:val="12"/>
        <w:tabs>
          <w:tab w:val="left" w:pos="1069"/>
          <w:tab w:val="left" w:pos="2352"/>
        </w:tabs>
        <w:adjustRightInd w:val="0"/>
        <w:snapToGrid w:val="0"/>
        <w:spacing w:line="360" w:lineRule="exact"/>
        <w:jc w:val="center"/>
        <w:rPr>
          <w:rFonts w:hAnsi="宋体" w:cs="宋体"/>
          <w:color w:val="auto"/>
          <w:sz w:val="22"/>
          <w:highlight w:val="none"/>
          <w:lang w:val="zh-CN"/>
        </w:rPr>
      </w:pPr>
    </w:p>
    <w:p w14:paraId="36E63BC3">
      <w:pPr>
        <w:pStyle w:val="12"/>
        <w:tabs>
          <w:tab w:val="left" w:pos="1069"/>
          <w:tab w:val="left" w:pos="2352"/>
        </w:tabs>
        <w:adjustRightInd w:val="0"/>
        <w:snapToGrid w:val="0"/>
        <w:spacing w:line="360" w:lineRule="exact"/>
        <w:jc w:val="center"/>
        <w:rPr>
          <w:rFonts w:hAnsi="宋体" w:cs="宋体"/>
          <w:color w:val="auto"/>
          <w:sz w:val="22"/>
          <w:highlight w:val="none"/>
          <w:lang w:val="zh-CN"/>
        </w:rPr>
      </w:pPr>
    </w:p>
    <w:p w14:paraId="66A6CAF4">
      <w:pPr>
        <w:pStyle w:val="12"/>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DB9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4FB43605">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431D87AF">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25930F7A">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36E5E016">
      <w:pPr>
        <w:tabs>
          <w:tab w:val="left" w:pos="1069"/>
          <w:tab w:val="left" w:pos="2352"/>
        </w:tabs>
        <w:spacing w:line="360" w:lineRule="exact"/>
        <w:jc w:val="left"/>
        <w:rPr>
          <w:rFonts w:ascii="宋体" w:hAnsi="宋体" w:cs="宋体"/>
          <w:b/>
          <w:bCs/>
          <w:color w:val="auto"/>
          <w:sz w:val="30"/>
          <w:highlight w:val="none"/>
        </w:rPr>
      </w:pPr>
    </w:p>
    <w:p w14:paraId="5557833F">
      <w:pPr>
        <w:tabs>
          <w:tab w:val="left" w:pos="1069"/>
          <w:tab w:val="left" w:pos="2352"/>
        </w:tabs>
        <w:spacing w:line="360" w:lineRule="exact"/>
        <w:jc w:val="left"/>
        <w:rPr>
          <w:rFonts w:ascii="宋体" w:hAnsi="宋体" w:cs="宋体"/>
          <w:b/>
          <w:bCs/>
          <w:color w:val="auto"/>
          <w:sz w:val="30"/>
          <w:highlight w:val="none"/>
        </w:rPr>
      </w:pPr>
    </w:p>
    <w:p w14:paraId="776ECFF8">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14:paraId="6186558B">
      <w:pPr>
        <w:pStyle w:val="8"/>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653988A5">
      <w:pPr>
        <w:tabs>
          <w:tab w:val="left" w:pos="1069"/>
          <w:tab w:val="left" w:pos="2352"/>
        </w:tabs>
        <w:snapToGrid w:val="0"/>
        <w:spacing w:line="440" w:lineRule="exact"/>
        <w:jc w:val="center"/>
        <w:rPr>
          <w:rFonts w:ascii="宋体" w:hAnsi="宋体" w:cs="宋体"/>
          <w:b/>
          <w:color w:val="auto"/>
          <w:sz w:val="32"/>
          <w:szCs w:val="32"/>
          <w:highlight w:val="none"/>
        </w:rPr>
      </w:pPr>
    </w:p>
    <w:p w14:paraId="5124915A">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泰顺县看守所在押人员伙食及生活用品等配送服务采购</w:t>
      </w:r>
    </w:p>
    <w:p w14:paraId="0A7777BE">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51F2113F">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14:paraId="18085607">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5FCFFBF7">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7"/>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4C28CB7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9B688A0">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TSCG202411002</w:t>
            </w:r>
          </w:p>
        </w:tc>
      </w:tr>
      <w:tr w14:paraId="5B5E0DA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D38BBE8">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泰顺县公安局</w:t>
            </w:r>
          </w:p>
        </w:tc>
      </w:tr>
      <w:tr w14:paraId="4174B1D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88AF32E">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0BFE23D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BD2C532">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6548F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FF6FC9C">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C5B415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FA680E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6827BB40">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14:paraId="3605A16B">
      <w:pPr>
        <w:pStyle w:val="11"/>
        <w:tabs>
          <w:tab w:val="left" w:pos="1069"/>
          <w:tab w:val="left" w:pos="2352"/>
        </w:tabs>
        <w:ind w:left="0" w:right="-257"/>
        <w:rPr>
          <w:color w:val="auto"/>
          <w:highlight w:val="none"/>
        </w:rPr>
      </w:pPr>
    </w:p>
    <w:p w14:paraId="1BC4E2BA">
      <w:pPr>
        <w:tabs>
          <w:tab w:val="left" w:pos="1069"/>
          <w:tab w:val="left" w:pos="2352"/>
        </w:tabs>
        <w:spacing w:line="360" w:lineRule="exact"/>
        <w:jc w:val="left"/>
        <w:rPr>
          <w:rFonts w:ascii="宋体" w:hAnsi="宋体" w:cs="宋体"/>
          <w:b/>
          <w:bCs/>
          <w:color w:val="auto"/>
          <w:sz w:val="30"/>
          <w:highlight w:val="none"/>
        </w:rPr>
      </w:pPr>
    </w:p>
    <w:p w14:paraId="5A6D0E05">
      <w:pPr>
        <w:tabs>
          <w:tab w:val="left" w:pos="1069"/>
          <w:tab w:val="left" w:pos="2352"/>
        </w:tabs>
        <w:spacing w:line="360" w:lineRule="exact"/>
        <w:jc w:val="left"/>
        <w:rPr>
          <w:rFonts w:ascii="宋体" w:hAnsi="宋体" w:cs="宋体"/>
          <w:b/>
          <w:bCs/>
          <w:color w:val="auto"/>
          <w:sz w:val="30"/>
          <w:highlight w:val="none"/>
        </w:rPr>
      </w:pPr>
    </w:p>
    <w:p w14:paraId="3BDEE888">
      <w:pPr>
        <w:tabs>
          <w:tab w:val="left" w:pos="1069"/>
          <w:tab w:val="left" w:pos="2352"/>
        </w:tabs>
        <w:spacing w:line="360" w:lineRule="exact"/>
        <w:jc w:val="left"/>
        <w:rPr>
          <w:rFonts w:ascii="宋体" w:hAnsi="宋体" w:cs="宋体"/>
          <w:b/>
          <w:bCs/>
          <w:color w:val="auto"/>
          <w:sz w:val="30"/>
          <w:highlight w:val="none"/>
        </w:rPr>
      </w:pPr>
    </w:p>
    <w:p w14:paraId="59CC3759">
      <w:pPr>
        <w:tabs>
          <w:tab w:val="left" w:pos="1069"/>
          <w:tab w:val="left" w:pos="2352"/>
        </w:tabs>
        <w:spacing w:line="360" w:lineRule="exact"/>
        <w:jc w:val="left"/>
        <w:rPr>
          <w:rFonts w:ascii="宋体" w:hAnsi="宋体" w:cs="宋体"/>
          <w:b/>
          <w:bCs/>
          <w:color w:val="auto"/>
          <w:sz w:val="30"/>
          <w:highlight w:val="none"/>
        </w:rPr>
      </w:pPr>
    </w:p>
    <w:p w14:paraId="1C351AD2">
      <w:pPr>
        <w:tabs>
          <w:tab w:val="left" w:pos="1069"/>
          <w:tab w:val="left" w:pos="2352"/>
        </w:tabs>
        <w:spacing w:line="360" w:lineRule="exact"/>
        <w:jc w:val="left"/>
        <w:rPr>
          <w:rFonts w:ascii="宋体" w:hAnsi="宋体" w:cs="宋体"/>
          <w:b/>
          <w:bCs/>
          <w:color w:val="auto"/>
          <w:sz w:val="30"/>
          <w:highlight w:val="none"/>
        </w:rPr>
      </w:pPr>
    </w:p>
    <w:p w14:paraId="088F60B5">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0F555C54">
      <w:pPr>
        <w:tabs>
          <w:tab w:val="left" w:pos="1069"/>
          <w:tab w:val="left" w:pos="2352"/>
        </w:tabs>
        <w:autoSpaceDE w:val="0"/>
        <w:autoSpaceDN w:val="0"/>
        <w:adjustRightInd w:val="0"/>
        <w:spacing w:line="360" w:lineRule="exact"/>
        <w:jc w:val="center"/>
        <w:rPr>
          <w:rFonts w:ascii="宋体" w:hAnsi="宋体" w:cs="宋体"/>
          <w:b/>
          <w:bCs/>
          <w:color w:val="auto"/>
          <w:sz w:val="30"/>
          <w:szCs w:val="30"/>
          <w:highlight w:val="none"/>
          <w:lang w:val="zh-CN"/>
        </w:rPr>
      </w:pPr>
      <w:bookmarkStart w:id="78" w:name="_Toc30988_WPSOffice_Level3"/>
      <w:r>
        <w:rPr>
          <w:rFonts w:hint="eastAsia" w:ascii="宋体" w:hAnsi="宋体" w:cs="宋体"/>
          <w:b/>
          <w:bCs/>
          <w:color w:val="auto"/>
          <w:sz w:val="30"/>
          <w:szCs w:val="30"/>
          <w:highlight w:val="none"/>
        </w:rPr>
        <w:t>报价</w:t>
      </w:r>
      <w:r>
        <w:rPr>
          <w:rFonts w:hint="eastAsia" w:ascii="宋体" w:hAnsi="宋体" w:cs="宋体"/>
          <w:b/>
          <w:bCs/>
          <w:color w:val="auto"/>
          <w:sz w:val="30"/>
          <w:szCs w:val="30"/>
          <w:highlight w:val="none"/>
          <w:lang w:val="zh-CN"/>
        </w:rPr>
        <w:t>函</w:t>
      </w:r>
      <w:bookmarkEnd w:id="78"/>
    </w:p>
    <w:p w14:paraId="41783C6F">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14:paraId="06FDBC20">
      <w:pPr>
        <w:pStyle w:val="12"/>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lang w:eastAsia="zh-CN"/>
        </w:rPr>
        <w:t>泰顺县公安局</w:t>
      </w:r>
      <w:r>
        <w:rPr>
          <w:rFonts w:hint="eastAsia" w:hAnsi="宋体" w:cs="宋体"/>
          <w:color w:val="auto"/>
          <w:sz w:val="22"/>
          <w:highlight w:val="none"/>
          <w:u w:val="single"/>
        </w:rPr>
        <w:t>：</w:t>
      </w:r>
    </w:p>
    <w:p w14:paraId="169B8380">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泰顺县看守所在押人员伙食及生活用品等配送服务采购</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TSCG202411002</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泰顺县看守所在押人员伙食及生活用品等配送服务采购</w:t>
      </w:r>
      <w:r>
        <w:rPr>
          <w:rFonts w:hint="eastAsia" w:ascii="宋体" w:hAnsi="宋体" w:cs="宋体"/>
          <w:color w:val="auto"/>
          <w:sz w:val="22"/>
          <w:highlight w:val="none"/>
          <w:lang w:val="zh-CN"/>
        </w:rPr>
        <w:t>进行投标。为此：</w:t>
      </w:r>
    </w:p>
    <w:p w14:paraId="26D01B47">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14:paraId="7335B30B">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3DC1F84D">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14:paraId="344902F0">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14:paraId="4F9E88B2">
      <w:pPr>
        <w:pStyle w:val="12"/>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14:paraId="691D8DFC">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14970F83">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AAD0961">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7983F83B">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1F430518">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5CA1CF37">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616DF5C3">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440FF388">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11644733">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768E58CE">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44095F9A">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088C74C3">
      <w:pPr>
        <w:tabs>
          <w:tab w:val="left" w:pos="1069"/>
          <w:tab w:val="left" w:pos="2352"/>
        </w:tabs>
        <w:spacing w:line="360" w:lineRule="exact"/>
        <w:jc w:val="left"/>
        <w:rPr>
          <w:rFonts w:ascii="宋体" w:hAnsi="宋体" w:cs="宋体"/>
          <w:color w:val="auto"/>
          <w:sz w:val="22"/>
          <w:highlight w:val="none"/>
        </w:rPr>
      </w:pPr>
    </w:p>
    <w:p w14:paraId="2B456DE8">
      <w:pPr>
        <w:tabs>
          <w:tab w:val="left" w:pos="1069"/>
          <w:tab w:val="left" w:pos="2352"/>
        </w:tabs>
        <w:spacing w:line="360" w:lineRule="exact"/>
        <w:jc w:val="left"/>
        <w:rPr>
          <w:rFonts w:ascii="宋体" w:hAnsi="宋体" w:cs="宋体"/>
          <w:color w:val="auto"/>
          <w:sz w:val="22"/>
          <w:highlight w:val="none"/>
        </w:rPr>
      </w:pPr>
    </w:p>
    <w:p w14:paraId="172AF221">
      <w:pPr>
        <w:tabs>
          <w:tab w:val="left" w:pos="1069"/>
          <w:tab w:val="left" w:pos="2352"/>
        </w:tabs>
        <w:spacing w:line="360" w:lineRule="exact"/>
        <w:jc w:val="left"/>
        <w:rPr>
          <w:rFonts w:ascii="宋体" w:hAnsi="宋体" w:cs="宋体"/>
          <w:b/>
          <w:bCs/>
          <w:color w:val="auto"/>
          <w:sz w:val="30"/>
          <w:highlight w:val="none"/>
        </w:rPr>
      </w:pPr>
    </w:p>
    <w:p w14:paraId="0F70392E">
      <w:pPr>
        <w:pStyle w:val="5"/>
        <w:tabs>
          <w:tab w:val="left" w:pos="1069"/>
          <w:tab w:val="left" w:pos="2352"/>
        </w:tabs>
        <w:rPr>
          <w:color w:val="auto"/>
          <w:highlight w:val="none"/>
        </w:rPr>
      </w:pPr>
    </w:p>
    <w:p w14:paraId="242215E8">
      <w:pPr>
        <w:tabs>
          <w:tab w:val="left" w:pos="1069"/>
          <w:tab w:val="left" w:pos="2352"/>
        </w:tabs>
        <w:spacing w:line="360" w:lineRule="exact"/>
        <w:jc w:val="left"/>
        <w:rPr>
          <w:rFonts w:hint="eastAsia" w:ascii="宋体" w:hAnsi="宋体" w:eastAsia="宋体" w:cs="宋体"/>
          <w:color w:val="auto"/>
          <w:sz w:val="22"/>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eastAsia="zh-CN"/>
        </w:rPr>
        <w:t>五</w:t>
      </w:r>
    </w:p>
    <w:p w14:paraId="79F5CCA9">
      <w:pPr>
        <w:tabs>
          <w:tab w:val="left" w:pos="1069"/>
          <w:tab w:val="left" w:pos="2352"/>
        </w:tabs>
        <w:spacing w:line="360" w:lineRule="exact"/>
        <w:jc w:val="center"/>
        <w:rPr>
          <w:rFonts w:ascii="宋体" w:hAnsi="宋体" w:cs="宋体"/>
          <w:b/>
          <w:bCs/>
          <w:color w:val="auto"/>
          <w:sz w:val="30"/>
          <w:highlight w:val="none"/>
          <w:lang w:val="zh-CN"/>
        </w:rPr>
      </w:pPr>
      <w:bookmarkStart w:id="79" w:name="_Toc15399_WPSOffice_Level3"/>
      <w:r>
        <w:rPr>
          <w:rFonts w:hint="eastAsia" w:ascii="宋体" w:hAnsi="宋体" w:cs="宋体"/>
          <w:b/>
          <w:bCs/>
          <w:color w:val="auto"/>
          <w:sz w:val="30"/>
          <w:highlight w:val="none"/>
          <w:lang w:val="zh-CN"/>
        </w:rPr>
        <w:t>供应商参与政府采购活动投标资格声明函</w:t>
      </w:r>
      <w:bookmarkEnd w:id="79"/>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20E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9ED4458">
            <w:pPr>
              <w:pStyle w:val="12"/>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0D01F471">
            <w:pPr>
              <w:pStyle w:val="12"/>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泰顺县看守所在押人员伙食及生活用品等配送服务采购</w:t>
            </w:r>
          </w:p>
        </w:tc>
      </w:tr>
      <w:tr w14:paraId="0327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FD48E05">
            <w:pPr>
              <w:pStyle w:val="12"/>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5EDCA676">
            <w:pPr>
              <w:pStyle w:val="12"/>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TSCG202411002</w:t>
            </w:r>
          </w:p>
        </w:tc>
      </w:tr>
      <w:tr w14:paraId="01E4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403FD69">
            <w:pPr>
              <w:pStyle w:val="12"/>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50AA3357">
            <w:pPr>
              <w:pStyle w:val="12"/>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75F4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75AA764C">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72013691">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4E8F8DF2">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61415748">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14:paraId="598F3998">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（若无则说明无）。</w:t>
            </w:r>
          </w:p>
          <w:p w14:paraId="1B0DC801">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要求，并在《资格文件》中提供了相应的证明材料</w:t>
            </w:r>
            <w:r>
              <w:rPr>
                <w:rFonts w:hint="eastAsia" w:ascii="宋体" w:hAnsi="宋体" w:cs="宋体"/>
                <w:color w:val="auto"/>
                <w:szCs w:val="21"/>
                <w:highlight w:val="none"/>
                <w:u w:val="single"/>
              </w:rPr>
              <w:t>（竞争性磋商文件没有要求特定资格条件的，本条款空格处可以空白）</w:t>
            </w:r>
          </w:p>
          <w:p w14:paraId="2A21C2CC">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0E1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28E341F3">
            <w:pPr>
              <w:pStyle w:val="12"/>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182E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32FE68F5">
            <w:pPr>
              <w:pStyle w:val="12"/>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3F17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47674F9C">
            <w:pPr>
              <w:pStyle w:val="12"/>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3664159E">
      <w:pPr>
        <w:tabs>
          <w:tab w:val="left" w:pos="1069"/>
          <w:tab w:val="left" w:pos="2352"/>
        </w:tabs>
        <w:spacing w:line="360" w:lineRule="exact"/>
        <w:jc w:val="left"/>
        <w:rPr>
          <w:rFonts w:ascii="宋体" w:hAnsi="宋体" w:cs="宋体"/>
          <w:bCs/>
          <w:color w:val="auto"/>
          <w:sz w:val="22"/>
          <w:highlight w:val="none"/>
          <w:u w:val="single"/>
        </w:rPr>
      </w:pPr>
    </w:p>
    <w:p w14:paraId="67E379CA">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14:paraId="161D7DCF">
      <w:pPr>
        <w:tabs>
          <w:tab w:val="left" w:pos="1069"/>
          <w:tab w:val="left" w:pos="2352"/>
        </w:tabs>
        <w:spacing w:line="360" w:lineRule="exact"/>
        <w:jc w:val="left"/>
        <w:rPr>
          <w:rFonts w:ascii="宋体" w:hAnsi="宋体" w:cs="宋体"/>
          <w:b/>
          <w:bCs/>
          <w:color w:val="auto"/>
          <w:sz w:val="32"/>
          <w:szCs w:val="32"/>
          <w:highlight w:val="none"/>
        </w:rPr>
      </w:pPr>
    </w:p>
    <w:p w14:paraId="127C2F9F">
      <w:pPr>
        <w:tabs>
          <w:tab w:val="left" w:pos="1069"/>
          <w:tab w:val="left" w:pos="2352"/>
        </w:tabs>
        <w:spacing w:line="360" w:lineRule="exact"/>
        <w:jc w:val="left"/>
        <w:rPr>
          <w:rFonts w:ascii="宋体" w:hAnsi="宋体" w:cs="宋体"/>
          <w:b/>
          <w:bCs/>
          <w:color w:val="auto"/>
          <w:sz w:val="32"/>
          <w:szCs w:val="32"/>
          <w:highlight w:val="none"/>
        </w:rPr>
      </w:pPr>
    </w:p>
    <w:p w14:paraId="4995E766">
      <w:pPr>
        <w:tabs>
          <w:tab w:val="left" w:pos="1069"/>
          <w:tab w:val="left" w:pos="2352"/>
        </w:tabs>
        <w:spacing w:line="360" w:lineRule="exact"/>
        <w:jc w:val="left"/>
        <w:rPr>
          <w:rFonts w:hint="eastAsia" w:ascii="宋体" w:hAnsi="宋体" w:cs="宋体"/>
          <w:b/>
          <w:bCs/>
          <w:color w:val="auto"/>
          <w:sz w:val="32"/>
          <w:szCs w:val="32"/>
          <w:highlight w:val="none"/>
        </w:rPr>
      </w:pPr>
    </w:p>
    <w:p w14:paraId="25FC493C">
      <w:pPr>
        <w:tabs>
          <w:tab w:val="left" w:pos="1069"/>
          <w:tab w:val="left" w:pos="2352"/>
        </w:tabs>
        <w:spacing w:line="360" w:lineRule="exact"/>
        <w:jc w:val="left"/>
        <w:rPr>
          <w:rFonts w:hint="eastAsia" w:ascii="宋体" w:hAnsi="宋体" w:cs="宋体"/>
          <w:b/>
          <w:bCs/>
          <w:color w:val="auto"/>
          <w:sz w:val="32"/>
          <w:szCs w:val="32"/>
          <w:highlight w:val="none"/>
        </w:rPr>
      </w:pPr>
    </w:p>
    <w:p w14:paraId="2F34464F">
      <w:pPr>
        <w:tabs>
          <w:tab w:val="left" w:pos="1069"/>
          <w:tab w:val="left" w:pos="2352"/>
        </w:tabs>
        <w:spacing w:line="360" w:lineRule="exact"/>
        <w:jc w:val="lef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六</w:t>
      </w:r>
    </w:p>
    <w:p w14:paraId="143A06A8">
      <w:pPr>
        <w:tabs>
          <w:tab w:val="left" w:pos="1069"/>
          <w:tab w:val="left" w:pos="2352"/>
        </w:tabs>
        <w:jc w:val="center"/>
        <w:rPr>
          <w:rFonts w:ascii="宋体" w:hAnsi="宋体" w:cs="宋体"/>
          <w:color w:val="auto"/>
          <w:sz w:val="24"/>
          <w:highlight w:val="none"/>
        </w:rPr>
      </w:pPr>
      <w:bookmarkStart w:id="80" w:name="_Toc7010_WPSOffice_Level3"/>
      <w:r>
        <w:rPr>
          <w:rFonts w:hint="eastAsia" w:ascii="宋体" w:hAnsi="宋体" w:cs="宋体"/>
          <w:b/>
          <w:bCs/>
          <w:color w:val="auto"/>
          <w:sz w:val="32"/>
          <w:szCs w:val="32"/>
          <w:highlight w:val="none"/>
        </w:rPr>
        <w:t>法定代表人诚信投标承诺书</w:t>
      </w:r>
      <w:bookmarkEnd w:id="80"/>
    </w:p>
    <w:p w14:paraId="4A9EB63E">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39FCBD5E">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泰顺县看守所在押人员伙食及生活用品等配送服务采购</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TSCG202411002</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4E56E55B">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14:paraId="31C861AC">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14:paraId="2F4E9219">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418351A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1C1ABB4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3BBEE181">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16EB9240">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4D8105A5">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58B36DE8">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6D7EDA3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0CB7F111">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06370479">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9174300">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4F9AC2AE">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A7F398D">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2819BBC1">
      <w:pPr>
        <w:pStyle w:val="12"/>
        <w:tabs>
          <w:tab w:val="left" w:pos="1069"/>
          <w:tab w:val="left" w:pos="2352"/>
        </w:tabs>
        <w:spacing w:line="360" w:lineRule="exact"/>
        <w:jc w:val="center"/>
        <w:rPr>
          <w:rFonts w:hAnsi="宋体" w:cs="宋体"/>
          <w:color w:val="auto"/>
          <w:sz w:val="32"/>
          <w:highlight w:val="none"/>
        </w:rPr>
      </w:pPr>
    </w:p>
    <w:p w14:paraId="44E96D0C">
      <w:pPr>
        <w:tabs>
          <w:tab w:val="left" w:pos="1069"/>
          <w:tab w:val="left" w:pos="2352"/>
        </w:tabs>
        <w:spacing w:line="360" w:lineRule="exact"/>
        <w:jc w:val="left"/>
        <w:rPr>
          <w:rFonts w:ascii="宋体" w:hAnsi="宋体" w:cs="宋体"/>
          <w:color w:val="auto"/>
          <w:sz w:val="30"/>
          <w:highlight w:val="none"/>
        </w:rPr>
      </w:pPr>
    </w:p>
    <w:p w14:paraId="40738FE5">
      <w:pPr>
        <w:pStyle w:val="12"/>
        <w:tabs>
          <w:tab w:val="left" w:pos="1069"/>
          <w:tab w:val="left" w:pos="2352"/>
        </w:tabs>
        <w:spacing w:line="360" w:lineRule="exact"/>
        <w:jc w:val="left"/>
        <w:rPr>
          <w:rFonts w:hAnsi="宋体" w:cs="宋体"/>
          <w:b/>
          <w:bCs/>
          <w:color w:val="auto"/>
          <w:sz w:val="32"/>
          <w:highlight w:val="none"/>
          <w:lang w:val="zh-CN"/>
        </w:rPr>
      </w:pPr>
    </w:p>
    <w:p w14:paraId="05BFB221">
      <w:pPr>
        <w:tabs>
          <w:tab w:val="left" w:pos="2352"/>
        </w:tabs>
        <w:rPr>
          <w:color w:val="auto"/>
          <w:highlight w:val="none"/>
          <w:lang w:val="zh-CN"/>
        </w:rPr>
      </w:pPr>
    </w:p>
    <w:p w14:paraId="579874BB">
      <w:pPr>
        <w:pStyle w:val="12"/>
        <w:tabs>
          <w:tab w:val="left" w:pos="1069"/>
          <w:tab w:val="left" w:pos="2352"/>
        </w:tabs>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七</w:t>
      </w:r>
    </w:p>
    <w:p w14:paraId="47C013C1">
      <w:pPr>
        <w:pStyle w:val="12"/>
        <w:tabs>
          <w:tab w:val="left" w:pos="1069"/>
          <w:tab w:val="left" w:pos="2352"/>
        </w:tabs>
        <w:spacing w:line="360" w:lineRule="exact"/>
        <w:jc w:val="center"/>
        <w:rPr>
          <w:rFonts w:hAnsi="宋体" w:cs="宋体"/>
          <w:b/>
          <w:bCs/>
          <w:color w:val="auto"/>
          <w:sz w:val="32"/>
          <w:highlight w:val="none"/>
          <w:lang w:val="zh-CN"/>
        </w:rPr>
      </w:pPr>
      <w:bookmarkStart w:id="81" w:name="_Toc18541_WPSOffice_Level3"/>
      <w:r>
        <w:rPr>
          <w:rFonts w:hint="eastAsia" w:hAnsi="宋体" w:cs="宋体"/>
          <w:b/>
          <w:bCs/>
          <w:color w:val="auto"/>
          <w:sz w:val="32"/>
          <w:highlight w:val="none"/>
          <w:lang w:val="zh-CN"/>
        </w:rPr>
        <w:t>（一）商务偏离表</w:t>
      </w:r>
      <w:bookmarkEnd w:id="81"/>
    </w:p>
    <w:p w14:paraId="12127C03">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27"/>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64B91795">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5847D02F">
            <w:pPr>
              <w:tabs>
                <w:tab w:val="left" w:pos="1069"/>
                <w:tab w:val="left" w:pos="2352"/>
              </w:tabs>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73A58C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272F85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DB6351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投标（响应）文件</w:t>
            </w:r>
          </w:p>
          <w:p w14:paraId="560ABAB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0B5E29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0F1114C8">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FCE0DF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CCD8D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5391E0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629878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80C56F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44BBCA2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A2876A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031B75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BB7301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50B74E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7A2502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7CA3D82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77F285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B695C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8D909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D741FF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F6B4FE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43DBD4E0">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58EA6B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18C2B6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52540B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A68E83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1B051B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24023AB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60B162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327AA5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88D51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6858B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034CEA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6632643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83A4F8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185FD9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EEAC6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7A56F6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989A91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12B4C93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FABEF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1E312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E9E84D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7BDEF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C2CE65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2E3533A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5098D78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69F962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B5C52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3A97C0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563F9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5CFC785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C2FEE8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9ADDA7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967B10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47257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DC27C4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14:paraId="611284E8">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4EBB1593">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14:paraId="29D2A5EC">
      <w:pPr>
        <w:pStyle w:val="12"/>
        <w:tabs>
          <w:tab w:val="left" w:pos="1069"/>
          <w:tab w:val="left" w:pos="2352"/>
        </w:tabs>
        <w:spacing w:line="360" w:lineRule="exact"/>
        <w:jc w:val="center"/>
        <w:rPr>
          <w:rFonts w:hAnsi="宋体" w:cs="宋体"/>
          <w:b/>
          <w:bCs/>
          <w:color w:val="auto"/>
          <w:sz w:val="32"/>
          <w:highlight w:val="none"/>
          <w:lang w:val="zh-CN"/>
        </w:rPr>
      </w:pPr>
      <w:bookmarkStart w:id="82" w:name="_Toc4031_WPSOffice_Level3"/>
      <w:r>
        <w:rPr>
          <w:rFonts w:hint="eastAsia" w:hAnsi="宋体" w:cs="宋体"/>
          <w:b/>
          <w:bCs/>
          <w:color w:val="auto"/>
          <w:sz w:val="32"/>
          <w:highlight w:val="none"/>
          <w:lang w:val="zh-CN"/>
        </w:rPr>
        <w:t>（二）技术偏离表</w:t>
      </w:r>
      <w:bookmarkEnd w:id="82"/>
    </w:p>
    <w:tbl>
      <w:tblPr>
        <w:tblStyle w:val="27"/>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2D92698">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3468C5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B2ABBA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2B5FD68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01EEE8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14:paraId="0416D78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23F48A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79C8807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2506FD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18662F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7CE0F5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5375C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B66451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1C8B69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A31DEE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628771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1632D2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A472D3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F8C3B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77A2ED3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1BB260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4C97E8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66E96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80CA1B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46918C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932D79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F29AB6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EDEC88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4D85D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3DE471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759C7D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591C43E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D31B31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A576D7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52BFC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D8D939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6CD6D4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52B4C96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762296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BC590A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1FC05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72454A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913D99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0A5041C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B2CB64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5FB079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C66892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E701CD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C79478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696282E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550829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A88107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4B59C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B6EE1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AFBAE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76CED18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3FE926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707C06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197849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FC40B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F271B3A">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14:paraId="24E4FB4B">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1289EB4B">
      <w:pPr>
        <w:tabs>
          <w:tab w:val="left" w:pos="1069"/>
          <w:tab w:val="left" w:pos="2352"/>
        </w:tabs>
        <w:rPr>
          <w:rFonts w:ascii="宋体" w:hAnsi="宋体" w:cs="宋体"/>
          <w:color w:val="auto"/>
          <w:highlight w:val="none"/>
        </w:rPr>
      </w:pPr>
      <w:bookmarkStart w:id="83" w:name="_Toc30988_WPSOffice_Level2"/>
      <w:r>
        <w:rPr>
          <w:rFonts w:hint="eastAsia" w:ascii="宋体" w:hAnsi="宋体" w:cs="宋体"/>
          <w:color w:val="auto"/>
          <w:highlight w:val="none"/>
        </w:rPr>
        <w:t>备注：1</w:t>
      </w:r>
      <w:r>
        <w:rPr>
          <w:rFonts w:ascii="宋体" w:hAnsi="宋体" w:cs="宋体"/>
          <w:color w:val="auto"/>
          <w:highlight w:val="none"/>
        </w:rPr>
        <w:t>.</w:t>
      </w:r>
      <w:r>
        <w:rPr>
          <w:rFonts w:hint="eastAsia" w:ascii="宋体" w:hAnsi="宋体" w:cs="宋体"/>
          <w:color w:val="auto"/>
          <w:highlight w:val="none"/>
        </w:rPr>
        <w:t>表格可以延续</w:t>
      </w:r>
      <w:bookmarkEnd w:id="83"/>
    </w:p>
    <w:p w14:paraId="79B1F955">
      <w:pPr>
        <w:pStyle w:val="26"/>
        <w:ind w:left="856" w:hanging="428"/>
        <w:rPr>
          <w:rFonts w:cs="Times New Roman"/>
          <w:color w:val="auto"/>
          <w:highlight w:val="none"/>
        </w:rPr>
      </w:pPr>
      <w:r>
        <w:rPr>
          <w:color w:val="auto"/>
          <w:highlight w:val="none"/>
        </w:rPr>
        <w:t>2.</w:t>
      </w:r>
      <w:r>
        <w:rPr>
          <w:rFonts w:hint="eastAsia"/>
          <w:color w:val="auto"/>
          <w:highlight w:val="none"/>
        </w:rPr>
        <w:t>如不填写，则视为完全响应招标文件要求</w:t>
      </w:r>
    </w:p>
    <w:p w14:paraId="2ADFD3D9">
      <w:pPr>
        <w:pStyle w:val="12"/>
        <w:tabs>
          <w:tab w:val="left" w:pos="1069"/>
          <w:tab w:val="left" w:pos="2352"/>
        </w:tabs>
        <w:spacing w:line="360" w:lineRule="exact"/>
        <w:rPr>
          <w:rFonts w:hAnsi="宋体" w:cs="宋体"/>
          <w:color w:val="auto"/>
          <w:sz w:val="22"/>
          <w:highlight w:val="none"/>
        </w:rPr>
      </w:pPr>
    </w:p>
    <w:p w14:paraId="442BFAD6">
      <w:pPr>
        <w:tabs>
          <w:tab w:val="left" w:pos="1069"/>
          <w:tab w:val="left" w:pos="2352"/>
        </w:tabs>
        <w:rPr>
          <w:rFonts w:ascii="宋体" w:hAnsi="宋体" w:cs="宋体"/>
          <w:b/>
          <w:bCs/>
          <w:color w:val="auto"/>
          <w:sz w:val="32"/>
          <w:szCs w:val="32"/>
          <w:highlight w:val="none"/>
        </w:rPr>
      </w:pPr>
    </w:p>
    <w:p w14:paraId="24011B3E">
      <w:pPr>
        <w:tabs>
          <w:tab w:val="left" w:pos="1069"/>
          <w:tab w:val="left" w:pos="2352"/>
        </w:tabs>
        <w:rPr>
          <w:rFonts w:ascii="宋体" w:hAnsi="宋体" w:cs="宋体"/>
          <w:b/>
          <w:bCs/>
          <w:color w:val="auto"/>
          <w:sz w:val="32"/>
          <w:szCs w:val="32"/>
          <w:highlight w:val="none"/>
        </w:rPr>
      </w:pPr>
    </w:p>
    <w:p w14:paraId="1E155441">
      <w:pPr>
        <w:tabs>
          <w:tab w:val="left" w:pos="1069"/>
          <w:tab w:val="left" w:pos="2352"/>
        </w:tabs>
        <w:spacing w:line="360" w:lineRule="exact"/>
        <w:jc w:val="left"/>
        <w:rPr>
          <w:rFonts w:hint="eastAsia" w:ascii="宋体" w:hAnsi="宋体" w:cs="宋体"/>
          <w:b/>
          <w:bCs/>
          <w:color w:val="auto"/>
          <w:sz w:val="30"/>
          <w:highlight w:val="none"/>
        </w:rPr>
      </w:pPr>
    </w:p>
    <w:p w14:paraId="37D66D92">
      <w:pPr>
        <w:tabs>
          <w:tab w:val="left" w:pos="1069"/>
          <w:tab w:val="left" w:pos="2352"/>
        </w:tabs>
        <w:spacing w:line="36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八</w:t>
      </w:r>
    </w:p>
    <w:p w14:paraId="534A7E82">
      <w:pPr>
        <w:spacing w:line="360" w:lineRule="exact"/>
        <w:jc w:val="center"/>
        <w:rPr>
          <w:rFonts w:hint="eastAsia" w:ascii="宋体" w:hAnsi="宋体" w:cs="宋体"/>
          <w:b/>
          <w:bCs/>
          <w:color w:val="auto"/>
          <w:sz w:val="32"/>
          <w:szCs w:val="32"/>
          <w:highlight w:val="none"/>
          <w:lang w:val="en-US" w:eastAsia="zh-CN"/>
        </w:rPr>
      </w:pPr>
    </w:p>
    <w:p w14:paraId="6EC2FD03">
      <w:pPr>
        <w:spacing w:line="360" w:lineRule="exact"/>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投标产品配送一览表</w:t>
      </w:r>
    </w:p>
    <w:p w14:paraId="6754F553">
      <w:pPr>
        <w:pStyle w:val="8"/>
        <w:rPr>
          <w:rFonts w:hint="eastAsia"/>
          <w:color w:val="auto"/>
          <w:highlight w:val="none"/>
          <w:lang w:val="zh-CN"/>
        </w:rPr>
      </w:pPr>
    </w:p>
    <w:p w14:paraId="6EC456AE">
      <w:pPr>
        <w:spacing w:line="360" w:lineRule="exact"/>
        <w:rPr>
          <w:rFonts w:hint="eastAsia" w:ascii="宋体" w:hAnsi="宋体" w:eastAsia="宋体" w:cs="宋体"/>
          <w:color w:val="auto"/>
          <w:sz w:val="22"/>
          <w:highlight w:val="none"/>
          <w:lang w:eastAsia="zh-CN"/>
        </w:rPr>
      </w:pPr>
      <w:r>
        <w:rPr>
          <w:rFonts w:hint="eastAsia" w:ascii="宋体" w:hAnsi="宋体" w:cs="宋体"/>
          <w:color w:val="auto"/>
          <w:spacing w:val="20"/>
          <w:sz w:val="22"/>
          <w:highlight w:val="none"/>
        </w:rPr>
        <w:t>项目名称：</w:t>
      </w:r>
      <w:r>
        <w:rPr>
          <w:rFonts w:hint="eastAsia" w:ascii="宋体" w:hAnsi="宋体" w:cs="宋体"/>
          <w:color w:val="auto"/>
          <w:sz w:val="22"/>
          <w:highlight w:val="none"/>
          <w:u w:val="single"/>
          <w:lang w:eastAsia="zh-CN"/>
        </w:rPr>
        <w:t>泰顺县看守所在押人员伙食及生活用品等配送服务采购</w:t>
      </w:r>
      <w:r>
        <w:rPr>
          <w:rFonts w:hint="eastAsia" w:ascii="宋体" w:hAnsi="宋体" w:cs="宋体"/>
          <w:color w:val="auto"/>
          <w:sz w:val="22"/>
          <w:highlight w:val="none"/>
        </w:rPr>
        <w:t xml:space="preserve">               </w:t>
      </w:r>
    </w:p>
    <w:p w14:paraId="0BB8DB51">
      <w:pPr>
        <w:spacing w:line="360" w:lineRule="exact"/>
        <w:rPr>
          <w:rFonts w:hint="default" w:ascii="宋体" w:hAnsi="宋体" w:cs="宋体"/>
          <w:color w:val="auto"/>
          <w:spacing w:val="20"/>
          <w:sz w:val="22"/>
          <w:highlight w:val="none"/>
          <w:lang w:val="en-US" w:eastAsia="zh-CN"/>
        </w:rPr>
      </w:pPr>
      <w:r>
        <w:rPr>
          <w:rFonts w:hint="eastAsia" w:ascii="宋体" w:hAnsi="宋体" w:cs="宋体"/>
          <w:color w:val="auto"/>
          <w:spacing w:val="20"/>
          <w:sz w:val="22"/>
          <w:highlight w:val="none"/>
        </w:rPr>
        <w:t>采购编号：</w:t>
      </w:r>
      <w:r>
        <w:rPr>
          <w:rFonts w:hint="eastAsia" w:ascii="宋体" w:hAnsi="宋体" w:cs="宋体"/>
          <w:color w:val="auto"/>
          <w:spacing w:val="20"/>
          <w:sz w:val="22"/>
          <w:highlight w:val="none"/>
          <w:u w:val="single"/>
          <w:lang w:eastAsia="zh-CN"/>
        </w:rPr>
        <w:t>TSCG202411002</w:t>
      </w:r>
    </w:p>
    <w:p w14:paraId="53E99D01">
      <w:pPr>
        <w:spacing w:line="360" w:lineRule="exact"/>
        <w:rPr>
          <w:rFonts w:hint="default" w:ascii="宋体" w:hAnsi="宋体" w:cs="宋体"/>
          <w:color w:val="auto"/>
          <w:spacing w:val="20"/>
          <w:sz w:val="22"/>
          <w:highlight w:val="none"/>
          <w:lang w:val="en-US" w:eastAsia="zh-CN"/>
        </w:rPr>
      </w:pPr>
      <w:r>
        <w:rPr>
          <w:rFonts w:hint="eastAsia" w:ascii="宋体" w:hAnsi="宋体" w:cs="宋体"/>
          <w:color w:val="auto"/>
          <w:spacing w:val="20"/>
          <w:sz w:val="22"/>
          <w:highlight w:val="none"/>
          <w:lang w:val="en-US" w:eastAsia="zh-CN"/>
        </w:rPr>
        <w:t xml:space="preserve">     </w:t>
      </w:r>
    </w:p>
    <w:tbl>
      <w:tblPr>
        <w:tblStyle w:val="27"/>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65"/>
        <w:gridCol w:w="1776"/>
        <w:gridCol w:w="1425"/>
        <w:gridCol w:w="1766"/>
        <w:gridCol w:w="1681"/>
        <w:gridCol w:w="1213"/>
        <w:gridCol w:w="898"/>
      </w:tblGrid>
      <w:tr w14:paraId="6EC542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449" w:type="pct"/>
            <w:tcBorders>
              <w:top w:val="double" w:color="auto" w:sz="4" w:space="0"/>
            </w:tcBorders>
            <w:noWrap w:val="0"/>
            <w:vAlign w:val="center"/>
          </w:tcPr>
          <w:p w14:paraId="5F2B684C">
            <w:pPr>
              <w:adjustRightInd w:val="0"/>
              <w:snapToGrid w:val="0"/>
              <w:spacing w:line="46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highlight w:val="none"/>
              </w:rPr>
              <w:t>序号</w:t>
            </w:r>
          </w:p>
        </w:tc>
        <w:tc>
          <w:tcPr>
            <w:tcW w:w="922" w:type="pct"/>
            <w:tcBorders>
              <w:top w:val="double" w:color="auto" w:sz="4" w:space="0"/>
            </w:tcBorders>
            <w:noWrap w:val="0"/>
            <w:vAlign w:val="center"/>
          </w:tcPr>
          <w:p w14:paraId="1FAA5B04">
            <w:pPr>
              <w:adjustRightInd w:val="0"/>
              <w:snapToGrid w:val="0"/>
              <w:spacing w:line="46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highlight w:val="none"/>
              </w:rPr>
              <w:t>货物名称</w:t>
            </w:r>
          </w:p>
        </w:tc>
        <w:tc>
          <w:tcPr>
            <w:tcW w:w="740" w:type="pct"/>
            <w:tcBorders>
              <w:top w:val="double" w:color="auto" w:sz="4" w:space="0"/>
            </w:tcBorders>
            <w:noWrap w:val="0"/>
            <w:vAlign w:val="center"/>
          </w:tcPr>
          <w:p w14:paraId="61B66CC4">
            <w:pPr>
              <w:adjustRightInd w:val="0"/>
              <w:snapToGrid w:val="0"/>
              <w:spacing w:line="46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highlight w:val="none"/>
              </w:rPr>
              <w:t>型号</w:t>
            </w:r>
          </w:p>
        </w:tc>
        <w:tc>
          <w:tcPr>
            <w:tcW w:w="917" w:type="pct"/>
            <w:tcBorders>
              <w:top w:val="double" w:color="auto" w:sz="4" w:space="0"/>
            </w:tcBorders>
            <w:noWrap w:val="0"/>
            <w:vAlign w:val="center"/>
          </w:tcPr>
          <w:p w14:paraId="7AEBCA26">
            <w:pPr>
              <w:adjustRightInd w:val="0"/>
              <w:snapToGrid w:val="0"/>
              <w:spacing w:line="46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highlight w:val="none"/>
              </w:rPr>
              <w:t>品牌、产地</w:t>
            </w:r>
          </w:p>
        </w:tc>
        <w:tc>
          <w:tcPr>
            <w:tcW w:w="873" w:type="pct"/>
            <w:tcBorders>
              <w:top w:val="double" w:color="auto" w:sz="4" w:space="0"/>
              <w:right w:val="single" w:color="auto" w:sz="4" w:space="0"/>
            </w:tcBorders>
            <w:noWrap w:val="0"/>
            <w:vAlign w:val="center"/>
          </w:tcPr>
          <w:p w14:paraId="5C69FC1C">
            <w:pPr>
              <w:adjustRightInd w:val="0"/>
              <w:snapToGrid w:val="0"/>
              <w:spacing w:line="46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highlight w:val="none"/>
              </w:rPr>
              <w:t>主要规格</w:t>
            </w:r>
          </w:p>
        </w:tc>
        <w:tc>
          <w:tcPr>
            <w:tcW w:w="630" w:type="pct"/>
            <w:tcBorders>
              <w:top w:val="double" w:color="auto" w:sz="4" w:space="0"/>
              <w:left w:val="single" w:color="auto" w:sz="4" w:space="0"/>
            </w:tcBorders>
            <w:noWrap w:val="0"/>
            <w:vAlign w:val="center"/>
          </w:tcPr>
          <w:p w14:paraId="32D48E77">
            <w:pPr>
              <w:adjustRightInd w:val="0"/>
              <w:snapToGrid w:val="0"/>
              <w:spacing w:line="460" w:lineRule="atLeast"/>
              <w:jc w:val="center"/>
              <w:rPr>
                <w:rFonts w:hint="default" w:ascii="宋体" w:hAnsi="宋体" w:eastAsia="宋体" w:cs="宋体"/>
                <w:color w:val="auto"/>
                <w:spacing w:val="20"/>
                <w:sz w:val="22"/>
                <w:highlight w:val="none"/>
                <w:lang w:val="en-US" w:eastAsia="zh-CN"/>
              </w:rPr>
            </w:pPr>
            <w:r>
              <w:rPr>
                <w:rFonts w:hint="eastAsia" w:ascii="宋体" w:hAnsi="宋体" w:cs="宋体"/>
                <w:color w:val="auto"/>
                <w:spacing w:val="20"/>
                <w:sz w:val="22"/>
                <w:highlight w:val="none"/>
                <w:lang w:val="en-US" w:eastAsia="zh-CN"/>
              </w:rPr>
              <w:t>最近一个月平均单价</w:t>
            </w:r>
          </w:p>
        </w:tc>
        <w:tc>
          <w:tcPr>
            <w:tcW w:w="466" w:type="pct"/>
            <w:tcBorders>
              <w:top w:val="double" w:color="auto" w:sz="4" w:space="0"/>
              <w:left w:val="single" w:color="auto" w:sz="4" w:space="0"/>
            </w:tcBorders>
            <w:noWrap w:val="0"/>
            <w:vAlign w:val="center"/>
          </w:tcPr>
          <w:p w14:paraId="1AEF0A00">
            <w:pPr>
              <w:adjustRightInd w:val="0"/>
              <w:snapToGrid w:val="0"/>
              <w:spacing w:line="46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0EA2A7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62DA36F6">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469274CC">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67A38051">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03D3AC6F">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0F0D992A">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4DC5FCE7">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3CD597B8">
            <w:pPr>
              <w:adjustRightInd w:val="0"/>
              <w:snapToGrid w:val="0"/>
              <w:spacing w:line="460" w:lineRule="atLeast"/>
              <w:jc w:val="center"/>
              <w:rPr>
                <w:rFonts w:hint="eastAsia" w:ascii="宋体" w:hAnsi="宋体" w:cs="宋体"/>
                <w:color w:val="auto"/>
                <w:spacing w:val="20"/>
                <w:sz w:val="22"/>
                <w:highlight w:val="none"/>
              </w:rPr>
            </w:pPr>
          </w:p>
        </w:tc>
      </w:tr>
      <w:tr w14:paraId="06D5BB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7369FCF9">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30C032C1">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137F5588">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6F7ECE56">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0E07468B">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114CE3B4">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321B42F1">
            <w:pPr>
              <w:adjustRightInd w:val="0"/>
              <w:snapToGrid w:val="0"/>
              <w:spacing w:line="460" w:lineRule="atLeast"/>
              <w:jc w:val="center"/>
              <w:rPr>
                <w:rFonts w:hint="eastAsia" w:ascii="宋体" w:hAnsi="宋体" w:cs="宋体"/>
                <w:color w:val="auto"/>
                <w:spacing w:val="20"/>
                <w:sz w:val="22"/>
                <w:highlight w:val="none"/>
              </w:rPr>
            </w:pPr>
          </w:p>
        </w:tc>
      </w:tr>
      <w:tr w14:paraId="02AF23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645B0305">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22447624">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7045728B">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2A1E4B76">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3685E24B">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32204DA1">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066910C5">
            <w:pPr>
              <w:adjustRightInd w:val="0"/>
              <w:snapToGrid w:val="0"/>
              <w:spacing w:line="460" w:lineRule="atLeast"/>
              <w:jc w:val="center"/>
              <w:rPr>
                <w:rFonts w:hint="eastAsia" w:ascii="宋体" w:hAnsi="宋体" w:cs="宋体"/>
                <w:color w:val="auto"/>
                <w:spacing w:val="20"/>
                <w:sz w:val="22"/>
                <w:highlight w:val="none"/>
              </w:rPr>
            </w:pPr>
          </w:p>
        </w:tc>
      </w:tr>
      <w:tr w14:paraId="2846E1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7E00D789">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36E593F2">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2F15EA07">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5B9D9BA8">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77D480A5">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09BAF83F">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7FDE60CF">
            <w:pPr>
              <w:adjustRightInd w:val="0"/>
              <w:snapToGrid w:val="0"/>
              <w:spacing w:line="460" w:lineRule="atLeast"/>
              <w:jc w:val="center"/>
              <w:rPr>
                <w:rFonts w:hint="eastAsia" w:ascii="宋体" w:hAnsi="宋体" w:cs="宋体"/>
                <w:color w:val="auto"/>
                <w:spacing w:val="20"/>
                <w:sz w:val="22"/>
                <w:highlight w:val="none"/>
              </w:rPr>
            </w:pPr>
          </w:p>
        </w:tc>
      </w:tr>
      <w:tr w14:paraId="6BCF51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2FE9CB2C">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46A97264">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017BD73E">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73FF5CA5">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6E13DE59">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40A8EDFD">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6FFFE026">
            <w:pPr>
              <w:adjustRightInd w:val="0"/>
              <w:snapToGrid w:val="0"/>
              <w:spacing w:line="460" w:lineRule="atLeast"/>
              <w:jc w:val="center"/>
              <w:rPr>
                <w:rFonts w:hint="eastAsia" w:ascii="宋体" w:hAnsi="宋体" w:cs="宋体"/>
                <w:color w:val="auto"/>
                <w:spacing w:val="20"/>
                <w:sz w:val="22"/>
                <w:highlight w:val="none"/>
              </w:rPr>
            </w:pPr>
          </w:p>
        </w:tc>
      </w:tr>
      <w:tr w14:paraId="146C89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4F48293A">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63556C71">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614D966C">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7FE81B12">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1AB5A6DB">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4B8DF977">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52E5ADB3">
            <w:pPr>
              <w:adjustRightInd w:val="0"/>
              <w:snapToGrid w:val="0"/>
              <w:spacing w:line="460" w:lineRule="atLeast"/>
              <w:jc w:val="center"/>
              <w:rPr>
                <w:rFonts w:hint="eastAsia" w:ascii="宋体" w:hAnsi="宋体" w:cs="宋体"/>
                <w:color w:val="auto"/>
                <w:spacing w:val="20"/>
                <w:sz w:val="22"/>
                <w:highlight w:val="none"/>
              </w:rPr>
            </w:pPr>
          </w:p>
        </w:tc>
      </w:tr>
      <w:tr w14:paraId="7CAFCB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7EE79616">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5D394D3C">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10D36E1C">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0338FE2E">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2D0B2F27">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37C9EC6C">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1861E147">
            <w:pPr>
              <w:adjustRightInd w:val="0"/>
              <w:snapToGrid w:val="0"/>
              <w:spacing w:line="460" w:lineRule="atLeast"/>
              <w:jc w:val="center"/>
              <w:rPr>
                <w:rFonts w:hint="eastAsia" w:ascii="宋体" w:hAnsi="宋体" w:cs="宋体"/>
                <w:color w:val="auto"/>
                <w:spacing w:val="20"/>
                <w:sz w:val="22"/>
                <w:highlight w:val="none"/>
              </w:rPr>
            </w:pPr>
          </w:p>
        </w:tc>
      </w:tr>
      <w:tr w14:paraId="0846B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0829F870">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7A684DC6">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6AA5D97F">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3E928AD7">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47ADBB5A">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1A5939B1">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41D2E300">
            <w:pPr>
              <w:adjustRightInd w:val="0"/>
              <w:snapToGrid w:val="0"/>
              <w:spacing w:line="460" w:lineRule="atLeast"/>
              <w:jc w:val="center"/>
              <w:rPr>
                <w:rFonts w:hint="eastAsia" w:ascii="宋体" w:hAnsi="宋体" w:cs="宋体"/>
                <w:color w:val="auto"/>
                <w:spacing w:val="20"/>
                <w:sz w:val="22"/>
                <w:highlight w:val="none"/>
              </w:rPr>
            </w:pPr>
          </w:p>
        </w:tc>
      </w:tr>
      <w:tr w14:paraId="016FD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584DA707">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09AD8824">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71E6F62B">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09881AC1">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586B6FAB">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5FE88F06">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35EBE4FE">
            <w:pPr>
              <w:adjustRightInd w:val="0"/>
              <w:snapToGrid w:val="0"/>
              <w:spacing w:line="460" w:lineRule="atLeast"/>
              <w:jc w:val="center"/>
              <w:rPr>
                <w:rFonts w:hint="eastAsia" w:ascii="宋体" w:hAnsi="宋体" w:cs="宋体"/>
                <w:color w:val="auto"/>
                <w:spacing w:val="20"/>
                <w:sz w:val="22"/>
                <w:highlight w:val="none"/>
              </w:rPr>
            </w:pPr>
          </w:p>
        </w:tc>
      </w:tr>
      <w:tr w14:paraId="114D0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noWrap w:val="0"/>
            <w:vAlign w:val="center"/>
          </w:tcPr>
          <w:p w14:paraId="3C00694C">
            <w:pPr>
              <w:adjustRightInd w:val="0"/>
              <w:snapToGrid w:val="0"/>
              <w:spacing w:line="460" w:lineRule="atLeast"/>
              <w:jc w:val="center"/>
              <w:rPr>
                <w:rFonts w:hint="eastAsia" w:ascii="宋体" w:hAnsi="宋体" w:cs="宋体"/>
                <w:color w:val="auto"/>
                <w:spacing w:val="20"/>
                <w:sz w:val="22"/>
                <w:highlight w:val="none"/>
              </w:rPr>
            </w:pPr>
          </w:p>
        </w:tc>
        <w:tc>
          <w:tcPr>
            <w:tcW w:w="922" w:type="pct"/>
            <w:noWrap w:val="0"/>
            <w:vAlign w:val="center"/>
          </w:tcPr>
          <w:p w14:paraId="53DE04C3">
            <w:pPr>
              <w:adjustRightInd w:val="0"/>
              <w:snapToGrid w:val="0"/>
              <w:spacing w:line="460" w:lineRule="atLeast"/>
              <w:jc w:val="center"/>
              <w:rPr>
                <w:rFonts w:hint="eastAsia" w:ascii="宋体" w:hAnsi="宋体" w:cs="宋体"/>
                <w:color w:val="auto"/>
                <w:spacing w:val="20"/>
                <w:sz w:val="22"/>
                <w:highlight w:val="none"/>
              </w:rPr>
            </w:pPr>
          </w:p>
        </w:tc>
        <w:tc>
          <w:tcPr>
            <w:tcW w:w="740" w:type="pct"/>
            <w:noWrap w:val="0"/>
            <w:vAlign w:val="center"/>
          </w:tcPr>
          <w:p w14:paraId="36CB6DAE">
            <w:pPr>
              <w:adjustRightInd w:val="0"/>
              <w:snapToGrid w:val="0"/>
              <w:spacing w:line="460" w:lineRule="atLeast"/>
              <w:jc w:val="center"/>
              <w:rPr>
                <w:rFonts w:hint="eastAsia" w:ascii="宋体" w:hAnsi="宋体" w:cs="宋体"/>
                <w:color w:val="auto"/>
                <w:spacing w:val="20"/>
                <w:sz w:val="22"/>
                <w:highlight w:val="none"/>
              </w:rPr>
            </w:pPr>
          </w:p>
        </w:tc>
        <w:tc>
          <w:tcPr>
            <w:tcW w:w="917" w:type="pct"/>
            <w:noWrap w:val="0"/>
            <w:vAlign w:val="center"/>
          </w:tcPr>
          <w:p w14:paraId="6621BEFA">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right w:val="single" w:color="auto" w:sz="4" w:space="0"/>
            </w:tcBorders>
            <w:noWrap w:val="0"/>
            <w:vAlign w:val="center"/>
          </w:tcPr>
          <w:p w14:paraId="41A39F63">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tcBorders>
            <w:noWrap w:val="0"/>
            <w:vAlign w:val="center"/>
          </w:tcPr>
          <w:p w14:paraId="212708E0">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tcBorders>
            <w:noWrap w:val="0"/>
            <w:vAlign w:val="center"/>
          </w:tcPr>
          <w:p w14:paraId="16294A3F">
            <w:pPr>
              <w:adjustRightInd w:val="0"/>
              <w:snapToGrid w:val="0"/>
              <w:spacing w:line="460" w:lineRule="atLeast"/>
              <w:jc w:val="center"/>
              <w:rPr>
                <w:rFonts w:hint="eastAsia" w:ascii="宋体" w:hAnsi="宋体" w:cs="宋体"/>
                <w:color w:val="auto"/>
                <w:spacing w:val="20"/>
                <w:sz w:val="22"/>
                <w:highlight w:val="none"/>
              </w:rPr>
            </w:pPr>
          </w:p>
        </w:tc>
      </w:tr>
      <w:tr w14:paraId="3F96FE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49" w:type="pct"/>
            <w:tcBorders>
              <w:bottom w:val="double" w:color="auto" w:sz="4" w:space="0"/>
            </w:tcBorders>
            <w:noWrap w:val="0"/>
            <w:vAlign w:val="center"/>
          </w:tcPr>
          <w:p w14:paraId="25B472AE">
            <w:pPr>
              <w:adjustRightInd w:val="0"/>
              <w:snapToGrid w:val="0"/>
              <w:spacing w:line="460" w:lineRule="atLeast"/>
              <w:jc w:val="center"/>
              <w:rPr>
                <w:rFonts w:hint="eastAsia" w:ascii="宋体" w:hAnsi="宋体" w:cs="宋体"/>
                <w:color w:val="auto"/>
                <w:spacing w:val="20"/>
                <w:sz w:val="22"/>
                <w:highlight w:val="none"/>
              </w:rPr>
            </w:pPr>
          </w:p>
        </w:tc>
        <w:tc>
          <w:tcPr>
            <w:tcW w:w="922" w:type="pct"/>
            <w:tcBorders>
              <w:bottom w:val="double" w:color="auto" w:sz="4" w:space="0"/>
            </w:tcBorders>
            <w:noWrap w:val="0"/>
            <w:vAlign w:val="center"/>
          </w:tcPr>
          <w:p w14:paraId="2917250F">
            <w:pPr>
              <w:adjustRightInd w:val="0"/>
              <w:snapToGrid w:val="0"/>
              <w:spacing w:line="460" w:lineRule="atLeast"/>
              <w:jc w:val="center"/>
              <w:rPr>
                <w:rFonts w:hint="eastAsia" w:ascii="宋体" w:hAnsi="宋体" w:cs="宋体"/>
                <w:color w:val="auto"/>
                <w:spacing w:val="20"/>
                <w:sz w:val="22"/>
                <w:highlight w:val="none"/>
              </w:rPr>
            </w:pPr>
          </w:p>
        </w:tc>
        <w:tc>
          <w:tcPr>
            <w:tcW w:w="740" w:type="pct"/>
            <w:tcBorders>
              <w:bottom w:val="double" w:color="auto" w:sz="4" w:space="0"/>
            </w:tcBorders>
            <w:noWrap w:val="0"/>
            <w:vAlign w:val="center"/>
          </w:tcPr>
          <w:p w14:paraId="1DE17C0F">
            <w:pPr>
              <w:adjustRightInd w:val="0"/>
              <w:snapToGrid w:val="0"/>
              <w:spacing w:line="460" w:lineRule="atLeast"/>
              <w:jc w:val="center"/>
              <w:rPr>
                <w:rFonts w:hint="eastAsia" w:ascii="宋体" w:hAnsi="宋体" w:cs="宋体"/>
                <w:color w:val="auto"/>
                <w:spacing w:val="20"/>
                <w:sz w:val="22"/>
                <w:highlight w:val="none"/>
              </w:rPr>
            </w:pPr>
          </w:p>
        </w:tc>
        <w:tc>
          <w:tcPr>
            <w:tcW w:w="917" w:type="pct"/>
            <w:tcBorders>
              <w:bottom w:val="double" w:color="auto" w:sz="4" w:space="0"/>
            </w:tcBorders>
            <w:noWrap w:val="0"/>
            <w:vAlign w:val="center"/>
          </w:tcPr>
          <w:p w14:paraId="73452A74">
            <w:pPr>
              <w:adjustRightInd w:val="0"/>
              <w:snapToGrid w:val="0"/>
              <w:spacing w:line="460" w:lineRule="atLeast"/>
              <w:jc w:val="center"/>
              <w:rPr>
                <w:rFonts w:hint="eastAsia" w:ascii="宋体" w:hAnsi="宋体" w:cs="宋体"/>
                <w:color w:val="auto"/>
                <w:spacing w:val="20"/>
                <w:sz w:val="22"/>
                <w:highlight w:val="none"/>
              </w:rPr>
            </w:pPr>
          </w:p>
        </w:tc>
        <w:tc>
          <w:tcPr>
            <w:tcW w:w="873" w:type="pct"/>
            <w:tcBorders>
              <w:bottom w:val="double" w:color="auto" w:sz="4" w:space="0"/>
              <w:right w:val="single" w:color="auto" w:sz="4" w:space="0"/>
            </w:tcBorders>
            <w:noWrap w:val="0"/>
            <w:vAlign w:val="center"/>
          </w:tcPr>
          <w:p w14:paraId="70BBF283">
            <w:pPr>
              <w:adjustRightInd w:val="0"/>
              <w:snapToGrid w:val="0"/>
              <w:spacing w:line="460" w:lineRule="atLeast"/>
              <w:jc w:val="center"/>
              <w:rPr>
                <w:rFonts w:hint="eastAsia" w:ascii="宋体" w:hAnsi="宋体" w:cs="宋体"/>
                <w:color w:val="auto"/>
                <w:spacing w:val="20"/>
                <w:sz w:val="22"/>
                <w:highlight w:val="none"/>
              </w:rPr>
            </w:pPr>
          </w:p>
        </w:tc>
        <w:tc>
          <w:tcPr>
            <w:tcW w:w="630" w:type="pct"/>
            <w:tcBorders>
              <w:left w:val="single" w:color="auto" w:sz="4" w:space="0"/>
              <w:bottom w:val="double" w:color="auto" w:sz="4" w:space="0"/>
            </w:tcBorders>
            <w:noWrap w:val="0"/>
            <w:vAlign w:val="center"/>
          </w:tcPr>
          <w:p w14:paraId="543F2105">
            <w:pPr>
              <w:adjustRightInd w:val="0"/>
              <w:snapToGrid w:val="0"/>
              <w:spacing w:line="460" w:lineRule="atLeast"/>
              <w:jc w:val="center"/>
              <w:rPr>
                <w:rFonts w:hint="eastAsia" w:ascii="宋体" w:hAnsi="宋体" w:cs="宋体"/>
                <w:color w:val="auto"/>
                <w:spacing w:val="20"/>
                <w:sz w:val="22"/>
                <w:highlight w:val="none"/>
              </w:rPr>
            </w:pPr>
          </w:p>
        </w:tc>
        <w:tc>
          <w:tcPr>
            <w:tcW w:w="466" w:type="pct"/>
            <w:tcBorders>
              <w:left w:val="single" w:color="auto" w:sz="4" w:space="0"/>
              <w:bottom w:val="double" w:color="auto" w:sz="4" w:space="0"/>
            </w:tcBorders>
            <w:noWrap w:val="0"/>
            <w:vAlign w:val="center"/>
          </w:tcPr>
          <w:p w14:paraId="23343D7A">
            <w:pPr>
              <w:adjustRightInd w:val="0"/>
              <w:snapToGrid w:val="0"/>
              <w:spacing w:line="460" w:lineRule="atLeast"/>
              <w:jc w:val="center"/>
              <w:rPr>
                <w:rFonts w:hint="eastAsia" w:ascii="宋体" w:hAnsi="宋体" w:cs="宋体"/>
                <w:color w:val="auto"/>
                <w:spacing w:val="20"/>
                <w:sz w:val="22"/>
                <w:highlight w:val="none"/>
              </w:rPr>
            </w:pPr>
          </w:p>
        </w:tc>
      </w:tr>
    </w:tbl>
    <w:p w14:paraId="1DB9282A">
      <w:pPr>
        <w:pStyle w:val="12"/>
        <w:spacing w:line="360" w:lineRule="exact"/>
        <w:rPr>
          <w:rFonts w:hint="eastAsia" w:ascii="宋体" w:hAnsi="宋体" w:eastAsia="宋体" w:cs="宋体"/>
          <w:color w:val="auto"/>
          <w:sz w:val="22"/>
          <w:highlight w:val="none"/>
        </w:rPr>
      </w:pPr>
    </w:p>
    <w:p w14:paraId="2737DAC9">
      <w:pPr>
        <w:spacing w:line="360" w:lineRule="exact"/>
        <w:rPr>
          <w:rFonts w:hint="eastAsia" w:ascii="宋体" w:hAnsi="宋体" w:cs="宋体"/>
          <w:b/>
          <w:bCs/>
          <w:color w:val="auto"/>
          <w:spacing w:val="20"/>
          <w:sz w:val="22"/>
          <w:highlight w:val="none"/>
          <w:lang w:val="en-US" w:eastAsia="zh-CN"/>
        </w:rPr>
      </w:pPr>
      <w:r>
        <w:rPr>
          <w:rFonts w:hint="eastAsia" w:ascii="宋体" w:hAnsi="宋体" w:cs="宋体"/>
          <w:b/>
          <w:bCs/>
          <w:color w:val="auto"/>
          <w:spacing w:val="20"/>
          <w:sz w:val="22"/>
          <w:highlight w:val="none"/>
          <w:lang w:val="en-US" w:eastAsia="zh-CN"/>
        </w:rPr>
        <w:t>注：</w:t>
      </w:r>
    </w:p>
    <w:p w14:paraId="156A81CD">
      <w:pPr>
        <w:numPr>
          <w:ilvl w:val="0"/>
          <w:numId w:val="10"/>
        </w:numPr>
        <w:spacing w:line="360" w:lineRule="exact"/>
        <w:rPr>
          <w:rFonts w:hint="eastAsia" w:ascii="宋体" w:hAnsi="宋体" w:cs="宋体"/>
          <w:b w:val="0"/>
          <w:bCs w:val="0"/>
          <w:color w:val="auto"/>
          <w:spacing w:val="20"/>
          <w:sz w:val="22"/>
          <w:highlight w:val="none"/>
          <w:lang w:val="en-US" w:eastAsia="zh-CN"/>
        </w:rPr>
      </w:pPr>
      <w:r>
        <w:rPr>
          <w:rFonts w:hint="eastAsia" w:ascii="宋体" w:hAnsi="宋体" w:cs="宋体"/>
          <w:b w:val="0"/>
          <w:bCs w:val="0"/>
          <w:color w:val="auto"/>
          <w:spacing w:val="20"/>
          <w:sz w:val="22"/>
          <w:highlight w:val="none"/>
          <w:lang w:val="en-US" w:eastAsia="zh-CN"/>
        </w:rPr>
        <w:t>供应商需结合采购人的产品种类提供配送产品情况。</w:t>
      </w:r>
    </w:p>
    <w:p w14:paraId="6A0D1AFE">
      <w:pPr>
        <w:numPr>
          <w:ilvl w:val="0"/>
          <w:numId w:val="10"/>
        </w:numPr>
        <w:spacing w:line="360" w:lineRule="exact"/>
        <w:rPr>
          <w:rFonts w:hint="default" w:ascii="宋体" w:hAnsi="宋体" w:cs="宋体"/>
          <w:b w:val="0"/>
          <w:bCs w:val="0"/>
          <w:color w:val="auto"/>
          <w:spacing w:val="20"/>
          <w:sz w:val="22"/>
          <w:highlight w:val="none"/>
          <w:lang w:val="en-US" w:eastAsia="zh-CN"/>
        </w:rPr>
      </w:pPr>
      <w:r>
        <w:rPr>
          <w:rFonts w:hint="eastAsia" w:ascii="宋体" w:hAnsi="宋体" w:cs="宋体"/>
          <w:b w:val="0"/>
          <w:bCs w:val="0"/>
          <w:color w:val="auto"/>
          <w:spacing w:val="20"/>
          <w:sz w:val="22"/>
          <w:highlight w:val="none"/>
          <w:lang w:val="en-US" w:eastAsia="zh-CN"/>
        </w:rPr>
        <w:t>列明所供应各类产品的类型、品牌信息、单价等。</w:t>
      </w:r>
    </w:p>
    <w:p w14:paraId="0B38A3F9">
      <w:pPr>
        <w:pStyle w:val="8"/>
        <w:rPr>
          <w:rFonts w:hint="default"/>
          <w:b w:val="0"/>
          <w:bCs w:val="0"/>
          <w:color w:val="auto"/>
          <w:highlight w:val="none"/>
          <w:lang w:val="en-US" w:eastAsia="zh-CN"/>
        </w:rPr>
      </w:pPr>
      <w:r>
        <w:rPr>
          <w:rFonts w:hint="eastAsia" w:ascii="宋体" w:hAnsi="宋体" w:cs="宋体"/>
          <w:b w:val="0"/>
          <w:bCs w:val="0"/>
          <w:color w:val="auto"/>
          <w:spacing w:val="20"/>
          <w:sz w:val="22"/>
          <w:highlight w:val="none"/>
          <w:lang w:val="en-US" w:eastAsia="zh-CN"/>
        </w:rPr>
        <w:t>3.表格可以延续。</w:t>
      </w:r>
    </w:p>
    <w:p w14:paraId="108D0D24">
      <w:pPr>
        <w:spacing w:line="360" w:lineRule="exact"/>
        <w:rPr>
          <w:rFonts w:hint="eastAsia" w:ascii="宋体" w:hAnsi="宋体" w:cs="宋体"/>
          <w:b/>
          <w:bCs/>
          <w:color w:val="auto"/>
          <w:spacing w:val="20"/>
          <w:sz w:val="22"/>
          <w:highlight w:val="none"/>
          <w:lang w:val="en-US" w:eastAsia="zh-CN"/>
        </w:rPr>
      </w:pPr>
    </w:p>
    <w:p w14:paraId="0A08E876">
      <w:pPr>
        <w:spacing w:line="360" w:lineRule="exact"/>
        <w:rPr>
          <w:rFonts w:hint="eastAsia" w:ascii="宋体" w:hAnsi="宋体" w:cs="宋体"/>
          <w:color w:val="auto"/>
          <w:spacing w:val="20"/>
          <w:sz w:val="22"/>
          <w:highlight w:val="none"/>
        </w:rPr>
      </w:pPr>
      <w:r>
        <w:rPr>
          <w:rFonts w:hint="eastAsia" w:ascii="宋体" w:hAnsi="宋体" w:cs="宋体"/>
          <w:color w:val="auto"/>
          <w:spacing w:val="20"/>
          <w:sz w:val="22"/>
          <w:highlight w:val="none"/>
        </w:rPr>
        <w:t>供应商盖章：</w:t>
      </w:r>
    </w:p>
    <w:p w14:paraId="77E3C2F3">
      <w:pPr>
        <w:spacing w:line="360" w:lineRule="auto"/>
        <w:rPr>
          <w:rFonts w:hint="eastAsia" w:ascii="宋体" w:hAnsi="宋体" w:cs="宋体"/>
          <w:color w:val="auto"/>
          <w:spacing w:val="20"/>
          <w:sz w:val="22"/>
          <w:highlight w:val="none"/>
        </w:rPr>
      </w:pPr>
    </w:p>
    <w:p w14:paraId="1CBE3646">
      <w:pPr>
        <w:autoSpaceDE w:val="0"/>
        <w:autoSpaceDN w:val="0"/>
        <w:adjustRightInd w:val="0"/>
        <w:snapToGrid w:val="0"/>
        <w:spacing w:line="400" w:lineRule="exact"/>
        <w:jc w:val="left"/>
        <w:rPr>
          <w:rFonts w:hint="eastAsia" w:ascii="宋体" w:hAnsi="宋体" w:cs="宋体"/>
          <w:b/>
          <w:bCs/>
          <w:color w:val="auto"/>
          <w:sz w:val="32"/>
          <w:szCs w:val="32"/>
          <w:highlight w:val="none"/>
          <w:lang w:val="en-US" w:eastAsia="zh-CN"/>
        </w:rPr>
      </w:pPr>
    </w:p>
    <w:p w14:paraId="2C9B639D">
      <w:pPr>
        <w:tabs>
          <w:tab w:val="left" w:pos="1069"/>
          <w:tab w:val="left" w:pos="2352"/>
        </w:tabs>
        <w:spacing w:line="360" w:lineRule="exact"/>
        <w:jc w:val="left"/>
        <w:rPr>
          <w:rFonts w:hint="eastAsia" w:ascii="宋体" w:hAnsi="宋体" w:cs="宋体"/>
          <w:b/>
          <w:bCs/>
          <w:color w:val="auto"/>
          <w:sz w:val="30"/>
          <w:highlight w:val="none"/>
        </w:rPr>
      </w:pPr>
    </w:p>
    <w:p w14:paraId="20591FA5">
      <w:pPr>
        <w:tabs>
          <w:tab w:val="left" w:pos="1069"/>
          <w:tab w:val="left" w:pos="2352"/>
        </w:tabs>
        <w:rPr>
          <w:rFonts w:hint="eastAsia" w:ascii="宋体" w:hAnsi="宋体" w:cs="宋体"/>
          <w:b/>
          <w:bCs/>
          <w:color w:val="auto"/>
          <w:sz w:val="32"/>
          <w:szCs w:val="32"/>
          <w:highlight w:val="none"/>
        </w:rPr>
      </w:pPr>
    </w:p>
    <w:p w14:paraId="5F332C28">
      <w:pPr>
        <w:tabs>
          <w:tab w:val="left" w:pos="1069"/>
          <w:tab w:val="left" w:pos="2352"/>
        </w:tabs>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九</w:t>
      </w:r>
    </w:p>
    <w:p w14:paraId="049607C5">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7BC286A0">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泰顺县看守所在押人员伙食及生活用品等配送服务采购</w:t>
      </w:r>
    </w:p>
    <w:p w14:paraId="74CD0131">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TSCG202411002</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E65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2440632B">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7E83867F">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491C5DB5">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513814D">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6C75D560">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11D1B91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p w14:paraId="5FC68C1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787DC3BA">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职务</w:t>
            </w:r>
          </w:p>
          <w:p w14:paraId="69AD9DCB">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091AC3C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CA4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1B5C5BD">
            <w:pPr>
              <w:tabs>
                <w:tab w:val="left" w:pos="1069"/>
                <w:tab w:val="left" w:pos="2352"/>
              </w:tabs>
              <w:spacing w:line="360" w:lineRule="auto"/>
              <w:rPr>
                <w:rFonts w:ascii="宋体" w:hAnsi="宋体" w:cs="宋体"/>
                <w:color w:val="auto"/>
                <w:sz w:val="22"/>
                <w:highlight w:val="none"/>
              </w:rPr>
            </w:pPr>
          </w:p>
        </w:tc>
        <w:tc>
          <w:tcPr>
            <w:tcW w:w="2520" w:type="dxa"/>
            <w:vAlign w:val="center"/>
          </w:tcPr>
          <w:p w14:paraId="6F24F0FB">
            <w:pPr>
              <w:tabs>
                <w:tab w:val="left" w:pos="1069"/>
                <w:tab w:val="left" w:pos="2352"/>
              </w:tabs>
              <w:spacing w:line="360" w:lineRule="auto"/>
              <w:rPr>
                <w:rFonts w:ascii="宋体" w:hAnsi="宋体" w:cs="宋体"/>
                <w:color w:val="auto"/>
                <w:sz w:val="22"/>
                <w:highlight w:val="none"/>
              </w:rPr>
            </w:pPr>
          </w:p>
        </w:tc>
        <w:tc>
          <w:tcPr>
            <w:tcW w:w="720" w:type="dxa"/>
            <w:vAlign w:val="center"/>
          </w:tcPr>
          <w:p w14:paraId="5A00C6FD">
            <w:pPr>
              <w:tabs>
                <w:tab w:val="left" w:pos="1069"/>
                <w:tab w:val="left" w:pos="2352"/>
              </w:tabs>
              <w:spacing w:line="360" w:lineRule="auto"/>
              <w:rPr>
                <w:rFonts w:ascii="宋体" w:hAnsi="宋体" w:cs="宋体"/>
                <w:color w:val="auto"/>
                <w:sz w:val="22"/>
                <w:highlight w:val="none"/>
              </w:rPr>
            </w:pPr>
          </w:p>
        </w:tc>
        <w:tc>
          <w:tcPr>
            <w:tcW w:w="720" w:type="dxa"/>
            <w:vAlign w:val="center"/>
          </w:tcPr>
          <w:p w14:paraId="0D58D1FA">
            <w:pPr>
              <w:tabs>
                <w:tab w:val="left" w:pos="1069"/>
                <w:tab w:val="left" w:pos="2352"/>
              </w:tabs>
              <w:spacing w:line="360" w:lineRule="auto"/>
              <w:rPr>
                <w:rFonts w:ascii="宋体" w:hAnsi="宋体" w:cs="宋体"/>
                <w:color w:val="auto"/>
                <w:sz w:val="22"/>
                <w:highlight w:val="none"/>
              </w:rPr>
            </w:pPr>
          </w:p>
        </w:tc>
        <w:tc>
          <w:tcPr>
            <w:tcW w:w="720" w:type="dxa"/>
            <w:vAlign w:val="center"/>
          </w:tcPr>
          <w:p w14:paraId="5B9530FE">
            <w:pPr>
              <w:tabs>
                <w:tab w:val="left" w:pos="1069"/>
                <w:tab w:val="left" w:pos="2352"/>
              </w:tabs>
              <w:spacing w:line="360" w:lineRule="auto"/>
              <w:rPr>
                <w:rFonts w:ascii="宋体" w:hAnsi="宋体" w:cs="宋体"/>
                <w:color w:val="auto"/>
                <w:sz w:val="22"/>
                <w:highlight w:val="none"/>
              </w:rPr>
            </w:pPr>
          </w:p>
        </w:tc>
        <w:tc>
          <w:tcPr>
            <w:tcW w:w="1080" w:type="dxa"/>
            <w:vAlign w:val="center"/>
          </w:tcPr>
          <w:p w14:paraId="7242A9D1">
            <w:pPr>
              <w:tabs>
                <w:tab w:val="left" w:pos="1069"/>
                <w:tab w:val="left" w:pos="2352"/>
              </w:tabs>
              <w:spacing w:line="360" w:lineRule="auto"/>
              <w:rPr>
                <w:rFonts w:ascii="宋体" w:hAnsi="宋体" w:cs="宋体"/>
                <w:color w:val="auto"/>
                <w:sz w:val="22"/>
                <w:highlight w:val="none"/>
              </w:rPr>
            </w:pPr>
          </w:p>
        </w:tc>
        <w:tc>
          <w:tcPr>
            <w:tcW w:w="1458" w:type="dxa"/>
            <w:vAlign w:val="center"/>
          </w:tcPr>
          <w:p w14:paraId="5B381BF6">
            <w:pPr>
              <w:tabs>
                <w:tab w:val="left" w:pos="1069"/>
                <w:tab w:val="left" w:pos="2352"/>
              </w:tabs>
              <w:spacing w:line="360" w:lineRule="auto"/>
              <w:ind w:left="5250"/>
              <w:rPr>
                <w:rFonts w:ascii="宋体" w:hAnsi="宋体" w:cs="宋体"/>
                <w:color w:val="auto"/>
                <w:spacing w:val="12"/>
                <w:sz w:val="22"/>
                <w:highlight w:val="none"/>
              </w:rPr>
            </w:pPr>
          </w:p>
        </w:tc>
        <w:tc>
          <w:tcPr>
            <w:tcW w:w="1560" w:type="dxa"/>
            <w:vAlign w:val="center"/>
          </w:tcPr>
          <w:p w14:paraId="05727E07">
            <w:pPr>
              <w:tabs>
                <w:tab w:val="left" w:pos="1069"/>
                <w:tab w:val="left" w:pos="2352"/>
              </w:tabs>
              <w:spacing w:line="360" w:lineRule="auto"/>
              <w:rPr>
                <w:rFonts w:ascii="宋体" w:hAnsi="宋体" w:cs="宋体"/>
                <w:color w:val="auto"/>
                <w:sz w:val="22"/>
                <w:highlight w:val="none"/>
              </w:rPr>
            </w:pPr>
          </w:p>
        </w:tc>
      </w:tr>
      <w:tr w14:paraId="493A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07A25C">
            <w:pPr>
              <w:tabs>
                <w:tab w:val="left" w:pos="1069"/>
                <w:tab w:val="left" w:pos="2352"/>
              </w:tabs>
              <w:spacing w:line="360" w:lineRule="auto"/>
              <w:rPr>
                <w:rFonts w:ascii="宋体" w:hAnsi="宋体" w:cs="宋体"/>
                <w:color w:val="auto"/>
                <w:sz w:val="22"/>
                <w:highlight w:val="none"/>
              </w:rPr>
            </w:pPr>
          </w:p>
        </w:tc>
        <w:tc>
          <w:tcPr>
            <w:tcW w:w="2520" w:type="dxa"/>
            <w:vAlign w:val="center"/>
          </w:tcPr>
          <w:p w14:paraId="6EC1517D">
            <w:pPr>
              <w:tabs>
                <w:tab w:val="left" w:pos="1069"/>
                <w:tab w:val="left" w:pos="2352"/>
              </w:tabs>
              <w:spacing w:line="360" w:lineRule="auto"/>
              <w:rPr>
                <w:rFonts w:ascii="宋体" w:hAnsi="宋体" w:cs="宋体"/>
                <w:color w:val="auto"/>
                <w:sz w:val="22"/>
                <w:highlight w:val="none"/>
              </w:rPr>
            </w:pPr>
          </w:p>
        </w:tc>
        <w:tc>
          <w:tcPr>
            <w:tcW w:w="720" w:type="dxa"/>
            <w:vAlign w:val="center"/>
          </w:tcPr>
          <w:p w14:paraId="143C1AD6">
            <w:pPr>
              <w:tabs>
                <w:tab w:val="left" w:pos="1069"/>
                <w:tab w:val="left" w:pos="2352"/>
              </w:tabs>
              <w:spacing w:line="360" w:lineRule="auto"/>
              <w:rPr>
                <w:rFonts w:ascii="宋体" w:hAnsi="宋体" w:cs="宋体"/>
                <w:color w:val="auto"/>
                <w:sz w:val="22"/>
                <w:highlight w:val="none"/>
              </w:rPr>
            </w:pPr>
          </w:p>
        </w:tc>
        <w:tc>
          <w:tcPr>
            <w:tcW w:w="720" w:type="dxa"/>
            <w:vAlign w:val="center"/>
          </w:tcPr>
          <w:p w14:paraId="15D795B4">
            <w:pPr>
              <w:tabs>
                <w:tab w:val="left" w:pos="1069"/>
                <w:tab w:val="left" w:pos="2352"/>
              </w:tabs>
              <w:spacing w:line="360" w:lineRule="auto"/>
              <w:rPr>
                <w:rFonts w:ascii="宋体" w:hAnsi="宋体" w:cs="宋体"/>
                <w:color w:val="auto"/>
                <w:sz w:val="22"/>
                <w:highlight w:val="none"/>
              </w:rPr>
            </w:pPr>
          </w:p>
        </w:tc>
        <w:tc>
          <w:tcPr>
            <w:tcW w:w="720" w:type="dxa"/>
            <w:vAlign w:val="center"/>
          </w:tcPr>
          <w:p w14:paraId="61C2ADE2">
            <w:pPr>
              <w:tabs>
                <w:tab w:val="left" w:pos="1069"/>
                <w:tab w:val="left" w:pos="2352"/>
              </w:tabs>
              <w:spacing w:line="360" w:lineRule="auto"/>
              <w:rPr>
                <w:rFonts w:ascii="宋体" w:hAnsi="宋体" w:cs="宋体"/>
                <w:color w:val="auto"/>
                <w:sz w:val="22"/>
                <w:highlight w:val="none"/>
              </w:rPr>
            </w:pPr>
          </w:p>
        </w:tc>
        <w:tc>
          <w:tcPr>
            <w:tcW w:w="1080" w:type="dxa"/>
            <w:vAlign w:val="center"/>
          </w:tcPr>
          <w:p w14:paraId="04E5FDD9">
            <w:pPr>
              <w:tabs>
                <w:tab w:val="left" w:pos="1069"/>
                <w:tab w:val="left" w:pos="2352"/>
              </w:tabs>
              <w:spacing w:line="360" w:lineRule="auto"/>
              <w:rPr>
                <w:rFonts w:ascii="宋体" w:hAnsi="宋体" w:cs="宋体"/>
                <w:color w:val="auto"/>
                <w:sz w:val="22"/>
                <w:highlight w:val="none"/>
              </w:rPr>
            </w:pPr>
          </w:p>
        </w:tc>
        <w:tc>
          <w:tcPr>
            <w:tcW w:w="1458" w:type="dxa"/>
            <w:vAlign w:val="center"/>
          </w:tcPr>
          <w:p w14:paraId="0B1CAEA8">
            <w:pPr>
              <w:tabs>
                <w:tab w:val="left" w:pos="1069"/>
                <w:tab w:val="left" w:pos="2352"/>
              </w:tabs>
              <w:spacing w:line="360" w:lineRule="auto"/>
              <w:rPr>
                <w:rFonts w:ascii="宋体" w:hAnsi="宋体" w:cs="宋体"/>
                <w:color w:val="auto"/>
                <w:sz w:val="22"/>
                <w:highlight w:val="none"/>
              </w:rPr>
            </w:pPr>
          </w:p>
        </w:tc>
        <w:tc>
          <w:tcPr>
            <w:tcW w:w="1560" w:type="dxa"/>
            <w:vAlign w:val="center"/>
          </w:tcPr>
          <w:p w14:paraId="014A6D80">
            <w:pPr>
              <w:tabs>
                <w:tab w:val="left" w:pos="1069"/>
                <w:tab w:val="left" w:pos="2352"/>
              </w:tabs>
              <w:spacing w:line="360" w:lineRule="auto"/>
              <w:ind w:left="5250"/>
              <w:rPr>
                <w:rFonts w:ascii="宋体" w:hAnsi="宋体" w:cs="宋体"/>
                <w:color w:val="auto"/>
                <w:spacing w:val="12"/>
                <w:sz w:val="22"/>
                <w:highlight w:val="none"/>
              </w:rPr>
            </w:pPr>
          </w:p>
        </w:tc>
      </w:tr>
      <w:tr w14:paraId="2A66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89F30B4">
            <w:pPr>
              <w:tabs>
                <w:tab w:val="left" w:pos="1069"/>
                <w:tab w:val="left" w:pos="2352"/>
              </w:tabs>
              <w:spacing w:line="360" w:lineRule="auto"/>
              <w:rPr>
                <w:rFonts w:ascii="宋体" w:hAnsi="宋体" w:cs="宋体"/>
                <w:color w:val="auto"/>
                <w:sz w:val="22"/>
                <w:highlight w:val="none"/>
              </w:rPr>
            </w:pPr>
          </w:p>
        </w:tc>
        <w:tc>
          <w:tcPr>
            <w:tcW w:w="2520" w:type="dxa"/>
            <w:vAlign w:val="center"/>
          </w:tcPr>
          <w:p w14:paraId="29612E0F">
            <w:pPr>
              <w:tabs>
                <w:tab w:val="left" w:pos="1069"/>
                <w:tab w:val="left" w:pos="2352"/>
              </w:tabs>
              <w:spacing w:line="360" w:lineRule="auto"/>
              <w:rPr>
                <w:rFonts w:ascii="宋体" w:hAnsi="宋体" w:cs="宋体"/>
                <w:color w:val="auto"/>
                <w:sz w:val="22"/>
                <w:highlight w:val="none"/>
              </w:rPr>
            </w:pPr>
          </w:p>
        </w:tc>
        <w:tc>
          <w:tcPr>
            <w:tcW w:w="720" w:type="dxa"/>
            <w:vAlign w:val="center"/>
          </w:tcPr>
          <w:p w14:paraId="313BB407">
            <w:pPr>
              <w:tabs>
                <w:tab w:val="left" w:pos="1069"/>
                <w:tab w:val="left" w:pos="2352"/>
              </w:tabs>
              <w:spacing w:line="360" w:lineRule="auto"/>
              <w:rPr>
                <w:rFonts w:ascii="宋体" w:hAnsi="宋体" w:cs="宋体"/>
                <w:color w:val="auto"/>
                <w:sz w:val="22"/>
                <w:highlight w:val="none"/>
              </w:rPr>
            </w:pPr>
          </w:p>
        </w:tc>
        <w:tc>
          <w:tcPr>
            <w:tcW w:w="720" w:type="dxa"/>
            <w:vAlign w:val="center"/>
          </w:tcPr>
          <w:p w14:paraId="69C3F57E">
            <w:pPr>
              <w:tabs>
                <w:tab w:val="left" w:pos="1069"/>
                <w:tab w:val="left" w:pos="2352"/>
              </w:tabs>
              <w:spacing w:line="360" w:lineRule="auto"/>
              <w:rPr>
                <w:rFonts w:ascii="宋体" w:hAnsi="宋体" w:cs="宋体"/>
                <w:color w:val="auto"/>
                <w:sz w:val="22"/>
                <w:highlight w:val="none"/>
              </w:rPr>
            </w:pPr>
          </w:p>
        </w:tc>
        <w:tc>
          <w:tcPr>
            <w:tcW w:w="720" w:type="dxa"/>
            <w:vAlign w:val="center"/>
          </w:tcPr>
          <w:p w14:paraId="7DC64197">
            <w:pPr>
              <w:tabs>
                <w:tab w:val="left" w:pos="1069"/>
                <w:tab w:val="left" w:pos="2352"/>
              </w:tabs>
              <w:spacing w:line="360" w:lineRule="auto"/>
              <w:rPr>
                <w:rFonts w:ascii="宋体" w:hAnsi="宋体" w:cs="宋体"/>
                <w:color w:val="auto"/>
                <w:sz w:val="22"/>
                <w:highlight w:val="none"/>
              </w:rPr>
            </w:pPr>
          </w:p>
        </w:tc>
        <w:tc>
          <w:tcPr>
            <w:tcW w:w="1080" w:type="dxa"/>
            <w:vAlign w:val="center"/>
          </w:tcPr>
          <w:p w14:paraId="70268E13">
            <w:pPr>
              <w:tabs>
                <w:tab w:val="left" w:pos="1069"/>
                <w:tab w:val="left" w:pos="2352"/>
              </w:tabs>
              <w:spacing w:line="360" w:lineRule="auto"/>
              <w:rPr>
                <w:rFonts w:ascii="宋体" w:hAnsi="宋体" w:cs="宋体"/>
                <w:color w:val="auto"/>
                <w:sz w:val="22"/>
                <w:highlight w:val="none"/>
              </w:rPr>
            </w:pPr>
          </w:p>
        </w:tc>
        <w:tc>
          <w:tcPr>
            <w:tcW w:w="1458" w:type="dxa"/>
            <w:vAlign w:val="center"/>
          </w:tcPr>
          <w:p w14:paraId="38B456C3">
            <w:pPr>
              <w:tabs>
                <w:tab w:val="left" w:pos="1069"/>
                <w:tab w:val="left" w:pos="2352"/>
              </w:tabs>
              <w:spacing w:line="360" w:lineRule="auto"/>
              <w:rPr>
                <w:rFonts w:ascii="宋体" w:hAnsi="宋体" w:cs="宋体"/>
                <w:color w:val="auto"/>
                <w:sz w:val="22"/>
                <w:highlight w:val="none"/>
              </w:rPr>
            </w:pPr>
          </w:p>
        </w:tc>
        <w:tc>
          <w:tcPr>
            <w:tcW w:w="1560" w:type="dxa"/>
            <w:vAlign w:val="center"/>
          </w:tcPr>
          <w:p w14:paraId="5E3EC8EC">
            <w:pPr>
              <w:tabs>
                <w:tab w:val="left" w:pos="1069"/>
                <w:tab w:val="left" w:pos="2352"/>
              </w:tabs>
              <w:spacing w:line="360" w:lineRule="auto"/>
              <w:rPr>
                <w:rFonts w:ascii="宋体" w:hAnsi="宋体" w:cs="宋体"/>
                <w:color w:val="auto"/>
                <w:sz w:val="22"/>
                <w:highlight w:val="none"/>
              </w:rPr>
            </w:pPr>
          </w:p>
        </w:tc>
      </w:tr>
      <w:tr w14:paraId="598B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477E55A">
            <w:pPr>
              <w:tabs>
                <w:tab w:val="left" w:pos="1069"/>
                <w:tab w:val="left" w:pos="2352"/>
              </w:tabs>
              <w:spacing w:line="360" w:lineRule="auto"/>
              <w:rPr>
                <w:rFonts w:ascii="宋体" w:hAnsi="宋体" w:cs="宋体"/>
                <w:color w:val="auto"/>
                <w:sz w:val="22"/>
                <w:highlight w:val="none"/>
              </w:rPr>
            </w:pPr>
          </w:p>
        </w:tc>
        <w:tc>
          <w:tcPr>
            <w:tcW w:w="2520" w:type="dxa"/>
            <w:vAlign w:val="center"/>
          </w:tcPr>
          <w:p w14:paraId="76CC8F19">
            <w:pPr>
              <w:tabs>
                <w:tab w:val="left" w:pos="1069"/>
                <w:tab w:val="left" w:pos="2352"/>
              </w:tabs>
              <w:spacing w:line="360" w:lineRule="auto"/>
              <w:rPr>
                <w:rFonts w:ascii="宋体" w:hAnsi="宋体" w:cs="宋体"/>
                <w:color w:val="auto"/>
                <w:sz w:val="22"/>
                <w:highlight w:val="none"/>
              </w:rPr>
            </w:pPr>
          </w:p>
        </w:tc>
        <w:tc>
          <w:tcPr>
            <w:tcW w:w="720" w:type="dxa"/>
            <w:vAlign w:val="center"/>
          </w:tcPr>
          <w:p w14:paraId="019DABA2">
            <w:pPr>
              <w:tabs>
                <w:tab w:val="left" w:pos="1069"/>
                <w:tab w:val="left" w:pos="2352"/>
              </w:tabs>
              <w:spacing w:line="360" w:lineRule="auto"/>
              <w:rPr>
                <w:rFonts w:ascii="宋体" w:hAnsi="宋体" w:cs="宋体"/>
                <w:color w:val="auto"/>
                <w:sz w:val="22"/>
                <w:highlight w:val="none"/>
              </w:rPr>
            </w:pPr>
          </w:p>
        </w:tc>
        <w:tc>
          <w:tcPr>
            <w:tcW w:w="720" w:type="dxa"/>
            <w:vAlign w:val="center"/>
          </w:tcPr>
          <w:p w14:paraId="16800A02">
            <w:pPr>
              <w:tabs>
                <w:tab w:val="left" w:pos="1069"/>
                <w:tab w:val="left" w:pos="2352"/>
              </w:tabs>
              <w:spacing w:line="360" w:lineRule="auto"/>
              <w:rPr>
                <w:rFonts w:ascii="宋体" w:hAnsi="宋体" w:cs="宋体"/>
                <w:color w:val="auto"/>
                <w:sz w:val="22"/>
                <w:highlight w:val="none"/>
              </w:rPr>
            </w:pPr>
          </w:p>
        </w:tc>
        <w:tc>
          <w:tcPr>
            <w:tcW w:w="720" w:type="dxa"/>
            <w:vAlign w:val="center"/>
          </w:tcPr>
          <w:p w14:paraId="37CCD254">
            <w:pPr>
              <w:tabs>
                <w:tab w:val="left" w:pos="1069"/>
                <w:tab w:val="left" w:pos="2352"/>
              </w:tabs>
              <w:spacing w:line="360" w:lineRule="auto"/>
              <w:rPr>
                <w:rFonts w:ascii="宋体" w:hAnsi="宋体" w:cs="宋体"/>
                <w:color w:val="auto"/>
                <w:sz w:val="22"/>
                <w:highlight w:val="none"/>
              </w:rPr>
            </w:pPr>
          </w:p>
        </w:tc>
        <w:tc>
          <w:tcPr>
            <w:tcW w:w="1080" w:type="dxa"/>
            <w:vAlign w:val="center"/>
          </w:tcPr>
          <w:p w14:paraId="2A23EB0D">
            <w:pPr>
              <w:tabs>
                <w:tab w:val="left" w:pos="1069"/>
                <w:tab w:val="left" w:pos="2352"/>
              </w:tabs>
              <w:spacing w:line="360" w:lineRule="auto"/>
              <w:rPr>
                <w:rFonts w:ascii="宋体" w:hAnsi="宋体" w:cs="宋体"/>
                <w:color w:val="auto"/>
                <w:sz w:val="22"/>
                <w:highlight w:val="none"/>
              </w:rPr>
            </w:pPr>
          </w:p>
        </w:tc>
        <w:tc>
          <w:tcPr>
            <w:tcW w:w="1458" w:type="dxa"/>
            <w:vAlign w:val="center"/>
          </w:tcPr>
          <w:p w14:paraId="41E9A5BF">
            <w:pPr>
              <w:tabs>
                <w:tab w:val="left" w:pos="1069"/>
                <w:tab w:val="left" w:pos="2352"/>
              </w:tabs>
              <w:spacing w:line="360" w:lineRule="auto"/>
              <w:rPr>
                <w:rFonts w:ascii="宋体" w:hAnsi="宋体" w:cs="宋体"/>
                <w:color w:val="auto"/>
                <w:sz w:val="22"/>
                <w:highlight w:val="none"/>
              </w:rPr>
            </w:pPr>
          </w:p>
        </w:tc>
        <w:tc>
          <w:tcPr>
            <w:tcW w:w="1560" w:type="dxa"/>
            <w:vAlign w:val="center"/>
          </w:tcPr>
          <w:p w14:paraId="30F4C88A">
            <w:pPr>
              <w:tabs>
                <w:tab w:val="left" w:pos="1069"/>
                <w:tab w:val="left" w:pos="2352"/>
              </w:tabs>
              <w:spacing w:line="360" w:lineRule="auto"/>
              <w:rPr>
                <w:rFonts w:ascii="宋体" w:hAnsi="宋体" w:cs="宋体"/>
                <w:color w:val="auto"/>
                <w:sz w:val="22"/>
                <w:highlight w:val="none"/>
              </w:rPr>
            </w:pPr>
          </w:p>
        </w:tc>
      </w:tr>
      <w:tr w14:paraId="2C1E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76440B4">
            <w:pPr>
              <w:tabs>
                <w:tab w:val="left" w:pos="1069"/>
                <w:tab w:val="left" w:pos="2352"/>
              </w:tabs>
              <w:spacing w:line="360" w:lineRule="auto"/>
              <w:rPr>
                <w:rFonts w:ascii="宋体" w:hAnsi="宋体" w:cs="宋体"/>
                <w:color w:val="auto"/>
                <w:sz w:val="22"/>
                <w:highlight w:val="none"/>
              </w:rPr>
            </w:pPr>
          </w:p>
        </w:tc>
        <w:tc>
          <w:tcPr>
            <w:tcW w:w="2520" w:type="dxa"/>
            <w:vAlign w:val="center"/>
          </w:tcPr>
          <w:p w14:paraId="33112A45">
            <w:pPr>
              <w:tabs>
                <w:tab w:val="left" w:pos="1069"/>
                <w:tab w:val="left" w:pos="2352"/>
              </w:tabs>
              <w:spacing w:line="360" w:lineRule="auto"/>
              <w:rPr>
                <w:rFonts w:ascii="宋体" w:hAnsi="宋体" w:cs="宋体"/>
                <w:color w:val="auto"/>
                <w:sz w:val="22"/>
                <w:highlight w:val="none"/>
              </w:rPr>
            </w:pPr>
          </w:p>
        </w:tc>
        <w:tc>
          <w:tcPr>
            <w:tcW w:w="720" w:type="dxa"/>
            <w:vAlign w:val="center"/>
          </w:tcPr>
          <w:p w14:paraId="31E09CB6">
            <w:pPr>
              <w:tabs>
                <w:tab w:val="left" w:pos="1069"/>
                <w:tab w:val="left" w:pos="2352"/>
              </w:tabs>
              <w:spacing w:line="360" w:lineRule="auto"/>
              <w:rPr>
                <w:rFonts w:ascii="宋体" w:hAnsi="宋体" w:cs="宋体"/>
                <w:color w:val="auto"/>
                <w:sz w:val="22"/>
                <w:highlight w:val="none"/>
              </w:rPr>
            </w:pPr>
          </w:p>
        </w:tc>
        <w:tc>
          <w:tcPr>
            <w:tcW w:w="720" w:type="dxa"/>
            <w:vAlign w:val="center"/>
          </w:tcPr>
          <w:p w14:paraId="552B70C8">
            <w:pPr>
              <w:tabs>
                <w:tab w:val="left" w:pos="1069"/>
                <w:tab w:val="left" w:pos="2352"/>
              </w:tabs>
              <w:spacing w:line="360" w:lineRule="auto"/>
              <w:rPr>
                <w:rFonts w:ascii="宋体" w:hAnsi="宋体" w:cs="宋体"/>
                <w:color w:val="auto"/>
                <w:sz w:val="22"/>
                <w:highlight w:val="none"/>
              </w:rPr>
            </w:pPr>
          </w:p>
        </w:tc>
        <w:tc>
          <w:tcPr>
            <w:tcW w:w="720" w:type="dxa"/>
            <w:vAlign w:val="center"/>
          </w:tcPr>
          <w:p w14:paraId="6798C0C8">
            <w:pPr>
              <w:tabs>
                <w:tab w:val="left" w:pos="1069"/>
                <w:tab w:val="left" w:pos="2352"/>
              </w:tabs>
              <w:spacing w:line="360" w:lineRule="auto"/>
              <w:rPr>
                <w:rFonts w:ascii="宋体" w:hAnsi="宋体" w:cs="宋体"/>
                <w:color w:val="auto"/>
                <w:sz w:val="22"/>
                <w:highlight w:val="none"/>
              </w:rPr>
            </w:pPr>
          </w:p>
        </w:tc>
        <w:tc>
          <w:tcPr>
            <w:tcW w:w="1080" w:type="dxa"/>
            <w:vAlign w:val="center"/>
          </w:tcPr>
          <w:p w14:paraId="7C77D610">
            <w:pPr>
              <w:tabs>
                <w:tab w:val="left" w:pos="1069"/>
                <w:tab w:val="left" w:pos="2352"/>
              </w:tabs>
              <w:spacing w:line="360" w:lineRule="auto"/>
              <w:rPr>
                <w:rFonts w:ascii="宋体" w:hAnsi="宋体" w:cs="宋体"/>
                <w:color w:val="auto"/>
                <w:sz w:val="22"/>
                <w:highlight w:val="none"/>
              </w:rPr>
            </w:pPr>
          </w:p>
        </w:tc>
        <w:tc>
          <w:tcPr>
            <w:tcW w:w="1458" w:type="dxa"/>
            <w:vAlign w:val="center"/>
          </w:tcPr>
          <w:p w14:paraId="4DDD640B">
            <w:pPr>
              <w:tabs>
                <w:tab w:val="left" w:pos="1069"/>
                <w:tab w:val="left" w:pos="2352"/>
              </w:tabs>
              <w:spacing w:line="360" w:lineRule="auto"/>
              <w:rPr>
                <w:rFonts w:ascii="宋体" w:hAnsi="宋体" w:cs="宋体"/>
                <w:color w:val="auto"/>
                <w:sz w:val="22"/>
                <w:highlight w:val="none"/>
              </w:rPr>
            </w:pPr>
          </w:p>
        </w:tc>
        <w:tc>
          <w:tcPr>
            <w:tcW w:w="1560" w:type="dxa"/>
            <w:vAlign w:val="center"/>
          </w:tcPr>
          <w:p w14:paraId="4835866A">
            <w:pPr>
              <w:tabs>
                <w:tab w:val="left" w:pos="1069"/>
                <w:tab w:val="left" w:pos="2352"/>
              </w:tabs>
              <w:spacing w:line="360" w:lineRule="auto"/>
              <w:rPr>
                <w:rFonts w:ascii="宋体" w:hAnsi="宋体" w:cs="宋体"/>
                <w:color w:val="auto"/>
                <w:sz w:val="22"/>
                <w:highlight w:val="none"/>
              </w:rPr>
            </w:pPr>
          </w:p>
        </w:tc>
      </w:tr>
      <w:tr w14:paraId="6201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F4BE1CB">
            <w:pPr>
              <w:tabs>
                <w:tab w:val="left" w:pos="1069"/>
                <w:tab w:val="left" w:pos="2352"/>
              </w:tabs>
              <w:spacing w:line="360" w:lineRule="auto"/>
              <w:rPr>
                <w:rFonts w:ascii="宋体" w:hAnsi="宋体" w:cs="宋体"/>
                <w:color w:val="auto"/>
                <w:sz w:val="22"/>
                <w:highlight w:val="none"/>
              </w:rPr>
            </w:pPr>
          </w:p>
        </w:tc>
        <w:tc>
          <w:tcPr>
            <w:tcW w:w="2520" w:type="dxa"/>
            <w:vAlign w:val="center"/>
          </w:tcPr>
          <w:p w14:paraId="236A5834">
            <w:pPr>
              <w:tabs>
                <w:tab w:val="left" w:pos="1069"/>
                <w:tab w:val="left" w:pos="2352"/>
              </w:tabs>
              <w:spacing w:line="360" w:lineRule="auto"/>
              <w:rPr>
                <w:rFonts w:ascii="宋体" w:hAnsi="宋体" w:cs="宋体"/>
                <w:color w:val="auto"/>
                <w:sz w:val="22"/>
                <w:highlight w:val="none"/>
              </w:rPr>
            </w:pPr>
          </w:p>
        </w:tc>
        <w:tc>
          <w:tcPr>
            <w:tcW w:w="720" w:type="dxa"/>
            <w:vAlign w:val="center"/>
          </w:tcPr>
          <w:p w14:paraId="2750FFE7">
            <w:pPr>
              <w:tabs>
                <w:tab w:val="left" w:pos="1069"/>
                <w:tab w:val="left" w:pos="2352"/>
              </w:tabs>
              <w:spacing w:line="360" w:lineRule="auto"/>
              <w:rPr>
                <w:rFonts w:ascii="宋体" w:hAnsi="宋体" w:cs="宋体"/>
                <w:color w:val="auto"/>
                <w:sz w:val="22"/>
                <w:highlight w:val="none"/>
              </w:rPr>
            </w:pPr>
          </w:p>
        </w:tc>
        <w:tc>
          <w:tcPr>
            <w:tcW w:w="720" w:type="dxa"/>
            <w:vAlign w:val="center"/>
          </w:tcPr>
          <w:p w14:paraId="59865DD2">
            <w:pPr>
              <w:tabs>
                <w:tab w:val="left" w:pos="1069"/>
                <w:tab w:val="left" w:pos="2352"/>
              </w:tabs>
              <w:spacing w:line="360" w:lineRule="auto"/>
              <w:rPr>
                <w:rFonts w:ascii="宋体" w:hAnsi="宋体" w:cs="宋体"/>
                <w:color w:val="auto"/>
                <w:sz w:val="22"/>
                <w:highlight w:val="none"/>
              </w:rPr>
            </w:pPr>
          </w:p>
        </w:tc>
        <w:tc>
          <w:tcPr>
            <w:tcW w:w="720" w:type="dxa"/>
            <w:vAlign w:val="center"/>
          </w:tcPr>
          <w:p w14:paraId="52DC9391">
            <w:pPr>
              <w:tabs>
                <w:tab w:val="left" w:pos="1069"/>
                <w:tab w:val="left" w:pos="2352"/>
              </w:tabs>
              <w:spacing w:line="360" w:lineRule="auto"/>
              <w:rPr>
                <w:rFonts w:ascii="宋体" w:hAnsi="宋体" w:cs="宋体"/>
                <w:color w:val="auto"/>
                <w:sz w:val="22"/>
                <w:highlight w:val="none"/>
              </w:rPr>
            </w:pPr>
          </w:p>
        </w:tc>
        <w:tc>
          <w:tcPr>
            <w:tcW w:w="1080" w:type="dxa"/>
            <w:vAlign w:val="center"/>
          </w:tcPr>
          <w:p w14:paraId="6335D3E4">
            <w:pPr>
              <w:tabs>
                <w:tab w:val="left" w:pos="1069"/>
                <w:tab w:val="left" w:pos="2352"/>
              </w:tabs>
              <w:spacing w:line="360" w:lineRule="auto"/>
              <w:rPr>
                <w:rFonts w:ascii="宋体" w:hAnsi="宋体" w:cs="宋体"/>
                <w:color w:val="auto"/>
                <w:sz w:val="22"/>
                <w:highlight w:val="none"/>
              </w:rPr>
            </w:pPr>
          </w:p>
        </w:tc>
        <w:tc>
          <w:tcPr>
            <w:tcW w:w="1458" w:type="dxa"/>
            <w:vAlign w:val="center"/>
          </w:tcPr>
          <w:p w14:paraId="229AE015">
            <w:pPr>
              <w:tabs>
                <w:tab w:val="left" w:pos="1069"/>
                <w:tab w:val="left" w:pos="2352"/>
              </w:tabs>
              <w:spacing w:line="360" w:lineRule="auto"/>
              <w:rPr>
                <w:rFonts w:ascii="宋体" w:hAnsi="宋体" w:cs="宋体"/>
                <w:color w:val="auto"/>
                <w:sz w:val="22"/>
                <w:highlight w:val="none"/>
              </w:rPr>
            </w:pPr>
          </w:p>
        </w:tc>
        <w:tc>
          <w:tcPr>
            <w:tcW w:w="1560" w:type="dxa"/>
            <w:vAlign w:val="center"/>
          </w:tcPr>
          <w:p w14:paraId="22848F11">
            <w:pPr>
              <w:tabs>
                <w:tab w:val="left" w:pos="1069"/>
                <w:tab w:val="left" w:pos="2352"/>
              </w:tabs>
              <w:spacing w:line="360" w:lineRule="auto"/>
              <w:rPr>
                <w:rFonts w:ascii="宋体" w:hAnsi="宋体" w:cs="宋体"/>
                <w:color w:val="auto"/>
                <w:sz w:val="22"/>
                <w:highlight w:val="none"/>
              </w:rPr>
            </w:pPr>
          </w:p>
        </w:tc>
      </w:tr>
      <w:tr w14:paraId="287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4283460">
            <w:pPr>
              <w:tabs>
                <w:tab w:val="left" w:pos="1069"/>
                <w:tab w:val="left" w:pos="2352"/>
              </w:tabs>
              <w:spacing w:line="360" w:lineRule="auto"/>
              <w:rPr>
                <w:rFonts w:ascii="宋体" w:hAnsi="宋体" w:cs="宋体"/>
                <w:color w:val="auto"/>
                <w:sz w:val="22"/>
                <w:highlight w:val="none"/>
              </w:rPr>
            </w:pPr>
          </w:p>
        </w:tc>
        <w:tc>
          <w:tcPr>
            <w:tcW w:w="2520" w:type="dxa"/>
            <w:vAlign w:val="center"/>
          </w:tcPr>
          <w:p w14:paraId="5CA3D617">
            <w:pPr>
              <w:tabs>
                <w:tab w:val="left" w:pos="1069"/>
                <w:tab w:val="left" w:pos="2352"/>
              </w:tabs>
              <w:spacing w:line="360" w:lineRule="auto"/>
              <w:rPr>
                <w:rFonts w:ascii="宋体" w:hAnsi="宋体" w:cs="宋体"/>
                <w:color w:val="auto"/>
                <w:sz w:val="22"/>
                <w:highlight w:val="none"/>
              </w:rPr>
            </w:pPr>
          </w:p>
        </w:tc>
        <w:tc>
          <w:tcPr>
            <w:tcW w:w="720" w:type="dxa"/>
            <w:vAlign w:val="center"/>
          </w:tcPr>
          <w:p w14:paraId="0C48028A">
            <w:pPr>
              <w:tabs>
                <w:tab w:val="left" w:pos="1069"/>
                <w:tab w:val="left" w:pos="2352"/>
              </w:tabs>
              <w:spacing w:line="360" w:lineRule="auto"/>
              <w:rPr>
                <w:rFonts w:ascii="宋体" w:hAnsi="宋体" w:cs="宋体"/>
                <w:color w:val="auto"/>
                <w:sz w:val="22"/>
                <w:highlight w:val="none"/>
              </w:rPr>
            </w:pPr>
          </w:p>
        </w:tc>
        <w:tc>
          <w:tcPr>
            <w:tcW w:w="720" w:type="dxa"/>
            <w:vAlign w:val="center"/>
          </w:tcPr>
          <w:p w14:paraId="1E5CC5D2">
            <w:pPr>
              <w:tabs>
                <w:tab w:val="left" w:pos="1069"/>
                <w:tab w:val="left" w:pos="2352"/>
              </w:tabs>
              <w:spacing w:line="360" w:lineRule="auto"/>
              <w:rPr>
                <w:rFonts w:ascii="宋体" w:hAnsi="宋体" w:cs="宋体"/>
                <w:color w:val="auto"/>
                <w:sz w:val="22"/>
                <w:highlight w:val="none"/>
              </w:rPr>
            </w:pPr>
          </w:p>
        </w:tc>
        <w:tc>
          <w:tcPr>
            <w:tcW w:w="720" w:type="dxa"/>
            <w:vAlign w:val="center"/>
          </w:tcPr>
          <w:p w14:paraId="551602C1">
            <w:pPr>
              <w:tabs>
                <w:tab w:val="left" w:pos="1069"/>
                <w:tab w:val="left" w:pos="2352"/>
              </w:tabs>
              <w:spacing w:line="360" w:lineRule="auto"/>
              <w:rPr>
                <w:rFonts w:ascii="宋体" w:hAnsi="宋体" w:cs="宋体"/>
                <w:color w:val="auto"/>
                <w:sz w:val="22"/>
                <w:highlight w:val="none"/>
              </w:rPr>
            </w:pPr>
          </w:p>
        </w:tc>
        <w:tc>
          <w:tcPr>
            <w:tcW w:w="1080" w:type="dxa"/>
            <w:vAlign w:val="center"/>
          </w:tcPr>
          <w:p w14:paraId="31F42C9C">
            <w:pPr>
              <w:tabs>
                <w:tab w:val="left" w:pos="1069"/>
                <w:tab w:val="left" w:pos="2352"/>
              </w:tabs>
              <w:spacing w:line="360" w:lineRule="auto"/>
              <w:rPr>
                <w:rFonts w:ascii="宋体" w:hAnsi="宋体" w:cs="宋体"/>
                <w:color w:val="auto"/>
                <w:sz w:val="22"/>
                <w:highlight w:val="none"/>
              </w:rPr>
            </w:pPr>
          </w:p>
        </w:tc>
        <w:tc>
          <w:tcPr>
            <w:tcW w:w="1458" w:type="dxa"/>
            <w:vAlign w:val="center"/>
          </w:tcPr>
          <w:p w14:paraId="5DFB81BA">
            <w:pPr>
              <w:tabs>
                <w:tab w:val="left" w:pos="1069"/>
                <w:tab w:val="left" w:pos="2352"/>
              </w:tabs>
              <w:spacing w:line="360" w:lineRule="auto"/>
              <w:rPr>
                <w:rFonts w:ascii="宋体" w:hAnsi="宋体" w:cs="宋体"/>
                <w:color w:val="auto"/>
                <w:sz w:val="22"/>
                <w:highlight w:val="none"/>
              </w:rPr>
            </w:pPr>
          </w:p>
        </w:tc>
        <w:tc>
          <w:tcPr>
            <w:tcW w:w="1560" w:type="dxa"/>
            <w:vAlign w:val="center"/>
          </w:tcPr>
          <w:p w14:paraId="4AD9CA7F">
            <w:pPr>
              <w:tabs>
                <w:tab w:val="left" w:pos="1069"/>
                <w:tab w:val="left" w:pos="2352"/>
              </w:tabs>
              <w:spacing w:line="360" w:lineRule="auto"/>
              <w:rPr>
                <w:rFonts w:ascii="宋体" w:hAnsi="宋体" w:cs="宋体"/>
                <w:color w:val="auto"/>
                <w:sz w:val="22"/>
                <w:highlight w:val="none"/>
              </w:rPr>
            </w:pPr>
          </w:p>
        </w:tc>
      </w:tr>
      <w:tr w14:paraId="16F5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C493C08">
            <w:pPr>
              <w:tabs>
                <w:tab w:val="left" w:pos="1069"/>
                <w:tab w:val="left" w:pos="2352"/>
              </w:tabs>
              <w:spacing w:line="360" w:lineRule="auto"/>
              <w:rPr>
                <w:rFonts w:ascii="宋体" w:hAnsi="宋体" w:cs="宋体"/>
                <w:color w:val="auto"/>
                <w:sz w:val="22"/>
                <w:highlight w:val="none"/>
              </w:rPr>
            </w:pPr>
          </w:p>
        </w:tc>
        <w:tc>
          <w:tcPr>
            <w:tcW w:w="2520" w:type="dxa"/>
            <w:vAlign w:val="center"/>
          </w:tcPr>
          <w:p w14:paraId="79A27541">
            <w:pPr>
              <w:tabs>
                <w:tab w:val="left" w:pos="1069"/>
                <w:tab w:val="left" w:pos="2352"/>
              </w:tabs>
              <w:spacing w:line="360" w:lineRule="auto"/>
              <w:rPr>
                <w:rFonts w:ascii="宋体" w:hAnsi="宋体" w:cs="宋体"/>
                <w:color w:val="auto"/>
                <w:sz w:val="22"/>
                <w:highlight w:val="none"/>
              </w:rPr>
            </w:pPr>
          </w:p>
        </w:tc>
        <w:tc>
          <w:tcPr>
            <w:tcW w:w="720" w:type="dxa"/>
            <w:vAlign w:val="center"/>
          </w:tcPr>
          <w:p w14:paraId="088AD6AB">
            <w:pPr>
              <w:tabs>
                <w:tab w:val="left" w:pos="1069"/>
                <w:tab w:val="left" w:pos="2352"/>
              </w:tabs>
              <w:spacing w:line="360" w:lineRule="auto"/>
              <w:rPr>
                <w:rFonts w:ascii="宋体" w:hAnsi="宋体" w:cs="宋体"/>
                <w:color w:val="auto"/>
                <w:sz w:val="22"/>
                <w:highlight w:val="none"/>
              </w:rPr>
            </w:pPr>
          </w:p>
        </w:tc>
        <w:tc>
          <w:tcPr>
            <w:tcW w:w="720" w:type="dxa"/>
            <w:vAlign w:val="center"/>
          </w:tcPr>
          <w:p w14:paraId="5C23FD2E">
            <w:pPr>
              <w:tabs>
                <w:tab w:val="left" w:pos="1069"/>
                <w:tab w:val="left" w:pos="2352"/>
              </w:tabs>
              <w:spacing w:line="360" w:lineRule="auto"/>
              <w:rPr>
                <w:rFonts w:ascii="宋体" w:hAnsi="宋体" w:cs="宋体"/>
                <w:color w:val="auto"/>
                <w:sz w:val="22"/>
                <w:highlight w:val="none"/>
              </w:rPr>
            </w:pPr>
          </w:p>
        </w:tc>
        <w:tc>
          <w:tcPr>
            <w:tcW w:w="720" w:type="dxa"/>
            <w:vAlign w:val="center"/>
          </w:tcPr>
          <w:p w14:paraId="726D7425">
            <w:pPr>
              <w:tabs>
                <w:tab w:val="left" w:pos="1069"/>
                <w:tab w:val="left" w:pos="2352"/>
              </w:tabs>
              <w:spacing w:line="360" w:lineRule="auto"/>
              <w:rPr>
                <w:rFonts w:ascii="宋体" w:hAnsi="宋体" w:cs="宋体"/>
                <w:color w:val="auto"/>
                <w:sz w:val="22"/>
                <w:highlight w:val="none"/>
              </w:rPr>
            </w:pPr>
          </w:p>
        </w:tc>
        <w:tc>
          <w:tcPr>
            <w:tcW w:w="1080" w:type="dxa"/>
            <w:vAlign w:val="center"/>
          </w:tcPr>
          <w:p w14:paraId="56E532A8">
            <w:pPr>
              <w:tabs>
                <w:tab w:val="left" w:pos="1069"/>
                <w:tab w:val="left" w:pos="2352"/>
              </w:tabs>
              <w:spacing w:line="360" w:lineRule="auto"/>
              <w:rPr>
                <w:rFonts w:ascii="宋体" w:hAnsi="宋体" w:cs="宋体"/>
                <w:color w:val="auto"/>
                <w:sz w:val="22"/>
                <w:highlight w:val="none"/>
              </w:rPr>
            </w:pPr>
          </w:p>
        </w:tc>
        <w:tc>
          <w:tcPr>
            <w:tcW w:w="1458" w:type="dxa"/>
            <w:vAlign w:val="center"/>
          </w:tcPr>
          <w:p w14:paraId="44C2BCE4">
            <w:pPr>
              <w:tabs>
                <w:tab w:val="left" w:pos="1069"/>
                <w:tab w:val="left" w:pos="2352"/>
              </w:tabs>
              <w:spacing w:line="360" w:lineRule="auto"/>
              <w:rPr>
                <w:rFonts w:ascii="宋体" w:hAnsi="宋体" w:cs="宋体"/>
                <w:color w:val="auto"/>
                <w:sz w:val="22"/>
                <w:highlight w:val="none"/>
              </w:rPr>
            </w:pPr>
          </w:p>
        </w:tc>
        <w:tc>
          <w:tcPr>
            <w:tcW w:w="1560" w:type="dxa"/>
            <w:vAlign w:val="center"/>
          </w:tcPr>
          <w:p w14:paraId="6AE061CF">
            <w:pPr>
              <w:tabs>
                <w:tab w:val="left" w:pos="1069"/>
                <w:tab w:val="left" w:pos="2352"/>
              </w:tabs>
              <w:spacing w:line="360" w:lineRule="auto"/>
              <w:rPr>
                <w:rFonts w:ascii="宋体" w:hAnsi="宋体" w:cs="宋体"/>
                <w:color w:val="auto"/>
                <w:sz w:val="22"/>
                <w:highlight w:val="none"/>
              </w:rPr>
            </w:pPr>
          </w:p>
        </w:tc>
      </w:tr>
      <w:tr w14:paraId="728D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638B91">
            <w:pPr>
              <w:tabs>
                <w:tab w:val="left" w:pos="1069"/>
                <w:tab w:val="left" w:pos="2352"/>
              </w:tabs>
              <w:spacing w:line="360" w:lineRule="auto"/>
              <w:rPr>
                <w:rFonts w:ascii="宋体" w:hAnsi="宋体" w:cs="宋体"/>
                <w:color w:val="auto"/>
                <w:sz w:val="22"/>
                <w:highlight w:val="none"/>
              </w:rPr>
            </w:pPr>
          </w:p>
        </w:tc>
        <w:tc>
          <w:tcPr>
            <w:tcW w:w="2520" w:type="dxa"/>
            <w:vAlign w:val="center"/>
          </w:tcPr>
          <w:p w14:paraId="65D1379C">
            <w:pPr>
              <w:tabs>
                <w:tab w:val="left" w:pos="1069"/>
                <w:tab w:val="left" w:pos="2352"/>
              </w:tabs>
              <w:spacing w:line="360" w:lineRule="auto"/>
              <w:rPr>
                <w:rFonts w:ascii="宋体" w:hAnsi="宋体" w:cs="宋体"/>
                <w:color w:val="auto"/>
                <w:sz w:val="22"/>
                <w:highlight w:val="none"/>
              </w:rPr>
            </w:pPr>
          </w:p>
        </w:tc>
        <w:tc>
          <w:tcPr>
            <w:tcW w:w="720" w:type="dxa"/>
            <w:vAlign w:val="center"/>
          </w:tcPr>
          <w:p w14:paraId="2E022AE9">
            <w:pPr>
              <w:tabs>
                <w:tab w:val="left" w:pos="1069"/>
                <w:tab w:val="left" w:pos="2352"/>
              </w:tabs>
              <w:spacing w:line="360" w:lineRule="auto"/>
              <w:rPr>
                <w:rFonts w:ascii="宋体" w:hAnsi="宋体" w:cs="宋体"/>
                <w:color w:val="auto"/>
                <w:sz w:val="22"/>
                <w:highlight w:val="none"/>
              </w:rPr>
            </w:pPr>
          </w:p>
        </w:tc>
        <w:tc>
          <w:tcPr>
            <w:tcW w:w="720" w:type="dxa"/>
            <w:vAlign w:val="center"/>
          </w:tcPr>
          <w:p w14:paraId="072FFA72">
            <w:pPr>
              <w:tabs>
                <w:tab w:val="left" w:pos="1069"/>
                <w:tab w:val="left" w:pos="2352"/>
              </w:tabs>
              <w:spacing w:line="360" w:lineRule="auto"/>
              <w:rPr>
                <w:rFonts w:ascii="宋体" w:hAnsi="宋体" w:cs="宋体"/>
                <w:color w:val="auto"/>
                <w:sz w:val="22"/>
                <w:highlight w:val="none"/>
              </w:rPr>
            </w:pPr>
          </w:p>
        </w:tc>
        <w:tc>
          <w:tcPr>
            <w:tcW w:w="720" w:type="dxa"/>
            <w:vAlign w:val="center"/>
          </w:tcPr>
          <w:p w14:paraId="53B839CC">
            <w:pPr>
              <w:tabs>
                <w:tab w:val="left" w:pos="1069"/>
                <w:tab w:val="left" w:pos="2352"/>
              </w:tabs>
              <w:spacing w:line="360" w:lineRule="auto"/>
              <w:rPr>
                <w:rFonts w:ascii="宋体" w:hAnsi="宋体" w:cs="宋体"/>
                <w:color w:val="auto"/>
                <w:sz w:val="22"/>
                <w:highlight w:val="none"/>
              </w:rPr>
            </w:pPr>
          </w:p>
        </w:tc>
        <w:tc>
          <w:tcPr>
            <w:tcW w:w="1080" w:type="dxa"/>
            <w:vAlign w:val="center"/>
          </w:tcPr>
          <w:p w14:paraId="48408F65">
            <w:pPr>
              <w:tabs>
                <w:tab w:val="left" w:pos="1069"/>
                <w:tab w:val="left" w:pos="2352"/>
              </w:tabs>
              <w:spacing w:line="360" w:lineRule="auto"/>
              <w:rPr>
                <w:rFonts w:ascii="宋体" w:hAnsi="宋体" w:cs="宋体"/>
                <w:color w:val="auto"/>
                <w:sz w:val="22"/>
                <w:highlight w:val="none"/>
              </w:rPr>
            </w:pPr>
          </w:p>
        </w:tc>
        <w:tc>
          <w:tcPr>
            <w:tcW w:w="1458" w:type="dxa"/>
            <w:vAlign w:val="center"/>
          </w:tcPr>
          <w:p w14:paraId="0B827AF5">
            <w:pPr>
              <w:tabs>
                <w:tab w:val="left" w:pos="1069"/>
                <w:tab w:val="left" w:pos="2352"/>
              </w:tabs>
              <w:spacing w:line="360" w:lineRule="auto"/>
              <w:rPr>
                <w:rFonts w:ascii="宋体" w:hAnsi="宋体" w:cs="宋体"/>
                <w:color w:val="auto"/>
                <w:sz w:val="22"/>
                <w:highlight w:val="none"/>
              </w:rPr>
            </w:pPr>
          </w:p>
        </w:tc>
        <w:tc>
          <w:tcPr>
            <w:tcW w:w="1560" w:type="dxa"/>
            <w:vAlign w:val="center"/>
          </w:tcPr>
          <w:p w14:paraId="06C85A4A">
            <w:pPr>
              <w:tabs>
                <w:tab w:val="left" w:pos="1069"/>
                <w:tab w:val="left" w:pos="2352"/>
              </w:tabs>
              <w:spacing w:line="360" w:lineRule="auto"/>
              <w:rPr>
                <w:rFonts w:ascii="宋体" w:hAnsi="宋体" w:cs="宋体"/>
                <w:color w:val="auto"/>
                <w:sz w:val="22"/>
                <w:highlight w:val="none"/>
              </w:rPr>
            </w:pPr>
          </w:p>
        </w:tc>
      </w:tr>
      <w:tr w14:paraId="0F1A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972026C">
            <w:pPr>
              <w:tabs>
                <w:tab w:val="left" w:pos="1069"/>
                <w:tab w:val="left" w:pos="2352"/>
              </w:tabs>
              <w:spacing w:line="360" w:lineRule="auto"/>
              <w:rPr>
                <w:rFonts w:ascii="宋体" w:hAnsi="宋体" w:cs="宋体"/>
                <w:color w:val="auto"/>
                <w:sz w:val="22"/>
                <w:highlight w:val="none"/>
              </w:rPr>
            </w:pPr>
          </w:p>
        </w:tc>
        <w:tc>
          <w:tcPr>
            <w:tcW w:w="2520" w:type="dxa"/>
            <w:vAlign w:val="center"/>
          </w:tcPr>
          <w:p w14:paraId="3F3164DA">
            <w:pPr>
              <w:tabs>
                <w:tab w:val="left" w:pos="1069"/>
                <w:tab w:val="left" w:pos="2352"/>
              </w:tabs>
              <w:spacing w:line="360" w:lineRule="auto"/>
              <w:rPr>
                <w:rFonts w:ascii="宋体" w:hAnsi="宋体" w:cs="宋体"/>
                <w:color w:val="auto"/>
                <w:sz w:val="22"/>
                <w:highlight w:val="none"/>
              </w:rPr>
            </w:pPr>
          </w:p>
        </w:tc>
        <w:tc>
          <w:tcPr>
            <w:tcW w:w="720" w:type="dxa"/>
            <w:vAlign w:val="center"/>
          </w:tcPr>
          <w:p w14:paraId="4960216A">
            <w:pPr>
              <w:tabs>
                <w:tab w:val="left" w:pos="1069"/>
                <w:tab w:val="left" w:pos="2352"/>
              </w:tabs>
              <w:spacing w:line="360" w:lineRule="auto"/>
              <w:rPr>
                <w:rFonts w:ascii="宋体" w:hAnsi="宋体" w:cs="宋体"/>
                <w:color w:val="auto"/>
                <w:sz w:val="22"/>
                <w:highlight w:val="none"/>
              </w:rPr>
            </w:pPr>
          </w:p>
        </w:tc>
        <w:tc>
          <w:tcPr>
            <w:tcW w:w="720" w:type="dxa"/>
            <w:vAlign w:val="center"/>
          </w:tcPr>
          <w:p w14:paraId="1C6E1380">
            <w:pPr>
              <w:tabs>
                <w:tab w:val="left" w:pos="1069"/>
                <w:tab w:val="left" w:pos="2352"/>
              </w:tabs>
              <w:spacing w:line="360" w:lineRule="auto"/>
              <w:rPr>
                <w:rFonts w:ascii="宋体" w:hAnsi="宋体" w:cs="宋体"/>
                <w:color w:val="auto"/>
                <w:sz w:val="22"/>
                <w:highlight w:val="none"/>
              </w:rPr>
            </w:pPr>
          </w:p>
        </w:tc>
        <w:tc>
          <w:tcPr>
            <w:tcW w:w="720" w:type="dxa"/>
            <w:vAlign w:val="center"/>
          </w:tcPr>
          <w:p w14:paraId="18B879B3">
            <w:pPr>
              <w:tabs>
                <w:tab w:val="left" w:pos="1069"/>
                <w:tab w:val="left" w:pos="2352"/>
              </w:tabs>
              <w:spacing w:line="360" w:lineRule="auto"/>
              <w:rPr>
                <w:rFonts w:ascii="宋体" w:hAnsi="宋体" w:cs="宋体"/>
                <w:color w:val="auto"/>
                <w:sz w:val="22"/>
                <w:highlight w:val="none"/>
              </w:rPr>
            </w:pPr>
          </w:p>
        </w:tc>
        <w:tc>
          <w:tcPr>
            <w:tcW w:w="1080" w:type="dxa"/>
            <w:vAlign w:val="center"/>
          </w:tcPr>
          <w:p w14:paraId="5B93E885">
            <w:pPr>
              <w:tabs>
                <w:tab w:val="left" w:pos="1069"/>
                <w:tab w:val="left" w:pos="2352"/>
              </w:tabs>
              <w:spacing w:line="360" w:lineRule="auto"/>
              <w:rPr>
                <w:rFonts w:ascii="宋体" w:hAnsi="宋体" w:cs="宋体"/>
                <w:color w:val="auto"/>
                <w:sz w:val="22"/>
                <w:highlight w:val="none"/>
              </w:rPr>
            </w:pPr>
          </w:p>
        </w:tc>
        <w:tc>
          <w:tcPr>
            <w:tcW w:w="1458" w:type="dxa"/>
            <w:vAlign w:val="center"/>
          </w:tcPr>
          <w:p w14:paraId="67014F91">
            <w:pPr>
              <w:tabs>
                <w:tab w:val="left" w:pos="1069"/>
                <w:tab w:val="left" w:pos="2352"/>
              </w:tabs>
              <w:spacing w:line="360" w:lineRule="auto"/>
              <w:rPr>
                <w:rFonts w:ascii="宋体" w:hAnsi="宋体" w:cs="宋体"/>
                <w:color w:val="auto"/>
                <w:sz w:val="22"/>
                <w:highlight w:val="none"/>
              </w:rPr>
            </w:pPr>
          </w:p>
        </w:tc>
        <w:tc>
          <w:tcPr>
            <w:tcW w:w="1560" w:type="dxa"/>
            <w:vAlign w:val="center"/>
          </w:tcPr>
          <w:p w14:paraId="17BB4DD5">
            <w:pPr>
              <w:tabs>
                <w:tab w:val="left" w:pos="1069"/>
                <w:tab w:val="left" w:pos="2352"/>
              </w:tabs>
              <w:spacing w:line="360" w:lineRule="auto"/>
              <w:rPr>
                <w:rFonts w:ascii="宋体" w:hAnsi="宋体" w:cs="宋体"/>
                <w:color w:val="auto"/>
                <w:sz w:val="22"/>
                <w:highlight w:val="none"/>
              </w:rPr>
            </w:pPr>
          </w:p>
        </w:tc>
      </w:tr>
      <w:tr w14:paraId="37F9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3D0358B">
            <w:pPr>
              <w:tabs>
                <w:tab w:val="left" w:pos="1069"/>
                <w:tab w:val="left" w:pos="2352"/>
              </w:tabs>
              <w:spacing w:line="360" w:lineRule="auto"/>
              <w:rPr>
                <w:rFonts w:ascii="宋体" w:hAnsi="宋体" w:cs="宋体"/>
                <w:color w:val="auto"/>
                <w:sz w:val="22"/>
                <w:highlight w:val="none"/>
              </w:rPr>
            </w:pPr>
          </w:p>
        </w:tc>
        <w:tc>
          <w:tcPr>
            <w:tcW w:w="2520" w:type="dxa"/>
            <w:vAlign w:val="center"/>
          </w:tcPr>
          <w:p w14:paraId="1324426F">
            <w:pPr>
              <w:tabs>
                <w:tab w:val="left" w:pos="1069"/>
                <w:tab w:val="left" w:pos="2352"/>
              </w:tabs>
              <w:spacing w:line="360" w:lineRule="auto"/>
              <w:rPr>
                <w:rFonts w:ascii="宋体" w:hAnsi="宋体" w:cs="宋体"/>
                <w:color w:val="auto"/>
                <w:sz w:val="22"/>
                <w:highlight w:val="none"/>
              </w:rPr>
            </w:pPr>
          </w:p>
        </w:tc>
        <w:tc>
          <w:tcPr>
            <w:tcW w:w="720" w:type="dxa"/>
            <w:vAlign w:val="center"/>
          </w:tcPr>
          <w:p w14:paraId="172474B0">
            <w:pPr>
              <w:tabs>
                <w:tab w:val="left" w:pos="1069"/>
                <w:tab w:val="left" w:pos="2352"/>
              </w:tabs>
              <w:spacing w:line="360" w:lineRule="auto"/>
              <w:rPr>
                <w:rFonts w:ascii="宋体" w:hAnsi="宋体" w:cs="宋体"/>
                <w:color w:val="auto"/>
                <w:sz w:val="22"/>
                <w:highlight w:val="none"/>
              </w:rPr>
            </w:pPr>
          </w:p>
        </w:tc>
        <w:tc>
          <w:tcPr>
            <w:tcW w:w="720" w:type="dxa"/>
            <w:vAlign w:val="center"/>
          </w:tcPr>
          <w:p w14:paraId="2232F60D">
            <w:pPr>
              <w:tabs>
                <w:tab w:val="left" w:pos="1069"/>
                <w:tab w:val="left" w:pos="2352"/>
              </w:tabs>
              <w:spacing w:line="360" w:lineRule="auto"/>
              <w:rPr>
                <w:rFonts w:ascii="宋体" w:hAnsi="宋体" w:cs="宋体"/>
                <w:color w:val="auto"/>
                <w:sz w:val="22"/>
                <w:highlight w:val="none"/>
              </w:rPr>
            </w:pPr>
          </w:p>
        </w:tc>
        <w:tc>
          <w:tcPr>
            <w:tcW w:w="720" w:type="dxa"/>
            <w:vAlign w:val="center"/>
          </w:tcPr>
          <w:p w14:paraId="4E2BAB6B">
            <w:pPr>
              <w:tabs>
                <w:tab w:val="left" w:pos="1069"/>
                <w:tab w:val="left" w:pos="2352"/>
              </w:tabs>
              <w:spacing w:line="360" w:lineRule="auto"/>
              <w:rPr>
                <w:rFonts w:ascii="宋体" w:hAnsi="宋体" w:cs="宋体"/>
                <w:color w:val="auto"/>
                <w:sz w:val="22"/>
                <w:highlight w:val="none"/>
              </w:rPr>
            </w:pPr>
          </w:p>
        </w:tc>
        <w:tc>
          <w:tcPr>
            <w:tcW w:w="1080" w:type="dxa"/>
            <w:vAlign w:val="center"/>
          </w:tcPr>
          <w:p w14:paraId="27268FC4">
            <w:pPr>
              <w:tabs>
                <w:tab w:val="left" w:pos="1069"/>
                <w:tab w:val="left" w:pos="2352"/>
              </w:tabs>
              <w:spacing w:line="360" w:lineRule="auto"/>
              <w:rPr>
                <w:rFonts w:ascii="宋体" w:hAnsi="宋体" w:cs="宋体"/>
                <w:color w:val="auto"/>
                <w:sz w:val="22"/>
                <w:highlight w:val="none"/>
              </w:rPr>
            </w:pPr>
          </w:p>
        </w:tc>
        <w:tc>
          <w:tcPr>
            <w:tcW w:w="1458" w:type="dxa"/>
            <w:vAlign w:val="center"/>
          </w:tcPr>
          <w:p w14:paraId="73719938">
            <w:pPr>
              <w:tabs>
                <w:tab w:val="left" w:pos="1069"/>
                <w:tab w:val="left" w:pos="2352"/>
              </w:tabs>
              <w:spacing w:line="360" w:lineRule="auto"/>
              <w:rPr>
                <w:rFonts w:ascii="宋体" w:hAnsi="宋体" w:cs="宋体"/>
                <w:color w:val="auto"/>
                <w:sz w:val="22"/>
                <w:highlight w:val="none"/>
              </w:rPr>
            </w:pPr>
          </w:p>
        </w:tc>
        <w:tc>
          <w:tcPr>
            <w:tcW w:w="1560" w:type="dxa"/>
            <w:vAlign w:val="center"/>
          </w:tcPr>
          <w:p w14:paraId="7492CC6A">
            <w:pPr>
              <w:tabs>
                <w:tab w:val="left" w:pos="1069"/>
                <w:tab w:val="left" w:pos="2352"/>
              </w:tabs>
              <w:spacing w:line="360" w:lineRule="auto"/>
              <w:rPr>
                <w:rFonts w:ascii="宋体" w:hAnsi="宋体" w:cs="宋体"/>
                <w:color w:val="auto"/>
                <w:sz w:val="22"/>
                <w:highlight w:val="none"/>
              </w:rPr>
            </w:pPr>
          </w:p>
        </w:tc>
      </w:tr>
      <w:tr w14:paraId="50EA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8942EF6">
            <w:pPr>
              <w:tabs>
                <w:tab w:val="left" w:pos="1069"/>
                <w:tab w:val="left" w:pos="2352"/>
              </w:tabs>
              <w:spacing w:line="360" w:lineRule="auto"/>
              <w:rPr>
                <w:rFonts w:ascii="宋体" w:hAnsi="宋体" w:cs="宋体"/>
                <w:color w:val="auto"/>
                <w:sz w:val="22"/>
                <w:highlight w:val="none"/>
              </w:rPr>
            </w:pPr>
          </w:p>
        </w:tc>
        <w:tc>
          <w:tcPr>
            <w:tcW w:w="2520" w:type="dxa"/>
            <w:vAlign w:val="center"/>
          </w:tcPr>
          <w:p w14:paraId="7368F65D">
            <w:pPr>
              <w:tabs>
                <w:tab w:val="left" w:pos="1069"/>
                <w:tab w:val="left" w:pos="2352"/>
              </w:tabs>
              <w:spacing w:line="360" w:lineRule="auto"/>
              <w:rPr>
                <w:rFonts w:ascii="宋体" w:hAnsi="宋体" w:cs="宋体"/>
                <w:color w:val="auto"/>
                <w:sz w:val="22"/>
                <w:highlight w:val="none"/>
              </w:rPr>
            </w:pPr>
          </w:p>
        </w:tc>
        <w:tc>
          <w:tcPr>
            <w:tcW w:w="720" w:type="dxa"/>
            <w:vAlign w:val="center"/>
          </w:tcPr>
          <w:p w14:paraId="7F861260">
            <w:pPr>
              <w:tabs>
                <w:tab w:val="left" w:pos="1069"/>
                <w:tab w:val="left" w:pos="2352"/>
              </w:tabs>
              <w:spacing w:line="360" w:lineRule="auto"/>
              <w:rPr>
                <w:rFonts w:ascii="宋体" w:hAnsi="宋体" w:cs="宋体"/>
                <w:color w:val="auto"/>
                <w:sz w:val="22"/>
                <w:highlight w:val="none"/>
              </w:rPr>
            </w:pPr>
          </w:p>
        </w:tc>
        <w:tc>
          <w:tcPr>
            <w:tcW w:w="720" w:type="dxa"/>
            <w:vAlign w:val="center"/>
          </w:tcPr>
          <w:p w14:paraId="3EBA6541">
            <w:pPr>
              <w:tabs>
                <w:tab w:val="left" w:pos="1069"/>
                <w:tab w:val="left" w:pos="2352"/>
              </w:tabs>
              <w:spacing w:line="360" w:lineRule="auto"/>
              <w:rPr>
                <w:rFonts w:ascii="宋体" w:hAnsi="宋体" w:cs="宋体"/>
                <w:color w:val="auto"/>
                <w:sz w:val="22"/>
                <w:highlight w:val="none"/>
              </w:rPr>
            </w:pPr>
          </w:p>
        </w:tc>
        <w:tc>
          <w:tcPr>
            <w:tcW w:w="720" w:type="dxa"/>
            <w:vAlign w:val="center"/>
          </w:tcPr>
          <w:p w14:paraId="735838BA">
            <w:pPr>
              <w:tabs>
                <w:tab w:val="left" w:pos="1069"/>
                <w:tab w:val="left" w:pos="2352"/>
              </w:tabs>
              <w:spacing w:line="360" w:lineRule="auto"/>
              <w:rPr>
                <w:rFonts w:ascii="宋体" w:hAnsi="宋体" w:cs="宋体"/>
                <w:color w:val="auto"/>
                <w:sz w:val="22"/>
                <w:highlight w:val="none"/>
              </w:rPr>
            </w:pPr>
          </w:p>
        </w:tc>
        <w:tc>
          <w:tcPr>
            <w:tcW w:w="1080" w:type="dxa"/>
            <w:vAlign w:val="center"/>
          </w:tcPr>
          <w:p w14:paraId="5B169D4E">
            <w:pPr>
              <w:tabs>
                <w:tab w:val="left" w:pos="1069"/>
                <w:tab w:val="left" w:pos="2352"/>
              </w:tabs>
              <w:spacing w:line="360" w:lineRule="auto"/>
              <w:rPr>
                <w:rFonts w:ascii="宋体" w:hAnsi="宋体" w:cs="宋体"/>
                <w:color w:val="auto"/>
                <w:sz w:val="22"/>
                <w:highlight w:val="none"/>
              </w:rPr>
            </w:pPr>
          </w:p>
        </w:tc>
        <w:tc>
          <w:tcPr>
            <w:tcW w:w="1458" w:type="dxa"/>
            <w:vAlign w:val="center"/>
          </w:tcPr>
          <w:p w14:paraId="3674BC94">
            <w:pPr>
              <w:tabs>
                <w:tab w:val="left" w:pos="1069"/>
                <w:tab w:val="left" w:pos="2352"/>
              </w:tabs>
              <w:spacing w:line="360" w:lineRule="auto"/>
              <w:rPr>
                <w:rFonts w:ascii="宋体" w:hAnsi="宋体" w:cs="宋体"/>
                <w:color w:val="auto"/>
                <w:sz w:val="22"/>
                <w:highlight w:val="none"/>
              </w:rPr>
            </w:pPr>
          </w:p>
        </w:tc>
        <w:tc>
          <w:tcPr>
            <w:tcW w:w="1560" w:type="dxa"/>
            <w:vAlign w:val="center"/>
          </w:tcPr>
          <w:p w14:paraId="533A0561">
            <w:pPr>
              <w:tabs>
                <w:tab w:val="left" w:pos="1069"/>
                <w:tab w:val="left" w:pos="2352"/>
              </w:tabs>
              <w:spacing w:line="360" w:lineRule="auto"/>
              <w:rPr>
                <w:rFonts w:ascii="宋体" w:hAnsi="宋体" w:cs="宋体"/>
                <w:color w:val="auto"/>
                <w:sz w:val="22"/>
                <w:highlight w:val="none"/>
              </w:rPr>
            </w:pPr>
          </w:p>
        </w:tc>
      </w:tr>
      <w:tr w14:paraId="397F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B47B4E1">
            <w:pPr>
              <w:tabs>
                <w:tab w:val="left" w:pos="1069"/>
                <w:tab w:val="left" w:pos="2352"/>
              </w:tabs>
              <w:spacing w:line="360" w:lineRule="auto"/>
              <w:rPr>
                <w:rFonts w:ascii="宋体" w:hAnsi="宋体" w:cs="宋体"/>
                <w:color w:val="auto"/>
                <w:sz w:val="22"/>
                <w:highlight w:val="none"/>
              </w:rPr>
            </w:pPr>
          </w:p>
        </w:tc>
        <w:tc>
          <w:tcPr>
            <w:tcW w:w="2520" w:type="dxa"/>
            <w:vAlign w:val="center"/>
          </w:tcPr>
          <w:p w14:paraId="2794CE8E">
            <w:pPr>
              <w:tabs>
                <w:tab w:val="left" w:pos="1069"/>
                <w:tab w:val="left" w:pos="2352"/>
              </w:tabs>
              <w:spacing w:line="360" w:lineRule="auto"/>
              <w:rPr>
                <w:rFonts w:ascii="宋体" w:hAnsi="宋体" w:cs="宋体"/>
                <w:color w:val="auto"/>
                <w:sz w:val="22"/>
                <w:highlight w:val="none"/>
              </w:rPr>
            </w:pPr>
          </w:p>
        </w:tc>
        <w:tc>
          <w:tcPr>
            <w:tcW w:w="720" w:type="dxa"/>
            <w:vAlign w:val="center"/>
          </w:tcPr>
          <w:p w14:paraId="21ADA145">
            <w:pPr>
              <w:tabs>
                <w:tab w:val="left" w:pos="1069"/>
                <w:tab w:val="left" w:pos="2352"/>
              </w:tabs>
              <w:spacing w:line="360" w:lineRule="auto"/>
              <w:rPr>
                <w:rFonts w:ascii="宋体" w:hAnsi="宋体" w:cs="宋体"/>
                <w:color w:val="auto"/>
                <w:sz w:val="22"/>
                <w:highlight w:val="none"/>
              </w:rPr>
            </w:pPr>
          </w:p>
        </w:tc>
        <w:tc>
          <w:tcPr>
            <w:tcW w:w="720" w:type="dxa"/>
            <w:vAlign w:val="center"/>
          </w:tcPr>
          <w:p w14:paraId="6410D9A7">
            <w:pPr>
              <w:tabs>
                <w:tab w:val="left" w:pos="1069"/>
                <w:tab w:val="left" w:pos="2352"/>
              </w:tabs>
              <w:spacing w:line="360" w:lineRule="auto"/>
              <w:rPr>
                <w:rFonts w:ascii="宋体" w:hAnsi="宋体" w:cs="宋体"/>
                <w:color w:val="auto"/>
                <w:sz w:val="22"/>
                <w:highlight w:val="none"/>
              </w:rPr>
            </w:pPr>
          </w:p>
        </w:tc>
        <w:tc>
          <w:tcPr>
            <w:tcW w:w="720" w:type="dxa"/>
            <w:vAlign w:val="center"/>
          </w:tcPr>
          <w:p w14:paraId="6E8D0969">
            <w:pPr>
              <w:tabs>
                <w:tab w:val="left" w:pos="1069"/>
                <w:tab w:val="left" w:pos="2352"/>
              </w:tabs>
              <w:spacing w:line="360" w:lineRule="auto"/>
              <w:rPr>
                <w:rFonts w:ascii="宋体" w:hAnsi="宋体" w:cs="宋体"/>
                <w:color w:val="auto"/>
                <w:sz w:val="22"/>
                <w:highlight w:val="none"/>
              </w:rPr>
            </w:pPr>
          </w:p>
        </w:tc>
        <w:tc>
          <w:tcPr>
            <w:tcW w:w="1080" w:type="dxa"/>
            <w:vAlign w:val="center"/>
          </w:tcPr>
          <w:p w14:paraId="560C3B74">
            <w:pPr>
              <w:tabs>
                <w:tab w:val="left" w:pos="1069"/>
                <w:tab w:val="left" w:pos="2352"/>
              </w:tabs>
              <w:spacing w:line="360" w:lineRule="auto"/>
              <w:rPr>
                <w:rFonts w:ascii="宋体" w:hAnsi="宋体" w:cs="宋体"/>
                <w:color w:val="auto"/>
                <w:sz w:val="22"/>
                <w:highlight w:val="none"/>
              </w:rPr>
            </w:pPr>
          </w:p>
        </w:tc>
        <w:tc>
          <w:tcPr>
            <w:tcW w:w="1458" w:type="dxa"/>
            <w:vAlign w:val="center"/>
          </w:tcPr>
          <w:p w14:paraId="3473BC5A">
            <w:pPr>
              <w:tabs>
                <w:tab w:val="left" w:pos="1069"/>
                <w:tab w:val="left" w:pos="2352"/>
              </w:tabs>
              <w:spacing w:line="360" w:lineRule="auto"/>
              <w:rPr>
                <w:rFonts w:ascii="宋体" w:hAnsi="宋体" w:cs="宋体"/>
                <w:color w:val="auto"/>
                <w:sz w:val="22"/>
                <w:highlight w:val="none"/>
              </w:rPr>
            </w:pPr>
          </w:p>
        </w:tc>
        <w:tc>
          <w:tcPr>
            <w:tcW w:w="1560" w:type="dxa"/>
            <w:vAlign w:val="center"/>
          </w:tcPr>
          <w:p w14:paraId="0CD437BD">
            <w:pPr>
              <w:tabs>
                <w:tab w:val="left" w:pos="1069"/>
                <w:tab w:val="left" w:pos="2352"/>
              </w:tabs>
              <w:spacing w:line="360" w:lineRule="auto"/>
              <w:rPr>
                <w:rFonts w:ascii="宋体" w:hAnsi="宋体" w:cs="宋体"/>
                <w:color w:val="auto"/>
                <w:sz w:val="22"/>
                <w:highlight w:val="none"/>
              </w:rPr>
            </w:pPr>
          </w:p>
        </w:tc>
      </w:tr>
    </w:tbl>
    <w:p w14:paraId="7A45E420">
      <w:pPr>
        <w:tabs>
          <w:tab w:val="left" w:pos="1069"/>
          <w:tab w:val="left" w:pos="2352"/>
        </w:tabs>
        <w:spacing w:line="360" w:lineRule="exact"/>
        <w:ind w:left="985" w:hanging="981"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14:paraId="4923AD87">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列入本表人员如要更换，需经采购人同意，擅自更换或不到位属违约行为；</w:t>
      </w:r>
    </w:p>
    <w:p w14:paraId="7978DE5D">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3. 职称证书、执业资格证书、职业水平证书等人员证件复印件附后（如有）。</w:t>
      </w:r>
    </w:p>
    <w:p w14:paraId="3A7DF8A5">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4.表格可以延续。</w:t>
      </w:r>
    </w:p>
    <w:p w14:paraId="04AE0F66">
      <w:pPr>
        <w:pStyle w:val="12"/>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23A5754A">
      <w:pPr>
        <w:pStyle w:val="12"/>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030D1389">
      <w:pPr>
        <w:pStyle w:val="12"/>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14:paraId="0A171E40">
      <w:pPr>
        <w:tabs>
          <w:tab w:val="left" w:pos="1069"/>
          <w:tab w:val="left" w:pos="2352"/>
        </w:tabs>
        <w:spacing w:line="360" w:lineRule="exact"/>
        <w:jc w:val="left"/>
        <w:rPr>
          <w:rFonts w:ascii="宋体" w:hAnsi="宋体" w:cs="宋体"/>
          <w:color w:val="auto"/>
          <w:sz w:val="30"/>
          <w:highlight w:val="none"/>
        </w:rPr>
      </w:pPr>
    </w:p>
    <w:p w14:paraId="2CD90F59">
      <w:pPr>
        <w:tabs>
          <w:tab w:val="left" w:pos="1069"/>
          <w:tab w:val="left" w:pos="2352"/>
        </w:tabs>
        <w:spacing w:line="360" w:lineRule="exact"/>
        <w:jc w:val="left"/>
        <w:rPr>
          <w:rFonts w:hint="eastAsia" w:ascii="宋体" w:hAnsi="宋体" w:cs="宋体"/>
          <w:b/>
          <w:bCs/>
          <w:color w:val="auto"/>
          <w:sz w:val="30"/>
          <w:highlight w:val="none"/>
        </w:rPr>
      </w:pPr>
    </w:p>
    <w:p w14:paraId="57DEE223">
      <w:pPr>
        <w:tabs>
          <w:tab w:val="left" w:pos="1069"/>
          <w:tab w:val="left" w:pos="2352"/>
        </w:tabs>
        <w:spacing w:line="360" w:lineRule="exact"/>
        <w:jc w:val="left"/>
        <w:rPr>
          <w:rFonts w:hint="eastAsia" w:ascii="宋体" w:hAnsi="宋体" w:cs="宋体"/>
          <w:b/>
          <w:bCs/>
          <w:color w:val="auto"/>
          <w:sz w:val="30"/>
          <w:highlight w:val="none"/>
        </w:rPr>
      </w:pPr>
    </w:p>
    <w:p w14:paraId="5DC0BEFA">
      <w:pPr>
        <w:tabs>
          <w:tab w:val="left" w:pos="1069"/>
          <w:tab w:val="left" w:pos="2352"/>
        </w:tabs>
        <w:spacing w:line="360" w:lineRule="exact"/>
        <w:jc w:val="left"/>
        <w:rPr>
          <w:rFonts w:hint="eastAsia" w:ascii="宋体" w:hAnsi="宋体" w:cs="宋体"/>
          <w:b/>
          <w:bCs/>
          <w:color w:val="auto"/>
          <w:sz w:val="30"/>
          <w:highlight w:val="none"/>
        </w:rPr>
      </w:pPr>
    </w:p>
    <w:p w14:paraId="1968E27D">
      <w:pPr>
        <w:tabs>
          <w:tab w:val="left" w:pos="1069"/>
          <w:tab w:val="left" w:pos="2352"/>
        </w:tabs>
        <w:spacing w:line="360" w:lineRule="exact"/>
        <w:jc w:val="left"/>
        <w:rPr>
          <w:rFonts w:hint="eastAsia" w:ascii="宋体" w:hAnsi="宋体" w:cs="宋体"/>
          <w:b/>
          <w:bCs/>
          <w:color w:val="auto"/>
          <w:sz w:val="30"/>
          <w:highlight w:val="none"/>
        </w:rPr>
      </w:pPr>
    </w:p>
    <w:p w14:paraId="07A9B2BE">
      <w:pPr>
        <w:tabs>
          <w:tab w:val="left" w:pos="1069"/>
          <w:tab w:val="left" w:pos="2352"/>
        </w:tabs>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5ECEE44D">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84" w:name="_Toc28287_WPSOffice_Level3"/>
      <w:r>
        <w:rPr>
          <w:rFonts w:hint="eastAsia" w:ascii="宋体" w:hAnsi="宋体" w:cs="宋体"/>
          <w:b/>
          <w:bCs/>
          <w:color w:val="auto"/>
          <w:sz w:val="32"/>
          <w:highlight w:val="none"/>
        </w:rPr>
        <w:t>供应商项目业绩清单</w:t>
      </w:r>
      <w:bookmarkEnd w:id="84"/>
    </w:p>
    <w:p w14:paraId="6EB59B57">
      <w:pPr>
        <w:pStyle w:val="12"/>
        <w:tabs>
          <w:tab w:val="left" w:pos="1069"/>
          <w:tab w:val="left" w:pos="2352"/>
        </w:tabs>
        <w:spacing w:line="360" w:lineRule="exact"/>
        <w:jc w:val="center"/>
        <w:rPr>
          <w:rFonts w:hAnsi="宋体" w:cs="宋体"/>
          <w:color w:val="auto"/>
          <w:sz w:val="22"/>
          <w:highlight w:val="none"/>
        </w:rPr>
      </w:pPr>
    </w:p>
    <w:tbl>
      <w:tblPr>
        <w:tblStyle w:val="27"/>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3DF818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14:paraId="0526FD05">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3ABCE857">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2CB3186D">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289C2745">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1F82B8A0">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3645838B">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0FA7B58B">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67C7C35E">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4BE969FC">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3E56009A">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7A4D7A5A">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43A30A3E">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7892C02B">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3D98EBAD">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20242F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D24089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2EE75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7CBE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2B74E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FA0A6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5D46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A5AE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F6039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576872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06800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56484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DC7E4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CDE5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97E6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113A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3F37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492E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397A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36629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108A5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992AE5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7DFC91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35CEB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70381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88711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CAB3E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9AEF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6DE5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48D050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90EEF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1408C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BAFD4A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B88D6E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B8DB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2D534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B219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3D4CF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9547D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7261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F0DD6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94FB7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8160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5D05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DC8F5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FBADBB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E6A5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73D7C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74EB4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6D7B0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4A07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D397EC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B0AF25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765CA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830A3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5CD6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38E8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28E3C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5AB21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0F668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6E31C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F19198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2274E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C4E8A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8C65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4EFF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706DB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1ACC1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8182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C12E4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CB780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303C3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73644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166E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3CC2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0D65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EA2C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EB38F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4DE0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4A7595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EC2D3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BF5F42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D42C2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2AB6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1515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55F0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747CB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B39D5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CE85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0BA2D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2004C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0DB6F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D9E7D4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9867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D5A4E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D6B89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8EBC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D4306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8A54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0290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71312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67088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AA9D5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C0E3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2F545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ABE8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593F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999C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A1FE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C99C0D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D6169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2C468D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04F72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FC97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7D08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BE0D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ABF4D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4074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3725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908D5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CAAD5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D1E1C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5D5C8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29F27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544D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CB3E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50A9D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36F38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239F2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9C769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024D2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42B34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6C853C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33C95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279A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E9246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7E1F1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A064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60052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1F15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0AF0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E1D305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E8E18A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CB74D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80E5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93F12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104E3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EFC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10E3B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E9437C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95E81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ADF11E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981811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84C50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8BDB5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BDA3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92381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04B0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E919D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C416EB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B6C44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D8D74F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4C69B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E8FE1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C6AC6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1550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D5F6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C0DFF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DEB0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D4B73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A7ED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BF9B3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D73BF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008AF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5EF5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3CCE7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A4BC1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6694D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FC91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43BC2B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96C71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4ACA9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CC8CD0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2648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5CAE4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41D33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E0B9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D29FB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855A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70BD4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3C784DD4">
      <w:pPr>
        <w:pStyle w:val="12"/>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31ECEB42">
      <w:pPr>
        <w:tabs>
          <w:tab w:val="left" w:pos="1069"/>
          <w:tab w:val="left" w:pos="2352"/>
        </w:tabs>
        <w:rPr>
          <w:rFonts w:ascii="宋体" w:hAnsi="宋体" w:cs="宋体"/>
          <w:color w:val="auto"/>
          <w:spacing w:val="20"/>
          <w:sz w:val="22"/>
          <w:highlight w:val="none"/>
        </w:rPr>
      </w:pPr>
    </w:p>
    <w:p w14:paraId="5370C656">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1FF84BEE">
      <w:pPr>
        <w:pStyle w:val="12"/>
        <w:tabs>
          <w:tab w:val="left" w:pos="1069"/>
          <w:tab w:val="left" w:pos="2352"/>
        </w:tabs>
        <w:spacing w:line="360" w:lineRule="exact"/>
        <w:jc w:val="left"/>
        <w:rPr>
          <w:rFonts w:hAnsi="宋体" w:cs="宋体"/>
          <w:color w:val="auto"/>
          <w:sz w:val="22"/>
          <w:szCs w:val="22"/>
          <w:highlight w:val="none"/>
        </w:rPr>
      </w:pPr>
    </w:p>
    <w:p w14:paraId="68D2EF00">
      <w:pPr>
        <w:pStyle w:val="12"/>
        <w:tabs>
          <w:tab w:val="left" w:pos="1069"/>
          <w:tab w:val="left" w:pos="2352"/>
        </w:tabs>
        <w:spacing w:line="360" w:lineRule="exact"/>
        <w:jc w:val="left"/>
        <w:rPr>
          <w:rFonts w:hAnsi="宋体" w:cs="宋体"/>
          <w:color w:val="auto"/>
          <w:sz w:val="22"/>
          <w:szCs w:val="22"/>
          <w:highlight w:val="none"/>
        </w:rPr>
      </w:pPr>
    </w:p>
    <w:p w14:paraId="3CB9107E">
      <w:pPr>
        <w:pStyle w:val="12"/>
        <w:tabs>
          <w:tab w:val="left" w:pos="1069"/>
          <w:tab w:val="left" w:pos="2352"/>
        </w:tabs>
        <w:spacing w:line="360" w:lineRule="exact"/>
        <w:jc w:val="left"/>
        <w:rPr>
          <w:rFonts w:hAnsi="宋体" w:cs="宋体"/>
          <w:color w:val="auto"/>
          <w:sz w:val="22"/>
          <w:szCs w:val="22"/>
          <w:highlight w:val="none"/>
        </w:rPr>
      </w:pPr>
    </w:p>
    <w:p w14:paraId="63A3FC5C">
      <w:pPr>
        <w:pStyle w:val="12"/>
        <w:tabs>
          <w:tab w:val="left" w:pos="1069"/>
          <w:tab w:val="left" w:pos="2352"/>
        </w:tabs>
        <w:spacing w:line="360" w:lineRule="exact"/>
        <w:jc w:val="left"/>
        <w:rPr>
          <w:rFonts w:hAnsi="宋体" w:cs="宋体"/>
          <w:color w:val="auto"/>
          <w:sz w:val="22"/>
          <w:szCs w:val="22"/>
          <w:highlight w:val="none"/>
        </w:rPr>
      </w:pPr>
    </w:p>
    <w:p w14:paraId="3964683D">
      <w:pPr>
        <w:tabs>
          <w:tab w:val="left" w:pos="1069"/>
          <w:tab w:val="left" w:pos="2352"/>
        </w:tabs>
        <w:spacing w:line="400" w:lineRule="exact"/>
        <w:jc w:val="left"/>
        <w:rPr>
          <w:rFonts w:ascii="宋体" w:hAnsi="宋体" w:cs="宋体"/>
          <w:b/>
          <w:bCs/>
          <w:color w:val="auto"/>
          <w:sz w:val="30"/>
          <w:highlight w:val="none"/>
        </w:rPr>
      </w:pPr>
    </w:p>
    <w:p w14:paraId="7607A6A8">
      <w:pPr>
        <w:tabs>
          <w:tab w:val="left" w:pos="1069"/>
          <w:tab w:val="left" w:pos="2352"/>
        </w:tabs>
        <w:spacing w:line="400" w:lineRule="exact"/>
        <w:jc w:val="left"/>
        <w:rPr>
          <w:rFonts w:hint="eastAsia" w:ascii="宋体" w:hAnsi="宋体" w:cs="宋体"/>
          <w:b/>
          <w:bCs/>
          <w:color w:val="auto"/>
          <w:sz w:val="30"/>
          <w:highlight w:val="none"/>
        </w:rPr>
      </w:pPr>
    </w:p>
    <w:p w14:paraId="62A3FCC6">
      <w:pPr>
        <w:tabs>
          <w:tab w:val="left" w:pos="1069"/>
          <w:tab w:val="left" w:pos="2352"/>
        </w:tabs>
        <w:spacing w:line="400" w:lineRule="exact"/>
        <w:jc w:val="left"/>
        <w:rPr>
          <w:rFonts w:hint="eastAsia" w:ascii="宋体" w:hAnsi="宋体" w:cs="宋体"/>
          <w:b/>
          <w:bCs/>
          <w:color w:val="auto"/>
          <w:sz w:val="30"/>
          <w:highlight w:val="none"/>
        </w:rPr>
      </w:pPr>
    </w:p>
    <w:p w14:paraId="371E3D2D">
      <w:pPr>
        <w:tabs>
          <w:tab w:val="left" w:pos="1069"/>
          <w:tab w:val="left" w:pos="2352"/>
        </w:tabs>
        <w:spacing w:line="400" w:lineRule="exact"/>
        <w:jc w:val="left"/>
        <w:rPr>
          <w:rFonts w:ascii="宋体" w:hAnsi="宋体" w:cs="宋体"/>
          <w:b/>
          <w:bCs/>
          <w:color w:val="auto"/>
          <w:sz w:val="30"/>
          <w:highlight w:val="none"/>
        </w:rPr>
      </w:pPr>
      <w:r>
        <w:rPr>
          <w:rFonts w:hint="eastAsia" w:ascii="宋体" w:hAnsi="宋体" w:cs="宋体"/>
          <w:b/>
          <w:bCs/>
          <w:color w:val="auto"/>
          <w:sz w:val="30"/>
          <w:highlight w:val="none"/>
        </w:rPr>
        <w:t>附件十一</w:t>
      </w:r>
    </w:p>
    <w:p w14:paraId="4F30DB90">
      <w:pPr>
        <w:tabs>
          <w:tab w:val="left" w:pos="1069"/>
          <w:tab w:val="left" w:pos="2352"/>
        </w:tabs>
        <w:spacing w:line="420" w:lineRule="exact"/>
        <w:jc w:val="center"/>
        <w:rPr>
          <w:rFonts w:ascii="宋体" w:hAnsi="宋体" w:cs="宋体"/>
          <w:b/>
          <w:bCs/>
          <w:color w:val="auto"/>
          <w:sz w:val="30"/>
          <w:highlight w:val="none"/>
        </w:rPr>
      </w:pPr>
      <w:bookmarkStart w:id="85" w:name="_Toc31819"/>
      <w:r>
        <w:rPr>
          <w:rFonts w:hint="eastAsia" w:ascii="宋体" w:hAnsi="宋体" w:cs="宋体"/>
          <w:b/>
          <w:bCs/>
          <w:color w:val="auto"/>
          <w:sz w:val="30"/>
          <w:highlight w:val="none"/>
        </w:rPr>
        <w:t>政府采购活动现场确认声明书</w:t>
      </w:r>
      <w:bookmarkEnd w:id="85"/>
    </w:p>
    <w:p w14:paraId="69A2DE8B">
      <w:pPr>
        <w:pStyle w:val="40"/>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14:paraId="4BCDBD06">
      <w:pPr>
        <w:pStyle w:val="40"/>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14:paraId="0AFF4A2F">
      <w:pPr>
        <w:pStyle w:val="40"/>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泰顺县看守所在押人员伙食及生活用品等配送服务采购</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TSCG202411002</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7A4C6D40">
      <w:pPr>
        <w:pStyle w:val="41"/>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5E770859">
      <w:pPr>
        <w:pStyle w:val="41"/>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4801E783">
      <w:pPr>
        <w:pStyle w:val="41"/>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1D372D99">
      <w:pPr>
        <w:pStyle w:val="41"/>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7D9810C1">
      <w:pPr>
        <w:pStyle w:val="40"/>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66D808FF">
      <w:pPr>
        <w:pStyle w:val="40"/>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14E5E9CE">
      <w:pPr>
        <w:pStyle w:val="40"/>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5A712593">
      <w:pPr>
        <w:pStyle w:val="40"/>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05827D7B">
      <w:pPr>
        <w:pStyle w:val="40"/>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2C7E8BDA">
      <w:pPr>
        <w:pStyle w:val="40"/>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01CA6A9B">
      <w:pPr>
        <w:pStyle w:val="40"/>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1E373DFA">
      <w:pPr>
        <w:pStyle w:val="40"/>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064C6A00">
      <w:pPr>
        <w:pStyle w:val="40"/>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14:paraId="28852A60">
      <w:pPr>
        <w:pStyle w:val="41"/>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14:paraId="5F2F18F0">
      <w:pPr>
        <w:pStyle w:val="41"/>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35B7A8AB">
      <w:pPr>
        <w:pStyle w:val="40"/>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14:paraId="321AEED8">
      <w:pPr>
        <w:pStyle w:val="40"/>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559ED2D7">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14:paraId="371F4241">
      <w:pPr>
        <w:pStyle w:val="6"/>
        <w:tabs>
          <w:tab w:val="left" w:pos="1069"/>
          <w:tab w:val="left" w:pos="2352"/>
        </w:tabs>
        <w:spacing w:line="400" w:lineRule="exact"/>
        <w:ind w:left="490" w:hanging="490"/>
        <w:rPr>
          <w:rFonts w:ascii="宋体" w:hAnsi="宋体" w:cs="宋体"/>
          <w:b/>
          <w:bCs/>
          <w:color w:val="auto"/>
          <w:szCs w:val="21"/>
          <w:highlight w:val="none"/>
        </w:rPr>
      </w:pPr>
    </w:p>
    <w:p w14:paraId="1CB4D2D3">
      <w:pPr>
        <w:pStyle w:val="12"/>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86"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86"/>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14:paraId="4B1FBFDC">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14:paraId="05800ED4">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87" w:name="_Toc32552_WPSOffice_Level2"/>
      <w:r>
        <w:rPr>
          <w:rFonts w:hint="eastAsia" w:ascii="宋体" w:hAnsi="宋体" w:cs="宋体"/>
          <w:b/>
          <w:color w:val="auto"/>
          <w:sz w:val="22"/>
          <w:highlight w:val="none"/>
        </w:rPr>
        <w:t>一、总则</w:t>
      </w:r>
      <w:bookmarkEnd w:id="87"/>
    </w:p>
    <w:p w14:paraId="497F70C0">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14:paraId="0F32A147">
      <w:pPr>
        <w:tabs>
          <w:tab w:val="left" w:pos="1069"/>
          <w:tab w:val="left" w:pos="2352"/>
        </w:tabs>
        <w:snapToGrid w:val="0"/>
        <w:spacing w:line="380" w:lineRule="exact"/>
        <w:ind w:firstLine="3846" w:firstLineChars="1725"/>
        <w:rPr>
          <w:rFonts w:ascii="宋体" w:hAnsi="宋体" w:cs="宋体"/>
          <w:color w:val="auto"/>
          <w:sz w:val="22"/>
          <w:highlight w:val="none"/>
        </w:rPr>
      </w:pPr>
      <w:bookmarkStart w:id="88" w:name="_Toc15399_WPSOffice_Level2"/>
      <w:r>
        <w:rPr>
          <w:rFonts w:hint="eastAsia" w:ascii="宋体" w:hAnsi="宋体" w:cs="宋体"/>
          <w:b/>
          <w:color w:val="auto"/>
          <w:sz w:val="22"/>
          <w:highlight w:val="none"/>
        </w:rPr>
        <w:t>二、评审组织</w:t>
      </w:r>
      <w:bookmarkEnd w:id="88"/>
    </w:p>
    <w:p w14:paraId="131B2733">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14:paraId="26F1F747">
      <w:pPr>
        <w:tabs>
          <w:tab w:val="left" w:pos="1069"/>
          <w:tab w:val="left" w:pos="2352"/>
        </w:tabs>
        <w:snapToGrid w:val="0"/>
        <w:spacing w:line="380" w:lineRule="exact"/>
        <w:ind w:firstLine="1774" w:firstLineChars="796"/>
        <w:rPr>
          <w:rFonts w:ascii="宋体" w:hAnsi="宋体" w:cs="宋体"/>
          <w:color w:val="auto"/>
          <w:sz w:val="22"/>
          <w:highlight w:val="none"/>
        </w:rPr>
      </w:pPr>
      <w:bookmarkStart w:id="89" w:name="_Toc7010_WPSOffice_Level2"/>
      <w:r>
        <w:rPr>
          <w:rFonts w:hint="eastAsia" w:ascii="宋体" w:hAnsi="宋体" w:cs="宋体"/>
          <w:b/>
          <w:color w:val="auto"/>
          <w:sz w:val="22"/>
          <w:highlight w:val="none"/>
        </w:rPr>
        <w:t>三、投标（响应）文件递交截止、磋商程序、磋商原则和方式</w:t>
      </w:r>
      <w:bookmarkEnd w:id="89"/>
    </w:p>
    <w:p w14:paraId="622372F1">
      <w:pPr>
        <w:pStyle w:val="12"/>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14:paraId="7C731A33">
      <w:pPr>
        <w:pStyle w:val="12"/>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投标供应商须按竞争性磋商文件规定的时间在线递交投标（响应）文件。</w:t>
      </w:r>
    </w:p>
    <w:p w14:paraId="14DF48AF">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14:paraId="2C89AEC3">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14:paraId="7D0188EC">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14:paraId="4C2E5FB4">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14:paraId="53F9DD14">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14:paraId="1C89C311">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14:paraId="5B97C979">
      <w:pPr>
        <w:pStyle w:val="12"/>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14:paraId="00987C6A">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14:paraId="2B68FCA5">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14:paraId="66F6953C">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14:paraId="755B7B44">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14:paraId="2E664B17">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14:paraId="12D780F5">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14:paraId="72ED8D82">
      <w:pPr>
        <w:pStyle w:val="12"/>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14:paraId="730FA17B">
      <w:pPr>
        <w:pStyle w:val="12"/>
        <w:tabs>
          <w:tab w:val="left" w:pos="1069"/>
          <w:tab w:val="left" w:pos="2352"/>
        </w:tabs>
        <w:adjustRightInd w:val="0"/>
        <w:snapToGrid w:val="0"/>
        <w:spacing w:line="380" w:lineRule="exact"/>
        <w:ind w:firstLine="446" w:firstLineChars="200"/>
        <w:jc w:val="center"/>
        <w:rPr>
          <w:rFonts w:hAnsi="宋体" w:cs="宋体"/>
          <w:color w:val="auto"/>
          <w:sz w:val="22"/>
          <w:highlight w:val="none"/>
        </w:rPr>
      </w:pPr>
      <w:bookmarkStart w:id="90" w:name="_Toc28287_WPSOffice_Level2"/>
    </w:p>
    <w:p w14:paraId="1EAD5CD0">
      <w:pPr>
        <w:tabs>
          <w:tab w:val="left" w:pos="1069"/>
          <w:tab w:val="left" w:pos="2352"/>
        </w:tabs>
        <w:rPr>
          <w:color w:val="auto"/>
          <w:highlight w:val="none"/>
        </w:rPr>
      </w:pPr>
    </w:p>
    <w:p w14:paraId="4FE67327">
      <w:pPr>
        <w:pStyle w:val="12"/>
        <w:numPr>
          <w:ilvl w:val="0"/>
          <w:numId w:val="11"/>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90"/>
      <w:bookmarkStart w:id="91" w:name="_Toc20707_WPSOffice_Level3"/>
    </w:p>
    <w:bookmarkEnd w:id="91"/>
    <w:p w14:paraId="042744BE">
      <w:pPr>
        <w:pStyle w:val="35"/>
        <w:tabs>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（一）报价评分</w:t>
      </w:r>
      <w:r>
        <w:rPr>
          <w:rFonts w:hint="eastAsia" w:ascii="Calibri" w:hAnsi="Calibri"/>
          <w:b/>
          <w:bCs/>
          <w:color w:val="auto"/>
          <w:sz w:val="22"/>
          <w:szCs w:val="22"/>
          <w:highlight w:val="none"/>
        </w:rPr>
        <w:t>（满分</w:t>
      </w:r>
      <w:r>
        <w:rPr>
          <w:rFonts w:hint="eastAsia" w:ascii="Calibri" w:hAnsi="Calibri"/>
          <w:b/>
          <w:bCs/>
          <w:color w:val="auto"/>
          <w:sz w:val="22"/>
          <w:szCs w:val="22"/>
          <w:highlight w:val="none"/>
          <w:lang w:val="en-US" w:eastAsia="zh-CN"/>
        </w:rPr>
        <w:t>2</w:t>
      </w:r>
      <w:r>
        <w:rPr>
          <w:rFonts w:hint="eastAsia" w:ascii="Calibri" w:hAnsi="Calibri"/>
          <w:b/>
          <w:bCs/>
          <w:color w:val="auto"/>
          <w:sz w:val="22"/>
          <w:szCs w:val="22"/>
          <w:highlight w:val="none"/>
        </w:rPr>
        <w:t>0分）</w:t>
      </w:r>
    </w:p>
    <w:p w14:paraId="6B60B476">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1、以满足竞争性磋商文件要求且最终报价最低的有效供应商的价格为磋商基准价，其价格分为满分。其他供应商的价格分统一按照下列公式计算：</w:t>
      </w:r>
    </w:p>
    <w:p w14:paraId="7AFEC297">
      <w:pPr>
        <w:pStyle w:val="12"/>
        <w:tabs>
          <w:tab w:val="left" w:pos="1069"/>
          <w:tab w:val="left" w:pos="2352"/>
        </w:tabs>
        <w:adjustRightInd w:val="0"/>
        <w:snapToGrid w:val="0"/>
        <w:spacing w:line="380" w:lineRule="exact"/>
        <w:ind w:left="443" w:leftChars="208" w:firstLine="28" w:firstLineChars="13"/>
        <w:rPr>
          <w:rFonts w:hAnsi="宋体" w:cs="宋体"/>
          <w:b/>
          <w:bCs/>
          <w:color w:val="auto"/>
          <w:sz w:val="22"/>
          <w:highlight w:val="none"/>
        </w:rPr>
      </w:pPr>
      <w:r>
        <w:rPr>
          <w:rFonts w:hint="eastAsia" w:hAnsi="宋体" w:cs="宋体"/>
          <w:b/>
          <w:bCs/>
          <w:color w:val="auto"/>
          <w:sz w:val="22"/>
          <w:highlight w:val="none"/>
        </w:rPr>
        <w:t>磋商报价得分=（磋商基准价/最终报价）×</w:t>
      </w:r>
      <w:r>
        <w:rPr>
          <w:rFonts w:hint="eastAsia" w:hAnsi="宋体" w:cs="宋体"/>
          <w:b/>
          <w:bCs/>
          <w:color w:val="auto"/>
          <w:sz w:val="22"/>
          <w:highlight w:val="none"/>
          <w:lang w:val="en-US" w:eastAsia="zh-CN"/>
        </w:rPr>
        <w:t>2</w:t>
      </w:r>
      <w:r>
        <w:rPr>
          <w:rFonts w:hint="eastAsia" w:hAnsi="宋体" w:cs="宋体"/>
          <w:b/>
          <w:bCs/>
          <w:color w:val="auto"/>
          <w:sz w:val="22"/>
          <w:highlight w:val="none"/>
        </w:rPr>
        <w:t>0%×100</w:t>
      </w:r>
    </w:p>
    <w:p w14:paraId="34528753">
      <w:pPr>
        <w:pStyle w:val="12"/>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2、本项目专门面向中小企业采购，不再执行价格评审优惠的扶持政策。</w:t>
      </w:r>
    </w:p>
    <w:p w14:paraId="446CE487">
      <w:pPr>
        <w:pStyle w:val="12"/>
        <w:tabs>
          <w:tab w:val="left" w:pos="1069"/>
          <w:tab w:val="left" w:pos="2352"/>
        </w:tabs>
        <w:adjustRightInd w:val="0"/>
        <w:snapToGrid w:val="0"/>
        <w:spacing w:line="420" w:lineRule="exact"/>
        <w:ind w:left="335"/>
        <w:rPr>
          <w:rFonts w:hAnsi="宋体" w:cs="宋体"/>
          <w:bCs/>
          <w:color w:val="auto"/>
          <w:sz w:val="22"/>
          <w:highlight w:val="none"/>
        </w:rPr>
      </w:pPr>
      <w:r>
        <w:rPr>
          <w:rFonts w:hint="eastAsia" w:hAnsi="宋体" w:cs="宋体"/>
          <w:color w:val="auto"/>
          <w:sz w:val="22"/>
          <w:highlight w:val="none"/>
        </w:rPr>
        <w:t>（二）商务技术评分</w:t>
      </w:r>
      <w:r>
        <w:rPr>
          <w:rFonts w:hint="eastAsia" w:hAnsi="宋体" w:cs="宋体"/>
          <w:bCs/>
          <w:color w:val="auto"/>
          <w:sz w:val="22"/>
          <w:highlight w:val="none"/>
        </w:rPr>
        <w:t>（</w:t>
      </w:r>
      <w:r>
        <w:rPr>
          <w:rFonts w:hint="eastAsia" w:hAnsi="宋体" w:cs="宋体"/>
          <w:b/>
          <w:color w:val="auto"/>
          <w:sz w:val="22"/>
          <w:highlight w:val="none"/>
        </w:rPr>
        <w:t>满分</w:t>
      </w:r>
      <w:r>
        <w:rPr>
          <w:rFonts w:hint="eastAsia" w:hAnsi="宋体" w:cs="宋体"/>
          <w:b/>
          <w:color w:val="auto"/>
          <w:sz w:val="22"/>
          <w:highlight w:val="none"/>
          <w:lang w:val="en-US" w:eastAsia="zh-CN"/>
        </w:rPr>
        <w:t>8</w:t>
      </w:r>
      <w:r>
        <w:rPr>
          <w:rFonts w:hint="eastAsia" w:hAnsi="宋体" w:cs="宋体"/>
          <w:b/>
          <w:color w:val="auto"/>
          <w:sz w:val="22"/>
          <w:highlight w:val="none"/>
        </w:rPr>
        <w:t>0分</w:t>
      </w:r>
      <w:r>
        <w:rPr>
          <w:rFonts w:hint="eastAsia" w:hAnsi="宋体" w:cs="宋体"/>
          <w:bCs/>
          <w:color w:val="auto"/>
          <w:sz w:val="22"/>
          <w:highlight w:val="none"/>
        </w:rPr>
        <w:t>）</w:t>
      </w:r>
    </w:p>
    <w:tbl>
      <w:tblPr>
        <w:tblStyle w:val="27"/>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97"/>
        <w:gridCol w:w="1175"/>
        <w:gridCol w:w="1515"/>
        <w:gridCol w:w="5147"/>
      </w:tblGrid>
      <w:tr w14:paraId="369A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0" w:type="dxa"/>
            <w:vAlign w:val="center"/>
          </w:tcPr>
          <w:p w14:paraId="1E364D92">
            <w:pPr>
              <w:pStyle w:val="12"/>
              <w:adjustRightInd w:val="0"/>
              <w:snapToGrid w:val="0"/>
              <w:spacing w:line="460" w:lineRule="atLeast"/>
              <w:jc w:val="both"/>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序号</w:t>
            </w:r>
          </w:p>
        </w:tc>
        <w:tc>
          <w:tcPr>
            <w:tcW w:w="1397" w:type="dxa"/>
            <w:vAlign w:val="center"/>
          </w:tcPr>
          <w:p w14:paraId="40122908">
            <w:pPr>
              <w:pStyle w:val="12"/>
              <w:adjustRightInd w:val="0"/>
              <w:snapToGrid w:val="0"/>
              <w:spacing w:line="460" w:lineRule="atLeast"/>
              <w:jc w:val="cente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评标项目</w:t>
            </w:r>
          </w:p>
        </w:tc>
        <w:tc>
          <w:tcPr>
            <w:tcW w:w="1175" w:type="dxa"/>
            <w:vAlign w:val="center"/>
          </w:tcPr>
          <w:p w14:paraId="6639475A">
            <w:pPr>
              <w:pStyle w:val="12"/>
              <w:adjustRightInd w:val="0"/>
              <w:snapToGrid w:val="0"/>
              <w:spacing w:line="460" w:lineRule="atLeast"/>
              <w:jc w:val="cente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分值</w:t>
            </w:r>
          </w:p>
        </w:tc>
        <w:tc>
          <w:tcPr>
            <w:tcW w:w="6662" w:type="dxa"/>
            <w:gridSpan w:val="2"/>
            <w:vAlign w:val="center"/>
          </w:tcPr>
          <w:p w14:paraId="29D5C622">
            <w:pPr>
              <w:pStyle w:val="12"/>
              <w:adjustRightInd w:val="0"/>
              <w:snapToGrid w:val="0"/>
              <w:spacing w:line="460" w:lineRule="atLeast"/>
              <w:jc w:val="center"/>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评分规则</w:t>
            </w:r>
          </w:p>
        </w:tc>
      </w:tr>
      <w:tr w14:paraId="2ECA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00" w:type="dxa"/>
            <w:vMerge w:val="restart"/>
            <w:vAlign w:val="center"/>
          </w:tcPr>
          <w:p w14:paraId="72B281DE">
            <w:pPr>
              <w:pStyle w:val="12"/>
              <w:adjustRightInd w:val="0"/>
              <w:snapToGrid w:val="0"/>
              <w:spacing w:line="360" w:lineRule="exact"/>
              <w:jc w:val="center"/>
              <w:rPr>
                <w:rFonts w:hAnsi="宋体" w:eastAsia="宋体"/>
                <w:b w:val="0"/>
                <w:color w:val="auto"/>
                <w:sz w:val="22"/>
                <w:szCs w:val="22"/>
                <w:highlight w:val="none"/>
              </w:rPr>
            </w:pPr>
            <w:r>
              <w:rPr>
                <w:rFonts w:hint="eastAsia" w:hAnsi="宋体" w:eastAsia="宋体"/>
                <w:b w:val="0"/>
                <w:color w:val="auto"/>
                <w:sz w:val="22"/>
                <w:szCs w:val="22"/>
                <w:highlight w:val="none"/>
              </w:rPr>
              <w:t>1</w:t>
            </w:r>
          </w:p>
        </w:tc>
        <w:tc>
          <w:tcPr>
            <w:tcW w:w="1397" w:type="dxa"/>
            <w:vMerge w:val="restart"/>
            <w:vAlign w:val="center"/>
          </w:tcPr>
          <w:p w14:paraId="0A55B9A1">
            <w:pPr>
              <w:pStyle w:val="12"/>
              <w:adjustRightInd w:val="0"/>
              <w:snapToGrid w:val="0"/>
              <w:spacing w:line="360" w:lineRule="exact"/>
              <w:jc w:val="center"/>
              <w:rPr>
                <w:rFonts w:hint="default"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投标人企业综合情况</w:t>
            </w:r>
          </w:p>
        </w:tc>
        <w:tc>
          <w:tcPr>
            <w:tcW w:w="1175" w:type="dxa"/>
            <w:vAlign w:val="center"/>
          </w:tcPr>
          <w:p w14:paraId="07FFDED4">
            <w:pPr>
              <w:pStyle w:val="12"/>
              <w:adjustRightInd w:val="0"/>
              <w:snapToGrid w:val="0"/>
              <w:spacing w:line="360" w:lineRule="exact"/>
              <w:jc w:val="center"/>
              <w:rPr>
                <w:rFonts w:hAnsi="宋体" w:eastAsia="宋体"/>
                <w:b w:val="0"/>
                <w:color w:val="auto"/>
                <w:sz w:val="22"/>
                <w:szCs w:val="22"/>
                <w:highlight w:val="none"/>
              </w:rPr>
            </w:pPr>
            <w:r>
              <w:rPr>
                <w:rFonts w:hint="eastAsia" w:hAnsi="宋体"/>
                <w:b w:val="0"/>
                <w:color w:val="auto"/>
                <w:sz w:val="22"/>
                <w:szCs w:val="22"/>
                <w:highlight w:val="none"/>
                <w:lang w:val="en-US" w:eastAsia="zh-CN"/>
              </w:rPr>
              <w:t>3</w:t>
            </w:r>
            <w:r>
              <w:rPr>
                <w:rFonts w:hint="eastAsia" w:hAnsi="宋体" w:eastAsia="宋体"/>
                <w:b w:val="0"/>
                <w:color w:val="auto"/>
                <w:sz w:val="22"/>
                <w:szCs w:val="22"/>
                <w:highlight w:val="none"/>
              </w:rPr>
              <w:t>分</w:t>
            </w:r>
          </w:p>
        </w:tc>
        <w:tc>
          <w:tcPr>
            <w:tcW w:w="1515" w:type="dxa"/>
            <w:vMerge w:val="restart"/>
            <w:vAlign w:val="center"/>
          </w:tcPr>
          <w:p w14:paraId="1501FFA0">
            <w:pPr>
              <w:pStyle w:val="12"/>
              <w:adjustRightInd w:val="0"/>
              <w:snapToGrid w:val="0"/>
              <w:spacing w:line="360" w:lineRule="exact"/>
              <w:jc w:val="center"/>
              <w:rPr>
                <w:rFonts w:hint="default" w:hAnsi="宋体" w:eastAsia="宋体"/>
                <w:b w:val="0"/>
                <w:color w:val="auto"/>
                <w:sz w:val="22"/>
                <w:szCs w:val="22"/>
                <w:highlight w:val="none"/>
                <w:lang w:val="en-US"/>
              </w:rPr>
            </w:pPr>
            <w:r>
              <w:rPr>
                <w:rFonts w:hint="eastAsia" w:hAnsi="宋体" w:eastAsia="宋体"/>
                <w:b w:val="0"/>
                <w:color w:val="auto"/>
                <w:sz w:val="22"/>
                <w:szCs w:val="22"/>
                <w:highlight w:val="none"/>
              </w:rPr>
              <w:t>投标人门店</w:t>
            </w:r>
            <w:r>
              <w:rPr>
                <w:rFonts w:hint="eastAsia" w:hAnsi="宋体"/>
                <w:b w:val="0"/>
                <w:color w:val="auto"/>
                <w:sz w:val="22"/>
                <w:szCs w:val="22"/>
                <w:highlight w:val="none"/>
                <w:lang w:val="en-US" w:eastAsia="zh-CN"/>
              </w:rPr>
              <w:t>情况</w:t>
            </w:r>
          </w:p>
        </w:tc>
        <w:tc>
          <w:tcPr>
            <w:tcW w:w="5147" w:type="dxa"/>
            <w:vAlign w:val="center"/>
          </w:tcPr>
          <w:p w14:paraId="6A9686AB">
            <w:pPr>
              <w:pStyle w:val="12"/>
              <w:adjustRightInd w:val="0"/>
              <w:snapToGrid w:val="0"/>
              <w:spacing w:line="360" w:lineRule="exact"/>
              <w:rPr>
                <w:rFonts w:hint="default" w:ascii="宋体" w:hAnsi="宋体" w:eastAsia="宋体" w:cs="Times New Roman"/>
                <w:b w:val="0"/>
                <w:bCs/>
                <w:color w:val="auto"/>
                <w:kern w:val="0"/>
                <w:sz w:val="22"/>
                <w:szCs w:val="22"/>
                <w:highlight w:val="none"/>
                <w:lang w:val="en-US" w:eastAsia="zh-CN" w:bidi="ar-SA"/>
              </w:rPr>
            </w:pPr>
            <w:r>
              <w:rPr>
                <w:rFonts w:hint="eastAsia" w:hAnsi="宋体" w:eastAsia="宋体"/>
                <w:b w:val="0"/>
                <w:bCs/>
                <w:color w:val="auto"/>
                <w:sz w:val="22"/>
                <w:highlight w:val="none"/>
              </w:rPr>
              <w:t>投标人</w:t>
            </w:r>
            <w:r>
              <w:rPr>
                <w:rFonts w:hint="eastAsia" w:hAnsi="宋体"/>
                <w:b w:val="0"/>
                <w:bCs/>
                <w:color w:val="auto"/>
                <w:sz w:val="22"/>
                <w:highlight w:val="none"/>
                <w:lang w:val="en-US" w:eastAsia="zh-CN"/>
              </w:rPr>
              <w:t>门店位置便捷性情况，位置较为便捷、利于项目实施的得3分，位置不够便利、不够利于项目实施的得1分</w:t>
            </w:r>
            <w:r>
              <w:rPr>
                <w:rFonts w:hint="eastAsia" w:hAnsi="宋体" w:eastAsia="宋体"/>
                <w:b w:val="0"/>
                <w:bCs/>
                <w:color w:val="auto"/>
                <w:sz w:val="22"/>
                <w:highlight w:val="none"/>
                <w:lang w:eastAsia="zh-CN"/>
              </w:rPr>
              <w:t>。</w:t>
            </w:r>
            <w:r>
              <w:rPr>
                <w:rFonts w:hint="eastAsia" w:hAnsi="宋体" w:eastAsia="宋体"/>
                <w:b/>
                <w:bCs w:val="0"/>
                <w:color w:val="auto"/>
                <w:sz w:val="22"/>
                <w:highlight w:val="none"/>
                <w:lang w:val="en-US" w:eastAsia="zh-CN"/>
              </w:rPr>
              <w:t>提供门店地址、营业执照</w:t>
            </w:r>
            <w:r>
              <w:rPr>
                <w:rFonts w:hint="eastAsia" w:hAnsi="宋体"/>
                <w:b/>
                <w:bCs w:val="0"/>
                <w:color w:val="auto"/>
                <w:sz w:val="22"/>
                <w:highlight w:val="none"/>
                <w:lang w:val="en-US" w:eastAsia="zh-CN"/>
              </w:rPr>
              <w:t>、门店图片</w:t>
            </w:r>
            <w:r>
              <w:rPr>
                <w:rFonts w:hint="eastAsia" w:hAnsi="宋体" w:eastAsia="宋体"/>
                <w:b/>
                <w:bCs w:val="0"/>
                <w:color w:val="auto"/>
                <w:sz w:val="22"/>
                <w:highlight w:val="none"/>
                <w:lang w:val="en-US" w:eastAsia="zh-CN"/>
              </w:rPr>
              <w:t>等。</w:t>
            </w:r>
          </w:p>
        </w:tc>
      </w:tr>
      <w:tr w14:paraId="2A2F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00" w:type="dxa"/>
            <w:vMerge w:val="continue"/>
            <w:vAlign w:val="center"/>
          </w:tcPr>
          <w:p w14:paraId="74E66DCD">
            <w:pPr>
              <w:pStyle w:val="12"/>
              <w:adjustRightInd w:val="0"/>
              <w:snapToGrid w:val="0"/>
              <w:spacing w:line="360" w:lineRule="exact"/>
              <w:jc w:val="center"/>
              <w:rPr>
                <w:rFonts w:hint="eastAsia" w:hAnsi="宋体" w:eastAsia="宋体"/>
                <w:b w:val="0"/>
                <w:color w:val="auto"/>
                <w:sz w:val="22"/>
                <w:szCs w:val="22"/>
                <w:highlight w:val="none"/>
              </w:rPr>
            </w:pPr>
          </w:p>
        </w:tc>
        <w:tc>
          <w:tcPr>
            <w:tcW w:w="1397" w:type="dxa"/>
            <w:vMerge w:val="continue"/>
            <w:vAlign w:val="center"/>
          </w:tcPr>
          <w:p w14:paraId="07B429E4">
            <w:pPr>
              <w:pStyle w:val="12"/>
              <w:adjustRightInd w:val="0"/>
              <w:snapToGrid w:val="0"/>
              <w:spacing w:line="360" w:lineRule="exact"/>
              <w:jc w:val="center"/>
              <w:rPr>
                <w:rFonts w:hint="eastAsia" w:hAnsi="宋体" w:eastAsia="宋体"/>
                <w:b w:val="0"/>
                <w:color w:val="auto"/>
                <w:sz w:val="22"/>
                <w:szCs w:val="22"/>
                <w:highlight w:val="none"/>
              </w:rPr>
            </w:pPr>
          </w:p>
        </w:tc>
        <w:tc>
          <w:tcPr>
            <w:tcW w:w="1175" w:type="dxa"/>
            <w:vAlign w:val="center"/>
          </w:tcPr>
          <w:p w14:paraId="126A1E5F">
            <w:pPr>
              <w:pStyle w:val="12"/>
              <w:adjustRightInd w:val="0"/>
              <w:snapToGrid w:val="0"/>
              <w:spacing w:line="360" w:lineRule="exact"/>
              <w:jc w:val="center"/>
              <w:rPr>
                <w:rFonts w:hint="eastAsia"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3</w:t>
            </w:r>
            <w:r>
              <w:rPr>
                <w:rFonts w:hint="eastAsia" w:hAnsi="宋体" w:eastAsia="宋体"/>
                <w:b w:val="0"/>
                <w:color w:val="auto"/>
                <w:sz w:val="22"/>
                <w:szCs w:val="22"/>
                <w:highlight w:val="none"/>
              </w:rPr>
              <w:t>分</w:t>
            </w:r>
          </w:p>
        </w:tc>
        <w:tc>
          <w:tcPr>
            <w:tcW w:w="1515" w:type="dxa"/>
            <w:vMerge w:val="continue"/>
            <w:vAlign w:val="center"/>
          </w:tcPr>
          <w:p w14:paraId="0625B08B">
            <w:pPr>
              <w:pStyle w:val="12"/>
              <w:adjustRightInd w:val="0"/>
              <w:snapToGrid w:val="0"/>
              <w:spacing w:line="360" w:lineRule="exact"/>
              <w:rPr>
                <w:rFonts w:hint="default" w:ascii="Calibri" w:hAnsi="Calibri" w:eastAsia="宋体" w:cs="Calibri"/>
                <w:b w:val="0"/>
                <w:color w:val="auto"/>
                <w:sz w:val="22"/>
                <w:szCs w:val="22"/>
                <w:highlight w:val="none"/>
                <w:lang w:val="en-US" w:eastAsia="zh-CN"/>
              </w:rPr>
            </w:pPr>
          </w:p>
        </w:tc>
        <w:tc>
          <w:tcPr>
            <w:tcW w:w="5147" w:type="dxa"/>
            <w:vAlign w:val="center"/>
          </w:tcPr>
          <w:p w14:paraId="670D348B">
            <w:pPr>
              <w:pStyle w:val="12"/>
              <w:adjustRightInd w:val="0"/>
              <w:snapToGrid w:val="0"/>
              <w:spacing w:line="360" w:lineRule="exact"/>
              <w:rPr>
                <w:rFonts w:hint="default"/>
                <w:b w:val="0"/>
                <w:bCs/>
                <w:color w:val="auto"/>
                <w:spacing w:val="1"/>
                <w:sz w:val="22"/>
                <w:szCs w:val="22"/>
                <w:highlight w:val="none"/>
                <w:lang w:val="en-US" w:eastAsia="zh-CN"/>
              </w:rPr>
            </w:pPr>
            <w:r>
              <w:rPr>
                <w:rFonts w:hint="eastAsia"/>
                <w:b w:val="0"/>
                <w:bCs/>
                <w:color w:val="auto"/>
                <w:spacing w:val="1"/>
                <w:sz w:val="22"/>
                <w:szCs w:val="22"/>
                <w:highlight w:val="none"/>
              </w:rPr>
              <w:t>经营场所面积1000㎡（含）以上的得</w:t>
            </w:r>
            <w:r>
              <w:rPr>
                <w:rFonts w:hint="eastAsia"/>
                <w:b w:val="0"/>
                <w:bCs/>
                <w:color w:val="auto"/>
                <w:spacing w:val="1"/>
                <w:sz w:val="22"/>
                <w:szCs w:val="22"/>
                <w:highlight w:val="none"/>
                <w:lang w:val="en-US" w:eastAsia="zh-CN"/>
              </w:rPr>
              <w:t>3</w:t>
            </w:r>
            <w:r>
              <w:rPr>
                <w:rFonts w:hint="eastAsia"/>
                <w:b w:val="0"/>
                <w:bCs/>
                <w:color w:val="auto"/>
                <w:spacing w:val="1"/>
                <w:sz w:val="22"/>
                <w:szCs w:val="22"/>
                <w:highlight w:val="none"/>
              </w:rPr>
              <w:t>分；经营场所面积500㎡（含）500㎡的得</w:t>
            </w:r>
            <w:r>
              <w:rPr>
                <w:rFonts w:hint="eastAsia"/>
                <w:b w:val="0"/>
                <w:bCs/>
                <w:color w:val="auto"/>
                <w:spacing w:val="1"/>
                <w:sz w:val="22"/>
                <w:szCs w:val="22"/>
                <w:highlight w:val="none"/>
                <w:lang w:val="en-US" w:eastAsia="zh-CN"/>
              </w:rPr>
              <w:t>1</w:t>
            </w:r>
            <w:r>
              <w:rPr>
                <w:rFonts w:hint="eastAsia"/>
                <w:b w:val="0"/>
                <w:bCs/>
                <w:color w:val="auto"/>
                <w:spacing w:val="1"/>
                <w:sz w:val="22"/>
                <w:szCs w:val="22"/>
                <w:highlight w:val="none"/>
              </w:rPr>
              <w:t>分；经营场所面积</w:t>
            </w:r>
            <w:r>
              <w:rPr>
                <w:rFonts w:hint="eastAsia"/>
                <w:b w:val="0"/>
                <w:bCs/>
                <w:color w:val="auto"/>
                <w:spacing w:val="1"/>
                <w:sz w:val="22"/>
                <w:szCs w:val="22"/>
                <w:highlight w:val="none"/>
                <w:lang w:val="en-US" w:eastAsia="zh-CN"/>
              </w:rPr>
              <w:t>500</w:t>
            </w:r>
            <w:r>
              <w:rPr>
                <w:rFonts w:hint="eastAsia"/>
                <w:b w:val="0"/>
                <w:bCs/>
                <w:color w:val="auto"/>
                <w:spacing w:val="1"/>
                <w:sz w:val="22"/>
                <w:szCs w:val="22"/>
                <w:highlight w:val="none"/>
              </w:rPr>
              <w:t>㎡</w:t>
            </w:r>
            <w:r>
              <w:rPr>
                <w:rFonts w:hint="eastAsia"/>
                <w:b w:val="0"/>
                <w:bCs/>
                <w:color w:val="auto"/>
                <w:spacing w:val="1"/>
                <w:sz w:val="22"/>
                <w:szCs w:val="22"/>
                <w:highlight w:val="none"/>
                <w:lang w:val="en-US" w:eastAsia="zh-CN"/>
              </w:rPr>
              <w:t>以下的不得分，按最高分计算。</w:t>
            </w:r>
          </w:p>
          <w:p w14:paraId="7F7F8929">
            <w:pPr>
              <w:pStyle w:val="12"/>
              <w:adjustRightInd w:val="0"/>
              <w:snapToGrid w:val="0"/>
              <w:spacing w:line="360" w:lineRule="exact"/>
              <w:rPr>
                <w:rFonts w:hint="eastAsia" w:ascii="Calibri" w:hAnsi="Calibri" w:eastAsia="宋体" w:cs="Calibri"/>
                <w:b w:val="0"/>
                <w:bCs/>
                <w:color w:val="auto"/>
                <w:kern w:val="0"/>
                <w:sz w:val="22"/>
                <w:szCs w:val="22"/>
                <w:highlight w:val="none"/>
                <w:lang w:val="en-US" w:eastAsia="zh-CN" w:bidi="ar-SA"/>
              </w:rPr>
            </w:pPr>
            <w:r>
              <w:rPr>
                <w:rFonts w:hint="eastAsia"/>
                <w:b/>
                <w:bCs w:val="0"/>
                <w:color w:val="auto"/>
                <w:spacing w:val="1"/>
                <w:sz w:val="22"/>
                <w:szCs w:val="22"/>
                <w:highlight w:val="none"/>
                <w:lang w:val="en-US" w:eastAsia="zh-CN"/>
              </w:rPr>
              <w:t>注：</w:t>
            </w:r>
            <w:r>
              <w:rPr>
                <w:rFonts w:hint="eastAsia"/>
                <w:b/>
                <w:bCs w:val="0"/>
                <w:color w:val="auto"/>
                <w:spacing w:val="1"/>
                <w:sz w:val="22"/>
                <w:szCs w:val="22"/>
                <w:highlight w:val="none"/>
              </w:rPr>
              <w:t>须提供房权证复印件加盖公章（如为租赁，</w:t>
            </w:r>
            <w:r>
              <w:rPr>
                <w:rFonts w:hint="eastAsia"/>
                <w:b/>
                <w:bCs w:val="0"/>
                <w:color w:val="auto"/>
                <w:spacing w:val="1"/>
                <w:sz w:val="22"/>
                <w:szCs w:val="22"/>
                <w:highlight w:val="none"/>
                <w:lang w:val="en-US" w:eastAsia="zh-CN"/>
              </w:rPr>
              <w:t>还须</w:t>
            </w:r>
            <w:r>
              <w:rPr>
                <w:rFonts w:hint="eastAsia"/>
                <w:b/>
                <w:bCs w:val="0"/>
                <w:color w:val="auto"/>
                <w:spacing w:val="1"/>
                <w:sz w:val="22"/>
                <w:szCs w:val="22"/>
                <w:highlight w:val="none"/>
              </w:rPr>
              <w:t>提供房屋租赁合同</w:t>
            </w:r>
            <w:r>
              <w:rPr>
                <w:rFonts w:hint="eastAsia"/>
                <w:b/>
                <w:bCs w:val="0"/>
                <w:color w:val="auto"/>
                <w:spacing w:val="1"/>
                <w:sz w:val="22"/>
                <w:szCs w:val="22"/>
                <w:highlight w:val="none"/>
                <w:lang w:eastAsia="zh-CN"/>
              </w:rPr>
              <w:t>。</w:t>
            </w:r>
          </w:p>
        </w:tc>
      </w:tr>
      <w:tr w14:paraId="7052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vAlign w:val="center"/>
          </w:tcPr>
          <w:p w14:paraId="13C83AE6">
            <w:pPr>
              <w:pStyle w:val="12"/>
              <w:adjustRightInd w:val="0"/>
              <w:snapToGrid w:val="0"/>
              <w:spacing w:line="360" w:lineRule="exact"/>
              <w:jc w:val="center"/>
              <w:rPr>
                <w:rFonts w:hint="eastAsia" w:hAnsi="宋体" w:eastAsia="宋体"/>
                <w:b w:val="0"/>
                <w:color w:val="auto"/>
                <w:sz w:val="22"/>
                <w:szCs w:val="22"/>
                <w:highlight w:val="none"/>
              </w:rPr>
            </w:pPr>
          </w:p>
        </w:tc>
        <w:tc>
          <w:tcPr>
            <w:tcW w:w="1397" w:type="dxa"/>
            <w:vMerge w:val="continue"/>
            <w:vAlign w:val="center"/>
          </w:tcPr>
          <w:p w14:paraId="363BD0D0">
            <w:pPr>
              <w:pStyle w:val="12"/>
              <w:adjustRightInd w:val="0"/>
              <w:snapToGrid w:val="0"/>
              <w:spacing w:line="360" w:lineRule="exact"/>
              <w:jc w:val="center"/>
              <w:rPr>
                <w:rFonts w:hint="eastAsia" w:hAnsi="宋体" w:eastAsia="宋体"/>
                <w:b w:val="0"/>
                <w:color w:val="auto"/>
                <w:sz w:val="22"/>
                <w:szCs w:val="22"/>
                <w:highlight w:val="none"/>
              </w:rPr>
            </w:pPr>
          </w:p>
        </w:tc>
        <w:tc>
          <w:tcPr>
            <w:tcW w:w="1175" w:type="dxa"/>
            <w:vAlign w:val="center"/>
          </w:tcPr>
          <w:p w14:paraId="77F47857">
            <w:pPr>
              <w:pStyle w:val="12"/>
              <w:adjustRightInd w:val="0"/>
              <w:snapToGrid w:val="0"/>
              <w:spacing w:line="360" w:lineRule="exact"/>
              <w:jc w:val="center"/>
              <w:rPr>
                <w:rFonts w:hint="eastAsia"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4</w:t>
            </w:r>
            <w:r>
              <w:rPr>
                <w:rFonts w:hint="eastAsia" w:hAnsi="宋体" w:eastAsia="宋体"/>
                <w:b w:val="0"/>
                <w:color w:val="auto"/>
                <w:sz w:val="22"/>
                <w:szCs w:val="22"/>
                <w:highlight w:val="none"/>
              </w:rPr>
              <w:t>分</w:t>
            </w:r>
          </w:p>
        </w:tc>
        <w:tc>
          <w:tcPr>
            <w:tcW w:w="1515" w:type="dxa"/>
            <w:vAlign w:val="center"/>
          </w:tcPr>
          <w:p w14:paraId="6ED00CCC">
            <w:pPr>
              <w:pStyle w:val="12"/>
              <w:adjustRightInd w:val="0"/>
              <w:snapToGrid w:val="0"/>
              <w:spacing w:line="360" w:lineRule="exact"/>
              <w:jc w:val="center"/>
              <w:rPr>
                <w:rFonts w:hint="default" w:ascii="Calibri" w:hAnsi="Calibri" w:eastAsia="宋体" w:cs="Calibri"/>
                <w:b w:val="0"/>
                <w:color w:val="auto"/>
                <w:sz w:val="22"/>
                <w:szCs w:val="22"/>
                <w:highlight w:val="none"/>
                <w:lang w:val="en-US" w:eastAsia="zh-CN"/>
              </w:rPr>
            </w:pPr>
            <w:r>
              <w:rPr>
                <w:rFonts w:hint="eastAsia" w:hAnsi="宋体" w:eastAsia="宋体"/>
                <w:b w:val="0"/>
                <w:color w:val="auto"/>
                <w:sz w:val="22"/>
                <w:highlight w:val="none"/>
              </w:rPr>
              <w:t>投标人仓储</w:t>
            </w:r>
            <w:r>
              <w:rPr>
                <w:rFonts w:hint="eastAsia" w:hAnsi="宋体" w:eastAsia="宋体"/>
                <w:b w:val="0"/>
                <w:color w:val="auto"/>
                <w:sz w:val="22"/>
                <w:highlight w:val="none"/>
                <w:lang w:val="en-US" w:eastAsia="zh-CN"/>
              </w:rPr>
              <w:t>情况</w:t>
            </w:r>
          </w:p>
        </w:tc>
        <w:tc>
          <w:tcPr>
            <w:tcW w:w="5147" w:type="dxa"/>
            <w:vAlign w:val="center"/>
          </w:tcPr>
          <w:p w14:paraId="44ED0B38">
            <w:pPr>
              <w:pStyle w:val="12"/>
              <w:adjustRightInd w:val="0"/>
              <w:snapToGrid w:val="0"/>
              <w:spacing w:line="360" w:lineRule="exact"/>
              <w:rPr>
                <w:rFonts w:hint="default" w:hAnsi="宋体" w:eastAsia="宋体"/>
                <w:b w:val="0"/>
                <w:color w:val="auto"/>
                <w:sz w:val="22"/>
                <w:szCs w:val="22"/>
                <w:highlight w:val="none"/>
                <w:lang w:val="en-US" w:eastAsia="zh-CN"/>
              </w:rPr>
            </w:pPr>
            <w:r>
              <w:rPr>
                <w:rFonts w:hint="eastAsia" w:hAnsi="宋体" w:eastAsia="宋体"/>
                <w:b w:val="0"/>
                <w:color w:val="auto"/>
                <w:sz w:val="22"/>
                <w:szCs w:val="22"/>
                <w:highlight w:val="none"/>
              </w:rPr>
              <w:t>投标人</w:t>
            </w:r>
            <w:r>
              <w:rPr>
                <w:rFonts w:hint="eastAsia" w:hAnsi="宋体" w:eastAsia="宋体"/>
                <w:b w:val="0"/>
                <w:color w:val="auto"/>
                <w:sz w:val="22"/>
                <w:szCs w:val="22"/>
                <w:highlight w:val="none"/>
                <w:lang w:val="en-US" w:eastAsia="zh-CN"/>
              </w:rPr>
              <w:t>的仓储情况</w:t>
            </w:r>
            <w:r>
              <w:rPr>
                <w:rFonts w:hint="eastAsia" w:hAnsi="宋体" w:eastAsia="宋体"/>
                <w:b w:val="0"/>
                <w:color w:val="auto"/>
                <w:sz w:val="22"/>
                <w:szCs w:val="22"/>
                <w:highlight w:val="none"/>
              </w:rPr>
              <w:t>打分</w:t>
            </w:r>
          </w:p>
          <w:p w14:paraId="7E8F8D5E">
            <w:pPr>
              <w:pStyle w:val="12"/>
              <w:adjustRightInd w:val="0"/>
              <w:snapToGrid w:val="0"/>
              <w:spacing w:line="360" w:lineRule="exact"/>
              <w:rPr>
                <w:rFonts w:hint="default" w:hAnsi="宋体"/>
                <w:b w:val="0"/>
                <w:color w:val="auto"/>
                <w:sz w:val="22"/>
                <w:szCs w:val="22"/>
                <w:highlight w:val="none"/>
                <w:lang w:val="en-US" w:eastAsia="zh-CN"/>
              </w:rPr>
            </w:pPr>
            <w:r>
              <w:rPr>
                <w:rFonts w:hint="eastAsia" w:hAnsi="宋体"/>
                <w:b w:val="0"/>
                <w:color w:val="auto"/>
                <w:sz w:val="22"/>
                <w:szCs w:val="22"/>
                <w:highlight w:val="none"/>
                <w:lang w:val="en-US" w:eastAsia="zh-CN"/>
              </w:rPr>
              <w:t>位置便捷性（0-2分）评分范围（2,1,0.5，0）；</w:t>
            </w:r>
          </w:p>
          <w:p w14:paraId="2BE2A84E">
            <w:pPr>
              <w:pStyle w:val="12"/>
              <w:adjustRightInd w:val="0"/>
              <w:snapToGrid w:val="0"/>
              <w:spacing w:line="360" w:lineRule="exact"/>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rPr>
              <w:t>仓储面积</w:t>
            </w:r>
            <w:r>
              <w:rPr>
                <w:rFonts w:hint="eastAsia" w:hAnsi="宋体"/>
                <w:b w:val="0"/>
                <w:color w:val="auto"/>
                <w:sz w:val="22"/>
                <w:szCs w:val="22"/>
                <w:highlight w:val="none"/>
                <w:lang w:val="en-US" w:eastAsia="zh-CN"/>
              </w:rPr>
              <w:t>（0-1分）评分范围（1,0.7，0.3,0）；</w:t>
            </w:r>
          </w:p>
          <w:p w14:paraId="49AC73EF">
            <w:pPr>
              <w:pStyle w:val="12"/>
              <w:adjustRightInd w:val="0"/>
              <w:snapToGrid w:val="0"/>
              <w:spacing w:line="360" w:lineRule="exact"/>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lang w:val="en-US" w:eastAsia="zh-CN"/>
              </w:rPr>
              <w:t>仓储环境</w:t>
            </w:r>
            <w:r>
              <w:rPr>
                <w:rFonts w:hint="eastAsia" w:hAnsi="宋体"/>
                <w:b w:val="0"/>
                <w:color w:val="auto"/>
                <w:sz w:val="22"/>
                <w:szCs w:val="22"/>
                <w:highlight w:val="none"/>
                <w:lang w:val="en-US" w:eastAsia="zh-CN"/>
              </w:rPr>
              <w:t>（0-1分）</w:t>
            </w:r>
            <w:r>
              <w:rPr>
                <w:rFonts w:hint="eastAsia" w:hAnsi="宋体" w:eastAsia="宋体"/>
                <w:b w:val="0"/>
                <w:color w:val="auto"/>
                <w:sz w:val="22"/>
                <w:szCs w:val="22"/>
                <w:highlight w:val="none"/>
                <w:lang w:eastAsia="zh-CN"/>
              </w:rPr>
              <w:t>，</w:t>
            </w:r>
            <w:r>
              <w:rPr>
                <w:rFonts w:hint="eastAsia" w:hAnsi="宋体"/>
                <w:b w:val="0"/>
                <w:color w:val="auto"/>
                <w:sz w:val="22"/>
                <w:szCs w:val="22"/>
                <w:highlight w:val="none"/>
                <w:lang w:val="en-US" w:eastAsia="zh-CN"/>
              </w:rPr>
              <w:t>评分范围（1,0.7，0.3,0）</w:t>
            </w:r>
            <w:r>
              <w:rPr>
                <w:rFonts w:hint="eastAsia" w:hAnsi="宋体" w:eastAsia="宋体"/>
                <w:b w:val="0"/>
                <w:color w:val="auto"/>
                <w:sz w:val="22"/>
                <w:szCs w:val="22"/>
                <w:highlight w:val="none"/>
                <w:lang w:eastAsia="zh-CN"/>
              </w:rPr>
              <w:t>。</w:t>
            </w:r>
          </w:p>
          <w:p w14:paraId="74CD2731">
            <w:pPr>
              <w:pStyle w:val="12"/>
              <w:adjustRightInd w:val="0"/>
              <w:snapToGrid w:val="0"/>
              <w:spacing w:line="360" w:lineRule="exact"/>
              <w:rPr>
                <w:rFonts w:hint="default" w:ascii="Calibri" w:hAnsi="Calibri" w:eastAsia="宋体" w:cs="Calibri"/>
                <w:b w:val="0"/>
                <w:color w:val="auto"/>
                <w:kern w:val="0"/>
                <w:sz w:val="22"/>
                <w:szCs w:val="22"/>
                <w:highlight w:val="none"/>
                <w:lang w:val="en-US" w:eastAsia="zh-CN" w:bidi="ar-SA"/>
              </w:rPr>
            </w:pPr>
            <w:r>
              <w:rPr>
                <w:rFonts w:hint="eastAsia" w:hAnsi="宋体" w:eastAsia="宋体"/>
                <w:b/>
                <w:bCs/>
                <w:color w:val="auto"/>
                <w:sz w:val="22"/>
                <w:szCs w:val="22"/>
                <w:highlight w:val="none"/>
                <w:lang w:val="en-US" w:eastAsia="zh-CN"/>
              </w:rPr>
              <w:t>注：仓储自有的</w:t>
            </w:r>
            <w:r>
              <w:rPr>
                <w:rFonts w:hint="eastAsia" w:hAnsi="宋体" w:eastAsia="宋体"/>
                <w:b/>
                <w:bCs/>
                <w:color w:val="auto"/>
                <w:sz w:val="22"/>
                <w:szCs w:val="22"/>
                <w:highlight w:val="none"/>
              </w:rPr>
              <w:t>提供房产证复印件</w:t>
            </w:r>
            <w:r>
              <w:rPr>
                <w:rFonts w:hint="eastAsia" w:hAnsi="宋体" w:eastAsia="宋体"/>
                <w:b/>
                <w:bCs/>
                <w:color w:val="auto"/>
                <w:sz w:val="22"/>
                <w:szCs w:val="22"/>
                <w:highlight w:val="none"/>
                <w:lang w:val="en-US" w:eastAsia="zh-CN"/>
              </w:rPr>
              <w:t>及</w:t>
            </w:r>
            <w:r>
              <w:rPr>
                <w:rFonts w:hint="eastAsia" w:hAnsi="宋体" w:eastAsia="宋体"/>
                <w:b/>
                <w:bCs/>
                <w:color w:val="auto"/>
                <w:sz w:val="22"/>
                <w:szCs w:val="22"/>
                <w:highlight w:val="none"/>
              </w:rPr>
              <w:t>库内物品摆放照片</w:t>
            </w:r>
            <w:r>
              <w:rPr>
                <w:rFonts w:hint="eastAsia" w:hAnsi="宋体" w:eastAsia="宋体"/>
                <w:b/>
                <w:bCs/>
                <w:color w:val="auto"/>
                <w:sz w:val="22"/>
                <w:szCs w:val="22"/>
                <w:highlight w:val="none"/>
                <w:lang w:eastAsia="zh-CN"/>
              </w:rPr>
              <w:t>，</w:t>
            </w:r>
            <w:r>
              <w:rPr>
                <w:rFonts w:hint="eastAsia" w:hAnsi="宋体" w:eastAsia="宋体"/>
                <w:b/>
                <w:bCs/>
                <w:color w:val="auto"/>
                <w:sz w:val="22"/>
                <w:szCs w:val="22"/>
                <w:highlight w:val="none"/>
              </w:rPr>
              <w:t>仓储</w:t>
            </w:r>
            <w:r>
              <w:rPr>
                <w:rFonts w:hint="eastAsia" w:hAnsi="宋体" w:eastAsia="宋体"/>
                <w:b/>
                <w:bCs/>
                <w:color w:val="auto"/>
                <w:sz w:val="22"/>
                <w:szCs w:val="22"/>
                <w:highlight w:val="none"/>
                <w:lang w:val="en-US" w:eastAsia="zh-CN"/>
              </w:rPr>
              <w:t>为租赁的提供</w:t>
            </w:r>
            <w:r>
              <w:rPr>
                <w:rFonts w:hint="eastAsia" w:hAnsi="宋体" w:eastAsia="宋体"/>
                <w:b/>
                <w:bCs/>
                <w:color w:val="auto"/>
                <w:sz w:val="22"/>
                <w:szCs w:val="22"/>
                <w:highlight w:val="none"/>
              </w:rPr>
              <w:t>房产证复印件</w:t>
            </w:r>
            <w:r>
              <w:rPr>
                <w:rFonts w:hint="eastAsia" w:hAnsi="宋体" w:eastAsia="宋体"/>
                <w:b/>
                <w:bCs/>
                <w:color w:val="auto"/>
                <w:sz w:val="22"/>
                <w:szCs w:val="22"/>
                <w:highlight w:val="none"/>
                <w:lang w:val="en-US" w:eastAsia="zh-CN"/>
              </w:rPr>
              <w:t>、</w:t>
            </w:r>
            <w:r>
              <w:rPr>
                <w:rFonts w:hint="eastAsia" w:hAnsi="宋体" w:eastAsia="宋体"/>
                <w:b/>
                <w:bCs/>
                <w:color w:val="auto"/>
                <w:sz w:val="22"/>
                <w:szCs w:val="22"/>
                <w:highlight w:val="none"/>
              </w:rPr>
              <w:t>租赁合同</w:t>
            </w:r>
            <w:r>
              <w:rPr>
                <w:rFonts w:hint="eastAsia" w:hAnsi="宋体" w:eastAsia="宋体"/>
                <w:b/>
                <w:bCs/>
                <w:color w:val="auto"/>
                <w:sz w:val="22"/>
                <w:szCs w:val="22"/>
                <w:highlight w:val="none"/>
                <w:lang w:val="en-US" w:eastAsia="zh-CN"/>
              </w:rPr>
              <w:t>及</w:t>
            </w:r>
            <w:r>
              <w:rPr>
                <w:rFonts w:hint="eastAsia" w:hAnsi="宋体" w:eastAsia="宋体"/>
                <w:b/>
                <w:bCs/>
                <w:color w:val="auto"/>
                <w:sz w:val="22"/>
                <w:szCs w:val="22"/>
                <w:highlight w:val="none"/>
              </w:rPr>
              <w:t>库内物品摆放照片</w:t>
            </w:r>
            <w:r>
              <w:rPr>
                <w:rFonts w:hint="eastAsia" w:hAnsi="宋体" w:eastAsia="宋体"/>
                <w:b/>
                <w:bCs/>
                <w:color w:val="auto"/>
                <w:sz w:val="22"/>
                <w:szCs w:val="22"/>
                <w:highlight w:val="none"/>
                <w:lang w:eastAsia="zh-CN"/>
              </w:rPr>
              <w:t>。</w:t>
            </w:r>
          </w:p>
        </w:tc>
      </w:tr>
      <w:tr w14:paraId="289C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00" w:type="dxa"/>
            <w:vMerge w:val="continue"/>
            <w:vAlign w:val="center"/>
          </w:tcPr>
          <w:p w14:paraId="19959542">
            <w:pPr>
              <w:pStyle w:val="12"/>
              <w:adjustRightInd w:val="0"/>
              <w:snapToGrid w:val="0"/>
              <w:spacing w:line="360" w:lineRule="exact"/>
              <w:jc w:val="center"/>
              <w:rPr>
                <w:rFonts w:hint="eastAsia" w:hAnsi="宋体" w:eastAsia="宋体"/>
                <w:b w:val="0"/>
                <w:color w:val="auto"/>
                <w:sz w:val="22"/>
                <w:szCs w:val="22"/>
                <w:highlight w:val="none"/>
              </w:rPr>
            </w:pPr>
          </w:p>
        </w:tc>
        <w:tc>
          <w:tcPr>
            <w:tcW w:w="1397" w:type="dxa"/>
            <w:vMerge w:val="continue"/>
            <w:vAlign w:val="center"/>
          </w:tcPr>
          <w:p w14:paraId="0333205A">
            <w:pPr>
              <w:pStyle w:val="12"/>
              <w:adjustRightInd w:val="0"/>
              <w:snapToGrid w:val="0"/>
              <w:spacing w:line="360" w:lineRule="exact"/>
              <w:jc w:val="center"/>
              <w:rPr>
                <w:rFonts w:hint="eastAsia" w:hAnsi="宋体" w:eastAsia="宋体"/>
                <w:b w:val="0"/>
                <w:color w:val="auto"/>
                <w:sz w:val="22"/>
                <w:szCs w:val="22"/>
                <w:highlight w:val="none"/>
              </w:rPr>
            </w:pPr>
          </w:p>
        </w:tc>
        <w:tc>
          <w:tcPr>
            <w:tcW w:w="1175" w:type="dxa"/>
            <w:vAlign w:val="center"/>
          </w:tcPr>
          <w:p w14:paraId="5941587F">
            <w:pPr>
              <w:pStyle w:val="12"/>
              <w:adjustRightInd w:val="0"/>
              <w:snapToGrid w:val="0"/>
              <w:spacing w:line="360" w:lineRule="exact"/>
              <w:jc w:val="center"/>
              <w:rPr>
                <w:rFonts w:hint="eastAsia"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10</w:t>
            </w:r>
            <w:r>
              <w:rPr>
                <w:rFonts w:hint="eastAsia" w:hAnsi="宋体" w:eastAsia="宋体"/>
                <w:b w:val="0"/>
                <w:color w:val="auto"/>
                <w:sz w:val="22"/>
                <w:szCs w:val="22"/>
                <w:highlight w:val="none"/>
              </w:rPr>
              <w:t>分</w:t>
            </w:r>
          </w:p>
        </w:tc>
        <w:tc>
          <w:tcPr>
            <w:tcW w:w="1515" w:type="dxa"/>
            <w:vAlign w:val="center"/>
          </w:tcPr>
          <w:p w14:paraId="364CF83F">
            <w:pPr>
              <w:pStyle w:val="12"/>
              <w:adjustRightInd w:val="0"/>
              <w:snapToGrid w:val="0"/>
              <w:spacing w:line="360" w:lineRule="exact"/>
              <w:jc w:val="center"/>
              <w:rPr>
                <w:rFonts w:hint="default" w:ascii="Calibri" w:hAnsi="Calibri" w:eastAsia="宋体" w:cs="Calibri"/>
                <w:b w:val="0"/>
                <w:color w:val="auto"/>
                <w:sz w:val="22"/>
                <w:szCs w:val="22"/>
                <w:highlight w:val="none"/>
                <w:lang w:val="en-US" w:eastAsia="zh-CN"/>
              </w:rPr>
            </w:pPr>
            <w:r>
              <w:rPr>
                <w:rFonts w:hint="eastAsia" w:hAnsi="宋体" w:eastAsia="宋体"/>
                <w:b w:val="0"/>
                <w:color w:val="auto"/>
                <w:sz w:val="22"/>
                <w:szCs w:val="22"/>
                <w:highlight w:val="none"/>
              </w:rPr>
              <w:t>投标人</w:t>
            </w:r>
            <w:r>
              <w:rPr>
                <w:rFonts w:hint="default" w:ascii="Calibri" w:hAnsi="Calibri" w:eastAsia="宋体" w:cs="Calibri"/>
                <w:b w:val="0"/>
                <w:color w:val="auto"/>
                <w:sz w:val="22"/>
                <w:szCs w:val="22"/>
                <w:highlight w:val="none"/>
                <w:lang w:val="en-US" w:eastAsia="zh-CN"/>
              </w:rPr>
              <w:t>加工场地</w:t>
            </w:r>
            <w:r>
              <w:rPr>
                <w:rFonts w:hint="eastAsia" w:ascii="Calibri" w:hAnsi="Calibri" w:cs="Calibri"/>
                <w:b w:val="0"/>
                <w:color w:val="auto"/>
                <w:sz w:val="22"/>
                <w:szCs w:val="22"/>
                <w:highlight w:val="none"/>
                <w:lang w:val="en-US" w:eastAsia="zh-CN"/>
              </w:rPr>
              <w:t>情况</w:t>
            </w:r>
          </w:p>
        </w:tc>
        <w:tc>
          <w:tcPr>
            <w:tcW w:w="5147" w:type="dxa"/>
            <w:vAlign w:val="center"/>
          </w:tcPr>
          <w:p w14:paraId="3CF74839">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根据</w:t>
            </w:r>
            <w:r>
              <w:rPr>
                <w:rFonts w:hint="eastAsia" w:ascii="宋体" w:hAnsi="宋体" w:eastAsia="宋体" w:cs="宋体"/>
                <w:b w:val="0"/>
                <w:bCs w:val="0"/>
                <w:color w:val="auto"/>
                <w:sz w:val="22"/>
                <w:szCs w:val="22"/>
                <w:highlight w:val="none"/>
              </w:rPr>
              <w:t>企业经营场所</w:t>
            </w:r>
            <w:r>
              <w:rPr>
                <w:rFonts w:hint="eastAsia" w:ascii="宋体" w:hAnsi="宋体" w:eastAsia="宋体" w:cs="宋体"/>
                <w:b w:val="0"/>
                <w:bCs w:val="0"/>
                <w:color w:val="auto"/>
                <w:sz w:val="22"/>
                <w:szCs w:val="22"/>
                <w:highlight w:val="none"/>
                <w:lang w:val="en-US" w:eastAsia="zh-CN"/>
              </w:rPr>
              <w:t>具备的</w:t>
            </w:r>
            <w:r>
              <w:rPr>
                <w:rFonts w:hint="eastAsia" w:ascii="宋体" w:hAnsi="宋体" w:eastAsia="宋体" w:cs="宋体"/>
                <w:b w:val="0"/>
                <w:bCs w:val="0"/>
                <w:color w:val="auto"/>
                <w:sz w:val="22"/>
                <w:szCs w:val="22"/>
                <w:highlight w:val="none"/>
              </w:rPr>
              <w:t>功能区及配套设施</w:t>
            </w:r>
            <w:r>
              <w:rPr>
                <w:rFonts w:hint="eastAsia" w:ascii="宋体" w:hAnsi="宋体" w:eastAsia="宋体" w:cs="宋体"/>
                <w:b w:val="0"/>
                <w:bCs w:val="0"/>
                <w:color w:val="auto"/>
                <w:sz w:val="22"/>
                <w:szCs w:val="22"/>
                <w:highlight w:val="none"/>
                <w:lang w:val="en-US" w:eastAsia="zh-CN"/>
              </w:rPr>
              <w:t>进行评分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企业具备</w:t>
            </w:r>
            <w:r>
              <w:rPr>
                <w:rFonts w:hint="eastAsia" w:ascii="宋体" w:hAnsi="宋体" w:eastAsia="宋体" w:cs="宋体"/>
                <w:b w:val="0"/>
                <w:bCs w:val="0"/>
                <w:color w:val="auto"/>
                <w:sz w:val="22"/>
                <w:szCs w:val="22"/>
                <w:highlight w:val="none"/>
              </w:rPr>
              <w:t>办公区</w:t>
            </w:r>
            <w:r>
              <w:rPr>
                <w:rFonts w:hint="eastAsia" w:ascii="宋体" w:hAnsi="宋体" w:eastAsia="宋体" w:cs="宋体"/>
                <w:b w:val="0"/>
                <w:bCs w:val="0"/>
                <w:color w:val="auto"/>
                <w:sz w:val="22"/>
                <w:szCs w:val="22"/>
                <w:highlight w:val="none"/>
                <w:lang w:val="en-US" w:eastAsia="zh-CN"/>
              </w:rPr>
              <w:t>1分</w:t>
            </w:r>
            <w:r>
              <w:rPr>
                <w:rFonts w:hint="eastAsia" w:ascii="宋体" w:hAnsi="宋体" w:eastAsia="宋体" w:cs="宋体"/>
                <w:b w:val="0"/>
                <w:bCs w:val="0"/>
                <w:color w:val="auto"/>
                <w:sz w:val="22"/>
                <w:szCs w:val="22"/>
                <w:highlight w:val="none"/>
              </w:rPr>
              <w:t>、冷冻区</w:t>
            </w:r>
            <w:r>
              <w:rPr>
                <w:rFonts w:hint="eastAsia" w:ascii="宋体" w:hAnsi="宋体" w:eastAsia="宋体" w:cs="宋体"/>
                <w:b w:val="0"/>
                <w:bCs w:val="0"/>
                <w:color w:val="auto"/>
                <w:sz w:val="22"/>
                <w:szCs w:val="22"/>
                <w:highlight w:val="none"/>
                <w:lang w:val="en-US" w:eastAsia="zh-CN"/>
              </w:rPr>
              <w:t>1分</w:t>
            </w:r>
            <w:r>
              <w:rPr>
                <w:rFonts w:hint="eastAsia" w:ascii="宋体" w:hAnsi="宋体" w:eastAsia="宋体" w:cs="宋体"/>
                <w:b w:val="0"/>
                <w:bCs w:val="0"/>
                <w:color w:val="auto"/>
                <w:sz w:val="22"/>
                <w:szCs w:val="22"/>
                <w:highlight w:val="none"/>
              </w:rPr>
              <w:t>、恒温保鲜库</w:t>
            </w:r>
            <w:r>
              <w:rPr>
                <w:rFonts w:hint="eastAsia" w:ascii="宋体" w:hAnsi="宋体" w:eastAsia="宋体" w:cs="宋体"/>
                <w:b w:val="0"/>
                <w:bCs w:val="0"/>
                <w:color w:val="auto"/>
                <w:sz w:val="22"/>
                <w:szCs w:val="22"/>
                <w:highlight w:val="none"/>
                <w:lang w:val="en-US" w:eastAsia="zh-CN"/>
              </w:rPr>
              <w:t>1分</w:t>
            </w:r>
            <w:r>
              <w:rPr>
                <w:rFonts w:hint="eastAsia" w:ascii="宋体" w:hAnsi="宋体" w:eastAsia="宋体" w:cs="宋体"/>
                <w:b w:val="0"/>
                <w:bCs w:val="0"/>
                <w:color w:val="auto"/>
                <w:sz w:val="22"/>
                <w:szCs w:val="22"/>
                <w:highlight w:val="none"/>
              </w:rPr>
              <w:t>、分拣车间</w:t>
            </w:r>
            <w:r>
              <w:rPr>
                <w:rFonts w:hint="eastAsia" w:ascii="宋体" w:hAnsi="宋体" w:eastAsia="宋体" w:cs="宋体"/>
                <w:b w:val="0"/>
                <w:bCs w:val="0"/>
                <w:color w:val="auto"/>
                <w:sz w:val="22"/>
                <w:szCs w:val="22"/>
                <w:highlight w:val="none"/>
                <w:lang w:val="en-US" w:eastAsia="zh-CN"/>
              </w:rPr>
              <w:t>1分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副食品仓储1分、</w:t>
            </w:r>
            <w:r>
              <w:rPr>
                <w:rFonts w:hint="eastAsia" w:ascii="宋体" w:hAnsi="宋体" w:eastAsia="宋体" w:cs="宋体"/>
                <w:b w:val="0"/>
                <w:bCs w:val="0"/>
                <w:color w:val="auto"/>
                <w:sz w:val="22"/>
                <w:szCs w:val="22"/>
                <w:highlight w:val="none"/>
              </w:rPr>
              <w:t>检验室</w:t>
            </w:r>
            <w:r>
              <w:rPr>
                <w:rFonts w:hint="eastAsia" w:ascii="宋体" w:hAnsi="宋体" w:eastAsia="宋体" w:cs="宋体"/>
                <w:b w:val="0"/>
                <w:bCs w:val="0"/>
                <w:color w:val="auto"/>
                <w:sz w:val="22"/>
                <w:szCs w:val="22"/>
                <w:highlight w:val="none"/>
                <w:lang w:val="en-US" w:eastAsia="zh-CN"/>
              </w:rPr>
              <w:t>2分、留样室1分、更衣室1分、风淋间1分</w:t>
            </w:r>
            <w:r>
              <w:rPr>
                <w:rFonts w:hint="eastAsia" w:ascii="宋体" w:hAnsi="宋体" w:eastAsia="宋体" w:cs="宋体"/>
                <w:b w:val="0"/>
                <w:bCs w:val="0"/>
                <w:color w:val="auto"/>
                <w:sz w:val="22"/>
                <w:szCs w:val="22"/>
                <w:highlight w:val="none"/>
              </w:rPr>
              <w:t>。该分内容项必须有材料证明常态化使用</w:t>
            </w:r>
            <w:r>
              <w:rPr>
                <w:rFonts w:hint="eastAsia" w:ascii="宋体" w:hAnsi="宋体" w:cs="宋体"/>
                <w:b w:val="0"/>
                <w:bCs w:val="0"/>
                <w:color w:val="auto"/>
                <w:sz w:val="22"/>
                <w:szCs w:val="22"/>
                <w:highlight w:val="none"/>
                <w:lang w:eastAsia="zh-CN"/>
              </w:rPr>
              <w:t>（</w:t>
            </w:r>
            <w:r>
              <w:rPr>
                <w:rFonts w:hint="eastAsia" w:ascii="宋体" w:hAnsi="宋体" w:cs="宋体"/>
                <w:b/>
                <w:bCs/>
                <w:color w:val="auto"/>
                <w:sz w:val="22"/>
                <w:szCs w:val="22"/>
                <w:highlight w:val="none"/>
                <w:lang w:eastAsia="zh-CN"/>
              </w:rPr>
              <w:t>日常照片、使用台账等</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w:t>
            </w:r>
          </w:p>
          <w:p w14:paraId="2EA1637D">
            <w:pPr>
              <w:pStyle w:val="12"/>
              <w:adjustRightInd w:val="0"/>
              <w:snapToGrid w:val="0"/>
              <w:spacing w:line="360" w:lineRule="exact"/>
              <w:rPr>
                <w:rFonts w:hint="default" w:hAnsi="宋体" w:eastAsia="宋体"/>
                <w:b w:val="0"/>
                <w:bCs w:val="0"/>
                <w:color w:val="auto"/>
                <w:sz w:val="22"/>
                <w:szCs w:val="22"/>
                <w:highlight w:val="none"/>
                <w:lang w:val="en-US" w:eastAsia="zh-CN"/>
              </w:rPr>
            </w:pPr>
            <w:r>
              <w:rPr>
                <w:rFonts w:hint="eastAsia" w:ascii="宋体" w:hAnsi="宋体" w:eastAsia="宋体" w:cs="宋体"/>
                <w:b/>
                <w:bCs/>
                <w:color w:val="auto"/>
                <w:sz w:val="22"/>
                <w:szCs w:val="22"/>
                <w:highlight w:val="none"/>
              </w:rPr>
              <w:t>注:须提供房产证复印件及库内设备、物品摆放照片</w:t>
            </w:r>
            <w:r>
              <w:rPr>
                <w:rFonts w:hint="eastAsia"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仓储为租赁的:提供房产证复印件、租赁合同及库内物品摆放照片。未提供材料或未作说明的不得分。</w:t>
            </w:r>
            <w:r>
              <w:rPr>
                <w:rFonts w:hint="eastAsia" w:hAnsi="宋体" w:cs="宋体"/>
                <w:b/>
                <w:bCs/>
                <w:color w:val="auto"/>
                <w:sz w:val="22"/>
                <w:szCs w:val="22"/>
                <w:highlight w:val="none"/>
                <w:lang w:val="en-US" w:eastAsia="zh-CN"/>
              </w:rPr>
              <w:t>还须提供</w:t>
            </w:r>
            <w:r>
              <w:rPr>
                <w:rFonts w:hint="eastAsia" w:ascii="宋体" w:hAnsi="宋体" w:eastAsia="宋体" w:cs="宋体"/>
                <w:b/>
                <w:bCs/>
                <w:color w:val="auto"/>
                <w:sz w:val="22"/>
                <w:szCs w:val="22"/>
                <w:highlight w:val="none"/>
              </w:rPr>
              <w:t>材料证明常态化使用</w:t>
            </w:r>
            <w:r>
              <w:rPr>
                <w:rFonts w:hint="eastAsia" w:ascii="宋体" w:hAnsi="宋体" w:cs="宋体"/>
                <w:b/>
                <w:bCs/>
                <w:color w:val="auto"/>
                <w:sz w:val="22"/>
                <w:szCs w:val="22"/>
                <w:highlight w:val="none"/>
                <w:lang w:eastAsia="zh-CN"/>
              </w:rPr>
              <w:t>（日常照片、使用台账等）</w:t>
            </w:r>
            <w:r>
              <w:rPr>
                <w:rFonts w:hint="eastAsia" w:hAnsi="宋体" w:cs="宋体"/>
                <w:b/>
                <w:bCs/>
                <w:color w:val="auto"/>
                <w:sz w:val="22"/>
                <w:szCs w:val="22"/>
                <w:highlight w:val="none"/>
                <w:lang w:eastAsia="zh-CN"/>
              </w:rPr>
              <w:t>。</w:t>
            </w:r>
          </w:p>
        </w:tc>
      </w:tr>
      <w:tr w14:paraId="1A70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00" w:type="dxa"/>
            <w:vMerge w:val="continue"/>
            <w:vAlign w:val="center"/>
          </w:tcPr>
          <w:p w14:paraId="1A5EE636">
            <w:pPr>
              <w:pStyle w:val="12"/>
              <w:adjustRightInd w:val="0"/>
              <w:snapToGrid w:val="0"/>
              <w:spacing w:line="360" w:lineRule="exact"/>
              <w:jc w:val="center"/>
              <w:rPr>
                <w:rFonts w:hint="eastAsia" w:hAnsi="宋体" w:eastAsia="宋体"/>
                <w:b w:val="0"/>
                <w:color w:val="auto"/>
                <w:sz w:val="22"/>
                <w:szCs w:val="22"/>
                <w:highlight w:val="none"/>
              </w:rPr>
            </w:pPr>
          </w:p>
        </w:tc>
        <w:tc>
          <w:tcPr>
            <w:tcW w:w="1397" w:type="dxa"/>
            <w:vMerge w:val="continue"/>
            <w:vAlign w:val="center"/>
          </w:tcPr>
          <w:p w14:paraId="0C01F169">
            <w:pPr>
              <w:pStyle w:val="12"/>
              <w:adjustRightInd w:val="0"/>
              <w:snapToGrid w:val="0"/>
              <w:spacing w:line="360" w:lineRule="exact"/>
              <w:jc w:val="center"/>
              <w:rPr>
                <w:rFonts w:hint="eastAsia" w:hAnsi="宋体" w:eastAsia="宋体"/>
                <w:b w:val="0"/>
                <w:color w:val="auto"/>
                <w:sz w:val="22"/>
                <w:szCs w:val="22"/>
                <w:highlight w:val="none"/>
              </w:rPr>
            </w:pPr>
          </w:p>
        </w:tc>
        <w:tc>
          <w:tcPr>
            <w:tcW w:w="1175" w:type="dxa"/>
            <w:vAlign w:val="center"/>
          </w:tcPr>
          <w:p w14:paraId="655873B6">
            <w:pPr>
              <w:pStyle w:val="12"/>
              <w:adjustRightInd w:val="0"/>
              <w:snapToGrid w:val="0"/>
              <w:spacing w:line="360" w:lineRule="exact"/>
              <w:jc w:val="center"/>
              <w:rPr>
                <w:rFonts w:hint="default"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lang w:val="en-US" w:eastAsia="zh-CN"/>
              </w:rPr>
              <w:t>分</w:t>
            </w:r>
          </w:p>
        </w:tc>
        <w:tc>
          <w:tcPr>
            <w:tcW w:w="1515" w:type="dxa"/>
            <w:vAlign w:val="center"/>
          </w:tcPr>
          <w:p w14:paraId="7C2113F4">
            <w:pPr>
              <w:pStyle w:val="12"/>
              <w:adjustRightInd w:val="0"/>
              <w:snapToGrid w:val="0"/>
              <w:spacing w:line="360" w:lineRule="exact"/>
              <w:jc w:val="center"/>
              <w:rPr>
                <w:rFonts w:hint="eastAsia" w:hAnsi="宋体" w:eastAsia="宋体"/>
                <w:b w:val="0"/>
                <w:color w:val="auto"/>
                <w:sz w:val="22"/>
                <w:szCs w:val="22"/>
                <w:highlight w:val="none"/>
              </w:rPr>
            </w:pPr>
            <w:r>
              <w:rPr>
                <w:rFonts w:hint="eastAsia" w:hAnsi="宋体" w:eastAsia="宋体"/>
                <w:b w:val="0"/>
                <w:color w:val="auto"/>
                <w:sz w:val="22"/>
                <w:szCs w:val="22"/>
                <w:highlight w:val="none"/>
              </w:rPr>
              <w:t>投标人</w:t>
            </w:r>
            <w:r>
              <w:rPr>
                <w:rFonts w:hint="default" w:ascii="Calibri" w:hAnsi="Calibri" w:eastAsia="宋体" w:cs="Calibri"/>
                <w:b w:val="0"/>
                <w:color w:val="auto"/>
                <w:sz w:val="22"/>
                <w:szCs w:val="22"/>
                <w:highlight w:val="none"/>
                <w:lang w:val="en-US" w:eastAsia="zh-CN"/>
              </w:rPr>
              <w:t>实验设备</w:t>
            </w:r>
          </w:p>
        </w:tc>
        <w:tc>
          <w:tcPr>
            <w:tcW w:w="5147" w:type="dxa"/>
            <w:vAlign w:val="center"/>
          </w:tcPr>
          <w:p w14:paraId="595CDFFF">
            <w:pPr>
              <w:pStyle w:val="12"/>
              <w:adjustRightInd w:val="0"/>
              <w:snapToGrid w:val="0"/>
              <w:spacing w:line="360" w:lineRule="exact"/>
              <w:jc w:val="left"/>
              <w:rPr>
                <w:rFonts w:hint="default" w:ascii="Calibri" w:hAnsi="Calibri" w:eastAsia="宋体" w:cs="Calibri"/>
                <w:b w:val="0"/>
                <w:bCs w:val="0"/>
                <w:color w:val="auto"/>
                <w:sz w:val="22"/>
                <w:szCs w:val="22"/>
                <w:highlight w:val="none"/>
                <w:lang w:val="en-US" w:eastAsia="zh-CN"/>
              </w:rPr>
            </w:pPr>
            <w:r>
              <w:rPr>
                <w:rFonts w:hint="eastAsia" w:ascii="Calibri" w:hAnsi="Calibri" w:eastAsia="宋体" w:cs="Calibri"/>
                <w:b w:val="0"/>
                <w:bCs w:val="0"/>
                <w:color w:val="auto"/>
                <w:sz w:val="22"/>
                <w:szCs w:val="22"/>
                <w:highlight w:val="none"/>
                <w:lang w:val="en-US" w:eastAsia="zh-CN"/>
              </w:rPr>
              <w:t>是否</w:t>
            </w:r>
            <w:r>
              <w:rPr>
                <w:rFonts w:hint="default" w:ascii="Calibri" w:hAnsi="Calibri" w:eastAsia="宋体" w:cs="Calibri"/>
                <w:b w:val="0"/>
                <w:bCs w:val="0"/>
                <w:color w:val="auto"/>
                <w:sz w:val="22"/>
                <w:szCs w:val="22"/>
                <w:highlight w:val="none"/>
                <w:lang w:val="en-US" w:eastAsia="zh-CN"/>
              </w:rPr>
              <w:t>拥有独立实验设备，提供</w:t>
            </w:r>
            <w:r>
              <w:rPr>
                <w:rFonts w:hint="eastAsia" w:ascii="Calibri" w:hAnsi="Calibri" w:eastAsia="宋体" w:cs="Calibri"/>
                <w:b w:val="0"/>
                <w:bCs w:val="0"/>
                <w:color w:val="auto"/>
                <w:sz w:val="22"/>
                <w:szCs w:val="22"/>
                <w:highlight w:val="none"/>
                <w:lang w:val="en-US" w:eastAsia="zh-CN"/>
              </w:rPr>
              <w:t>设备</w:t>
            </w:r>
            <w:r>
              <w:rPr>
                <w:rFonts w:hint="default" w:ascii="Calibri" w:hAnsi="Calibri" w:eastAsia="宋体" w:cs="Calibri"/>
                <w:b w:val="0"/>
                <w:bCs w:val="0"/>
                <w:color w:val="auto"/>
                <w:sz w:val="22"/>
                <w:szCs w:val="22"/>
                <w:highlight w:val="none"/>
                <w:lang w:val="en-US" w:eastAsia="zh-CN"/>
              </w:rPr>
              <w:t>采购发票和现场图片</w:t>
            </w:r>
            <w:r>
              <w:rPr>
                <w:rFonts w:hint="eastAsia" w:ascii="Calibri" w:hAnsi="Calibri" w:eastAsia="宋体" w:cs="Calibri"/>
                <w:b w:val="0"/>
                <w:bCs w:val="0"/>
                <w:color w:val="auto"/>
                <w:sz w:val="22"/>
                <w:szCs w:val="22"/>
                <w:highlight w:val="none"/>
                <w:lang w:val="en-US" w:eastAsia="zh-CN"/>
              </w:rPr>
              <w:t>。完全符合的得</w:t>
            </w:r>
            <w:r>
              <w:rPr>
                <w:rFonts w:hint="eastAsia" w:ascii="Calibri" w:hAnsi="Calibri" w:cs="Calibri"/>
                <w:b w:val="0"/>
                <w:bCs w:val="0"/>
                <w:color w:val="auto"/>
                <w:sz w:val="22"/>
                <w:szCs w:val="22"/>
                <w:highlight w:val="none"/>
                <w:lang w:val="en-US" w:eastAsia="zh-CN"/>
              </w:rPr>
              <w:t>2</w:t>
            </w:r>
            <w:r>
              <w:rPr>
                <w:rFonts w:hint="eastAsia" w:ascii="Calibri" w:hAnsi="Calibri" w:eastAsia="宋体" w:cs="Calibri"/>
                <w:b w:val="0"/>
                <w:bCs w:val="0"/>
                <w:color w:val="auto"/>
                <w:sz w:val="22"/>
                <w:szCs w:val="22"/>
                <w:highlight w:val="none"/>
                <w:lang w:val="en-US" w:eastAsia="zh-CN"/>
              </w:rPr>
              <w:t>分，其他得0分。</w:t>
            </w:r>
          </w:p>
        </w:tc>
      </w:tr>
      <w:tr w14:paraId="52E7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00" w:type="dxa"/>
            <w:vMerge w:val="continue"/>
            <w:vAlign w:val="center"/>
          </w:tcPr>
          <w:p w14:paraId="3A11504F">
            <w:pPr>
              <w:pStyle w:val="12"/>
              <w:adjustRightInd w:val="0"/>
              <w:snapToGrid w:val="0"/>
              <w:spacing w:line="360" w:lineRule="exact"/>
              <w:jc w:val="center"/>
              <w:rPr>
                <w:rFonts w:hint="eastAsia" w:hAnsi="宋体" w:eastAsia="宋体"/>
                <w:b w:val="0"/>
                <w:color w:val="auto"/>
                <w:sz w:val="22"/>
                <w:szCs w:val="22"/>
                <w:highlight w:val="none"/>
              </w:rPr>
            </w:pPr>
          </w:p>
        </w:tc>
        <w:tc>
          <w:tcPr>
            <w:tcW w:w="1397" w:type="dxa"/>
            <w:vMerge w:val="continue"/>
            <w:vAlign w:val="center"/>
          </w:tcPr>
          <w:p w14:paraId="36D65615">
            <w:pPr>
              <w:pStyle w:val="12"/>
              <w:adjustRightInd w:val="0"/>
              <w:snapToGrid w:val="0"/>
              <w:spacing w:line="360" w:lineRule="exact"/>
              <w:jc w:val="center"/>
              <w:rPr>
                <w:rFonts w:hint="eastAsia" w:hAnsi="宋体" w:eastAsia="宋体"/>
                <w:b w:val="0"/>
                <w:color w:val="auto"/>
                <w:sz w:val="22"/>
                <w:szCs w:val="22"/>
                <w:highlight w:val="none"/>
              </w:rPr>
            </w:pPr>
          </w:p>
        </w:tc>
        <w:tc>
          <w:tcPr>
            <w:tcW w:w="1175" w:type="dxa"/>
            <w:vAlign w:val="center"/>
          </w:tcPr>
          <w:p w14:paraId="1422E5A8">
            <w:pPr>
              <w:pStyle w:val="12"/>
              <w:adjustRightInd w:val="0"/>
              <w:snapToGrid w:val="0"/>
              <w:spacing w:line="360" w:lineRule="exact"/>
              <w:jc w:val="center"/>
              <w:rPr>
                <w:rFonts w:hint="eastAsia"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4</w:t>
            </w:r>
            <w:r>
              <w:rPr>
                <w:rFonts w:hint="eastAsia" w:hAnsi="宋体" w:eastAsia="宋体"/>
                <w:b w:val="0"/>
                <w:color w:val="auto"/>
                <w:sz w:val="22"/>
                <w:szCs w:val="22"/>
                <w:highlight w:val="none"/>
              </w:rPr>
              <w:t>分</w:t>
            </w:r>
          </w:p>
        </w:tc>
        <w:tc>
          <w:tcPr>
            <w:tcW w:w="1515" w:type="dxa"/>
            <w:vAlign w:val="center"/>
          </w:tcPr>
          <w:p w14:paraId="14F10C76">
            <w:pPr>
              <w:pStyle w:val="12"/>
              <w:adjustRightInd w:val="0"/>
              <w:snapToGrid w:val="0"/>
              <w:spacing w:line="360" w:lineRule="exact"/>
              <w:jc w:val="center"/>
              <w:rPr>
                <w:rFonts w:hint="default" w:ascii="Calibri" w:hAnsi="Calibri" w:eastAsia="宋体" w:cs="Calibri"/>
                <w:b w:val="0"/>
                <w:color w:val="auto"/>
                <w:sz w:val="22"/>
                <w:szCs w:val="22"/>
                <w:highlight w:val="none"/>
                <w:lang w:val="en-US" w:eastAsia="zh-CN"/>
              </w:rPr>
            </w:pPr>
            <w:r>
              <w:rPr>
                <w:rFonts w:hint="eastAsia" w:hAnsi="宋体" w:eastAsia="宋体"/>
                <w:b w:val="0"/>
                <w:color w:val="auto"/>
                <w:sz w:val="22"/>
                <w:szCs w:val="22"/>
                <w:highlight w:val="none"/>
              </w:rPr>
              <w:t>投标人</w:t>
            </w:r>
            <w:r>
              <w:rPr>
                <w:rFonts w:hint="eastAsia" w:hAnsi="宋体"/>
                <w:b w:val="0"/>
                <w:color w:val="auto"/>
                <w:sz w:val="22"/>
                <w:szCs w:val="22"/>
                <w:highlight w:val="none"/>
                <w:lang w:val="en-US" w:eastAsia="zh-CN"/>
              </w:rPr>
              <w:t>认证情况</w:t>
            </w:r>
          </w:p>
        </w:tc>
        <w:tc>
          <w:tcPr>
            <w:tcW w:w="5147" w:type="dxa"/>
            <w:vAlign w:val="center"/>
          </w:tcPr>
          <w:p w14:paraId="6C10644F">
            <w:pPr>
              <w:pStyle w:val="12"/>
              <w:adjustRightInd w:val="0"/>
              <w:snapToGrid w:val="0"/>
              <w:spacing w:line="360" w:lineRule="exact"/>
              <w:jc w:val="left"/>
              <w:rPr>
                <w:rFonts w:hint="default" w:ascii="Calibri" w:hAnsi="Calibri" w:eastAsia="宋体" w:cs="Calibri"/>
                <w:b w:val="0"/>
                <w:bCs w:val="0"/>
                <w:color w:val="auto"/>
                <w:sz w:val="22"/>
                <w:szCs w:val="22"/>
                <w:highlight w:val="none"/>
                <w:lang w:val="en-US" w:eastAsia="zh-CN"/>
              </w:rPr>
            </w:pPr>
            <w:r>
              <w:rPr>
                <w:rFonts w:hint="eastAsia" w:ascii="Calibri" w:hAnsi="Calibri" w:eastAsia="宋体" w:cs="Calibri"/>
                <w:b w:val="0"/>
                <w:bCs w:val="0"/>
                <w:color w:val="auto"/>
                <w:sz w:val="22"/>
                <w:szCs w:val="22"/>
                <w:highlight w:val="none"/>
                <w:lang w:val="en-US" w:eastAsia="zh-CN"/>
              </w:rPr>
              <w:t>投标人具有质量管理体系</w:t>
            </w:r>
            <w:r>
              <w:rPr>
                <w:rFonts w:hint="eastAsia" w:ascii="Calibri" w:hAnsi="Calibri" w:cs="Calibri"/>
                <w:b w:val="0"/>
                <w:bCs w:val="0"/>
                <w:color w:val="auto"/>
                <w:sz w:val="22"/>
                <w:szCs w:val="22"/>
                <w:highlight w:val="none"/>
                <w:lang w:val="en-US" w:eastAsia="zh-CN"/>
              </w:rPr>
              <w:t>认证证书</w:t>
            </w:r>
            <w:r>
              <w:rPr>
                <w:rFonts w:hint="eastAsia" w:ascii="Calibri" w:hAnsi="Calibri" w:eastAsia="宋体" w:cs="Calibri"/>
                <w:b w:val="0"/>
                <w:bCs w:val="0"/>
                <w:color w:val="auto"/>
                <w:sz w:val="22"/>
                <w:szCs w:val="22"/>
                <w:highlight w:val="none"/>
                <w:lang w:val="en-US" w:eastAsia="zh-CN"/>
              </w:rPr>
              <w:t>、环境管理体系</w:t>
            </w:r>
            <w:r>
              <w:rPr>
                <w:rFonts w:hint="eastAsia" w:ascii="Calibri" w:hAnsi="Calibri" w:cs="Calibri"/>
                <w:b w:val="0"/>
                <w:bCs w:val="0"/>
                <w:color w:val="auto"/>
                <w:sz w:val="22"/>
                <w:szCs w:val="22"/>
                <w:highlight w:val="none"/>
                <w:lang w:val="en-US" w:eastAsia="zh-CN"/>
              </w:rPr>
              <w:t>认证证书、</w:t>
            </w:r>
            <w:r>
              <w:rPr>
                <w:rFonts w:hint="eastAsia" w:ascii="Calibri" w:hAnsi="Calibri" w:eastAsia="宋体" w:cs="Calibri"/>
                <w:b w:val="0"/>
                <w:bCs w:val="0"/>
                <w:color w:val="auto"/>
                <w:sz w:val="22"/>
                <w:szCs w:val="22"/>
                <w:highlight w:val="none"/>
                <w:lang w:val="en-US" w:eastAsia="zh-CN"/>
              </w:rPr>
              <w:t>职业健康安全管理体系</w:t>
            </w:r>
            <w:r>
              <w:rPr>
                <w:rFonts w:hint="eastAsia" w:ascii="Calibri" w:hAnsi="Calibri" w:cs="Calibri"/>
                <w:b w:val="0"/>
                <w:bCs w:val="0"/>
                <w:color w:val="auto"/>
                <w:sz w:val="22"/>
                <w:szCs w:val="22"/>
                <w:highlight w:val="none"/>
                <w:lang w:val="en-US" w:eastAsia="zh-CN"/>
              </w:rPr>
              <w:t>认证证书、</w:t>
            </w:r>
            <w:r>
              <w:rPr>
                <w:rFonts w:hint="eastAsia" w:ascii="Calibri" w:hAnsi="Calibri" w:eastAsia="宋体" w:cs="Calibri"/>
                <w:b w:val="0"/>
                <w:bCs w:val="0"/>
                <w:color w:val="auto"/>
                <w:sz w:val="22"/>
                <w:szCs w:val="22"/>
                <w:highlight w:val="none"/>
                <w:lang w:val="en-US" w:eastAsia="zh-CN"/>
              </w:rPr>
              <w:t>生鲜农产品配送服务证书</w:t>
            </w:r>
            <w:r>
              <w:rPr>
                <w:rFonts w:hint="eastAsia" w:ascii="Calibri" w:hAnsi="Calibri" w:cs="Calibri"/>
                <w:b w:val="0"/>
                <w:bCs w:val="0"/>
                <w:color w:val="auto"/>
                <w:sz w:val="22"/>
                <w:szCs w:val="22"/>
                <w:highlight w:val="none"/>
                <w:lang w:val="en-US" w:eastAsia="zh-CN"/>
              </w:rPr>
              <w:t>的，每具有一个得1分，最高得4分。</w:t>
            </w:r>
          </w:p>
        </w:tc>
      </w:tr>
      <w:tr w14:paraId="2ED0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00" w:type="dxa"/>
            <w:vAlign w:val="center"/>
          </w:tcPr>
          <w:p w14:paraId="5DA5A040">
            <w:pPr>
              <w:pStyle w:val="12"/>
              <w:adjustRightInd w:val="0"/>
              <w:snapToGrid w:val="0"/>
              <w:spacing w:line="360" w:lineRule="exact"/>
              <w:jc w:val="center"/>
              <w:rPr>
                <w:rFonts w:hint="eastAsia"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2</w:t>
            </w:r>
          </w:p>
        </w:tc>
        <w:tc>
          <w:tcPr>
            <w:tcW w:w="1397" w:type="dxa"/>
            <w:vAlign w:val="center"/>
          </w:tcPr>
          <w:p w14:paraId="121C4837">
            <w:pPr>
              <w:pStyle w:val="12"/>
              <w:adjustRightInd w:val="0"/>
              <w:snapToGrid w:val="0"/>
              <w:spacing w:line="360" w:lineRule="exact"/>
              <w:jc w:val="center"/>
              <w:rPr>
                <w:rFonts w:hint="eastAsia" w:hAnsi="宋体" w:eastAsia="宋体"/>
                <w:b w:val="0"/>
                <w:color w:val="auto"/>
                <w:sz w:val="22"/>
                <w:szCs w:val="22"/>
                <w:highlight w:val="none"/>
              </w:rPr>
            </w:pPr>
            <w:r>
              <w:rPr>
                <w:rFonts w:hint="eastAsia" w:hAnsi="宋体" w:eastAsia="宋体"/>
                <w:b w:val="0"/>
                <w:color w:val="auto"/>
                <w:sz w:val="22"/>
                <w:szCs w:val="22"/>
                <w:highlight w:val="none"/>
              </w:rPr>
              <w:t>业绩</w:t>
            </w:r>
          </w:p>
        </w:tc>
        <w:tc>
          <w:tcPr>
            <w:tcW w:w="1175" w:type="dxa"/>
            <w:vAlign w:val="center"/>
          </w:tcPr>
          <w:p w14:paraId="638F95B6">
            <w:pPr>
              <w:pStyle w:val="12"/>
              <w:adjustRightInd w:val="0"/>
              <w:snapToGrid w:val="0"/>
              <w:spacing w:line="360" w:lineRule="exact"/>
              <w:jc w:val="center"/>
              <w:rPr>
                <w:rFonts w:hint="default"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2分</w:t>
            </w:r>
          </w:p>
        </w:tc>
        <w:tc>
          <w:tcPr>
            <w:tcW w:w="6662" w:type="dxa"/>
            <w:gridSpan w:val="2"/>
            <w:vAlign w:val="center"/>
          </w:tcPr>
          <w:p w14:paraId="579A3554">
            <w:pPr>
              <w:pStyle w:val="13"/>
              <w:snapToGrid/>
              <w:spacing w:line="240" w:lineRule="auto"/>
              <w:ind w:firstLine="0"/>
              <w:jc w:val="left"/>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投标人提供签订的</w:t>
            </w:r>
            <w:r>
              <w:rPr>
                <w:rFonts w:hint="eastAsia" w:asciiTheme="majorEastAsia" w:hAnsiTheme="majorEastAsia" w:eastAsiaTheme="majorEastAsia" w:cstheme="majorEastAsia"/>
                <w:b w:val="0"/>
                <w:bCs w:val="0"/>
                <w:color w:val="auto"/>
                <w:sz w:val="22"/>
                <w:szCs w:val="22"/>
                <w:highlight w:val="none"/>
                <w:lang w:val="en-US" w:eastAsia="zh-CN"/>
              </w:rPr>
              <w:t>政府部门、学校、医院的配送（或供货）</w:t>
            </w:r>
            <w:r>
              <w:rPr>
                <w:rFonts w:hint="eastAsia" w:asciiTheme="majorEastAsia" w:hAnsiTheme="majorEastAsia" w:eastAsiaTheme="majorEastAsia" w:cstheme="majorEastAsia"/>
                <w:b w:val="0"/>
                <w:bCs w:val="0"/>
                <w:color w:val="auto"/>
                <w:sz w:val="22"/>
                <w:szCs w:val="22"/>
                <w:highlight w:val="none"/>
              </w:rPr>
              <w:t>合同</w:t>
            </w:r>
            <w:r>
              <w:rPr>
                <w:rFonts w:hint="eastAsia" w:asciiTheme="majorEastAsia" w:hAnsiTheme="majorEastAsia" w:eastAsiaTheme="majorEastAsia" w:cstheme="majorEastAsia"/>
                <w:b w:val="0"/>
                <w:bCs w:val="0"/>
                <w:color w:val="auto"/>
                <w:sz w:val="22"/>
                <w:szCs w:val="22"/>
                <w:highlight w:val="none"/>
                <w:lang w:eastAsia="zh-CN"/>
              </w:rPr>
              <w:t>（</w:t>
            </w:r>
            <w:r>
              <w:rPr>
                <w:rFonts w:hint="eastAsia" w:asciiTheme="majorEastAsia" w:hAnsiTheme="majorEastAsia" w:eastAsiaTheme="majorEastAsia" w:cstheme="majorEastAsia"/>
                <w:b w:val="0"/>
                <w:bCs w:val="0"/>
                <w:color w:val="auto"/>
                <w:sz w:val="22"/>
                <w:szCs w:val="22"/>
                <w:highlight w:val="none"/>
                <w:lang w:val="en-US" w:eastAsia="zh-CN"/>
              </w:rPr>
              <w:t>至少体现大米、猪肉、果蔬等内容</w:t>
            </w:r>
            <w:r>
              <w:rPr>
                <w:rFonts w:hint="eastAsia" w:asciiTheme="majorEastAsia" w:hAnsiTheme="majorEastAsia" w:eastAsiaTheme="majorEastAsia" w:cstheme="majorEastAsia"/>
                <w:b w:val="0"/>
                <w:bCs w:val="0"/>
                <w:color w:val="auto"/>
                <w:sz w:val="22"/>
                <w:szCs w:val="22"/>
                <w:highlight w:val="none"/>
                <w:lang w:eastAsia="zh-CN"/>
              </w:rPr>
              <w:t>）</w:t>
            </w:r>
            <w:r>
              <w:rPr>
                <w:rFonts w:hint="eastAsia" w:asciiTheme="majorEastAsia" w:hAnsiTheme="majorEastAsia" w:eastAsiaTheme="majorEastAsia" w:cstheme="majorEastAsia"/>
                <w:b w:val="0"/>
                <w:bCs w:val="0"/>
                <w:color w:val="auto"/>
                <w:sz w:val="22"/>
                <w:szCs w:val="22"/>
                <w:highlight w:val="none"/>
              </w:rPr>
              <w:t>业绩</w:t>
            </w:r>
            <w:r>
              <w:rPr>
                <w:rFonts w:hint="eastAsia" w:asciiTheme="majorEastAsia" w:hAnsiTheme="majorEastAsia" w:eastAsiaTheme="majorEastAsia" w:cstheme="majorEastAsia"/>
                <w:b w:val="0"/>
                <w:bCs w:val="0"/>
                <w:color w:val="auto"/>
                <w:sz w:val="22"/>
                <w:szCs w:val="22"/>
                <w:highlight w:val="none"/>
                <w:lang w:val="en-US" w:eastAsia="zh-CN"/>
              </w:rPr>
              <w:t>且服务评价优的</w:t>
            </w:r>
            <w:r>
              <w:rPr>
                <w:rFonts w:hint="eastAsia" w:asciiTheme="majorEastAsia" w:hAnsiTheme="majorEastAsia" w:eastAsiaTheme="majorEastAsia" w:cstheme="majorEastAsia"/>
                <w:b w:val="0"/>
                <w:bCs w:val="0"/>
                <w:color w:val="auto"/>
                <w:sz w:val="22"/>
                <w:szCs w:val="22"/>
                <w:highlight w:val="none"/>
              </w:rPr>
              <w:t xml:space="preserve"> ，</w:t>
            </w:r>
            <w:r>
              <w:rPr>
                <w:rFonts w:hint="eastAsia" w:asciiTheme="majorEastAsia" w:hAnsiTheme="majorEastAsia" w:eastAsiaTheme="majorEastAsia" w:cstheme="majorEastAsia"/>
                <w:b w:val="0"/>
                <w:bCs w:val="0"/>
                <w:color w:val="auto"/>
                <w:sz w:val="22"/>
                <w:szCs w:val="22"/>
                <w:highlight w:val="none"/>
                <w:lang w:val="en-US" w:eastAsia="zh-CN"/>
              </w:rPr>
              <w:t>每</w:t>
            </w:r>
            <w:r>
              <w:rPr>
                <w:rFonts w:hint="eastAsia" w:asciiTheme="majorEastAsia" w:hAnsiTheme="majorEastAsia" w:eastAsiaTheme="majorEastAsia" w:cstheme="majorEastAsia"/>
                <w:b w:val="0"/>
                <w:bCs w:val="0"/>
                <w:color w:val="auto"/>
                <w:sz w:val="22"/>
                <w:szCs w:val="22"/>
                <w:highlight w:val="none"/>
              </w:rPr>
              <w:t>提供一份</w:t>
            </w:r>
            <w:r>
              <w:rPr>
                <w:rFonts w:hint="eastAsia" w:asciiTheme="majorEastAsia" w:hAnsiTheme="majorEastAsia" w:eastAsiaTheme="majorEastAsia" w:cstheme="majorEastAsia"/>
                <w:b w:val="0"/>
                <w:bCs w:val="0"/>
                <w:color w:val="auto"/>
                <w:sz w:val="22"/>
                <w:szCs w:val="22"/>
                <w:highlight w:val="none"/>
                <w:lang w:val="en-US" w:eastAsia="zh-CN"/>
              </w:rPr>
              <w:t>业绩</w:t>
            </w:r>
            <w:r>
              <w:rPr>
                <w:rFonts w:hint="eastAsia" w:asciiTheme="majorEastAsia" w:hAnsiTheme="majorEastAsia" w:eastAsiaTheme="majorEastAsia" w:cstheme="majorEastAsia"/>
                <w:b w:val="0"/>
                <w:bCs w:val="0"/>
                <w:color w:val="auto"/>
                <w:sz w:val="22"/>
                <w:szCs w:val="22"/>
                <w:highlight w:val="none"/>
              </w:rPr>
              <w:t>得</w:t>
            </w:r>
            <w:r>
              <w:rPr>
                <w:rFonts w:hint="eastAsia" w:asciiTheme="majorEastAsia" w:hAnsiTheme="majorEastAsia" w:eastAsiaTheme="majorEastAsia" w:cstheme="majorEastAsia"/>
                <w:b w:val="0"/>
                <w:bCs w:val="0"/>
                <w:color w:val="auto"/>
                <w:sz w:val="22"/>
                <w:szCs w:val="22"/>
                <w:highlight w:val="none"/>
                <w:lang w:val="en-US" w:eastAsia="zh-CN"/>
              </w:rPr>
              <w:t>1</w:t>
            </w:r>
            <w:r>
              <w:rPr>
                <w:rFonts w:hint="eastAsia" w:asciiTheme="majorEastAsia" w:hAnsiTheme="majorEastAsia" w:eastAsiaTheme="majorEastAsia" w:cstheme="majorEastAsia"/>
                <w:b w:val="0"/>
                <w:bCs w:val="0"/>
                <w:color w:val="auto"/>
                <w:sz w:val="22"/>
                <w:szCs w:val="22"/>
                <w:highlight w:val="none"/>
              </w:rPr>
              <w:t>分，最高得</w:t>
            </w:r>
            <w:r>
              <w:rPr>
                <w:rFonts w:hint="eastAsia" w:asciiTheme="majorEastAsia" w:hAnsiTheme="majorEastAsia" w:eastAsiaTheme="majorEastAsia" w:cstheme="majorEastAsia"/>
                <w:b w:val="0"/>
                <w:bCs w:val="0"/>
                <w:color w:val="auto"/>
                <w:sz w:val="22"/>
                <w:szCs w:val="22"/>
                <w:highlight w:val="none"/>
                <w:lang w:val="en-US" w:eastAsia="zh-CN"/>
              </w:rPr>
              <w:t>2</w:t>
            </w:r>
            <w:r>
              <w:rPr>
                <w:rFonts w:hint="eastAsia" w:asciiTheme="majorEastAsia" w:hAnsiTheme="majorEastAsia" w:eastAsiaTheme="majorEastAsia" w:cstheme="majorEastAsia"/>
                <w:b w:val="0"/>
                <w:bCs w:val="0"/>
                <w:color w:val="auto"/>
                <w:sz w:val="22"/>
                <w:szCs w:val="22"/>
                <w:highlight w:val="none"/>
              </w:rPr>
              <w:t>分。</w:t>
            </w:r>
          </w:p>
          <w:p w14:paraId="291A45A4">
            <w:pPr>
              <w:pStyle w:val="13"/>
              <w:snapToGrid/>
              <w:spacing w:line="240" w:lineRule="auto"/>
              <w:ind w:firstLine="0"/>
              <w:jc w:val="left"/>
              <w:rPr>
                <w:rFonts w:hint="default" w:ascii="Calibri" w:hAnsi="Calibri" w:eastAsia="宋体" w:cs="Calibri"/>
                <w:b w:val="0"/>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rPr>
              <w:t>注：</w:t>
            </w:r>
            <w:r>
              <w:rPr>
                <w:rFonts w:hint="eastAsia" w:asciiTheme="majorEastAsia" w:hAnsiTheme="majorEastAsia" w:eastAsiaTheme="majorEastAsia" w:cstheme="majorEastAsia"/>
                <w:b/>
                <w:bCs/>
                <w:color w:val="auto"/>
                <w:sz w:val="22"/>
                <w:szCs w:val="22"/>
                <w:highlight w:val="none"/>
                <w:lang w:val="en-US" w:eastAsia="zh-CN"/>
              </w:rPr>
              <w:t>提供合同和配送服务评价，</w:t>
            </w:r>
            <w:r>
              <w:rPr>
                <w:rFonts w:hint="eastAsia" w:asciiTheme="majorEastAsia" w:hAnsiTheme="majorEastAsia" w:eastAsiaTheme="majorEastAsia" w:cstheme="majorEastAsia"/>
                <w:b/>
                <w:bCs/>
                <w:color w:val="auto"/>
                <w:sz w:val="22"/>
                <w:szCs w:val="22"/>
                <w:highlight w:val="none"/>
              </w:rPr>
              <w:t>同一个采购单位业绩不重复得分。</w:t>
            </w:r>
          </w:p>
        </w:tc>
      </w:tr>
      <w:tr w14:paraId="01B9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4AFE9EE9">
            <w:pPr>
              <w:pStyle w:val="12"/>
              <w:adjustRightInd w:val="0"/>
              <w:snapToGrid w:val="0"/>
              <w:spacing w:line="360" w:lineRule="exact"/>
              <w:jc w:val="center"/>
              <w:rPr>
                <w:rFonts w:hint="eastAsia" w:hAnsi="宋体" w:eastAsia="宋体"/>
                <w:b w:val="0"/>
                <w:color w:val="auto"/>
                <w:sz w:val="22"/>
                <w:szCs w:val="22"/>
                <w:highlight w:val="none"/>
                <w:lang w:eastAsia="zh-CN"/>
              </w:rPr>
            </w:pPr>
            <w:r>
              <w:rPr>
                <w:rFonts w:hint="eastAsia" w:hAnsi="宋体"/>
                <w:b w:val="0"/>
                <w:color w:val="auto"/>
                <w:sz w:val="22"/>
                <w:szCs w:val="22"/>
                <w:highlight w:val="none"/>
                <w:lang w:val="en-US" w:eastAsia="zh-CN"/>
              </w:rPr>
              <w:t>3</w:t>
            </w:r>
          </w:p>
        </w:tc>
        <w:tc>
          <w:tcPr>
            <w:tcW w:w="1397" w:type="dxa"/>
            <w:vAlign w:val="center"/>
          </w:tcPr>
          <w:p w14:paraId="1788DCF4">
            <w:pPr>
              <w:pStyle w:val="12"/>
              <w:adjustRightInd w:val="0"/>
              <w:snapToGrid w:val="0"/>
              <w:spacing w:line="360" w:lineRule="exact"/>
              <w:jc w:val="center"/>
              <w:rPr>
                <w:rFonts w:hAnsi="宋体" w:eastAsia="宋体"/>
                <w:b w:val="0"/>
                <w:color w:val="auto"/>
                <w:sz w:val="22"/>
                <w:szCs w:val="22"/>
                <w:highlight w:val="none"/>
              </w:rPr>
            </w:pPr>
            <w:r>
              <w:rPr>
                <w:rFonts w:hint="eastAsia" w:hAnsi="宋体" w:eastAsia="宋体"/>
                <w:b w:val="0"/>
                <w:color w:val="auto"/>
                <w:sz w:val="22"/>
                <w:szCs w:val="22"/>
                <w:highlight w:val="none"/>
              </w:rPr>
              <w:t>供货保证措施</w:t>
            </w:r>
          </w:p>
        </w:tc>
        <w:tc>
          <w:tcPr>
            <w:tcW w:w="1175" w:type="dxa"/>
            <w:vAlign w:val="center"/>
          </w:tcPr>
          <w:p w14:paraId="126D0438">
            <w:pPr>
              <w:pStyle w:val="12"/>
              <w:adjustRightInd w:val="0"/>
              <w:snapToGrid w:val="0"/>
              <w:spacing w:line="360" w:lineRule="exact"/>
              <w:jc w:val="center"/>
              <w:rPr>
                <w:rFonts w:hAnsi="宋体" w:eastAsia="宋体"/>
                <w:b w:val="0"/>
                <w:color w:val="auto"/>
                <w:sz w:val="22"/>
                <w:szCs w:val="22"/>
                <w:highlight w:val="none"/>
              </w:rPr>
            </w:pPr>
            <w:r>
              <w:rPr>
                <w:rFonts w:hint="eastAsia" w:hAnsi="宋体"/>
                <w:b w:val="0"/>
                <w:color w:val="auto"/>
                <w:sz w:val="22"/>
                <w:szCs w:val="22"/>
                <w:highlight w:val="none"/>
                <w:lang w:val="en-US" w:eastAsia="zh-CN"/>
              </w:rPr>
              <w:t>9</w:t>
            </w:r>
            <w:r>
              <w:rPr>
                <w:rFonts w:hint="eastAsia" w:hAnsi="宋体" w:eastAsia="宋体"/>
                <w:b w:val="0"/>
                <w:color w:val="auto"/>
                <w:sz w:val="22"/>
                <w:szCs w:val="22"/>
                <w:highlight w:val="none"/>
              </w:rPr>
              <w:t>分</w:t>
            </w:r>
          </w:p>
        </w:tc>
        <w:tc>
          <w:tcPr>
            <w:tcW w:w="6662" w:type="dxa"/>
            <w:gridSpan w:val="2"/>
            <w:vAlign w:val="center"/>
          </w:tcPr>
          <w:p w14:paraId="0155F8E0">
            <w:pPr>
              <w:pStyle w:val="12"/>
              <w:adjustRightInd w:val="0"/>
              <w:snapToGrid w:val="0"/>
              <w:spacing w:line="360" w:lineRule="exact"/>
              <w:rPr>
                <w:rFonts w:hint="default" w:ascii="Calibri" w:hAnsi="Calibri" w:eastAsia="宋体" w:cs="Calibri"/>
                <w:b w:val="0"/>
                <w:color w:val="auto"/>
                <w:sz w:val="22"/>
                <w:szCs w:val="22"/>
                <w:highlight w:val="none"/>
                <w:lang w:val="en-US" w:eastAsia="zh-CN"/>
              </w:rPr>
            </w:pPr>
            <w:r>
              <w:rPr>
                <w:rFonts w:hint="default" w:ascii="Calibri" w:hAnsi="Calibri" w:eastAsia="宋体" w:cs="Calibri"/>
                <w:b w:val="0"/>
                <w:color w:val="auto"/>
                <w:sz w:val="22"/>
                <w:szCs w:val="22"/>
                <w:highlight w:val="none"/>
              </w:rPr>
              <w:t>①</w:t>
            </w:r>
            <w:r>
              <w:rPr>
                <w:rFonts w:hint="eastAsia" w:ascii="Calibri" w:hAnsi="Calibri" w:cs="Calibri"/>
                <w:b w:val="0"/>
                <w:color w:val="auto"/>
                <w:sz w:val="22"/>
                <w:szCs w:val="22"/>
                <w:highlight w:val="none"/>
                <w:lang w:val="en-US" w:eastAsia="zh-CN"/>
              </w:rPr>
              <w:t>供货承诺及保障</w:t>
            </w:r>
            <w:r>
              <w:rPr>
                <w:rFonts w:hint="eastAsia" w:hAnsi="宋体"/>
                <w:b w:val="0"/>
                <w:color w:val="auto"/>
                <w:sz w:val="22"/>
                <w:szCs w:val="22"/>
                <w:highlight w:val="none"/>
                <w:lang w:eastAsia="zh-CN"/>
              </w:rPr>
              <w:t>（</w:t>
            </w:r>
            <w:r>
              <w:rPr>
                <w:rFonts w:hint="eastAsia" w:hAnsi="宋体"/>
                <w:b w:val="0"/>
                <w:color w:val="auto"/>
                <w:sz w:val="22"/>
                <w:szCs w:val="22"/>
                <w:highlight w:val="none"/>
                <w:lang w:val="en-US" w:eastAsia="zh-CN"/>
              </w:rPr>
              <w:t>0-5分</w:t>
            </w:r>
            <w:r>
              <w:rPr>
                <w:rFonts w:hint="eastAsia" w:hAnsi="宋体"/>
                <w:b w:val="0"/>
                <w:color w:val="auto"/>
                <w:sz w:val="22"/>
                <w:szCs w:val="22"/>
                <w:highlight w:val="none"/>
                <w:lang w:eastAsia="zh-CN"/>
              </w:rPr>
              <w:t>）</w:t>
            </w:r>
          </w:p>
          <w:p w14:paraId="297747A4">
            <w:pPr>
              <w:pStyle w:val="12"/>
              <w:adjustRightInd w:val="0"/>
              <w:snapToGrid w:val="0"/>
              <w:spacing w:line="360" w:lineRule="exact"/>
              <w:rPr>
                <w:rFonts w:hint="eastAsia" w:hAnsi="宋体"/>
                <w:b w:val="0"/>
                <w:color w:val="auto"/>
                <w:sz w:val="22"/>
                <w:szCs w:val="22"/>
                <w:highlight w:val="none"/>
                <w:lang w:val="en-US" w:eastAsia="zh-CN"/>
              </w:rPr>
            </w:pPr>
            <w:r>
              <w:rPr>
                <w:rFonts w:hint="eastAsia" w:hAnsi="宋体" w:eastAsia="宋体"/>
                <w:b w:val="0"/>
                <w:color w:val="auto"/>
                <w:sz w:val="22"/>
                <w:szCs w:val="22"/>
                <w:highlight w:val="none"/>
              </w:rPr>
              <w:t>在接到订货通知后能按要求时间送到的承诺</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rPr>
              <w:t>相关保证措施综合评定</w:t>
            </w:r>
            <w:r>
              <w:rPr>
                <w:rFonts w:hint="eastAsia" w:hAnsi="宋体" w:eastAsia="宋体"/>
                <w:b w:val="0"/>
                <w:color w:val="auto"/>
                <w:sz w:val="22"/>
                <w:szCs w:val="22"/>
                <w:highlight w:val="none"/>
                <w:lang w:eastAsia="zh-CN"/>
              </w:rPr>
              <w:t>，</w:t>
            </w:r>
            <w:r>
              <w:rPr>
                <w:rFonts w:hint="eastAsia" w:hAnsi="宋体"/>
                <w:b w:val="0"/>
                <w:color w:val="auto"/>
                <w:sz w:val="22"/>
                <w:szCs w:val="22"/>
                <w:highlight w:val="none"/>
                <w:lang w:val="en-US" w:eastAsia="zh-CN"/>
              </w:rPr>
              <w:t>评分范围（5,4,3,2,1,0）。</w:t>
            </w:r>
          </w:p>
          <w:p w14:paraId="6643DA85">
            <w:pPr>
              <w:pStyle w:val="12"/>
              <w:adjustRightInd w:val="0"/>
              <w:snapToGrid w:val="0"/>
              <w:spacing w:line="360" w:lineRule="exact"/>
              <w:rPr>
                <w:rFonts w:hint="eastAsia" w:hAnsi="宋体"/>
                <w:b w:val="0"/>
                <w:color w:val="auto"/>
                <w:sz w:val="22"/>
                <w:szCs w:val="22"/>
                <w:highlight w:val="none"/>
                <w:lang w:val="en-US" w:eastAsia="zh-CN"/>
              </w:rPr>
            </w:pPr>
            <w:r>
              <w:rPr>
                <w:rFonts w:hint="default" w:ascii="Calibri" w:hAnsi="Calibri" w:eastAsia="宋体" w:cs="Calibri"/>
                <w:b w:val="0"/>
                <w:color w:val="auto"/>
                <w:sz w:val="22"/>
                <w:szCs w:val="22"/>
                <w:highlight w:val="none"/>
              </w:rPr>
              <w:t>②</w:t>
            </w:r>
            <w:r>
              <w:rPr>
                <w:rFonts w:hint="eastAsia" w:hAnsi="宋体" w:eastAsia="宋体"/>
                <w:b w:val="0"/>
                <w:color w:val="auto"/>
                <w:sz w:val="22"/>
                <w:szCs w:val="22"/>
                <w:highlight w:val="none"/>
              </w:rPr>
              <w:t>供货</w:t>
            </w:r>
            <w:r>
              <w:rPr>
                <w:rFonts w:hint="eastAsia" w:hAnsi="宋体"/>
                <w:b w:val="0"/>
                <w:color w:val="auto"/>
                <w:sz w:val="22"/>
                <w:szCs w:val="22"/>
                <w:highlight w:val="none"/>
                <w:lang w:val="en-US" w:eastAsia="zh-CN"/>
              </w:rPr>
              <w:t>或退换货</w:t>
            </w:r>
            <w:r>
              <w:rPr>
                <w:rFonts w:hint="eastAsia" w:hAnsi="宋体" w:eastAsia="宋体"/>
                <w:b w:val="0"/>
                <w:color w:val="auto"/>
                <w:sz w:val="22"/>
                <w:szCs w:val="22"/>
                <w:highlight w:val="none"/>
              </w:rPr>
              <w:t>不及时</w:t>
            </w:r>
            <w:r>
              <w:rPr>
                <w:rFonts w:hint="eastAsia" w:hAnsi="宋体"/>
                <w:b w:val="0"/>
                <w:color w:val="auto"/>
                <w:sz w:val="22"/>
                <w:szCs w:val="22"/>
                <w:highlight w:val="none"/>
                <w:lang w:val="en-US" w:eastAsia="zh-CN"/>
              </w:rPr>
              <w:t>的承诺</w:t>
            </w:r>
          </w:p>
          <w:p w14:paraId="5B293F31">
            <w:pPr>
              <w:pStyle w:val="12"/>
              <w:adjustRightInd w:val="0"/>
              <w:snapToGrid w:val="0"/>
              <w:spacing w:line="360" w:lineRule="exact"/>
              <w:rPr>
                <w:rFonts w:hAnsi="宋体" w:eastAsia="宋体"/>
                <w:b w:val="0"/>
                <w:color w:val="auto"/>
                <w:sz w:val="22"/>
                <w:szCs w:val="22"/>
                <w:highlight w:val="none"/>
              </w:rPr>
            </w:pPr>
            <w:r>
              <w:rPr>
                <w:rFonts w:hint="eastAsia" w:hAnsi="宋体" w:eastAsia="宋体"/>
                <w:b w:val="0"/>
                <w:color w:val="auto"/>
                <w:sz w:val="22"/>
                <w:szCs w:val="22"/>
                <w:highlight w:val="none"/>
              </w:rPr>
              <w:t>承诺每出现一次供货</w:t>
            </w:r>
            <w:r>
              <w:rPr>
                <w:rFonts w:hint="eastAsia" w:hAnsi="宋体"/>
                <w:b w:val="0"/>
                <w:color w:val="auto"/>
                <w:sz w:val="22"/>
                <w:szCs w:val="22"/>
                <w:highlight w:val="none"/>
                <w:lang w:val="en-US" w:eastAsia="zh-CN"/>
              </w:rPr>
              <w:t>或退换货</w:t>
            </w:r>
            <w:r>
              <w:rPr>
                <w:rFonts w:hint="eastAsia" w:hAnsi="宋体" w:eastAsia="宋体"/>
                <w:b w:val="0"/>
                <w:color w:val="auto"/>
                <w:sz w:val="22"/>
                <w:szCs w:val="22"/>
                <w:highlight w:val="none"/>
              </w:rPr>
              <w:t>不及时，处罚2000元及以上的得</w:t>
            </w: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rPr>
              <w:t>分，承诺处罚1000-2000元的得1分，承诺处罚500-1000的得</w:t>
            </w:r>
            <w:r>
              <w:rPr>
                <w:rFonts w:hint="eastAsia" w:hAnsi="宋体"/>
                <w:b w:val="0"/>
                <w:color w:val="auto"/>
                <w:sz w:val="22"/>
                <w:szCs w:val="22"/>
                <w:highlight w:val="none"/>
                <w:lang w:val="en-US" w:eastAsia="zh-CN"/>
              </w:rPr>
              <w:t>0.5</w:t>
            </w:r>
            <w:r>
              <w:rPr>
                <w:rFonts w:hint="eastAsia" w:hAnsi="宋体" w:eastAsia="宋体"/>
                <w:b w:val="0"/>
                <w:color w:val="auto"/>
                <w:sz w:val="22"/>
                <w:szCs w:val="22"/>
                <w:highlight w:val="none"/>
              </w:rPr>
              <w:t>分，不足500元的不得分</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rPr>
              <w:t>（0</w:t>
            </w:r>
            <w:r>
              <w:rPr>
                <w:rFonts w:hint="eastAsia" w:hAnsi="宋体" w:eastAsia="宋体"/>
                <w:b w:val="0"/>
                <w:color w:val="auto"/>
                <w:sz w:val="22"/>
                <w:szCs w:val="22"/>
                <w:highlight w:val="none"/>
                <w:lang w:val="en-US" w:eastAsia="zh-CN"/>
              </w:rPr>
              <w:t>或</w:t>
            </w: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rPr>
              <w:t>分）</w:t>
            </w:r>
          </w:p>
          <w:p w14:paraId="37456B86">
            <w:pPr>
              <w:pStyle w:val="12"/>
              <w:adjustRightInd w:val="0"/>
              <w:snapToGrid w:val="0"/>
              <w:spacing w:line="360" w:lineRule="exact"/>
              <w:rPr>
                <w:rFonts w:hint="eastAsia" w:hAnsi="宋体" w:eastAsia="宋体"/>
                <w:b w:val="0"/>
                <w:color w:val="auto"/>
                <w:sz w:val="22"/>
                <w:szCs w:val="22"/>
                <w:highlight w:val="none"/>
              </w:rPr>
            </w:pPr>
            <w:r>
              <w:rPr>
                <w:rFonts w:hint="default" w:ascii="Calibri" w:hAnsi="Calibri" w:eastAsia="宋体" w:cs="Calibri"/>
                <w:b w:val="0"/>
                <w:color w:val="auto"/>
                <w:sz w:val="22"/>
                <w:szCs w:val="22"/>
                <w:highlight w:val="none"/>
                <w:lang w:val="en-US" w:eastAsia="zh-CN"/>
              </w:rPr>
              <w:t>③</w:t>
            </w:r>
            <w:r>
              <w:rPr>
                <w:rFonts w:hint="eastAsia" w:ascii="Calibri" w:hAnsi="Calibri" w:eastAsia="宋体" w:cs="Calibri"/>
                <w:b w:val="0"/>
                <w:color w:val="auto"/>
                <w:sz w:val="22"/>
                <w:szCs w:val="22"/>
                <w:highlight w:val="none"/>
                <w:lang w:val="en-US" w:eastAsia="zh-CN"/>
              </w:rPr>
              <w:t>运输</w:t>
            </w:r>
            <w:r>
              <w:rPr>
                <w:rFonts w:hint="eastAsia" w:hAnsi="宋体" w:eastAsia="宋体"/>
                <w:b w:val="0"/>
                <w:color w:val="auto"/>
                <w:sz w:val="22"/>
                <w:szCs w:val="22"/>
                <w:highlight w:val="none"/>
              </w:rPr>
              <w:t>车辆保障情况</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lang w:val="en-US" w:eastAsia="zh-CN"/>
              </w:rPr>
              <w:t>须是机动车</w:t>
            </w:r>
            <w:r>
              <w:rPr>
                <w:rFonts w:hint="eastAsia" w:hAnsi="宋体" w:eastAsia="宋体"/>
                <w:b w:val="0"/>
                <w:color w:val="auto"/>
                <w:sz w:val="22"/>
                <w:szCs w:val="22"/>
                <w:highlight w:val="none"/>
                <w:lang w:eastAsia="zh-CN"/>
              </w:rPr>
              <w:t>）</w:t>
            </w:r>
            <w:r>
              <w:rPr>
                <w:rFonts w:hint="eastAsia" w:hAnsi="宋体"/>
                <w:b w:val="0"/>
                <w:color w:val="auto"/>
                <w:sz w:val="22"/>
                <w:szCs w:val="22"/>
                <w:highlight w:val="none"/>
                <w:lang w:eastAsia="zh-CN"/>
              </w:rPr>
              <w:t>（</w:t>
            </w:r>
            <w:r>
              <w:rPr>
                <w:rFonts w:hint="eastAsia" w:hAnsi="宋体"/>
                <w:b w:val="0"/>
                <w:color w:val="auto"/>
                <w:sz w:val="22"/>
                <w:szCs w:val="22"/>
                <w:highlight w:val="none"/>
                <w:lang w:val="en-US" w:eastAsia="zh-CN"/>
              </w:rPr>
              <w:t>0-2分</w:t>
            </w:r>
            <w:r>
              <w:rPr>
                <w:rFonts w:hint="eastAsia" w:hAnsi="宋体"/>
                <w:b w:val="0"/>
                <w:color w:val="auto"/>
                <w:sz w:val="22"/>
                <w:szCs w:val="22"/>
                <w:highlight w:val="none"/>
                <w:lang w:eastAsia="zh-CN"/>
              </w:rPr>
              <w:t>）</w:t>
            </w:r>
            <w:r>
              <w:rPr>
                <w:rFonts w:hint="eastAsia" w:hAnsi="宋体" w:eastAsia="宋体"/>
                <w:b w:val="0"/>
                <w:color w:val="auto"/>
                <w:sz w:val="22"/>
                <w:szCs w:val="22"/>
                <w:highlight w:val="none"/>
              </w:rPr>
              <w:t>：</w:t>
            </w:r>
          </w:p>
          <w:p w14:paraId="50BE4F54">
            <w:pPr>
              <w:pStyle w:val="12"/>
              <w:adjustRightInd w:val="0"/>
              <w:snapToGrid w:val="0"/>
              <w:spacing w:line="360" w:lineRule="exact"/>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rPr>
              <w:t>自有（提供行驶证复印件）或租赁（</w:t>
            </w:r>
            <w:r>
              <w:rPr>
                <w:rFonts w:hint="eastAsia" w:hAnsi="宋体"/>
                <w:b w:val="0"/>
                <w:color w:val="auto"/>
                <w:sz w:val="22"/>
                <w:szCs w:val="22"/>
                <w:highlight w:val="none"/>
                <w:lang w:val="en-US" w:eastAsia="zh-CN"/>
              </w:rPr>
              <w:t>提供</w:t>
            </w:r>
            <w:r>
              <w:rPr>
                <w:rFonts w:hint="eastAsia" w:hAnsi="宋体" w:eastAsia="宋体"/>
                <w:b w:val="0"/>
                <w:color w:val="auto"/>
                <w:sz w:val="22"/>
                <w:szCs w:val="22"/>
                <w:highlight w:val="none"/>
              </w:rPr>
              <w:t>行驶证复印件</w:t>
            </w:r>
            <w:r>
              <w:rPr>
                <w:rFonts w:hint="eastAsia" w:hAnsi="宋体" w:eastAsia="宋体"/>
                <w:b w:val="0"/>
                <w:color w:val="auto"/>
                <w:sz w:val="22"/>
                <w:szCs w:val="22"/>
                <w:highlight w:val="none"/>
                <w:lang w:val="en-US" w:eastAsia="zh-CN"/>
              </w:rPr>
              <w:t>和</w:t>
            </w:r>
            <w:r>
              <w:rPr>
                <w:rFonts w:hint="eastAsia" w:hAnsi="宋体" w:eastAsia="宋体"/>
                <w:b w:val="0"/>
                <w:color w:val="auto"/>
                <w:sz w:val="22"/>
                <w:szCs w:val="22"/>
                <w:highlight w:val="none"/>
              </w:rPr>
              <w:t>租赁合同，）1辆</w:t>
            </w:r>
            <w:r>
              <w:rPr>
                <w:rFonts w:hint="eastAsia" w:hAnsi="宋体" w:eastAsia="宋体"/>
                <w:b w:val="0"/>
                <w:color w:val="auto"/>
                <w:sz w:val="22"/>
                <w:szCs w:val="22"/>
                <w:highlight w:val="none"/>
                <w:lang w:val="en-US" w:eastAsia="zh-CN"/>
              </w:rPr>
              <w:t>及以上</w:t>
            </w:r>
            <w:r>
              <w:rPr>
                <w:rFonts w:hint="eastAsia" w:hAnsi="宋体" w:eastAsia="宋体"/>
                <w:b w:val="0"/>
                <w:color w:val="auto"/>
                <w:sz w:val="22"/>
                <w:szCs w:val="22"/>
                <w:highlight w:val="none"/>
              </w:rPr>
              <w:t>的得</w:t>
            </w: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rPr>
              <w:t>分</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lang w:val="en-US" w:eastAsia="zh-CN"/>
              </w:rPr>
              <w:t>同时须</w:t>
            </w:r>
            <w:r>
              <w:rPr>
                <w:rFonts w:hint="eastAsia" w:hAnsi="宋体" w:eastAsia="宋体"/>
                <w:b w:val="0"/>
                <w:color w:val="auto"/>
                <w:sz w:val="22"/>
                <w:szCs w:val="22"/>
                <w:highlight w:val="none"/>
              </w:rPr>
              <w:t>提供车辆照片</w:t>
            </w:r>
            <w:r>
              <w:rPr>
                <w:rFonts w:hint="eastAsia" w:hAnsi="宋体" w:eastAsia="宋体"/>
                <w:b w:val="0"/>
                <w:color w:val="auto"/>
                <w:sz w:val="22"/>
                <w:szCs w:val="22"/>
                <w:highlight w:val="none"/>
                <w:lang w:eastAsia="zh-CN"/>
              </w:rPr>
              <w:t>。</w:t>
            </w:r>
          </w:p>
        </w:tc>
      </w:tr>
      <w:tr w14:paraId="6585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restart"/>
            <w:vAlign w:val="center"/>
          </w:tcPr>
          <w:p w14:paraId="6E809B09">
            <w:pPr>
              <w:pStyle w:val="12"/>
              <w:adjustRightInd w:val="0"/>
              <w:snapToGrid w:val="0"/>
              <w:spacing w:line="360" w:lineRule="exact"/>
              <w:jc w:val="center"/>
              <w:rPr>
                <w:rFonts w:hint="eastAsia"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4</w:t>
            </w:r>
          </w:p>
        </w:tc>
        <w:tc>
          <w:tcPr>
            <w:tcW w:w="1397" w:type="dxa"/>
            <w:vMerge w:val="restart"/>
            <w:vAlign w:val="center"/>
          </w:tcPr>
          <w:p w14:paraId="588068AB">
            <w:pPr>
              <w:pStyle w:val="12"/>
              <w:adjustRightInd w:val="0"/>
              <w:snapToGrid w:val="0"/>
              <w:spacing w:line="360" w:lineRule="exact"/>
              <w:jc w:val="center"/>
              <w:rPr>
                <w:rFonts w:hint="default"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产品</w:t>
            </w:r>
            <w:r>
              <w:rPr>
                <w:rFonts w:hint="eastAsia" w:hAnsi="宋体" w:eastAsia="宋体"/>
                <w:b w:val="0"/>
                <w:color w:val="auto"/>
                <w:sz w:val="22"/>
                <w:szCs w:val="22"/>
                <w:highlight w:val="none"/>
                <w:lang w:val="en-US" w:eastAsia="zh-CN"/>
              </w:rPr>
              <w:t>渠道</w:t>
            </w:r>
            <w:r>
              <w:rPr>
                <w:rFonts w:hint="eastAsia" w:hAnsi="宋体"/>
                <w:b w:val="0"/>
                <w:color w:val="auto"/>
                <w:sz w:val="22"/>
                <w:szCs w:val="22"/>
                <w:highlight w:val="none"/>
                <w:lang w:val="en-US" w:eastAsia="zh-CN"/>
              </w:rPr>
              <w:t>、</w:t>
            </w:r>
            <w:r>
              <w:rPr>
                <w:rFonts w:hint="eastAsia" w:hAnsi="宋体" w:eastAsia="宋体"/>
                <w:b w:val="0"/>
                <w:color w:val="auto"/>
                <w:sz w:val="22"/>
                <w:szCs w:val="22"/>
                <w:highlight w:val="none"/>
                <w:lang w:val="en-US" w:eastAsia="zh-CN"/>
              </w:rPr>
              <w:t>来源</w:t>
            </w:r>
            <w:r>
              <w:rPr>
                <w:rFonts w:hint="eastAsia" w:hAnsi="宋体"/>
                <w:b w:val="0"/>
                <w:color w:val="auto"/>
                <w:sz w:val="22"/>
                <w:szCs w:val="22"/>
                <w:highlight w:val="none"/>
                <w:lang w:val="en-US" w:eastAsia="zh-CN"/>
              </w:rPr>
              <w:t>及</w:t>
            </w:r>
            <w:r>
              <w:rPr>
                <w:rFonts w:hint="eastAsia" w:hAnsi="宋体" w:eastAsia="宋体"/>
                <w:b w:val="0"/>
                <w:color w:val="auto"/>
                <w:sz w:val="22"/>
                <w:szCs w:val="22"/>
                <w:highlight w:val="none"/>
                <w:lang w:val="en-US" w:eastAsia="zh-CN"/>
              </w:rPr>
              <w:t>食品安全保障</w:t>
            </w:r>
            <w:r>
              <w:rPr>
                <w:rFonts w:hint="eastAsia" w:hAnsi="宋体"/>
                <w:b w:val="0"/>
                <w:color w:val="auto"/>
                <w:sz w:val="22"/>
                <w:szCs w:val="22"/>
                <w:highlight w:val="none"/>
                <w:lang w:val="en-US" w:eastAsia="zh-CN"/>
              </w:rPr>
              <w:t>、配送便利性</w:t>
            </w:r>
          </w:p>
        </w:tc>
        <w:tc>
          <w:tcPr>
            <w:tcW w:w="1175" w:type="dxa"/>
            <w:vAlign w:val="center"/>
          </w:tcPr>
          <w:p w14:paraId="0FCFED8B">
            <w:pPr>
              <w:pStyle w:val="12"/>
              <w:adjustRightInd w:val="0"/>
              <w:snapToGrid w:val="0"/>
              <w:spacing w:line="360" w:lineRule="exact"/>
              <w:jc w:val="center"/>
              <w:rPr>
                <w:rFonts w:hint="default"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20</w:t>
            </w:r>
            <w:r>
              <w:rPr>
                <w:rFonts w:hint="eastAsia" w:hAnsi="宋体" w:eastAsia="宋体"/>
                <w:b w:val="0"/>
                <w:color w:val="auto"/>
                <w:sz w:val="22"/>
                <w:szCs w:val="22"/>
                <w:highlight w:val="none"/>
                <w:lang w:val="en-US" w:eastAsia="zh-CN"/>
              </w:rPr>
              <w:t>分</w:t>
            </w:r>
          </w:p>
        </w:tc>
        <w:tc>
          <w:tcPr>
            <w:tcW w:w="6662" w:type="dxa"/>
            <w:gridSpan w:val="2"/>
            <w:vAlign w:val="center"/>
          </w:tcPr>
          <w:p w14:paraId="58368514">
            <w:pPr>
              <w:pStyle w:val="12"/>
              <w:adjustRightInd w:val="0"/>
              <w:snapToGrid w:val="0"/>
              <w:spacing w:line="360" w:lineRule="exact"/>
              <w:rPr>
                <w:rFonts w:hint="eastAsia" w:hAnsi="宋体" w:eastAsia="宋体"/>
                <w:b w:val="0"/>
                <w:color w:val="auto"/>
                <w:sz w:val="22"/>
                <w:szCs w:val="22"/>
                <w:highlight w:val="none"/>
                <w:lang w:val="en-US" w:eastAsia="zh-CN"/>
              </w:rPr>
            </w:pPr>
            <w:r>
              <w:rPr>
                <w:rFonts w:hint="default" w:ascii="Calibri" w:hAnsi="Calibri" w:eastAsia="宋体" w:cs="Calibri"/>
                <w:b w:val="0"/>
                <w:color w:val="auto"/>
                <w:sz w:val="22"/>
                <w:szCs w:val="22"/>
                <w:highlight w:val="none"/>
                <w:lang w:val="en-US" w:eastAsia="zh-CN"/>
              </w:rPr>
              <w:t>①</w:t>
            </w:r>
            <w:r>
              <w:rPr>
                <w:rFonts w:hint="eastAsia" w:hAnsi="宋体" w:eastAsia="宋体"/>
                <w:b w:val="0"/>
                <w:color w:val="auto"/>
                <w:sz w:val="22"/>
                <w:szCs w:val="22"/>
                <w:highlight w:val="none"/>
                <w:lang w:val="en-US" w:eastAsia="zh-CN"/>
              </w:rPr>
              <w:t>大米：</w:t>
            </w:r>
            <w:r>
              <w:rPr>
                <w:rFonts w:hint="eastAsia" w:hAnsi="宋体"/>
                <w:b w:val="0"/>
                <w:color w:val="auto"/>
                <w:sz w:val="22"/>
                <w:szCs w:val="22"/>
                <w:highlight w:val="none"/>
                <w:lang w:val="en-US" w:eastAsia="zh-CN"/>
              </w:rPr>
              <w:t>4</w:t>
            </w:r>
            <w:r>
              <w:rPr>
                <w:rFonts w:hint="eastAsia" w:hAnsi="宋体" w:eastAsia="宋体"/>
                <w:b w:val="0"/>
                <w:color w:val="auto"/>
                <w:sz w:val="22"/>
                <w:szCs w:val="22"/>
                <w:highlight w:val="none"/>
                <w:lang w:val="en-US" w:eastAsia="zh-CN"/>
              </w:rPr>
              <w:t>分；</w:t>
            </w:r>
          </w:p>
          <w:p w14:paraId="6230030F">
            <w:pPr>
              <w:pStyle w:val="12"/>
              <w:adjustRightInd w:val="0"/>
              <w:snapToGrid w:val="0"/>
              <w:spacing w:line="360" w:lineRule="exact"/>
              <w:rPr>
                <w:rFonts w:hint="eastAsia" w:hAnsi="宋体" w:eastAsia="宋体"/>
                <w:b w:val="0"/>
                <w:bCs/>
                <w:color w:val="auto"/>
                <w:sz w:val="22"/>
                <w:szCs w:val="22"/>
                <w:highlight w:val="none"/>
                <w:lang w:val="en-US" w:eastAsia="zh-CN"/>
              </w:rPr>
            </w:pPr>
            <w:r>
              <w:rPr>
                <w:rFonts w:hint="default" w:ascii="Calibri" w:hAnsi="Calibri" w:eastAsia="宋体" w:cs="Calibri"/>
                <w:b w:val="0"/>
                <w:color w:val="auto"/>
                <w:sz w:val="22"/>
                <w:szCs w:val="22"/>
                <w:highlight w:val="none"/>
                <w:lang w:val="en-US" w:eastAsia="zh-CN"/>
              </w:rPr>
              <w:t>②</w:t>
            </w:r>
            <w:r>
              <w:rPr>
                <w:rFonts w:hint="eastAsia" w:hAnsi="宋体" w:eastAsia="宋体"/>
                <w:b w:val="0"/>
                <w:bCs/>
                <w:color w:val="auto"/>
                <w:sz w:val="22"/>
                <w:szCs w:val="22"/>
                <w:highlight w:val="none"/>
                <w:lang w:val="en-US" w:eastAsia="zh-CN"/>
              </w:rPr>
              <w:t>猪肉：</w:t>
            </w:r>
            <w:r>
              <w:rPr>
                <w:rFonts w:hint="eastAsia" w:hAnsi="宋体"/>
                <w:b w:val="0"/>
                <w:bCs/>
                <w:color w:val="auto"/>
                <w:sz w:val="22"/>
                <w:szCs w:val="22"/>
                <w:highlight w:val="none"/>
                <w:lang w:val="en-US" w:eastAsia="zh-CN"/>
              </w:rPr>
              <w:t>4</w:t>
            </w:r>
            <w:r>
              <w:rPr>
                <w:rFonts w:hint="eastAsia" w:hAnsi="宋体" w:eastAsia="宋体"/>
                <w:b w:val="0"/>
                <w:bCs/>
                <w:color w:val="auto"/>
                <w:sz w:val="22"/>
                <w:szCs w:val="22"/>
                <w:highlight w:val="none"/>
                <w:lang w:val="en-US" w:eastAsia="zh-CN"/>
              </w:rPr>
              <w:t>分；</w:t>
            </w:r>
          </w:p>
          <w:p w14:paraId="0E3C23B5">
            <w:pPr>
              <w:pStyle w:val="12"/>
              <w:adjustRightInd w:val="0"/>
              <w:snapToGrid w:val="0"/>
              <w:spacing w:line="360" w:lineRule="exact"/>
              <w:rPr>
                <w:rFonts w:hint="eastAsia" w:hAnsi="宋体" w:eastAsia="宋体"/>
                <w:b w:val="0"/>
                <w:bCs/>
                <w:color w:val="auto"/>
                <w:sz w:val="22"/>
                <w:szCs w:val="22"/>
                <w:highlight w:val="none"/>
                <w:lang w:val="en-US" w:eastAsia="zh-CN"/>
              </w:rPr>
            </w:pPr>
            <w:r>
              <w:rPr>
                <w:rFonts w:hint="default" w:ascii="Calibri" w:hAnsi="Calibri" w:eastAsia="宋体" w:cs="Calibri"/>
                <w:b w:val="0"/>
                <w:bCs/>
                <w:color w:val="auto"/>
                <w:sz w:val="22"/>
                <w:szCs w:val="22"/>
                <w:highlight w:val="none"/>
                <w:lang w:val="en-US" w:eastAsia="zh-CN"/>
              </w:rPr>
              <w:t>③</w:t>
            </w:r>
            <w:r>
              <w:rPr>
                <w:rFonts w:hint="eastAsia" w:hAnsi="宋体" w:eastAsia="宋体"/>
                <w:b w:val="0"/>
                <w:bCs/>
                <w:color w:val="auto"/>
                <w:sz w:val="22"/>
                <w:szCs w:val="22"/>
                <w:highlight w:val="none"/>
                <w:lang w:val="en-US" w:eastAsia="zh-CN"/>
              </w:rPr>
              <w:t>水果蔬菜：</w:t>
            </w:r>
            <w:r>
              <w:rPr>
                <w:rFonts w:hint="eastAsia" w:hAnsi="宋体"/>
                <w:b w:val="0"/>
                <w:bCs/>
                <w:color w:val="auto"/>
                <w:sz w:val="22"/>
                <w:szCs w:val="22"/>
                <w:highlight w:val="none"/>
                <w:lang w:val="en-US" w:eastAsia="zh-CN"/>
              </w:rPr>
              <w:t>4</w:t>
            </w:r>
            <w:r>
              <w:rPr>
                <w:rFonts w:hint="eastAsia" w:hAnsi="宋体" w:eastAsia="宋体"/>
                <w:b w:val="0"/>
                <w:bCs/>
                <w:color w:val="auto"/>
                <w:sz w:val="22"/>
                <w:szCs w:val="22"/>
                <w:highlight w:val="none"/>
                <w:lang w:val="en-US" w:eastAsia="zh-CN"/>
              </w:rPr>
              <w:t>分；</w:t>
            </w:r>
          </w:p>
          <w:p w14:paraId="4F578FA8">
            <w:pPr>
              <w:pStyle w:val="12"/>
              <w:adjustRightInd w:val="0"/>
              <w:snapToGrid w:val="0"/>
              <w:spacing w:line="360" w:lineRule="exact"/>
              <w:rPr>
                <w:rFonts w:hint="eastAsia" w:hAnsi="宋体" w:eastAsia="宋体"/>
                <w:b w:val="0"/>
                <w:color w:val="auto"/>
                <w:sz w:val="22"/>
                <w:szCs w:val="22"/>
                <w:highlight w:val="none"/>
                <w:lang w:val="en-US" w:eastAsia="zh-CN"/>
              </w:rPr>
            </w:pPr>
            <w:r>
              <w:rPr>
                <w:rFonts w:hint="default" w:ascii="Calibri" w:hAnsi="Calibri" w:eastAsia="宋体" w:cs="Calibri"/>
                <w:b w:val="0"/>
                <w:bCs/>
                <w:color w:val="auto"/>
                <w:sz w:val="22"/>
                <w:szCs w:val="22"/>
                <w:highlight w:val="none"/>
                <w:lang w:val="en-US" w:eastAsia="zh-CN"/>
              </w:rPr>
              <w:t>④</w:t>
            </w:r>
            <w:r>
              <w:rPr>
                <w:rFonts w:hint="eastAsia" w:cs="Times New Roman"/>
                <w:b w:val="0"/>
                <w:bCs/>
                <w:color w:val="auto"/>
                <w:sz w:val="22"/>
                <w:szCs w:val="22"/>
                <w:highlight w:val="none"/>
              </w:rPr>
              <w:t>食盐、味精、酱油、料酒、醋等</w:t>
            </w:r>
            <w:r>
              <w:rPr>
                <w:rFonts w:hint="eastAsia" w:eastAsia="宋体" w:cs="Times New Roman"/>
                <w:b w:val="0"/>
                <w:bCs/>
                <w:color w:val="auto"/>
                <w:sz w:val="22"/>
                <w:szCs w:val="22"/>
                <w:highlight w:val="none"/>
                <w:lang w:eastAsia="zh-CN"/>
              </w:rPr>
              <w:t>调味品</w:t>
            </w:r>
            <w:r>
              <w:rPr>
                <w:rFonts w:hint="eastAsia" w:hAnsi="宋体" w:eastAsia="宋体"/>
                <w:b w:val="0"/>
                <w:bCs/>
                <w:color w:val="auto"/>
                <w:sz w:val="22"/>
                <w:szCs w:val="22"/>
                <w:highlight w:val="none"/>
                <w:lang w:val="en-US" w:eastAsia="zh-CN"/>
              </w:rPr>
              <w:t>：</w:t>
            </w:r>
            <w:r>
              <w:rPr>
                <w:rFonts w:hint="eastAsia" w:hAnsi="宋体"/>
                <w:b w:val="0"/>
                <w:color w:val="auto"/>
                <w:sz w:val="22"/>
                <w:szCs w:val="22"/>
                <w:highlight w:val="none"/>
                <w:lang w:val="en-US" w:eastAsia="zh-CN"/>
              </w:rPr>
              <w:t>4</w:t>
            </w:r>
            <w:r>
              <w:rPr>
                <w:rFonts w:hint="eastAsia" w:hAnsi="宋体" w:eastAsia="宋体"/>
                <w:b w:val="0"/>
                <w:color w:val="auto"/>
                <w:sz w:val="22"/>
                <w:szCs w:val="22"/>
                <w:highlight w:val="none"/>
                <w:lang w:val="en-US" w:eastAsia="zh-CN"/>
              </w:rPr>
              <w:t>分；</w:t>
            </w:r>
          </w:p>
          <w:p w14:paraId="5871AAC4">
            <w:pPr>
              <w:pStyle w:val="12"/>
              <w:adjustRightInd w:val="0"/>
              <w:snapToGrid w:val="0"/>
              <w:spacing w:line="360" w:lineRule="exact"/>
              <w:rPr>
                <w:rFonts w:hint="eastAsia" w:hAnsi="宋体" w:eastAsia="宋体"/>
                <w:b w:val="0"/>
                <w:color w:val="auto"/>
                <w:sz w:val="22"/>
                <w:szCs w:val="22"/>
                <w:highlight w:val="none"/>
                <w:lang w:val="en-US" w:eastAsia="zh-CN"/>
              </w:rPr>
            </w:pPr>
            <w:r>
              <w:rPr>
                <w:rFonts w:hint="default" w:ascii="Calibri" w:hAnsi="Calibri" w:eastAsia="宋体" w:cs="Calibri"/>
                <w:b w:val="0"/>
                <w:color w:val="auto"/>
                <w:sz w:val="22"/>
                <w:szCs w:val="22"/>
                <w:highlight w:val="none"/>
                <w:lang w:val="en-US" w:eastAsia="zh-CN"/>
              </w:rPr>
              <w:t>⑤</w:t>
            </w:r>
            <w:r>
              <w:rPr>
                <w:rFonts w:hint="eastAsia" w:hAnsi="宋体" w:eastAsia="宋体"/>
                <w:b w:val="0"/>
                <w:color w:val="auto"/>
                <w:sz w:val="22"/>
                <w:szCs w:val="22"/>
                <w:highlight w:val="none"/>
                <w:lang w:val="en-US" w:eastAsia="zh-CN"/>
              </w:rPr>
              <w:t>生活用品</w:t>
            </w:r>
            <w:r>
              <w:rPr>
                <w:rFonts w:hint="eastAsia" w:hAnsi="宋体"/>
                <w:b w:val="0"/>
                <w:color w:val="auto"/>
                <w:sz w:val="22"/>
                <w:szCs w:val="22"/>
                <w:highlight w:val="none"/>
                <w:lang w:val="en-US" w:eastAsia="zh-CN"/>
              </w:rPr>
              <w:t>：4</w:t>
            </w:r>
            <w:r>
              <w:rPr>
                <w:rFonts w:hint="eastAsia" w:hAnsi="宋体" w:eastAsia="宋体"/>
                <w:b w:val="0"/>
                <w:color w:val="auto"/>
                <w:sz w:val="22"/>
                <w:szCs w:val="22"/>
                <w:highlight w:val="none"/>
                <w:lang w:val="en-US" w:eastAsia="zh-CN"/>
              </w:rPr>
              <w:t>分。</w:t>
            </w:r>
          </w:p>
          <w:p w14:paraId="3907F5C6">
            <w:pPr>
              <w:pStyle w:val="12"/>
              <w:adjustRightInd w:val="0"/>
              <w:snapToGrid w:val="0"/>
              <w:spacing w:line="360" w:lineRule="exact"/>
              <w:rPr>
                <w:rFonts w:hint="eastAsia" w:hAnsi="宋体" w:eastAsia="宋体"/>
                <w:b w:val="0"/>
                <w:color w:val="auto"/>
                <w:sz w:val="22"/>
                <w:szCs w:val="22"/>
                <w:highlight w:val="none"/>
                <w:lang w:val="en-US" w:eastAsia="zh-CN"/>
              </w:rPr>
            </w:pPr>
            <w:r>
              <w:rPr>
                <w:rFonts w:hint="eastAsia" w:hAnsi="宋体"/>
                <w:color w:val="auto"/>
                <w:sz w:val="22"/>
                <w:szCs w:val="22"/>
                <w:highlight w:val="none"/>
              </w:rPr>
              <w:t>供应商应提供对应产品的供货渠道材料、证明</w:t>
            </w:r>
            <w:r>
              <w:rPr>
                <w:rFonts w:hint="eastAsia" w:hAnsi="宋体"/>
                <w:color w:val="auto"/>
                <w:sz w:val="22"/>
                <w:szCs w:val="22"/>
                <w:highlight w:val="none"/>
                <w:lang w:eastAsia="zh-CN"/>
              </w:rPr>
              <w:t>（</w:t>
            </w:r>
            <w:r>
              <w:rPr>
                <w:rFonts w:hint="eastAsia" w:hAnsi="宋体"/>
                <w:color w:val="auto"/>
                <w:sz w:val="22"/>
                <w:szCs w:val="22"/>
                <w:highlight w:val="none"/>
                <w:lang w:val="en-US" w:eastAsia="zh-CN"/>
              </w:rPr>
              <w:t>是否齐全</w:t>
            </w:r>
            <w:r>
              <w:rPr>
                <w:rFonts w:hint="eastAsia" w:hAnsi="宋体"/>
                <w:color w:val="auto"/>
                <w:sz w:val="22"/>
                <w:szCs w:val="22"/>
                <w:highlight w:val="none"/>
                <w:lang w:eastAsia="zh-CN"/>
              </w:rPr>
              <w:t>）</w:t>
            </w:r>
            <w:r>
              <w:rPr>
                <w:rFonts w:hint="eastAsia" w:hAnsi="宋体"/>
                <w:color w:val="auto"/>
                <w:sz w:val="22"/>
                <w:szCs w:val="22"/>
                <w:highlight w:val="none"/>
              </w:rPr>
              <w:t>，厂家供货合同</w:t>
            </w:r>
            <w:r>
              <w:rPr>
                <w:rFonts w:hint="eastAsia" w:hAnsi="宋体"/>
                <w:color w:val="auto"/>
                <w:sz w:val="22"/>
                <w:szCs w:val="22"/>
                <w:highlight w:val="none"/>
                <w:lang w:eastAsia="zh-CN"/>
              </w:rPr>
              <w:t>、</w:t>
            </w:r>
            <w:r>
              <w:rPr>
                <w:rFonts w:hint="eastAsia" w:hAnsi="宋体"/>
                <w:color w:val="auto"/>
                <w:sz w:val="22"/>
                <w:szCs w:val="22"/>
                <w:highlight w:val="none"/>
                <w:lang w:val="en-US" w:eastAsia="zh-CN"/>
              </w:rPr>
              <w:t>供货渠道稳定性、不同产品发货和配送的便利性</w:t>
            </w:r>
            <w:r>
              <w:rPr>
                <w:rFonts w:hint="eastAsia" w:hAnsi="宋体"/>
                <w:color w:val="auto"/>
                <w:sz w:val="22"/>
                <w:szCs w:val="22"/>
                <w:highlight w:val="none"/>
              </w:rPr>
              <w:t>等。</w:t>
            </w:r>
            <w:r>
              <w:rPr>
                <w:rFonts w:hint="eastAsia" w:hAnsi="宋体"/>
                <w:color w:val="auto"/>
                <w:sz w:val="22"/>
                <w:szCs w:val="22"/>
                <w:highlight w:val="none"/>
              </w:rPr>
              <w:br w:type="textWrapping"/>
            </w:r>
            <w:r>
              <w:rPr>
                <w:rFonts w:hint="eastAsia" w:hAnsi="宋体"/>
                <w:color w:val="auto"/>
                <w:sz w:val="22"/>
                <w:szCs w:val="22"/>
                <w:highlight w:val="none"/>
              </w:rPr>
              <w:t>分项打分：</w:t>
            </w:r>
            <w:r>
              <w:rPr>
                <w:rFonts w:hint="eastAsia" w:hAnsi="宋体"/>
                <w:color w:val="auto"/>
                <w:sz w:val="22"/>
                <w:szCs w:val="22"/>
                <w:highlight w:val="none"/>
              </w:rPr>
              <w:br w:type="textWrapping"/>
            </w:r>
            <w:r>
              <w:rPr>
                <w:rFonts w:hint="eastAsia" w:hAnsi="宋体"/>
                <w:color w:val="auto"/>
                <w:sz w:val="22"/>
                <w:szCs w:val="22"/>
                <w:highlight w:val="none"/>
                <w:lang w:val="en-US" w:eastAsia="zh-CN"/>
              </w:rPr>
              <w:t>每项类别分别打分，每个评分</w:t>
            </w:r>
            <w:r>
              <w:rPr>
                <w:rFonts w:hint="eastAsia" w:hAnsi="宋体"/>
                <w:b w:val="0"/>
                <w:color w:val="auto"/>
                <w:sz w:val="22"/>
                <w:szCs w:val="22"/>
                <w:highlight w:val="none"/>
                <w:lang w:val="en-US" w:eastAsia="zh-CN"/>
              </w:rPr>
              <w:t>评分范围（4，3，2，1，0）。</w:t>
            </w:r>
          </w:p>
          <w:p w14:paraId="111C56A0">
            <w:pPr>
              <w:pStyle w:val="12"/>
              <w:adjustRightInd w:val="0"/>
              <w:snapToGrid w:val="0"/>
              <w:spacing w:line="360" w:lineRule="exact"/>
              <w:rPr>
                <w:rFonts w:hint="default" w:hAnsi="宋体" w:eastAsia="宋体"/>
                <w:b w:val="0"/>
                <w:color w:val="auto"/>
                <w:sz w:val="22"/>
                <w:szCs w:val="22"/>
                <w:highlight w:val="none"/>
                <w:lang w:val="en-US" w:eastAsia="zh-CN"/>
              </w:rPr>
            </w:pPr>
            <w:r>
              <w:rPr>
                <w:rFonts w:hint="eastAsia" w:hAnsi="宋体"/>
                <w:b/>
                <w:bCs/>
                <w:color w:val="auto"/>
                <w:sz w:val="22"/>
                <w:szCs w:val="22"/>
                <w:highlight w:val="none"/>
                <w:u w:val="single"/>
                <w:lang w:val="en-US" w:eastAsia="zh-CN"/>
              </w:rPr>
              <w:t>注：</w:t>
            </w:r>
            <w:r>
              <w:rPr>
                <w:rFonts w:hint="eastAsia" w:hAnsi="宋体" w:eastAsia="宋体"/>
                <w:b/>
                <w:bCs/>
                <w:color w:val="auto"/>
                <w:sz w:val="22"/>
                <w:szCs w:val="22"/>
                <w:highlight w:val="none"/>
                <w:u w:val="single"/>
                <w:lang w:val="en-US" w:eastAsia="zh-CN"/>
              </w:rPr>
              <w:t>供应商应提供本次采购的</w:t>
            </w:r>
            <w:r>
              <w:rPr>
                <w:rFonts w:hint="eastAsia" w:hAnsi="宋体"/>
                <w:b/>
                <w:bCs/>
                <w:color w:val="auto"/>
                <w:sz w:val="22"/>
                <w:szCs w:val="22"/>
                <w:highlight w:val="none"/>
                <w:u w:val="single"/>
                <w:lang w:val="en-US" w:eastAsia="zh-CN"/>
              </w:rPr>
              <w:t>产品</w:t>
            </w:r>
            <w:r>
              <w:rPr>
                <w:rFonts w:hint="eastAsia" w:hAnsi="宋体" w:eastAsia="宋体"/>
                <w:b/>
                <w:bCs/>
                <w:color w:val="auto"/>
                <w:sz w:val="22"/>
                <w:szCs w:val="22"/>
                <w:highlight w:val="none"/>
                <w:u w:val="single"/>
                <w:lang w:val="en-US" w:eastAsia="zh-CN"/>
              </w:rPr>
              <w:t>相应的供货渠道材料、证明等</w:t>
            </w:r>
            <w:r>
              <w:rPr>
                <w:rFonts w:hint="eastAsia" w:hAnsi="宋体"/>
                <w:b/>
                <w:bCs/>
                <w:color w:val="auto"/>
                <w:sz w:val="22"/>
                <w:szCs w:val="22"/>
                <w:highlight w:val="none"/>
                <w:u w:val="single"/>
                <w:lang w:val="en-US" w:eastAsia="zh-CN"/>
              </w:rPr>
              <w:t>，须提供产品渠道证明材料，如厂家授权、协议、产品发货和配送地等。</w:t>
            </w:r>
          </w:p>
        </w:tc>
      </w:tr>
      <w:tr w14:paraId="7DFD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0" w:type="dxa"/>
            <w:vMerge w:val="continue"/>
            <w:vAlign w:val="center"/>
          </w:tcPr>
          <w:p w14:paraId="7B804680">
            <w:pPr>
              <w:pStyle w:val="12"/>
              <w:adjustRightInd w:val="0"/>
              <w:snapToGrid w:val="0"/>
              <w:spacing w:line="360" w:lineRule="exact"/>
              <w:jc w:val="center"/>
              <w:rPr>
                <w:rFonts w:hint="eastAsia" w:hAnsi="宋体"/>
                <w:b w:val="0"/>
                <w:color w:val="auto"/>
                <w:sz w:val="22"/>
                <w:szCs w:val="22"/>
                <w:highlight w:val="none"/>
                <w:lang w:val="en-US" w:eastAsia="zh-CN"/>
              </w:rPr>
            </w:pPr>
          </w:p>
        </w:tc>
        <w:tc>
          <w:tcPr>
            <w:tcW w:w="1397" w:type="dxa"/>
            <w:vMerge w:val="continue"/>
            <w:vAlign w:val="center"/>
          </w:tcPr>
          <w:p w14:paraId="56738F6A">
            <w:pPr>
              <w:pStyle w:val="12"/>
              <w:adjustRightInd w:val="0"/>
              <w:snapToGrid w:val="0"/>
              <w:spacing w:line="360" w:lineRule="exact"/>
              <w:jc w:val="center"/>
              <w:rPr>
                <w:rFonts w:hint="eastAsia" w:hAnsi="宋体" w:eastAsia="宋体"/>
                <w:b w:val="0"/>
                <w:color w:val="auto"/>
                <w:sz w:val="22"/>
                <w:szCs w:val="22"/>
                <w:highlight w:val="none"/>
                <w:lang w:val="en-US" w:eastAsia="zh-CN"/>
              </w:rPr>
            </w:pPr>
          </w:p>
        </w:tc>
        <w:tc>
          <w:tcPr>
            <w:tcW w:w="1175" w:type="dxa"/>
            <w:vAlign w:val="center"/>
          </w:tcPr>
          <w:p w14:paraId="42A15F69">
            <w:pPr>
              <w:pStyle w:val="12"/>
              <w:adjustRightInd w:val="0"/>
              <w:snapToGrid w:val="0"/>
              <w:spacing w:line="360" w:lineRule="exact"/>
              <w:jc w:val="center"/>
              <w:rPr>
                <w:rFonts w:hint="default" w:hAnsi="宋体"/>
                <w:b w:val="0"/>
                <w:color w:val="auto"/>
                <w:sz w:val="22"/>
                <w:szCs w:val="22"/>
                <w:highlight w:val="none"/>
                <w:lang w:val="en-US" w:eastAsia="zh-CN"/>
              </w:rPr>
            </w:pPr>
            <w:r>
              <w:rPr>
                <w:rFonts w:hint="eastAsia" w:hAnsi="宋体"/>
                <w:b w:val="0"/>
                <w:color w:val="auto"/>
                <w:sz w:val="22"/>
                <w:szCs w:val="22"/>
                <w:highlight w:val="none"/>
                <w:lang w:val="en-US" w:eastAsia="zh-CN"/>
              </w:rPr>
              <w:t>4分</w:t>
            </w:r>
          </w:p>
        </w:tc>
        <w:tc>
          <w:tcPr>
            <w:tcW w:w="6662" w:type="dxa"/>
            <w:gridSpan w:val="2"/>
            <w:vAlign w:val="center"/>
          </w:tcPr>
          <w:p w14:paraId="48719D8C">
            <w:pPr>
              <w:pStyle w:val="12"/>
              <w:adjustRightInd w:val="0"/>
              <w:snapToGrid w:val="0"/>
              <w:spacing w:line="360" w:lineRule="exact"/>
              <w:rPr>
                <w:rFonts w:hint="default" w:hAnsi="宋体" w:eastAsia="宋体"/>
                <w:b w:val="0"/>
                <w:color w:val="auto"/>
                <w:sz w:val="22"/>
                <w:szCs w:val="22"/>
                <w:highlight w:val="none"/>
                <w:lang w:val="en-US" w:eastAsia="zh-CN"/>
              </w:rPr>
            </w:pPr>
            <w:r>
              <w:rPr>
                <w:rFonts w:hint="default" w:ascii="Calibri" w:hAnsi="Calibri" w:eastAsia="宋体" w:cs="Calibri"/>
                <w:b w:val="0"/>
                <w:color w:val="auto"/>
                <w:sz w:val="22"/>
                <w:szCs w:val="22"/>
                <w:highlight w:val="none"/>
                <w:lang w:val="en-US" w:eastAsia="zh-CN"/>
              </w:rPr>
              <w:t>二级溯源路径</w:t>
            </w:r>
            <w:r>
              <w:rPr>
                <w:rFonts w:hint="eastAsia" w:ascii="Calibri" w:hAnsi="Calibri" w:cs="Calibri"/>
                <w:b w:val="0"/>
                <w:color w:val="auto"/>
                <w:sz w:val="22"/>
                <w:szCs w:val="22"/>
                <w:highlight w:val="none"/>
                <w:lang w:val="en-US" w:eastAsia="zh-CN"/>
              </w:rPr>
              <w:t>：产品是否具有的</w:t>
            </w:r>
            <w:r>
              <w:rPr>
                <w:rFonts w:hint="default" w:ascii="Calibri" w:hAnsi="Calibri" w:eastAsia="宋体" w:cs="Calibri"/>
                <w:b w:val="0"/>
                <w:color w:val="auto"/>
                <w:sz w:val="22"/>
                <w:szCs w:val="22"/>
                <w:highlight w:val="none"/>
                <w:lang w:val="en-US" w:eastAsia="zh-CN"/>
              </w:rPr>
              <w:t>二级溯源路径</w:t>
            </w:r>
            <w:r>
              <w:rPr>
                <w:rFonts w:hint="eastAsia" w:ascii="Calibri" w:hAnsi="Calibri" w:cs="Calibri"/>
                <w:b w:val="0"/>
                <w:color w:val="auto"/>
                <w:sz w:val="22"/>
                <w:szCs w:val="22"/>
                <w:highlight w:val="none"/>
                <w:lang w:val="en-US" w:eastAsia="zh-CN"/>
              </w:rPr>
              <w:t>，</w:t>
            </w:r>
            <w:r>
              <w:rPr>
                <w:rFonts w:hint="default" w:ascii="Calibri" w:hAnsi="Calibri" w:eastAsia="宋体" w:cs="Calibri"/>
                <w:b w:val="0"/>
                <w:color w:val="auto"/>
                <w:sz w:val="22"/>
                <w:szCs w:val="22"/>
                <w:highlight w:val="none"/>
                <w:lang w:val="en-US" w:eastAsia="zh-CN"/>
              </w:rPr>
              <w:t>二级溯源路径</w:t>
            </w:r>
            <w:r>
              <w:rPr>
                <w:rFonts w:hint="eastAsia" w:ascii="Calibri" w:hAnsi="Calibri" w:eastAsia="宋体" w:cs="Calibri"/>
                <w:b w:val="0"/>
                <w:color w:val="auto"/>
                <w:sz w:val="22"/>
                <w:szCs w:val="22"/>
                <w:highlight w:val="none"/>
                <w:lang w:val="en-US" w:eastAsia="zh-CN"/>
              </w:rPr>
              <w:t>是否清晰、品类齐全</w:t>
            </w:r>
            <w:r>
              <w:rPr>
                <w:rFonts w:hint="eastAsia" w:ascii="Calibri" w:hAnsi="Calibri" w:cs="Calibri"/>
                <w:b w:val="0"/>
                <w:color w:val="auto"/>
                <w:sz w:val="22"/>
                <w:szCs w:val="22"/>
                <w:highlight w:val="none"/>
                <w:lang w:val="en-US" w:eastAsia="zh-CN"/>
              </w:rPr>
              <w:t>情况综合打分。</w:t>
            </w:r>
            <w:r>
              <w:rPr>
                <w:rFonts w:hint="eastAsia" w:ascii="Calibri" w:hAnsi="Calibri" w:cs="Calibri"/>
                <w:b w:val="0"/>
                <w:color w:val="auto"/>
                <w:sz w:val="22"/>
                <w:szCs w:val="22"/>
                <w:highlight w:val="none"/>
                <w:lang w:val="en-US" w:eastAsia="zh-CN"/>
              </w:rPr>
              <w:br w:type="textWrapping"/>
            </w:r>
            <w:r>
              <w:rPr>
                <w:rFonts w:hint="eastAsia" w:hAnsi="宋体"/>
                <w:b w:val="0"/>
                <w:color w:val="auto"/>
                <w:sz w:val="22"/>
                <w:szCs w:val="22"/>
                <w:highlight w:val="none"/>
                <w:lang w:val="en-US" w:eastAsia="zh-CN"/>
              </w:rPr>
              <w:t>评分范围（4，3，2，1，0）。</w:t>
            </w:r>
          </w:p>
        </w:tc>
      </w:tr>
      <w:tr w14:paraId="6472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0" w:type="dxa"/>
            <w:vAlign w:val="center"/>
          </w:tcPr>
          <w:p w14:paraId="2C645093">
            <w:pPr>
              <w:pStyle w:val="12"/>
              <w:adjustRightInd w:val="0"/>
              <w:snapToGrid w:val="0"/>
              <w:spacing w:line="360" w:lineRule="exact"/>
              <w:jc w:val="center"/>
              <w:rPr>
                <w:rFonts w:hint="eastAsia" w:hAnsi="宋体" w:eastAsia="宋体"/>
                <w:b w:val="0"/>
                <w:color w:val="auto"/>
                <w:sz w:val="22"/>
                <w:szCs w:val="22"/>
                <w:highlight w:val="none"/>
                <w:lang w:eastAsia="zh-CN"/>
              </w:rPr>
            </w:pPr>
            <w:r>
              <w:rPr>
                <w:rFonts w:hint="eastAsia" w:hAnsi="宋体"/>
                <w:b w:val="0"/>
                <w:color w:val="auto"/>
                <w:sz w:val="22"/>
                <w:szCs w:val="22"/>
                <w:highlight w:val="none"/>
                <w:lang w:val="en-US" w:eastAsia="zh-CN"/>
              </w:rPr>
              <w:t>5</w:t>
            </w:r>
          </w:p>
        </w:tc>
        <w:tc>
          <w:tcPr>
            <w:tcW w:w="1397" w:type="dxa"/>
            <w:vAlign w:val="center"/>
          </w:tcPr>
          <w:p w14:paraId="36AEE141">
            <w:pPr>
              <w:pStyle w:val="12"/>
              <w:adjustRightInd w:val="0"/>
              <w:snapToGrid w:val="0"/>
              <w:spacing w:line="360" w:lineRule="exact"/>
              <w:jc w:val="center"/>
              <w:rPr>
                <w:rFonts w:hAnsi="宋体" w:eastAsia="宋体"/>
                <w:b w:val="0"/>
                <w:color w:val="auto"/>
                <w:sz w:val="22"/>
                <w:szCs w:val="22"/>
                <w:highlight w:val="none"/>
              </w:rPr>
            </w:pPr>
            <w:r>
              <w:rPr>
                <w:rFonts w:hint="eastAsia" w:hAnsi="宋体"/>
                <w:b w:val="0"/>
                <w:color w:val="auto"/>
                <w:sz w:val="22"/>
                <w:szCs w:val="22"/>
                <w:highlight w:val="none"/>
                <w:lang w:val="en-US" w:eastAsia="zh-CN"/>
              </w:rPr>
              <w:t>配送</w:t>
            </w:r>
            <w:r>
              <w:rPr>
                <w:rFonts w:hint="eastAsia" w:hAnsi="宋体" w:eastAsia="宋体"/>
                <w:b w:val="0"/>
                <w:color w:val="auto"/>
                <w:sz w:val="22"/>
                <w:szCs w:val="22"/>
                <w:highlight w:val="none"/>
              </w:rPr>
              <w:t>服务</w:t>
            </w:r>
          </w:p>
        </w:tc>
        <w:tc>
          <w:tcPr>
            <w:tcW w:w="1175" w:type="dxa"/>
            <w:vAlign w:val="center"/>
          </w:tcPr>
          <w:p w14:paraId="0137F810">
            <w:pPr>
              <w:pStyle w:val="12"/>
              <w:adjustRightInd w:val="0"/>
              <w:snapToGrid w:val="0"/>
              <w:spacing w:line="360" w:lineRule="exact"/>
              <w:jc w:val="center"/>
              <w:rPr>
                <w:rFonts w:hAnsi="宋体" w:eastAsia="宋体"/>
                <w:b w:val="0"/>
                <w:color w:val="auto"/>
                <w:sz w:val="22"/>
                <w:szCs w:val="22"/>
                <w:highlight w:val="none"/>
              </w:rPr>
            </w:pPr>
            <w:r>
              <w:rPr>
                <w:rFonts w:hint="eastAsia" w:hAnsi="宋体"/>
                <w:b w:val="0"/>
                <w:color w:val="auto"/>
                <w:sz w:val="22"/>
                <w:szCs w:val="22"/>
                <w:highlight w:val="none"/>
                <w:lang w:val="en-US" w:eastAsia="zh-CN"/>
              </w:rPr>
              <w:t>11</w:t>
            </w:r>
            <w:r>
              <w:rPr>
                <w:rFonts w:hint="eastAsia" w:hAnsi="宋体" w:eastAsia="宋体"/>
                <w:b w:val="0"/>
                <w:color w:val="auto"/>
                <w:sz w:val="22"/>
                <w:szCs w:val="22"/>
                <w:highlight w:val="none"/>
              </w:rPr>
              <w:t>分</w:t>
            </w:r>
          </w:p>
        </w:tc>
        <w:tc>
          <w:tcPr>
            <w:tcW w:w="6662" w:type="dxa"/>
            <w:gridSpan w:val="2"/>
            <w:vAlign w:val="center"/>
          </w:tcPr>
          <w:p w14:paraId="43E7395D">
            <w:pPr>
              <w:pStyle w:val="12"/>
              <w:adjustRightInd w:val="0"/>
              <w:snapToGrid w:val="0"/>
              <w:spacing w:line="360" w:lineRule="exact"/>
              <w:jc w:val="left"/>
              <w:rPr>
                <w:rFonts w:hAnsi="宋体" w:eastAsia="宋体"/>
                <w:b w:val="0"/>
                <w:color w:val="auto"/>
                <w:sz w:val="22"/>
                <w:szCs w:val="22"/>
                <w:highlight w:val="none"/>
              </w:rPr>
            </w:pPr>
            <w:r>
              <w:rPr>
                <w:rFonts w:hint="default" w:ascii="Calibri" w:hAnsi="Calibri" w:eastAsia="宋体" w:cs="Calibri"/>
                <w:b w:val="0"/>
                <w:color w:val="auto"/>
                <w:sz w:val="22"/>
                <w:szCs w:val="22"/>
                <w:highlight w:val="none"/>
              </w:rPr>
              <w:t>①</w:t>
            </w:r>
            <w:r>
              <w:rPr>
                <w:rFonts w:hint="eastAsia" w:ascii="Calibri" w:hAnsi="Calibri" w:cs="Calibri"/>
                <w:b w:val="0"/>
                <w:color w:val="auto"/>
                <w:sz w:val="22"/>
                <w:szCs w:val="22"/>
                <w:highlight w:val="none"/>
                <w:lang w:val="en-US" w:eastAsia="zh-CN"/>
              </w:rPr>
              <w:t>退换货时间承诺：</w:t>
            </w:r>
            <w:r>
              <w:rPr>
                <w:rFonts w:hint="eastAsia" w:ascii="Calibri" w:hAnsi="Calibri" w:cs="Calibri"/>
                <w:b w:val="0"/>
                <w:color w:val="auto"/>
                <w:sz w:val="22"/>
                <w:szCs w:val="22"/>
                <w:highlight w:val="none"/>
                <w:lang w:val="en-US" w:eastAsia="zh-CN"/>
              </w:rPr>
              <w:br w:type="textWrapping"/>
            </w:r>
            <w:r>
              <w:rPr>
                <w:rFonts w:hint="eastAsia" w:hAnsi="宋体" w:eastAsia="宋体"/>
                <w:b w:val="0"/>
                <w:color w:val="auto"/>
                <w:sz w:val="22"/>
                <w:szCs w:val="22"/>
                <w:highlight w:val="none"/>
              </w:rPr>
              <w:t>遇退、换货</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rPr>
              <w:t>承诺在</w:t>
            </w:r>
            <w:r>
              <w:rPr>
                <w:rFonts w:hint="eastAsia" w:hAnsi="宋体" w:eastAsia="宋体"/>
                <w:b w:val="0"/>
                <w:color w:val="auto"/>
                <w:sz w:val="22"/>
                <w:szCs w:val="22"/>
                <w:highlight w:val="none"/>
                <w:lang w:val="en-US" w:eastAsia="zh-CN"/>
              </w:rPr>
              <w:t>30分钟</w:t>
            </w:r>
            <w:r>
              <w:rPr>
                <w:rFonts w:hint="eastAsia" w:hAnsi="宋体" w:eastAsia="宋体"/>
                <w:b w:val="0"/>
                <w:color w:val="auto"/>
                <w:sz w:val="22"/>
                <w:szCs w:val="22"/>
                <w:highlight w:val="none"/>
              </w:rPr>
              <w:t>内</w:t>
            </w:r>
            <w:r>
              <w:rPr>
                <w:rFonts w:hint="eastAsia" w:hAnsi="宋体" w:eastAsia="宋体"/>
                <w:b w:val="0"/>
                <w:color w:val="auto"/>
                <w:sz w:val="22"/>
                <w:szCs w:val="22"/>
                <w:highlight w:val="none"/>
                <w:lang w:val="en-US" w:eastAsia="zh-CN"/>
              </w:rPr>
              <w:t>退、换</w:t>
            </w:r>
            <w:r>
              <w:rPr>
                <w:rFonts w:hint="eastAsia" w:hAnsi="宋体" w:eastAsia="宋体"/>
                <w:b w:val="0"/>
                <w:color w:val="auto"/>
                <w:sz w:val="22"/>
                <w:szCs w:val="22"/>
                <w:highlight w:val="none"/>
              </w:rPr>
              <w:t>的得</w:t>
            </w: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rPr>
              <w:t>分，承诺在</w:t>
            </w:r>
            <w:r>
              <w:rPr>
                <w:rFonts w:hint="eastAsia" w:hAnsi="宋体" w:eastAsia="宋体"/>
                <w:b w:val="0"/>
                <w:color w:val="auto"/>
                <w:sz w:val="22"/>
                <w:szCs w:val="22"/>
                <w:highlight w:val="none"/>
                <w:lang w:val="en-US" w:eastAsia="zh-CN"/>
              </w:rPr>
              <w:t>1</w:t>
            </w:r>
            <w:r>
              <w:rPr>
                <w:rFonts w:hint="eastAsia" w:hAnsi="宋体" w:eastAsia="宋体"/>
                <w:b w:val="0"/>
                <w:color w:val="auto"/>
                <w:sz w:val="22"/>
                <w:szCs w:val="22"/>
                <w:highlight w:val="none"/>
              </w:rPr>
              <w:t>小时内响应的得</w:t>
            </w:r>
            <w:r>
              <w:rPr>
                <w:rFonts w:hint="eastAsia" w:hAnsi="宋体"/>
                <w:b w:val="0"/>
                <w:color w:val="auto"/>
                <w:sz w:val="22"/>
                <w:szCs w:val="22"/>
                <w:highlight w:val="none"/>
                <w:lang w:val="en-US" w:eastAsia="zh-CN"/>
              </w:rPr>
              <w:t>0.5</w:t>
            </w:r>
            <w:r>
              <w:rPr>
                <w:rFonts w:hint="eastAsia" w:hAnsi="宋体" w:eastAsia="宋体"/>
                <w:b w:val="0"/>
                <w:color w:val="auto"/>
                <w:sz w:val="22"/>
                <w:szCs w:val="22"/>
                <w:highlight w:val="none"/>
              </w:rPr>
              <w:t>分</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lang w:val="en-US" w:eastAsia="zh-CN"/>
              </w:rPr>
              <w:t>按最高分计，未承诺不得分。</w:t>
            </w:r>
            <w:r>
              <w:rPr>
                <w:rFonts w:hint="eastAsia" w:hAnsi="宋体" w:eastAsia="宋体"/>
                <w:b w:val="0"/>
                <w:color w:val="auto"/>
                <w:sz w:val="22"/>
                <w:szCs w:val="22"/>
                <w:highlight w:val="none"/>
              </w:rPr>
              <w:t>（0</w:t>
            </w:r>
            <w:r>
              <w:rPr>
                <w:rFonts w:hint="eastAsia" w:hAnsi="宋体" w:eastAsia="宋体"/>
                <w:b w:val="0"/>
                <w:color w:val="auto"/>
                <w:sz w:val="22"/>
                <w:szCs w:val="22"/>
                <w:highlight w:val="none"/>
                <w:lang w:val="en-US" w:eastAsia="zh-CN"/>
              </w:rPr>
              <w:t>或</w:t>
            </w: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rPr>
              <w:t>分）</w:t>
            </w:r>
          </w:p>
          <w:p w14:paraId="58B42AA5">
            <w:pPr>
              <w:pStyle w:val="12"/>
              <w:adjustRightInd w:val="0"/>
              <w:snapToGrid w:val="0"/>
              <w:spacing w:line="360" w:lineRule="exact"/>
              <w:jc w:val="left"/>
              <w:rPr>
                <w:rFonts w:hint="eastAsia" w:hAnsi="宋体" w:eastAsia="宋体"/>
                <w:b w:val="0"/>
                <w:color w:val="auto"/>
                <w:sz w:val="22"/>
                <w:szCs w:val="22"/>
                <w:highlight w:val="none"/>
              </w:rPr>
            </w:pPr>
            <w:r>
              <w:rPr>
                <w:rFonts w:hint="default" w:ascii="Calibri" w:hAnsi="Calibri" w:eastAsia="宋体" w:cs="Calibri"/>
                <w:b w:val="0"/>
                <w:color w:val="auto"/>
                <w:sz w:val="22"/>
                <w:szCs w:val="22"/>
                <w:highlight w:val="none"/>
                <w:lang w:val="en-US" w:eastAsia="zh-CN"/>
              </w:rPr>
              <w:t>②</w:t>
            </w:r>
            <w:r>
              <w:rPr>
                <w:rFonts w:hint="eastAsia" w:hAnsi="宋体" w:eastAsia="宋体"/>
                <w:b w:val="0"/>
                <w:color w:val="auto"/>
                <w:sz w:val="22"/>
                <w:szCs w:val="22"/>
                <w:highlight w:val="none"/>
              </w:rPr>
              <w:t>服务情况：针对采购人</w:t>
            </w:r>
            <w:r>
              <w:rPr>
                <w:rFonts w:hint="eastAsia" w:hAnsi="宋体"/>
                <w:b w:val="0"/>
                <w:color w:val="auto"/>
                <w:sz w:val="22"/>
                <w:szCs w:val="22"/>
                <w:highlight w:val="none"/>
                <w:lang w:val="en-US" w:eastAsia="zh-CN"/>
              </w:rPr>
              <w:t>本项目配送服务重难点分析及解决措施、</w:t>
            </w:r>
            <w:r>
              <w:rPr>
                <w:rFonts w:hint="eastAsia" w:hAnsi="宋体" w:eastAsia="宋体"/>
                <w:b w:val="0"/>
                <w:color w:val="auto"/>
                <w:sz w:val="22"/>
                <w:szCs w:val="22"/>
                <w:highlight w:val="none"/>
              </w:rPr>
              <w:t>内部管理的特殊性的了解</w:t>
            </w:r>
            <w:r>
              <w:rPr>
                <w:rFonts w:hint="eastAsia" w:hAnsi="宋体"/>
                <w:b w:val="0"/>
                <w:color w:val="auto"/>
                <w:sz w:val="22"/>
                <w:szCs w:val="22"/>
                <w:highlight w:val="none"/>
                <w:lang w:val="en-US" w:eastAsia="zh-CN"/>
              </w:rPr>
              <w:t>以及</w:t>
            </w:r>
            <w:r>
              <w:rPr>
                <w:rFonts w:hint="eastAsia" w:hAnsi="宋体" w:eastAsia="宋体"/>
                <w:b w:val="0"/>
                <w:color w:val="auto"/>
                <w:sz w:val="22"/>
                <w:szCs w:val="22"/>
                <w:highlight w:val="none"/>
              </w:rPr>
              <w:t>应急处置方案</w:t>
            </w:r>
            <w:r>
              <w:rPr>
                <w:rFonts w:hint="eastAsia" w:hAnsi="宋体"/>
                <w:b w:val="0"/>
                <w:color w:val="auto"/>
                <w:sz w:val="22"/>
                <w:szCs w:val="22"/>
                <w:highlight w:val="none"/>
                <w:lang w:val="en-US" w:eastAsia="zh-CN"/>
              </w:rPr>
              <w:t>的合理性、科学性、全面性、是否贴合采购需求情况</w:t>
            </w:r>
            <w:r>
              <w:rPr>
                <w:rFonts w:hint="eastAsia" w:hAnsi="宋体" w:eastAsia="宋体"/>
                <w:b w:val="0"/>
                <w:color w:val="auto"/>
                <w:sz w:val="22"/>
                <w:szCs w:val="22"/>
                <w:highlight w:val="none"/>
              </w:rPr>
              <w:t>进行综合评分</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rPr>
              <w:t>（0-</w:t>
            </w:r>
            <w:r>
              <w:rPr>
                <w:rFonts w:hint="eastAsia" w:hAnsi="宋体"/>
                <w:b w:val="0"/>
                <w:color w:val="auto"/>
                <w:sz w:val="22"/>
                <w:szCs w:val="22"/>
                <w:highlight w:val="none"/>
                <w:lang w:val="en-US" w:eastAsia="zh-CN"/>
              </w:rPr>
              <w:t>5</w:t>
            </w:r>
            <w:r>
              <w:rPr>
                <w:rFonts w:hint="eastAsia" w:hAnsi="宋体" w:eastAsia="宋体"/>
                <w:b w:val="0"/>
                <w:color w:val="auto"/>
                <w:sz w:val="22"/>
                <w:szCs w:val="22"/>
                <w:highlight w:val="none"/>
              </w:rPr>
              <w:t>分）</w:t>
            </w:r>
          </w:p>
          <w:p w14:paraId="784CF8A6">
            <w:pPr>
              <w:pStyle w:val="12"/>
              <w:adjustRightInd w:val="0"/>
              <w:snapToGrid w:val="0"/>
              <w:spacing w:line="360" w:lineRule="exact"/>
              <w:jc w:val="left"/>
              <w:rPr>
                <w:rFonts w:hint="eastAsia" w:hAnsi="宋体"/>
                <w:b w:val="0"/>
                <w:color w:val="auto"/>
                <w:sz w:val="22"/>
                <w:szCs w:val="22"/>
                <w:highlight w:val="none"/>
                <w:lang w:val="en-US" w:eastAsia="zh-CN"/>
              </w:rPr>
            </w:pPr>
            <w:r>
              <w:rPr>
                <w:rFonts w:hint="eastAsia" w:hAnsi="宋体"/>
                <w:b w:val="0"/>
                <w:color w:val="auto"/>
                <w:sz w:val="22"/>
                <w:szCs w:val="22"/>
                <w:highlight w:val="none"/>
                <w:lang w:val="en-US" w:eastAsia="zh-CN"/>
              </w:rPr>
              <w:t>评分范围（5,4,3,2,1,0）。</w:t>
            </w:r>
          </w:p>
          <w:p w14:paraId="7C98AC79">
            <w:pPr>
              <w:pStyle w:val="12"/>
              <w:adjustRightInd w:val="0"/>
              <w:snapToGrid w:val="0"/>
              <w:spacing w:line="360" w:lineRule="exact"/>
              <w:jc w:val="left"/>
              <w:rPr>
                <w:rFonts w:hint="eastAsia" w:hAnsi="宋体" w:eastAsia="宋体"/>
                <w:b w:val="0"/>
                <w:color w:val="auto"/>
                <w:sz w:val="22"/>
                <w:szCs w:val="22"/>
                <w:highlight w:val="none"/>
              </w:rPr>
            </w:pPr>
            <w:r>
              <w:rPr>
                <w:rFonts w:hint="default" w:ascii="Calibri" w:hAnsi="Calibri" w:eastAsia="宋体" w:cs="Calibri"/>
                <w:b w:val="0"/>
                <w:color w:val="auto"/>
                <w:sz w:val="22"/>
                <w:szCs w:val="22"/>
                <w:highlight w:val="none"/>
                <w:lang w:val="en-US" w:eastAsia="zh-CN"/>
              </w:rPr>
              <w:t>③</w:t>
            </w:r>
            <w:r>
              <w:rPr>
                <w:rFonts w:hint="eastAsia" w:hAnsi="宋体" w:eastAsia="宋体"/>
                <w:b w:val="0"/>
                <w:color w:val="auto"/>
                <w:sz w:val="22"/>
                <w:szCs w:val="22"/>
                <w:highlight w:val="none"/>
              </w:rPr>
              <w:t>相关质量承诺及服务计划：从投标人对所供商品质量保证、物流是否及时、是否为积压商品、食品类商品剩余保证期超三分之一以上等进行综合评定，最高得</w:t>
            </w: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rPr>
              <w:t>分</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rPr>
              <w:t>（0-</w:t>
            </w: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rPr>
              <w:t>分）</w:t>
            </w:r>
          </w:p>
          <w:p w14:paraId="5E61931B">
            <w:pPr>
              <w:pStyle w:val="12"/>
              <w:adjustRightInd w:val="0"/>
              <w:snapToGrid w:val="0"/>
              <w:spacing w:line="360" w:lineRule="exact"/>
              <w:jc w:val="left"/>
              <w:rPr>
                <w:rFonts w:hAnsi="宋体" w:eastAsia="宋体"/>
                <w:b w:val="0"/>
                <w:color w:val="auto"/>
                <w:sz w:val="22"/>
                <w:szCs w:val="22"/>
                <w:highlight w:val="none"/>
              </w:rPr>
            </w:pPr>
            <w:r>
              <w:rPr>
                <w:rFonts w:hint="eastAsia" w:hAnsi="宋体"/>
                <w:b w:val="0"/>
                <w:color w:val="auto"/>
                <w:sz w:val="22"/>
                <w:szCs w:val="22"/>
                <w:highlight w:val="none"/>
                <w:lang w:val="en-US" w:eastAsia="zh-CN"/>
              </w:rPr>
              <w:t>评分范围（2,1，0.5,0）。</w:t>
            </w:r>
          </w:p>
          <w:p w14:paraId="0B9D32E2">
            <w:pPr>
              <w:pStyle w:val="12"/>
              <w:adjustRightInd w:val="0"/>
              <w:snapToGrid w:val="0"/>
              <w:spacing w:line="360" w:lineRule="exact"/>
              <w:jc w:val="left"/>
              <w:rPr>
                <w:rFonts w:hint="default" w:ascii="Calibri" w:hAnsi="Calibri" w:eastAsia="宋体" w:cs="Calibri"/>
                <w:b w:val="0"/>
                <w:color w:val="auto"/>
                <w:sz w:val="22"/>
                <w:szCs w:val="22"/>
                <w:highlight w:val="none"/>
                <w:lang w:val="en-US" w:eastAsia="zh-CN"/>
              </w:rPr>
            </w:pPr>
            <w:r>
              <w:rPr>
                <w:rFonts w:hint="default" w:ascii="Calibri" w:hAnsi="Calibri" w:eastAsia="宋体" w:cs="Calibri"/>
                <w:b w:val="0"/>
                <w:color w:val="auto"/>
                <w:sz w:val="22"/>
                <w:szCs w:val="22"/>
                <w:highlight w:val="none"/>
                <w:lang w:val="en-US" w:eastAsia="zh-CN"/>
              </w:rPr>
              <w:t>④</w:t>
            </w:r>
            <w:r>
              <w:rPr>
                <w:rFonts w:hint="eastAsia" w:ascii="Calibri" w:hAnsi="Calibri" w:cs="Calibri"/>
                <w:b w:val="0"/>
                <w:color w:val="auto"/>
                <w:sz w:val="22"/>
                <w:szCs w:val="22"/>
                <w:highlight w:val="none"/>
                <w:lang w:val="en-US" w:eastAsia="zh-CN"/>
              </w:rPr>
              <w:t>安全事故承诺</w:t>
            </w:r>
          </w:p>
          <w:p w14:paraId="44AC38B3">
            <w:pPr>
              <w:pStyle w:val="12"/>
              <w:adjustRightInd w:val="0"/>
              <w:snapToGrid w:val="0"/>
              <w:spacing w:line="360" w:lineRule="exact"/>
              <w:jc w:val="left"/>
              <w:rPr>
                <w:rFonts w:hAnsi="宋体" w:eastAsia="宋体"/>
                <w:b w:val="0"/>
                <w:color w:val="auto"/>
                <w:sz w:val="22"/>
                <w:szCs w:val="22"/>
                <w:highlight w:val="none"/>
              </w:rPr>
            </w:pPr>
            <w:r>
              <w:rPr>
                <w:rFonts w:hint="eastAsia" w:hAnsi="宋体" w:eastAsia="宋体"/>
                <w:b w:val="0"/>
                <w:color w:val="auto"/>
                <w:sz w:val="22"/>
                <w:szCs w:val="22"/>
                <w:highlight w:val="none"/>
              </w:rPr>
              <w:t>承诺承担所供商品质量、安全所致事件为完全责任的得</w:t>
            </w: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rPr>
              <w:t>分</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lang w:val="en-US" w:eastAsia="zh-CN"/>
              </w:rPr>
              <w:t>其他不得分</w:t>
            </w:r>
            <w:r>
              <w:rPr>
                <w:rFonts w:hint="eastAsia" w:hAnsi="宋体" w:eastAsia="宋体"/>
                <w:b w:val="0"/>
                <w:color w:val="auto"/>
                <w:sz w:val="22"/>
                <w:szCs w:val="22"/>
                <w:highlight w:val="none"/>
              </w:rPr>
              <w:t>；（0</w:t>
            </w:r>
            <w:r>
              <w:rPr>
                <w:rFonts w:hint="eastAsia" w:hAnsi="宋体" w:eastAsia="宋体"/>
                <w:b w:val="0"/>
                <w:color w:val="auto"/>
                <w:sz w:val="22"/>
                <w:szCs w:val="22"/>
                <w:highlight w:val="none"/>
                <w:lang w:val="en-US" w:eastAsia="zh-CN"/>
              </w:rPr>
              <w:t>或</w:t>
            </w:r>
            <w:r>
              <w:rPr>
                <w:rFonts w:hint="eastAsia" w:hAnsi="宋体"/>
                <w:b w:val="0"/>
                <w:color w:val="auto"/>
                <w:sz w:val="22"/>
                <w:szCs w:val="22"/>
                <w:highlight w:val="none"/>
                <w:lang w:val="en-US" w:eastAsia="zh-CN"/>
              </w:rPr>
              <w:t>2</w:t>
            </w:r>
            <w:r>
              <w:rPr>
                <w:rFonts w:hint="eastAsia" w:hAnsi="宋体" w:eastAsia="宋体"/>
                <w:b w:val="0"/>
                <w:color w:val="auto"/>
                <w:sz w:val="22"/>
                <w:szCs w:val="22"/>
                <w:highlight w:val="none"/>
              </w:rPr>
              <w:t>分）</w:t>
            </w:r>
          </w:p>
        </w:tc>
      </w:tr>
      <w:tr w14:paraId="0C14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0" w:type="dxa"/>
            <w:vMerge w:val="restart"/>
            <w:vAlign w:val="center"/>
          </w:tcPr>
          <w:p w14:paraId="791068CB">
            <w:pPr>
              <w:pStyle w:val="12"/>
              <w:adjustRightInd w:val="0"/>
              <w:snapToGrid w:val="0"/>
              <w:spacing w:line="360" w:lineRule="exact"/>
              <w:jc w:val="center"/>
              <w:rPr>
                <w:rFonts w:hint="eastAsia" w:hAnsi="宋体" w:eastAsia="宋体"/>
                <w:b w:val="0"/>
                <w:color w:val="auto"/>
                <w:sz w:val="22"/>
                <w:szCs w:val="22"/>
                <w:highlight w:val="none"/>
                <w:lang w:val="en-US" w:eastAsia="zh-CN"/>
              </w:rPr>
            </w:pPr>
            <w:r>
              <w:rPr>
                <w:rFonts w:hint="eastAsia" w:hAnsi="宋体"/>
                <w:b w:val="0"/>
                <w:color w:val="auto"/>
                <w:sz w:val="22"/>
                <w:szCs w:val="22"/>
                <w:highlight w:val="none"/>
                <w:lang w:val="en-US" w:eastAsia="zh-CN"/>
              </w:rPr>
              <w:t>6</w:t>
            </w:r>
          </w:p>
        </w:tc>
        <w:tc>
          <w:tcPr>
            <w:tcW w:w="1397" w:type="dxa"/>
            <w:vMerge w:val="restart"/>
            <w:vAlign w:val="center"/>
          </w:tcPr>
          <w:p w14:paraId="6A5AE631">
            <w:pPr>
              <w:jc w:val="center"/>
              <w:rPr>
                <w:rFonts w:hint="eastAsia" w:asciiTheme="majorEastAsia" w:hAnsiTheme="majorEastAsia" w:eastAsiaTheme="majorEastAsia" w:cstheme="majorEastAsia"/>
                <w:b w:val="0"/>
                <w:bCs w:val="0"/>
                <w:color w:val="auto"/>
                <w:kern w:val="2"/>
                <w:sz w:val="22"/>
                <w:szCs w:val="22"/>
                <w:highlight w:val="none"/>
                <w:lang w:val="en-US" w:eastAsia="zh-CN" w:bidi="ar-SA"/>
              </w:rPr>
            </w:pPr>
            <w:r>
              <w:rPr>
                <w:rFonts w:hint="eastAsia" w:asciiTheme="majorEastAsia" w:hAnsiTheme="majorEastAsia" w:eastAsiaTheme="majorEastAsia" w:cstheme="majorEastAsia"/>
                <w:b w:val="0"/>
                <w:bCs w:val="0"/>
                <w:color w:val="auto"/>
                <w:sz w:val="22"/>
                <w:szCs w:val="22"/>
                <w:highlight w:val="none"/>
                <w:lang w:val="en-US" w:eastAsia="zh-CN"/>
              </w:rPr>
              <w:t>供货</w:t>
            </w:r>
            <w:r>
              <w:rPr>
                <w:rFonts w:hint="eastAsia" w:asciiTheme="majorEastAsia" w:hAnsiTheme="majorEastAsia" w:eastAsiaTheme="majorEastAsia" w:cstheme="majorEastAsia"/>
                <w:color w:val="auto"/>
                <w:sz w:val="22"/>
                <w:szCs w:val="22"/>
                <w:highlight w:val="none"/>
                <w:lang w:val="en-US" w:eastAsia="zh-CN"/>
              </w:rPr>
              <w:t>产品的</w:t>
            </w:r>
            <w:r>
              <w:rPr>
                <w:rFonts w:hint="eastAsia" w:asciiTheme="majorEastAsia" w:hAnsiTheme="majorEastAsia" w:eastAsiaTheme="majorEastAsia" w:cstheme="majorEastAsia"/>
                <w:b w:val="0"/>
                <w:bCs w:val="0"/>
                <w:color w:val="auto"/>
                <w:sz w:val="22"/>
                <w:szCs w:val="22"/>
                <w:highlight w:val="none"/>
                <w:lang w:val="en-US" w:eastAsia="zh-CN"/>
              </w:rPr>
              <w:t>品牌、品质情况</w:t>
            </w:r>
          </w:p>
        </w:tc>
        <w:tc>
          <w:tcPr>
            <w:tcW w:w="1175" w:type="dxa"/>
            <w:vAlign w:val="center"/>
          </w:tcPr>
          <w:p w14:paraId="1FB189E8">
            <w:pPr>
              <w:widowControl/>
              <w:jc w:val="center"/>
              <w:rPr>
                <w:rFonts w:hint="default"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b w:val="0"/>
                <w:bCs w:val="0"/>
                <w:color w:val="auto"/>
                <w:sz w:val="22"/>
                <w:szCs w:val="22"/>
                <w:highlight w:val="none"/>
                <w:lang w:val="en-US" w:eastAsia="zh-CN"/>
              </w:rPr>
              <w:t>3分</w:t>
            </w:r>
          </w:p>
        </w:tc>
        <w:tc>
          <w:tcPr>
            <w:tcW w:w="6662" w:type="dxa"/>
            <w:gridSpan w:val="2"/>
            <w:vAlign w:val="center"/>
          </w:tcPr>
          <w:p w14:paraId="2A06981A">
            <w:pPr>
              <w:pStyle w:val="12"/>
              <w:adjustRightInd w:val="0"/>
              <w:snapToGrid w:val="0"/>
              <w:spacing w:line="360" w:lineRule="exact"/>
              <w:jc w:val="left"/>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根据投标人能供应的大米品牌（投标人可提供多种品牌及产品供采购人选择）、相关产品品质（如检测报告、检测报告齐全度等）情况打分。</w:t>
            </w:r>
            <w:r>
              <w:rPr>
                <w:rFonts w:hint="eastAsia" w:hAnsi="宋体"/>
                <w:b w:val="0"/>
                <w:color w:val="auto"/>
                <w:sz w:val="22"/>
                <w:szCs w:val="22"/>
                <w:highlight w:val="none"/>
                <w:lang w:val="en-US" w:eastAsia="zh-CN"/>
              </w:rPr>
              <w:t>评分范围（3,2,1,0）。</w:t>
            </w:r>
          </w:p>
        </w:tc>
      </w:tr>
      <w:tr w14:paraId="7983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vAlign w:val="center"/>
          </w:tcPr>
          <w:p w14:paraId="2C51E169">
            <w:pPr>
              <w:pStyle w:val="12"/>
              <w:adjustRightInd w:val="0"/>
              <w:snapToGrid w:val="0"/>
              <w:spacing w:line="360" w:lineRule="exact"/>
              <w:jc w:val="left"/>
              <w:rPr>
                <w:rFonts w:hint="eastAsia" w:hAnsi="宋体" w:eastAsia="宋体"/>
                <w:b w:val="0"/>
                <w:color w:val="auto"/>
                <w:sz w:val="22"/>
                <w:szCs w:val="22"/>
                <w:highlight w:val="none"/>
                <w:lang w:val="en-US" w:eastAsia="zh-CN"/>
              </w:rPr>
            </w:pPr>
          </w:p>
        </w:tc>
        <w:tc>
          <w:tcPr>
            <w:tcW w:w="1397" w:type="dxa"/>
            <w:vMerge w:val="continue"/>
            <w:vAlign w:val="center"/>
          </w:tcPr>
          <w:p w14:paraId="4B90BC92">
            <w:pPr>
              <w:jc w:val="center"/>
              <w:rPr>
                <w:rFonts w:hint="eastAsia" w:asciiTheme="majorEastAsia" w:hAnsiTheme="majorEastAsia" w:eastAsiaTheme="majorEastAsia" w:cstheme="majorEastAsia"/>
                <w:b w:val="0"/>
                <w:bCs w:val="0"/>
                <w:color w:val="auto"/>
                <w:sz w:val="22"/>
                <w:szCs w:val="22"/>
                <w:highlight w:val="none"/>
                <w:lang w:val="en-US" w:eastAsia="zh-CN"/>
              </w:rPr>
            </w:pPr>
          </w:p>
        </w:tc>
        <w:tc>
          <w:tcPr>
            <w:tcW w:w="1175" w:type="dxa"/>
            <w:vAlign w:val="center"/>
          </w:tcPr>
          <w:p w14:paraId="15DA5890">
            <w:pPr>
              <w:widowControl/>
              <w:jc w:val="center"/>
              <w:rPr>
                <w:rFonts w:hint="default"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2分</w:t>
            </w:r>
          </w:p>
        </w:tc>
        <w:tc>
          <w:tcPr>
            <w:tcW w:w="6662" w:type="dxa"/>
            <w:gridSpan w:val="2"/>
            <w:vAlign w:val="center"/>
          </w:tcPr>
          <w:p w14:paraId="0C16B460">
            <w:pPr>
              <w:pStyle w:val="12"/>
              <w:adjustRightInd w:val="0"/>
              <w:snapToGrid w:val="0"/>
              <w:spacing w:line="360" w:lineRule="exact"/>
              <w:jc w:val="left"/>
              <w:rPr>
                <w:rFonts w:hint="eastAsia" w:ascii="宋体" w:hAnsi="宋体" w:eastAsia="宋体" w:cs="Times New Roman"/>
                <w:b w:val="0"/>
                <w:color w:val="auto"/>
                <w:sz w:val="22"/>
                <w:szCs w:val="22"/>
                <w:highlight w:val="none"/>
                <w:lang w:val="en-US" w:eastAsia="zh-CN"/>
              </w:rPr>
            </w:pPr>
            <w:r>
              <w:rPr>
                <w:rFonts w:hint="eastAsia" w:ascii="宋体" w:hAnsi="宋体" w:eastAsia="宋体" w:cs="Times New Roman"/>
                <w:b w:val="0"/>
                <w:color w:val="auto"/>
                <w:sz w:val="22"/>
                <w:szCs w:val="22"/>
                <w:highlight w:val="none"/>
                <w:lang w:val="en-US" w:eastAsia="zh-CN"/>
              </w:rPr>
              <w:t>根据投标人能供应的食盐、味精、酱油、料酒、醋等调味品（投标人可提供多种品牌及产品供采购人选择）、相关产品品质（如检测报告</w:t>
            </w:r>
            <w:r>
              <w:rPr>
                <w:rFonts w:hint="eastAsia" w:asciiTheme="majorEastAsia" w:hAnsiTheme="majorEastAsia" w:eastAsiaTheme="majorEastAsia" w:cstheme="majorEastAsia"/>
                <w:color w:val="auto"/>
                <w:sz w:val="22"/>
                <w:szCs w:val="22"/>
                <w:highlight w:val="none"/>
                <w:lang w:val="en-US" w:eastAsia="zh-CN"/>
              </w:rPr>
              <w:t>、检测报告齐全度</w:t>
            </w:r>
            <w:r>
              <w:rPr>
                <w:rFonts w:hint="eastAsia" w:ascii="宋体" w:hAnsi="宋体" w:eastAsia="宋体" w:cs="Times New Roman"/>
                <w:b w:val="0"/>
                <w:color w:val="auto"/>
                <w:sz w:val="22"/>
                <w:szCs w:val="22"/>
                <w:highlight w:val="none"/>
                <w:lang w:val="en-US" w:eastAsia="zh-CN"/>
              </w:rPr>
              <w:t>等）情况打分。评分范围</w:t>
            </w:r>
            <w:r>
              <w:rPr>
                <w:rFonts w:hint="eastAsia" w:hAnsi="宋体"/>
                <w:b w:val="0"/>
                <w:color w:val="auto"/>
                <w:sz w:val="22"/>
                <w:szCs w:val="22"/>
                <w:highlight w:val="none"/>
                <w:lang w:val="en-US" w:eastAsia="zh-CN"/>
              </w:rPr>
              <w:t>（2,1,0.5,0）</w:t>
            </w:r>
            <w:r>
              <w:rPr>
                <w:rFonts w:hint="eastAsia" w:ascii="宋体" w:hAnsi="宋体" w:eastAsia="宋体" w:cs="Times New Roman"/>
                <w:b w:val="0"/>
                <w:color w:val="auto"/>
                <w:sz w:val="22"/>
                <w:szCs w:val="22"/>
                <w:highlight w:val="none"/>
                <w:lang w:val="en-US" w:eastAsia="zh-CN"/>
              </w:rPr>
              <w:t>。</w:t>
            </w:r>
          </w:p>
        </w:tc>
      </w:tr>
      <w:tr w14:paraId="352A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vAlign w:val="center"/>
          </w:tcPr>
          <w:p w14:paraId="4E30E8B0">
            <w:pPr>
              <w:pStyle w:val="12"/>
              <w:adjustRightInd w:val="0"/>
              <w:snapToGrid w:val="0"/>
              <w:spacing w:line="360" w:lineRule="exact"/>
              <w:jc w:val="left"/>
              <w:rPr>
                <w:rFonts w:hint="eastAsia" w:hAnsi="宋体" w:eastAsia="宋体"/>
                <w:b w:val="0"/>
                <w:color w:val="auto"/>
                <w:sz w:val="22"/>
                <w:szCs w:val="22"/>
                <w:highlight w:val="none"/>
                <w:lang w:val="en-US" w:eastAsia="zh-CN"/>
              </w:rPr>
            </w:pPr>
          </w:p>
        </w:tc>
        <w:tc>
          <w:tcPr>
            <w:tcW w:w="1397" w:type="dxa"/>
            <w:vMerge w:val="continue"/>
            <w:vAlign w:val="center"/>
          </w:tcPr>
          <w:p w14:paraId="3AB96C3F">
            <w:pPr>
              <w:jc w:val="center"/>
              <w:rPr>
                <w:rFonts w:hint="eastAsia" w:asciiTheme="majorEastAsia" w:hAnsiTheme="majorEastAsia" w:eastAsiaTheme="majorEastAsia" w:cstheme="majorEastAsia"/>
                <w:b w:val="0"/>
                <w:bCs w:val="0"/>
                <w:color w:val="auto"/>
                <w:sz w:val="22"/>
                <w:szCs w:val="22"/>
                <w:highlight w:val="none"/>
                <w:lang w:val="en-US" w:eastAsia="zh-CN"/>
              </w:rPr>
            </w:pPr>
          </w:p>
        </w:tc>
        <w:tc>
          <w:tcPr>
            <w:tcW w:w="1175" w:type="dxa"/>
            <w:shd w:val="clear" w:color="auto" w:fill="auto"/>
            <w:vAlign w:val="center"/>
          </w:tcPr>
          <w:p w14:paraId="0CA01F92">
            <w:pPr>
              <w:widowControl/>
              <w:jc w:val="center"/>
              <w:rPr>
                <w:rFonts w:hint="eastAsia" w:asciiTheme="majorEastAsia" w:hAnsiTheme="majorEastAsia" w:eastAsiaTheme="majorEastAsia" w:cstheme="majorEastAsia"/>
                <w:b w:val="0"/>
                <w:bCs w:val="0"/>
                <w:color w:val="auto"/>
                <w:kern w:val="2"/>
                <w:sz w:val="22"/>
                <w:szCs w:val="22"/>
                <w:highlight w:val="none"/>
                <w:lang w:val="en-US" w:eastAsia="zh-CN" w:bidi="ar-SA"/>
              </w:rPr>
            </w:pPr>
            <w:r>
              <w:rPr>
                <w:rFonts w:hint="eastAsia" w:asciiTheme="majorEastAsia" w:hAnsiTheme="majorEastAsia" w:eastAsiaTheme="majorEastAsia" w:cstheme="majorEastAsia"/>
                <w:b w:val="0"/>
                <w:bCs w:val="0"/>
                <w:color w:val="auto"/>
                <w:sz w:val="22"/>
                <w:szCs w:val="22"/>
                <w:highlight w:val="none"/>
                <w:lang w:val="en-US" w:eastAsia="zh-CN"/>
              </w:rPr>
              <w:t>3分</w:t>
            </w:r>
          </w:p>
        </w:tc>
        <w:tc>
          <w:tcPr>
            <w:tcW w:w="6662" w:type="dxa"/>
            <w:gridSpan w:val="2"/>
            <w:shd w:val="clear" w:color="auto" w:fill="auto"/>
            <w:vAlign w:val="center"/>
          </w:tcPr>
          <w:p w14:paraId="2DF90A74">
            <w:pPr>
              <w:pStyle w:val="12"/>
              <w:adjustRightInd w:val="0"/>
              <w:snapToGrid w:val="0"/>
              <w:spacing w:line="360" w:lineRule="exact"/>
              <w:jc w:val="left"/>
              <w:rPr>
                <w:rFonts w:hint="eastAsia" w:ascii="宋体" w:hAnsi="宋体" w:eastAsia="宋体" w:cs="Times New Roman"/>
                <w:b w:val="0"/>
                <w:color w:val="auto"/>
                <w:sz w:val="22"/>
                <w:szCs w:val="22"/>
                <w:highlight w:val="none"/>
                <w:lang w:val="en-US" w:eastAsia="zh-CN"/>
              </w:rPr>
            </w:pPr>
            <w:r>
              <w:rPr>
                <w:rFonts w:hint="eastAsia" w:ascii="宋体" w:hAnsi="宋体" w:eastAsia="宋体" w:cs="Times New Roman"/>
                <w:b w:val="0"/>
                <w:color w:val="auto"/>
                <w:sz w:val="22"/>
                <w:szCs w:val="22"/>
                <w:highlight w:val="none"/>
                <w:lang w:val="en-US" w:eastAsia="zh-CN"/>
              </w:rPr>
              <w:t>根据投标人能供应的生活用品（投标人可提供多种品牌及产品供采购人选择）、相关产品品质（如检测报告、</w:t>
            </w:r>
            <w:r>
              <w:rPr>
                <w:rFonts w:hint="eastAsia" w:asciiTheme="majorEastAsia" w:hAnsiTheme="majorEastAsia" w:eastAsiaTheme="majorEastAsia" w:cstheme="majorEastAsia"/>
                <w:color w:val="auto"/>
                <w:sz w:val="22"/>
                <w:szCs w:val="22"/>
                <w:highlight w:val="none"/>
                <w:lang w:val="en-US" w:eastAsia="zh-CN"/>
              </w:rPr>
              <w:t>检测报告齐全度</w:t>
            </w:r>
            <w:r>
              <w:rPr>
                <w:rFonts w:hint="eastAsia" w:ascii="宋体" w:hAnsi="宋体" w:eastAsia="宋体" w:cs="Times New Roman"/>
                <w:b w:val="0"/>
                <w:color w:val="auto"/>
                <w:sz w:val="22"/>
                <w:szCs w:val="22"/>
                <w:highlight w:val="none"/>
                <w:lang w:val="en-US" w:eastAsia="zh-CN"/>
              </w:rPr>
              <w:t>等）情况打分。</w:t>
            </w:r>
            <w:r>
              <w:rPr>
                <w:rFonts w:hint="eastAsia" w:hAnsi="宋体"/>
                <w:b w:val="0"/>
                <w:color w:val="auto"/>
                <w:sz w:val="22"/>
                <w:szCs w:val="22"/>
                <w:highlight w:val="none"/>
                <w:lang w:val="en-US" w:eastAsia="zh-CN"/>
              </w:rPr>
              <w:t>评分范围（3,2,1,0）。</w:t>
            </w:r>
          </w:p>
        </w:tc>
      </w:tr>
    </w:tbl>
    <w:p w14:paraId="7A209F5A">
      <w:pPr>
        <w:keepNext w:val="0"/>
        <w:keepLines w:val="0"/>
        <w:widowControl/>
        <w:suppressLineNumbers w:val="0"/>
        <w:jc w:val="left"/>
        <w:rPr>
          <w:rFonts w:hint="eastAsia" w:ascii="宋体" w:hAnsi="宋体" w:eastAsia="宋体" w:cs="宋体"/>
          <w:b/>
          <w:bCs/>
          <w:color w:val="auto"/>
          <w:kern w:val="0"/>
          <w:sz w:val="22"/>
          <w:szCs w:val="22"/>
          <w:highlight w:val="none"/>
          <w:lang w:val="en-US" w:eastAsia="zh-CN" w:bidi="ar"/>
        </w:rPr>
      </w:pPr>
      <w:bookmarkStart w:id="92" w:name="_Toc18541_WPSOffice_Level2"/>
    </w:p>
    <w:p w14:paraId="0139A003">
      <w:pPr>
        <w:keepNext w:val="0"/>
        <w:keepLines w:val="0"/>
        <w:widowControl/>
        <w:suppressLineNumbers w:val="0"/>
        <w:jc w:val="left"/>
        <w:rPr>
          <w:color w:val="auto"/>
          <w:highlight w:val="none"/>
        </w:rPr>
      </w:pPr>
      <w:r>
        <w:rPr>
          <w:rFonts w:hint="eastAsia" w:ascii="宋体" w:hAnsi="宋体" w:eastAsia="宋体" w:cs="宋体"/>
          <w:b/>
          <w:bCs/>
          <w:color w:val="auto"/>
          <w:kern w:val="0"/>
          <w:sz w:val="22"/>
          <w:szCs w:val="22"/>
          <w:highlight w:val="none"/>
          <w:lang w:val="en-US" w:eastAsia="zh-CN" w:bidi="ar"/>
        </w:rPr>
        <w:t>注：</w:t>
      </w:r>
      <w:r>
        <w:rPr>
          <w:rFonts w:hint="eastAsia" w:ascii="宋体" w:hAnsi="宋体" w:eastAsia="宋体" w:cs="宋体"/>
          <w:b/>
          <w:bCs/>
          <w:color w:val="auto"/>
          <w:kern w:val="0"/>
          <w:sz w:val="22"/>
          <w:szCs w:val="22"/>
          <w:highlight w:val="none"/>
          <w:u w:val="single"/>
          <w:lang w:val="en-US" w:eastAsia="zh-CN" w:bidi="ar"/>
        </w:rPr>
        <w:t>采购人有权到实地经营地址进行核查，若发现虚假应标的将做废标处理</w:t>
      </w:r>
      <w:r>
        <w:rPr>
          <w:rFonts w:hint="eastAsia" w:ascii="宋体" w:hAnsi="宋体" w:eastAsia="宋体" w:cs="宋体"/>
          <w:b/>
          <w:bCs/>
          <w:color w:val="auto"/>
          <w:kern w:val="0"/>
          <w:sz w:val="22"/>
          <w:szCs w:val="22"/>
          <w:highlight w:val="none"/>
          <w:lang w:val="en-US" w:eastAsia="zh-CN" w:bidi="ar"/>
        </w:rPr>
        <w:t>。</w:t>
      </w:r>
    </w:p>
    <w:p w14:paraId="586D232F">
      <w:pPr>
        <w:pStyle w:val="12"/>
        <w:tabs>
          <w:tab w:val="left" w:pos="1069"/>
          <w:tab w:val="left" w:pos="2352"/>
        </w:tabs>
        <w:adjustRightInd w:val="0"/>
        <w:snapToGrid w:val="0"/>
        <w:spacing w:line="420" w:lineRule="exact"/>
        <w:jc w:val="center"/>
        <w:rPr>
          <w:rFonts w:hint="eastAsia" w:hAnsi="宋体" w:cs="宋体"/>
          <w:b/>
          <w:bCs/>
          <w:color w:val="auto"/>
          <w:sz w:val="22"/>
          <w:szCs w:val="22"/>
          <w:highlight w:val="none"/>
        </w:rPr>
      </w:pPr>
    </w:p>
    <w:p w14:paraId="2C35BD98">
      <w:pPr>
        <w:pStyle w:val="12"/>
        <w:tabs>
          <w:tab w:val="left" w:pos="1069"/>
          <w:tab w:val="left" w:pos="2352"/>
        </w:tabs>
        <w:adjustRightInd w:val="0"/>
        <w:snapToGrid w:val="0"/>
        <w:spacing w:line="420" w:lineRule="exact"/>
        <w:jc w:val="center"/>
        <w:rPr>
          <w:rFonts w:hAnsi="宋体" w:cs="宋体"/>
          <w:b/>
          <w:bCs/>
          <w:color w:val="auto"/>
          <w:sz w:val="22"/>
          <w:szCs w:val="22"/>
          <w:highlight w:val="none"/>
        </w:rPr>
      </w:pPr>
      <w:r>
        <w:rPr>
          <w:rFonts w:hint="eastAsia" w:hAnsi="宋体" w:cs="宋体"/>
          <w:b/>
          <w:bCs/>
          <w:color w:val="auto"/>
          <w:sz w:val="22"/>
          <w:szCs w:val="22"/>
          <w:highlight w:val="none"/>
        </w:rPr>
        <w:t>五、说明</w:t>
      </w:r>
      <w:bookmarkEnd w:id="92"/>
    </w:p>
    <w:p w14:paraId="71657575">
      <w:pPr>
        <w:pStyle w:val="12"/>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1、每个供应商最终得分=商务技术分值（所有评审小组成员打分的算术平均值）＋报价分值。</w:t>
      </w:r>
    </w:p>
    <w:p w14:paraId="5C296800">
      <w:pPr>
        <w:pStyle w:val="12"/>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2、评审小组推荐综合得分第一名的供应商为中标（成交）供应商，如果得分相同的，按投标报价由低到高顺序排列，得分且报价均相同的，按商务技术得分由高到低排列。</w:t>
      </w:r>
    </w:p>
    <w:p w14:paraId="011B736B">
      <w:pPr>
        <w:pStyle w:val="12"/>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3、所有分值计算保留小数点后二位，小数点后三位四舍五入。</w:t>
      </w:r>
    </w:p>
    <w:p w14:paraId="296D0B63">
      <w:pPr>
        <w:pStyle w:val="12"/>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参见本竞争性磋商文件第三部分：“供应商须知”中的相关内容，未尽事宜按有关法律规定处理。</w:t>
      </w:r>
    </w:p>
    <w:p w14:paraId="7F871B86">
      <w:pPr>
        <w:tabs>
          <w:tab w:val="left" w:pos="2352"/>
        </w:tabs>
        <w:rPr>
          <w:color w:val="auto"/>
          <w:highlight w:val="none"/>
        </w:rPr>
      </w:pPr>
    </w:p>
    <w:sectPr>
      <w:headerReference r:id="rId8" w:type="first"/>
      <w:footerReference r:id="rId10" w:type="first"/>
      <w:headerReference r:id="rId7" w:type="default"/>
      <w:footerReference r:id="rId9" w:type="default"/>
      <w:pgSz w:w="11906" w:h="16838"/>
      <w:pgMar w:top="1440" w:right="1247" w:bottom="1440" w:left="1247" w:header="851" w:footer="992" w:gutter="0"/>
      <w:pgNumType w:fmt="decimal" w:start="1"/>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FC4E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2912">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E93D7">
                          <w:pPr>
                            <w:pStyle w:val="15"/>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CE93D7">
                    <w:pPr>
                      <w:pStyle w:val="15"/>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A426">
    <w:pPr>
      <w:pStyle w:val="15"/>
      <w:tabs>
        <w:tab w:val="left" w:pos="4620"/>
        <w:tab w:val="clear" w:pos="4153"/>
      </w:tabs>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7F33">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F17F33">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6211">
    <w:pPr>
      <w:pStyle w:val="17"/>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6"/>
        <w:szCs w:val="16"/>
        <w:u w:val="single"/>
      </w:rPr>
      <w:t>杭州华旗招标代理有限公司</w:t>
    </w:r>
    <w:r>
      <w:rPr>
        <w:rFonts w:hint="eastAsia"/>
        <w:sz w:val="16"/>
        <w:szCs w:val="16"/>
        <w:u w:val="single"/>
      </w:rPr>
      <w:t xml:space="preserve"> </w:t>
    </w:r>
    <w:r>
      <w:rPr>
        <w:rFonts w:hint="eastAsia"/>
        <w:sz w:val="18"/>
        <w:szCs w:val="18"/>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54CB">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6446">
    <w:pPr>
      <w:pStyle w:val="17"/>
    </w:pPr>
    <w:r>
      <w:rPr>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38BA">
    <w:pPr>
      <w:pStyle w:val="17"/>
      <w:rPr>
        <w:u w:val="single"/>
      </w:rPr>
    </w:pPr>
    <w:r>
      <w:rPr>
        <w:sz w:val="18"/>
        <w:szCs w:val="18"/>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3"/>
        <w:szCs w:val="13"/>
        <w:u w:val="single"/>
      </w:rPr>
      <w:t>杭州华旗招标代理有限公司</w:t>
    </w:r>
    <w:r>
      <w:rPr>
        <w:rFonts w:hint="eastAsia"/>
        <w:sz w:val="18"/>
        <w:szCs w:val="18"/>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2CD7">
    <w:pPr>
      <w:pStyle w:val="17"/>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6985" b="6350"/>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45440" cy="288925"/>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22556"/>
    <w:multiLevelType w:val="singleLevel"/>
    <w:tmpl w:val="D9F22556"/>
    <w:lvl w:ilvl="0" w:tentative="0">
      <w:start w:val="1"/>
      <w:numFmt w:val="decimal"/>
      <w:lvlText w:val="%1."/>
      <w:lvlJc w:val="left"/>
      <w:pPr>
        <w:tabs>
          <w:tab w:val="left" w:pos="312"/>
        </w:tabs>
      </w:pPr>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A15FEE3"/>
    <w:multiLevelType w:val="singleLevel"/>
    <w:tmpl w:val="FA15FEE3"/>
    <w:lvl w:ilvl="0" w:tentative="0">
      <w:start w:val="1"/>
      <w:numFmt w:val="decimal"/>
      <w:suff w:val="nothing"/>
      <w:lvlText w:val="%1、"/>
      <w:lvlJc w:val="left"/>
    </w:lvl>
  </w:abstractNum>
  <w:abstractNum w:abstractNumId="3">
    <w:nsid w:val="FBB0A722"/>
    <w:multiLevelType w:val="singleLevel"/>
    <w:tmpl w:val="FBB0A722"/>
    <w:lvl w:ilvl="0" w:tentative="0">
      <w:start w:val="4"/>
      <w:numFmt w:val="chineseCounting"/>
      <w:suff w:val="nothing"/>
      <w:lvlText w:val="%1、"/>
      <w:lvlJc w:val="left"/>
      <w:rPr>
        <w:rFonts w:hint="eastAsia"/>
      </w:rPr>
    </w:lvl>
  </w:abstractNum>
  <w:abstractNum w:abstractNumId="4">
    <w:nsid w:val="00000002"/>
    <w:multiLevelType w:val="singleLevel"/>
    <w:tmpl w:val="00000002"/>
    <w:lvl w:ilvl="0" w:tentative="0">
      <w:start w:val="1"/>
      <w:numFmt w:val="decimal"/>
      <w:suff w:val="space"/>
      <w:lvlText w:val="%1."/>
      <w:lvlJc w:val="left"/>
    </w:lvl>
  </w:abstractNum>
  <w:abstractNum w:abstractNumId="5">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3EF4D7FB"/>
    <w:multiLevelType w:val="singleLevel"/>
    <w:tmpl w:val="3EF4D7FB"/>
    <w:lvl w:ilvl="0" w:tentative="0">
      <w:start w:val="3"/>
      <w:numFmt w:val="decimal"/>
      <w:suff w:val="nothing"/>
      <w:lvlText w:val="%1、"/>
      <w:lvlJc w:val="left"/>
      <w:rPr>
        <w:rFonts w:cs="Times New Roman"/>
      </w:rPr>
    </w:lvl>
  </w:abstractNum>
  <w:abstractNum w:abstractNumId="7">
    <w:nsid w:val="599289D4"/>
    <w:multiLevelType w:val="singleLevel"/>
    <w:tmpl w:val="599289D4"/>
    <w:lvl w:ilvl="0" w:tentative="0">
      <w:start w:val="1"/>
      <w:numFmt w:val="decimal"/>
      <w:lvlText w:val="%1."/>
      <w:lvlJc w:val="left"/>
      <w:pPr>
        <w:ind w:left="425" w:hanging="425"/>
      </w:pPr>
      <w:rPr>
        <w:rFonts w:hint="default"/>
      </w:rPr>
    </w:lvl>
  </w:abstractNum>
  <w:abstractNum w:abstractNumId="8">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9">
    <w:nsid w:val="5B0ABC26"/>
    <w:multiLevelType w:val="singleLevel"/>
    <w:tmpl w:val="5B0ABC26"/>
    <w:lvl w:ilvl="0" w:tentative="0">
      <w:start w:val="1"/>
      <w:numFmt w:val="decimal"/>
      <w:suff w:val="nothing"/>
      <w:lvlText w:val="%1、"/>
      <w:lvlJc w:val="left"/>
    </w:lvl>
  </w:abstractNum>
  <w:abstractNum w:abstractNumId="10">
    <w:nsid w:val="69A5B887"/>
    <w:multiLevelType w:val="singleLevel"/>
    <w:tmpl w:val="69A5B887"/>
    <w:lvl w:ilvl="0" w:tentative="0">
      <w:start w:val="1"/>
      <w:numFmt w:val="decimal"/>
      <w:suff w:val="nothing"/>
      <w:lvlText w:val="%1、"/>
      <w:lvlJc w:val="left"/>
    </w:lvl>
  </w:abstractNum>
  <w:num w:numId="1">
    <w:abstractNumId w:val="5"/>
  </w:num>
  <w:num w:numId="2">
    <w:abstractNumId w:val="10"/>
  </w:num>
  <w:num w:numId="3">
    <w:abstractNumId w:val="6"/>
  </w:num>
  <w:num w:numId="4">
    <w:abstractNumId w:val="9"/>
  </w:num>
  <w:num w:numId="5">
    <w:abstractNumId w:val="2"/>
  </w:num>
  <w:num w:numId="6">
    <w:abstractNumId w:val="7"/>
  </w:num>
  <w:num w:numId="7">
    <w:abstractNumId w:val="8"/>
  </w:num>
  <w:num w:numId="8">
    <w:abstractNumId w:val="1"/>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formatting="1" w:enforcement="1" w:cryptProviderType="rsaFull" w:cryptAlgorithmClass="hash" w:cryptAlgorithmType="typeAny" w:cryptAlgorithmSid="4" w:cryptSpinCount="0" w:hash="o1jZKm7rNz7ax7VkcaWUSGWhvlI=" w:salt="yqCbxM/dznaJMlCQb7vHH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 w:name="KSO_WPS_MARK_KEY" w:val="07e88ac6-8db8-4a65-8d94-f4c00e658b2e"/>
  </w:docVars>
  <w:rsids>
    <w:rsidRoot w:val="004F60FC"/>
    <w:rsid w:val="00023435"/>
    <w:rsid w:val="00091417"/>
    <w:rsid w:val="000B1F15"/>
    <w:rsid w:val="000C043C"/>
    <w:rsid w:val="00106D69"/>
    <w:rsid w:val="00160D18"/>
    <w:rsid w:val="001A50EC"/>
    <w:rsid w:val="001D49DD"/>
    <w:rsid w:val="002173E9"/>
    <w:rsid w:val="00297DC5"/>
    <w:rsid w:val="002D48AB"/>
    <w:rsid w:val="00372055"/>
    <w:rsid w:val="00391E34"/>
    <w:rsid w:val="004253EB"/>
    <w:rsid w:val="0045081A"/>
    <w:rsid w:val="004619BD"/>
    <w:rsid w:val="004674B6"/>
    <w:rsid w:val="004726D8"/>
    <w:rsid w:val="00497A01"/>
    <w:rsid w:val="004F60FC"/>
    <w:rsid w:val="0052214B"/>
    <w:rsid w:val="00570F07"/>
    <w:rsid w:val="005E4E2E"/>
    <w:rsid w:val="00607FC1"/>
    <w:rsid w:val="006609EF"/>
    <w:rsid w:val="0066330D"/>
    <w:rsid w:val="006A7B87"/>
    <w:rsid w:val="006F7683"/>
    <w:rsid w:val="0076486D"/>
    <w:rsid w:val="00780FC2"/>
    <w:rsid w:val="008E57EA"/>
    <w:rsid w:val="009513F3"/>
    <w:rsid w:val="00A54CAA"/>
    <w:rsid w:val="00A56D88"/>
    <w:rsid w:val="00B22860"/>
    <w:rsid w:val="00B249B7"/>
    <w:rsid w:val="00B459C4"/>
    <w:rsid w:val="00B932F4"/>
    <w:rsid w:val="00BA57B7"/>
    <w:rsid w:val="00BF2E34"/>
    <w:rsid w:val="00C053D9"/>
    <w:rsid w:val="00C13B4A"/>
    <w:rsid w:val="00C217FC"/>
    <w:rsid w:val="00C5319B"/>
    <w:rsid w:val="00D408FA"/>
    <w:rsid w:val="00D7119F"/>
    <w:rsid w:val="00E2309A"/>
    <w:rsid w:val="00F20EA6"/>
    <w:rsid w:val="00F61B81"/>
    <w:rsid w:val="00FA6280"/>
    <w:rsid w:val="015F64A6"/>
    <w:rsid w:val="01603061"/>
    <w:rsid w:val="020E3E06"/>
    <w:rsid w:val="02304097"/>
    <w:rsid w:val="02583949"/>
    <w:rsid w:val="03147BC1"/>
    <w:rsid w:val="03FE5A5C"/>
    <w:rsid w:val="04846205"/>
    <w:rsid w:val="04E46D57"/>
    <w:rsid w:val="051C746F"/>
    <w:rsid w:val="05EC6F3E"/>
    <w:rsid w:val="0612468B"/>
    <w:rsid w:val="06796E28"/>
    <w:rsid w:val="07264835"/>
    <w:rsid w:val="07563D14"/>
    <w:rsid w:val="07A23F20"/>
    <w:rsid w:val="07DB2D71"/>
    <w:rsid w:val="097A3797"/>
    <w:rsid w:val="097C674F"/>
    <w:rsid w:val="09931095"/>
    <w:rsid w:val="09BC2D71"/>
    <w:rsid w:val="09C5110F"/>
    <w:rsid w:val="09E35CE4"/>
    <w:rsid w:val="0AC6281A"/>
    <w:rsid w:val="0ADC71BF"/>
    <w:rsid w:val="0B8C09BB"/>
    <w:rsid w:val="0C1267C6"/>
    <w:rsid w:val="0D500D26"/>
    <w:rsid w:val="0D615415"/>
    <w:rsid w:val="0E145A07"/>
    <w:rsid w:val="0E1D0289"/>
    <w:rsid w:val="0E234421"/>
    <w:rsid w:val="0E336A63"/>
    <w:rsid w:val="0E3A5799"/>
    <w:rsid w:val="0EF4695B"/>
    <w:rsid w:val="0FBE7A18"/>
    <w:rsid w:val="108A625F"/>
    <w:rsid w:val="10A51CE2"/>
    <w:rsid w:val="111A3546"/>
    <w:rsid w:val="11567578"/>
    <w:rsid w:val="11DA31AE"/>
    <w:rsid w:val="120E7E53"/>
    <w:rsid w:val="123F625E"/>
    <w:rsid w:val="1286080A"/>
    <w:rsid w:val="12DB3C9D"/>
    <w:rsid w:val="13430A72"/>
    <w:rsid w:val="136A29F0"/>
    <w:rsid w:val="13CF7EB1"/>
    <w:rsid w:val="142360B8"/>
    <w:rsid w:val="148D505F"/>
    <w:rsid w:val="14FC0FA6"/>
    <w:rsid w:val="155D0ED5"/>
    <w:rsid w:val="156C2EC6"/>
    <w:rsid w:val="15851759"/>
    <w:rsid w:val="165833AC"/>
    <w:rsid w:val="165E3157"/>
    <w:rsid w:val="17382AA9"/>
    <w:rsid w:val="177978A3"/>
    <w:rsid w:val="17B472A4"/>
    <w:rsid w:val="17C10B62"/>
    <w:rsid w:val="17E56F60"/>
    <w:rsid w:val="17F124E3"/>
    <w:rsid w:val="18BA4890"/>
    <w:rsid w:val="19255582"/>
    <w:rsid w:val="194F1722"/>
    <w:rsid w:val="195A6569"/>
    <w:rsid w:val="1B3306B6"/>
    <w:rsid w:val="1B8847D2"/>
    <w:rsid w:val="1C33621A"/>
    <w:rsid w:val="1C36331D"/>
    <w:rsid w:val="1CDA78B4"/>
    <w:rsid w:val="1D707EA3"/>
    <w:rsid w:val="1EF57228"/>
    <w:rsid w:val="1F02489B"/>
    <w:rsid w:val="203B617F"/>
    <w:rsid w:val="204A4CC0"/>
    <w:rsid w:val="206967F2"/>
    <w:rsid w:val="20FB29C9"/>
    <w:rsid w:val="2107515C"/>
    <w:rsid w:val="21303941"/>
    <w:rsid w:val="21315848"/>
    <w:rsid w:val="21B707B2"/>
    <w:rsid w:val="227B5C0F"/>
    <w:rsid w:val="22BC00E7"/>
    <w:rsid w:val="22C36646"/>
    <w:rsid w:val="22E30885"/>
    <w:rsid w:val="23B6546E"/>
    <w:rsid w:val="23F97868"/>
    <w:rsid w:val="24146D83"/>
    <w:rsid w:val="244D0E6E"/>
    <w:rsid w:val="25064ADB"/>
    <w:rsid w:val="251E5786"/>
    <w:rsid w:val="25277F29"/>
    <w:rsid w:val="258C4EBE"/>
    <w:rsid w:val="25BD4F53"/>
    <w:rsid w:val="2609257A"/>
    <w:rsid w:val="261A5207"/>
    <w:rsid w:val="26492DAF"/>
    <w:rsid w:val="26CD1C32"/>
    <w:rsid w:val="27D35027"/>
    <w:rsid w:val="28137B19"/>
    <w:rsid w:val="29037B8D"/>
    <w:rsid w:val="294A2593"/>
    <w:rsid w:val="295F6AE4"/>
    <w:rsid w:val="29AE0266"/>
    <w:rsid w:val="29C42123"/>
    <w:rsid w:val="2A2D2A30"/>
    <w:rsid w:val="2B0A0673"/>
    <w:rsid w:val="2B102DA4"/>
    <w:rsid w:val="2C576226"/>
    <w:rsid w:val="2D03015C"/>
    <w:rsid w:val="2D2212EA"/>
    <w:rsid w:val="2D4F514F"/>
    <w:rsid w:val="2D7C4BE2"/>
    <w:rsid w:val="2E9C6C6E"/>
    <w:rsid w:val="2F051B36"/>
    <w:rsid w:val="2F1228D8"/>
    <w:rsid w:val="2FB55A1C"/>
    <w:rsid w:val="2FE340B7"/>
    <w:rsid w:val="30696F43"/>
    <w:rsid w:val="30913CD1"/>
    <w:rsid w:val="30B73737"/>
    <w:rsid w:val="311E58BA"/>
    <w:rsid w:val="313E73BD"/>
    <w:rsid w:val="32116E77"/>
    <w:rsid w:val="338877FA"/>
    <w:rsid w:val="339A4224"/>
    <w:rsid w:val="340F2862"/>
    <w:rsid w:val="349027AE"/>
    <w:rsid w:val="34CF157B"/>
    <w:rsid w:val="353E6CD0"/>
    <w:rsid w:val="35AA1B9D"/>
    <w:rsid w:val="36667FF4"/>
    <w:rsid w:val="371D7C1F"/>
    <w:rsid w:val="375F49EC"/>
    <w:rsid w:val="379F6F0D"/>
    <w:rsid w:val="37D14649"/>
    <w:rsid w:val="37F54B45"/>
    <w:rsid w:val="382837C3"/>
    <w:rsid w:val="38B646B9"/>
    <w:rsid w:val="38CD349A"/>
    <w:rsid w:val="39111E53"/>
    <w:rsid w:val="391A2AB5"/>
    <w:rsid w:val="39382F3B"/>
    <w:rsid w:val="394D6035"/>
    <w:rsid w:val="3976376D"/>
    <w:rsid w:val="397B7E11"/>
    <w:rsid w:val="399D36E6"/>
    <w:rsid w:val="39A1058C"/>
    <w:rsid w:val="39B747A8"/>
    <w:rsid w:val="39DB1561"/>
    <w:rsid w:val="39DB63D0"/>
    <w:rsid w:val="3A3633B4"/>
    <w:rsid w:val="3A4B7A64"/>
    <w:rsid w:val="3AE34E80"/>
    <w:rsid w:val="3B0C350F"/>
    <w:rsid w:val="3BBF16F2"/>
    <w:rsid w:val="3BC24658"/>
    <w:rsid w:val="3D7C36BA"/>
    <w:rsid w:val="3D813F9B"/>
    <w:rsid w:val="3D951166"/>
    <w:rsid w:val="3D98669F"/>
    <w:rsid w:val="3E2D7CCF"/>
    <w:rsid w:val="3E2E7003"/>
    <w:rsid w:val="3E3102AB"/>
    <w:rsid w:val="3EA83AFF"/>
    <w:rsid w:val="3EC24B9A"/>
    <w:rsid w:val="3F5A2E5F"/>
    <w:rsid w:val="3F67457A"/>
    <w:rsid w:val="3FA22F1E"/>
    <w:rsid w:val="407959D6"/>
    <w:rsid w:val="412A7199"/>
    <w:rsid w:val="41677CC5"/>
    <w:rsid w:val="41741B32"/>
    <w:rsid w:val="41765DD5"/>
    <w:rsid w:val="42950AB6"/>
    <w:rsid w:val="42A3604C"/>
    <w:rsid w:val="42D66736"/>
    <w:rsid w:val="43192399"/>
    <w:rsid w:val="44904AEE"/>
    <w:rsid w:val="44936F1B"/>
    <w:rsid w:val="44F01788"/>
    <w:rsid w:val="456606D9"/>
    <w:rsid w:val="45860F7B"/>
    <w:rsid w:val="45F5336E"/>
    <w:rsid w:val="46014823"/>
    <w:rsid w:val="46152F39"/>
    <w:rsid w:val="463158E2"/>
    <w:rsid w:val="478163F5"/>
    <w:rsid w:val="47BC2F72"/>
    <w:rsid w:val="48450E1A"/>
    <w:rsid w:val="488A4131"/>
    <w:rsid w:val="493A685C"/>
    <w:rsid w:val="499C16AC"/>
    <w:rsid w:val="49D373CD"/>
    <w:rsid w:val="49F106F9"/>
    <w:rsid w:val="4A1B668D"/>
    <w:rsid w:val="4B5D53E8"/>
    <w:rsid w:val="4B827CCB"/>
    <w:rsid w:val="4B9C55AC"/>
    <w:rsid w:val="4BAB57EF"/>
    <w:rsid w:val="4C31571C"/>
    <w:rsid w:val="4C967B61"/>
    <w:rsid w:val="4CBB1BF4"/>
    <w:rsid w:val="4CC23448"/>
    <w:rsid w:val="4D065F7A"/>
    <w:rsid w:val="4D3F20F0"/>
    <w:rsid w:val="4D5B280B"/>
    <w:rsid w:val="4D666E75"/>
    <w:rsid w:val="4E0C7542"/>
    <w:rsid w:val="4EA2615B"/>
    <w:rsid w:val="4EBB56AA"/>
    <w:rsid w:val="4ED03E2A"/>
    <w:rsid w:val="4F0E2E3E"/>
    <w:rsid w:val="4F4C553B"/>
    <w:rsid w:val="4F5675D7"/>
    <w:rsid w:val="4FB503C8"/>
    <w:rsid w:val="4FEA67E9"/>
    <w:rsid w:val="50777615"/>
    <w:rsid w:val="50865111"/>
    <w:rsid w:val="50881787"/>
    <w:rsid w:val="50FF6F1E"/>
    <w:rsid w:val="51251C91"/>
    <w:rsid w:val="51372589"/>
    <w:rsid w:val="51A0391C"/>
    <w:rsid w:val="51F003FF"/>
    <w:rsid w:val="527305F3"/>
    <w:rsid w:val="52EC6AF4"/>
    <w:rsid w:val="53513120"/>
    <w:rsid w:val="53E867BD"/>
    <w:rsid w:val="541E5346"/>
    <w:rsid w:val="549E2C25"/>
    <w:rsid w:val="54E87AB4"/>
    <w:rsid w:val="567970CB"/>
    <w:rsid w:val="56AC1CAB"/>
    <w:rsid w:val="56B339FB"/>
    <w:rsid w:val="56D31D46"/>
    <w:rsid w:val="57415546"/>
    <w:rsid w:val="5747701F"/>
    <w:rsid w:val="577E46FF"/>
    <w:rsid w:val="57870BA5"/>
    <w:rsid w:val="58543536"/>
    <w:rsid w:val="585A4825"/>
    <w:rsid w:val="58773629"/>
    <w:rsid w:val="58B2640F"/>
    <w:rsid w:val="591D33F7"/>
    <w:rsid w:val="59CF47E5"/>
    <w:rsid w:val="5A186745"/>
    <w:rsid w:val="5A774440"/>
    <w:rsid w:val="5B110FC0"/>
    <w:rsid w:val="5B3351F8"/>
    <w:rsid w:val="5BD3501A"/>
    <w:rsid w:val="5C0A1FAF"/>
    <w:rsid w:val="5C415E64"/>
    <w:rsid w:val="5C4F0418"/>
    <w:rsid w:val="5C902F0B"/>
    <w:rsid w:val="5CC52615"/>
    <w:rsid w:val="5CDD5A24"/>
    <w:rsid w:val="5CE442B2"/>
    <w:rsid w:val="5CF87471"/>
    <w:rsid w:val="5D04165A"/>
    <w:rsid w:val="5D692859"/>
    <w:rsid w:val="5DF2511F"/>
    <w:rsid w:val="5EAF7DBE"/>
    <w:rsid w:val="5EDB55D1"/>
    <w:rsid w:val="5F3D3E70"/>
    <w:rsid w:val="5F5801E1"/>
    <w:rsid w:val="5FF53085"/>
    <w:rsid w:val="603242D9"/>
    <w:rsid w:val="603944E6"/>
    <w:rsid w:val="6092669C"/>
    <w:rsid w:val="60DB04CD"/>
    <w:rsid w:val="61044DE8"/>
    <w:rsid w:val="61056E3D"/>
    <w:rsid w:val="6117354B"/>
    <w:rsid w:val="612E1D3E"/>
    <w:rsid w:val="6131287E"/>
    <w:rsid w:val="615838CB"/>
    <w:rsid w:val="617973BA"/>
    <w:rsid w:val="61AF49EB"/>
    <w:rsid w:val="621F4BCC"/>
    <w:rsid w:val="62382567"/>
    <w:rsid w:val="623967F0"/>
    <w:rsid w:val="627666FF"/>
    <w:rsid w:val="629E17B2"/>
    <w:rsid w:val="632E1990"/>
    <w:rsid w:val="63D035F1"/>
    <w:rsid w:val="643402DA"/>
    <w:rsid w:val="6450297C"/>
    <w:rsid w:val="64794284"/>
    <w:rsid w:val="64F0086B"/>
    <w:rsid w:val="65100493"/>
    <w:rsid w:val="654D54C5"/>
    <w:rsid w:val="655E3E6F"/>
    <w:rsid w:val="6646256E"/>
    <w:rsid w:val="67444F86"/>
    <w:rsid w:val="679413D5"/>
    <w:rsid w:val="67E61C31"/>
    <w:rsid w:val="67E83F23"/>
    <w:rsid w:val="68C10F6E"/>
    <w:rsid w:val="68DF2431"/>
    <w:rsid w:val="69EC27BC"/>
    <w:rsid w:val="69F91590"/>
    <w:rsid w:val="6A171931"/>
    <w:rsid w:val="6A271F9E"/>
    <w:rsid w:val="6A8103F8"/>
    <w:rsid w:val="6ADC5ECD"/>
    <w:rsid w:val="6B8218C6"/>
    <w:rsid w:val="6BAC3D4E"/>
    <w:rsid w:val="6BB253A8"/>
    <w:rsid w:val="6C9F6913"/>
    <w:rsid w:val="6D16778C"/>
    <w:rsid w:val="6D82064E"/>
    <w:rsid w:val="6F0B6421"/>
    <w:rsid w:val="6F313990"/>
    <w:rsid w:val="6F3926CD"/>
    <w:rsid w:val="6F4E0928"/>
    <w:rsid w:val="700B7313"/>
    <w:rsid w:val="70FB2DB2"/>
    <w:rsid w:val="711823F8"/>
    <w:rsid w:val="71810C1C"/>
    <w:rsid w:val="71D5715F"/>
    <w:rsid w:val="72E127A1"/>
    <w:rsid w:val="73157D3E"/>
    <w:rsid w:val="74323400"/>
    <w:rsid w:val="74477EFB"/>
    <w:rsid w:val="746B42BA"/>
    <w:rsid w:val="74702755"/>
    <w:rsid w:val="74D66D31"/>
    <w:rsid w:val="752547F0"/>
    <w:rsid w:val="75292E35"/>
    <w:rsid w:val="758E084A"/>
    <w:rsid w:val="75B25E4D"/>
    <w:rsid w:val="773E113D"/>
    <w:rsid w:val="776B3508"/>
    <w:rsid w:val="779D7F9E"/>
    <w:rsid w:val="78B100F5"/>
    <w:rsid w:val="78F11143"/>
    <w:rsid w:val="7971754C"/>
    <w:rsid w:val="7972008D"/>
    <w:rsid w:val="797846B3"/>
    <w:rsid w:val="79B04BC9"/>
    <w:rsid w:val="79E37743"/>
    <w:rsid w:val="79F74C03"/>
    <w:rsid w:val="79FF1F31"/>
    <w:rsid w:val="7A07271E"/>
    <w:rsid w:val="7A590BA6"/>
    <w:rsid w:val="7A792DD8"/>
    <w:rsid w:val="7ABE0AD9"/>
    <w:rsid w:val="7ACA1666"/>
    <w:rsid w:val="7AD80D2C"/>
    <w:rsid w:val="7B4E40A8"/>
    <w:rsid w:val="7B7C7565"/>
    <w:rsid w:val="7B90211C"/>
    <w:rsid w:val="7BD26F5F"/>
    <w:rsid w:val="7BD674B0"/>
    <w:rsid w:val="7C6F6241"/>
    <w:rsid w:val="7C815F74"/>
    <w:rsid w:val="7C914409"/>
    <w:rsid w:val="7CBF66A9"/>
    <w:rsid w:val="7D897AFB"/>
    <w:rsid w:val="7DA243F4"/>
    <w:rsid w:val="7E0635C9"/>
    <w:rsid w:val="7E0B2973"/>
    <w:rsid w:val="7E5526A6"/>
    <w:rsid w:val="7E617E0B"/>
    <w:rsid w:val="7E6873EC"/>
    <w:rsid w:val="7E912EDE"/>
    <w:rsid w:val="7EC5143E"/>
    <w:rsid w:val="7F5F24EA"/>
    <w:rsid w:val="7F6A60A9"/>
    <w:rsid w:val="7F807D1C"/>
    <w:rsid w:val="7F904EA3"/>
    <w:rsid w:val="7F9F508F"/>
    <w:rsid w:val="7FA51C53"/>
    <w:rsid w:val="7FAA04AF"/>
    <w:rsid w:val="7FBB5761"/>
    <w:rsid w:val="7FCD619B"/>
    <w:rsid w:val="7FFD43C8"/>
    <w:rsid w:val="D73EDE53"/>
    <w:rsid w:val="EFC5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56" w:beforeLines="50" w:after="156" w:afterLines="50" w:line="360" w:lineRule="auto"/>
      <w:outlineLvl w:val="0"/>
    </w:pPr>
    <w:rPr>
      <w:rFonts w:ascii="仿宋_GB2312" w:eastAsia="仿宋_GB2312"/>
      <w:b/>
      <w:bCs/>
      <w:sz w:val="32"/>
      <w:szCs w:val="32"/>
    </w:rPr>
  </w:style>
  <w:style w:type="paragraph" w:styleId="3">
    <w:name w:val="heading 2"/>
    <w:basedOn w:val="1"/>
    <w:next w:val="1"/>
    <w:qFormat/>
    <w:uiPriority w:val="0"/>
    <w:pPr>
      <w:widowControl/>
      <w:spacing w:before="100" w:beforeAutospacing="1" w:after="100" w:afterAutospacing="1"/>
      <w:jc w:val="left"/>
      <w:outlineLvl w:val="1"/>
    </w:pPr>
    <w:rPr>
      <w:rFonts w:eastAsia="等线"/>
      <w:kern w:val="0"/>
      <w:sz w:val="36"/>
      <w:szCs w:val="36"/>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pPr>
    <w:rPr>
      <w:szCs w:val="20"/>
    </w:rPr>
  </w:style>
  <w:style w:type="paragraph" w:styleId="6">
    <w:name w:val="Body Text Indent"/>
    <w:basedOn w:val="1"/>
    <w:next w:val="5"/>
    <w:qFormat/>
    <w:uiPriority w:val="0"/>
    <w:pPr>
      <w:ind w:left="480" w:hanging="480" w:hangingChars="200"/>
    </w:pPr>
    <w:rPr>
      <w:sz w:val="24"/>
    </w:rPr>
  </w:style>
  <w:style w:type="paragraph" w:styleId="7">
    <w:name w:val="annotation text"/>
    <w:basedOn w:val="1"/>
    <w:link w:val="46"/>
    <w:qFormat/>
    <w:uiPriority w:val="0"/>
    <w:pPr>
      <w:jc w:val="left"/>
    </w:pPr>
  </w:style>
  <w:style w:type="paragraph" w:styleId="8">
    <w:name w:val="Body Text"/>
    <w:basedOn w:val="1"/>
    <w:next w:val="9"/>
    <w:qFormat/>
    <w:uiPriority w:val="99"/>
    <w:rPr>
      <w:kern w:val="0"/>
      <w:sz w:val="20"/>
      <w:szCs w:val="20"/>
    </w:rPr>
  </w:style>
  <w:style w:type="paragraph" w:styleId="9">
    <w:name w:val="Body Text First Indent"/>
    <w:basedOn w:val="8"/>
    <w:next w:val="10"/>
    <w:qFormat/>
    <w:uiPriority w:val="0"/>
    <w:pPr>
      <w:spacing w:line="312" w:lineRule="auto"/>
      <w:ind w:firstLine="420"/>
    </w:pPr>
    <w:rPr>
      <w:szCs w:val="24"/>
    </w:rPr>
  </w:style>
  <w:style w:type="paragraph" w:styleId="10">
    <w:name w:val="toc 6"/>
    <w:basedOn w:val="1"/>
    <w:next w:val="1"/>
    <w:qFormat/>
    <w:uiPriority w:val="0"/>
    <w:pPr>
      <w:ind w:left="1050"/>
      <w:jc w:val="left"/>
    </w:pPr>
    <w:rPr>
      <w:rFonts w:ascii="Century Gothic" w:hAnsi="Century Gothic"/>
      <w:sz w:val="18"/>
      <w:szCs w:val="18"/>
    </w:rPr>
  </w:style>
  <w:style w:type="paragraph" w:styleId="11">
    <w:name w:val="Block Text"/>
    <w:basedOn w:val="1"/>
    <w:qFormat/>
    <w:uiPriority w:val="0"/>
    <w:pPr>
      <w:adjustRightInd w:val="0"/>
      <w:spacing w:line="300" w:lineRule="auto"/>
      <w:ind w:left="958" w:right="-120" w:rightChars="-120"/>
      <w:jc w:val="left"/>
    </w:pPr>
    <w:rPr>
      <w:rFonts w:ascii="宋体" w:hAnsi="宋体"/>
      <w:sz w:val="28"/>
    </w:rPr>
  </w:style>
  <w:style w:type="paragraph" w:styleId="12">
    <w:name w:val="Plain Text"/>
    <w:basedOn w:val="1"/>
    <w:next w:val="1"/>
    <w:qFormat/>
    <w:uiPriority w:val="0"/>
    <w:rPr>
      <w:rFonts w:ascii="宋体" w:hAnsi="Courier New"/>
      <w:kern w:val="0"/>
      <w:szCs w:val="21"/>
    </w:rPr>
  </w:style>
  <w:style w:type="paragraph" w:styleId="13">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4">
    <w:name w:val="Balloon Text"/>
    <w:basedOn w:val="1"/>
    <w:link w:val="45"/>
    <w:qFormat/>
    <w:uiPriority w:val="0"/>
    <w:rPr>
      <w:sz w:val="18"/>
      <w:szCs w:val="18"/>
    </w:rPr>
  </w:style>
  <w:style w:type="paragraph" w:styleId="15">
    <w:name w:val="footer"/>
    <w:basedOn w:val="1"/>
    <w:qFormat/>
    <w:uiPriority w:val="99"/>
    <w:pPr>
      <w:tabs>
        <w:tab w:val="center" w:pos="4153"/>
        <w:tab w:val="right" w:pos="8306"/>
      </w:tabs>
      <w:snapToGrid w:val="0"/>
      <w:jc w:val="left"/>
    </w:pPr>
    <w:rPr>
      <w:kern w:val="0"/>
      <w:sz w:val="18"/>
      <w:szCs w:val="18"/>
    </w:rPr>
  </w:style>
  <w:style w:type="paragraph" w:styleId="16">
    <w:name w:val="envelope return"/>
    <w:basedOn w:val="1"/>
    <w:qFormat/>
    <w:uiPriority w:val="99"/>
    <w:pPr>
      <w:snapToGrid w:val="0"/>
    </w:pPr>
    <w:rPr>
      <w:rFonts w:ascii="Arial" w:hAnsi="Arial"/>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8">
    <w:name w:val="toc 1"/>
    <w:basedOn w:val="1"/>
    <w:next w:val="1"/>
    <w:semiHidden/>
    <w:unhideWhenUsed/>
    <w:qFormat/>
    <w:uiPriority w:val="39"/>
  </w:style>
  <w:style w:type="paragraph" w:styleId="19">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qFormat/>
    <w:uiPriority w:val="0"/>
    <w:pPr>
      <w:ind w:left="420" w:leftChars="200"/>
    </w:pPr>
    <w:rPr>
      <w:szCs w:val="24"/>
    </w:rPr>
  </w:style>
  <w:style w:type="paragraph" w:styleId="22">
    <w:name w:val="Body Text 2"/>
    <w:basedOn w:val="1"/>
    <w:qFormat/>
    <w:uiPriority w:val="0"/>
    <w:pPr>
      <w:ind w:right="-512" w:rightChars="-244"/>
    </w:pPr>
    <w:rPr>
      <w:rFonts w:ascii="宋体"/>
      <w:sz w:val="24"/>
    </w:rPr>
  </w:style>
  <w:style w:type="paragraph" w:styleId="23">
    <w:name w:val="Normal (Web)"/>
    <w:basedOn w:val="1"/>
    <w:qFormat/>
    <w:uiPriority w:val="0"/>
    <w:pPr>
      <w:widowControl/>
      <w:spacing w:afterLines="50"/>
      <w:jc w:val="left"/>
    </w:pPr>
    <w:rPr>
      <w:rFonts w:ascii="长城仿宋" w:hAnsi="长城仿宋" w:eastAsia="Arial Unicode MS"/>
      <w:sz w:val="24"/>
    </w:rPr>
  </w:style>
  <w:style w:type="paragraph" w:styleId="24">
    <w:name w:val="Title"/>
    <w:basedOn w:val="1"/>
    <w:next w:val="1"/>
    <w:qFormat/>
    <w:uiPriority w:val="0"/>
    <w:pPr>
      <w:spacing w:before="240" w:after="60"/>
      <w:jc w:val="center"/>
      <w:outlineLvl w:val="0"/>
    </w:pPr>
    <w:rPr>
      <w:rFonts w:ascii="Arial" w:hAnsi="Arial"/>
      <w:sz w:val="32"/>
      <w:szCs w:val="32"/>
    </w:rPr>
  </w:style>
  <w:style w:type="paragraph" w:styleId="25">
    <w:name w:val="annotation subject"/>
    <w:basedOn w:val="7"/>
    <w:next w:val="7"/>
    <w:link w:val="47"/>
    <w:qFormat/>
    <w:uiPriority w:val="0"/>
    <w:rPr>
      <w:b/>
      <w:bCs/>
    </w:rPr>
  </w:style>
  <w:style w:type="paragraph" w:styleId="26">
    <w:name w:val="Body Text First Indent 2"/>
    <w:basedOn w:val="6"/>
    <w:next w:val="1"/>
    <w:qFormat/>
    <w:uiPriority w:val="0"/>
    <w:pPr>
      <w:spacing w:after="120"/>
      <w:ind w:left="420" w:leftChars="200" w:firstLine="420"/>
    </w:pPr>
    <w:rPr>
      <w:rFonts w:cs="宋体"/>
      <w:sz w:val="21"/>
      <w:szCs w:val="21"/>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Hyperlink"/>
    <w:basedOn w:val="29"/>
    <w:qFormat/>
    <w:uiPriority w:val="0"/>
    <w:rPr>
      <w:color w:val="0000FF"/>
      <w:u w:val="single"/>
    </w:rPr>
  </w:style>
  <w:style w:type="character" w:styleId="32">
    <w:name w:val="annotation reference"/>
    <w:basedOn w:val="29"/>
    <w:qFormat/>
    <w:uiPriority w:val="0"/>
    <w:rPr>
      <w:sz w:val="21"/>
      <w:szCs w:val="21"/>
    </w:rPr>
  </w:style>
  <w:style w:type="paragraph" w:customStyle="1" w:styleId="33">
    <w:name w:val="表格文字"/>
    <w:basedOn w:val="12"/>
    <w:next w:val="8"/>
    <w:qFormat/>
    <w:uiPriority w:val="99"/>
    <w:pPr>
      <w:adjustRightInd w:val="0"/>
      <w:spacing w:line="420" w:lineRule="atLeast"/>
      <w:jc w:val="left"/>
      <w:textAlignment w:val="baseline"/>
    </w:pPr>
    <w:rPr>
      <w:rFonts w:ascii="Times New Roman" w:hAnsi="Times New Roman"/>
      <w:szCs w:val="24"/>
    </w:rPr>
  </w:style>
  <w:style w:type="paragraph" w:customStyle="1" w:styleId="34">
    <w:name w:val="Normal Indent1"/>
    <w:basedOn w:val="1"/>
    <w:qFormat/>
    <w:uiPriority w:val="0"/>
    <w:pPr>
      <w:ind w:firstLine="420" w:firstLineChars="200"/>
    </w:pPr>
  </w:style>
  <w:style w:type="paragraph" w:customStyle="1" w:styleId="35">
    <w:name w:val="Plain Text1"/>
    <w:basedOn w:val="1"/>
    <w:qFormat/>
    <w:uiPriority w:val="0"/>
    <w:rPr>
      <w:rFonts w:ascii="宋体" w:hAnsi="Courier New"/>
      <w:szCs w:val="20"/>
    </w:rPr>
  </w:style>
  <w:style w:type="paragraph" w:customStyle="1" w:styleId="3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正文2"/>
    <w:basedOn w:val="1"/>
    <w:next w:val="18"/>
    <w:qFormat/>
    <w:uiPriority w:val="0"/>
    <w:pPr>
      <w:spacing w:before="156" w:line="360" w:lineRule="auto"/>
      <w:ind w:firstLine="510" w:firstLineChars="200"/>
    </w:pPr>
    <w:rPr>
      <w:sz w:val="24"/>
      <w:szCs w:val="20"/>
    </w:rPr>
  </w:style>
  <w:style w:type="paragraph" w:customStyle="1" w:styleId="38">
    <w:name w:val="列出段落1"/>
    <w:basedOn w:val="1"/>
    <w:qFormat/>
    <w:uiPriority w:val="34"/>
    <w:pPr>
      <w:ind w:firstLine="420" w:firstLineChars="200"/>
    </w:pPr>
  </w:style>
  <w:style w:type="paragraph" w:customStyle="1" w:styleId="3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0">
    <w:name w:val="纯文本1"/>
    <w:basedOn w:val="41"/>
    <w:qFormat/>
    <w:uiPriority w:val="0"/>
    <w:pPr>
      <w:widowControl/>
      <w:jc w:val="left"/>
    </w:pPr>
    <w:rPr>
      <w:rFonts w:hint="default" w:ascii="宋体" w:hAnsi="Courier New"/>
    </w:rPr>
  </w:style>
  <w:style w:type="paragraph" w:customStyle="1" w:styleId="4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
    <w:name w:val="章正文"/>
    <w:basedOn w:val="1"/>
    <w:qFormat/>
    <w:locked/>
    <w:uiPriority w:val="99"/>
    <w:pPr>
      <w:spacing w:beforeLines="50" w:after="120" w:line="300" w:lineRule="auto"/>
      <w:ind w:firstLine="480"/>
    </w:pPr>
    <w:rPr>
      <w:rFonts w:ascii="Helvetica" w:hAnsi="Helvetica"/>
      <w:kern w:val="0"/>
    </w:rPr>
  </w:style>
  <w:style w:type="character" w:customStyle="1" w:styleId="43">
    <w:name w:val="font21"/>
    <w:basedOn w:val="29"/>
    <w:qFormat/>
    <w:uiPriority w:val="0"/>
    <w:rPr>
      <w:rFonts w:hint="eastAsia" w:ascii="宋体" w:hAnsi="宋体" w:eastAsia="宋体" w:cs="宋体"/>
      <w:color w:val="000000"/>
      <w:sz w:val="21"/>
      <w:szCs w:val="21"/>
      <w:u w:val="none"/>
    </w:rPr>
  </w:style>
  <w:style w:type="character" w:customStyle="1" w:styleId="44">
    <w:name w:val="font31"/>
    <w:basedOn w:val="29"/>
    <w:qFormat/>
    <w:uiPriority w:val="0"/>
    <w:rPr>
      <w:rFonts w:hint="eastAsia" w:ascii="宋体" w:hAnsi="宋体" w:eastAsia="宋体" w:cs="宋体"/>
      <w:color w:val="000000"/>
      <w:sz w:val="24"/>
      <w:szCs w:val="24"/>
      <w:u w:val="none"/>
    </w:rPr>
  </w:style>
  <w:style w:type="character" w:customStyle="1" w:styleId="45">
    <w:name w:val="批注框文本 字符"/>
    <w:basedOn w:val="29"/>
    <w:link w:val="14"/>
    <w:qFormat/>
    <w:uiPriority w:val="0"/>
    <w:rPr>
      <w:rFonts w:ascii="Times New Roman" w:hAnsi="Times New Roman" w:eastAsia="宋体" w:cs="Times New Roman"/>
      <w:kern w:val="2"/>
      <w:sz w:val="18"/>
      <w:szCs w:val="18"/>
    </w:rPr>
  </w:style>
  <w:style w:type="character" w:customStyle="1" w:styleId="46">
    <w:name w:val="批注文字 字符"/>
    <w:basedOn w:val="29"/>
    <w:link w:val="7"/>
    <w:qFormat/>
    <w:uiPriority w:val="0"/>
    <w:rPr>
      <w:rFonts w:ascii="Times New Roman" w:hAnsi="Times New Roman" w:eastAsia="宋体" w:cs="Times New Roman"/>
      <w:kern w:val="2"/>
      <w:sz w:val="21"/>
      <w:szCs w:val="22"/>
    </w:rPr>
  </w:style>
  <w:style w:type="character" w:customStyle="1" w:styleId="47">
    <w:name w:val="批注主题 字符"/>
    <w:basedOn w:val="46"/>
    <w:link w:val="25"/>
    <w:qFormat/>
    <w:uiPriority w:val="0"/>
    <w:rPr>
      <w:rFonts w:ascii="Times New Roman" w:hAnsi="Times New Roman" w:eastAsia="宋体" w:cs="Times New Roman"/>
      <w:b/>
      <w:bCs/>
      <w:kern w:val="2"/>
      <w:sz w:val="21"/>
      <w:szCs w:val="22"/>
    </w:rPr>
  </w:style>
  <w:style w:type="paragraph" w:styleId="48">
    <w:name w:val="List Paragraph"/>
    <w:basedOn w:val="1"/>
    <w:qFormat/>
    <w:uiPriority w:val="34"/>
    <w:pPr>
      <w:ind w:firstLine="420" w:firstLineChars="200"/>
    </w:pPr>
  </w:style>
  <w:style w:type="paragraph" w:customStyle="1" w:styleId="49">
    <w:name w:val="正文C"/>
    <w:basedOn w:val="1"/>
    <w:qFormat/>
    <w:uiPriority w:val="0"/>
    <w:pPr>
      <w:spacing w:line="360" w:lineRule="auto"/>
      <w:ind w:firstLine="480" w:firstLineChars="200"/>
    </w:pPr>
    <w:rPr>
      <w:sz w:val="24"/>
      <w:szCs w:val="24"/>
    </w:rPr>
  </w:style>
  <w:style w:type="paragraph" w:customStyle="1" w:styleId="50">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51">
    <w:name w:val="reader-word-layer"/>
    <w:basedOn w:val="1"/>
    <w:qFormat/>
    <w:uiPriority w:val="0"/>
    <w:pPr>
      <w:spacing w:beforeAutospacing="1" w:afterAutospacing="1"/>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9568</Words>
  <Characters>10589</Characters>
  <Lines>249</Lines>
  <Paragraphs>70</Paragraphs>
  <TotalTime>13</TotalTime>
  <ScaleCrop>false</ScaleCrop>
  <LinksUpToDate>false</LinksUpToDate>
  <CharactersWithSpaces>10990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2022-06-09T19:54:00Z</dcterms:created>
  <dc:creator>huawei</dc:creator>
  <cp:lastModifiedBy>huawei</cp:lastModifiedBy>
  <dcterms:modified xsi:type="dcterms:W3CDTF">2024-11-07T07:22:17Z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BAC60AE13C0647A8A604FBB5FFC9C71D_13</vt:lpwstr>
  </property>
</Properties>
</file>