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832D8">
      <w:pPr>
        <w:adjustRightInd/>
        <w:spacing w:line="360" w:lineRule="auto"/>
        <w:jc w:val="center"/>
        <w:rPr>
          <w:rFonts w:hint="eastAsia" w:ascii="仿宋" w:hAnsi="仿宋" w:eastAsia="仿宋" w:cs="仿宋"/>
          <w:b/>
          <w:bCs/>
          <w:color w:val="auto"/>
          <w:sz w:val="44"/>
          <w:szCs w:val="44"/>
          <w:highlight w:val="none"/>
        </w:rPr>
      </w:pPr>
      <w:bookmarkStart w:id="0" w:name="_Hlt67893495"/>
      <w:bookmarkEnd w:id="0"/>
    </w:p>
    <w:p w14:paraId="0F31A715">
      <w:pPr>
        <w:adjustRightInd/>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淳安县体育馆设施设备改造提升工程</w:t>
      </w:r>
    </w:p>
    <w:p w14:paraId="0743A7FA">
      <w:pPr>
        <w:adjustRightInd/>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（体育器材采购及安装项目）</w:t>
      </w:r>
    </w:p>
    <w:p w14:paraId="224F45AD">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（电子招投标）</w:t>
      </w:r>
    </w:p>
    <w:p w14:paraId="53AEC5AA">
      <w:pPr>
        <w:snapToGrid w:val="0"/>
        <w:spacing w:line="360" w:lineRule="auto"/>
        <w:jc w:val="center"/>
        <w:rPr>
          <w:rFonts w:hint="eastAsia" w:ascii="仿宋" w:hAnsi="仿宋" w:eastAsia="仿宋" w:cs="仿宋"/>
          <w:color w:val="auto"/>
          <w:sz w:val="28"/>
          <w:szCs w:val="2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DFJW2024-CA-29号</w:t>
      </w:r>
    </w:p>
    <w:p w14:paraId="23021112">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w:t>
      </w:r>
    </w:p>
    <w:p w14:paraId="7F99C98D">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标</w:t>
      </w:r>
    </w:p>
    <w:p w14:paraId="2A788BBB">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文</w:t>
      </w:r>
    </w:p>
    <w:p w14:paraId="75E850F6">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7F054635">
      <w:pPr>
        <w:snapToGrid w:val="0"/>
        <w:spacing w:line="360" w:lineRule="auto"/>
        <w:jc w:val="center"/>
        <w:rPr>
          <w:rFonts w:hint="eastAsia" w:ascii="宋体" w:hAnsi="宋体" w:cs="宋体"/>
          <w:color w:val="auto"/>
          <w:sz w:val="32"/>
          <w:szCs w:val="32"/>
          <w:highlight w:val="none"/>
          <w:lang w:eastAsia="zh-CN"/>
        </w:rPr>
      </w:pPr>
    </w:p>
    <w:p w14:paraId="7D6B478F">
      <w:pPr>
        <w:snapToGrid w:val="0"/>
        <w:spacing w:line="360" w:lineRule="auto"/>
        <w:jc w:val="center"/>
        <w:rPr>
          <w:rFonts w:hint="eastAsia" w:ascii="宋体" w:hAnsi="宋体" w:cs="宋体"/>
          <w:color w:val="auto"/>
          <w:sz w:val="32"/>
          <w:szCs w:val="32"/>
          <w:highlight w:val="none"/>
          <w:lang w:eastAsia="zh-CN"/>
        </w:rPr>
      </w:pPr>
    </w:p>
    <w:p w14:paraId="32AF55C5">
      <w:pPr>
        <w:snapToGrid w:val="0"/>
        <w:spacing w:line="360" w:lineRule="auto"/>
        <w:jc w:val="center"/>
        <w:rPr>
          <w:rFonts w:hint="eastAsia" w:ascii="宋体" w:hAnsi="宋体" w:cs="宋体"/>
          <w:color w:val="auto"/>
          <w:sz w:val="32"/>
          <w:szCs w:val="32"/>
          <w:highlight w:val="none"/>
          <w:lang w:eastAsia="zh-CN"/>
        </w:rPr>
      </w:pPr>
    </w:p>
    <w:p w14:paraId="4AB634F8">
      <w:pPr>
        <w:snapToGrid w:val="0"/>
        <w:spacing w:line="48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淳安县文化和广电旅游体育局</w:t>
      </w:r>
    </w:p>
    <w:p w14:paraId="69CA65BC">
      <w:pPr>
        <w:spacing w:line="48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东方经纬</w:t>
      </w:r>
      <w:r>
        <w:rPr>
          <w:rFonts w:hint="eastAsia" w:ascii="仿宋" w:hAnsi="仿宋" w:eastAsia="仿宋" w:cs="仿宋"/>
          <w:b w:val="0"/>
          <w:bCs w:val="0"/>
          <w:color w:val="auto"/>
          <w:sz w:val="32"/>
          <w:szCs w:val="32"/>
          <w:highlight w:val="none"/>
          <w:lang w:eastAsia="zh-CN"/>
        </w:rPr>
        <w:t>项目管理有限公司</w:t>
      </w:r>
    </w:p>
    <w:p w14:paraId="40428AEA">
      <w:pPr>
        <w:snapToGrid w:val="0"/>
        <w:spacing w:line="48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十一月八</w:t>
      </w:r>
      <w:r>
        <w:rPr>
          <w:rFonts w:hint="eastAsia" w:ascii="仿宋" w:hAnsi="仿宋" w:eastAsia="仿宋" w:cs="仿宋"/>
          <w:b w:val="0"/>
          <w:bCs w:val="0"/>
          <w:color w:val="auto"/>
          <w:sz w:val="32"/>
          <w:szCs w:val="32"/>
          <w:highlight w:val="none"/>
        </w:rPr>
        <w:t>日</w:t>
      </w:r>
    </w:p>
    <w:p w14:paraId="0CC5F33D">
      <w:pPr>
        <w:spacing w:line="360" w:lineRule="auto"/>
        <w:jc w:val="center"/>
        <w:rPr>
          <w:rFonts w:hint="eastAsia" w:ascii="仿宋" w:hAnsi="仿宋" w:eastAsia="仿宋" w:cs="仿宋"/>
          <w:color w:val="auto"/>
          <w:sz w:val="24"/>
          <w:highlight w:val="none"/>
        </w:rPr>
      </w:pPr>
    </w:p>
    <w:p w14:paraId="0F1A1395">
      <w:pPr>
        <w:spacing w:line="360" w:lineRule="auto"/>
        <w:jc w:val="center"/>
        <w:rPr>
          <w:rFonts w:hint="eastAsia" w:ascii="仿宋" w:hAnsi="仿宋" w:eastAsia="仿宋" w:cs="仿宋"/>
          <w:color w:val="auto"/>
          <w:sz w:val="24"/>
          <w:highlight w:val="none"/>
        </w:rPr>
      </w:pPr>
    </w:p>
    <w:p w14:paraId="66E1A72B">
      <w:pPr>
        <w:spacing w:line="360" w:lineRule="auto"/>
        <w:jc w:val="center"/>
        <w:rPr>
          <w:rFonts w:hint="eastAsia"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4A3C9C28">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90C9BD1">
      <w:pPr>
        <w:spacing w:line="360" w:lineRule="auto"/>
        <w:rPr>
          <w:rFonts w:hint="eastAsia" w:ascii="仿宋" w:hAnsi="仿宋" w:eastAsia="仿宋" w:cs="仿宋"/>
          <w:color w:val="auto"/>
          <w:sz w:val="32"/>
          <w:szCs w:val="32"/>
          <w:highlight w:val="none"/>
        </w:rPr>
      </w:pPr>
    </w:p>
    <w:p w14:paraId="5579F69B">
      <w:pPr>
        <w:spacing w:line="360" w:lineRule="auto"/>
        <w:rPr>
          <w:rFonts w:hint="eastAsia" w:ascii="仿宋" w:hAnsi="仿宋" w:eastAsia="仿宋" w:cs="仿宋"/>
          <w:color w:val="auto"/>
          <w:sz w:val="32"/>
          <w:szCs w:val="32"/>
          <w:highlight w:val="none"/>
        </w:rPr>
      </w:pPr>
    </w:p>
    <w:p w14:paraId="001A807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DD3C8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70F1D3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02BE8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0D3D86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7D150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7F2D21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0621059">
      <w:pPr>
        <w:spacing w:line="360" w:lineRule="auto"/>
        <w:ind w:firstLine="549" w:firstLineChars="229"/>
        <w:rPr>
          <w:rFonts w:hint="eastAsia" w:ascii="仿宋" w:hAnsi="仿宋" w:eastAsia="仿宋" w:cs="仿宋"/>
          <w:color w:val="auto"/>
          <w:sz w:val="24"/>
          <w:highlight w:val="none"/>
        </w:rPr>
      </w:pPr>
    </w:p>
    <w:p w14:paraId="3AC77461">
      <w:pPr>
        <w:spacing w:line="360" w:lineRule="auto"/>
        <w:ind w:firstLine="549" w:firstLineChars="229"/>
        <w:rPr>
          <w:rFonts w:hint="eastAsia" w:ascii="仿宋" w:hAnsi="仿宋" w:eastAsia="仿宋" w:cs="仿宋"/>
          <w:color w:val="auto"/>
          <w:sz w:val="24"/>
          <w:highlight w:val="none"/>
        </w:rPr>
      </w:pPr>
    </w:p>
    <w:p w14:paraId="79C7A246">
      <w:pPr>
        <w:spacing w:line="360" w:lineRule="auto"/>
        <w:ind w:firstLine="549" w:firstLineChars="229"/>
        <w:rPr>
          <w:rFonts w:hint="eastAsia" w:ascii="仿宋" w:hAnsi="仿宋" w:eastAsia="仿宋" w:cs="仿宋"/>
          <w:color w:val="auto"/>
          <w:sz w:val="24"/>
          <w:highlight w:val="none"/>
        </w:rPr>
      </w:pPr>
    </w:p>
    <w:p w14:paraId="3A147F3C">
      <w:pPr>
        <w:spacing w:line="360" w:lineRule="auto"/>
        <w:ind w:firstLine="549" w:firstLineChars="229"/>
        <w:rPr>
          <w:rFonts w:hint="eastAsia" w:ascii="仿宋" w:hAnsi="仿宋" w:eastAsia="仿宋" w:cs="仿宋"/>
          <w:color w:val="auto"/>
          <w:sz w:val="24"/>
          <w:highlight w:val="none"/>
        </w:rPr>
      </w:pPr>
    </w:p>
    <w:p w14:paraId="5B1CE069">
      <w:pPr>
        <w:spacing w:line="360" w:lineRule="auto"/>
        <w:ind w:firstLine="549" w:firstLineChars="229"/>
        <w:rPr>
          <w:rFonts w:hint="eastAsia" w:ascii="仿宋" w:hAnsi="仿宋" w:eastAsia="仿宋" w:cs="仿宋"/>
          <w:color w:val="auto"/>
          <w:sz w:val="24"/>
          <w:highlight w:val="none"/>
        </w:rPr>
      </w:pPr>
    </w:p>
    <w:p w14:paraId="62B714B1">
      <w:pPr>
        <w:spacing w:line="360" w:lineRule="auto"/>
        <w:ind w:firstLine="549" w:firstLineChars="229"/>
        <w:rPr>
          <w:rFonts w:hint="eastAsia" w:ascii="仿宋" w:hAnsi="仿宋" w:eastAsia="仿宋" w:cs="仿宋"/>
          <w:color w:val="auto"/>
          <w:sz w:val="24"/>
          <w:highlight w:val="none"/>
        </w:rPr>
      </w:pPr>
    </w:p>
    <w:p w14:paraId="49064DE1">
      <w:pPr>
        <w:spacing w:line="360" w:lineRule="auto"/>
        <w:ind w:firstLine="549" w:firstLineChars="229"/>
        <w:rPr>
          <w:rFonts w:hint="eastAsia" w:ascii="仿宋" w:hAnsi="仿宋" w:eastAsia="仿宋" w:cs="仿宋"/>
          <w:color w:val="auto"/>
          <w:sz w:val="24"/>
          <w:highlight w:val="none"/>
        </w:rPr>
      </w:pPr>
    </w:p>
    <w:p w14:paraId="02F92416">
      <w:pPr>
        <w:spacing w:line="360" w:lineRule="auto"/>
        <w:ind w:firstLine="549" w:firstLineChars="229"/>
        <w:rPr>
          <w:rFonts w:hint="eastAsia" w:ascii="仿宋" w:hAnsi="仿宋" w:eastAsia="仿宋" w:cs="仿宋"/>
          <w:color w:val="auto"/>
          <w:sz w:val="24"/>
          <w:highlight w:val="none"/>
        </w:rPr>
      </w:pPr>
    </w:p>
    <w:p w14:paraId="76A72552">
      <w:pPr>
        <w:spacing w:line="360" w:lineRule="auto"/>
        <w:ind w:firstLine="549" w:firstLineChars="229"/>
        <w:rPr>
          <w:rFonts w:hint="eastAsia" w:ascii="仿宋" w:hAnsi="仿宋" w:eastAsia="仿宋" w:cs="仿宋"/>
          <w:color w:val="auto"/>
          <w:sz w:val="24"/>
          <w:highlight w:val="none"/>
        </w:rPr>
      </w:pPr>
    </w:p>
    <w:p w14:paraId="7C198110">
      <w:pPr>
        <w:spacing w:line="360" w:lineRule="auto"/>
        <w:ind w:firstLine="549" w:firstLineChars="229"/>
        <w:rPr>
          <w:rFonts w:hint="eastAsia" w:ascii="仿宋" w:hAnsi="仿宋" w:eastAsia="仿宋" w:cs="仿宋"/>
          <w:color w:val="auto"/>
          <w:sz w:val="24"/>
          <w:highlight w:val="none"/>
        </w:rPr>
      </w:pPr>
    </w:p>
    <w:p w14:paraId="3490C0D3">
      <w:pPr>
        <w:spacing w:line="360" w:lineRule="auto"/>
        <w:ind w:firstLine="549" w:firstLineChars="229"/>
        <w:rPr>
          <w:rFonts w:hint="eastAsia" w:ascii="仿宋" w:hAnsi="仿宋" w:eastAsia="仿宋" w:cs="仿宋"/>
          <w:color w:val="auto"/>
          <w:sz w:val="24"/>
          <w:highlight w:val="none"/>
        </w:rPr>
      </w:pPr>
    </w:p>
    <w:p w14:paraId="76EF1B6A">
      <w:pPr>
        <w:spacing w:line="360" w:lineRule="auto"/>
        <w:ind w:firstLine="549" w:firstLineChars="229"/>
        <w:rPr>
          <w:rFonts w:hint="eastAsia" w:ascii="仿宋" w:hAnsi="仿宋" w:eastAsia="仿宋" w:cs="仿宋"/>
          <w:color w:val="auto"/>
          <w:sz w:val="24"/>
          <w:highlight w:val="none"/>
        </w:rPr>
      </w:pPr>
    </w:p>
    <w:p w14:paraId="70C0D98B">
      <w:pPr>
        <w:spacing w:line="360" w:lineRule="auto"/>
        <w:rPr>
          <w:rFonts w:hint="eastAsia" w:ascii="仿宋" w:hAnsi="仿宋" w:eastAsia="仿宋" w:cs="仿宋"/>
          <w:color w:val="auto"/>
          <w:sz w:val="24"/>
          <w:highlight w:val="none"/>
        </w:rPr>
      </w:pPr>
    </w:p>
    <w:p w14:paraId="114E7C9A">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12398C0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0B6691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淳安县体育馆设施设备改造提升工程（体育器材采购及安装项目）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"https://www.zcygov.cn/）获取（下载）招标文件，并于2023年7月%20%20日9点00分00秒"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https://www.zcygov.cn/）获取（下载）招标文件，并于2024年</w:t>
      </w:r>
      <w:r>
        <w:rPr>
          <w:rStyle w:val="78"/>
          <w:rFonts w:hint="eastAsia" w:ascii="仿宋" w:hAnsi="仿宋" w:eastAsia="仿宋" w:cs="仿宋"/>
          <w:snapToGrid/>
          <w:color w:val="auto"/>
          <w:kern w:val="2"/>
          <w:sz w:val="24"/>
          <w:szCs w:val="24"/>
          <w:highlight w:val="none"/>
          <w:lang w:val="en-US" w:eastAsia="zh-CN"/>
        </w:rPr>
        <w:t>11</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29</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09</w:t>
      </w:r>
      <w:r>
        <w:rPr>
          <w:rStyle w:val="78"/>
          <w:rFonts w:hint="eastAsia" w:ascii="仿宋" w:hAnsi="仿宋" w:eastAsia="仿宋" w:cs="仿宋"/>
          <w:snapToGrid/>
          <w:color w:val="auto"/>
          <w:kern w:val="2"/>
          <w:sz w:val="24"/>
          <w:szCs w:val="24"/>
          <w:highlight w:val="none"/>
        </w:rPr>
        <w:t>点30分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B1ECCD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7192DBE">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Style w:val="83"/>
          <w:rFonts w:hint="eastAsia" w:ascii="仿宋" w:hAnsi="仿宋" w:eastAsia="仿宋" w:cs="仿宋"/>
          <w:b w:val="0"/>
          <w:bCs/>
          <w:color w:val="auto"/>
          <w:kern w:val="0"/>
          <w:sz w:val="24"/>
          <w:highlight w:val="none"/>
          <w:lang w:eastAsia="zh-CN"/>
        </w:rPr>
        <w:t>DFJW2024-CA-29号</w:t>
      </w:r>
    </w:p>
    <w:p w14:paraId="206A5032">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淳安县体育馆设施设备改造提升工程（体育器材采购及安装项目）</w:t>
      </w:r>
    </w:p>
    <w:p w14:paraId="0902C3C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lang w:val="en-US" w:eastAsia="zh-CN"/>
        </w:rPr>
        <w:t>40000</w:t>
      </w:r>
      <w:r>
        <w:rPr>
          <w:rFonts w:hint="eastAsia" w:ascii="仿宋" w:hAnsi="仿宋" w:eastAsia="仿宋" w:cs="仿宋"/>
          <w:bCs/>
          <w:color w:val="auto"/>
          <w:sz w:val="24"/>
          <w:highlight w:val="none"/>
          <w:lang w:eastAsia="zh-CN"/>
        </w:rPr>
        <w:t>0</w:t>
      </w:r>
      <w:r>
        <w:rPr>
          <w:rFonts w:hint="eastAsia" w:ascii="仿宋" w:hAnsi="仿宋" w:eastAsia="仿宋" w:cs="仿宋"/>
          <w:bCs/>
          <w:color w:val="auto"/>
          <w:sz w:val="24"/>
          <w:highlight w:val="none"/>
        </w:rPr>
        <w:t>.00</w:t>
      </w:r>
    </w:p>
    <w:p w14:paraId="489B1945">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eastAsia="zh-CN"/>
        </w:rPr>
        <w:t>4</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lang w:eastAsia="zh-CN"/>
        </w:rPr>
        <w:t>0000</w:t>
      </w:r>
      <w:r>
        <w:rPr>
          <w:rFonts w:hint="eastAsia" w:ascii="仿宋" w:hAnsi="仿宋" w:eastAsia="仿宋" w:cs="仿宋"/>
          <w:bCs/>
          <w:color w:val="auto"/>
          <w:sz w:val="24"/>
          <w:highlight w:val="none"/>
        </w:rPr>
        <w:t>.00</w:t>
      </w:r>
    </w:p>
    <w:p w14:paraId="248B2276">
      <w:pPr>
        <w:widowControl/>
        <w:spacing w:line="360" w:lineRule="auto"/>
        <w:ind w:firstLine="482" w:firstLineChars="200"/>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淳安县体育馆设施设备改造提升工程（体育器材采购及安装项目）</w:t>
      </w:r>
      <w:r>
        <w:rPr>
          <w:rFonts w:hint="eastAsia" w:ascii="仿宋" w:hAnsi="仿宋" w:eastAsia="仿宋" w:cs="仿宋"/>
          <w:bCs/>
          <w:color w:val="auto"/>
          <w:sz w:val="24"/>
          <w:highlight w:val="none"/>
        </w:rPr>
        <w:t>主要内容：</w:t>
      </w:r>
      <w:r>
        <w:rPr>
          <w:rFonts w:hint="eastAsia" w:ascii="仿宋" w:hAnsi="仿宋" w:eastAsia="仿宋" w:cs="仿宋"/>
          <w:color w:val="auto"/>
          <w:sz w:val="24"/>
          <w:highlight w:val="none"/>
          <w:lang w:val="en-US" w:eastAsia="zh-CN"/>
        </w:rPr>
        <w:t>体育</w:t>
      </w:r>
      <w:r>
        <w:rPr>
          <w:rFonts w:hint="eastAsia" w:ascii="仿宋" w:hAnsi="仿宋" w:eastAsia="仿宋" w:cs="仿宋"/>
          <w:color w:val="auto"/>
          <w:sz w:val="24"/>
          <w:highlight w:val="none"/>
        </w:rPr>
        <w:t>器材设备采购</w:t>
      </w:r>
      <w:r>
        <w:rPr>
          <w:rFonts w:hint="eastAsia" w:ascii="仿宋" w:hAnsi="仿宋" w:eastAsia="仿宋" w:cs="仿宋"/>
          <w:color w:val="auto"/>
          <w:sz w:val="24"/>
          <w:highlight w:val="none"/>
          <w:lang w:val="en-US" w:eastAsia="zh-CN"/>
        </w:rPr>
        <w:t>及安装一批</w:t>
      </w:r>
      <w:r>
        <w:rPr>
          <w:rFonts w:hint="eastAsia" w:ascii="仿宋" w:hAnsi="仿宋" w:eastAsia="仿宋" w:cs="仿宋"/>
          <w:color w:val="auto"/>
          <w:sz w:val="24"/>
          <w:highlight w:val="none"/>
        </w:rPr>
        <w:t>。具体以招标文件第三部分采购需求为准，供应商可点击本公告下方“浏览采购文件”查看采购需求。</w:t>
      </w:r>
    </w:p>
    <w:p w14:paraId="2CC3B3EA">
      <w:pPr>
        <w:pStyle w:val="6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color w:val="auto"/>
          <w:highlight w:val="none"/>
          <w:lang w:eastAsia="zh-CN"/>
        </w:rPr>
      </w:pPr>
      <w:r>
        <w:rPr>
          <w:rFonts w:hint="eastAsia" w:ascii="仿宋" w:hAnsi="仿宋" w:eastAsia="仿宋" w:cs="仿宋"/>
          <w:b/>
          <w:color w:val="auto"/>
          <w:kern w:val="2"/>
          <w:sz w:val="24"/>
          <w:szCs w:val="24"/>
          <w:highlight w:val="none"/>
          <w:lang w:val="en-US" w:eastAsia="zh-CN" w:bidi="ar-SA"/>
        </w:rPr>
        <w:t>合同履约期限：</w:t>
      </w:r>
      <w:r>
        <w:rPr>
          <w:rFonts w:hint="eastAsia" w:ascii="宋体" w:hAnsi="宋体" w:eastAsia="宋体" w:cs="宋体"/>
          <w:b/>
          <w:color w:val="auto"/>
          <w:kern w:val="2"/>
          <w:sz w:val="24"/>
          <w:szCs w:val="24"/>
          <w:highlight w:val="none"/>
          <w:lang w:val="en-US" w:eastAsia="zh-CN" w:bidi="ar-SA"/>
        </w:rPr>
        <w:t xml:space="preserve"> </w:t>
      </w:r>
      <w:bookmarkStart w:id="11" w:name="_Hlk140740554"/>
      <w:r>
        <w:rPr>
          <w:rFonts w:hint="eastAsia" w:ascii="仿宋" w:hAnsi="仿宋" w:eastAsia="仿宋" w:cs="宋体"/>
          <w:color w:val="auto"/>
          <w:sz w:val="24"/>
          <w:highlight w:val="none"/>
        </w:rPr>
        <w:t>合同签订后30日历天内完成所有产品的供货</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安装</w:t>
      </w:r>
      <w:r>
        <w:rPr>
          <w:rFonts w:hint="eastAsia" w:ascii="仿宋" w:hAnsi="仿宋" w:eastAsia="仿宋" w:cs="宋体"/>
          <w:color w:val="auto"/>
          <w:sz w:val="24"/>
          <w:highlight w:val="none"/>
          <w:lang w:val="en-US" w:eastAsia="zh-CN"/>
        </w:rPr>
        <w:t>及调试</w:t>
      </w:r>
      <w:r>
        <w:rPr>
          <w:rFonts w:hint="eastAsia" w:ascii="仿宋" w:hAnsi="仿宋" w:eastAsia="仿宋" w:cs="宋体"/>
          <w:color w:val="auto"/>
          <w:sz w:val="24"/>
          <w:highlight w:val="none"/>
        </w:rPr>
        <w:t>工作</w:t>
      </w:r>
      <w:r>
        <w:rPr>
          <w:rFonts w:hint="eastAsia" w:ascii="仿宋" w:hAnsi="仿宋" w:eastAsia="仿宋" w:cs="宋体"/>
          <w:color w:val="auto"/>
          <w:sz w:val="24"/>
          <w:highlight w:val="none"/>
          <w:lang w:eastAsia="zh-CN"/>
        </w:rPr>
        <w:t>。</w:t>
      </w:r>
      <w:bookmarkEnd w:id="11"/>
    </w:p>
    <w:p w14:paraId="681D2A9E">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28BE6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2" w:name="_Hlk101132948"/>
      <w:r>
        <w:rPr>
          <w:rFonts w:hint="eastAsia" w:ascii="仿宋" w:hAnsi="仿宋" w:eastAsia="仿宋" w:cs="仿宋"/>
          <w:b/>
          <w:color w:val="auto"/>
          <w:sz w:val="24"/>
          <w:highlight w:val="none"/>
        </w:rPr>
        <w:t>申请人的资格要求</w:t>
      </w:r>
      <w:bookmarkEnd w:id="12"/>
      <w:r>
        <w:rPr>
          <w:rFonts w:hint="eastAsia" w:ascii="仿宋" w:hAnsi="仿宋" w:eastAsia="仿宋" w:cs="仿宋"/>
          <w:b/>
          <w:color w:val="auto"/>
          <w:sz w:val="24"/>
          <w:highlight w:val="none"/>
        </w:rPr>
        <w:t>：</w:t>
      </w:r>
    </w:p>
    <w:p w14:paraId="3761614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E7E0317">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74B87BA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196A19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399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7108220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71082206"/>
                  <w:showingPlcHdr/>
                </w:sdtPr>
                <w:sdtEndPr>
                  <w:rPr>
                    <w:rFonts w:hint="eastAsia" w:ascii="仿宋" w:hAnsi="仿宋" w:eastAsia="仿宋" w:cs="仿宋"/>
                    <w:color w:val="auto"/>
                    <w:kern w:val="0"/>
                    <w:sz w:val="24"/>
                    <w:highlight w:val="none"/>
                  </w:rPr>
                </w:sdtEndPr>
                <w:sdtContent/>
              </w:sdt>
            </w:sdtContent>
          </w:sdt>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5ABD104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983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
        <w:sdtPr>
          <w:rPr>
            <w:rFonts w:hint="eastAsia" w:ascii="仿宋" w:hAnsi="仿宋" w:eastAsia="仿宋" w:cs="仿宋"/>
            <w:color w:val="auto"/>
            <w:kern w:val="0"/>
            <w:sz w:val="24"/>
            <w:highlight w:val="none"/>
          </w:rPr>
          <w:id w:val="147454795"/>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90036089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7573"/>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6EBE585">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4746814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85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
            <w:sdtPr>
              <w:rPr>
                <w:rFonts w:hint="eastAsia" w:ascii="仿宋" w:hAnsi="仿宋" w:eastAsia="仿宋" w:cs="仿宋"/>
                <w:color w:val="auto"/>
                <w:kern w:val="0"/>
                <w:sz w:val="24"/>
                <w:highlight w:val="none"/>
              </w:rPr>
              <w:id w:val="147479644"/>
              <w:showingPlcHdr/>
            </w:sdtPr>
            <w:sdtEndPr>
              <w:rPr>
                <w:rFonts w:hint="eastAsia" w:ascii="仿宋" w:hAnsi="仿宋" w:eastAsia="仿宋" w:cs="仿宋"/>
                <w:color w:val="auto"/>
                <w:kern w:val="0"/>
                <w:sz w:val="24"/>
                <w:highlight w:val="none"/>
              </w:rPr>
            </w:sdtEndPr>
            <w:sdtContent/>
          </w:sdt>
        </w:sdtContent>
      </w:sdt>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11835480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760"/>
                  <w:showingPlcHdr/>
                </w:sdtPr>
                <w:sdtEndPr>
                  <w:rPr>
                    <w:rFonts w:hint="eastAsia" w:ascii="仿宋" w:hAnsi="仿宋" w:eastAsia="仿宋" w:cs="仿宋"/>
                    <w:color w:val="auto"/>
                    <w:kern w:val="0"/>
                    <w:sz w:val="24"/>
                    <w:highlight w:val="none"/>
                  </w:rPr>
                </w:sdtEndPr>
                <w:sdtContent/>
              </w:sdt>
            </w:sdtContent>
          </w:sdt>
        </w:sdtContent>
      </w:sdt>
      <w:r>
        <w:rPr>
          <w:rFonts w:hint="eastAsia" w:ascii="仿宋" w:hAnsi="仿宋" w:eastAsia="仿宋" w:cs="仿宋"/>
          <w:color w:val="auto"/>
          <w:sz w:val="24"/>
          <w:highlight w:val="none"/>
        </w:rPr>
        <w:t>货物全部由符合政策要求的中小企业制造，提供中小企业声明函；</w:t>
      </w:r>
    </w:p>
    <w:p w14:paraId="5818B139">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60797D8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3"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3"/>
    <w:p w14:paraId="77686EA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，其中小微企业合同金额应当达到%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D417E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3755E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011FE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6D955C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A282DF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81D08B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CD4E94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2C700B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7DA8B0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rPr>
        <w:t>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点30分00秒</w:t>
      </w:r>
      <w:r>
        <w:rPr>
          <w:rFonts w:hint="eastAsia" w:ascii="仿宋" w:hAnsi="仿宋" w:eastAsia="仿宋" w:cs="仿宋"/>
          <w:color w:val="auto"/>
          <w:sz w:val="24"/>
          <w:highlight w:val="none"/>
        </w:rPr>
        <w:t>（北京时间）</w:t>
      </w:r>
    </w:p>
    <w:p w14:paraId="0B7E49C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BFD1A40">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点30</w:t>
      </w:r>
      <w:r>
        <w:rPr>
          <w:rFonts w:hint="eastAsia" w:ascii="仿宋" w:hAnsi="仿宋" w:eastAsia="仿宋" w:cs="仿宋"/>
          <w:color w:val="auto"/>
          <w:sz w:val="24"/>
          <w:highlight w:val="none"/>
          <w:u w:val="single"/>
        </w:rPr>
        <w:t>分00秒</w:t>
      </w:r>
    </w:p>
    <w:p w14:paraId="7D8C57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F8642C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B8996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719540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CD0D1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E4E6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E1CD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0DC0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31289A6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84EFA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2D4A1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淳安县文化和广电旅游体育局</w:t>
      </w:r>
    </w:p>
    <w:p w14:paraId="79EEA3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"https://map.360.cn/?pid=162ac0896b7a4ba3&amp;src=onebox" \t "https://www.so.com/_blank"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杭州市淳安县千岛湖镇珍珠大道136号</w:t>
      </w:r>
      <w:r>
        <w:rPr>
          <w:rFonts w:hint="eastAsia" w:ascii="仿宋" w:hAnsi="仿宋" w:eastAsia="仿宋" w:cs="仿宋"/>
          <w:color w:val="auto"/>
          <w:sz w:val="24"/>
          <w:highlight w:val="none"/>
        </w:rPr>
        <w:fldChar w:fldCharType="end"/>
      </w:r>
    </w:p>
    <w:p w14:paraId="4A7BA81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陈华东</w:t>
      </w:r>
      <w:r>
        <w:rPr>
          <w:rFonts w:hint="eastAsia" w:ascii="仿宋" w:hAnsi="仿宋" w:eastAsia="仿宋" w:cs="仿宋"/>
          <w:color w:val="auto"/>
          <w:sz w:val="24"/>
          <w:highlight w:val="none"/>
        </w:rPr>
        <w:t xml:space="preserve">    项目联系方式：</w:t>
      </w:r>
      <w:r>
        <w:rPr>
          <w:rFonts w:hint="eastAsia" w:ascii="仿宋" w:hAnsi="仿宋" w:eastAsia="仿宋" w:cs="仿宋"/>
          <w:color w:val="auto"/>
          <w:sz w:val="24"/>
          <w:highlight w:val="none"/>
          <w:lang w:val="en-US" w:eastAsia="zh-CN"/>
        </w:rPr>
        <w:t xml:space="preserve">13732295441  </w:t>
      </w:r>
    </w:p>
    <w:p w14:paraId="43415FC7">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w:t>
      </w:r>
      <w:r>
        <w:rPr>
          <w:rFonts w:hint="eastAsia" w:ascii="仿宋" w:hAnsi="仿宋" w:eastAsia="仿宋" w:cs="仿宋"/>
          <w:color w:val="auto"/>
          <w:sz w:val="24"/>
          <w:highlight w:val="none"/>
          <w:lang w:val="en-US" w:eastAsia="zh-CN"/>
        </w:rPr>
        <w:t>余芷妍</w:t>
      </w:r>
      <w:r>
        <w:rPr>
          <w:rFonts w:hint="eastAsia" w:ascii="仿宋" w:hAnsi="仿宋" w:eastAsia="仿宋" w:cs="仿宋"/>
          <w:color w:val="auto"/>
          <w:sz w:val="24"/>
          <w:highlight w:val="none"/>
          <w:lang w:eastAsia="zh-CN"/>
        </w:rPr>
        <w:t>   </w:t>
      </w:r>
    </w:p>
    <w:p w14:paraId="7846A61B">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w:t>
      </w:r>
      <w:r>
        <w:rPr>
          <w:rFonts w:hint="eastAsia" w:ascii="仿宋" w:hAnsi="仿宋" w:eastAsia="仿宋" w:cs="仿宋"/>
          <w:color w:val="auto"/>
          <w:sz w:val="24"/>
          <w:highlight w:val="none"/>
          <w:lang w:val="en-US" w:eastAsia="zh-CN"/>
        </w:rPr>
        <w:t>0571-89601707</w:t>
      </w:r>
    </w:p>
    <w:p w14:paraId="6CBBBD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F89615F">
      <w:pPr>
        <w:spacing w:line="360" w:lineRule="auto"/>
        <w:ind w:firstLine="480"/>
        <w:rPr>
          <w:rStyle w:val="83"/>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东方经纬项目管理有限公司</w:t>
      </w:r>
    </w:p>
    <w:p w14:paraId="1D666DF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淳安县千岛湖镇新安东路1号二层</w:t>
      </w:r>
    </w:p>
    <w:p w14:paraId="4DD4E59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p>
    <w:p w14:paraId="3619AC5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王芳芳</w:t>
      </w:r>
    </w:p>
    <w:p w14:paraId="3ED44B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18758869556</w:t>
      </w:r>
    </w:p>
    <w:p w14:paraId="160423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方钰婕</w:t>
      </w:r>
    </w:p>
    <w:p w14:paraId="0C6BC1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18072921590</w:t>
      </w:r>
    </w:p>
    <w:p w14:paraId="0AA6EC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355EC4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称：淳安县财政局、浙江省政府采购行政裁决服务中心（杭州）</w:t>
      </w:r>
    </w:p>
    <w:p w14:paraId="51089AFE">
      <w:pPr>
        <w:pStyle w:val="15"/>
        <w:keepNext w:val="0"/>
        <w:keepLines w:val="0"/>
        <w:pageBreakBefore w:val="0"/>
        <w:widowControl w:val="0"/>
        <w:kinsoku/>
        <w:wordWrap/>
        <w:overflowPunct/>
        <w:topLinePunct w:val="0"/>
        <w:autoSpaceDE/>
        <w:autoSpaceDN/>
        <w:bidi w:val="0"/>
        <w:adjustRightInd/>
        <w:snapToGrid/>
        <w:spacing w:line="396" w:lineRule="exact"/>
        <w:ind w:firstLine="434" w:firstLineChars="181"/>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eastAsia="仿宋" w:cs="仿宋"/>
          <w:sz w:val="24"/>
          <w:szCs w:val="24"/>
          <w:highlight w:val="none"/>
          <w:lang w:eastAsia="zh-CN"/>
        </w:rPr>
        <w:t>浙江省政府采购行政裁决服务中心（</w:t>
      </w:r>
      <w:r>
        <w:rPr>
          <w:rFonts w:hint="eastAsia" w:ascii="仿宋" w:eastAsia="仿宋" w:cs="仿宋"/>
          <w:sz w:val="24"/>
          <w:szCs w:val="24"/>
          <w:highlight w:val="none"/>
        </w:rPr>
        <w:t>杭州市上城区</w:t>
      </w:r>
      <w:r>
        <w:rPr>
          <w:rFonts w:hint="eastAsia" w:ascii="仿宋" w:eastAsia="仿宋" w:cs="仿宋"/>
          <w:sz w:val="24"/>
          <w:szCs w:val="24"/>
          <w:highlight w:val="none"/>
          <w:lang w:eastAsia="zh-CN"/>
        </w:rPr>
        <w:t>清泰街</w:t>
      </w:r>
      <w:r>
        <w:rPr>
          <w:rFonts w:hint="eastAsia" w:ascii="仿宋" w:eastAsia="仿宋" w:cs="仿宋"/>
          <w:sz w:val="24"/>
          <w:szCs w:val="24"/>
          <w:highlight w:val="none"/>
          <w:lang w:val="en-US" w:eastAsia="zh-CN"/>
        </w:rPr>
        <w:t>549号城建综合大楼11楼）</w:t>
      </w:r>
    </w:p>
    <w:p w14:paraId="230CDF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0FAF46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Style w:val="83"/>
          <w:rFonts w:hint="eastAsia" w:ascii="仿宋" w:hAnsi="仿宋" w:eastAsia="仿宋" w:cs="仿宋"/>
          <w:b w:val="0"/>
          <w:bCs/>
          <w:color w:val="auto"/>
          <w:sz w:val="24"/>
          <w:highlight w:val="none"/>
        </w:rPr>
        <w:t>朱女士、王女士</w:t>
      </w:r>
    </w:p>
    <w:p w14:paraId="238A9476">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监督投诉电话：</w:t>
      </w:r>
      <w:r>
        <w:rPr>
          <w:rStyle w:val="83"/>
          <w:rFonts w:hint="eastAsia" w:ascii="仿宋" w:hAnsi="仿宋" w:eastAsia="仿宋" w:cs="仿宋"/>
          <w:b w:val="0"/>
          <w:bCs/>
          <w:color w:val="auto"/>
          <w:sz w:val="24"/>
          <w:highlight w:val="none"/>
        </w:rPr>
        <w:t>0571-87227671，0571-87800218</w:t>
      </w:r>
    </w:p>
    <w:p w14:paraId="110FB2C2">
      <w:pPr>
        <w:spacing w:line="360" w:lineRule="auto"/>
        <w:ind w:firstLine="480"/>
        <w:rPr>
          <w:rFonts w:hint="eastAsia" w:ascii="仿宋" w:hAnsi="仿宋" w:eastAsia="仿宋" w:cs="仿宋"/>
          <w:color w:val="auto"/>
          <w:sz w:val="24"/>
          <w:highlight w:val="none"/>
        </w:rPr>
      </w:pPr>
    </w:p>
    <w:p w14:paraId="693D45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E9AB1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4C945E5">
      <w:pPr>
        <w:pStyle w:val="33"/>
        <w:spacing w:line="360" w:lineRule="auto"/>
        <w:rPr>
          <w:rFonts w:hint="eastAsia" w:ascii="仿宋" w:hAnsi="仿宋" w:eastAsia="仿宋" w:cs="仿宋"/>
          <w:b/>
          <w:color w:val="auto"/>
          <w:sz w:val="36"/>
          <w:szCs w:val="20"/>
          <w:highlight w:val="none"/>
        </w:rPr>
      </w:pPr>
    </w:p>
    <w:p w14:paraId="4955C18E">
      <w:pPr>
        <w:pStyle w:val="3"/>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449C7E7F">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709CF1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1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6967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1A9AA2C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037FF65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94" w:type="dxa"/>
            <w:vAlign w:val="center"/>
          </w:tcPr>
          <w:p w14:paraId="6A1479D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6FB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blHeader/>
        </w:trPr>
        <w:tc>
          <w:tcPr>
            <w:tcW w:w="629" w:type="dxa"/>
            <w:vAlign w:val="center"/>
          </w:tcPr>
          <w:p w14:paraId="040B88A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51EF690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694" w:type="dxa"/>
            <w:vAlign w:val="center"/>
          </w:tcPr>
          <w:p w14:paraId="0718D7EC">
            <w:pPr>
              <w:pStyle w:val="28"/>
              <w:spacing w:line="360" w:lineRule="auto"/>
              <w:ind w:left="0" w:leftChars="0" w:right="-92" w:rightChars="-44"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豪华型电动液压篮球架</w:t>
            </w:r>
            <w:r>
              <w:rPr>
                <w:rFonts w:hint="eastAsia" w:ascii="仿宋" w:hAnsi="仿宋" w:eastAsia="仿宋" w:cs="仿宋"/>
                <w:color w:val="auto"/>
                <w:kern w:val="0"/>
                <w:sz w:val="24"/>
                <w:szCs w:val="24"/>
                <w:highlight w:val="none"/>
                <w:u w:val="single"/>
              </w:rPr>
              <w:t>。</w:t>
            </w:r>
          </w:p>
        </w:tc>
      </w:tr>
      <w:tr w14:paraId="13A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5" w:hRule="atLeast"/>
          <w:tblHeader/>
        </w:trPr>
        <w:tc>
          <w:tcPr>
            <w:tcW w:w="629" w:type="dxa"/>
            <w:vAlign w:val="center"/>
          </w:tcPr>
          <w:p w14:paraId="1CC2330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1DC5F29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94" w:type="dxa"/>
            <w:vAlign w:val="center"/>
          </w:tcPr>
          <w:p w14:paraId="65B7F19A">
            <w:pPr>
              <w:snapToGrid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本次采购标的为</w:t>
            </w:r>
            <w:r>
              <w:rPr>
                <w:rFonts w:hint="eastAsia" w:ascii="仿宋" w:hAnsi="仿宋" w:eastAsia="仿宋" w:cs="仿宋"/>
                <w:b/>
                <w:bCs/>
                <w:color w:val="auto"/>
                <w:sz w:val="24"/>
                <w:highlight w:val="none"/>
                <w:u w:val="single"/>
              </w:rPr>
              <w:t>体育器材</w:t>
            </w:r>
            <w:r>
              <w:rPr>
                <w:rFonts w:hint="eastAsia" w:ascii="仿宋" w:hAnsi="仿宋" w:eastAsia="仿宋" w:cs="仿宋"/>
                <w:color w:val="auto"/>
                <w:sz w:val="24"/>
                <w:highlight w:val="none"/>
              </w:rPr>
              <w:t>，具体</w:t>
            </w:r>
            <w:bookmarkStart w:id="14" w:name="_Hlk139568589"/>
            <w:r>
              <w:rPr>
                <w:rFonts w:hint="eastAsia" w:ascii="仿宋" w:hAnsi="仿宋" w:eastAsia="仿宋" w:cs="仿宋"/>
                <w:color w:val="auto"/>
                <w:sz w:val="24"/>
                <w:highlight w:val="none"/>
              </w:rPr>
              <w:t>主要货物（标的物）</w:t>
            </w:r>
            <w:bookmarkEnd w:id="14"/>
            <w:r>
              <w:rPr>
                <w:rFonts w:hint="eastAsia" w:ascii="仿宋" w:hAnsi="仿宋" w:eastAsia="仿宋" w:cs="仿宋"/>
                <w:color w:val="auto"/>
                <w:sz w:val="24"/>
                <w:highlight w:val="none"/>
              </w:rPr>
              <w:t>为：</w:t>
            </w:r>
          </w:p>
          <w:p w14:paraId="4ED23A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乒乓球台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p w14:paraId="1015333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 xml:space="preserve"> 气排球垫</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p w14:paraId="4AC21C5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 xml:space="preserve"> 豪华型电动液压篮球架</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p w14:paraId="399612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 xml:space="preserve"> 羽毛球垫</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p w14:paraId="56D63D9F">
            <w:pPr>
              <w:pStyle w:val="97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rPr>
              <w:t>（2）备注：《关于印发中小企业划型标准规定的通知》（工信部联企业〔2011〕300）：</w:t>
            </w:r>
            <w:r>
              <w:rPr>
                <w:rFonts w:hint="eastAsia" w:ascii="仿宋" w:hAnsi="仿宋" w:eastAsia="仿宋" w:cs="仿宋"/>
                <w:color w:val="auto"/>
                <w:sz w:val="24"/>
                <w:szCs w:val="24"/>
                <w:highlight w:val="none"/>
                <w:u w:val="single"/>
                <w:lang w:val="en-US"/>
              </w:rPr>
              <w:t>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998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tblHeader/>
        </w:trPr>
        <w:tc>
          <w:tcPr>
            <w:tcW w:w="629" w:type="dxa"/>
            <w:vAlign w:val="center"/>
          </w:tcPr>
          <w:p w14:paraId="1159CC8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506607B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94" w:type="dxa"/>
            <w:vAlign w:val="center"/>
          </w:tcPr>
          <w:p w14:paraId="113030FD">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14:paraId="7F0895BA">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可以就采购进口产品。</w:t>
            </w:r>
          </w:p>
        </w:tc>
      </w:tr>
      <w:tr w14:paraId="22AB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blHeader/>
        </w:trPr>
        <w:tc>
          <w:tcPr>
            <w:tcW w:w="629" w:type="dxa"/>
            <w:vAlign w:val="center"/>
          </w:tcPr>
          <w:p w14:paraId="6DA8362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D22652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94" w:type="dxa"/>
            <w:vAlign w:val="center"/>
          </w:tcPr>
          <w:p w14:paraId="0694049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运输装卸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14C0A7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5AB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tblHeader/>
        </w:trPr>
        <w:tc>
          <w:tcPr>
            <w:tcW w:w="629" w:type="dxa"/>
            <w:vAlign w:val="center"/>
          </w:tcPr>
          <w:p w14:paraId="39D6DC4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6CBAC30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94" w:type="dxa"/>
            <w:vAlign w:val="center"/>
          </w:tcPr>
          <w:p w14:paraId="16B75257">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DDDF9BA">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5C20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7633561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4C3E0F2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94" w:type="dxa"/>
            <w:vAlign w:val="center"/>
          </w:tcPr>
          <w:p w14:paraId="0B34B5A9">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0FEDB13">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B要求提供，</w:t>
            </w:r>
          </w:p>
          <w:p w14:paraId="26EDB4E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trike w:val="0"/>
                <w:dstrike w:val="0"/>
                <w:snapToGrid w:val="0"/>
                <w:color w:val="auto"/>
                <w:kern w:val="28"/>
                <w:sz w:val="24"/>
                <w:highlight w:val="none"/>
                <w:u w:val="single"/>
                <w:lang w:val="en-US" w:eastAsia="zh-CN"/>
              </w:rPr>
              <w:t xml:space="preserve">             </w:t>
            </w:r>
            <w:r>
              <w:rPr>
                <w:rFonts w:hint="eastAsia" w:ascii="仿宋" w:hAnsi="仿宋" w:eastAsia="仿宋" w:cs="仿宋"/>
                <w:color w:val="auto"/>
                <w:kern w:val="0"/>
                <w:sz w:val="24"/>
                <w:highlight w:val="none"/>
              </w:rPr>
              <w:t>；</w:t>
            </w:r>
          </w:p>
          <w:p w14:paraId="73562B8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lang w:val="en-US" w:eastAsia="zh-CN"/>
              </w:rPr>
              <w:t>详见采购需求</w:t>
            </w:r>
            <w:r>
              <w:rPr>
                <w:rFonts w:hint="eastAsia" w:ascii="仿宋" w:hAnsi="仿宋" w:eastAsia="仿宋" w:cs="仿宋"/>
                <w:color w:val="auto"/>
                <w:kern w:val="0"/>
                <w:sz w:val="24"/>
                <w:highlight w:val="none"/>
              </w:rPr>
              <w:t>；</w:t>
            </w:r>
          </w:p>
          <w:p w14:paraId="23086E63">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p>
          <w:p w14:paraId="33DDA88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样品分未超过价格分的50%；</w:t>
            </w:r>
          </w:p>
          <w:p w14:paraId="591A716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样品分超过价格分的50%，理由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B811755">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详见招标文件第四部分</w:t>
            </w:r>
            <w:r>
              <w:rPr>
                <w:rFonts w:hint="eastAsia" w:ascii="仿宋" w:hAnsi="仿宋" w:eastAsia="仿宋" w:cs="仿宋"/>
                <w:color w:val="auto"/>
                <w:sz w:val="24"/>
                <w:highlight w:val="none"/>
                <w:u w:val="single"/>
              </w:rPr>
              <w:t>评标办分法</w:t>
            </w:r>
            <w:r>
              <w:rPr>
                <w:rFonts w:hint="eastAsia" w:ascii="仿宋" w:hAnsi="仿宋" w:eastAsia="仿宋" w:cs="仿宋"/>
                <w:color w:val="auto"/>
                <w:kern w:val="0"/>
                <w:sz w:val="24"/>
                <w:highlight w:val="none"/>
              </w:rPr>
              <w:t>。</w:t>
            </w:r>
          </w:p>
          <w:p w14:paraId="5B59F85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F290C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lang w:val="en-US" w:eastAsia="zh-CN"/>
              </w:rPr>
              <w:t>于</w:t>
            </w:r>
            <w:r>
              <w:rPr>
                <w:rFonts w:hint="eastAsia" w:ascii="仿宋" w:hAnsi="仿宋" w:eastAsia="仿宋" w:cs="仿宋"/>
                <w:color w:val="auto"/>
                <w:kern w:val="0"/>
                <w:sz w:val="24"/>
                <w:highlight w:val="none"/>
                <w:u w:val="single"/>
                <w:lang w:val="en-US" w:eastAsia="zh-CN"/>
              </w:rPr>
              <w:t>2024</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 xml:space="preserve">  时0</w:t>
            </w:r>
            <w:r>
              <w:rPr>
                <w:rFonts w:hint="eastAsia" w:ascii="仿宋" w:hAnsi="仿宋" w:eastAsia="仿宋" w:cs="仿宋"/>
                <w:color w:val="auto"/>
                <w:kern w:val="0"/>
                <w:sz w:val="24"/>
                <w:highlight w:val="none"/>
                <w:u w:val="single"/>
                <w:lang w:val="en-US" w:eastAsia="zh-CN"/>
              </w:rPr>
              <w:t>0分</w:t>
            </w:r>
            <w:r>
              <w:rPr>
                <w:rFonts w:hint="eastAsia" w:ascii="仿宋" w:hAnsi="仿宋" w:eastAsia="仿宋" w:cs="仿宋"/>
                <w:color w:val="auto"/>
                <w:sz w:val="24"/>
                <w:highlight w:val="none"/>
                <w:u w:val="single"/>
                <w:lang w:val="en-US" w:eastAsia="zh-CN"/>
              </w:rPr>
              <w:t>前（节假日除外）联系代理公司并送至指定地点（邮寄到付不受理）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u w:val="single"/>
              </w:rPr>
              <w:t xml:space="preserve"> 淳安县千岛湖镇</w:t>
            </w:r>
            <w:r>
              <w:rPr>
                <w:rFonts w:hint="eastAsia" w:ascii="仿宋" w:hAnsi="仿宋" w:eastAsia="仿宋" w:cs="仿宋"/>
                <w:color w:val="auto"/>
                <w:sz w:val="24"/>
                <w:highlight w:val="none"/>
                <w:u w:val="single"/>
                <w:lang w:val="en-US" w:eastAsia="zh-CN"/>
              </w:rPr>
              <w:t>新安东路一号二层左侧</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王芳芳</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18758869556</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C625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055259">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7E38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17E03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7DE7684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94" w:type="dxa"/>
            <w:vAlign w:val="center"/>
          </w:tcPr>
          <w:p w14:paraId="2BED27EE">
            <w:pPr>
              <w:snapToGrid w:val="0"/>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4745958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150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w:t>
            </w:r>
            <w:sdt>
              <w:sdtPr>
                <w:rPr>
                  <w:rFonts w:hint="eastAsia" w:ascii="仿宋" w:hAnsi="仿宋" w:eastAsia="仿宋" w:cs="仿宋"/>
                  <w:color w:val="auto"/>
                  <w:kern w:val="0"/>
                  <w:sz w:val="24"/>
                  <w:highlight w:val="none"/>
                </w:rPr>
                <w:id w:val="105434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7407171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9378A12">
            <w:pPr>
              <w:snapToGrid w:val="0"/>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3116366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 xml:space="preserve"> B组织。</w:t>
            </w:r>
          </w:p>
          <w:p w14:paraId="7787EF7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（1）在评标时安排每个投标人进行方案讲解演示。每个投标人时间不超过分钟，讲解次序以投标文件解密时间先后次序为准，讲解演示人员不超过人。讲解演示结束后在线按要求解答评标委员会提问。</w:t>
            </w:r>
          </w:p>
          <w:p w14:paraId="5BE24AA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61DCE3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6573F8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2F0F2B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6CC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6278154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3AC56B3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94" w:type="dxa"/>
            <w:vAlign w:val="center"/>
          </w:tcPr>
          <w:p w14:paraId="177454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9BEFA73">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834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trPr>
        <w:tc>
          <w:tcPr>
            <w:tcW w:w="629" w:type="dxa"/>
            <w:vMerge w:val="continue"/>
            <w:vAlign w:val="center"/>
          </w:tcPr>
          <w:p w14:paraId="35CEDB8E">
            <w:pPr>
              <w:snapToGrid w:val="0"/>
              <w:spacing w:line="360" w:lineRule="auto"/>
              <w:jc w:val="center"/>
              <w:rPr>
                <w:rFonts w:hint="eastAsia" w:ascii="仿宋" w:hAnsi="仿宋" w:eastAsia="仿宋" w:cs="仿宋"/>
                <w:color w:val="auto"/>
                <w:sz w:val="24"/>
                <w:highlight w:val="none"/>
              </w:rPr>
            </w:pPr>
          </w:p>
        </w:tc>
        <w:tc>
          <w:tcPr>
            <w:tcW w:w="1843" w:type="dxa"/>
            <w:vMerge w:val="continue"/>
            <w:vAlign w:val="center"/>
          </w:tcPr>
          <w:p w14:paraId="0D650583">
            <w:pPr>
              <w:snapToGrid w:val="0"/>
              <w:spacing w:line="360" w:lineRule="auto"/>
              <w:jc w:val="center"/>
              <w:rPr>
                <w:rFonts w:hint="eastAsia" w:ascii="仿宋" w:hAnsi="仿宋" w:eastAsia="仿宋" w:cs="仿宋"/>
                <w:b/>
                <w:color w:val="auto"/>
                <w:sz w:val="24"/>
                <w:highlight w:val="none"/>
              </w:rPr>
            </w:pPr>
          </w:p>
        </w:tc>
        <w:tc>
          <w:tcPr>
            <w:tcW w:w="6694" w:type="dxa"/>
            <w:vAlign w:val="center"/>
          </w:tcPr>
          <w:p w14:paraId="53637E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22A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A037F1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362A05A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节能产品、环境标志产品政府优先采购或强制采购</w:t>
            </w:r>
          </w:p>
        </w:tc>
        <w:tc>
          <w:tcPr>
            <w:tcW w:w="6694" w:type="dxa"/>
            <w:vAlign w:val="center"/>
          </w:tcPr>
          <w:p w14:paraId="522E043B">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609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szCs w:val="24"/>
                    <w:highlight w:val="none"/>
                    <w:lang w:val="zh-CN" w:eastAsia="zh-CN" w:bidi="ar-SA"/>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auto"/>
                <w:kern w:val="0"/>
                <w:sz w:val="24"/>
                <w:highlight w:val="none"/>
                <w:u w:val="single"/>
                <w:lang w:val="zh-CN"/>
              </w:rPr>
              <w:t>产品名称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w:t>
            </w:r>
            <w:r>
              <w:rPr>
                <w:rFonts w:hint="eastAsia" w:ascii="仿宋" w:hAnsi="仿宋" w:eastAsia="仿宋" w:cs="仿宋"/>
                <w:color w:val="auto"/>
                <w:kern w:val="0"/>
                <w:sz w:val="24"/>
                <w:highlight w:val="none"/>
                <w:u w:val="single"/>
                <w:lang w:val="zh-CN"/>
              </w:rPr>
              <w:t>产品名称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0797CFAA">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1474723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依据国家确定的认证机构出具的、处于有效期之内的环境标志产品认证证书，对获得证书的产品名称</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p>
          <w:p w14:paraId="2BCB87A3">
            <w:pPr>
              <w:snapToGrid w:val="0"/>
              <w:spacing w:line="360" w:lineRule="auto"/>
              <w:rPr>
                <w:rFonts w:hint="eastAsia" w:ascii="仿宋" w:hAnsi="仿宋" w:eastAsia="仿宋" w:cs="仿宋"/>
                <w:color w:val="auto"/>
                <w:highlight w:val="none"/>
                <w:lang w:val="en-US" w:eastAsia="zh-CN"/>
              </w:rPr>
            </w:pPr>
            <w:sdt>
              <w:sdtPr>
                <w:rPr>
                  <w:rFonts w:hint="eastAsia" w:ascii="仿宋" w:hAnsi="仿宋" w:eastAsia="仿宋" w:cs="仿宋"/>
                  <w:color w:val="auto"/>
                  <w:kern w:val="0"/>
                  <w:sz w:val="24"/>
                  <w:highlight w:val="none"/>
                </w:rPr>
                <w:id w:val="1474826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szCs w:val="24"/>
                    <w:highlight w:val="none"/>
                    <w:lang w:val="zh-CN" w:eastAsia="zh-CN" w:bidi="ar-SA"/>
                  </w:rPr>
                  <w:t>þ</w:t>
                </w:r>
              </w:sdtContent>
            </w:sdt>
            <w:r>
              <w:rPr>
                <w:rFonts w:hint="eastAsia" w:ascii="仿宋" w:hAnsi="仿宋" w:eastAsia="仿宋" w:cs="仿宋"/>
                <w:color w:val="auto"/>
                <w:kern w:val="0"/>
                <w:sz w:val="24"/>
                <w:highlight w:val="none"/>
                <w:lang w:val="en-US" w:eastAsia="zh-CN"/>
              </w:rPr>
              <w:t>无</w:t>
            </w:r>
          </w:p>
        </w:tc>
      </w:tr>
      <w:tr w14:paraId="1AF8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41F7A4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354150F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94" w:type="dxa"/>
            <w:vAlign w:val="center"/>
          </w:tcPr>
          <w:p w14:paraId="7139C32D">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提醒：验收时检测费用由中标人承担，包含在投标总价中。</w:t>
            </w:r>
          </w:p>
          <w:p w14:paraId="36A6534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71757B0">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F2FBD74">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03BF91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0990AD6">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0AB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8" w:hRule="atLeast"/>
          <w:tblHeader/>
        </w:trPr>
        <w:tc>
          <w:tcPr>
            <w:tcW w:w="629" w:type="dxa"/>
            <w:vMerge w:val="restart"/>
            <w:vAlign w:val="center"/>
          </w:tcPr>
          <w:p w14:paraId="3FDC36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vAlign w:val="center"/>
          </w:tcPr>
          <w:p w14:paraId="1EDA9EB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94" w:type="dxa"/>
            <w:vAlign w:val="center"/>
          </w:tcPr>
          <w:p w14:paraId="2387B2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49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3" w:hRule="atLeast"/>
          <w:tblHeader/>
        </w:trPr>
        <w:tc>
          <w:tcPr>
            <w:tcW w:w="629" w:type="dxa"/>
            <w:vMerge w:val="continue"/>
            <w:vAlign w:val="center"/>
          </w:tcPr>
          <w:p w14:paraId="7F842796">
            <w:pPr>
              <w:snapToGrid w:val="0"/>
              <w:spacing w:line="360" w:lineRule="auto"/>
              <w:jc w:val="center"/>
              <w:rPr>
                <w:rFonts w:hint="eastAsia" w:ascii="仿宋" w:hAnsi="仿宋" w:eastAsia="仿宋" w:cs="仿宋"/>
                <w:color w:val="auto"/>
                <w:sz w:val="24"/>
                <w:highlight w:val="none"/>
              </w:rPr>
            </w:pPr>
          </w:p>
        </w:tc>
        <w:tc>
          <w:tcPr>
            <w:tcW w:w="1843" w:type="dxa"/>
            <w:vMerge w:val="continue"/>
            <w:vAlign w:val="center"/>
          </w:tcPr>
          <w:p w14:paraId="1A5749E2">
            <w:pPr>
              <w:snapToGrid w:val="0"/>
              <w:spacing w:line="360" w:lineRule="auto"/>
              <w:jc w:val="center"/>
              <w:rPr>
                <w:rFonts w:hint="eastAsia" w:ascii="仿宋" w:hAnsi="仿宋" w:eastAsia="仿宋" w:cs="仿宋"/>
                <w:b/>
                <w:color w:val="auto"/>
                <w:sz w:val="24"/>
                <w:highlight w:val="none"/>
              </w:rPr>
            </w:pPr>
          </w:p>
        </w:tc>
        <w:tc>
          <w:tcPr>
            <w:tcW w:w="6694" w:type="dxa"/>
            <w:vAlign w:val="center"/>
          </w:tcPr>
          <w:p w14:paraId="06E881E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161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2FEC9B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05756B9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94" w:type="dxa"/>
            <w:vAlign w:val="center"/>
          </w:tcPr>
          <w:p w14:paraId="5834A48A">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备份投标文件送达地点：按政采云平台项目采购-电子招投标操作指南制作备份投标文件（后缀名为.bfbs），在投标截止时间前以电子邮件形式递交至(</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"mailto:2990430955@qq.com" </w:instrText>
            </w:r>
            <w:r>
              <w:rPr>
                <w:rFonts w:hint="eastAsia" w:ascii="仿宋" w:hAnsi="仿宋" w:eastAsia="仿宋" w:cs="仿宋"/>
                <w:color w:val="auto"/>
                <w:highlight w:val="none"/>
              </w:rPr>
              <w:fldChar w:fldCharType="separate"/>
            </w:r>
            <w:r>
              <w:rPr>
                <w:rFonts w:hint="eastAsia" w:ascii="仿宋" w:hAnsi="仿宋" w:eastAsia="仿宋" w:cs="仿宋"/>
                <w:color w:val="auto"/>
                <w:kern w:val="28"/>
                <w:sz w:val="24"/>
                <w:szCs w:val="24"/>
                <w:highlight w:val="none"/>
                <w:lang w:val="en-US" w:eastAsia="zh-CN"/>
              </w:rPr>
              <w:t>601546348</w:t>
            </w:r>
            <w:r>
              <w:rPr>
                <w:rFonts w:hint="eastAsia" w:ascii="仿宋" w:hAnsi="仿宋" w:eastAsia="仿宋" w:cs="仿宋"/>
                <w:color w:val="auto"/>
                <w:kern w:val="28"/>
                <w:sz w:val="24"/>
                <w:szCs w:val="24"/>
                <w:highlight w:val="none"/>
              </w:rPr>
              <w:t>@qq.com</w:t>
            </w:r>
            <w:r>
              <w:rPr>
                <w:rFonts w:hint="eastAsia" w:ascii="仿宋" w:hAnsi="仿宋" w:eastAsia="仿宋" w:cs="仿宋"/>
                <w:color w:val="auto"/>
                <w:kern w:val="28"/>
                <w:sz w:val="24"/>
                <w:szCs w:val="24"/>
                <w:highlight w:val="none"/>
              </w:rPr>
              <w:fldChar w:fldCharType="end"/>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18758869556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13E1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FC2C6C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32BB786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694" w:type="dxa"/>
            <w:vAlign w:val="center"/>
          </w:tcPr>
          <w:p w14:paraId="71A16C3C">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6099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3A3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50FC03B3">
            <w:pPr>
              <w:snapToGrid w:val="0"/>
              <w:spacing w:line="360" w:lineRule="auto"/>
              <w:jc w:val="center"/>
              <w:rPr>
                <w:rFonts w:hint="eastAsia" w:ascii="仿宋" w:hAnsi="仿宋" w:eastAsia="仿宋" w:cs="仿宋"/>
                <w:color w:val="auto"/>
                <w:sz w:val="24"/>
                <w:highlight w:val="none"/>
              </w:rPr>
            </w:pPr>
          </w:p>
        </w:tc>
        <w:tc>
          <w:tcPr>
            <w:tcW w:w="1843" w:type="dxa"/>
            <w:vMerge w:val="continue"/>
            <w:vAlign w:val="center"/>
          </w:tcPr>
          <w:p w14:paraId="4AD47972">
            <w:pPr>
              <w:snapToGrid w:val="0"/>
              <w:spacing w:line="360" w:lineRule="auto"/>
              <w:jc w:val="center"/>
              <w:rPr>
                <w:rFonts w:hint="eastAsia" w:ascii="仿宋" w:hAnsi="仿宋" w:eastAsia="仿宋" w:cs="仿宋"/>
                <w:b/>
                <w:color w:val="auto"/>
                <w:sz w:val="24"/>
                <w:highlight w:val="none"/>
              </w:rPr>
            </w:pPr>
          </w:p>
        </w:tc>
        <w:tc>
          <w:tcPr>
            <w:tcW w:w="6694" w:type="dxa"/>
            <w:vAlign w:val="center"/>
          </w:tcPr>
          <w:p w14:paraId="0B47758F">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36976655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85CFA15">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804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417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559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9888DA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0ADDF4B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采购服务费</w:t>
            </w:r>
          </w:p>
        </w:tc>
        <w:tc>
          <w:tcPr>
            <w:tcW w:w="6694" w:type="dxa"/>
            <w:vAlign w:val="center"/>
          </w:tcPr>
          <w:p w14:paraId="3BF84726">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详见附表1）。</w:t>
            </w:r>
          </w:p>
        </w:tc>
      </w:tr>
      <w:tr w14:paraId="25B7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EE51BB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14:paraId="66FB130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6694" w:type="dxa"/>
            <w:vAlign w:val="center"/>
          </w:tcPr>
          <w:p w14:paraId="1348FE71">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493C76F7">
      <w:pPr>
        <w:snapToGrid w:val="0"/>
        <w:spacing w:line="360" w:lineRule="auto"/>
        <w:jc w:val="center"/>
        <w:rPr>
          <w:rFonts w:hint="eastAsia" w:ascii="仿宋" w:hAnsi="仿宋" w:eastAsia="仿宋" w:cs="仿宋"/>
          <w:b/>
          <w:color w:val="auto"/>
          <w:sz w:val="32"/>
          <w:szCs w:val="20"/>
          <w:highlight w:val="none"/>
        </w:rPr>
      </w:pPr>
    </w:p>
    <w:bookmarkEnd w:id="10"/>
    <w:p w14:paraId="3395AD78">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5" w:name="_Toc164416483"/>
      <w:bookmarkStart w:id="16" w:name="第三部分"/>
      <w:r>
        <w:rPr>
          <w:rFonts w:hint="eastAsia" w:ascii="仿宋" w:hAnsi="仿宋" w:eastAsia="仿宋" w:cs="仿宋"/>
          <w:b/>
          <w:color w:val="auto"/>
          <w:sz w:val="32"/>
          <w:szCs w:val="20"/>
          <w:highlight w:val="none"/>
        </w:rPr>
        <w:t>一、总则</w:t>
      </w:r>
    </w:p>
    <w:p w14:paraId="34A5ADC6">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98C03A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A9583DC">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2C5FEC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31113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AEE0A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35BA4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8A9D5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AAC8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37EE9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204421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F02635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1BD11C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541006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031E5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6BA49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1DCC7F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306252B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1907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D14C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797131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ABA674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BA8FC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8"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8"/>
      <w:r>
        <w:rPr>
          <w:rFonts w:hint="eastAsia" w:ascii="仿宋" w:hAnsi="仿宋" w:eastAsia="仿宋" w:cs="仿宋"/>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8F6BD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837AA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DB13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BD4C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BD92EF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6E671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1F0F9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A5ABD6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1814F95">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14:paraId="7EB14FCD">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06D57979">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EC492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0D312C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952F8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F23833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988F78F">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D95E556">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9766006">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2530075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F3F2F4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1EBE5E1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5E0D1D3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BA19500">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5178CDC">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2ED55294">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E880AD8">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02AB6AD">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E87135">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1CEC5B29">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97A75D">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7C77E4E4">
      <w:pPr>
        <w:pStyle w:val="891"/>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EA88FD5">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114BEED">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A1A7A35">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F5AD8C8">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6B24A367">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CC38807">
      <w:pPr>
        <w:pStyle w:val="136"/>
        <w:snapToGrid w:val="0"/>
        <w:spacing w:before="0"/>
        <w:ind w:firstLine="360"/>
        <w:rPr>
          <w:rFonts w:hint="eastAsia" w:ascii="仿宋" w:hAnsi="仿宋" w:eastAsia="仿宋" w:cs="仿宋"/>
          <w:color w:val="auto"/>
          <w:sz w:val="18"/>
          <w:szCs w:val="18"/>
          <w:highlight w:val="none"/>
        </w:rPr>
      </w:pPr>
    </w:p>
    <w:p w14:paraId="26F4691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9675B6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8EF636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A09CB5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01C074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2E89AF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218C31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0C93AC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43DC41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E642F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C32641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9BA549B">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7412413">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A9D0A9">
      <w:pPr>
        <w:pStyle w:val="23"/>
        <w:rPr>
          <w:rFonts w:hint="eastAsia" w:ascii="仿宋" w:hAnsi="仿宋" w:eastAsia="仿宋" w:cs="仿宋"/>
          <w:color w:val="auto"/>
          <w:sz w:val="18"/>
          <w:szCs w:val="18"/>
          <w:highlight w:val="none"/>
          <w:lang w:val="en-US"/>
        </w:rPr>
      </w:pPr>
    </w:p>
    <w:p w14:paraId="71561039">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1AB424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57CDAF2">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15CCDF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C5ED29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0F9D98">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6932644">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EE423E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CD3044E">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1EEFAF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374CA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A9D900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194A6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9" w:name="_Hlk101259339"/>
      <w:r>
        <w:rPr>
          <w:rFonts w:hint="eastAsia" w:ascii="仿宋" w:hAnsi="仿宋" w:eastAsia="仿宋" w:cs="仿宋"/>
          <w:snapToGrid w:val="0"/>
          <w:color w:val="auto"/>
          <w:kern w:val="28"/>
          <w:sz w:val="24"/>
          <w:szCs w:val="20"/>
          <w:highlight w:val="none"/>
        </w:rPr>
        <w:t>联合协议</w:t>
      </w:r>
      <w:bookmarkEnd w:id="19"/>
      <w:r>
        <w:rPr>
          <w:rFonts w:hint="eastAsia" w:ascii="仿宋" w:hAnsi="仿宋" w:eastAsia="仿宋" w:cs="仿宋"/>
          <w:snapToGrid w:val="0"/>
          <w:color w:val="auto"/>
          <w:kern w:val="28"/>
          <w:sz w:val="24"/>
          <w:szCs w:val="20"/>
          <w:highlight w:val="none"/>
        </w:rPr>
        <w:t>（如果有)；</w:t>
      </w:r>
    </w:p>
    <w:p w14:paraId="735011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p>
    <w:p w14:paraId="6408321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中小企业声明函</w:t>
      </w:r>
      <w:r>
        <w:rPr>
          <w:rFonts w:hint="eastAsia" w:ascii="仿宋" w:hAnsi="仿宋" w:eastAsia="仿宋" w:cs="仿宋"/>
          <w:color w:val="auto"/>
          <w:sz w:val="24"/>
          <w:highlight w:val="none"/>
        </w:rPr>
        <w:t>；</w:t>
      </w:r>
    </w:p>
    <w:p w14:paraId="05E5E2D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BFC4C7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4D9CB4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EE8A67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C6D90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w:t>
      </w:r>
      <w:r>
        <w:rPr>
          <w:rFonts w:hint="eastAsia" w:ascii="仿宋" w:hAnsi="仿宋" w:eastAsia="仿宋" w:cs="仿宋"/>
          <w:snapToGrid w:val="0"/>
          <w:color w:val="auto"/>
          <w:kern w:val="28"/>
          <w:sz w:val="24"/>
          <w:szCs w:val="20"/>
          <w:highlight w:val="none"/>
        </w:rPr>
        <w:t>联合协议（如果有)、</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075B32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D9E4C6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119C2E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6BC11F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8F2E95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2596C2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264A525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AA4FCB3">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11.3.2报价明细表</w:t>
      </w:r>
    </w:p>
    <w:p w14:paraId="3FD83A5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749D310">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8EC014F">
      <w:pPr>
        <w:pStyle w:val="136"/>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651AFE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8E7AC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B845E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A60E1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58C4DBD">
      <w:pPr>
        <w:pStyle w:val="136"/>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6CFF3D1">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00D074">
      <w:pPr>
        <w:pStyle w:val="13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A1DDB88">
      <w:pPr>
        <w:pStyle w:val="13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7CA8D7D">
      <w:pPr>
        <w:pStyle w:val="13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D24CA4">
      <w:pPr>
        <w:pStyle w:val="13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F723A60">
      <w:pPr>
        <w:pStyle w:val="13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E037FE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224E318">
      <w:pPr>
        <w:pStyle w:val="33"/>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以介质存储的数据电文形式的备份投标文件：按政采云平台项目采购-电子招投标操作指南制作备份投标文件（后缀名为.bfbs），在投标截止时间前以电子邮件形式递交至(</w:t>
      </w:r>
      <w:r>
        <w:rPr>
          <w:rFonts w:hint="eastAsia" w:ascii="仿宋" w:hAnsi="仿宋" w:eastAsia="仿宋" w:cs="仿宋"/>
          <w:color w:val="auto"/>
          <w:kern w:val="28"/>
          <w:sz w:val="24"/>
          <w:szCs w:val="24"/>
          <w:highlight w:val="none"/>
          <w:lang w:val="en-US" w:eastAsia="zh-CN"/>
        </w:rPr>
        <w:t>601546348</w:t>
      </w: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lang w:val="en-US" w:eastAsia="zh-CN"/>
        </w:rPr>
        <w:t>qq</w:t>
      </w:r>
      <w:r>
        <w:rPr>
          <w:rFonts w:hint="eastAsia" w:ascii="仿宋" w:hAnsi="仿宋" w:eastAsia="仿宋" w:cs="仿宋"/>
          <w:color w:val="auto"/>
          <w:kern w:val="28"/>
          <w:sz w:val="24"/>
          <w:szCs w:val="24"/>
          <w:highlight w:val="none"/>
        </w:rPr>
        <w:t>.com</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不符合上述制作、存储规定的备份投标文件将被视为无效或者被拒绝接收。采购人、采购机构不强制或变相强制投标人提交备份投标文件。</w:t>
      </w:r>
    </w:p>
    <w:p w14:paraId="6E834005">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15.2投标人仅提交备份投标文件，没有在电子交易平台传输递交投标文件的，投标无效</w:t>
      </w:r>
      <w:r>
        <w:rPr>
          <w:rFonts w:hint="eastAsia" w:ascii="仿宋" w:hAnsi="仿宋" w:eastAsia="仿宋" w:cs="仿宋"/>
          <w:b/>
          <w:color w:val="auto"/>
          <w:sz w:val="24"/>
          <w:szCs w:val="24"/>
          <w:highlight w:val="none"/>
        </w:rPr>
        <w:t>。</w:t>
      </w:r>
    </w:p>
    <w:p w14:paraId="6DA56F52">
      <w:pPr>
        <w:pStyle w:val="13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EF1A5B9">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17EE150">
      <w:pPr>
        <w:pStyle w:val="13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CA8BDA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F654F6">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68476A5">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E4C2126">
      <w:pPr>
        <w:pStyle w:val="136"/>
        <w:spacing w:before="0"/>
        <w:ind w:firstLine="643"/>
        <w:rPr>
          <w:rFonts w:hint="eastAsia" w:ascii="仿宋" w:hAnsi="仿宋" w:eastAsia="仿宋" w:cs="仿宋"/>
          <w:b/>
          <w:color w:val="auto"/>
          <w:sz w:val="32"/>
          <w:highlight w:val="none"/>
        </w:rPr>
      </w:pPr>
    </w:p>
    <w:p w14:paraId="0F2D210B">
      <w:pPr>
        <w:pStyle w:val="136"/>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6429BF3">
      <w:pPr>
        <w:pStyle w:val="559"/>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55D6D48">
      <w:pPr>
        <w:pStyle w:val="55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B4131C0">
      <w:pPr>
        <w:pStyle w:val="559"/>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D11FC94">
      <w:pPr>
        <w:pStyle w:val="559"/>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E79BF9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C2FD2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371B58B0">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C53BC73">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DB9846F">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06273C4">
      <w:pPr>
        <w:pStyle w:val="13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555C237">
      <w:pPr>
        <w:pStyle w:val="13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D479E57">
      <w:pPr>
        <w:pStyle w:val="13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9C8FADC">
      <w:pPr>
        <w:pStyle w:val="13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3A293164">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A5C215F">
      <w:pPr>
        <w:pStyle w:val="136"/>
        <w:spacing w:before="0"/>
        <w:ind w:firstLine="0" w:firstLineChars="0"/>
        <w:rPr>
          <w:rFonts w:hint="eastAsia" w:ascii="仿宋" w:hAnsi="仿宋" w:eastAsia="仿宋" w:cs="仿宋"/>
          <w:color w:val="auto"/>
          <w:kern w:val="0"/>
          <w:szCs w:val="24"/>
          <w:highlight w:val="none"/>
        </w:rPr>
      </w:pPr>
    </w:p>
    <w:p w14:paraId="212FB0D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E5D0A64">
      <w:pPr>
        <w:spacing w:line="360" w:lineRule="auto"/>
        <w:rPr>
          <w:rFonts w:hint="eastAsia" w:ascii="仿宋" w:hAnsi="仿宋" w:eastAsia="仿宋" w:cs="仿宋"/>
          <w:b/>
          <w:color w:val="auto"/>
          <w:sz w:val="24"/>
          <w:highlight w:val="none"/>
        </w:rPr>
      </w:pPr>
      <w:bookmarkStart w:id="2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DD5B33D">
      <w:pPr>
        <w:spacing w:line="360" w:lineRule="auto"/>
        <w:rPr>
          <w:rFonts w:hint="eastAsia" w:ascii="仿宋" w:hAnsi="仿宋" w:eastAsia="仿宋" w:cs="仿宋"/>
          <w:b/>
          <w:color w:val="auto"/>
          <w:sz w:val="24"/>
          <w:highlight w:val="none"/>
        </w:rPr>
      </w:pPr>
    </w:p>
    <w:p w14:paraId="2051303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22B143C">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CA0B8BC">
      <w:pPr>
        <w:pStyle w:val="13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AC331A8">
      <w:pPr>
        <w:pStyle w:val="13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D6A157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95CC35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DDAF01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D79F417">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BB3122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44F1339">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FB806E8">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0D9FB73">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个工作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992595">
      <w:pPr>
        <w:pStyle w:val="136"/>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17EDF92">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3E35752">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B36D583">
      <w:pPr>
        <w:pStyle w:val="136"/>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5281D57">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9783691">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641D8C">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0CB66AE">
      <w:pPr>
        <w:pStyle w:val="3"/>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14:paraId="64B2BD5A">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A1AD225">
      <w:pPr>
        <w:rPr>
          <w:rFonts w:hint="eastAsia" w:ascii="仿宋" w:hAnsi="仿宋" w:eastAsia="仿宋" w:cs="仿宋"/>
          <w:color w:val="auto"/>
          <w:highlight w:val="none"/>
        </w:rPr>
      </w:pPr>
    </w:p>
    <w:p w14:paraId="692448CE">
      <w:pPr>
        <w:snapToGrid w:val="0"/>
        <w:spacing w:line="360" w:lineRule="auto"/>
        <w:ind w:firstLine="3357" w:firstLineChars="1045"/>
        <w:rPr>
          <w:rFonts w:hint="eastAsia" w:ascii="仿宋" w:hAnsi="仿宋" w:eastAsia="仿宋" w:cs="仿宋"/>
          <w:b/>
          <w:color w:val="auto"/>
          <w:sz w:val="32"/>
          <w:highlight w:val="none"/>
        </w:rPr>
      </w:pPr>
    </w:p>
    <w:p w14:paraId="23C8E2D2">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A564CA6">
      <w:pPr>
        <w:pStyle w:val="136"/>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0DD33AF">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0BB1CE8">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39B16EA5">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F25106C">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4461B41">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D9682D2">
      <w:pPr>
        <w:pStyle w:val="136"/>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EA2A1D">
      <w:pPr>
        <w:tabs>
          <w:tab w:val="left" w:pos="0"/>
        </w:tabs>
        <w:spacing w:line="360" w:lineRule="auto"/>
        <w:ind w:firstLine="480"/>
        <w:rPr>
          <w:rFonts w:hint="eastAsia" w:ascii="仿宋" w:hAnsi="仿宋" w:eastAsia="仿宋" w:cs="仿宋"/>
          <w:color w:val="auto"/>
          <w:sz w:val="24"/>
          <w:highlight w:val="none"/>
        </w:rPr>
      </w:pPr>
    </w:p>
    <w:p w14:paraId="3F35006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C50D87E">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0D8C9A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35D78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3406CD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510781">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4AD72463">
      <w:pPr>
        <w:tabs>
          <w:tab w:val="left" w:pos="0"/>
        </w:tabs>
        <w:spacing w:line="360" w:lineRule="auto"/>
        <w:ind w:firstLine="480"/>
        <w:rPr>
          <w:rFonts w:hint="eastAsia"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bookmarkStart w:id="21" w:name="_Hlt68403820"/>
      <w:bookmarkEnd w:id="21"/>
      <w:bookmarkStart w:id="22" w:name="_Hlt75236290"/>
      <w:bookmarkEnd w:id="22"/>
      <w:bookmarkStart w:id="23" w:name="_Hlt68072990"/>
      <w:bookmarkEnd w:id="23"/>
      <w:bookmarkStart w:id="24" w:name="_Hlt74714665"/>
      <w:bookmarkEnd w:id="24"/>
      <w:bookmarkStart w:id="25" w:name="_Hlt74730295"/>
      <w:bookmarkEnd w:id="25"/>
      <w:bookmarkStart w:id="26" w:name="_Hlt75236011"/>
      <w:bookmarkEnd w:id="26"/>
      <w:bookmarkStart w:id="27" w:name="_Hlt68073093"/>
      <w:bookmarkEnd w:id="27"/>
      <w:bookmarkStart w:id="28" w:name="_Hlt68072998"/>
      <w:bookmarkEnd w:id="28"/>
      <w:bookmarkStart w:id="29" w:name="_Hlt75236101"/>
      <w:bookmarkEnd w:id="29"/>
      <w:bookmarkStart w:id="30" w:name="_Hlt74729768"/>
      <w:bookmarkEnd w:id="30"/>
      <w:bookmarkStart w:id="31" w:name="_Hlt68057669"/>
      <w:bookmarkEnd w:id="31"/>
      <w:bookmarkStart w:id="32" w:name="_Hlt74707468"/>
      <w:bookmarkEnd w:id="32"/>
    </w:p>
    <w:bookmarkEnd w:id="15"/>
    <w:bookmarkEnd w:id="16"/>
    <w:p w14:paraId="5FC41D04">
      <w:pPr>
        <w:spacing w:line="360" w:lineRule="auto"/>
        <w:jc w:val="center"/>
        <w:outlineLvl w:val="0"/>
        <w:rPr>
          <w:rFonts w:hint="eastAsia" w:ascii="仿宋" w:hAnsi="仿宋" w:eastAsia="仿宋" w:cs="仿宋"/>
          <w:b/>
          <w:color w:val="auto"/>
          <w:sz w:val="36"/>
          <w:szCs w:val="36"/>
          <w:highlight w:val="none"/>
        </w:rPr>
      </w:pPr>
      <w:bookmarkStart w:id="33" w:name="第四部分"/>
      <w:r>
        <w:rPr>
          <w:rFonts w:hint="eastAsia" w:ascii="仿宋" w:hAnsi="仿宋" w:eastAsia="仿宋" w:cs="仿宋"/>
          <w:b/>
          <w:color w:val="auto"/>
          <w:sz w:val="36"/>
          <w:szCs w:val="36"/>
          <w:highlight w:val="none"/>
        </w:rPr>
        <w:t>第三部分   采购需求</w:t>
      </w:r>
    </w:p>
    <w:p w14:paraId="22264688">
      <w:pPr>
        <w:rPr>
          <w:rFonts w:hint="default" w:ascii="宋体" w:hAnsi="宋体" w:eastAsia="宋体" w:cs="宋体"/>
          <w:color w:val="auto"/>
          <w:sz w:val="24"/>
          <w:szCs w:val="21"/>
          <w:highlight w:val="none"/>
          <w:lang w:val="en-US" w:eastAsia="zh-CN"/>
        </w:rPr>
      </w:pPr>
      <w:r>
        <w:rPr>
          <w:rFonts w:hint="eastAsia"/>
          <w:b/>
          <w:bCs/>
          <w:color w:val="auto"/>
          <w:sz w:val="28"/>
          <w:szCs w:val="36"/>
          <w:highlight w:val="none"/>
          <w:lang w:val="en-US" w:eastAsia="zh-CN"/>
        </w:rPr>
        <w:t>一、采购内容</w:t>
      </w:r>
    </w:p>
    <w:tbl>
      <w:tblPr>
        <w:tblStyle w:val="64"/>
        <w:tblW w:w="5313" w:type="pct"/>
        <w:tblInd w:w="-199" w:type="dxa"/>
        <w:tblLayout w:type="fixed"/>
        <w:tblCellMar>
          <w:top w:w="0" w:type="dxa"/>
          <w:left w:w="108" w:type="dxa"/>
          <w:bottom w:w="0" w:type="dxa"/>
          <w:right w:w="108" w:type="dxa"/>
        </w:tblCellMar>
      </w:tblPr>
      <w:tblGrid>
        <w:gridCol w:w="755"/>
        <w:gridCol w:w="1267"/>
        <w:gridCol w:w="11580"/>
        <w:gridCol w:w="704"/>
        <w:gridCol w:w="674"/>
        <w:gridCol w:w="674"/>
      </w:tblGrid>
      <w:tr w14:paraId="7E2EE0A1">
        <w:tblPrEx>
          <w:tblCellMar>
            <w:top w:w="0" w:type="dxa"/>
            <w:left w:w="108" w:type="dxa"/>
            <w:bottom w:w="0" w:type="dxa"/>
            <w:right w:w="108" w:type="dxa"/>
          </w:tblCellMar>
        </w:tblPrEx>
        <w:trPr>
          <w:trHeight w:val="625" w:hRule="atLeast"/>
          <w:tblHeader/>
        </w:trPr>
        <w:tc>
          <w:tcPr>
            <w:tcW w:w="241" w:type="pct"/>
            <w:tcBorders>
              <w:top w:val="single" w:color="000000" w:sz="4" w:space="0"/>
              <w:left w:val="single" w:color="000000" w:sz="4" w:space="0"/>
              <w:bottom w:val="single" w:color="000000" w:sz="4" w:space="0"/>
              <w:right w:val="single" w:color="000000" w:sz="4" w:space="0"/>
            </w:tcBorders>
            <w:noWrap/>
            <w:vAlign w:val="center"/>
          </w:tcPr>
          <w:p w14:paraId="46043BC9">
            <w:pPr>
              <w:widowControl/>
              <w:spacing w:before="120" w:beforeLines="50" w:after="120" w:afterLines="5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404" w:type="pct"/>
            <w:tcBorders>
              <w:top w:val="single" w:color="000000" w:sz="4" w:space="0"/>
              <w:left w:val="single" w:color="000000" w:sz="4" w:space="0"/>
              <w:bottom w:val="single" w:color="000000" w:sz="4" w:space="0"/>
              <w:right w:val="single" w:color="000000" w:sz="4" w:space="0"/>
            </w:tcBorders>
            <w:vAlign w:val="center"/>
          </w:tcPr>
          <w:p w14:paraId="2B765A39">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品名</w:t>
            </w:r>
          </w:p>
        </w:tc>
        <w:tc>
          <w:tcPr>
            <w:tcW w:w="3699" w:type="pct"/>
            <w:tcBorders>
              <w:top w:val="single" w:color="000000" w:sz="4" w:space="0"/>
              <w:left w:val="single" w:color="000000" w:sz="4" w:space="0"/>
              <w:bottom w:val="single" w:color="000000" w:sz="4" w:space="0"/>
              <w:right w:val="single" w:color="000000" w:sz="4" w:space="0"/>
            </w:tcBorders>
            <w:noWrap/>
            <w:vAlign w:val="center"/>
          </w:tcPr>
          <w:p w14:paraId="76700C21">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sz w:val="24"/>
                <w:szCs w:val="24"/>
                <w:highlight w:val="none"/>
              </w:rPr>
              <w:t>技术指标要求</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438E3C82">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数量</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42B41E12">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单位</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1C02C6C8">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w:t>
            </w:r>
          </w:p>
        </w:tc>
      </w:tr>
      <w:tr w14:paraId="1039E33A">
        <w:tblPrEx>
          <w:tblCellMar>
            <w:top w:w="0" w:type="dxa"/>
            <w:left w:w="108" w:type="dxa"/>
            <w:bottom w:w="0" w:type="dxa"/>
            <w:right w:w="108" w:type="dxa"/>
          </w:tblCellMar>
        </w:tblPrEx>
        <w:trPr>
          <w:trHeight w:val="3086" w:hRule="atLeast"/>
          <w:tblHeader/>
        </w:trPr>
        <w:tc>
          <w:tcPr>
            <w:tcW w:w="241" w:type="pct"/>
            <w:tcBorders>
              <w:top w:val="single" w:color="000000" w:sz="4" w:space="0"/>
              <w:left w:val="single" w:color="000000" w:sz="4" w:space="0"/>
              <w:bottom w:val="single" w:color="000000" w:sz="4" w:space="0"/>
              <w:right w:val="single" w:color="000000" w:sz="4" w:space="0"/>
            </w:tcBorders>
            <w:noWrap/>
            <w:vAlign w:val="center"/>
          </w:tcPr>
          <w:p w14:paraId="3DF42AEB">
            <w:pPr>
              <w:widowControl/>
              <w:spacing w:before="120" w:beforeLines="50" w:after="120" w:afterLines="50"/>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vAlign w:val="center"/>
          </w:tcPr>
          <w:p w14:paraId="4725ECB4">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乒乓球台</w:t>
            </w:r>
          </w:p>
        </w:tc>
        <w:tc>
          <w:tcPr>
            <w:tcW w:w="3699" w:type="pct"/>
            <w:tcBorders>
              <w:top w:val="single" w:color="000000" w:sz="4" w:space="0"/>
              <w:left w:val="single" w:color="000000" w:sz="4" w:space="0"/>
              <w:bottom w:val="single" w:color="000000" w:sz="4" w:space="0"/>
              <w:right w:val="single" w:color="000000" w:sz="4" w:space="0"/>
            </w:tcBorders>
            <w:noWrap/>
            <w:vAlign w:val="center"/>
          </w:tcPr>
          <w:p w14:paraId="0C208224">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1、台面材质:MDF</w:t>
            </w:r>
          </w:p>
          <w:p w14:paraId="42DAC3CA">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2、台面尺寸:标准赛事尺寸</w:t>
            </w:r>
          </w:p>
          <w:p w14:paraId="5A3CA1D7">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3、有无脚轮:有脚轮，脚轮可推移</w:t>
            </w:r>
          </w:p>
          <w:p w14:paraId="1B950A6D">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4、室内球台/室外球台:室内球台</w:t>
            </w:r>
          </w:p>
          <w:p w14:paraId="6AB635F9">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5、台面颜色:蓝色</w:t>
            </w:r>
          </w:p>
          <w:p w14:paraId="2150A9E5">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6、产品规格：≥2740*1525*760</w:t>
            </w:r>
          </w:p>
          <w:p w14:paraId="64FEC685">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7、物理性能：弹性：230-260mm；弹性均匀度：≤10mm；球台稳定性：≤7；台面光泽度：≤10</w:t>
            </w:r>
          </w:p>
          <w:p w14:paraId="1A9C2919">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8、含网架独特设计，给视觉以明快流畅的享受；</w:t>
            </w:r>
          </w:p>
          <w:p w14:paraId="5FA46E96">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以上性能指标需提供具有国家认可的第三方检测机构出具的检验报告或制造商公开发布的印刷资料佐证，不提供或不满足视为负偏离。</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5A7706DC">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40</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4E82369E">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张</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54C0A301">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3C1AFCFD">
        <w:tblPrEx>
          <w:tblCellMar>
            <w:top w:w="0" w:type="dxa"/>
            <w:left w:w="108" w:type="dxa"/>
            <w:bottom w:w="0" w:type="dxa"/>
            <w:right w:w="108" w:type="dxa"/>
          </w:tblCellMar>
        </w:tblPrEx>
        <w:trPr>
          <w:trHeight w:val="3394" w:hRule="atLeast"/>
          <w:tblHeader/>
        </w:trPr>
        <w:tc>
          <w:tcPr>
            <w:tcW w:w="241" w:type="pct"/>
            <w:tcBorders>
              <w:top w:val="single" w:color="000000" w:sz="4" w:space="0"/>
              <w:left w:val="single" w:color="000000" w:sz="4" w:space="0"/>
              <w:bottom w:val="single" w:color="000000" w:sz="4" w:space="0"/>
              <w:right w:val="single" w:color="000000" w:sz="4" w:space="0"/>
            </w:tcBorders>
            <w:noWrap/>
            <w:vAlign w:val="center"/>
          </w:tcPr>
          <w:p w14:paraId="575EAA3D">
            <w:pPr>
              <w:widowControl/>
              <w:spacing w:before="120" w:beforeLines="50" w:after="120" w:afterLines="50"/>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vAlign w:val="center"/>
          </w:tcPr>
          <w:p w14:paraId="37E77B5C">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气排球垫</w:t>
            </w:r>
          </w:p>
        </w:tc>
        <w:tc>
          <w:tcPr>
            <w:tcW w:w="3699" w:type="pct"/>
            <w:tcBorders>
              <w:top w:val="single" w:color="000000" w:sz="4" w:space="0"/>
              <w:left w:val="single" w:color="000000" w:sz="4" w:space="0"/>
              <w:bottom w:val="single" w:color="000000" w:sz="4" w:space="0"/>
              <w:right w:val="single" w:color="000000" w:sz="4" w:space="0"/>
            </w:tcBorders>
            <w:noWrap/>
            <w:vAlign w:val="center"/>
          </w:tcPr>
          <w:p w14:paraId="441AD22A">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1、产品规格：总厚度5.0mm,耐磨层厚度≥1.0mm,幅宽1.8m;材料为原生料制品，产品结构从上至下依次PVC耐磨层、稳定层、网格布夹带层、发泡层；</w:t>
            </w:r>
          </w:p>
          <w:p w14:paraId="6C8D7289">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2、邵氏硬度（邵A）50-90</w:t>
            </w:r>
          </w:p>
          <w:p w14:paraId="63669897">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3、拉伸强度≥2MPa</w:t>
            </w:r>
          </w:p>
          <w:p w14:paraId="30A8C894">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4、拉断伸长率≥100%</w:t>
            </w:r>
          </w:p>
          <w:p w14:paraId="4B79F013">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5、球反弹≥90%</w:t>
            </w:r>
          </w:p>
          <w:p w14:paraId="6E34526B">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6、阻燃性Ⅰ级</w:t>
            </w:r>
          </w:p>
          <w:p w14:paraId="7A325D26">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7、氯乙烯单体，可溶性铅，可溶性镉未检出</w:t>
            </w:r>
          </w:p>
          <w:p w14:paraId="6158BE49">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8、挥发物≤50g/m2</w:t>
            </w:r>
          </w:p>
          <w:p w14:paraId="2CD149D9">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以上性能指标需提供具有国家认可的第三方检测机构出具的检验报告或制造商公开发布的印刷资料佐证，不提供或不满足视为负偏离。</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2BD22E94">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63FF3F0F">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张</w:t>
            </w:r>
          </w:p>
        </w:tc>
        <w:tc>
          <w:tcPr>
            <w:tcW w:w="215" w:type="pct"/>
            <w:tcBorders>
              <w:top w:val="single" w:color="000000" w:sz="4" w:space="0"/>
              <w:left w:val="single" w:color="000000" w:sz="4" w:space="0"/>
              <w:bottom w:val="single" w:color="000000" w:sz="4" w:space="0"/>
              <w:right w:val="single" w:color="000000" w:sz="4" w:space="0"/>
            </w:tcBorders>
            <w:noWrap/>
            <w:vAlign w:val="center"/>
          </w:tcPr>
          <w:p w14:paraId="7B8FCB5A">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532F4A03">
        <w:tblPrEx>
          <w:tblCellMar>
            <w:top w:w="0" w:type="dxa"/>
            <w:left w:w="108" w:type="dxa"/>
            <w:bottom w:w="0" w:type="dxa"/>
            <w:right w:w="108" w:type="dxa"/>
          </w:tblCellMar>
        </w:tblPrEx>
        <w:trPr>
          <w:trHeight w:val="4009" w:hRule="atLeast"/>
          <w:tblHeader/>
        </w:trPr>
        <w:tc>
          <w:tcPr>
            <w:tcW w:w="241" w:type="pct"/>
            <w:tcBorders>
              <w:top w:val="single" w:color="000000" w:sz="4" w:space="0"/>
              <w:left w:val="single" w:color="000000" w:sz="4" w:space="0"/>
              <w:bottom w:val="nil"/>
              <w:right w:val="single" w:color="000000" w:sz="4" w:space="0"/>
            </w:tcBorders>
            <w:noWrap/>
            <w:vAlign w:val="center"/>
          </w:tcPr>
          <w:p w14:paraId="6B414F87">
            <w:pPr>
              <w:widowControl/>
              <w:spacing w:before="120" w:beforeLines="50" w:after="120" w:afterLines="50"/>
              <w:jc w:val="center"/>
              <w:textAlignment w:val="center"/>
              <w:rPr>
                <w:rFonts w:hint="default"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w:t>
            </w:r>
          </w:p>
        </w:tc>
        <w:tc>
          <w:tcPr>
            <w:tcW w:w="404" w:type="pct"/>
            <w:tcBorders>
              <w:top w:val="single" w:color="000000" w:sz="4" w:space="0"/>
              <w:left w:val="single" w:color="000000" w:sz="4" w:space="0"/>
              <w:bottom w:val="nil"/>
              <w:right w:val="single" w:color="000000" w:sz="4" w:space="0"/>
            </w:tcBorders>
            <w:vAlign w:val="center"/>
          </w:tcPr>
          <w:p w14:paraId="11917B30">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豪华型电动液压篮球架</w:t>
            </w:r>
          </w:p>
        </w:tc>
        <w:tc>
          <w:tcPr>
            <w:tcW w:w="3699" w:type="pct"/>
            <w:tcBorders>
              <w:top w:val="single" w:color="000000" w:sz="4" w:space="0"/>
              <w:left w:val="single" w:color="000000" w:sz="4" w:space="0"/>
              <w:bottom w:val="nil"/>
              <w:right w:val="single" w:color="000000" w:sz="4" w:space="0"/>
            </w:tcBorders>
            <w:noWrap/>
            <w:vAlign w:val="center"/>
          </w:tcPr>
          <w:p w14:paraId="5EBB8BD7">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1、篮架伸臂:3.35m</w:t>
            </w:r>
          </w:p>
          <w:p w14:paraId="3AD851E3">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2、篮圈上沿离地面高3.05m</w:t>
            </w:r>
          </w:p>
          <w:p w14:paraId="64336424">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3、球架底座尺寸:2.5m长x1.3m宽x0.78m前高x0.4m后高</w:t>
            </w:r>
          </w:p>
          <w:p w14:paraId="66C09712">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4、篮板采用13mm厚双层夹胶玻璃，</w:t>
            </w:r>
          </w:p>
          <w:p w14:paraId="33A9B675">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5、规格:1800x1050（mm）</w:t>
            </w:r>
          </w:p>
          <w:p w14:paraId="43494DF4">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6、篮板弹性：500N/min</w:t>
            </w:r>
          </w:p>
          <w:p w14:paraId="5F01EF4D">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7、中心挠度≤6mm</w:t>
            </w:r>
          </w:p>
          <w:p w14:paraId="36A1C21E">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8、保护圈前后表面高度、厚度均≥20mm，底面厚度≥50mm</w:t>
            </w:r>
          </w:p>
          <w:p w14:paraId="4B9C4F65">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9、篮圈采用φ19实心圆钢制，表面涂层厚度70—80um，铅笔硬度达3H+</w:t>
            </w:r>
          </w:p>
          <w:p w14:paraId="107A4B3C">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10、后部装有专用配重，单只配重500kg</w:t>
            </w:r>
          </w:p>
          <w:p w14:paraId="734408AC">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以上性能指标需提供具有国家认可的第三方检测机构出具的检验报告或制造商公开发布的印刷资料佐证，不提供或不满足视为负偏离。</w:t>
            </w:r>
          </w:p>
          <w:p w14:paraId="383E64BD">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（注：计时，二十四秒另配）</w:t>
            </w:r>
          </w:p>
        </w:tc>
        <w:tc>
          <w:tcPr>
            <w:tcW w:w="224" w:type="pct"/>
            <w:tcBorders>
              <w:top w:val="single" w:color="000000" w:sz="4" w:space="0"/>
              <w:left w:val="single" w:color="000000" w:sz="4" w:space="0"/>
              <w:bottom w:val="nil"/>
              <w:right w:val="single" w:color="000000" w:sz="4" w:space="0"/>
            </w:tcBorders>
            <w:noWrap/>
            <w:vAlign w:val="center"/>
          </w:tcPr>
          <w:p w14:paraId="6F2257DE">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1</w:t>
            </w:r>
          </w:p>
        </w:tc>
        <w:tc>
          <w:tcPr>
            <w:tcW w:w="215" w:type="pct"/>
            <w:tcBorders>
              <w:top w:val="single" w:color="000000" w:sz="4" w:space="0"/>
              <w:left w:val="single" w:color="000000" w:sz="4" w:space="0"/>
              <w:bottom w:val="nil"/>
              <w:right w:val="single" w:color="000000" w:sz="4" w:space="0"/>
            </w:tcBorders>
            <w:noWrap/>
            <w:vAlign w:val="center"/>
          </w:tcPr>
          <w:p w14:paraId="491F3D53">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副</w:t>
            </w:r>
          </w:p>
        </w:tc>
        <w:tc>
          <w:tcPr>
            <w:tcW w:w="215" w:type="pct"/>
            <w:tcBorders>
              <w:top w:val="single" w:color="000000" w:sz="4" w:space="0"/>
              <w:left w:val="single" w:color="000000" w:sz="4" w:space="0"/>
              <w:bottom w:val="nil"/>
              <w:right w:val="single" w:color="000000" w:sz="4" w:space="0"/>
            </w:tcBorders>
            <w:noWrap/>
            <w:vAlign w:val="center"/>
          </w:tcPr>
          <w:p w14:paraId="58BC0078">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58D3D0EE">
        <w:tblPrEx>
          <w:tblCellMar>
            <w:top w:w="0" w:type="dxa"/>
            <w:left w:w="108" w:type="dxa"/>
            <w:bottom w:w="0" w:type="dxa"/>
            <w:right w:w="108" w:type="dxa"/>
          </w:tblCellMar>
        </w:tblPrEx>
        <w:trPr>
          <w:trHeight w:val="4943" w:hRule="atLeast"/>
          <w:tblHeader/>
        </w:trPr>
        <w:tc>
          <w:tcPr>
            <w:tcW w:w="241" w:type="pct"/>
            <w:tcBorders>
              <w:top w:val="nil"/>
              <w:left w:val="nil"/>
              <w:bottom w:val="nil"/>
              <w:right w:val="single" w:color="000000" w:sz="4" w:space="0"/>
            </w:tcBorders>
            <w:noWrap/>
            <w:vAlign w:val="center"/>
          </w:tcPr>
          <w:p w14:paraId="681CC26A">
            <w:pPr>
              <w:widowControl/>
              <w:spacing w:before="120" w:beforeLines="50" w:after="120" w:afterLines="50"/>
              <w:jc w:val="center"/>
              <w:textAlignment w:val="center"/>
              <w:rPr>
                <w:rFonts w:hint="default"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4</w:t>
            </w:r>
          </w:p>
        </w:tc>
        <w:tc>
          <w:tcPr>
            <w:tcW w:w="404" w:type="pct"/>
            <w:tcBorders>
              <w:top w:val="nil"/>
              <w:left w:val="single" w:color="000000" w:sz="4" w:space="0"/>
              <w:bottom w:val="nil"/>
              <w:right w:val="single" w:color="000000" w:sz="4" w:space="0"/>
            </w:tcBorders>
            <w:vAlign w:val="center"/>
          </w:tcPr>
          <w:p w14:paraId="0B39DF6A">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羽毛球垫</w:t>
            </w:r>
          </w:p>
        </w:tc>
        <w:tc>
          <w:tcPr>
            <w:tcW w:w="3699" w:type="pct"/>
            <w:tcBorders>
              <w:top w:val="nil"/>
              <w:left w:val="single" w:color="000000" w:sz="4" w:space="0"/>
              <w:bottom w:val="nil"/>
              <w:right w:val="single" w:color="000000" w:sz="4" w:space="0"/>
            </w:tcBorders>
            <w:noWrap/>
            <w:vAlign w:val="center"/>
          </w:tcPr>
          <w:p w14:paraId="452B9CFE">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1、产品规格：总厚度≥4.5mm,耐磨层厚度≥1.2mm,幅宽1.8m;材料为原生料制品，产品结构从上至下依次PVC耐磨层、稳定层、网格布夹带层、发泡层；发泡层为橡胶发泡，里面含橡胶30%以上，无毒、无味、绿色环保。</w:t>
            </w:r>
          </w:p>
          <w:p w14:paraId="0B85D987">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2、邵氏硬度（邵A）50-90</w:t>
            </w:r>
          </w:p>
          <w:p w14:paraId="3BF00403">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3、拉伸强度≥2MPa</w:t>
            </w:r>
          </w:p>
          <w:p w14:paraId="150A69BD">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4、拉断伸长率≥100%</w:t>
            </w:r>
          </w:p>
          <w:p w14:paraId="25CBEBD7">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5、球反弹≥90%</w:t>
            </w:r>
          </w:p>
          <w:p w14:paraId="5B5361DB">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6、阻燃性Ⅰ级</w:t>
            </w:r>
          </w:p>
          <w:p w14:paraId="53D0CDE0">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7、氯乙烯单体，可溶性铅，可溶性镉未检出</w:t>
            </w:r>
          </w:p>
          <w:p w14:paraId="77157D88">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8、挥发物≤50g/m2</w:t>
            </w:r>
          </w:p>
          <w:p w14:paraId="48EA924C">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9、燃烧性能达到难燃B1级(选择性的进行添加)</w:t>
            </w:r>
          </w:p>
          <w:p w14:paraId="6CDA8641">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10.★冷热冲击试验：大于20个循环后，拉伸强度变化率≤1%，尺寸变化率（横向、纵向）≤0.01%，且表面不破损、变形、脆裂等现象。</w:t>
            </w:r>
          </w:p>
          <w:p w14:paraId="4AC2D910">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11.★符合不少于55种邻苯二甲酸酯有害物质未检出</w:t>
            </w:r>
          </w:p>
          <w:p w14:paraId="239FCDA7">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评审依据：性能指标需提供具有国家认可的第三方检测机构出具的检验报告佐证，未提供或不满足按负偏离处理。</w:t>
            </w:r>
          </w:p>
          <w:p w14:paraId="13D4AEBA">
            <w:pPr>
              <w:widowControl w:val="0"/>
              <w:spacing w:beforeLines="0" w:afterLines="0"/>
              <w:jc w:val="left"/>
              <w:rPr>
                <w:rFonts w:hint="eastAsia" w:ascii="仿宋" w:hAnsi="仿宋" w:eastAsia="仿宋" w:cs="仿宋"/>
                <w:color w:val="404040"/>
                <w:sz w:val="24"/>
                <w:szCs w:val="24"/>
                <w:highlight w:val="none"/>
                <w:lang w:val="en-US" w:eastAsia="zh-CN"/>
              </w:rPr>
            </w:pPr>
            <w:r>
              <w:rPr>
                <w:rFonts w:hint="eastAsia" w:ascii="仿宋" w:hAnsi="仿宋" w:eastAsia="仿宋" w:cs="仿宋"/>
                <w:color w:val="404040"/>
                <w:sz w:val="24"/>
                <w:szCs w:val="24"/>
                <w:highlight w:val="none"/>
                <w:lang w:val="en-US" w:eastAsia="zh-CN"/>
              </w:rPr>
              <w:t>注：含收卷器</w:t>
            </w:r>
          </w:p>
          <w:p w14:paraId="78247077">
            <w:pPr>
              <w:widowControl w:val="0"/>
              <w:spacing w:beforeLines="0" w:afterLines="0"/>
              <w:jc w:val="left"/>
              <w:rPr>
                <w:rFonts w:hint="eastAsia" w:ascii="仿宋" w:hAnsi="仿宋" w:eastAsia="仿宋" w:cs="仿宋"/>
                <w:color w:val="404040"/>
                <w:sz w:val="24"/>
                <w:szCs w:val="24"/>
                <w:highlight w:val="none"/>
                <w:lang w:val="en-US" w:eastAsia="zh-CN"/>
              </w:rPr>
            </w:pPr>
          </w:p>
        </w:tc>
        <w:tc>
          <w:tcPr>
            <w:tcW w:w="224" w:type="pct"/>
            <w:tcBorders>
              <w:top w:val="nil"/>
              <w:left w:val="single" w:color="000000" w:sz="4" w:space="0"/>
              <w:bottom w:val="nil"/>
              <w:right w:val="single" w:color="000000" w:sz="4" w:space="0"/>
            </w:tcBorders>
            <w:noWrap/>
            <w:vAlign w:val="center"/>
          </w:tcPr>
          <w:p w14:paraId="450AAF02">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6</w:t>
            </w:r>
          </w:p>
        </w:tc>
        <w:tc>
          <w:tcPr>
            <w:tcW w:w="215" w:type="pct"/>
            <w:tcBorders>
              <w:top w:val="nil"/>
              <w:left w:val="single" w:color="000000" w:sz="4" w:space="0"/>
              <w:bottom w:val="nil"/>
              <w:right w:val="single" w:color="000000" w:sz="4" w:space="0"/>
            </w:tcBorders>
            <w:noWrap/>
            <w:vAlign w:val="center"/>
          </w:tcPr>
          <w:p w14:paraId="2055DFB9">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张</w:t>
            </w:r>
          </w:p>
        </w:tc>
        <w:tc>
          <w:tcPr>
            <w:tcW w:w="215" w:type="pct"/>
            <w:tcBorders>
              <w:top w:val="nil"/>
              <w:left w:val="single" w:color="000000" w:sz="4" w:space="0"/>
              <w:bottom w:val="nil"/>
              <w:right w:val="nil"/>
            </w:tcBorders>
            <w:noWrap/>
            <w:vAlign w:val="center"/>
          </w:tcPr>
          <w:p w14:paraId="11AAE9F8">
            <w:pPr>
              <w:widowControl/>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要求四年维保</w:t>
            </w:r>
          </w:p>
        </w:tc>
      </w:tr>
    </w:tbl>
    <w:p w14:paraId="107A5728">
      <w:pPr>
        <w:widowControl/>
        <w:numPr>
          <w:ilvl w:val="0"/>
          <w:numId w:val="0"/>
        </w:numPr>
        <w:adjustRightInd w:val="0"/>
        <w:spacing w:line="360" w:lineRule="auto"/>
        <w:jc w:val="both"/>
        <w:rPr>
          <w:rFonts w:hint="default" w:ascii="宋体" w:hAnsi="宋体" w:eastAsia="宋体" w:cs="宋体"/>
          <w:color w:val="auto"/>
          <w:sz w:val="24"/>
          <w:szCs w:val="21"/>
          <w:highlight w:val="none"/>
          <w:lang w:val="en-US" w:eastAsia="zh-CN"/>
        </w:rPr>
        <w:sectPr>
          <w:pgSz w:w="16840" w:h="11907" w:orient="landscape"/>
          <w:pgMar w:top="1191" w:right="1247" w:bottom="964" w:left="1077" w:header="851" w:footer="851" w:gutter="0"/>
          <w:cols w:space="720" w:num="1"/>
        </w:sectPr>
      </w:pPr>
    </w:p>
    <w:p w14:paraId="0BA862BE">
      <w:pPr>
        <w:adjustRightInd/>
        <w:spacing w:line="360" w:lineRule="auto"/>
        <w:jc w:val="left"/>
        <w:rPr>
          <w:rFonts w:hint="eastAsia" w:ascii="仿宋" w:hAnsi="仿宋" w:eastAsia="仿宋" w:cs="仿宋"/>
          <w:b/>
          <w:bCs/>
          <w:sz w:val="24"/>
          <w:highlight w:val="none"/>
        </w:rPr>
      </w:pPr>
      <w:r>
        <w:rPr>
          <w:rFonts w:hint="eastAsia" w:ascii="仿宋" w:hAnsi="仿宋" w:eastAsia="仿宋" w:cs="仿宋"/>
          <w:b/>
          <w:bCs/>
          <w:highlight w:val="none"/>
        </w:rPr>
        <w:t>二</w:t>
      </w:r>
      <w:r>
        <w:rPr>
          <w:rFonts w:hint="eastAsia" w:ascii="仿宋" w:hAnsi="仿宋" w:eastAsia="仿宋" w:cs="仿宋"/>
          <w:b/>
          <w:bCs/>
          <w:sz w:val="24"/>
          <w:highlight w:val="none"/>
        </w:rPr>
        <w:t>、其他要求</w:t>
      </w:r>
    </w:p>
    <w:p w14:paraId="67171858">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1、投标人在投标文件中必须提供上述所投器材参与产品责任保险和公众责任保险证明原件扫描件；</w:t>
      </w:r>
    </w:p>
    <w:p w14:paraId="1BBAE142">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2、投标人为经</w:t>
      </w:r>
      <w:r>
        <w:rPr>
          <w:rFonts w:hint="eastAsia" w:ascii="仿宋" w:hAnsi="仿宋" w:eastAsia="仿宋" w:cs="仿宋"/>
          <w:sz w:val="24"/>
          <w:highlight w:val="none"/>
        </w:rPr>
        <w:t>销商的，必须</w:t>
      </w:r>
      <w:r>
        <w:rPr>
          <w:rFonts w:hint="eastAsia" w:ascii="仿宋" w:hAnsi="仿宋" w:eastAsia="仿宋" w:cs="仿宋"/>
          <w:sz w:val="24"/>
          <w:highlight w:val="none"/>
          <w:lang w:eastAsia="zh-CN"/>
        </w:rPr>
        <w:t>承诺签订合同前</w:t>
      </w:r>
      <w:r>
        <w:rPr>
          <w:rFonts w:hint="eastAsia" w:ascii="仿宋" w:hAnsi="仿宋" w:eastAsia="仿宋" w:cs="仿宋"/>
          <w:sz w:val="24"/>
          <w:highlight w:val="none"/>
        </w:rPr>
        <w:t>提供制造厂家出具针对本项目的授权书原件，否则招标人有权取消其中标候选人资格；</w:t>
      </w:r>
    </w:p>
    <w:p w14:paraId="2D355660">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color w:val="auto"/>
          <w:sz w:val="24"/>
          <w:szCs w:val="21"/>
          <w:highlight w:val="none"/>
        </w:rPr>
        <w:t>投标人必须提供在投标截止时间前上述所采购器材的国家质量监督检验（GB19272-2011）的检验合格报告原件或原件扫描件</w:t>
      </w:r>
      <w:r>
        <w:rPr>
          <w:rFonts w:hint="eastAsia" w:ascii="仿宋" w:hAnsi="仿宋" w:eastAsia="仿宋" w:cs="仿宋"/>
          <w:sz w:val="24"/>
          <w:highlight w:val="none"/>
        </w:rPr>
        <w:t>；</w:t>
      </w:r>
    </w:p>
    <w:p w14:paraId="37BF573B">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4、大件器材上必须装有铭牌及安全警示的内容；</w:t>
      </w:r>
    </w:p>
    <w:p w14:paraId="23DC88AD">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5、所有产品免费质保期不低于3年</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除羽毛球垫维保4年</w:t>
      </w:r>
      <w:r>
        <w:rPr>
          <w:rFonts w:hint="eastAsia" w:ascii="仿宋" w:hAnsi="仿宋" w:eastAsia="仿宋" w:cs="仿宋"/>
          <w:sz w:val="24"/>
          <w:highlight w:val="none"/>
          <w:lang w:eastAsia="zh-CN"/>
        </w:rPr>
        <w:t>）</w:t>
      </w:r>
      <w:r>
        <w:rPr>
          <w:rFonts w:hint="eastAsia" w:ascii="仿宋" w:hAnsi="仿宋" w:eastAsia="仿宋" w:cs="仿宋"/>
          <w:sz w:val="24"/>
          <w:highlight w:val="none"/>
        </w:rPr>
        <w:t>，使用年限不低于8年。器材在质保期内如发现质量问题，实行保修、包换、包退，直至产品符合质量要求，由此产生的一切费用由供货方承担；在使用期限内为产品提供保障。</w:t>
      </w:r>
    </w:p>
    <w:p w14:paraId="7FC3F731">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6、投标人必须派技术人员到现场安装调试，安装完毕投标人派专业人员检查安装质量，以及现行国家或地方行业相关规范、规程、标准</w:t>
      </w:r>
      <w:r>
        <w:rPr>
          <w:rFonts w:hint="eastAsia" w:ascii="仿宋" w:hAnsi="仿宋" w:eastAsia="仿宋" w:cs="仿宋"/>
          <w:sz w:val="24"/>
          <w:highlight w:val="none"/>
        </w:rPr>
        <w:t>验收。</w:t>
      </w:r>
    </w:p>
    <w:p w14:paraId="0F8E78D3">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7、投标人必须为使用单位供货、安装、调试、维修、使用提供足够的技术资料和技术保障。提供有关证明，如产地、出厂合格证、质量保证书和测试合格证等。 </w:t>
      </w:r>
    </w:p>
    <w:p w14:paraId="06EE44EF">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8、产品验收时有关技术参数不能满足招标文件技术要求，使用单位有权要求更换，同时有权要求索赔，所产生的一切费用（含所有检验费用）由中标人全部承担。</w:t>
      </w:r>
    </w:p>
    <w:p w14:paraId="581CA8AC">
      <w:pPr>
        <w:adjustRightInd/>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9、投标人应提供完整的专用工具，以便维护、维修所供仪器设备。</w:t>
      </w:r>
    </w:p>
    <w:p w14:paraId="04EB902A">
      <w:pPr>
        <w:widowControl/>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①</w:t>
      </w:r>
      <w:r>
        <w:rPr>
          <w:rFonts w:hint="eastAsia" w:ascii="仿宋" w:hAnsi="仿宋" w:eastAsia="仿宋" w:cs="仿宋"/>
          <w:color w:val="auto"/>
          <w:sz w:val="24"/>
          <w:szCs w:val="21"/>
          <w:highlight w:val="none"/>
        </w:rPr>
        <w:t>备品备件要求：供应商需提供保证货物正常运转所必需的附件、备件和专用工具等，在投标文件中列出清单，其价格含在总价中。</w:t>
      </w:r>
    </w:p>
    <w:p w14:paraId="5101189C">
      <w:pPr>
        <w:widowControl/>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②</w:t>
      </w:r>
      <w:r>
        <w:rPr>
          <w:rFonts w:hint="eastAsia" w:ascii="仿宋" w:hAnsi="仿宋" w:eastAsia="仿宋" w:cs="仿宋"/>
          <w:color w:val="auto"/>
          <w:sz w:val="24"/>
          <w:szCs w:val="21"/>
          <w:highlight w:val="none"/>
        </w:rPr>
        <w:t>投标人为经销商的，必须在本项目</w:t>
      </w:r>
      <w:r>
        <w:rPr>
          <w:rFonts w:hint="eastAsia" w:ascii="仿宋" w:hAnsi="仿宋" w:eastAsia="仿宋" w:cs="仿宋"/>
          <w:color w:val="auto"/>
          <w:sz w:val="24"/>
          <w:szCs w:val="21"/>
          <w:highlight w:val="none"/>
          <w:lang w:val="en-US" w:eastAsia="zh-CN"/>
        </w:rPr>
        <w:t>合同签订前</w:t>
      </w:r>
      <w:r>
        <w:rPr>
          <w:rFonts w:hint="eastAsia" w:ascii="仿宋" w:hAnsi="仿宋" w:eastAsia="仿宋" w:cs="仿宋"/>
          <w:color w:val="auto"/>
          <w:sz w:val="24"/>
          <w:szCs w:val="21"/>
          <w:highlight w:val="none"/>
        </w:rPr>
        <w:t>提供制造厂家出具针对本项目的授权书原件；</w:t>
      </w:r>
    </w:p>
    <w:p w14:paraId="0DBC839D">
      <w:pPr>
        <w:widowControl/>
        <w:spacing w:line="360" w:lineRule="auto"/>
        <w:ind w:firstLine="480" w:firstLineChars="200"/>
        <w:rPr>
          <w:rFonts w:hint="eastAsia"/>
          <w:highlight w:val="none"/>
        </w:rPr>
      </w:pPr>
      <w:r>
        <w:rPr>
          <w:rFonts w:hint="eastAsia" w:ascii="仿宋" w:hAnsi="仿宋" w:eastAsia="仿宋" w:cs="仿宋"/>
          <w:color w:val="auto"/>
          <w:sz w:val="24"/>
          <w:szCs w:val="21"/>
          <w:highlight w:val="none"/>
          <w:lang w:val="en-US" w:eastAsia="zh-CN"/>
        </w:rPr>
        <w:t>③</w:t>
      </w:r>
      <w:r>
        <w:rPr>
          <w:rFonts w:hint="eastAsia" w:ascii="仿宋" w:hAnsi="仿宋" w:eastAsia="仿宋" w:cs="仿宋"/>
          <w:color w:val="auto"/>
          <w:sz w:val="24"/>
          <w:szCs w:val="21"/>
          <w:highlight w:val="none"/>
        </w:rPr>
        <w:t>投标人须保证所供器材及附件符合我国技术规范和质量标准的全新合格产品，且符合招标文件(包括补充更正，如有)的技术要求和配置；必须是国内相应制造厂商生产并提供的原装合格全新产品；必须是202</w:t>
      </w:r>
      <w:r>
        <w:rPr>
          <w:rFonts w:hint="eastAsia" w:ascii="仿宋" w:hAnsi="仿宋" w:eastAsia="仿宋" w:cs="仿宋"/>
          <w:color w:val="auto"/>
          <w:sz w:val="24"/>
          <w:szCs w:val="21"/>
          <w:highlight w:val="none"/>
          <w:lang w:val="en-US" w:eastAsia="zh-CN"/>
        </w:rPr>
        <w:t>4</w:t>
      </w:r>
      <w:r>
        <w:rPr>
          <w:rFonts w:hint="eastAsia" w:ascii="仿宋" w:hAnsi="仿宋" w:eastAsia="仿宋" w:cs="仿宋"/>
          <w:color w:val="auto"/>
          <w:sz w:val="24"/>
          <w:szCs w:val="21"/>
          <w:highlight w:val="none"/>
        </w:rPr>
        <w:t>年1月1日以后生产的、符合国家质量技术标准的设备；交货时内外包装保持完好无损；</w:t>
      </w:r>
    </w:p>
    <w:p w14:paraId="17AE4D3B">
      <w:pPr>
        <w:pStyle w:val="23"/>
        <w:autoSpaceDE/>
        <w:autoSpaceDN/>
        <w:adjustRightInd/>
        <w:snapToGrid w:val="0"/>
        <w:rPr>
          <w:rFonts w:hint="eastAsia" w:ascii="仿宋" w:hAnsi="仿宋" w:eastAsia="仿宋" w:cs="仿宋"/>
          <w:b/>
          <w:bCs/>
          <w:szCs w:val="24"/>
          <w:highlight w:val="none"/>
        </w:rPr>
      </w:pPr>
      <w:r>
        <w:rPr>
          <w:rFonts w:hint="eastAsia" w:ascii="仿宋" w:hAnsi="仿宋" w:eastAsia="仿宋" w:cs="仿宋"/>
          <w:b/>
          <w:bCs/>
          <w:szCs w:val="24"/>
          <w:highlight w:val="none"/>
          <w:lang w:val="en-US"/>
        </w:rPr>
        <w:t>三、</w:t>
      </w:r>
      <w:r>
        <w:rPr>
          <w:rFonts w:hint="eastAsia" w:ascii="仿宋" w:hAnsi="仿宋" w:eastAsia="仿宋" w:cs="仿宋"/>
          <w:b/>
          <w:bCs/>
          <w:szCs w:val="24"/>
          <w:highlight w:val="none"/>
        </w:rPr>
        <w:t>商务要求</w:t>
      </w:r>
    </w:p>
    <w:p w14:paraId="44A13DD4">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付款方式：具备支付条件后7个工作日内把资料报财政申请支付；合同生效并具备实施条件后预付合同价的50%，设备到货验收合格、安装调试并验收合格递交产品所有资料台账（装订成册）后支付合同总价的45%，余款5%在质保期满后无质量问题7个工作日内报财政支付。 </w:t>
      </w:r>
    </w:p>
    <w:p w14:paraId="36303CAA">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2、工期要求：合同签订后30日历天内完成所有产品的供货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安装</w:t>
      </w:r>
      <w:r>
        <w:rPr>
          <w:rFonts w:hint="eastAsia" w:ascii="仿宋" w:hAnsi="仿宋" w:eastAsia="仿宋" w:cs="仿宋"/>
          <w:sz w:val="24"/>
          <w:szCs w:val="24"/>
          <w:highlight w:val="none"/>
          <w:lang w:val="en-US" w:eastAsia="zh-CN"/>
        </w:rPr>
        <w:t>及调试</w:t>
      </w:r>
      <w:r>
        <w:rPr>
          <w:rFonts w:hint="eastAsia" w:ascii="仿宋" w:hAnsi="仿宋" w:eastAsia="仿宋" w:cs="仿宋"/>
          <w:sz w:val="24"/>
          <w:szCs w:val="24"/>
          <w:highlight w:val="none"/>
        </w:rPr>
        <w:t>工作。</w:t>
      </w:r>
    </w:p>
    <w:p w14:paraId="340DA795">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3、逾期处理：按合同交货日期，每逾期一天扣除5‰，并书面说明逾期的原因。</w:t>
      </w:r>
    </w:p>
    <w:p w14:paraId="43EF6ED6">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5、履约保证金：履约保证金的数额为政府采购合同金额的1%。</w:t>
      </w:r>
    </w:p>
    <w:p w14:paraId="228BA223">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6、项目实施地点：</w:t>
      </w:r>
      <w:r>
        <w:rPr>
          <w:rFonts w:hint="eastAsia" w:ascii="仿宋" w:hAnsi="仿宋" w:eastAsia="仿宋" w:cs="仿宋"/>
          <w:sz w:val="24"/>
          <w:szCs w:val="24"/>
          <w:highlight w:val="none"/>
          <w:lang w:val="en-US" w:eastAsia="zh-CN"/>
        </w:rPr>
        <w:t>淳安县体育馆</w:t>
      </w:r>
      <w:r>
        <w:rPr>
          <w:rFonts w:hint="eastAsia" w:ascii="仿宋" w:hAnsi="仿宋" w:eastAsia="仿宋" w:cs="仿宋"/>
          <w:sz w:val="24"/>
          <w:szCs w:val="24"/>
          <w:highlight w:val="none"/>
        </w:rPr>
        <w:t>。</w:t>
      </w:r>
    </w:p>
    <w:p w14:paraId="7E4D14ED">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7、产品安装涉及到的电源、线路调整等其他相关费用由中标单位承担，投标单位自行考虑是否进行现场查勘。</w:t>
      </w:r>
    </w:p>
    <w:p w14:paraId="18DD7057">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8、产品安装过程中导致的墙体破损，中标单位需负责修补完好。</w:t>
      </w:r>
    </w:p>
    <w:p w14:paraId="1488A72C">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9、验收要求：</w:t>
      </w:r>
    </w:p>
    <w:p w14:paraId="4DE19F1A">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1）验收方法：本项目验收将按招标文件要求所有设备配备完全后，进行项目总验收。验收工作由中标人提出，招标人组织相关人员组成评审组进行验收。</w:t>
      </w:r>
    </w:p>
    <w:p w14:paraId="06A71EB6">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2）验收时间：设备安装、调试完毕，并稳定运行后，由中标人提出验收申请，招标人应于中标人提出验收申请后十个工作日内组织验收。招标人验收合格后应当出具验收报告。</w:t>
      </w:r>
    </w:p>
    <w:p w14:paraId="510F4A11">
      <w:p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3）验收内容：按照招标文件、响应文件、合同、相关承诺和相关补充文件等内容进行。</w:t>
      </w:r>
    </w:p>
    <w:p w14:paraId="4CD67B6D">
      <w:pPr>
        <w:adjustRightIn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4）验收标准：产品质量与产品技术数据及投标书技术要求一致，并符合国家有关技术规范和技术标准。</w:t>
      </w:r>
    </w:p>
    <w:p w14:paraId="30CDD548">
      <w:pPr>
        <w:pStyle w:val="63"/>
        <w:rPr>
          <w:rFonts w:hint="eastAsia" w:ascii="仿宋" w:hAnsi="仿宋" w:eastAsia="仿宋" w:cs="仿宋"/>
          <w:b/>
          <w:color w:val="auto"/>
          <w:sz w:val="24"/>
          <w:szCs w:val="24"/>
          <w:highlight w:val="none"/>
        </w:rPr>
      </w:pPr>
    </w:p>
    <w:p w14:paraId="0BBC8381">
      <w:pPr>
        <w:pStyle w:val="63"/>
        <w:rPr>
          <w:rFonts w:hint="eastAsia" w:ascii="仿宋" w:hAnsi="仿宋" w:eastAsia="仿宋" w:cs="仿宋"/>
          <w:b/>
          <w:color w:val="auto"/>
          <w:sz w:val="36"/>
          <w:szCs w:val="36"/>
          <w:highlight w:val="none"/>
        </w:rPr>
      </w:pPr>
    </w:p>
    <w:p w14:paraId="2926964F">
      <w:pPr>
        <w:pStyle w:val="63"/>
        <w:rPr>
          <w:rFonts w:hint="eastAsia" w:ascii="仿宋" w:hAnsi="仿宋" w:eastAsia="仿宋" w:cs="仿宋"/>
          <w:b/>
          <w:color w:val="auto"/>
          <w:sz w:val="36"/>
          <w:szCs w:val="36"/>
          <w:highlight w:val="none"/>
        </w:rPr>
      </w:pPr>
    </w:p>
    <w:p w14:paraId="604A1AC9">
      <w:pPr>
        <w:spacing w:line="360" w:lineRule="auto"/>
        <w:jc w:val="both"/>
        <w:outlineLvl w:val="0"/>
        <w:rPr>
          <w:rFonts w:hint="eastAsia" w:ascii="仿宋" w:hAnsi="仿宋" w:eastAsia="仿宋" w:cs="仿宋"/>
          <w:b/>
          <w:color w:val="auto"/>
          <w:sz w:val="36"/>
          <w:szCs w:val="36"/>
          <w:highlight w:val="none"/>
        </w:rPr>
      </w:pPr>
    </w:p>
    <w:p w14:paraId="56D2C222">
      <w:pPr>
        <w:spacing w:line="360" w:lineRule="auto"/>
        <w:jc w:val="center"/>
        <w:outlineLvl w:val="0"/>
        <w:rPr>
          <w:rFonts w:hint="eastAsia" w:ascii="仿宋" w:hAnsi="仿宋" w:eastAsia="仿宋" w:cs="仿宋"/>
          <w:b/>
          <w:color w:val="auto"/>
          <w:sz w:val="36"/>
          <w:szCs w:val="36"/>
          <w:highlight w:val="none"/>
        </w:rPr>
        <w:sectPr>
          <w:pgSz w:w="11907" w:h="16840"/>
          <w:pgMar w:top="1474" w:right="1814" w:bottom="1474" w:left="1814" w:header="851" w:footer="851" w:gutter="0"/>
          <w:cols w:space="720" w:num="1"/>
        </w:sectPr>
      </w:pPr>
    </w:p>
    <w:p w14:paraId="34A73FB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4" w:name="_Toc184308053"/>
      <w:bookmarkEnd w:id="34"/>
      <w:bookmarkStart w:id="35" w:name="_Toc184312074"/>
      <w:bookmarkEnd w:id="35"/>
      <w:bookmarkStart w:id="36" w:name="_Toc184312105"/>
      <w:bookmarkEnd w:id="36"/>
      <w:bookmarkStart w:id="37" w:name="_Toc184308079"/>
      <w:bookmarkEnd w:id="37"/>
      <w:bookmarkStart w:id="38" w:name="_Toc184314479"/>
      <w:bookmarkEnd w:id="38"/>
      <w:bookmarkStart w:id="39" w:name="_Toc184314447"/>
      <w:bookmarkEnd w:id="39"/>
      <w:bookmarkStart w:id="40" w:name="_Toc184308083"/>
      <w:bookmarkEnd w:id="40"/>
      <w:bookmarkStart w:id="41" w:name="_Toc184314436"/>
      <w:bookmarkEnd w:id="41"/>
      <w:bookmarkStart w:id="42" w:name="_Toc184310330"/>
      <w:bookmarkEnd w:id="42"/>
      <w:bookmarkStart w:id="43" w:name="_Toc184313258"/>
      <w:bookmarkEnd w:id="43"/>
      <w:bookmarkStart w:id="44" w:name="_Toc184308089"/>
      <w:bookmarkEnd w:id="44"/>
      <w:bookmarkStart w:id="45" w:name="_Toc184310322"/>
      <w:bookmarkEnd w:id="45"/>
      <w:bookmarkStart w:id="46" w:name="_Toc184310326"/>
      <w:bookmarkEnd w:id="46"/>
      <w:bookmarkStart w:id="47" w:name="_Toc184308098"/>
      <w:bookmarkEnd w:id="47"/>
      <w:bookmarkStart w:id="48" w:name="_Toc184308059"/>
      <w:bookmarkEnd w:id="48"/>
      <w:bookmarkStart w:id="49" w:name="_Toc184310304"/>
      <w:bookmarkEnd w:id="49"/>
      <w:bookmarkStart w:id="50" w:name="_Toc184310282"/>
      <w:bookmarkEnd w:id="50"/>
      <w:bookmarkStart w:id="51" w:name="_Toc184314433"/>
      <w:bookmarkEnd w:id="51"/>
      <w:bookmarkStart w:id="52" w:name="_Toc184314434"/>
      <w:bookmarkEnd w:id="52"/>
      <w:bookmarkStart w:id="53" w:name="_Toc184312067"/>
      <w:bookmarkEnd w:id="53"/>
      <w:bookmarkStart w:id="54" w:name="_Toc184313284"/>
      <w:bookmarkEnd w:id="54"/>
      <w:bookmarkStart w:id="55" w:name="_Toc184308080"/>
      <w:bookmarkEnd w:id="55"/>
      <w:bookmarkStart w:id="56" w:name="_Toc184310281"/>
      <w:bookmarkEnd w:id="56"/>
      <w:bookmarkStart w:id="57" w:name="_Toc184308097"/>
      <w:bookmarkEnd w:id="57"/>
      <w:bookmarkStart w:id="58" w:name="_Toc184313301"/>
      <w:bookmarkEnd w:id="58"/>
      <w:bookmarkStart w:id="59" w:name="_Toc184313310"/>
      <w:bookmarkEnd w:id="59"/>
      <w:bookmarkStart w:id="60" w:name="_Toc184314415"/>
      <w:bookmarkEnd w:id="60"/>
      <w:bookmarkStart w:id="61" w:name="_Toc184314420"/>
      <w:bookmarkEnd w:id="61"/>
      <w:bookmarkStart w:id="62" w:name="_Toc184310325"/>
      <w:bookmarkEnd w:id="62"/>
      <w:bookmarkStart w:id="63" w:name="_Toc184312100"/>
      <w:bookmarkEnd w:id="63"/>
      <w:bookmarkStart w:id="64" w:name="_Toc184314461"/>
      <w:bookmarkEnd w:id="64"/>
      <w:bookmarkStart w:id="65" w:name="_Toc184313267"/>
      <w:bookmarkEnd w:id="65"/>
      <w:bookmarkStart w:id="66" w:name="_Toc184310332"/>
      <w:bookmarkEnd w:id="66"/>
      <w:bookmarkStart w:id="67" w:name="_Toc184312089"/>
      <w:bookmarkEnd w:id="67"/>
      <w:bookmarkStart w:id="68" w:name="_Toc184312076"/>
      <w:bookmarkEnd w:id="68"/>
      <w:bookmarkStart w:id="69" w:name="_Toc184310295"/>
      <w:bookmarkEnd w:id="69"/>
      <w:bookmarkStart w:id="70" w:name="_Toc184308088"/>
      <w:bookmarkEnd w:id="70"/>
      <w:bookmarkStart w:id="71" w:name="_Toc184314427"/>
      <w:bookmarkEnd w:id="71"/>
      <w:bookmarkStart w:id="72" w:name="_Toc184313281"/>
      <w:bookmarkEnd w:id="72"/>
      <w:bookmarkStart w:id="73" w:name="_Toc184313291"/>
      <w:bookmarkEnd w:id="73"/>
      <w:bookmarkStart w:id="74" w:name="_Toc184310287"/>
      <w:bookmarkEnd w:id="74"/>
      <w:bookmarkStart w:id="75" w:name="_Toc184308070"/>
      <w:bookmarkEnd w:id="75"/>
      <w:bookmarkStart w:id="76" w:name="_Toc184310285"/>
      <w:bookmarkEnd w:id="76"/>
      <w:bookmarkStart w:id="77" w:name="_Toc184310316"/>
      <w:bookmarkEnd w:id="77"/>
      <w:bookmarkStart w:id="78" w:name="_Toc184310336"/>
      <w:bookmarkEnd w:id="78"/>
      <w:bookmarkStart w:id="79" w:name="_Toc184313298"/>
      <w:bookmarkEnd w:id="79"/>
      <w:bookmarkStart w:id="80" w:name="_Toc184312087"/>
      <w:bookmarkEnd w:id="80"/>
      <w:bookmarkStart w:id="81" w:name="_Toc184314450"/>
      <w:bookmarkEnd w:id="81"/>
      <w:bookmarkStart w:id="82" w:name="_Toc184314474"/>
      <w:bookmarkEnd w:id="82"/>
      <w:bookmarkStart w:id="83" w:name="_Toc184308085"/>
      <w:bookmarkEnd w:id="83"/>
      <w:bookmarkStart w:id="84" w:name="_Toc184310273"/>
      <w:bookmarkEnd w:id="84"/>
      <w:bookmarkStart w:id="85" w:name="_Toc184313257"/>
      <w:bookmarkEnd w:id="85"/>
      <w:bookmarkStart w:id="86" w:name="_Toc184312116"/>
      <w:bookmarkEnd w:id="86"/>
      <w:bookmarkStart w:id="87" w:name="_Toc184313256"/>
      <w:bookmarkEnd w:id="87"/>
      <w:bookmarkStart w:id="88" w:name="_Toc184310288"/>
      <w:bookmarkEnd w:id="88"/>
      <w:bookmarkStart w:id="89" w:name="_Toc184310321"/>
      <w:bookmarkEnd w:id="89"/>
      <w:bookmarkStart w:id="90" w:name="_Toc184310291"/>
      <w:bookmarkEnd w:id="90"/>
      <w:bookmarkStart w:id="91" w:name="_Toc184310311"/>
      <w:bookmarkEnd w:id="91"/>
      <w:bookmarkStart w:id="92" w:name="_Toc184314440"/>
      <w:bookmarkEnd w:id="92"/>
      <w:bookmarkStart w:id="93" w:name="_Toc184314452"/>
      <w:bookmarkEnd w:id="93"/>
      <w:bookmarkStart w:id="94" w:name="_Toc184312112"/>
      <w:bookmarkEnd w:id="94"/>
      <w:bookmarkStart w:id="95" w:name="_Toc184310277"/>
      <w:bookmarkEnd w:id="95"/>
      <w:bookmarkStart w:id="96" w:name="_Toc184314449"/>
      <w:bookmarkEnd w:id="96"/>
      <w:bookmarkStart w:id="97" w:name="_Toc184314419"/>
      <w:bookmarkEnd w:id="97"/>
      <w:bookmarkStart w:id="98" w:name="_Toc184313240"/>
      <w:bookmarkEnd w:id="98"/>
      <w:bookmarkStart w:id="99" w:name="_Toc184313289"/>
      <w:bookmarkEnd w:id="99"/>
      <w:bookmarkStart w:id="100" w:name="_Toc184313293"/>
      <w:bookmarkEnd w:id="100"/>
      <w:bookmarkStart w:id="101" w:name="_Toc184313277"/>
      <w:bookmarkEnd w:id="101"/>
      <w:bookmarkStart w:id="102" w:name="_Toc184313282"/>
      <w:bookmarkEnd w:id="102"/>
      <w:bookmarkStart w:id="103" w:name="_Toc184314446"/>
      <w:bookmarkEnd w:id="103"/>
      <w:bookmarkStart w:id="104" w:name="_Toc184313307"/>
      <w:bookmarkEnd w:id="104"/>
      <w:bookmarkStart w:id="105" w:name="_Toc184308076"/>
      <w:bookmarkEnd w:id="105"/>
      <w:bookmarkStart w:id="106" w:name="_Toc184312139"/>
      <w:bookmarkEnd w:id="106"/>
      <w:bookmarkStart w:id="107" w:name="_Toc184310344"/>
      <w:bookmarkEnd w:id="107"/>
      <w:bookmarkStart w:id="108" w:name="_Toc184310284"/>
      <w:bookmarkEnd w:id="108"/>
      <w:bookmarkStart w:id="109" w:name="_Toc184312101"/>
      <w:bookmarkEnd w:id="109"/>
      <w:bookmarkStart w:id="110" w:name="_Toc184310301"/>
      <w:bookmarkEnd w:id="110"/>
      <w:bookmarkStart w:id="111" w:name="_Toc184308067"/>
      <w:bookmarkEnd w:id="111"/>
      <w:bookmarkStart w:id="112" w:name="_Toc184313269"/>
      <w:bookmarkEnd w:id="112"/>
      <w:bookmarkStart w:id="113" w:name="_Toc184313300"/>
      <w:bookmarkEnd w:id="113"/>
      <w:bookmarkStart w:id="114" w:name="_Toc184313238"/>
      <w:bookmarkEnd w:id="114"/>
      <w:bookmarkStart w:id="115" w:name="_Toc184313306"/>
      <w:bookmarkEnd w:id="115"/>
      <w:bookmarkStart w:id="116" w:name="_Toc184313261"/>
      <w:bookmarkEnd w:id="116"/>
      <w:bookmarkStart w:id="117" w:name="_Toc184312071"/>
      <w:bookmarkEnd w:id="117"/>
      <w:bookmarkStart w:id="118" w:name="_Toc184310305"/>
      <w:bookmarkEnd w:id="118"/>
      <w:bookmarkStart w:id="119" w:name="_Toc184313302"/>
      <w:bookmarkEnd w:id="119"/>
      <w:bookmarkStart w:id="120" w:name="_Toc184312097"/>
      <w:bookmarkEnd w:id="120"/>
      <w:bookmarkStart w:id="121" w:name="_Toc184312121"/>
      <w:bookmarkEnd w:id="121"/>
      <w:bookmarkStart w:id="122" w:name="_Toc184308045"/>
      <w:bookmarkEnd w:id="122"/>
      <w:bookmarkStart w:id="123" w:name="_Toc184310276"/>
      <w:bookmarkEnd w:id="123"/>
      <w:bookmarkStart w:id="124" w:name="_Toc184314416"/>
      <w:bookmarkEnd w:id="124"/>
      <w:bookmarkStart w:id="125" w:name="_Toc184312107"/>
      <w:bookmarkEnd w:id="125"/>
      <w:bookmarkStart w:id="126" w:name="_Toc184310279"/>
      <w:bookmarkEnd w:id="126"/>
      <w:bookmarkStart w:id="127" w:name="_Toc184308105"/>
      <w:bookmarkEnd w:id="127"/>
      <w:bookmarkStart w:id="128" w:name="_Toc184312137"/>
      <w:bookmarkEnd w:id="128"/>
      <w:bookmarkStart w:id="129" w:name="_Toc184314462"/>
      <w:bookmarkEnd w:id="129"/>
      <w:bookmarkStart w:id="130" w:name="_Toc184312086"/>
      <w:bookmarkEnd w:id="130"/>
      <w:bookmarkStart w:id="131" w:name="_Toc184313266"/>
      <w:bookmarkEnd w:id="131"/>
      <w:bookmarkStart w:id="132" w:name="_Toc184310289"/>
      <w:bookmarkEnd w:id="132"/>
      <w:bookmarkStart w:id="133" w:name="_Toc184308052"/>
      <w:bookmarkEnd w:id="133"/>
      <w:bookmarkStart w:id="134" w:name="_Toc184313295"/>
      <w:bookmarkEnd w:id="134"/>
      <w:bookmarkStart w:id="135" w:name="_Toc184308103"/>
      <w:bookmarkEnd w:id="135"/>
      <w:bookmarkStart w:id="136" w:name="_Toc184312122"/>
      <w:bookmarkEnd w:id="136"/>
      <w:bookmarkStart w:id="137" w:name="_Toc184314443"/>
      <w:bookmarkEnd w:id="137"/>
      <w:bookmarkStart w:id="138" w:name="_Toc184312082"/>
      <w:bookmarkEnd w:id="138"/>
      <w:bookmarkStart w:id="139" w:name="_Toc184314481"/>
      <w:bookmarkEnd w:id="139"/>
      <w:bookmarkStart w:id="140" w:name="_Toc184314469"/>
      <w:bookmarkEnd w:id="140"/>
      <w:bookmarkStart w:id="141" w:name="_Toc184308047"/>
      <w:bookmarkEnd w:id="141"/>
      <w:bookmarkStart w:id="142" w:name="_Toc184310272"/>
      <w:bookmarkEnd w:id="142"/>
      <w:bookmarkStart w:id="143" w:name="_Toc184308102"/>
      <w:bookmarkEnd w:id="143"/>
      <w:bookmarkStart w:id="144" w:name="_Toc184308086"/>
      <w:bookmarkEnd w:id="144"/>
      <w:bookmarkStart w:id="145" w:name="_Toc184313260"/>
      <w:bookmarkEnd w:id="145"/>
      <w:bookmarkStart w:id="146" w:name="_Toc184314435"/>
      <w:bookmarkEnd w:id="146"/>
      <w:bookmarkStart w:id="147" w:name="_Toc184312119"/>
      <w:bookmarkEnd w:id="147"/>
      <w:bookmarkStart w:id="148" w:name="_Toc184312109"/>
      <w:bookmarkEnd w:id="148"/>
      <w:bookmarkStart w:id="149" w:name="_Toc184312079"/>
      <w:bookmarkEnd w:id="149"/>
      <w:bookmarkStart w:id="150" w:name="_Toc184310341"/>
      <w:bookmarkEnd w:id="150"/>
      <w:bookmarkStart w:id="151" w:name="_Toc184310328"/>
      <w:bookmarkEnd w:id="151"/>
      <w:bookmarkStart w:id="152" w:name="_Toc184308087"/>
      <w:bookmarkEnd w:id="152"/>
      <w:bookmarkStart w:id="153" w:name="_Toc184310310"/>
      <w:bookmarkEnd w:id="153"/>
      <w:bookmarkStart w:id="154" w:name="_Toc184314445"/>
      <w:bookmarkEnd w:id="154"/>
      <w:bookmarkStart w:id="155" w:name="_Toc184314425"/>
      <w:bookmarkEnd w:id="155"/>
      <w:bookmarkStart w:id="156" w:name="_Toc184310337"/>
      <w:bookmarkEnd w:id="156"/>
      <w:bookmarkStart w:id="157" w:name="_Toc184314459"/>
      <w:bookmarkEnd w:id="157"/>
      <w:bookmarkStart w:id="158" w:name="_Toc184312106"/>
      <w:bookmarkEnd w:id="158"/>
      <w:bookmarkStart w:id="159" w:name="_Toc184312138"/>
      <w:bookmarkEnd w:id="159"/>
      <w:bookmarkStart w:id="160" w:name="_Toc184312091"/>
      <w:bookmarkEnd w:id="160"/>
      <w:bookmarkStart w:id="161" w:name="_Toc184313247"/>
      <w:bookmarkEnd w:id="161"/>
      <w:bookmarkStart w:id="162" w:name="_Toc184312111"/>
      <w:bookmarkEnd w:id="162"/>
      <w:bookmarkStart w:id="163" w:name="_Toc184312123"/>
      <w:bookmarkEnd w:id="163"/>
      <w:bookmarkStart w:id="164" w:name="_Toc184313279"/>
      <w:bookmarkEnd w:id="164"/>
      <w:bookmarkStart w:id="165" w:name="_Toc184312134"/>
      <w:bookmarkEnd w:id="165"/>
      <w:bookmarkStart w:id="166" w:name="_Toc184312118"/>
      <w:bookmarkEnd w:id="166"/>
      <w:bookmarkStart w:id="167" w:name="_Toc184312125"/>
      <w:bookmarkEnd w:id="167"/>
      <w:bookmarkStart w:id="168" w:name="_Toc184312132"/>
      <w:bookmarkEnd w:id="168"/>
      <w:bookmarkStart w:id="169" w:name="_Toc184310339"/>
      <w:bookmarkEnd w:id="169"/>
      <w:bookmarkStart w:id="170" w:name="_Toc184312078"/>
      <w:bookmarkEnd w:id="170"/>
      <w:bookmarkStart w:id="171" w:name="_Toc184313276"/>
      <w:bookmarkEnd w:id="171"/>
      <w:bookmarkStart w:id="172" w:name="_Toc184310294"/>
      <w:bookmarkEnd w:id="172"/>
      <w:bookmarkStart w:id="173" w:name="_Toc184310299"/>
      <w:bookmarkEnd w:id="173"/>
      <w:bookmarkStart w:id="174" w:name="_Toc184310329"/>
      <w:bookmarkEnd w:id="174"/>
      <w:bookmarkStart w:id="175" w:name="_Toc184308039"/>
      <w:bookmarkEnd w:id="175"/>
      <w:bookmarkStart w:id="176" w:name="_Toc184314460"/>
      <w:bookmarkEnd w:id="176"/>
      <w:bookmarkStart w:id="177" w:name="_Toc184312084"/>
      <w:bookmarkEnd w:id="177"/>
      <w:bookmarkStart w:id="178" w:name="_Toc184308100"/>
      <w:bookmarkEnd w:id="178"/>
      <w:bookmarkStart w:id="179" w:name="_Toc184310317"/>
      <w:bookmarkEnd w:id="179"/>
      <w:bookmarkStart w:id="180" w:name="_Toc184313270"/>
      <w:bookmarkEnd w:id="180"/>
      <w:bookmarkStart w:id="181" w:name="_Toc184313292"/>
      <w:bookmarkEnd w:id="181"/>
      <w:bookmarkStart w:id="182" w:name="_Toc184313287"/>
      <w:bookmarkEnd w:id="182"/>
      <w:bookmarkStart w:id="183" w:name="_Toc184314432"/>
      <w:bookmarkEnd w:id="183"/>
      <w:bookmarkStart w:id="184" w:name="_Toc184308095"/>
      <w:bookmarkEnd w:id="184"/>
      <w:bookmarkStart w:id="185" w:name="_Toc184308065"/>
      <w:bookmarkEnd w:id="185"/>
      <w:bookmarkStart w:id="186" w:name="_Toc184312130"/>
      <w:bookmarkEnd w:id="186"/>
      <w:bookmarkStart w:id="187" w:name="_Toc184310327"/>
      <w:bookmarkEnd w:id="187"/>
      <w:bookmarkStart w:id="188" w:name="_Toc184310342"/>
      <w:bookmarkEnd w:id="188"/>
      <w:bookmarkStart w:id="189" w:name="_Toc184314476"/>
      <w:bookmarkEnd w:id="189"/>
      <w:bookmarkStart w:id="190" w:name="_Toc184312108"/>
      <w:bookmarkEnd w:id="190"/>
      <w:bookmarkStart w:id="191" w:name="_Toc184313278"/>
      <w:bookmarkEnd w:id="191"/>
      <w:bookmarkStart w:id="192" w:name="_Toc184308094"/>
      <w:bookmarkEnd w:id="192"/>
      <w:bookmarkStart w:id="193" w:name="_Toc184313246"/>
      <w:bookmarkEnd w:id="193"/>
      <w:bookmarkStart w:id="194" w:name="_Toc184310283"/>
      <w:bookmarkEnd w:id="194"/>
      <w:bookmarkStart w:id="195" w:name="_Toc184312096"/>
      <w:bookmarkEnd w:id="195"/>
      <w:bookmarkStart w:id="196" w:name="_Toc184308096"/>
      <w:bookmarkEnd w:id="196"/>
      <w:bookmarkStart w:id="197" w:name="_Toc184310278"/>
      <w:bookmarkEnd w:id="197"/>
      <w:bookmarkStart w:id="198" w:name="_Toc184308058"/>
      <w:bookmarkEnd w:id="198"/>
      <w:bookmarkStart w:id="199" w:name="_Toc184312120"/>
      <w:bookmarkEnd w:id="199"/>
      <w:bookmarkStart w:id="200" w:name="_Toc184308072"/>
      <w:bookmarkEnd w:id="200"/>
      <w:bookmarkStart w:id="201" w:name="_Toc184310297"/>
      <w:bookmarkEnd w:id="201"/>
      <w:bookmarkStart w:id="202" w:name="_Toc184313241"/>
      <w:bookmarkEnd w:id="202"/>
      <w:bookmarkStart w:id="203" w:name="_Toc184308107"/>
      <w:bookmarkEnd w:id="203"/>
      <w:bookmarkStart w:id="204" w:name="_Toc184313265"/>
      <w:bookmarkEnd w:id="204"/>
      <w:bookmarkStart w:id="205" w:name="_Toc184314478"/>
      <w:bookmarkEnd w:id="205"/>
      <w:bookmarkStart w:id="206" w:name="_Toc184308069"/>
      <w:bookmarkEnd w:id="206"/>
      <w:bookmarkStart w:id="207" w:name="_Toc184312099"/>
      <w:bookmarkEnd w:id="207"/>
      <w:bookmarkStart w:id="208" w:name="_Toc184312083"/>
      <w:bookmarkEnd w:id="208"/>
      <w:bookmarkStart w:id="209" w:name="_Toc184312081"/>
      <w:bookmarkEnd w:id="209"/>
      <w:bookmarkStart w:id="210" w:name="_Toc184312069"/>
      <w:bookmarkEnd w:id="210"/>
      <w:bookmarkStart w:id="211" w:name="_Toc184308055"/>
      <w:bookmarkEnd w:id="211"/>
      <w:bookmarkStart w:id="212" w:name="_Toc184308099"/>
      <w:bookmarkEnd w:id="212"/>
      <w:bookmarkStart w:id="213" w:name="_Toc184314465"/>
      <w:bookmarkEnd w:id="213"/>
      <w:bookmarkStart w:id="214" w:name="_Toc184312115"/>
      <w:bookmarkEnd w:id="214"/>
      <w:bookmarkStart w:id="215" w:name="_Toc184313275"/>
      <w:bookmarkEnd w:id="215"/>
      <w:bookmarkStart w:id="216" w:name="_Toc184313264"/>
      <w:bookmarkEnd w:id="216"/>
      <w:bookmarkStart w:id="217" w:name="_Toc184312068"/>
      <w:bookmarkEnd w:id="217"/>
      <w:bookmarkStart w:id="218" w:name="_Toc184310313"/>
      <w:bookmarkEnd w:id="218"/>
      <w:bookmarkStart w:id="219" w:name="_Toc184312117"/>
      <w:bookmarkEnd w:id="219"/>
      <w:bookmarkStart w:id="220" w:name="_Toc184314456"/>
      <w:bookmarkEnd w:id="220"/>
      <w:bookmarkStart w:id="221" w:name="_Toc184313253"/>
      <w:bookmarkEnd w:id="221"/>
      <w:bookmarkStart w:id="222" w:name="_Toc184314437"/>
      <w:bookmarkEnd w:id="222"/>
      <w:bookmarkStart w:id="223" w:name="_Toc184310333"/>
      <w:bookmarkEnd w:id="223"/>
      <w:bookmarkStart w:id="224" w:name="_Toc184314467"/>
      <w:bookmarkEnd w:id="224"/>
      <w:bookmarkStart w:id="225" w:name="_Toc184308056"/>
      <w:bookmarkEnd w:id="225"/>
      <w:bookmarkStart w:id="226" w:name="_Toc184313297"/>
      <w:bookmarkEnd w:id="226"/>
      <w:bookmarkStart w:id="227" w:name="_Toc184308108"/>
      <w:bookmarkEnd w:id="227"/>
      <w:bookmarkStart w:id="228" w:name="_Toc184314426"/>
      <w:bookmarkEnd w:id="228"/>
      <w:bookmarkStart w:id="229" w:name="_Toc184310274"/>
      <w:bookmarkEnd w:id="229"/>
      <w:bookmarkStart w:id="230" w:name="_Toc184313252"/>
      <w:bookmarkEnd w:id="230"/>
      <w:bookmarkStart w:id="231" w:name="_Toc184308040"/>
      <w:bookmarkEnd w:id="231"/>
      <w:bookmarkStart w:id="232" w:name="_Toc184310331"/>
      <w:bookmarkEnd w:id="232"/>
      <w:bookmarkStart w:id="233" w:name="_Toc184312127"/>
      <w:bookmarkEnd w:id="233"/>
      <w:bookmarkStart w:id="234" w:name="_Toc184308074"/>
      <w:bookmarkEnd w:id="234"/>
      <w:bookmarkStart w:id="235" w:name="_Toc184308066"/>
      <w:bookmarkEnd w:id="235"/>
      <w:bookmarkStart w:id="236" w:name="_Toc184313274"/>
      <w:bookmarkEnd w:id="236"/>
      <w:bookmarkStart w:id="237" w:name="_Toc184314428"/>
      <w:bookmarkEnd w:id="237"/>
      <w:bookmarkStart w:id="238" w:name="_Toc184312085"/>
      <w:bookmarkEnd w:id="238"/>
      <w:bookmarkStart w:id="239" w:name="_Toc184314417"/>
      <w:bookmarkEnd w:id="239"/>
      <w:bookmarkStart w:id="240" w:name="_Toc184314413"/>
      <w:bookmarkEnd w:id="240"/>
      <w:bookmarkStart w:id="241" w:name="_Toc184314451"/>
      <w:bookmarkEnd w:id="241"/>
      <w:bookmarkStart w:id="242" w:name="_Toc184308093"/>
      <w:bookmarkEnd w:id="242"/>
      <w:bookmarkStart w:id="243" w:name="_Toc184314448"/>
      <w:bookmarkEnd w:id="243"/>
      <w:bookmarkStart w:id="244" w:name="_Toc184312093"/>
      <w:bookmarkEnd w:id="244"/>
      <w:bookmarkStart w:id="245" w:name="_Toc184312080"/>
      <w:bookmarkEnd w:id="245"/>
      <w:bookmarkStart w:id="246" w:name="_Toc184310312"/>
      <w:bookmarkEnd w:id="246"/>
      <w:bookmarkStart w:id="247" w:name="_Toc184312110"/>
      <w:bookmarkEnd w:id="247"/>
      <w:bookmarkStart w:id="248" w:name="_Toc184308042"/>
      <w:bookmarkEnd w:id="248"/>
      <w:bookmarkStart w:id="249" w:name="_Toc184310314"/>
      <w:bookmarkEnd w:id="249"/>
      <w:bookmarkStart w:id="250" w:name="_Toc184314442"/>
      <w:bookmarkEnd w:id="250"/>
      <w:bookmarkStart w:id="251" w:name="_Toc184313294"/>
      <w:bookmarkEnd w:id="251"/>
      <w:bookmarkStart w:id="252" w:name="_Toc184312090"/>
      <w:bookmarkEnd w:id="252"/>
      <w:bookmarkStart w:id="253" w:name="_Toc184314439"/>
      <w:bookmarkEnd w:id="253"/>
      <w:bookmarkStart w:id="254" w:name="_Toc184310280"/>
      <w:bookmarkEnd w:id="254"/>
      <w:bookmarkStart w:id="255" w:name="_Toc184314418"/>
      <w:bookmarkEnd w:id="255"/>
      <w:bookmarkStart w:id="256" w:name="_Toc184313308"/>
      <w:bookmarkEnd w:id="256"/>
      <w:bookmarkStart w:id="257" w:name="_Toc184310293"/>
      <w:bookmarkEnd w:id="257"/>
      <w:bookmarkStart w:id="258" w:name="_Toc184308071"/>
      <w:bookmarkEnd w:id="258"/>
      <w:bookmarkStart w:id="259" w:name="_Toc184308050"/>
      <w:bookmarkEnd w:id="259"/>
      <w:bookmarkStart w:id="260" w:name="_Toc184314468"/>
      <w:bookmarkEnd w:id="260"/>
      <w:bookmarkStart w:id="261" w:name="_Toc184310320"/>
      <w:bookmarkEnd w:id="261"/>
      <w:bookmarkStart w:id="262" w:name="_Toc184312104"/>
      <w:bookmarkEnd w:id="262"/>
      <w:bookmarkStart w:id="263" w:name="_Toc184308054"/>
      <w:bookmarkEnd w:id="263"/>
      <w:bookmarkStart w:id="264" w:name="_Toc184314466"/>
      <w:bookmarkEnd w:id="264"/>
      <w:bookmarkStart w:id="265" w:name="_Toc184314431"/>
      <w:bookmarkEnd w:id="265"/>
      <w:bookmarkStart w:id="266" w:name="_Toc184308101"/>
      <w:bookmarkEnd w:id="266"/>
      <w:bookmarkStart w:id="267" w:name="_Toc184312126"/>
      <w:bookmarkEnd w:id="267"/>
      <w:bookmarkStart w:id="268" w:name="_Toc184314455"/>
      <w:bookmarkEnd w:id="268"/>
      <w:bookmarkStart w:id="269" w:name="_Toc184308075"/>
      <w:bookmarkEnd w:id="269"/>
      <w:bookmarkStart w:id="270" w:name="_Toc184313299"/>
      <w:bookmarkEnd w:id="270"/>
      <w:bookmarkStart w:id="271" w:name="_Toc184314470"/>
      <w:bookmarkEnd w:id="271"/>
      <w:bookmarkStart w:id="272" w:name="_Toc184310319"/>
      <w:bookmarkEnd w:id="272"/>
      <w:bookmarkStart w:id="273" w:name="_Toc184308044"/>
      <w:bookmarkEnd w:id="273"/>
      <w:bookmarkStart w:id="274" w:name="_Toc184308061"/>
      <w:bookmarkEnd w:id="274"/>
      <w:bookmarkStart w:id="275" w:name="_Toc184313268"/>
      <w:bookmarkEnd w:id="275"/>
      <w:bookmarkStart w:id="276" w:name="_Toc184308077"/>
      <w:bookmarkEnd w:id="276"/>
      <w:bookmarkStart w:id="277" w:name="_Toc184313272"/>
      <w:bookmarkEnd w:id="277"/>
      <w:bookmarkStart w:id="278" w:name="_Toc184308092"/>
      <w:bookmarkEnd w:id="278"/>
      <w:bookmarkStart w:id="279" w:name="_Toc184310324"/>
      <w:bookmarkEnd w:id="279"/>
      <w:bookmarkStart w:id="280" w:name="_Toc184314429"/>
      <w:bookmarkEnd w:id="280"/>
      <w:bookmarkStart w:id="281" w:name="_Toc184310340"/>
      <w:bookmarkEnd w:id="281"/>
      <w:bookmarkStart w:id="282" w:name="_Toc184308057"/>
      <w:bookmarkEnd w:id="282"/>
      <w:bookmarkStart w:id="283" w:name="_Toc184313305"/>
      <w:bookmarkEnd w:id="283"/>
      <w:bookmarkStart w:id="284" w:name="_Toc184308091"/>
      <w:bookmarkEnd w:id="284"/>
      <w:bookmarkStart w:id="285" w:name="_Toc184312102"/>
      <w:bookmarkEnd w:id="285"/>
      <w:bookmarkStart w:id="286" w:name="_Toc184314430"/>
      <w:bookmarkEnd w:id="286"/>
      <w:bookmarkStart w:id="287" w:name="_Toc184308038"/>
      <w:bookmarkEnd w:id="287"/>
      <w:bookmarkStart w:id="288" w:name="_Toc184310338"/>
      <w:bookmarkEnd w:id="288"/>
      <w:bookmarkStart w:id="289" w:name="_Toc184312131"/>
      <w:bookmarkEnd w:id="289"/>
      <w:bookmarkStart w:id="290" w:name="_Toc184313254"/>
      <w:bookmarkEnd w:id="290"/>
      <w:bookmarkStart w:id="291" w:name="_Toc184308046"/>
      <w:bookmarkEnd w:id="291"/>
      <w:bookmarkStart w:id="292" w:name="_Toc184313303"/>
      <w:bookmarkEnd w:id="292"/>
      <w:bookmarkStart w:id="293" w:name="_Toc184308060"/>
      <w:bookmarkEnd w:id="293"/>
      <w:bookmarkStart w:id="294" w:name="_Toc184312070"/>
      <w:bookmarkEnd w:id="294"/>
      <w:bookmarkStart w:id="295" w:name="_Toc184308051"/>
      <w:bookmarkEnd w:id="295"/>
      <w:bookmarkStart w:id="296" w:name="_Toc184314454"/>
      <w:bookmarkEnd w:id="296"/>
      <w:bookmarkStart w:id="297" w:name="_Toc184308043"/>
      <w:bookmarkEnd w:id="297"/>
      <w:bookmarkStart w:id="298" w:name="_Toc184314453"/>
      <w:bookmarkEnd w:id="298"/>
      <w:bookmarkStart w:id="299" w:name="_Toc184314412"/>
      <w:bookmarkEnd w:id="299"/>
      <w:bookmarkStart w:id="300" w:name="_Toc184312114"/>
      <w:bookmarkEnd w:id="300"/>
      <w:bookmarkStart w:id="301" w:name="_Toc184310323"/>
      <w:bookmarkEnd w:id="301"/>
      <w:bookmarkStart w:id="302" w:name="_Toc184308090"/>
      <w:bookmarkEnd w:id="302"/>
      <w:bookmarkStart w:id="303" w:name="_Toc184310296"/>
      <w:bookmarkEnd w:id="303"/>
      <w:bookmarkStart w:id="304" w:name="_Toc184312135"/>
      <w:bookmarkEnd w:id="304"/>
      <w:bookmarkStart w:id="305" w:name="_Toc184314424"/>
      <w:bookmarkEnd w:id="305"/>
      <w:bookmarkStart w:id="306" w:name="_Toc184313250"/>
      <w:bookmarkEnd w:id="306"/>
      <w:bookmarkStart w:id="307" w:name="_Toc184312133"/>
      <w:bookmarkEnd w:id="307"/>
      <w:bookmarkStart w:id="308" w:name="_Toc184314458"/>
      <w:bookmarkEnd w:id="308"/>
      <w:bookmarkStart w:id="309" w:name="_Toc184308049"/>
      <w:bookmarkEnd w:id="309"/>
      <w:bookmarkStart w:id="310" w:name="_Toc184310308"/>
      <w:bookmarkEnd w:id="310"/>
      <w:bookmarkStart w:id="311" w:name="_Toc184308063"/>
      <w:bookmarkEnd w:id="311"/>
      <w:bookmarkStart w:id="312" w:name="_Toc184312113"/>
      <w:bookmarkEnd w:id="312"/>
      <w:bookmarkStart w:id="313" w:name="_Toc184310309"/>
      <w:bookmarkEnd w:id="313"/>
      <w:bookmarkStart w:id="314" w:name="_Toc184310298"/>
      <w:bookmarkEnd w:id="314"/>
      <w:bookmarkStart w:id="315" w:name="_Toc184308068"/>
      <w:bookmarkEnd w:id="315"/>
      <w:bookmarkStart w:id="316" w:name="_Toc184308078"/>
      <w:bookmarkEnd w:id="316"/>
      <w:bookmarkStart w:id="317" w:name="_Toc184314475"/>
      <w:bookmarkEnd w:id="317"/>
      <w:bookmarkStart w:id="318" w:name="_Toc184310275"/>
      <w:bookmarkEnd w:id="318"/>
      <w:bookmarkStart w:id="319" w:name="_Toc184313283"/>
      <w:bookmarkEnd w:id="319"/>
      <w:bookmarkStart w:id="320" w:name="_Toc184310290"/>
      <w:bookmarkEnd w:id="320"/>
      <w:bookmarkStart w:id="321" w:name="_Toc184308062"/>
      <w:bookmarkEnd w:id="321"/>
      <w:bookmarkStart w:id="322" w:name="_Toc184312094"/>
      <w:bookmarkEnd w:id="322"/>
      <w:bookmarkStart w:id="323" w:name="_Toc184314480"/>
      <w:bookmarkEnd w:id="323"/>
      <w:bookmarkStart w:id="324" w:name="_Toc184308084"/>
      <w:bookmarkEnd w:id="324"/>
      <w:bookmarkStart w:id="325" w:name="_Toc184310292"/>
      <w:bookmarkEnd w:id="325"/>
      <w:bookmarkStart w:id="326" w:name="_Toc184314463"/>
      <w:bookmarkEnd w:id="326"/>
      <w:bookmarkStart w:id="327" w:name="_Toc184314457"/>
      <w:bookmarkEnd w:id="327"/>
      <w:bookmarkStart w:id="328" w:name="_Toc184313273"/>
      <w:bookmarkEnd w:id="328"/>
      <w:bookmarkStart w:id="329" w:name="_Toc184310318"/>
      <w:bookmarkEnd w:id="329"/>
      <w:bookmarkStart w:id="330" w:name="_Toc184310334"/>
      <w:bookmarkEnd w:id="330"/>
      <w:bookmarkStart w:id="331" w:name="_Toc184312136"/>
      <w:bookmarkEnd w:id="331"/>
      <w:bookmarkStart w:id="332" w:name="_Toc184313242"/>
      <w:bookmarkEnd w:id="332"/>
      <w:bookmarkStart w:id="333" w:name="_Toc184313280"/>
      <w:bookmarkEnd w:id="333"/>
      <w:bookmarkStart w:id="334" w:name="_Toc184312129"/>
      <w:bookmarkEnd w:id="334"/>
      <w:bookmarkStart w:id="335" w:name="_Toc184313248"/>
      <w:bookmarkEnd w:id="335"/>
      <w:bookmarkStart w:id="336" w:name="_Toc184310306"/>
      <w:bookmarkEnd w:id="336"/>
      <w:bookmarkStart w:id="337" w:name="_Toc184310343"/>
      <w:bookmarkEnd w:id="337"/>
      <w:bookmarkStart w:id="338" w:name="_Toc184310335"/>
      <w:bookmarkEnd w:id="338"/>
      <w:bookmarkStart w:id="339" w:name="_Toc184308041"/>
      <w:bookmarkEnd w:id="339"/>
      <w:bookmarkStart w:id="340" w:name="_Toc184313290"/>
      <w:bookmarkEnd w:id="340"/>
      <w:bookmarkStart w:id="341" w:name="_Toc184312103"/>
      <w:bookmarkEnd w:id="341"/>
      <w:bookmarkStart w:id="342" w:name="_Toc184308073"/>
      <w:bookmarkEnd w:id="342"/>
      <w:bookmarkStart w:id="343" w:name="_Toc184314423"/>
      <w:bookmarkEnd w:id="343"/>
      <w:bookmarkStart w:id="344" w:name="_Toc184308048"/>
      <w:bookmarkEnd w:id="344"/>
      <w:bookmarkStart w:id="345" w:name="_Toc184310300"/>
      <w:bookmarkEnd w:id="345"/>
      <w:bookmarkStart w:id="346" w:name="_Toc184312077"/>
      <w:bookmarkEnd w:id="346"/>
      <w:bookmarkStart w:id="347" w:name="_Toc184308037"/>
      <w:bookmarkEnd w:id="347"/>
      <w:bookmarkStart w:id="348" w:name="_Toc184313255"/>
      <w:bookmarkEnd w:id="348"/>
      <w:bookmarkStart w:id="349" w:name="_Toc184313245"/>
      <w:bookmarkEnd w:id="349"/>
      <w:bookmarkStart w:id="350" w:name="_Toc184308064"/>
      <w:bookmarkEnd w:id="350"/>
      <w:bookmarkStart w:id="351" w:name="_Toc184313263"/>
      <w:bookmarkEnd w:id="351"/>
      <w:bookmarkStart w:id="352" w:name="_Toc184308104"/>
      <w:bookmarkEnd w:id="352"/>
      <w:bookmarkStart w:id="353" w:name="_Toc184314414"/>
      <w:bookmarkEnd w:id="353"/>
      <w:bookmarkStart w:id="354" w:name="_Toc184312072"/>
      <w:bookmarkEnd w:id="354"/>
      <w:bookmarkStart w:id="355" w:name="_Toc184308082"/>
      <w:bookmarkEnd w:id="355"/>
      <w:bookmarkStart w:id="356" w:name="_Toc184314421"/>
      <w:bookmarkEnd w:id="356"/>
      <w:bookmarkStart w:id="357" w:name="_Toc184312124"/>
      <w:bookmarkEnd w:id="357"/>
      <w:bookmarkStart w:id="358" w:name="_Toc184314411"/>
      <w:bookmarkEnd w:id="358"/>
      <w:bookmarkStart w:id="359" w:name="_Toc184314444"/>
      <w:bookmarkEnd w:id="359"/>
      <w:bookmarkStart w:id="360" w:name="_Toc184308106"/>
      <w:bookmarkEnd w:id="360"/>
      <w:bookmarkStart w:id="361" w:name="_Toc184310315"/>
      <w:bookmarkEnd w:id="361"/>
      <w:bookmarkStart w:id="362" w:name="_Toc184313243"/>
      <w:bookmarkEnd w:id="362"/>
      <w:bookmarkStart w:id="363" w:name="_Toc184314473"/>
      <w:bookmarkEnd w:id="363"/>
      <w:bookmarkStart w:id="364" w:name="_Toc184310303"/>
      <w:bookmarkEnd w:id="364"/>
      <w:bookmarkStart w:id="365" w:name="_Toc184313262"/>
      <w:bookmarkEnd w:id="365"/>
      <w:bookmarkStart w:id="366" w:name="_Toc184312092"/>
      <w:bookmarkEnd w:id="366"/>
      <w:bookmarkStart w:id="367" w:name="_Toc184314464"/>
      <w:bookmarkEnd w:id="367"/>
      <w:bookmarkStart w:id="368" w:name="_Toc184310302"/>
      <w:bookmarkEnd w:id="368"/>
      <w:bookmarkStart w:id="369" w:name="_Toc184312095"/>
      <w:bookmarkEnd w:id="369"/>
      <w:bookmarkStart w:id="370" w:name="_Toc184313271"/>
      <w:bookmarkEnd w:id="370"/>
      <w:bookmarkStart w:id="371" w:name="_Toc184312073"/>
      <w:bookmarkEnd w:id="371"/>
      <w:bookmarkStart w:id="372" w:name="_Toc184308081"/>
      <w:bookmarkEnd w:id="372"/>
      <w:bookmarkStart w:id="373" w:name="_Toc184313309"/>
      <w:bookmarkEnd w:id="373"/>
      <w:bookmarkStart w:id="374" w:name="_Toc184314422"/>
      <w:bookmarkEnd w:id="374"/>
      <w:bookmarkStart w:id="375" w:name="_Toc184314477"/>
      <w:bookmarkEnd w:id="375"/>
      <w:bookmarkStart w:id="376" w:name="_Toc184313285"/>
      <w:bookmarkEnd w:id="376"/>
      <w:bookmarkStart w:id="377" w:name="_Toc184314441"/>
      <w:bookmarkEnd w:id="377"/>
      <w:bookmarkStart w:id="378" w:name="_Toc184313244"/>
      <w:bookmarkEnd w:id="378"/>
      <w:bookmarkStart w:id="379" w:name="_Toc184312088"/>
      <w:bookmarkEnd w:id="379"/>
      <w:bookmarkStart w:id="380" w:name="_Toc184313249"/>
      <w:bookmarkEnd w:id="380"/>
      <w:bookmarkStart w:id="381" w:name="_Toc184313251"/>
      <w:bookmarkEnd w:id="381"/>
      <w:bookmarkStart w:id="382" w:name="_Toc184314438"/>
      <w:bookmarkEnd w:id="382"/>
      <w:bookmarkStart w:id="383" w:name="_Toc184314410"/>
      <w:bookmarkEnd w:id="383"/>
      <w:bookmarkStart w:id="384" w:name="_Toc184308036"/>
      <w:bookmarkEnd w:id="384"/>
      <w:bookmarkStart w:id="385" w:name="_Toc184313304"/>
      <w:bookmarkEnd w:id="385"/>
      <w:bookmarkStart w:id="386" w:name="_Toc184312075"/>
      <w:bookmarkEnd w:id="386"/>
      <w:bookmarkStart w:id="387" w:name="_Toc184314472"/>
      <w:bookmarkEnd w:id="387"/>
      <w:bookmarkStart w:id="388" w:name="_Toc184313296"/>
      <w:bookmarkEnd w:id="388"/>
      <w:bookmarkStart w:id="389" w:name="_Toc184312098"/>
      <w:bookmarkEnd w:id="389"/>
      <w:bookmarkStart w:id="390" w:name="_Toc184312128"/>
      <w:bookmarkEnd w:id="390"/>
      <w:bookmarkStart w:id="391" w:name="_Toc184310286"/>
      <w:bookmarkEnd w:id="391"/>
      <w:bookmarkStart w:id="392" w:name="_Toc184313286"/>
      <w:bookmarkEnd w:id="392"/>
      <w:bookmarkStart w:id="393" w:name="_Toc184314482"/>
      <w:bookmarkEnd w:id="393"/>
      <w:bookmarkStart w:id="394" w:name="_Toc184313288"/>
      <w:bookmarkEnd w:id="394"/>
      <w:bookmarkStart w:id="395" w:name="_Toc184310307"/>
      <w:bookmarkEnd w:id="395"/>
      <w:bookmarkStart w:id="396" w:name="_Toc184313239"/>
      <w:bookmarkEnd w:id="396"/>
      <w:bookmarkStart w:id="397" w:name="_Toc184314471"/>
      <w:bookmarkEnd w:id="397"/>
      <w:bookmarkStart w:id="398" w:name="_Toc184313259"/>
      <w:bookmarkEnd w:id="398"/>
      <w:r>
        <w:rPr>
          <w:rFonts w:hint="eastAsia" w:ascii="仿宋" w:hAnsi="仿宋" w:eastAsia="仿宋" w:cs="仿宋"/>
          <w:b/>
          <w:color w:val="auto"/>
          <w:sz w:val="36"/>
          <w:szCs w:val="36"/>
          <w:highlight w:val="none"/>
        </w:rPr>
        <w:t>评标办法</w:t>
      </w:r>
    </w:p>
    <w:p w14:paraId="4819F99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540"/>
        <w:gridCol w:w="849"/>
        <w:gridCol w:w="982"/>
        <w:gridCol w:w="843"/>
      </w:tblGrid>
      <w:tr w14:paraId="5937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436B43F0">
            <w:pPr>
              <w:pStyle w:val="136"/>
              <w:spacing w:before="120" w:beforeLines="50" w:after="120" w:afterLines="50" w:line="240" w:lineRule="auto"/>
              <w:ind w:firstLine="0" w:firstLineChars="0"/>
              <w:jc w:val="center"/>
              <w:rPr>
                <w:rFonts w:ascii="仿宋" w:hAnsi="仿宋" w:eastAsia="仿宋" w:cs="仿宋_GB2312"/>
                <w:b/>
                <w:bCs/>
                <w:sz w:val="24"/>
                <w:szCs w:val="24"/>
                <w:highlight w:val="none"/>
              </w:rPr>
            </w:pPr>
            <w:r>
              <w:rPr>
                <w:rFonts w:hint="eastAsia" w:ascii="仿宋" w:hAnsi="仿宋" w:eastAsia="仿宋" w:cs="仿宋_GB2312"/>
                <w:b/>
                <w:bCs/>
                <w:sz w:val="24"/>
                <w:szCs w:val="24"/>
                <w:highlight w:val="none"/>
              </w:rPr>
              <w:t>序号</w:t>
            </w:r>
          </w:p>
        </w:tc>
        <w:tc>
          <w:tcPr>
            <w:tcW w:w="6540" w:type="dxa"/>
            <w:vAlign w:val="center"/>
          </w:tcPr>
          <w:p w14:paraId="051A378A">
            <w:pPr>
              <w:pStyle w:val="136"/>
              <w:spacing w:before="0" w:line="240" w:lineRule="auto"/>
              <w:ind w:firstLine="0" w:firstLineChars="0"/>
              <w:jc w:val="center"/>
              <w:rPr>
                <w:rFonts w:ascii="仿宋" w:hAnsi="仿宋" w:eastAsia="仿宋" w:cs="仿宋_GB2312"/>
                <w:b/>
                <w:bCs/>
                <w:sz w:val="24"/>
                <w:szCs w:val="24"/>
                <w:highlight w:val="none"/>
              </w:rPr>
            </w:pPr>
            <w:r>
              <w:rPr>
                <w:rFonts w:hint="eastAsia" w:ascii="仿宋" w:hAnsi="仿宋" w:eastAsia="仿宋" w:cs="仿宋_GB2312"/>
                <w:b/>
                <w:bCs/>
                <w:sz w:val="24"/>
                <w:szCs w:val="24"/>
                <w:highlight w:val="none"/>
              </w:rPr>
              <w:t>评审标准</w:t>
            </w:r>
          </w:p>
        </w:tc>
        <w:tc>
          <w:tcPr>
            <w:tcW w:w="849" w:type="dxa"/>
            <w:vAlign w:val="center"/>
          </w:tcPr>
          <w:p w14:paraId="59D16B71">
            <w:pPr>
              <w:pStyle w:val="136"/>
              <w:spacing w:before="0" w:line="240" w:lineRule="auto"/>
              <w:ind w:firstLine="0" w:firstLineChars="0"/>
              <w:jc w:val="center"/>
              <w:rPr>
                <w:rFonts w:ascii="仿宋" w:hAnsi="仿宋" w:eastAsia="仿宋" w:cs="仿宋_GB2312"/>
                <w:b/>
                <w:bCs/>
                <w:sz w:val="24"/>
                <w:szCs w:val="24"/>
                <w:highlight w:val="none"/>
              </w:rPr>
            </w:pPr>
            <w:r>
              <w:rPr>
                <w:rFonts w:hint="eastAsia" w:ascii="仿宋" w:hAnsi="仿宋" w:eastAsia="仿宋" w:cs="仿宋_GB2312"/>
                <w:b/>
                <w:bCs/>
                <w:sz w:val="24"/>
                <w:szCs w:val="24"/>
                <w:highlight w:val="none"/>
              </w:rPr>
              <w:t>权重</w:t>
            </w:r>
            <w:r>
              <w:rPr>
                <w:rFonts w:ascii="仿宋" w:hAnsi="仿宋" w:eastAsia="仿宋" w:cs="仿宋_GB2312"/>
                <w:b/>
                <w:bCs/>
                <w:sz w:val="24"/>
                <w:szCs w:val="24"/>
                <w:highlight w:val="none"/>
              </w:rPr>
              <w:br w:type="textWrapping"/>
            </w:r>
            <w:r>
              <w:rPr>
                <w:rFonts w:hint="eastAsia" w:ascii="仿宋" w:hAnsi="仿宋" w:eastAsia="仿宋" w:cs="仿宋_GB2312"/>
                <w:b/>
                <w:bCs/>
                <w:sz w:val="24"/>
                <w:szCs w:val="24"/>
                <w:highlight w:val="none"/>
              </w:rPr>
              <w:t>（%）</w:t>
            </w:r>
          </w:p>
        </w:tc>
        <w:tc>
          <w:tcPr>
            <w:tcW w:w="982" w:type="dxa"/>
            <w:vAlign w:val="center"/>
          </w:tcPr>
          <w:p w14:paraId="5213C4BD">
            <w:pPr>
              <w:pStyle w:val="136"/>
              <w:spacing w:before="0" w:line="240" w:lineRule="auto"/>
              <w:ind w:firstLine="0" w:firstLineChars="0"/>
              <w:jc w:val="center"/>
              <w:rPr>
                <w:rFonts w:ascii="仿宋" w:hAnsi="仿宋" w:eastAsia="仿宋" w:cs="宋体"/>
                <w:b/>
                <w:bCs/>
                <w:sz w:val="24"/>
                <w:szCs w:val="24"/>
                <w:highlight w:val="none"/>
              </w:rPr>
            </w:pPr>
            <w:r>
              <w:rPr>
                <w:rFonts w:hint="eastAsia" w:ascii="仿宋" w:hAnsi="仿宋" w:eastAsia="仿宋" w:cs="宋体"/>
                <w:b/>
                <w:bCs/>
                <w:sz w:val="24"/>
                <w:szCs w:val="24"/>
                <w:highlight w:val="none"/>
              </w:rPr>
              <w:t>主观分/客观分属性</w:t>
            </w:r>
          </w:p>
        </w:tc>
        <w:tc>
          <w:tcPr>
            <w:tcW w:w="843" w:type="dxa"/>
            <w:vAlign w:val="center"/>
          </w:tcPr>
          <w:p w14:paraId="5B6F55B5">
            <w:pPr>
              <w:pStyle w:val="136"/>
              <w:spacing w:before="0" w:line="240" w:lineRule="auto"/>
              <w:ind w:firstLine="0" w:firstLineChars="0"/>
              <w:jc w:val="center"/>
              <w:rPr>
                <w:rFonts w:ascii="仿宋" w:hAnsi="仿宋" w:eastAsia="仿宋" w:cs="仿宋_GB2312"/>
                <w:b/>
                <w:bCs/>
                <w:sz w:val="24"/>
                <w:szCs w:val="24"/>
                <w:highlight w:val="none"/>
              </w:rPr>
            </w:pPr>
            <w:r>
              <w:rPr>
                <w:rFonts w:hint="eastAsia" w:ascii="仿宋" w:hAnsi="仿宋" w:eastAsia="仿宋" w:cs="宋体"/>
                <w:b/>
                <w:bCs/>
                <w:sz w:val="24"/>
                <w:szCs w:val="24"/>
                <w:highlight w:val="none"/>
              </w:rPr>
              <w:t>磋商文件中评审标准相应的商务技术资料目录</w:t>
            </w:r>
            <w:r>
              <w:rPr>
                <w:rFonts w:ascii="Calibri" w:hAnsi="Calibri" w:eastAsia="仿宋" w:cs="Calibri"/>
                <w:b/>
                <w:bCs/>
                <w:sz w:val="24"/>
                <w:szCs w:val="24"/>
                <w:highlight w:val="none"/>
                <w:shd w:val="clear" w:color="auto" w:fill="FFFFFF"/>
              </w:rPr>
              <w:t> </w:t>
            </w:r>
            <w:r>
              <w:rPr>
                <w:rFonts w:hint="eastAsia" w:ascii="仿宋" w:hAnsi="仿宋" w:eastAsia="仿宋" w:cs="宋体"/>
                <w:b/>
                <w:bCs/>
                <w:sz w:val="24"/>
                <w:szCs w:val="24"/>
                <w:highlight w:val="none"/>
                <w:shd w:val="clear" w:color="auto" w:fill="FFFFFF"/>
              </w:rPr>
              <w:t>*</w:t>
            </w:r>
          </w:p>
        </w:tc>
      </w:tr>
      <w:tr w14:paraId="4009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526A411E">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1</w:t>
            </w:r>
          </w:p>
        </w:tc>
        <w:tc>
          <w:tcPr>
            <w:tcW w:w="6540" w:type="dxa"/>
            <w:vAlign w:val="center"/>
          </w:tcPr>
          <w:p w14:paraId="515100E7">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
                <w:kern w:val="2"/>
                <w:sz w:val="24"/>
                <w:szCs w:val="24"/>
                <w:highlight w:val="none"/>
                <w:lang w:val="en-US" w:eastAsia="zh-CN" w:bidi="ar-SA"/>
              </w:rPr>
              <w:t>类似业绩：</w:t>
            </w:r>
            <w:r>
              <w:rPr>
                <w:rFonts w:hint="eastAsia" w:ascii="仿宋" w:hAnsi="仿宋" w:eastAsia="仿宋" w:cs="Arial"/>
                <w:bCs/>
                <w:sz w:val="24"/>
                <w:szCs w:val="24"/>
                <w:highlight w:val="none"/>
              </w:rPr>
              <w:t>供应商</w:t>
            </w:r>
            <w:r>
              <w:rPr>
                <w:rFonts w:ascii="仿宋" w:hAnsi="仿宋" w:eastAsia="仿宋" w:cs="Arial"/>
                <w:bCs/>
                <w:sz w:val="24"/>
                <w:szCs w:val="24"/>
                <w:highlight w:val="none"/>
              </w:rPr>
              <w:t>自202</w:t>
            </w:r>
            <w:r>
              <w:rPr>
                <w:rFonts w:hint="eastAsia" w:ascii="仿宋" w:hAnsi="仿宋" w:eastAsia="仿宋" w:cs="Arial"/>
                <w:bCs/>
                <w:sz w:val="24"/>
                <w:szCs w:val="24"/>
                <w:highlight w:val="none"/>
                <w:lang w:val="en-US" w:eastAsia="zh-CN"/>
              </w:rPr>
              <w:t>0</w:t>
            </w:r>
            <w:r>
              <w:rPr>
                <w:rFonts w:ascii="仿宋" w:hAnsi="仿宋" w:eastAsia="仿宋" w:cs="Arial"/>
                <w:bCs/>
                <w:sz w:val="24"/>
                <w:szCs w:val="24"/>
                <w:highlight w:val="none"/>
              </w:rPr>
              <w:t>年1月1日以来具有类似项目成功案例，每一个得1分，最高得</w:t>
            </w:r>
            <w:r>
              <w:rPr>
                <w:rFonts w:hint="eastAsia" w:ascii="仿宋" w:hAnsi="仿宋" w:eastAsia="仿宋" w:cs="Arial"/>
                <w:bCs/>
                <w:sz w:val="24"/>
                <w:szCs w:val="24"/>
                <w:highlight w:val="none"/>
                <w:lang w:val="en-US" w:eastAsia="zh-CN"/>
              </w:rPr>
              <w:t>4</w:t>
            </w:r>
            <w:r>
              <w:rPr>
                <w:rFonts w:ascii="仿宋" w:hAnsi="仿宋" w:eastAsia="仿宋" w:cs="Arial"/>
                <w:bCs/>
                <w:sz w:val="24"/>
                <w:szCs w:val="24"/>
                <w:highlight w:val="none"/>
              </w:rPr>
              <w:t>分。（需同时提供合同</w:t>
            </w:r>
            <w:r>
              <w:rPr>
                <w:rFonts w:hint="eastAsia" w:ascii="仿宋" w:hAnsi="仿宋" w:eastAsia="仿宋" w:cs="Arial"/>
                <w:bCs/>
                <w:sz w:val="24"/>
                <w:szCs w:val="24"/>
                <w:highlight w:val="none"/>
                <w:lang w:val="en-US" w:eastAsia="zh-CN"/>
              </w:rPr>
              <w:t>及</w:t>
            </w:r>
            <w:r>
              <w:rPr>
                <w:rFonts w:ascii="仿宋" w:hAnsi="仿宋" w:eastAsia="仿宋" w:cs="Arial"/>
                <w:bCs/>
                <w:sz w:val="24"/>
                <w:szCs w:val="24"/>
                <w:highlight w:val="none"/>
              </w:rPr>
              <w:t>验收合格报告，</w:t>
            </w:r>
            <w:r>
              <w:rPr>
                <w:rFonts w:hint="eastAsia" w:ascii="仿宋" w:hAnsi="仿宋" w:eastAsia="仿宋" w:cs="Arial"/>
                <w:bCs/>
                <w:sz w:val="24"/>
                <w:szCs w:val="24"/>
                <w:highlight w:val="none"/>
                <w:lang w:val="en-US" w:eastAsia="zh-CN"/>
              </w:rPr>
              <w:t>不提供或提供不全不得分</w:t>
            </w:r>
            <w:r>
              <w:rPr>
                <w:rFonts w:ascii="仿宋" w:hAnsi="仿宋" w:eastAsia="仿宋" w:cs="Arial"/>
                <w:bCs/>
                <w:sz w:val="24"/>
                <w:szCs w:val="24"/>
                <w:highlight w:val="none"/>
              </w:rPr>
              <w:t>，时间以合同签订日期为准）</w:t>
            </w:r>
          </w:p>
        </w:tc>
        <w:tc>
          <w:tcPr>
            <w:tcW w:w="849" w:type="dxa"/>
            <w:vAlign w:val="center"/>
          </w:tcPr>
          <w:p w14:paraId="2B9C7210">
            <w:pPr>
              <w:pStyle w:val="136"/>
              <w:spacing w:before="0" w:line="240" w:lineRule="auto"/>
              <w:ind w:firstLine="0" w:firstLineChars="0"/>
              <w:jc w:val="center"/>
              <w:rPr>
                <w:rFonts w:hint="eastAsia"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4</w:t>
            </w:r>
          </w:p>
        </w:tc>
        <w:tc>
          <w:tcPr>
            <w:tcW w:w="982" w:type="dxa"/>
            <w:vAlign w:val="center"/>
          </w:tcPr>
          <w:p w14:paraId="2BD0A8FB">
            <w:pPr>
              <w:pStyle w:val="136"/>
              <w:spacing w:before="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bCs/>
                <w:sz w:val="24"/>
                <w:szCs w:val="24"/>
                <w:highlight w:val="none"/>
              </w:rPr>
              <w:t>客观分</w:t>
            </w:r>
          </w:p>
        </w:tc>
        <w:tc>
          <w:tcPr>
            <w:tcW w:w="843" w:type="dxa"/>
            <w:vAlign w:val="center"/>
          </w:tcPr>
          <w:p w14:paraId="7EEF5E80">
            <w:pPr>
              <w:pStyle w:val="136"/>
              <w:spacing w:before="0" w:line="240" w:lineRule="auto"/>
              <w:ind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类似业绩</w:t>
            </w:r>
          </w:p>
        </w:tc>
      </w:tr>
      <w:tr w14:paraId="6B6F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562" w:type="dxa"/>
            <w:vAlign w:val="center"/>
          </w:tcPr>
          <w:p w14:paraId="40C1320A">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2</w:t>
            </w:r>
          </w:p>
        </w:tc>
        <w:tc>
          <w:tcPr>
            <w:tcW w:w="6540" w:type="dxa"/>
            <w:vAlign w:val="center"/>
          </w:tcPr>
          <w:p w14:paraId="4EA96EB7">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
                <w:kern w:val="2"/>
                <w:sz w:val="24"/>
                <w:szCs w:val="24"/>
                <w:highlight w:val="none"/>
                <w:lang w:val="en-US" w:eastAsia="zh-CN" w:bidi="ar-SA"/>
              </w:rPr>
              <w:t>体系认证：</w:t>
            </w:r>
            <w:r>
              <w:rPr>
                <w:rFonts w:hint="eastAsia" w:ascii="仿宋" w:hAnsi="仿宋" w:eastAsia="仿宋" w:cs="Arial"/>
                <w:bCs/>
                <w:sz w:val="24"/>
                <w:szCs w:val="24"/>
                <w:highlight w:val="none"/>
              </w:rPr>
              <w:t>供应商具有有效的质量管理体系认证证书、环境管理体系认证证书、职业健康安全管理体系认证证书的，每个得1分，最高得3分。</w:t>
            </w:r>
          </w:p>
          <w:p w14:paraId="55094E74">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注：</w:t>
            </w:r>
            <w:r>
              <w:rPr>
                <w:rFonts w:hint="eastAsia" w:ascii="仿宋" w:hAnsi="仿宋" w:eastAsia="仿宋" w:cs="仿宋"/>
                <w:sz w:val="24"/>
                <w:highlight w:val="none"/>
              </w:rPr>
              <w:t>（提供认证体系证书复印件及中国国家认证认可监督管理委员会官网截图证明材料并加盖公章，缺一不得分。）</w:t>
            </w:r>
          </w:p>
        </w:tc>
        <w:tc>
          <w:tcPr>
            <w:tcW w:w="849" w:type="dxa"/>
            <w:vAlign w:val="center"/>
          </w:tcPr>
          <w:p w14:paraId="6113882A">
            <w:pPr>
              <w:pStyle w:val="136"/>
              <w:spacing w:before="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3</w:t>
            </w:r>
          </w:p>
        </w:tc>
        <w:tc>
          <w:tcPr>
            <w:tcW w:w="982" w:type="dxa"/>
            <w:vAlign w:val="center"/>
          </w:tcPr>
          <w:p w14:paraId="455B8CCC">
            <w:pPr>
              <w:pStyle w:val="136"/>
              <w:spacing w:before="0" w:line="240" w:lineRule="auto"/>
              <w:ind w:firstLine="0" w:firstLineChars="0"/>
              <w:jc w:val="center"/>
              <w:rPr>
                <w:rFonts w:ascii="仿宋" w:hAnsi="仿宋" w:eastAsia="仿宋" w:cs="仿宋_GB2312"/>
                <w:bCs/>
                <w:sz w:val="24"/>
                <w:szCs w:val="24"/>
                <w:highlight w:val="none"/>
              </w:rPr>
            </w:pPr>
            <w:r>
              <w:rPr>
                <w:rFonts w:hint="eastAsia" w:ascii="仿宋" w:hAnsi="仿宋" w:eastAsia="仿宋" w:cs="仿宋_GB2312"/>
                <w:bCs/>
                <w:sz w:val="24"/>
                <w:szCs w:val="24"/>
                <w:highlight w:val="none"/>
              </w:rPr>
              <w:t>客观分</w:t>
            </w:r>
          </w:p>
        </w:tc>
        <w:tc>
          <w:tcPr>
            <w:tcW w:w="843" w:type="dxa"/>
            <w:vAlign w:val="center"/>
          </w:tcPr>
          <w:p w14:paraId="64354A45">
            <w:pPr>
              <w:pStyle w:val="136"/>
              <w:spacing w:before="0" w:line="240" w:lineRule="auto"/>
              <w:ind w:firstLine="0" w:firstLineChars="0"/>
              <w:jc w:val="center"/>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体系认证</w:t>
            </w:r>
          </w:p>
        </w:tc>
      </w:tr>
      <w:tr w14:paraId="025B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562" w:type="dxa"/>
            <w:vAlign w:val="center"/>
          </w:tcPr>
          <w:p w14:paraId="219C4448">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3</w:t>
            </w:r>
          </w:p>
        </w:tc>
        <w:tc>
          <w:tcPr>
            <w:tcW w:w="6540" w:type="dxa"/>
            <w:vAlign w:val="center"/>
          </w:tcPr>
          <w:p w14:paraId="02F431A3">
            <w:pPr>
              <w:rPr>
                <w:rFonts w:ascii="仿宋" w:hAnsi="仿宋" w:eastAsia="仿宋" w:cs="Arial"/>
                <w:bCs/>
                <w:sz w:val="24"/>
                <w:szCs w:val="24"/>
                <w:highlight w:val="none"/>
              </w:rPr>
            </w:pPr>
            <w:r>
              <w:rPr>
                <w:rFonts w:hint="eastAsia" w:ascii="仿宋" w:hAnsi="仿宋" w:eastAsia="仿宋" w:cs="Arial"/>
                <w:b/>
                <w:kern w:val="2"/>
                <w:sz w:val="24"/>
                <w:szCs w:val="24"/>
                <w:highlight w:val="none"/>
                <w:lang w:val="en-US" w:eastAsia="zh-CN" w:bidi="ar-SA"/>
              </w:rPr>
              <w:t>技术参数符合度</w:t>
            </w:r>
            <w:r>
              <w:rPr>
                <w:rFonts w:hint="eastAsia" w:ascii="仿宋" w:hAnsi="仿宋" w:eastAsia="仿宋" w:cs="仿宋_GB2312"/>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投标产品的技术参数要求表的吻合程度和偏差情况，最高得18分（包括所投标产品的详细配置、技术参数等）；</w:t>
            </w:r>
            <w:r>
              <w:rPr>
                <w:rFonts w:hint="eastAsia" w:ascii="仿宋" w:hAnsi="仿宋" w:eastAsia="仿宋" w:cs="仿宋"/>
                <w:color w:val="auto"/>
                <w:sz w:val="24"/>
                <w:szCs w:val="24"/>
                <w:highlight w:val="none"/>
              </w:rPr>
              <w:t>带“★”标记的条款每一条不满足采购文件要求扣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分；其余条款不满足采购文件要求扣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分，直至扣完为止。</w:t>
            </w:r>
            <w:r>
              <w:rPr>
                <w:rFonts w:hint="eastAsia" w:ascii="仿宋" w:hAnsi="仿宋" w:eastAsia="仿宋" w:cs="仿宋"/>
                <w:b w:val="0"/>
                <w:bCs w:val="0"/>
                <w:color w:val="auto"/>
                <w:sz w:val="24"/>
                <w:szCs w:val="24"/>
                <w:highlight w:val="none"/>
                <w:lang w:val="en-US" w:eastAsia="zh-CN"/>
              </w:rPr>
              <w:t>（注：根据采购需求内要求提供相关证明材料，未按采购文件要求提供检测报告、截图证明等材料或材料不符合采购文件要求的，采购需求符合度为0分。）</w:t>
            </w:r>
          </w:p>
        </w:tc>
        <w:tc>
          <w:tcPr>
            <w:tcW w:w="849" w:type="dxa"/>
            <w:vAlign w:val="center"/>
          </w:tcPr>
          <w:p w14:paraId="6D20E585">
            <w:pPr>
              <w:pStyle w:val="136"/>
              <w:spacing w:before="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18</w:t>
            </w:r>
          </w:p>
        </w:tc>
        <w:tc>
          <w:tcPr>
            <w:tcW w:w="982" w:type="dxa"/>
            <w:vAlign w:val="center"/>
          </w:tcPr>
          <w:p w14:paraId="22121F13">
            <w:pPr>
              <w:pStyle w:val="136"/>
              <w:spacing w:before="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客观分</w:t>
            </w:r>
          </w:p>
        </w:tc>
        <w:tc>
          <w:tcPr>
            <w:tcW w:w="843" w:type="dxa"/>
            <w:vAlign w:val="center"/>
          </w:tcPr>
          <w:p w14:paraId="2C3EDAC5">
            <w:pPr>
              <w:pStyle w:val="136"/>
              <w:spacing w:before="0" w:line="240" w:lineRule="auto"/>
              <w:ind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技术参数符合度</w:t>
            </w:r>
          </w:p>
        </w:tc>
      </w:tr>
      <w:tr w14:paraId="33AF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0A6DDC6B">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4</w:t>
            </w:r>
          </w:p>
        </w:tc>
        <w:tc>
          <w:tcPr>
            <w:tcW w:w="6540" w:type="dxa"/>
            <w:vAlign w:val="center"/>
          </w:tcPr>
          <w:p w14:paraId="33ADAF52">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
                <w:sz w:val="24"/>
                <w:szCs w:val="24"/>
                <w:highlight w:val="none"/>
              </w:rPr>
              <w:t>项目总体实施方案：</w:t>
            </w:r>
            <w:r>
              <w:rPr>
                <w:rFonts w:hint="eastAsia" w:ascii="仿宋" w:hAnsi="仿宋" w:eastAsia="仿宋" w:cs="Arial"/>
                <w:bCs/>
                <w:sz w:val="24"/>
                <w:szCs w:val="24"/>
                <w:highlight w:val="none"/>
              </w:rPr>
              <w:t>详细阐述针对本项目的总体实施部署、供货周期措施、实施时间进度表、运输、现场管理计划等内容。</w:t>
            </w:r>
          </w:p>
          <w:p w14:paraId="292B9AF9">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①方案全面合理且可操作性明确，与采购需求完全相适应的得5分；</w:t>
            </w:r>
          </w:p>
          <w:p w14:paraId="08E503E9">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②方案详细且与采购需求相适应，但存在不足的得4分；</w:t>
            </w:r>
          </w:p>
          <w:p w14:paraId="54D3BB60">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③方案基本与采购需求相适应，但存在欠缺的得3分；</w:t>
            </w:r>
          </w:p>
          <w:p w14:paraId="59C83D22">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④方案存在缺项的得2分；</w:t>
            </w:r>
          </w:p>
          <w:p w14:paraId="71DE2F0B">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⑤方案与采购需求不适应的得1分；</w:t>
            </w:r>
          </w:p>
          <w:p w14:paraId="73BFB633">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⑥未提供的得0分。</w:t>
            </w:r>
          </w:p>
        </w:tc>
        <w:tc>
          <w:tcPr>
            <w:tcW w:w="849" w:type="dxa"/>
            <w:vAlign w:val="center"/>
          </w:tcPr>
          <w:p w14:paraId="1CBDB073">
            <w:pPr>
              <w:pStyle w:val="136"/>
              <w:spacing w:before="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5</w:t>
            </w:r>
          </w:p>
        </w:tc>
        <w:tc>
          <w:tcPr>
            <w:tcW w:w="982" w:type="dxa"/>
            <w:vAlign w:val="center"/>
          </w:tcPr>
          <w:p w14:paraId="3426F13D">
            <w:pPr>
              <w:pStyle w:val="136"/>
              <w:spacing w:before="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843" w:type="dxa"/>
            <w:vAlign w:val="center"/>
          </w:tcPr>
          <w:p w14:paraId="5501733F">
            <w:pPr>
              <w:pStyle w:val="136"/>
              <w:spacing w:before="0" w:line="240" w:lineRule="auto"/>
              <w:ind w:firstLine="0" w:firstLineChars="0"/>
              <w:jc w:val="center"/>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项目总体实施方案</w:t>
            </w:r>
          </w:p>
        </w:tc>
      </w:tr>
      <w:tr w14:paraId="3ECD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5F789088">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5</w:t>
            </w:r>
          </w:p>
        </w:tc>
        <w:tc>
          <w:tcPr>
            <w:tcW w:w="6540" w:type="dxa"/>
            <w:vAlign w:val="center"/>
          </w:tcPr>
          <w:p w14:paraId="2F4DA253">
            <w:pPr>
              <w:pStyle w:val="136"/>
              <w:spacing w:before="0" w:line="240" w:lineRule="auto"/>
              <w:ind w:firstLine="0" w:firstLineChars="0"/>
              <w:jc w:val="left"/>
              <w:rPr>
                <w:rFonts w:ascii="仿宋" w:hAnsi="仿宋" w:eastAsia="仿宋" w:cs="仿宋"/>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质量保证措施</w:t>
            </w:r>
            <w:r>
              <w:rPr>
                <w:rFonts w:hint="eastAsia" w:ascii="仿宋" w:hAnsi="仿宋" w:eastAsia="仿宋" w:cs="仿宋"/>
                <w:color w:val="000000"/>
                <w:kern w:val="0"/>
                <w:sz w:val="24"/>
                <w:szCs w:val="24"/>
                <w:highlight w:val="none"/>
                <w:lang w:bidi="ar"/>
              </w:rPr>
              <w:t>：投标人按采购人要求有明确的质量目标，质量保证措施，并具有详细可行的实施内容。</w:t>
            </w:r>
          </w:p>
          <w:p w14:paraId="505919BA">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①措施全面合理且可操作性明确，与采购需求完全相适应的得5分；</w:t>
            </w:r>
          </w:p>
          <w:p w14:paraId="053CCAAB">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②措施</w:t>
            </w:r>
            <w:r>
              <w:rPr>
                <w:rFonts w:hint="eastAsia" w:ascii="仿宋" w:hAnsi="仿宋" w:eastAsia="仿宋" w:cs="Arial"/>
                <w:bCs/>
                <w:sz w:val="24"/>
                <w:szCs w:val="24"/>
                <w:highlight w:val="none"/>
                <w:lang w:val="en-US" w:eastAsia="zh-CN"/>
              </w:rPr>
              <w:t>比较</w:t>
            </w:r>
            <w:r>
              <w:rPr>
                <w:rFonts w:hint="eastAsia" w:ascii="仿宋" w:hAnsi="仿宋" w:eastAsia="仿宋" w:cs="Arial"/>
                <w:bCs/>
                <w:sz w:val="24"/>
                <w:szCs w:val="24"/>
                <w:highlight w:val="none"/>
              </w:rPr>
              <w:t>全面合理且</w:t>
            </w:r>
            <w:r>
              <w:rPr>
                <w:rFonts w:hint="eastAsia" w:ascii="仿宋" w:hAnsi="仿宋" w:eastAsia="仿宋" w:cs="Arial"/>
                <w:bCs/>
                <w:sz w:val="24"/>
                <w:szCs w:val="24"/>
                <w:highlight w:val="none"/>
                <w:lang w:val="en-US" w:eastAsia="zh-CN"/>
              </w:rPr>
              <w:t>具备</w:t>
            </w:r>
            <w:r>
              <w:rPr>
                <w:rFonts w:hint="eastAsia" w:ascii="仿宋" w:hAnsi="仿宋" w:eastAsia="仿宋" w:cs="Arial"/>
                <w:bCs/>
                <w:sz w:val="24"/>
                <w:szCs w:val="24"/>
                <w:highlight w:val="none"/>
              </w:rPr>
              <w:t>可操作性，与采购需求</w:t>
            </w:r>
            <w:r>
              <w:rPr>
                <w:rFonts w:hint="eastAsia" w:ascii="仿宋" w:hAnsi="仿宋" w:eastAsia="仿宋" w:cs="Arial"/>
                <w:bCs/>
                <w:sz w:val="24"/>
                <w:szCs w:val="24"/>
                <w:highlight w:val="none"/>
                <w:lang w:val="en-US" w:eastAsia="zh-CN"/>
              </w:rPr>
              <w:t>较为</w:t>
            </w:r>
            <w:r>
              <w:rPr>
                <w:rFonts w:hint="eastAsia" w:ascii="仿宋" w:hAnsi="仿宋" w:eastAsia="仿宋" w:cs="Arial"/>
                <w:bCs/>
                <w:sz w:val="24"/>
                <w:szCs w:val="24"/>
                <w:highlight w:val="none"/>
              </w:rPr>
              <w:t>适应的得</w:t>
            </w:r>
            <w:r>
              <w:rPr>
                <w:rFonts w:hint="eastAsia" w:ascii="仿宋" w:hAnsi="仿宋" w:eastAsia="仿宋" w:cs="Arial"/>
                <w:bCs/>
                <w:sz w:val="24"/>
                <w:szCs w:val="24"/>
                <w:highlight w:val="none"/>
                <w:lang w:val="en-US" w:eastAsia="zh-CN"/>
              </w:rPr>
              <w:t>4</w:t>
            </w:r>
            <w:r>
              <w:rPr>
                <w:rFonts w:hint="eastAsia" w:ascii="仿宋" w:hAnsi="仿宋" w:eastAsia="仿宋" w:cs="Arial"/>
                <w:bCs/>
                <w:sz w:val="24"/>
                <w:szCs w:val="24"/>
                <w:highlight w:val="none"/>
              </w:rPr>
              <w:t>分；</w:t>
            </w:r>
          </w:p>
          <w:p w14:paraId="0837AA49">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③措施基本与采购需求相适应，但存在欠缺的得3分；</w:t>
            </w:r>
          </w:p>
          <w:p w14:paraId="5A8C73C8">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④措施存在缺项的得2分；</w:t>
            </w:r>
          </w:p>
          <w:p w14:paraId="5942A183">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⑤措施与采购需求不适应的得1分；</w:t>
            </w:r>
          </w:p>
          <w:p w14:paraId="6C3B00F8">
            <w:pPr>
              <w:pStyle w:val="136"/>
              <w:spacing w:before="0" w:line="240" w:lineRule="auto"/>
              <w:ind w:firstLine="0" w:firstLineChars="0"/>
              <w:jc w:val="left"/>
              <w:rPr>
                <w:rFonts w:ascii="仿宋" w:hAnsi="仿宋" w:eastAsia="仿宋" w:cs="Arial"/>
                <w:b/>
                <w:sz w:val="24"/>
                <w:szCs w:val="24"/>
                <w:highlight w:val="none"/>
              </w:rPr>
            </w:pPr>
            <w:r>
              <w:rPr>
                <w:rFonts w:hint="eastAsia" w:ascii="仿宋" w:hAnsi="仿宋" w:eastAsia="仿宋" w:cs="Arial"/>
                <w:bCs/>
                <w:sz w:val="24"/>
                <w:szCs w:val="24"/>
                <w:highlight w:val="none"/>
              </w:rPr>
              <w:t>⑥未提供的得0分。</w:t>
            </w:r>
          </w:p>
        </w:tc>
        <w:tc>
          <w:tcPr>
            <w:tcW w:w="849" w:type="dxa"/>
            <w:vAlign w:val="center"/>
          </w:tcPr>
          <w:p w14:paraId="2EA116E4">
            <w:pPr>
              <w:pStyle w:val="136"/>
              <w:spacing w:before="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5</w:t>
            </w:r>
          </w:p>
        </w:tc>
        <w:tc>
          <w:tcPr>
            <w:tcW w:w="982" w:type="dxa"/>
            <w:vAlign w:val="center"/>
          </w:tcPr>
          <w:p w14:paraId="74F7F8C6">
            <w:pPr>
              <w:pStyle w:val="136"/>
              <w:spacing w:before="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843" w:type="dxa"/>
            <w:vAlign w:val="center"/>
          </w:tcPr>
          <w:p w14:paraId="680FBCDD">
            <w:pPr>
              <w:pStyle w:val="136"/>
              <w:spacing w:before="0" w:line="240" w:lineRule="auto"/>
              <w:ind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质量保障措施</w:t>
            </w:r>
          </w:p>
        </w:tc>
      </w:tr>
      <w:tr w14:paraId="055B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64B845EA">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6</w:t>
            </w:r>
          </w:p>
        </w:tc>
        <w:tc>
          <w:tcPr>
            <w:tcW w:w="6540" w:type="dxa"/>
            <w:vAlign w:val="center"/>
          </w:tcPr>
          <w:p w14:paraId="56301543">
            <w:pPr>
              <w:numPr>
                <w:ilvl w:val="0"/>
                <w:numId w:val="0"/>
              </w:numPr>
              <w:ind w:left="0" w:leftChars="0" w:firstLine="0" w:firstLineChars="0"/>
              <w:rPr>
                <w:rFonts w:ascii="仿宋" w:hAnsi="仿宋" w:eastAsia="仿宋" w:cs="Arial"/>
                <w:b/>
                <w:sz w:val="24"/>
                <w:szCs w:val="24"/>
                <w:highlight w:val="none"/>
              </w:rPr>
            </w:pPr>
            <w:r>
              <w:rPr>
                <w:rFonts w:hint="eastAsia" w:ascii="仿宋" w:hAnsi="仿宋" w:eastAsia="仿宋" w:cs="仿宋"/>
                <w:b/>
                <w:bCs/>
                <w:color w:val="auto"/>
                <w:sz w:val="24"/>
                <w:szCs w:val="24"/>
                <w:highlight w:val="none"/>
                <w:lang w:val="en-US" w:eastAsia="zh-CN"/>
              </w:rPr>
              <w:t>材料及设备选用情况</w:t>
            </w:r>
            <w:r>
              <w:rPr>
                <w:rFonts w:hint="eastAsia" w:ascii="仿宋" w:hAnsi="仿宋" w:eastAsia="仿宋" w:cs="仿宋"/>
                <w:color w:val="auto"/>
                <w:sz w:val="24"/>
                <w:szCs w:val="24"/>
                <w:highlight w:val="none"/>
                <w:lang w:val="en-US" w:eastAsia="zh-CN"/>
              </w:rPr>
              <w:t>：根据供应商提供的针对本项目使用的材料环保性、设备质地情况进行打分：</w:t>
            </w:r>
            <w:r>
              <w:rPr>
                <w:rFonts w:hint="eastAsia" w:ascii="仿宋" w:hAnsi="仿宋" w:eastAsia="仿宋" w:cs="仿宋"/>
                <w:color w:val="auto"/>
                <w:spacing w:val="0"/>
                <w:kern w:val="2"/>
                <w:sz w:val="24"/>
                <w:szCs w:val="24"/>
                <w:highlight w:val="none"/>
                <w:lang w:val="en-US" w:eastAsia="zh-CN" w:bidi="ar-SA"/>
              </w:rPr>
              <w:t>①</w:t>
            </w:r>
            <w:r>
              <w:rPr>
                <w:rFonts w:hint="eastAsia" w:ascii="仿宋" w:hAnsi="仿宋" w:eastAsia="仿宋" w:cs="仿宋"/>
                <w:color w:val="auto"/>
                <w:sz w:val="24"/>
                <w:szCs w:val="24"/>
                <w:highlight w:val="none"/>
                <w:lang w:val="en-US" w:eastAsia="zh-CN"/>
              </w:rPr>
              <w:t>材质环保程度较高、设备工艺成熟先进领先、性能安全可靠的得5分；</w:t>
            </w:r>
            <w:r>
              <w:rPr>
                <w:rFonts w:hint="eastAsia" w:ascii="仿宋" w:hAnsi="仿宋" w:eastAsia="仿宋" w:cs="仿宋"/>
                <w:color w:val="auto"/>
                <w:spacing w:val="0"/>
                <w:kern w:val="2"/>
                <w:sz w:val="24"/>
                <w:szCs w:val="24"/>
                <w:highlight w:val="none"/>
                <w:lang w:val="en-US" w:eastAsia="zh-CN" w:bidi="ar-SA"/>
              </w:rPr>
              <w:t>②</w:t>
            </w:r>
            <w:r>
              <w:rPr>
                <w:rFonts w:hint="eastAsia" w:ascii="仿宋" w:hAnsi="仿宋" w:eastAsia="仿宋" w:cs="仿宋"/>
                <w:color w:val="auto"/>
                <w:sz w:val="24"/>
                <w:szCs w:val="24"/>
                <w:highlight w:val="none"/>
                <w:lang w:val="en-US" w:eastAsia="zh-CN"/>
              </w:rPr>
              <w:t>材质符合要求、设备工艺比较成熟、性能可靠的得4分；</w:t>
            </w:r>
            <w:r>
              <w:rPr>
                <w:rFonts w:hint="eastAsia" w:ascii="仿宋" w:hAnsi="仿宋" w:eastAsia="仿宋" w:cs="仿宋"/>
                <w:color w:val="auto"/>
                <w:spacing w:val="0"/>
                <w:kern w:val="2"/>
                <w:sz w:val="24"/>
                <w:szCs w:val="24"/>
                <w:highlight w:val="none"/>
                <w:lang w:val="en-US" w:eastAsia="zh-CN" w:bidi="ar-SA"/>
              </w:rPr>
              <w:t>③</w:t>
            </w:r>
            <w:r>
              <w:rPr>
                <w:rFonts w:hint="eastAsia" w:ascii="仿宋" w:hAnsi="仿宋" w:eastAsia="仿宋" w:cs="仿宋"/>
                <w:color w:val="auto"/>
                <w:sz w:val="24"/>
                <w:szCs w:val="24"/>
                <w:highlight w:val="none"/>
                <w:lang w:val="en-US" w:eastAsia="zh-CN"/>
              </w:rPr>
              <w:t>材质基本符合要求、工艺一般、性能相对成熟的得3分；</w:t>
            </w:r>
            <w:r>
              <w:rPr>
                <w:rFonts w:hint="eastAsia" w:ascii="仿宋" w:hAnsi="仿宋" w:eastAsia="仿宋" w:cs="仿宋"/>
                <w:color w:val="auto"/>
                <w:spacing w:val="0"/>
                <w:kern w:val="2"/>
                <w:sz w:val="24"/>
                <w:szCs w:val="24"/>
                <w:highlight w:val="none"/>
                <w:lang w:val="en-US" w:eastAsia="zh-CN" w:bidi="ar-SA"/>
              </w:rPr>
              <w:t>④</w:t>
            </w:r>
            <w:r>
              <w:rPr>
                <w:rFonts w:hint="eastAsia" w:ascii="仿宋" w:hAnsi="仿宋" w:eastAsia="仿宋" w:cs="仿宋"/>
                <w:color w:val="auto"/>
                <w:sz w:val="24"/>
                <w:szCs w:val="24"/>
                <w:highlight w:val="none"/>
                <w:lang w:val="en-US" w:eastAsia="zh-CN"/>
              </w:rPr>
              <w:t>材质基本符合要求、工艺一般、性能一般的得2分；⑤材质较差、工艺粗糙、性能差的得1分；</w:t>
            </w:r>
            <w:r>
              <w:rPr>
                <w:rFonts w:hint="eastAsia" w:ascii="仿宋" w:hAnsi="仿宋" w:eastAsia="仿宋" w:cs="仿宋"/>
                <w:color w:val="auto"/>
                <w:spacing w:val="0"/>
                <w:kern w:val="2"/>
                <w:sz w:val="24"/>
                <w:szCs w:val="24"/>
                <w:highlight w:val="none"/>
                <w:lang w:val="en-US" w:eastAsia="zh-CN" w:bidi="ar-SA"/>
              </w:rPr>
              <w:t>⑥</w:t>
            </w:r>
            <w:r>
              <w:rPr>
                <w:rFonts w:hint="eastAsia" w:ascii="仿宋" w:hAnsi="仿宋" w:eastAsia="仿宋" w:cs="仿宋"/>
                <w:color w:val="auto"/>
                <w:sz w:val="24"/>
                <w:szCs w:val="24"/>
                <w:highlight w:val="none"/>
                <w:lang w:val="en-US" w:eastAsia="zh-CN"/>
              </w:rPr>
              <w:t>不提供不得分。</w:t>
            </w:r>
          </w:p>
        </w:tc>
        <w:tc>
          <w:tcPr>
            <w:tcW w:w="849" w:type="dxa"/>
            <w:vAlign w:val="center"/>
          </w:tcPr>
          <w:p w14:paraId="0DAC9AC3">
            <w:pPr>
              <w:snapToGrid w:val="0"/>
              <w:spacing w:line="360" w:lineRule="auto"/>
              <w:jc w:val="center"/>
              <w:rPr>
                <w:rFonts w:ascii="仿宋" w:hAnsi="仿宋" w:eastAsia="仿宋" w:cs="仿宋_GB2312"/>
                <w:sz w:val="24"/>
                <w:szCs w:val="24"/>
                <w:highlight w:val="none"/>
              </w:rPr>
            </w:pPr>
            <w:r>
              <w:rPr>
                <w:rFonts w:hint="eastAsia" w:ascii="仿宋" w:hAnsi="仿宋" w:eastAsia="仿宋" w:cs="仿宋"/>
                <w:color w:val="auto"/>
                <w:kern w:val="0"/>
                <w:sz w:val="24"/>
                <w:szCs w:val="24"/>
                <w:highlight w:val="none"/>
                <w:lang w:val="en-US" w:eastAsia="zh-CN"/>
              </w:rPr>
              <w:t>5</w:t>
            </w:r>
          </w:p>
        </w:tc>
        <w:tc>
          <w:tcPr>
            <w:tcW w:w="982" w:type="dxa"/>
            <w:vAlign w:val="center"/>
          </w:tcPr>
          <w:p w14:paraId="31B9E223">
            <w:pPr>
              <w:snapToGrid w:val="0"/>
              <w:spacing w:line="360" w:lineRule="auto"/>
              <w:jc w:val="center"/>
              <w:rPr>
                <w:rFonts w:ascii="仿宋" w:hAnsi="仿宋" w:eastAsia="仿宋" w:cs="仿宋_GB2312"/>
                <w:sz w:val="24"/>
                <w:szCs w:val="24"/>
                <w:highlight w:val="none"/>
              </w:rPr>
            </w:pPr>
            <w:r>
              <w:rPr>
                <w:rFonts w:hint="eastAsia" w:ascii="仿宋" w:hAnsi="仿宋" w:eastAsia="仿宋" w:cs="仿宋"/>
                <w:color w:val="auto"/>
                <w:sz w:val="24"/>
                <w:szCs w:val="24"/>
                <w:highlight w:val="none"/>
              </w:rPr>
              <w:t>主观分</w:t>
            </w:r>
          </w:p>
        </w:tc>
        <w:tc>
          <w:tcPr>
            <w:tcW w:w="843" w:type="dxa"/>
            <w:vAlign w:val="center"/>
          </w:tcPr>
          <w:p w14:paraId="43253481">
            <w:pPr>
              <w:snapToGrid w:val="0"/>
              <w:jc w:val="center"/>
              <w:rPr>
                <w:rFonts w:ascii="仿宋" w:hAnsi="仿宋" w:eastAsia="仿宋" w:cs="仿宋_GB2312"/>
                <w:sz w:val="24"/>
                <w:szCs w:val="24"/>
                <w:highlight w:val="none"/>
              </w:rPr>
            </w:pPr>
            <w:r>
              <w:rPr>
                <w:rFonts w:hint="eastAsia" w:ascii="仿宋" w:hAnsi="仿宋" w:eastAsia="仿宋" w:cs="仿宋"/>
                <w:color w:val="auto"/>
                <w:sz w:val="24"/>
                <w:szCs w:val="24"/>
                <w:highlight w:val="none"/>
                <w:lang w:val="en-US" w:eastAsia="zh-CN"/>
              </w:rPr>
              <w:t>材料及设备选用情况</w:t>
            </w:r>
          </w:p>
        </w:tc>
      </w:tr>
      <w:tr w14:paraId="5684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3574D586">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7</w:t>
            </w:r>
          </w:p>
        </w:tc>
        <w:tc>
          <w:tcPr>
            <w:tcW w:w="6540" w:type="dxa"/>
            <w:shd w:val="clear" w:color="auto" w:fill="auto"/>
            <w:vAlign w:val="center"/>
          </w:tcPr>
          <w:p w14:paraId="76D54079">
            <w:pPr>
              <w:autoSpaceDE w:val="0"/>
              <w:autoSpaceDN w:val="0"/>
              <w:rPr>
                <w:rFonts w:hint="eastAsia" w:ascii="仿宋" w:hAnsi="仿宋" w:eastAsia="仿宋" w:cs="仿宋"/>
                <w:color w:val="auto"/>
                <w:sz w:val="24"/>
                <w:szCs w:val="24"/>
                <w:highlight w:val="none"/>
                <w:lang w:val="en-US" w:eastAsia="zh-CN"/>
              </w:rPr>
            </w:pPr>
            <w:r>
              <w:rPr>
                <w:rFonts w:hint="eastAsia" w:ascii="仿宋" w:hAnsi="仿宋" w:eastAsia="仿宋" w:cs="Arial"/>
                <w:b/>
                <w:kern w:val="2"/>
                <w:sz w:val="24"/>
                <w:szCs w:val="24"/>
                <w:highlight w:val="none"/>
                <w:lang w:val="en-US" w:eastAsia="zh-CN" w:bidi="ar-SA"/>
              </w:rPr>
              <w:t>验收方案</w:t>
            </w:r>
            <w:r>
              <w:rPr>
                <w:rFonts w:hint="eastAsia" w:ascii="仿宋" w:hAnsi="仿宋" w:eastAsia="仿宋" w:cs="仿宋"/>
                <w:color w:val="auto"/>
                <w:sz w:val="24"/>
                <w:szCs w:val="24"/>
                <w:highlight w:val="none"/>
                <w:lang w:val="en-US" w:eastAsia="zh-CN"/>
              </w:rPr>
              <w:t>：根据投标人提供的安装调试及验收方案进行评审： 包括投标人提供的方案的全面性、具体性、合理性进行综合评分，最高得5分。</w:t>
            </w:r>
          </w:p>
          <w:p w14:paraId="45698AA5">
            <w:pPr>
              <w:autoSpaceDE w:val="0"/>
              <w:autoSpaceDN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①方案内容全面、合理、细致，针对性强得5分；</w:t>
            </w:r>
          </w:p>
          <w:p w14:paraId="4C55DA38">
            <w:pPr>
              <w:autoSpaceDE w:val="0"/>
              <w:autoSpaceDN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②方案内容较全面且合理可行的得4分；</w:t>
            </w:r>
          </w:p>
          <w:p w14:paraId="6F61D180">
            <w:pPr>
              <w:autoSpaceDE w:val="0"/>
              <w:autoSpaceDN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③方案内容一般且基本合理的得3分；</w:t>
            </w:r>
          </w:p>
          <w:p w14:paraId="62D39588">
            <w:pPr>
              <w:autoSpaceDE w:val="0"/>
              <w:autoSpaceDN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④方案内容简单基本可行得2分；</w:t>
            </w:r>
          </w:p>
          <w:p w14:paraId="529E5781">
            <w:pPr>
              <w:autoSpaceDE w:val="0"/>
              <w:autoSpaceDN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⑤方案内容差，无实质性内容得1分；</w:t>
            </w:r>
          </w:p>
          <w:p w14:paraId="45FC2B8C">
            <w:pPr>
              <w:autoSpaceDE w:val="0"/>
              <w:autoSpaceDN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⑥未提供不得分。</w:t>
            </w:r>
          </w:p>
        </w:tc>
        <w:tc>
          <w:tcPr>
            <w:tcW w:w="849" w:type="dxa"/>
            <w:shd w:val="clear" w:color="auto" w:fill="auto"/>
            <w:vAlign w:val="center"/>
          </w:tcPr>
          <w:p w14:paraId="376BBB1C">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82" w:type="dxa"/>
            <w:shd w:val="clear" w:color="auto" w:fill="auto"/>
            <w:vAlign w:val="center"/>
          </w:tcPr>
          <w:p w14:paraId="3AF5F80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主观</w:t>
            </w:r>
          </w:p>
        </w:tc>
        <w:tc>
          <w:tcPr>
            <w:tcW w:w="843" w:type="dxa"/>
            <w:shd w:val="clear" w:color="auto" w:fill="auto"/>
            <w:vAlign w:val="center"/>
          </w:tcPr>
          <w:p w14:paraId="093878F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验收方案</w:t>
            </w:r>
          </w:p>
        </w:tc>
      </w:tr>
      <w:tr w14:paraId="19F1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2CA1F28D">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8</w:t>
            </w:r>
          </w:p>
        </w:tc>
        <w:tc>
          <w:tcPr>
            <w:tcW w:w="6540" w:type="dxa"/>
            <w:vAlign w:val="center"/>
          </w:tcPr>
          <w:p w14:paraId="5BE2CA63">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
                <w:sz w:val="24"/>
                <w:szCs w:val="24"/>
                <w:highlight w:val="none"/>
              </w:rPr>
              <w:t>项目实施人员：</w:t>
            </w:r>
            <w:r>
              <w:rPr>
                <w:rFonts w:hint="eastAsia" w:ascii="仿宋" w:hAnsi="仿宋" w:eastAsia="仿宋" w:cs="Arial"/>
                <w:bCs/>
                <w:sz w:val="24"/>
                <w:szCs w:val="24"/>
                <w:highlight w:val="none"/>
              </w:rPr>
              <w:t>项目负责人及实施团队专业素质、技术能力、类似项目实施经验情况（提供类似项目实施经验材料及相关资质证书）：</w:t>
            </w:r>
          </w:p>
          <w:p w14:paraId="267B1687">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①专业素质和技术能力强，类似项目实施经验丰富的得</w:t>
            </w:r>
            <w:r>
              <w:rPr>
                <w:rFonts w:ascii="仿宋" w:hAnsi="仿宋" w:eastAsia="仿宋" w:cs="Arial"/>
                <w:bCs/>
                <w:sz w:val="24"/>
                <w:szCs w:val="24"/>
                <w:highlight w:val="none"/>
              </w:rPr>
              <w:t>5</w:t>
            </w:r>
            <w:r>
              <w:rPr>
                <w:rFonts w:hint="eastAsia" w:ascii="仿宋" w:hAnsi="仿宋" w:eastAsia="仿宋" w:cs="Arial"/>
                <w:bCs/>
                <w:sz w:val="24"/>
                <w:szCs w:val="24"/>
                <w:highlight w:val="none"/>
              </w:rPr>
              <w:t>分；</w:t>
            </w:r>
          </w:p>
          <w:p w14:paraId="5B1BF55C">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②专业素质和技术能力强，有类似项目实施经验的得</w:t>
            </w:r>
            <w:r>
              <w:rPr>
                <w:rFonts w:ascii="仿宋" w:hAnsi="仿宋" w:eastAsia="仿宋" w:cs="Arial"/>
                <w:bCs/>
                <w:sz w:val="24"/>
                <w:szCs w:val="24"/>
                <w:highlight w:val="none"/>
              </w:rPr>
              <w:t>4</w:t>
            </w:r>
            <w:r>
              <w:rPr>
                <w:rFonts w:hint="eastAsia" w:ascii="仿宋" w:hAnsi="仿宋" w:eastAsia="仿宋" w:cs="Arial"/>
                <w:bCs/>
                <w:sz w:val="24"/>
                <w:szCs w:val="24"/>
                <w:highlight w:val="none"/>
              </w:rPr>
              <w:t>分；</w:t>
            </w:r>
          </w:p>
          <w:p w14:paraId="5AA0ACBA">
            <w:pPr>
              <w:pStyle w:val="136"/>
              <w:spacing w:before="0" w:line="240" w:lineRule="auto"/>
              <w:ind w:firstLine="0" w:firstLineChars="0"/>
              <w:jc w:val="left"/>
              <w:rPr>
                <w:rFonts w:hint="eastAsia" w:ascii="仿宋" w:hAnsi="仿宋" w:eastAsia="仿宋" w:cs="Arial"/>
                <w:bCs/>
                <w:sz w:val="24"/>
                <w:szCs w:val="24"/>
                <w:highlight w:val="none"/>
              </w:rPr>
            </w:pPr>
            <w:r>
              <w:rPr>
                <w:rFonts w:hint="eastAsia" w:ascii="仿宋" w:hAnsi="仿宋" w:eastAsia="仿宋" w:cs="Arial"/>
                <w:bCs/>
                <w:sz w:val="24"/>
                <w:szCs w:val="24"/>
                <w:highlight w:val="none"/>
              </w:rPr>
              <w:t>③专业素质和技术能力强，缺少类似项目实施经验的得</w:t>
            </w:r>
            <w:r>
              <w:rPr>
                <w:rFonts w:hint="eastAsia" w:ascii="仿宋" w:hAnsi="仿宋" w:eastAsia="仿宋" w:cs="Arial"/>
                <w:bCs/>
                <w:sz w:val="24"/>
                <w:szCs w:val="24"/>
                <w:highlight w:val="none"/>
                <w:lang w:val="en-US" w:eastAsia="zh-CN"/>
              </w:rPr>
              <w:t>3</w:t>
            </w:r>
            <w:r>
              <w:rPr>
                <w:rFonts w:hint="eastAsia" w:ascii="仿宋" w:hAnsi="仿宋" w:eastAsia="仿宋" w:cs="Arial"/>
                <w:bCs/>
                <w:sz w:val="24"/>
                <w:szCs w:val="24"/>
                <w:highlight w:val="none"/>
              </w:rPr>
              <w:t>分；</w:t>
            </w:r>
          </w:p>
          <w:p w14:paraId="71FBABC2">
            <w:pPr>
              <w:pStyle w:val="136"/>
              <w:spacing w:before="0" w:line="240" w:lineRule="auto"/>
              <w:ind w:firstLine="0" w:firstLineChars="0"/>
              <w:jc w:val="left"/>
              <w:rPr>
                <w:rFonts w:hint="eastAsia" w:ascii="仿宋" w:hAnsi="仿宋" w:eastAsia="仿宋" w:cs="Arial"/>
                <w:bCs/>
                <w:sz w:val="24"/>
                <w:szCs w:val="24"/>
                <w:highlight w:val="none"/>
                <w:lang w:eastAsia="zh-CN"/>
              </w:rPr>
            </w:pPr>
            <w:r>
              <w:rPr>
                <w:rFonts w:hint="eastAsia" w:ascii="仿宋" w:hAnsi="仿宋" w:eastAsia="仿宋" w:cs="Arial"/>
                <w:bCs/>
                <w:sz w:val="24"/>
                <w:szCs w:val="24"/>
                <w:highlight w:val="none"/>
                <w:lang w:val="en-US" w:eastAsia="zh-CN"/>
              </w:rPr>
              <w:t>④</w:t>
            </w:r>
            <w:r>
              <w:rPr>
                <w:rFonts w:hint="eastAsia" w:ascii="仿宋" w:hAnsi="仿宋" w:eastAsia="仿宋" w:cs="Arial"/>
                <w:bCs/>
                <w:sz w:val="24"/>
                <w:szCs w:val="24"/>
                <w:highlight w:val="none"/>
              </w:rPr>
              <w:t>专业素质和技术能力</w:t>
            </w:r>
            <w:r>
              <w:rPr>
                <w:rFonts w:hint="eastAsia" w:ascii="仿宋" w:hAnsi="仿宋" w:eastAsia="仿宋" w:cs="Arial"/>
                <w:bCs/>
                <w:sz w:val="24"/>
                <w:szCs w:val="24"/>
                <w:highlight w:val="none"/>
                <w:lang w:val="en-US" w:eastAsia="zh-CN"/>
              </w:rPr>
              <w:t>基本满足要求，</w:t>
            </w:r>
            <w:r>
              <w:rPr>
                <w:rFonts w:hint="eastAsia" w:ascii="仿宋" w:hAnsi="仿宋" w:eastAsia="仿宋" w:cs="Arial"/>
                <w:bCs/>
                <w:sz w:val="24"/>
                <w:szCs w:val="24"/>
                <w:highlight w:val="none"/>
              </w:rPr>
              <w:t>缺少类似项目实施经验的得</w:t>
            </w:r>
            <w:r>
              <w:rPr>
                <w:rFonts w:hint="eastAsia" w:ascii="仿宋" w:hAnsi="仿宋" w:eastAsia="仿宋" w:cs="Arial"/>
                <w:bCs/>
                <w:sz w:val="24"/>
                <w:szCs w:val="24"/>
                <w:highlight w:val="none"/>
                <w:lang w:val="en-US" w:eastAsia="zh-CN"/>
              </w:rPr>
              <w:t>2</w:t>
            </w:r>
            <w:r>
              <w:rPr>
                <w:rFonts w:hint="eastAsia" w:ascii="仿宋" w:hAnsi="仿宋" w:eastAsia="仿宋" w:cs="Arial"/>
                <w:bCs/>
                <w:sz w:val="24"/>
                <w:szCs w:val="24"/>
                <w:highlight w:val="none"/>
              </w:rPr>
              <w:t>分</w:t>
            </w:r>
            <w:r>
              <w:rPr>
                <w:rFonts w:hint="eastAsia" w:ascii="仿宋" w:hAnsi="仿宋" w:eastAsia="仿宋" w:cs="Arial"/>
                <w:bCs/>
                <w:sz w:val="24"/>
                <w:szCs w:val="24"/>
                <w:highlight w:val="none"/>
                <w:lang w:eastAsia="zh-CN"/>
              </w:rPr>
              <w:t>；</w:t>
            </w:r>
          </w:p>
          <w:p w14:paraId="610F4165">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lang w:val="en-US" w:eastAsia="zh-CN"/>
              </w:rPr>
              <w:t>⑤</w:t>
            </w:r>
            <w:r>
              <w:rPr>
                <w:rFonts w:hint="eastAsia" w:ascii="仿宋" w:hAnsi="仿宋" w:eastAsia="仿宋" w:cs="Arial"/>
                <w:bCs/>
                <w:sz w:val="24"/>
                <w:szCs w:val="24"/>
                <w:highlight w:val="none"/>
              </w:rPr>
              <w:t>专业素质、技术能力、类似项目实施经验均缺乏的得1分；</w:t>
            </w:r>
          </w:p>
          <w:p w14:paraId="214CBA20">
            <w:pPr>
              <w:pStyle w:val="136"/>
              <w:spacing w:before="0" w:line="240" w:lineRule="auto"/>
              <w:ind w:firstLine="0" w:firstLineChars="0"/>
              <w:jc w:val="left"/>
              <w:rPr>
                <w:rFonts w:ascii="仿宋" w:hAnsi="仿宋" w:eastAsia="仿宋" w:cs="Arial"/>
                <w:b/>
                <w:sz w:val="24"/>
                <w:szCs w:val="24"/>
                <w:highlight w:val="none"/>
              </w:rPr>
            </w:pPr>
            <w:r>
              <w:rPr>
                <w:rFonts w:hint="eastAsia" w:ascii="仿宋" w:hAnsi="仿宋" w:eastAsia="仿宋" w:cs="Arial"/>
                <w:bCs/>
                <w:sz w:val="24"/>
                <w:szCs w:val="24"/>
                <w:highlight w:val="none"/>
              </w:rPr>
              <w:t>⑥未提供的得0分。</w:t>
            </w:r>
          </w:p>
        </w:tc>
        <w:tc>
          <w:tcPr>
            <w:tcW w:w="849" w:type="dxa"/>
            <w:vAlign w:val="center"/>
          </w:tcPr>
          <w:p w14:paraId="178D2FD3">
            <w:pPr>
              <w:pStyle w:val="136"/>
              <w:spacing w:before="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5</w:t>
            </w:r>
          </w:p>
        </w:tc>
        <w:tc>
          <w:tcPr>
            <w:tcW w:w="982" w:type="dxa"/>
            <w:vAlign w:val="center"/>
          </w:tcPr>
          <w:p w14:paraId="1E706F19">
            <w:pPr>
              <w:pStyle w:val="136"/>
              <w:spacing w:before="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843" w:type="dxa"/>
            <w:vAlign w:val="center"/>
          </w:tcPr>
          <w:p w14:paraId="5A62C375">
            <w:pPr>
              <w:pStyle w:val="136"/>
              <w:spacing w:before="0" w:line="240" w:lineRule="auto"/>
              <w:ind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项目实施人员</w:t>
            </w:r>
          </w:p>
        </w:tc>
      </w:tr>
      <w:tr w14:paraId="3761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5A39A836">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9</w:t>
            </w:r>
          </w:p>
        </w:tc>
        <w:tc>
          <w:tcPr>
            <w:tcW w:w="6540" w:type="dxa"/>
            <w:vAlign w:val="center"/>
          </w:tcPr>
          <w:p w14:paraId="70F709B7">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
                <w:sz w:val="24"/>
                <w:szCs w:val="24"/>
                <w:highlight w:val="none"/>
              </w:rPr>
              <w:t>售后服务方案：</w:t>
            </w:r>
            <w:r>
              <w:rPr>
                <w:rFonts w:hint="eastAsia" w:ascii="仿宋" w:hAnsi="仿宋" w:eastAsia="仿宋" w:cs="Arial"/>
                <w:bCs/>
                <w:sz w:val="24"/>
                <w:szCs w:val="24"/>
                <w:highlight w:val="none"/>
              </w:rPr>
              <w:t>详细阐述针对本项目质保期内外的售后服务内容及措施、维修服务的响应时间、解决维修的时间、质保期满后材料费及人工费标准等情况。</w:t>
            </w:r>
          </w:p>
          <w:p w14:paraId="503C931D">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①方案全面合理且可操作性明确，与采购需求完全相适应的得5分；</w:t>
            </w:r>
          </w:p>
          <w:p w14:paraId="3EE48D16">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②方案详细且与采购需求相适应，但存在不足的得4分；</w:t>
            </w:r>
          </w:p>
          <w:p w14:paraId="61055EC1">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③方案基本与采购需求相适应，但存在欠缺的得3分；</w:t>
            </w:r>
          </w:p>
          <w:p w14:paraId="2611032F">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④方案存在缺项</w:t>
            </w:r>
            <w:r>
              <w:rPr>
                <w:rFonts w:hint="eastAsia" w:ascii="仿宋" w:hAnsi="仿宋" w:eastAsia="仿宋" w:cs="Arial"/>
                <w:bCs/>
                <w:sz w:val="24"/>
                <w:szCs w:val="24"/>
                <w:highlight w:val="none"/>
                <w:lang w:val="en-US" w:eastAsia="zh-CN"/>
              </w:rPr>
              <w:t>需完善后实施</w:t>
            </w:r>
            <w:r>
              <w:rPr>
                <w:rFonts w:hint="eastAsia" w:ascii="仿宋" w:hAnsi="仿宋" w:eastAsia="仿宋" w:cs="Arial"/>
                <w:bCs/>
                <w:sz w:val="24"/>
                <w:szCs w:val="24"/>
                <w:highlight w:val="none"/>
              </w:rPr>
              <w:t>的得2分；</w:t>
            </w:r>
          </w:p>
          <w:p w14:paraId="75B3D938">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⑤方案与采购需求不适应的得1分；</w:t>
            </w:r>
          </w:p>
          <w:p w14:paraId="0FA12D90">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⑥未提供的得0分。</w:t>
            </w:r>
          </w:p>
        </w:tc>
        <w:tc>
          <w:tcPr>
            <w:tcW w:w="849" w:type="dxa"/>
            <w:vAlign w:val="center"/>
          </w:tcPr>
          <w:p w14:paraId="355D964D">
            <w:pPr>
              <w:pStyle w:val="136"/>
              <w:spacing w:before="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5</w:t>
            </w:r>
          </w:p>
        </w:tc>
        <w:tc>
          <w:tcPr>
            <w:tcW w:w="982" w:type="dxa"/>
            <w:vAlign w:val="center"/>
          </w:tcPr>
          <w:p w14:paraId="625BC929">
            <w:pPr>
              <w:pStyle w:val="136"/>
              <w:spacing w:before="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843" w:type="dxa"/>
            <w:vAlign w:val="center"/>
          </w:tcPr>
          <w:p w14:paraId="764104C8">
            <w:pPr>
              <w:pStyle w:val="136"/>
              <w:spacing w:before="0" w:line="240" w:lineRule="auto"/>
              <w:ind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售后服务方案</w:t>
            </w:r>
          </w:p>
        </w:tc>
      </w:tr>
      <w:tr w14:paraId="2AD2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2BC011F4">
            <w:pPr>
              <w:pStyle w:val="136"/>
              <w:spacing w:before="120" w:beforeLines="50" w:after="120" w:afterLines="5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1</w:t>
            </w:r>
            <w:r>
              <w:rPr>
                <w:rFonts w:ascii="仿宋" w:hAnsi="仿宋" w:eastAsia="仿宋" w:cs="仿宋_GB2312"/>
                <w:sz w:val="24"/>
                <w:szCs w:val="24"/>
                <w:highlight w:val="none"/>
              </w:rPr>
              <w:t>0</w:t>
            </w:r>
          </w:p>
        </w:tc>
        <w:tc>
          <w:tcPr>
            <w:tcW w:w="6540" w:type="dxa"/>
            <w:vAlign w:val="center"/>
          </w:tcPr>
          <w:p w14:paraId="027D911D">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
                <w:sz w:val="24"/>
                <w:szCs w:val="24"/>
                <w:highlight w:val="none"/>
              </w:rPr>
              <w:t>备品备件情况：</w:t>
            </w:r>
            <w:r>
              <w:rPr>
                <w:rFonts w:hint="eastAsia" w:ascii="仿宋" w:hAnsi="仿宋" w:eastAsia="仿宋" w:cs="Arial"/>
                <w:bCs/>
                <w:sz w:val="24"/>
                <w:szCs w:val="24"/>
                <w:highlight w:val="none"/>
              </w:rPr>
              <w:t>针对本项目提供的配件、附件、专用工具、随机特殊工具和备品备件的完整性、合理性等情况。</w:t>
            </w:r>
          </w:p>
          <w:p w14:paraId="2634C65A">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rPr>
              <w:t>①品类完整且数量合理，与采购需求完全相适应的得</w:t>
            </w:r>
            <w:r>
              <w:rPr>
                <w:rFonts w:ascii="仿宋" w:hAnsi="仿宋" w:eastAsia="仿宋" w:cs="Arial"/>
                <w:bCs/>
                <w:sz w:val="24"/>
                <w:szCs w:val="24"/>
                <w:highlight w:val="none"/>
              </w:rPr>
              <w:t>5</w:t>
            </w:r>
            <w:r>
              <w:rPr>
                <w:rFonts w:hint="eastAsia" w:ascii="仿宋" w:hAnsi="仿宋" w:eastAsia="仿宋" w:cs="Arial"/>
                <w:bCs/>
                <w:sz w:val="24"/>
                <w:szCs w:val="24"/>
                <w:highlight w:val="none"/>
              </w:rPr>
              <w:t>分；</w:t>
            </w:r>
          </w:p>
          <w:p w14:paraId="51AA22BE">
            <w:pPr>
              <w:pStyle w:val="136"/>
              <w:spacing w:before="0" w:line="240" w:lineRule="auto"/>
              <w:ind w:firstLine="0" w:firstLineChars="0"/>
              <w:jc w:val="left"/>
              <w:rPr>
                <w:rFonts w:hint="eastAsia" w:ascii="仿宋" w:hAnsi="仿宋" w:eastAsia="仿宋" w:cs="Arial"/>
                <w:bCs/>
                <w:sz w:val="24"/>
                <w:szCs w:val="24"/>
                <w:highlight w:val="none"/>
              </w:rPr>
            </w:pPr>
            <w:r>
              <w:rPr>
                <w:rFonts w:hint="eastAsia" w:ascii="仿宋" w:hAnsi="仿宋" w:eastAsia="仿宋" w:cs="Arial"/>
                <w:bCs/>
                <w:sz w:val="24"/>
                <w:szCs w:val="24"/>
                <w:highlight w:val="none"/>
              </w:rPr>
              <w:t>②品类完整且数量比较合理，与采购需求基本适应的得</w:t>
            </w:r>
            <w:r>
              <w:rPr>
                <w:rFonts w:ascii="仿宋" w:hAnsi="仿宋" w:eastAsia="仿宋" w:cs="Arial"/>
                <w:bCs/>
                <w:sz w:val="24"/>
                <w:szCs w:val="24"/>
                <w:highlight w:val="none"/>
              </w:rPr>
              <w:t>4</w:t>
            </w:r>
            <w:r>
              <w:rPr>
                <w:rFonts w:hint="eastAsia" w:ascii="仿宋" w:hAnsi="仿宋" w:eastAsia="仿宋" w:cs="Arial"/>
                <w:bCs/>
                <w:sz w:val="24"/>
                <w:szCs w:val="24"/>
                <w:highlight w:val="none"/>
              </w:rPr>
              <w:t>分；</w:t>
            </w:r>
          </w:p>
          <w:p w14:paraId="353ED5F9">
            <w:pPr>
              <w:pStyle w:val="136"/>
              <w:spacing w:before="0" w:line="240" w:lineRule="auto"/>
              <w:ind w:firstLine="0" w:firstLineChars="0"/>
              <w:jc w:val="left"/>
              <w:rPr>
                <w:rFonts w:hint="eastAsia" w:ascii="仿宋" w:hAnsi="仿宋" w:eastAsia="仿宋" w:cs="Arial"/>
                <w:bCs/>
                <w:sz w:val="24"/>
                <w:szCs w:val="24"/>
                <w:highlight w:val="none"/>
                <w:lang w:eastAsia="zh-CN"/>
              </w:rPr>
            </w:pPr>
            <w:r>
              <w:rPr>
                <w:rFonts w:hint="eastAsia" w:ascii="仿宋" w:hAnsi="仿宋" w:eastAsia="仿宋" w:cs="Arial"/>
                <w:bCs/>
                <w:sz w:val="24"/>
                <w:szCs w:val="24"/>
                <w:highlight w:val="none"/>
                <w:lang w:val="en-US" w:eastAsia="zh-CN"/>
              </w:rPr>
              <w:t>③</w:t>
            </w:r>
            <w:r>
              <w:rPr>
                <w:rFonts w:hint="eastAsia" w:ascii="仿宋" w:hAnsi="仿宋" w:eastAsia="仿宋" w:cs="Arial"/>
                <w:bCs/>
                <w:sz w:val="24"/>
                <w:szCs w:val="24"/>
                <w:highlight w:val="none"/>
              </w:rPr>
              <w:t>品类</w:t>
            </w:r>
            <w:r>
              <w:rPr>
                <w:rFonts w:hint="eastAsia" w:ascii="仿宋" w:hAnsi="仿宋" w:eastAsia="仿宋" w:cs="Arial"/>
                <w:bCs/>
                <w:sz w:val="24"/>
                <w:szCs w:val="24"/>
                <w:highlight w:val="none"/>
                <w:lang w:val="en-US" w:eastAsia="zh-CN"/>
              </w:rPr>
              <w:t>与</w:t>
            </w:r>
            <w:r>
              <w:rPr>
                <w:rFonts w:hint="eastAsia" w:ascii="仿宋" w:hAnsi="仿宋" w:eastAsia="仿宋" w:cs="Arial"/>
                <w:bCs/>
                <w:sz w:val="24"/>
                <w:szCs w:val="24"/>
                <w:highlight w:val="none"/>
              </w:rPr>
              <w:t>数量</w:t>
            </w:r>
            <w:r>
              <w:rPr>
                <w:rFonts w:hint="eastAsia" w:ascii="仿宋" w:hAnsi="仿宋" w:eastAsia="仿宋" w:cs="Arial"/>
                <w:bCs/>
                <w:sz w:val="24"/>
                <w:szCs w:val="24"/>
                <w:highlight w:val="none"/>
                <w:lang w:val="en-US" w:eastAsia="zh-CN"/>
              </w:rPr>
              <w:t>基本</w:t>
            </w:r>
            <w:r>
              <w:rPr>
                <w:rFonts w:hint="eastAsia" w:ascii="仿宋" w:hAnsi="仿宋" w:eastAsia="仿宋" w:cs="Arial"/>
                <w:bCs/>
                <w:sz w:val="24"/>
                <w:szCs w:val="24"/>
                <w:highlight w:val="none"/>
              </w:rPr>
              <w:t>合理，与采购需求基本适应的得</w:t>
            </w:r>
            <w:r>
              <w:rPr>
                <w:rFonts w:hint="eastAsia" w:ascii="仿宋" w:hAnsi="仿宋" w:eastAsia="仿宋" w:cs="Arial"/>
                <w:bCs/>
                <w:sz w:val="24"/>
                <w:szCs w:val="24"/>
                <w:highlight w:val="none"/>
                <w:lang w:val="en-US" w:eastAsia="zh-CN"/>
              </w:rPr>
              <w:t>3</w:t>
            </w:r>
            <w:r>
              <w:rPr>
                <w:rFonts w:hint="eastAsia" w:ascii="仿宋" w:hAnsi="仿宋" w:eastAsia="仿宋" w:cs="Arial"/>
                <w:bCs/>
                <w:sz w:val="24"/>
                <w:szCs w:val="24"/>
                <w:highlight w:val="none"/>
              </w:rPr>
              <w:t>分</w:t>
            </w:r>
            <w:r>
              <w:rPr>
                <w:rFonts w:hint="eastAsia" w:ascii="仿宋" w:hAnsi="仿宋" w:eastAsia="仿宋" w:cs="Arial"/>
                <w:bCs/>
                <w:sz w:val="24"/>
                <w:szCs w:val="24"/>
                <w:highlight w:val="none"/>
                <w:lang w:eastAsia="zh-CN"/>
              </w:rPr>
              <w:t>；</w:t>
            </w:r>
          </w:p>
          <w:p w14:paraId="0703BEC6">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lang w:val="en-US" w:eastAsia="zh-CN"/>
              </w:rPr>
              <w:t>④</w:t>
            </w:r>
            <w:r>
              <w:rPr>
                <w:rFonts w:hint="eastAsia" w:ascii="仿宋" w:hAnsi="仿宋" w:eastAsia="仿宋" w:cs="Arial"/>
                <w:bCs/>
                <w:sz w:val="24"/>
                <w:szCs w:val="24"/>
                <w:highlight w:val="none"/>
              </w:rPr>
              <w:t>品类</w:t>
            </w:r>
            <w:r>
              <w:rPr>
                <w:rFonts w:hint="eastAsia" w:ascii="仿宋" w:hAnsi="仿宋" w:eastAsia="仿宋" w:cs="Arial"/>
                <w:bCs/>
                <w:sz w:val="24"/>
                <w:szCs w:val="24"/>
                <w:highlight w:val="none"/>
                <w:lang w:val="en-US" w:eastAsia="zh-CN"/>
              </w:rPr>
              <w:t>与</w:t>
            </w:r>
            <w:r>
              <w:rPr>
                <w:rFonts w:hint="eastAsia" w:ascii="仿宋" w:hAnsi="仿宋" w:eastAsia="仿宋" w:cs="Arial"/>
                <w:bCs/>
                <w:sz w:val="24"/>
                <w:szCs w:val="24"/>
                <w:highlight w:val="none"/>
              </w:rPr>
              <w:t>数量</w:t>
            </w:r>
            <w:r>
              <w:rPr>
                <w:rFonts w:hint="eastAsia" w:ascii="仿宋" w:hAnsi="仿宋" w:eastAsia="仿宋" w:cs="Arial"/>
                <w:bCs/>
                <w:sz w:val="24"/>
                <w:szCs w:val="24"/>
                <w:highlight w:val="none"/>
                <w:lang w:val="en-US" w:eastAsia="zh-CN"/>
              </w:rPr>
              <w:t>满足要求</w:t>
            </w:r>
            <w:r>
              <w:rPr>
                <w:rFonts w:hint="eastAsia" w:ascii="仿宋" w:hAnsi="仿宋" w:eastAsia="仿宋" w:cs="Arial"/>
                <w:bCs/>
                <w:sz w:val="24"/>
                <w:szCs w:val="24"/>
                <w:highlight w:val="none"/>
              </w:rPr>
              <w:t>，但存在不足的得</w:t>
            </w:r>
            <w:r>
              <w:rPr>
                <w:rFonts w:ascii="仿宋" w:hAnsi="仿宋" w:eastAsia="仿宋" w:cs="Arial"/>
                <w:bCs/>
                <w:sz w:val="24"/>
                <w:szCs w:val="24"/>
                <w:highlight w:val="none"/>
              </w:rPr>
              <w:t>2</w:t>
            </w:r>
            <w:r>
              <w:rPr>
                <w:rFonts w:hint="eastAsia" w:ascii="仿宋" w:hAnsi="仿宋" w:eastAsia="仿宋" w:cs="Arial"/>
                <w:bCs/>
                <w:sz w:val="24"/>
                <w:szCs w:val="24"/>
                <w:highlight w:val="none"/>
              </w:rPr>
              <w:t>分；</w:t>
            </w:r>
          </w:p>
          <w:p w14:paraId="35BA6D0D">
            <w:pPr>
              <w:pStyle w:val="136"/>
              <w:spacing w:before="0" w:line="240" w:lineRule="auto"/>
              <w:ind w:firstLine="0" w:firstLineChars="0"/>
              <w:jc w:val="left"/>
              <w:rPr>
                <w:rFonts w:ascii="仿宋" w:hAnsi="仿宋" w:eastAsia="仿宋" w:cs="Arial"/>
                <w:bCs/>
                <w:sz w:val="24"/>
                <w:szCs w:val="24"/>
                <w:highlight w:val="none"/>
              </w:rPr>
            </w:pPr>
            <w:r>
              <w:rPr>
                <w:rFonts w:hint="eastAsia" w:ascii="仿宋" w:hAnsi="仿宋" w:eastAsia="仿宋" w:cs="Arial"/>
                <w:bCs/>
                <w:sz w:val="24"/>
                <w:szCs w:val="24"/>
                <w:highlight w:val="none"/>
                <w:lang w:val="en-US" w:eastAsia="zh-CN"/>
              </w:rPr>
              <w:t>⑤</w:t>
            </w:r>
            <w:r>
              <w:rPr>
                <w:rFonts w:hint="eastAsia" w:ascii="仿宋" w:hAnsi="仿宋" w:eastAsia="仿宋" w:cs="Arial"/>
                <w:bCs/>
                <w:sz w:val="24"/>
                <w:szCs w:val="24"/>
                <w:highlight w:val="none"/>
              </w:rPr>
              <w:t>品类严重缺项或数量不合理的得1分；</w:t>
            </w:r>
          </w:p>
          <w:p w14:paraId="4BF64B43">
            <w:pPr>
              <w:pStyle w:val="136"/>
              <w:spacing w:before="0" w:line="240" w:lineRule="auto"/>
              <w:ind w:firstLine="0" w:firstLineChars="0"/>
              <w:jc w:val="left"/>
              <w:rPr>
                <w:rFonts w:ascii="仿宋" w:hAnsi="仿宋" w:eastAsia="仿宋" w:cs="Arial"/>
                <w:b/>
                <w:sz w:val="24"/>
                <w:szCs w:val="24"/>
                <w:highlight w:val="none"/>
              </w:rPr>
            </w:pPr>
            <w:r>
              <w:rPr>
                <w:rFonts w:hint="eastAsia" w:ascii="仿宋" w:hAnsi="仿宋" w:eastAsia="仿宋" w:cs="Arial"/>
                <w:bCs/>
                <w:sz w:val="24"/>
                <w:szCs w:val="24"/>
                <w:highlight w:val="none"/>
                <w:lang w:val="en-US" w:eastAsia="zh-CN"/>
              </w:rPr>
              <w:t>⑥</w:t>
            </w:r>
            <w:r>
              <w:rPr>
                <w:rFonts w:hint="eastAsia" w:ascii="仿宋" w:hAnsi="仿宋" w:eastAsia="仿宋" w:cs="Arial"/>
                <w:bCs/>
                <w:sz w:val="24"/>
                <w:szCs w:val="24"/>
                <w:highlight w:val="none"/>
              </w:rPr>
              <w:t>未提供的得0分。</w:t>
            </w:r>
          </w:p>
        </w:tc>
        <w:tc>
          <w:tcPr>
            <w:tcW w:w="849" w:type="dxa"/>
            <w:vAlign w:val="center"/>
          </w:tcPr>
          <w:p w14:paraId="42B22461">
            <w:pPr>
              <w:pStyle w:val="136"/>
              <w:spacing w:before="0" w:line="240" w:lineRule="auto"/>
              <w:ind w:firstLine="0" w:firstLineChars="0"/>
              <w:jc w:val="center"/>
              <w:rPr>
                <w:rFonts w:ascii="仿宋" w:hAnsi="仿宋" w:eastAsia="仿宋" w:cs="仿宋_GB2312"/>
                <w:sz w:val="24"/>
                <w:szCs w:val="24"/>
                <w:highlight w:val="none"/>
              </w:rPr>
            </w:pPr>
            <w:r>
              <w:rPr>
                <w:rFonts w:ascii="仿宋" w:hAnsi="仿宋" w:eastAsia="仿宋" w:cs="仿宋_GB2312"/>
                <w:sz w:val="24"/>
                <w:szCs w:val="24"/>
                <w:highlight w:val="none"/>
              </w:rPr>
              <w:t>5</w:t>
            </w:r>
          </w:p>
        </w:tc>
        <w:tc>
          <w:tcPr>
            <w:tcW w:w="982" w:type="dxa"/>
            <w:vAlign w:val="center"/>
          </w:tcPr>
          <w:p w14:paraId="472A6B50">
            <w:pPr>
              <w:pStyle w:val="136"/>
              <w:spacing w:before="0" w:line="240" w:lineRule="auto"/>
              <w:ind w:firstLine="0" w:firstLineChars="0"/>
              <w:jc w:val="center"/>
              <w:rPr>
                <w:rFonts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843" w:type="dxa"/>
            <w:vAlign w:val="center"/>
          </w:tcPr>
          <w:p w14:paraId="4163C03E">
            <w:pPr>
              <w:pStyle w:val="136"/>
              <w:spacing w:before="0" w:line="240" w:lineRule="auto"/>
              <w:ind w:firstLine="0" w:firstLineChars="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备品备件</w:t>
            </w:r>
          </w:p>
        </w:tc>
      </w:tr>
      <w:tr w14:paraId="561C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2" w:type="dxa"/>
            <w:vAlign w:val="center"/>
          </w:tcPr>
          <w:p w14:paraId="166D65DA">
            <w:pPr>
              <w:keepNext w:val="0"/>
              <w:keepLines w:val="0"/>
              <w:widowControl/>
              <w:suppressLineNumbers w:val="0"/>
              <w:jc w:val="center"/>
              <w:textAlignment w:val="bottom"/>
              <w:rPr>
                <w:rFonts w:hint="default" w:ascii="仿宋" w:hAnsi="仿宋" w:eastAsia="仿宋" w:cs="仿宋_GB2312"/>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11</w:t>
            </w:r>
          </w:p>
        </w:tc>
        <w:tc>
          <w:tcPr>
            <w:tcW w:w="6540" w:type="dxa"/>
            <w:vAlign w:val="center"/>
          </w:tcPr>
          <w:p w14:paraId="41D2BE31">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］的计算公式计算。</w:t>
            </w:r>
          </w:p>
          <w:p w14:paraId="7AAD69AF">
            <w:pPr>
              <w:widowControl/>
              <w:shd w:val="clear" w:color="auto" w:fill="FFFFFF"/>
              <w:adjustRightInd/>
              <w:spacing w:after="225" w:line="24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79B434AC">
            <w:pPr>
              <w:spacing w:line="240" w:lineRule="auto"/>
              <w:jc w:val="left"/>
              <w:rPr>
                <w:rFonts w:ascii="仿宋" w:hAnsi="仿宋" w:eastAsia="仿宋" w:cs="宋体"/>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w:t>
            </w:r>
          </w:p>
        </w:tc>
        <w:tc>
          <w:tcPr>
            <w:tcW w:w="849" w:type="dxa"/>
            <w:vAlign w:val="center"/>
          </w:tcPr>
          <w:p w14:paraId="28F0A58A">
            <w:pPr>
              <w:spacing w:line="240" w:lineRule="auto"/>
              <w:jc w:val="center"/>
              <w:rPr>
                <w:rFonts w:hint="default" w:ascii="仿宋" w:hAnsi="仿宋" w:eastAsia="仿宋" w:cs="仿宋_GB2312"/>
                <w:color w:val="0070C0"/>
                <w:sz w:val="24"/>
                <w:szCs w:val="24"/>
                <w:highlight w:val="none"/>
                <w:lang w:val="en-US"/>
              </w:rPr>
            </w:pPr>
            <w:r>
              <w:rPr>
                <w:rFonts w:hint="eastAsia" w:ascii="仿宋" w:hAnsi="仿宋" w:eastAsia="仿宋" w:cs="仿宋"/>
                <w:color w:val="auto"/>
                <w:sz w:val="24"/>
                <w:szCs w:val="24"/>
                <w:highlight w:val="none"/>
                <w:lang w:val="en-US" w:eastAsia="zh-CN"/>
              </w:rPr>
              <w:t>40</w:t>
            </w:r>
          </w:p>
        </w:tc>
        <w:tc>
          <w:tcPr>
            <w:tcW w:w="982" w:type="dxa"/>
            <w:vAlign w:val="center"/>
          </w:tcPr>
          <w:p w14:paraId="330B6498">
            <w:pPr>
              <w:spacing w:line="240" w:lineRule="auto"/>
              <w:jc w:val="center"/>
              <w:rPr>
                <w:rFonts w:ascii="仿宋" w:hAnsi="仿宋" w:eastAsia="仿宋" w:cs="仿宋_GB2312"/>
                <w:sz w:val="24"/>
                <w:szCs w:val="24"/>
                <w:highlight w:val="none"/>
              </w:rPr>
            </w:pPr>
            <w:r>
              <w:rPr>
                <w:rFonts w:hint="eastAsia" w:ascii="仿宋" w:hAnsi="仿宋" w:eastAsia="仿宋" w:cs="仿宋"/>
                <w:color w:val="auto"/>
                <w:sz w:val="24"/>
                <w:szCs w:val="24"/>
                <w:highlight w:val="none"/>
                <w:lang w:val="en-US" w:eastAsia="zh-CN"/>
              </w:rPr>
              <w:t>价格分</w:t>
            </w:r>
          </w:p>
        </w:tc>
        <w:tc>
          <w:tcPr>
            <w:tcW w:w="843" w:type="dxa"/>
            <w:vAlign w:val="center"/>
          </w:tcPr>
          <w:p w14:paraId="571EDD4E">
            <w:pPr>
              <w:spacing w:line="240" w:lineRule="auto"/>
              <w:jc w:val="center"/>
              <w:rPr>
                <w:rFonts w:ascii="仿宋" w:hAnsi="仿宋" w:eastAsia="仿宋" w:cs="仿宋_GB2312"/>
                <w:sz w:val="24"/>
                <w:szCs w:val="24"/>
                <w:highlight w:val="none"/>
              </w:rPr>
            </w:pPr>
            <w:r>
              <w:rPr>
                <w:rFonts w:hint="eastAsia" w:ascii="仿宋" w:hAnsi="仿宋" w:eastAsia="仿宋" w:cs="仿宋"/>
                <w:color w:val="auto"/>
                <w:sz w:val="24"/>
                <w:szCs w:val="24"/>
                <w:highlight w:val="none"/>
                <w:lang w:val="en-US" w:eastAsia="zh-CN"/>
              </w:rPr>
              <w:t>/</w:t>
            </w:r>
          </w:p>
        </w:tc>
      </w:tr>
    </w:tbl>
    <w:p w14:paraId="264DEC64">
      <w:pPr>
        <w:pStyle w:val="25"/>
        <w:spacing w:line="360" w:lineRule="auto"/>
        <w:ind w:firstLine="241" w:firstLineChars="100"/>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投标人编制投标文件（商务技术文件部分）时，建议按此目录（序号和内容）提供评标标准相应的商务技术资料。 </w:t>
      </w:r>
    </w:p>
    <w:p w14:paraId="459F899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7D21B84">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0A254C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1DC871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3E00378D">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EE421D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79FBC7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907E33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75596E6">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50F8846">
      <w:pPr>
        <w:pStyle w:val="13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FB762E3">
      <w:pPr>
        <w:pStyle w:val="13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D40681A">
      <w:pPr>
        <w:pStyle w:val="13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0875197">
      <w:pPr>
        <w:pStyle w:val="13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F80D1CB">
      <w:pPr>
        <w:pStyle w:val="13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01F7A5D">
      <w:pPr>
        <w:pStyle w:val="13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A67C87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6EE9C9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A91FAFB">
      <w:pPr>
        <w:pStyle w:val="13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A7A26B">
      <w:pPr>
        <w:pStyle w:val="13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9DA764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80391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A189D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CBB830">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4BD95CE">
      <w:pPr>
        <w:pStyle w:val="136"/>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0BB852">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397DE2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50E84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571B64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D73CF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4B6A6F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2A71C7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D6B90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9CD3E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0F2DD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583AC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9F32962">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84CE53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1288044">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391BADA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EDF05BB">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53729A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DDA62F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04DAE5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54F93D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0BCB48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0AF1A7E">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6A71B8">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5E0759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16F94C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523C9C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764013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8A12FF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3"/>
    <w:p w14:paraId="5CD20E73">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9" w:name="_Toc86217003"/>
      <w:bookmarkStart w:id="400" w:name="第五部分"/>
    </w:p>
    <w:p w14:paraId="2E9D20A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3BEEC221">
      <w:pPr>
        <w:spacing w:line="360" w:lineRule="auto"/>
        <w:ind w:left="720" w:leftChars="343" w:firstLine="1084" w:firstLineChars="300"/>
        <w:outlineLvl w:val="0"/>
        <w:rPr>
          <w:rFonts w:hint="eastAsia" w:ascii="仿宋" w:hAnsi="仿宋" w:eastAsia="仿宋" w:cs="仿宋"/>
          <w:b/>
          <w:color w:val="auto"/>
          <w:sz w:val="36"/>
          <w:szCs w:val="36"/>
          <w:highlight w:val="none"/>
        </w:rPr>
        <w:sectPr>
          <w:pgSz w:w="11907" w:h="16840"/>
          <w:pgMar w:top="1474" w:right="1814" w:bottom="1474" w:left="1814" w:header="851" w:footer="851" w:gutter="0"/>
          <w:cols w:space="720" w:num="1"/>
        </w:sectPr>
      </w:pPr>
    </w:p>
    <w:p w14:paraId="154A4771">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02C83C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573B90ED">
      <w:pPr>
        <w:spacing w:line="480" w:lineRule="auto"/>
        <w:rPr>
          <w:rFonts w:hint="eastAsia" w:ascii="仿宋" w:hAnsi="仿宋" w:eastAsia="仿宋" w:cs="仿宋"/>
          <w:b/>
          <w:color w:val="auto"/>
          <w:sz w:val="24"/>
          <w:highlight w:val="none"/>
        </w:rPr>
      </w:pPr>
    </w:p>
    <w:p w14:paraId="10D32CF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5A14DA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6C33CEFB">
      <w:pPr>
        <w:pStyle w:val="704"/>
        <w:rPr>
          <w:rFonts w:hint="eastAsia" w:ascii="仿宋" w:hAnsi="仿宋" w:eastAsia="仿宋" w:cs="仿宋"/>
          <w:color w:val="auto"/>
          <w:szCs w:val="24"/>
          <w:highlight w:val="none"/>
        </w:rPr>
      </w:pPr>
    </w:p>
    <w:p w14:paraId="52200590">
      <w:pPr>
        <w:pStyle w:val="704"/>
        <w:rPr>
          <w:rFonts w:hint="eastAsia" w:ascii="仿宋" w:hAnsi="仿宋" w:eastAsia="仿宋" w:cs="仿宋"/>
          <w:color w:val="auto"/>
          <w:szCs w:val="24"/>
          <w:highlight w:val="none"/>
        </w:rPr>
      </w:pPr>
    </w:p>
    <w:p w14:paraId="432DC337">
      <w:pPr>
        <w:pStyle w:val="704"/>
        <w:jc w:val="center"/>
        <w:rPr>
          <w:rFonts w:hint="eastAsia" w:ascii="仿宋" w:hAnsi="仿宋" w:eastAsia="仿宋" w:cs="仿宋"/>
          <w:color w:val="auto"/>
          <w:szCs w:val="24"/>
          <w:highlight w:val="none"/>
        </w:rPr>
      </w:pPr>
    </w:p>
    <w:p w14:paraId="46E92113">
      <w:pPr>
        <w:pStyle w:val="704"/>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B4C023F">
      <w:pPr>
        <w:pStyle w:val="704"/>
        <w:rPr>
          <w:rFonts w:hint="eastAsia" w:ascii="仿宋" w:hAnsi="仿宋" w:eastAsia="仿宋" w:cs="仿宋"/>
          <w:color w:val="auto"/>
          <w:szCs w:val="24"/>
          <w:highlight w:val="none"/>
        </w:rPr>
      </w:pPr>
    </w:p>
    <w:p w14:paraId="55BC5B62">
      <w:pPr>
        <w:pStyle w:val="704"/>
        <w:rPr>
          <w:rFonts w:hint="eastAsia" w:ascii="仿宋" w:hAnsi="仿宋" w:eastAsia="仿宋" w:cs="仿宋"/>
          <w:color w:val="auto"/>
          <w:szCs w:val="24"/>
          <w:highlight w:val="none"/>
        </w:rPr>
      </w:pPr>
    </w:p>
    <w:p w14:paraId="6A8D5303">
      <w:pPr>
        <w:spacing w:before="120" w:line="22" w:lineRule="atLeast"/>
        <w:rPr>
          <w:rFonts w:hint="eastAsia" w:ascii="仿宋" w:hAnsi="仿宋" w:eastAsia="仿宋" w:cs="仿宋"/>
          <w:color w:val="auto"/>
          <w:sz w:val="24"/>
          <w:highlight w:val="none"/>
        </w:rPr>
      </w:pPr>
    </w:p>
    <w:p w14:paraId="1CC48416">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412798DA">
      <w:pPr>
        <w:pStyle w:val="601"/>
        <w:spacing w:before="120" w:line="22" w:lineRule="atLeast"/>
        <w:rPr>
          <w:rFonts w:hint="eastAsia" w:ascii="仿宋" w:hAnsi="仿宋" w:eastAsia="仿宋" w:cs="仿宋"/>
          <w:color w:val="auto"/>
          <w:szCs w:val="24"/>
          <w:highlight w:val="none"/>
        </w:rPr>
      </w:pPr>
    </w:p>
    <w:p w14:paraId="6C3D755C">
      <w:pPr>
        <w:pStyle w:val="601"/>
        <w:spacing w:before="120" w:line="22" w:lineRule="atLeast"/>
        <w:rPr>
          <w:rFonts w:hint="eastAsia" w:ascii="仿宋" w:hAnsi="仿宋" w:eastAsia="仿宋" w:cs="仿宋"/>
          <w:color w:val="auto"/>
          <w:szCs w:val="24"/>
          <w:highlight w:val="none"/>
        </w:rPr>
      </w:pPr>
    </w:p>
    <w:p w14:paraId="014284B4">
      <w:pPr>
        <w:rPr>
          <w:rFonts w:hint="eastAsia" w:ascii="仿宋" w:hAnsi="仿宋" w:eastAsia="仿宋" w:cs="仿宋"/>
          <w:color w:val="auto"/>
          <w:sz w:val="24"/>
          <w:highlight w:val="none"/>
        </w:rPr>
      </w:pPr>
    </w:p>
    <w:p w14:paraId="49A0DCF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143E9F95">
      <w:pPr>
        <w:spacing w:before="120" w:line="22" w:lineRule="atLeast"/>
        <w:rPr>
          <w:rFonts w:hint="eastAsia" w:ascii="仿宋" w:hAnsi="仿宋" w:eastAsia="仿宋" w:cs="仿宋"/>
          <w:color w:val="auto"/>
          <w:sz w:val="24"/>
          <w:highlight w:val="none"/>
        </w:rPr>
      </w:pPr>
    </w:p>
    <w:p w14:paraId="39093D9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120DBA04">
      <w:pPr>
        <w:spacing w:before="120" w:line="22" w:lineRule="atLeast"/>
        <w:rPr>
          <w:rFonts w:hint="eastAsia" w:ascii="仿宋" w:hAnsi="仿宋" w:eastAsia="仿宋" w:cs="仿宋"/>
          <w:color w:val="auto"/>
          <w:sz w:val="24"/>
          <w:highlight w:val="none"/>
        </w:rPr>
      </w:pPr>
    </w:p>
    <w:p w14:paraId="44498012">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1D327F15">
      <w:pPr>
        <w:spacing w:before="120" w:line="22" w:lineRule="atLeast"/>
        <w:rPr>
          <w:rFonts w:hint="eastAsia" w:ascii="仿宋" w:hAnsi="仿宋" w:eastAsia="仿宋" w:cs="仿宋"/>
          <w:color w:val="auto"/>
          <w:sz w:val="24"/>
          <w:highlight w:val="none"/>
        </w:rPr>
      </w:pPr>
    </w:p>
    <w:p w14:paraId="1DE81EF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118B12F9">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3FE952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4FAF80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E6AF9CD">
      <w:pPr>
        <w:spacing w:line="560" w:lineRule="exact"/>
        <w:ind w:firstLine="482" w:firstLineChars="200"/>
        <w:outlineLvl w:val="0"/>
        <w:rPr>
          <w:rFonts w:hint="eastAsia" w:ascii="仿宋" w:hAnsi="仿宋" w:eastAsia="仿宋" w:cs="仿宋"/>
          <w:b/>
          <w:color w:val="auto"/>
          <w:sz w:val="24"/>
          <w:highlight w:val="none"/>
        </w:rPr>
      </w:pPr>
      <w:bookmarkStart w:id="401" w:name="_Toc24059"/>
      <w:bookmarkStart w:id="402" w:name="_Toc2232"/>
      <w:bookmarkStart w:id="403" w:name="_Toc3029"/>
      <w:r>
        <w:rPr>
          <w:rFonts w:hint="eastAsia" w:ascii="仿宋" w:hAnsi="仿宋" w:eastAsia="仿宋" w:cs="仿宋"/>
          <w:b/>
          <w:color w:val="auto"/>
          <w:sz w:val="24"/>
          <w:highlight w:val="none"/>
        </w:rPr>
        <w:t>1.1 合同组成部分</w:t>
      </w:r>
      <w:bookmarkEnd w:id="401"/>
      <w:bookmarkEnd w:id="402"/>
      <w:bookmarkEnd w:id="403"/>
    </w:p>
    <w:p w14:paraId="218AD7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8B54C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72810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D40F4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C3A84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E9149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23563F9">
      <w:pPr>
        <w:spacing w:line="560" w:lineRule="exact"/>
        <w:ind w:firstLine="482" w:firstLineChars="200"/>
        <w:outlineLvl w:val="0"/>
        <w:rPr>
          <w:rFonts w:hint="eastAsia" w:ascii="仿宋" w:hAnsi="仿宋" w:eastAsia="仿宋" w:cs="仿宋"/>
          <w:b/>
          <w:color w:val="auto"/>
          <w:sz w:val="24"/>
          <w:highlight w:val="none"/>
        </w:rPr>
      </w:pPr>
      <w:bookmarkStart w:id="404" w:name="_Toc27126"/>
      <w:bookmarkStart w:id="405" w:name="_Toc24300"/>
      <w:bookmarkStart w:id="406" w:name="_Toc21295"/>
      <w:r>
        <w:rPr>
          <w:rFonts w:hint="eastAsia" w:ascii="仿宋" w:hAnsi="仿宋" w:eastAsia="仿宋" w:cs="仿宋"/>
          <w:b/>
          <w:color w:val="auto"/>
          <w:sz w:val="24"/>
          <w:highlight w:val="none"/>
        </w:rPr>
        <w:t>1.2 货物</w:t>
      </w:r>
      <w:bookmarkEnd w:id="404"/>
      <w:bookmarkEnd w:id="405"/>
      <w:bookmarkEnd w:id="406"/>
    </w:p>
    <w:p w14:paraId="601200E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p>
    <w:p w14:paraId="4A0F388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p>
    <w:p w14:paraId="58C43E8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2C6D203B">
      <w:pPr>
        <w:spacing w:line="560" w:lineRule="exact"/>
        <w:ind w:firstLine="482" w:firstLineChars="200"/>
        <w:outlineLvl w:val="0"/>
        <w:rPr>
          <w:rFonts w:hint="eastAsia" w:ascii="仿宋" w:hAnsi="仿宋" w:eastAsia="仿宋" w:cs="仿宋"/>
          <w:b/>
          <w:color w:val="auto"/>
          <w:sz w:val="24"/>
          <w:highlight w:val="none"/>
        </w:rPr>
      </w:pPr>
      <w:bookmarkStart w:id="407" w:name="_Toc21551"/>
      <w:bookmarkStart w:id="408" w:name="_Toc23292"/>
      <w:bookmarkStart w:id="409" w:name="_Toc21631"/>
      <w:r>
        <w:rPr>
          <w:rFonts w:hint="eastAsia" w:ascii="仿宋" w:hAnsi="仿宋" w:eastAsia="仿宋" w:cs="仿宋"/>
          <w:b/>
          <w:color w:val="auto"/>
          <w:sz w:val="24"/>
          <w:highlight w:val="none"/>
        </w:rPr>
        <w:t>1.3 价款</w:t>
      </w:r>
      <w:bookmarkEnd w:id="407"/>
      <w:bookmarkEnd w:id="408"/>
      <w:bookmarkEnd w:id="409"/>
    </w:p>
    <w:p w14:paraId="696C7A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本合同总价（含税）为：￥元（大写：元人民币）。</w:t>
      </w:r>
    </w:p>
    <w:p w14:paraId="540308C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FC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6FA4F0">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9E1D27D">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D872251">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B63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35BF0A">
            <w:pPr>
              <w:pStyle w:val="322"/>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42F13A5">
            <w:pPr>
              <w:pStyle w:val="322"/>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0F5F382">
            <w:pPr>
              <w:pStyle w:val="322"/>
              <w:spacing w:line="560" w:lineRule="exact"/>
              <w:ind w:firstLine="200"/>
              <w:jc w:val="center"/>
              <w:rPr>
                <w:rFonts w:hint="eastAsia" w:ascii="仿宋" w:hAnsi="仿宋" w:eastAsia="仿宋" w:cs="仿宋"/>
                <w:color w:val="auto"/>
                <w:sz w:val="24"/>
                <w:szCs w:val="24"/>
                <w:highlight w:val="none"/>
              </w:rPr>
            </w:pPr>
          </w:p>
        </w:tc>
      </w:tr>
      <w:tr w14:paraId="2568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7702A79">
            <w:pPr>
              <w:pStyle w:val="322"/>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8D7D34">
            <w:pPr>
              <w:pStyle w:val="322"/>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24585D">
            <w:pPr>
              <w:pStyle w:val="322"/>
              <w:spacing w:line="560" w:lineRule="exact"/>
              <w:ind w:firstLine="200"/>
              <w:jc w:val="center"/>
              <w:rPr>
                <w:rFonts w:hint="eastAsia" w:ascii="仿宋" w:hAnsi="仿宋" w:eastAsia="仿宋" w:cs="仿宋"/>
                <w:color w:val="auto"/>
                <w:sz w:val="24"/>
                <w:szCs w:val="24"/>
                <w:highlight w:val="none"/>
              </w:rPr>
            </w:pPr>
          </w:p>
        </w:tc>
      </w:tr>
      <w:tr w14:paraId="4F92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D5256A">
            <w:pPr>
              <w:pStyle w:val="322"/>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86E4F8">
            <w:pPr>
              <w:pStyle w:val="322"/>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9FAF28C">
            <w:pPr>
              <w:pStyle w:val="322"/>
              <w:spacing w:line="560" w:lineRule="exact"/>
              <w:ind w:firstLine="200"/>
              <w:jc w:val="center"/>
              <w:rPr>
                <w:rFonts w:hint="eastAsia" w:ascii="仿宋" w:hAnsi="仿宋" w:eastAsia="仿宋" w:cs="仿宋"/>
                <w:color w:val="auto"/>
                <w:sz w:val="24"/>
                <w:szCs w:val="24"/>
                <w:highlight w:val="none"/>
              </w:rPr>
            </w:pPr>
          </w:p>
        </w:tc>
      </w:tr>
      <w:tr w14:paraId="161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B40734">
            <w:pPr>
              <w:pStyle w:val="322"/>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FA581CE">
            <w:pPr>
              <w:pStyle w:val="322"/>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D96DAEA">
            <w:pPr>
              <w:pStyle w:val="322"/>
              <w:spacing w:line="560" w:lineRule="exact"/>
              <w:ind w:firstLine="200"/>
              <w:jc w:val="center"/>
              <w:rPr>
                <w:rFonts w:hint="eastAsia" w:ascii="仿宋" w:hAnsi="仿宋" w:eastAsia="仿宋" w:cs="仿宋"/>
                <w:color w:val="auto"/>
                <w:sz w:val="24"/>
                <w:szCs w:val="24"/>
                <w:highlight w:val="none"/>
              </w:rPr>
            </w:pPr>
          </w:p>
        </w:tc>
      </w:tr>
      <w:tr w14:paraId="5856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2D121C1">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9E1E299">
            <w:pPr>
              <w:pStyle w:val="322"/>
              <w:spacing w:line="560" w:lineRule="exact"/>
              <w:ind w:firstLine="200"/>
              <w:jc w:val="center"/>
              <w:rPr>
                <w:rFonts w:hint="eastAsia" w:ascii="仿宋" w:hAnsi="仿宋" w:eastAsia="仿宋" w:cs="仿宋"/>
                <w:color w:val="auto"/>
                <w:sz w:val="24"/>
                <w:szCs w:val="24"/>
                <w:highlight w:val="none"/>
              </w:rPr>
            </w:pPr>
          </w:p>
        </w:tc>
      </w:tr>
    </w:tbl>
    <w:p w14:paraId="78F96C1C">
      <w:pPr>
        <w:pStyle w:val="962"/>
        <w:spacing w:before="0" w:beforeAutospacing="0" w:after="0" w:afterAutospacing="0" w:line="360" w:lineRule="auto"/>
        <w:ind w:firstLine="480"/>
        <w:rPr>
          <w:rFonts w:hint="eastAsia" w:ascii="仿宋" w:hAnsi="仿宋" w:eastAsia="仿宋" w:cs="仿宋"/>
          <w:b/>
          <w:color w:val="auto"/>
          <w:highlight w:val="none"/>
        </w:rPr>
      </w:pPr>
      <w:bookmarkStart w:id="410" w:name="_Toc10340"/>
      <w:bookmarkStart w:id="411" w:name="_Toc1814"/>
      <w:bookmarkStart w:id="412" w:name="_Toc22618"/>
      <w:r>
        <w:rPr>
          <w:rFonts w:hint="eastAsia" w:ascii="仿宋" w:hAnsi="仿宋" w:eastAsia="仿宋" w:cs="仿宋"/>
          <w:b/>
          <w:color w:val="auto"/>
          <w:highlight w:val="none"/>
        </w:rPr>
        <w:t>1.4履约保证金</w:t>
      </w:r>
    </w:p>
    <w:p w14:paraId="087BF65A">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否</w:t>
      </w:r>
      <w:r>
        <w:rPr>
          <w:rFonts w:hint="eastAsia" w:ascii="仿宋" w:hAnsi="仿宋" w:eastAsia="仿宋" w:cs="仿宋"/>
          <w:color w:val="auto"/>
          <w:highlight w:val="none"/>
        </w:rPr>
        <w:t>（是/否）需要支付履约保证金。若需要支付履约保证金的，则：</w:t>
      </w:r>
    </w:p>
    <w:p w14:paraId="469E537F">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35EC2A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2CC4603C">
      <w:pPr>
        <w:pStyle w:val="3"/>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884EBA">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4A1846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0"/>
      <w:bookmarkEnd w:id="411"/>
      <w:bookmarkEnd w:id="412"/>
      <w:r>
        <w:rPr>
          <w:rFonts w:hint="eastAsia" w:ascii="仿宋" w:hAnsi="仿宋" w:eastAsia="仿宋" w:cs="仿宋"/>
          <w:b/>
          <w:color w:val="auto"/>
          <w:sz w:val="24"/>
          <w:highlight w:val="none"/>
        </w:rPr>
        <w:t>预付款</w:t>
      </w:r>
    </w:p>
    <w:p w14:paraId="53A95BC5">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是</w:t>
      </w:r>
      <w:r>
        <w:rPr>
          <w:rFonts w:hint="eastAsia" w:ascii="仿宋" w:hAnsi="仿宋" w:eastAsia="仿宋" w:cs="仿宋"/>
          <w:color w:val="auto"/>
          <w:highlight w:val="none"/>
        </w:rPr>
        <w:t>（是/否）需要支付预付款。若需要支付预付款的，则：</w:t>
      </w:r>
    </w:p>
    <w:p w14:paraId="7F6DD359">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0467E546">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5C66D457">
      <w:pPr>
        <w:pStyle w:val="96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33AA50EE">
      <w:pPr>
        <w:pStyle w:val="96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3764A057">
      <w:pPr>
        <w:pStyle w:val="96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477E539">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E94186">
      <w:pPr>
        <w:spacing w:line="560" w:lineRule="exact"/>
        <w:ind w:firstLine="482" w:firstLineChars="200"/>
        <w:outlineLvl w:val="0"/>
        <w:rPr>
          <w:rFonts w:hint="eastAsia" w:ascii="仿宋" w:hAnsi="仿宋" w:eastAsia="仿宋" w:cs="仿宋"/>
          <w:b/>
          <w:color w:val="auto"/>
          <w:sz w:val="24"/>
          <w:highlight w:val="none"/>
        </w:rPr>
      </w:pPr>
      <w:bookmarkStart w:id="413" w:name="_Toc19304"/>
      <w:bookmarkStart w:id="414" w:name="_Toc32071"/>
      <w:bookmarkStart w:id="415" w:name="_Toc2846"/>
      <w:r>
        <w:rPr>
          <w:rFonts w:hint="eastAsia" w:ascii="仿宋" w:hAnsi="仿宋" w:eastAsia="仿宋" w:cs="仿宋"/>
          <w:b/>
          <w:color w:val="auto"/>
          <w:sz w:val="24"/>
          <w:highlight w:val="none"/>
        </w:rPr>
        <w:t>1.7货物交付期限、地点和方式</w:t>
      </w:r>
      <w:bookmarkEnd w:id="413"/>
      <w:bookmarkEnd w:id="414"/>
      <w:bookmarkEnd w:id="415"/>
    </w:p>
    <w:p w14:paraId="1FD1F97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86F03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6E79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64D8C0F">
      <w:pPr>
        <w:spacing w:line="560" w:lineRule="exact"/>
        <w:ind w:firstLine="482" w:firstLineChars="200"/>
        <w:outlineLvl w:val="0"/>
        <w:rPr>
          <w:rFonts w:hint="eastAsia" w:ascii="仿宋" w:hAnsi="仿宋" w:eastAsia="仿宋" w:cs="仿宋"/>
          <w:b/>
          <w:color w:val="auto"/>
          <w:sz w:val="24"/>
          <w:highlight w:val="none"/>
        </w:rPr>
      </w:pPr>
      <w:bookmarkStart w:id="416" w:name="_Toc27250"/>
      <w:bookmarkStart w:id="417" w:name="_Toc21423"/>
      <w:bookmarkStart w:id="418" w:name="_Toc19554"/>
      <w:r>
        <w:rPr>
          <w:rFonts w:hint="eastAsia" w:ascii="仿宋" w:hAnsi="仿宋" w:eastAsia="仿宋" w:cs="仿宋"/>
          <w:b/>
          <w:color w:val="auto"/>
          <w:sz w:val="24"/>
          <w:highlight w:val="none"/>
        </w:rPr>
        <w:t>1.8违约责任</w:t>
      </w:r>
      <w:bookmarkEnd w:id="416"/>
      <w:bookmarkEnd w:id="417"/>
      <w:bookmarkEnd w:id="418"/>
    </w:p>
    <w:p w14:paraId="74BA94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22D010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EE33F8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BE9E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6978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06043E5">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7296172E">
      <w:pPr>
        <w:spacing w:line="560" w:lineRule="exact"/>
        <w:ind w:firstLine="482" w:firstLineChars="200"/>
        <w:outlineLvl w:val="0"/>
        <w:rPr>
          <w:rFonts w:hint="eastAsia" w:ascii="仿宋" w:hAnsi="仿宋" w:eastAsia="仿宋" w:cs="仿宋"/>
          <w:b/>
          <w:color w:val="auto"/>
          <w:sz w:val="24"/>
          <w:highlight w:val="none"/>
        </w:rPr>
      </w:pPr>
      <w:bookmarkStart w:id="419" w:name="_Toc28375"/>
      <w:bookmarkStart w:id="420" w:name="_Toc16021"/>
      <w:bookmarkStart w:id="421" w:name="_Toc15583"/>
      <w:r>
        <w:rPr>
          <w:rFonts w:hint="eastAsia" w:ascii="仿宋" w:hAnsi="仿宋" w:eastAsia="仿宋" w:cs="仿宋"/>
          <w:b/>
          <w:color w:val="auto"/>
          <w:sz w:val="24"/>
          <w:highlight w:val="none"/>
        </w:rPr>
        <w:t>1.9合同争议的解决</w:t>
      </w:r>
      <w:bookmarkEnd w:id="419"/>
      <w:bookmarkEnd w:id="420"/>
      <w:bookmarkEnd w:id="421"/>
    </w:p>
    <w:p w14:paraId="56D9E86F">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14EA02CF">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03D0A95">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68F61C0">
      <w:pPr>
        <w:spacing w:line="560" w:lineRule="exact"/>
        <w:ind w:firstLine="482" w:firstLineChars="200"/>
        <w:outlineLvl w:val="0"/>
        <w:rPr>
          <w:rFonts w:hint="eastAsia" w:ascii="仿宋" w:hAnsi="仿宋" w:eastAsia="仿宋" w:cs="仿宋"/>
          <w:b/>
          <w:color w:val="auto"/>
          <w:sz w:val="24"/>
          <w:highlight w:val="none"/>
        </w:rPr>
      </w:pPr>
      <w:bookmarkStart w:id="422" w:name="_Toc11173"/>
      <w:bookmarkStart w:id="423" w:name="_Toc15322"/>
      <w:bookmarkStart w:id="424" w:name="_Toc7245"/>
      <w:r>
        <w:rPr>
          <w:rFonts w:hint="eastAsia" w:ascii="仿宋" w:hAnsi="仿宋" w:eastAsia="仿宋" w:cs="仿宋"/>
          <w:b/>
          <w:color w:val="auto"/>
          <w:sz w:val="24"/>
          <w:highlight w:val="none"/>
        </w:rPr>
        <w:t>2.0 合同生效</w:t>
      </w:r>
      <w:bookmarkEnd w:id="422"/>
      <w:bookmarkEnd w:id="423"/>
      <w:bookmarkEnd w:id="424"/>
    </w:p>
    <w:p w14:paraId="023CE2A2">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D286EE8">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（注：本合同不强制现场签订，可盖章后邮寄送达）</w:t>
      </w:r>
    </w:p>
    <w:p w14:paraId="673BE443">
      <w:pPr>
        <w:autoSpaceDE w:val="0"/>
        <w:autoSpaceDN w:val="0"/>
        <w:spacing w:line="560" w:lineRule="exact"/>
        <w:rPr>
          <w:rFonts w:hint="eastAsia" w:ascii="仿宋" w:hAnsi="仿宋" w:eastAsia="仿宋" w:cs="仿宋"/>
          <w:color w:val="auto"/>
          <w:sz w:val="24"/>
          <w:highlight w:val="none"/>
          <w:lang w:val="zh-CN"/>
        </w:rPr>
      </w:pPr>
    </w:p>
    <w:p w14:paraId="2A3E43B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C8D649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E9D831B">
      <w:pPr>
        <w:autoSpaceDE w:val="0"/>
        <w:autoSpaceDN w:val="0"/>
        <w:spacing w:line="560" w:lineRule="exact"/>
        <w:rPr>
          <w:rFonts w:hint="eastAsia" w:ascii="仿宋" w:hAnsi="仿宋" w:eastAsia="仿宋" w:cs="仿宋"/>
          <w:color w:val="auto"/>
          <w:sz w:val="24"/>
          <w:highlight w:val="none"/>
          <w:lang w:val="zh-CN"/>
        </w:rPr>
      </w:pPr>
    </w:p>
    <w:p w14:paraId="187855B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258F23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6B2C06A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487CC84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69ADCE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4D1809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89C30D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323C4E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1AC194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C20AC8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AACF65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126E19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                               开户账号：</w:t>
      </w:r>
    </w:p>
    <w:p w14:paraId="1B0AA8AF">
      <w:pPr>
        <w:pStyle w:val="3"/>
        <w:rPr>
          <w:rFonts w:hint="eastAsia" w:ascii="仿宋" w:hAnsi="仿宋" w:eastAsia="仿宋" w:cs="仿宋"/>
          <w:color w:val="auto"/>
          <w:sz w:val="24"/>
          <w:highlight w:val="none"/>
        </w:rPr>
      </w:pPr>
    </w:p>
    <w:p w14:paraId="37690B3B">
      <w:pPr>
        <w:rPr>
          <w:rFonts w:hint="eastAsia" w:ascii="仿宋" w:hAnsi="仿宋" w:eastAsia="仿宋" w:cs="仿宋"/>
          <w:color w:val="auto"/>
          <w:sz w:val="24"/>
          <w:highlight w:val="none"/>
        </w:rPr>
      </w:pPr>
    </w:p>
    <w:p w14:paraId="0B484017">
      <w:pPr>
        <w:pStyle w:val="3"/>
        <w:rPr>
          <w:rFonts w:hint="eastAsia" w:ascii="仿宋" w:hAnsi="仿宋" w:eastAsia="仿宋" w:cs="仿宋"/>
          <w:color w:val="auto"/>
          <w:sz w:val="24"/>
          <w:highlight w:val="none"/>
        </w:rPr>
      </w:pPr>
    </w:p>
    <w:p w14:paraId="17636EBA">
      <w:pPr>
        <w:rPr>
          <w:rFonts w:hint="eastAsia" w:ascii="仿宋" w:hAnsi="仿宋" w:eastAsia="仿宋" w:cs="仿宋"/>
          <w:color w:val="auto"/>
          <w:sz w:val="24"/>
          <w:highlight w:val="none"/>
        </w:rPr>
      </w:pPr>
    </w:p>
    <w:p w14:paraId="3AD05D7F">
      <w:pPr>
        <w:pStyle w:val="3"/>
        <w:rPr>
          <w:rFonts w:hint="eastAsia" w:ascii="仿宋" w:hAnsi="仿宋" w:eastAsia="仿宋" w:cs="仿宋"/>
          <w:color w:val="auto"/>
          <w:sz w:val="24"/>
          <w:highlight w:val="none"/>
        </w:rPr>
      </w:pPr>
    </w:p>
    <w:p w14:paraId="025A9137">
      <w:pPr>
        <w:rPr>
          <w:rFonts w:hint="eastAsia" w:ascii="仿宋" w:hAnsi="仿宋" w:eastAsia="仿宋" w:cs="仿宋"/>
          <w:color w:val="auto"/>
          <w:sz w:val="24"/>
          <w:highlight w:val="none"/>
        </w:rPr>
      </w:pPr>
    </w:p>
    <w:p w14:paraId="2D56DFC9">
      <w:pPr>
        <w:pStyle w:val="704"/>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544DEFF">
      <w:pPr>
        <w:spacing w:line="560" w:lineRule="exact"/>
        <w:ind w:firstLine="482" w:firstLineChars="200"/>
        <w:outlineLvl w:val="0"/>
        <w:rPr>
          <w:rFonts w:hint="eastAsia" w:ascii="仿宋" w:hAnsi="仿宋" w:eastAsia="仿宋" w:cs="仿宋"/>
          <w:b/>
          <w:color w:val="auto"/>
          <w:sz w:val="24"/>
          <w:highlight w:val="none"/>
        </w:rPr>
      </w:pPr>
      <w:bookmarkStart w:id="425" w:name="_Toc16917"/>
      <w:bookmarkStart w:id="426" w:name="_Ref467379109"/>
      <w:bookmarkStart w:id="427" w:name="_Ref467378499"/>
      <w:bookmarkStart w:id="428" w:name="_Ref467379195"/>
      <w:bookmarkStart w:id="429" w:name="_Ref467379205"/>
      <w:bookmarkStart w:id="430" w:name="_Ref467378404"/>
      <w:bookmarkStart w:id="431" w:name="_Toc19614"/>
      <w:bookmarkStart w:id="432" w:name="_Ref467378463"/>
      <w:bookmarkStart w:id="433" w:name="_Toc28763"/>
      <w:bookmarkStart w:id="434" w:name="_Toc487900349"/>
      <w:bookmarkStart w:id="435" w:name="_Ref467379225"/>
      <w:bookmarkStart w:id="436" w:name="_Ref467379214"/>
      <w:bookmarkStart w:id="437" w:name="_Toc279701240"/>
      <w:bookmarkStart w:id="438" w:name="_Ref467379101"/>
      <w:bookmarkStart w:id="439" w:name="_Ref467379094"/>
      <w:bookmarkStart w:id="440" w:name="_Toc259093669"/>
      <w:r>
        <w:rPr>
          <w:rFonts w:hint="eastAsia" w:ascii="仿宋" w:hAnsi="仿宋" w:eastAsia="仿宋" w:cs="仿宋"/>
          <w:b/>
          <w:color w:val="auto"/>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3E82B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BAB7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AED94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D29D0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56803DF">
      <w:pPr>
        <w:spacing w:line="560" w:lineRule="exact"/>
        <w:ind w:firstLine="480" w:firstLineChars="200"/>
        <w:rPr>
          <w:rFonts w:hint="eastAsia" w:ascii="仿宋" w:hAnsi="仿宋" w:eastAsia="仿宋" w:cs="仿宋"/>
          <w:color w:val="auto"/>
          <w:sz w:val="24"/>
          <w:highlight w:val="none"/>
        </w:rPr>
      </w:pPr>
      <w:bookmarkStart w:id="441" w:name="_Ref467378840"/>
      <w:r>
        <w:rPr>
          <w:rFonts w:hint="eastAsia" w:ascii="仿宋" w:hAnsi="仿宋" w:eastAsia="仿宋" w:cs="仿宋"/>
          <w:color w:val="auto"/>
          <w:sz w:val="24"/>
          <w:highlight w:val="none"/>
        </w:rPr>
        <w:t>2.1.4 “甲方”系指与中标或成交供应商签署合同的采购人</w:t>
      </w:r>
      <w:bookmarkEnd w:id="441"/>
      <w:r>
        <w:rPr>
          <w:rFonts w:hint="eastAsia" w:ascii="仿宋" w:hAnsi="仿宋" w:eastAsia="仿宋" w:cs="仿宋"/>
          <w:color w:val="auto"/>
          <w:sz w:val="24"/>
          <w:highlight w:val="none"/>
        </w:rPr>
        <w:t>；采购人委托采购代理机构代表其与乙方签订合同的，采购人的授权委托书作为合同附件。</w:t>
      </w:r>
    </w:p>
    <w:p w14:paraId="64C2E897">
      <w:pPr>
        <w:spacing w:line="560" w:lineRule="exact"/>
        <w:ind w:firstLine="480" w:firstLineChars="200"/>
        <w:rPr>
          <w:rFonts w:hint="eastAsia" w:ascii="仿宋" w:hAnsi="仿宋" w:eastAsia="仿宋" w:cs="仿宋"/>
          <w:color w:val="auto"/>
          <w:sz w:val="24"/>
          <w:highlight w:val="none"/>
        </w:rPr>
      </w:pPr>
      <w:bookmarkStart w:id="442" w:name="_Ref467379400"/>
      <w:r>
        <w:rPr>
          <w:rFonts w:hint="eastAsia" w:ascii="仿宋" w:hAnsi="仿宋" w:eastAsia="仿宋" w:cs="仿宋"/>
          <w:color w:val="auto"/>
          <w:sz w:val="24"/>
          <w:highlight w:val="none"/>
        </w:rPr>
        <w:t>2.1.5 “乙方”系指根据合同约定交付货物的中标或成交供应商</w:t>
      </w:r>
      <w:bookmarkEnd w:id="442"/>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9209B3">
      <w:pPr>
        <w:spacing w:line="560" w:lineRule="exact"/>
        <w:ind w:firstLine="480" w:firstLineChars="200"/>
        <w:rPr>
          <w:rFonts w:hint="eastAsia" w:ascii="仿宋" w:hAnsi="仿宋" w:eastAsia="仿宋" w:cs="仿宋"/>
          <w:color w:val="auto"/>
          <w:sz w:val="24"/>
          <w:highlight w:val="none"/>
        </w:rPr>
      </w:pPr>
      <w:bookmarkStart w:id="443" w:name="_Ref467379436"/>
      <w:r>
        <w:rPr>
          <w:rFonts w:hint="eastAsia" w:ascii="仿宋" w:hAnsi="仿宋" w:eastAsia="仿宋" w:cs="仿宋"/>
          <w:color w:val="auto"/>
          <w:sz w:val="24"/>
          <w:highlight w:val="none"/>
        </w:rPr>
        <w:t>2.1.6 “现场”系指合同约定货物将要运至或者安装的地点。</w:t>
      </w:r>
      <w:bookmarkEnd w:id="443"/>
    </w:p>
    <w:p w14:paraId="485C8FA9">
      <w:pPr>
        <w:spacing w:line="560" w:lineRule="exact"/>
        <w:ind w:firstLine="482" w:firstLineChars="200"/>
        <w:outlineLvl w:val="0"/>
        <w:rPr>
          <w:rFonts w:hint="eastAsia" w:ascii="仿宋" w:hAnsi="仿宋" w:eastAsia="仿宋" w:cs="仿宋"/>
          <w:b/>
          <w:color w:val="auto"/>
          <w:sz w:val="24"/>
          <w:highlight w:val="none"/>
        </w:rPr>
      </w:pPr>
      <w:bookmarkStart w:id="444" w:name="_Toc259093670"/>
      <w:bookmarkStart w:id="445" w:name="_Toc487900350"/>
      <w:bookmarkStart w:id="446" w:name="_Toc27635"/>
      <w:bookmarkStart w:id="447" w:name="_Toc13336"/>
      <w:bookmarkStart w:id="448" w:name="_Toc32504"/>
      <w:bookmarkStart w:id="449" w:name="_Toc279701241"/>
      <w:r>
        <w:rPr>
          <w:rFonts w:hint="eastAsia" w:ascii="仿宋" w:hAnsi="仿宋" w:eastAsia="仿宋" w:cs="仿宋"/>
          <w:b/>
          <w:color w:val="auto"/>
          <w:sz w:val="24"/>
          <w:highlight w:val="none"/>
        </w:rPr>
        <w:t>2.2 技术规范</w:t>
      </w:r>
      <w:bookmarkEnd w:id="444"/>
      <w:bookmarkEnd w:id="445"/>
      <w:bookmarkEnd w:id="446"/>
      <w:bookmarkEnd w:id="447"/>
      <w:bookmarkEnd w:id="448"/>
      <w:bookmarkEnd w:id="449"/>
    </w:p>
    <w:p w14:paraId="6B1AD9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4764194">
      <w:pPr>
        <w:spacing w:line="560" w:lineRule="exact"/>
        <w:ind w:firstLine="482" w:firstLineChars="200"/>
        <w:outlineLvl w:val="0"/>
        <w:rPr>
          <w:rFonts w:hint="eastAsia" w:ascii="仿宋" w:hAnsi="仿宋" w:eastAsia="仿宋" w:cs="仿宋"/>
          <w:b/>
          <w:color w:val="auto"/>
          <w:sz w:val="24"/>
          <w:highlight w:val="none"/>
        </w:rPr>
      </w:pPr>
      <w:bookmarkStart w:id="450" w:name="_Toc9829"/>
      <w:bookmarkStart w:id="451" w:name="_Toc259093671"/>
      <w:bookmarkStart w:id="452" w:name="_Toc31634"/>
      <w:bookmarkStart w:id="453" w:name="_Toc27853"/>
      <w:bookmarkStart w:id="454" w:name="_Toc487900351"/>
      <w:bookmarkStart w:id="455" w:name="_Toc279701242"/>
      <w:r>
        <w:rPr>
          <w:rFonts w:hint="eastAsia" w:ascii="仿宋" w:hAnsi="仿宋" w:eastAsia="仿宋" w:cs="仿宋"/>
          <w:b/>
          <w:color w:val="auto"/>
          <w:sz w:val="24"/>
          <w:highlight w:val="none"/>
        </w:rPr>
        <w:t>2.3 知识产权</w:t>
      </w:r>
      <w:bookmarkEnd w:id="450"/>
      <w:bookmarkEnd w:id="451"/>
      <w:bookmarkEnd w:id="452"/>
      <w:bookmarkEnd w:id="453"/>
      <w:bookmarkEnd w:id="454"/>
      <w:bookmarkEnd w:id="455"/>
    </w:p>
    <w:p w14:paraId="224A67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0AF43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4A8FF8">
      <w:pPr>
        <w:spacing w:line="560" w:lineRule="exact"/>
        <w:ind w:firstLine="482" w:firstLineChars="200"/>
        <w:outlineLvl w:val="0"/>
        <w:rPr>
          <w:rFonts w:hint="eastAsia" w:ascii="仿宋" w:hAnsi="仿宋" w:eastAsia="仿宋" w:cs="仿宋"/>
          <w:b/>
          <w:color w:val="auto"/>
          <w:sz w:val="24"/>
          <w:highlight w:val="none"/>
        </w:rPr>
      </w:pPr>
      <w:bookmarkStart w:id="456" w:name="_Toc29149"/>
      <w:bookmarkStart w:id="457" w:name="_Toc11932"/>
      <w:bookmarkStart w:id="458" w:name="_Toc4194"/>
      <w:r>
        <w:rPr>
          <w:rFonts w:hint="eastAsia" w:ascii="仿宋" w:hAnsi="仿宋" w:eastAsia="仿宋" w:cs="仿宋"/>
          <w:b/>
          <w:color w:val="auto"/>
          <w:sz w:val="24"/>
          <w:highlight w:val="none"/>
        </w:rPr>
        <w:t>2.4 包装和装运</w:t>
      </w:r>
      <w:bookmarkEnd w:id="456"/>
      <w:bookmarkEnd w:id="457"/>
      <w:bookmarkEnd w:id="458"/>
    </w:p>
    <w:p w14:paraId="27C2F0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E510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6DFF4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59D0E02">
      <w:pPr>
        <w:spacing w:line="560" w:lineRule="exact"/>
        <w:ind w:firstLine="482" w:firstLineChars="200"/>
        <w:outlineLvl w:val="0"/>
        <w:rPr>
          <w:rFonts w:hint="eastAsia" w:ascii="仿宋" w:hAnsi="仿宋" w:eastAsia="仿宋" w:cs="仿宋"/>
          <w:b/>
          <w:color w:val="auto"/>
          <w:sz w:val="24"/>
          <w:highlight w:val="none"/>
        </w:rPr>
      </w:pPr>
      <w:bookmarkStart w:id="459" w:name="_Ref467379527"/>
      <w:bookmarkStart w:id="460" w:name="_Toc487900354"/>
      <w:bookmarkStart w:id="461" w:name="_Ref467379536"/>
      <w:bookmarkStart w:id="462" w:name="_Toc279701245"/>
      <w:bookmarkStart w:id="463" w:name="_Ref467379542"/>
      <w:bookmarkStart w:id="464" w:name="_Ref467378541"/>
      <w:bookmarkStart w:id="465" w:name="_Toc259093674"/>
      <w:bookmarkStart w:id="466" w:name="_Ref467378591"/>
      <w:bookmarkStart w:id="467" w:name="_Toc19074"/>
      <w:bookmarkStart w:id="468" w:name="_Toc26182"/>
      <w:bookmarkStart w:id="469" w:name="_Toc30272"/>
      <w:r>
        <w:rPr>
          <w:rFonts w:hint="eastAsia" w:ascii="仿宋" w:hAnsi="仿宋" w:eastAsia="仿宋" w:cs="仿宋"/>
          <w:b/>
          <w:color w:val="auto"/>
          <w:sz w:val="24"/>
          <w:highlight w:val="none"/>
        </w:rPr>
        <w:t>2.</w:t>
      </w:r>
      <w:bookmarkEnd w:id="459"/>
      <w:bookmarkEnd w:id="460"/>
      <w:bookmarkEnd w:id="461"/>
      <w:bookmarkEnd w:id="462"/>
      <w:bookmarkEnd w:id="463"/>
      <w:bookmarkEnd w:id="464"/>
      <w:bookmarkEnd w:id="465"/>
      <w:bookmarkEnd w:id="466"/>
      <w:r>
        <w:rPr>
          <w:rFonts w:hint="eastAsia" w:ascii="仿宋" w:hAnsi="仿宋" w:eastAsia="仿宋" w:cs="仿宋"/>
          <w:b/>
          <w:color w:val="auto"/>
          <w:sz w:val="24"/>
          <w:highlight w:val="none"/>
        </w:rPr>
        <w:t>5 履约检查和问题反馈</w:t>
      </w:r>
      <w:bookmarkEnd w:id="467"/>
      <w:bookmarkEnd w:id="468"/>
      <w:bookmarkEnd w:id="469"/>
    </w:p>
    <w:p w14:paraId="7E8AFD49">
      <w:pPr>
        <w:spacing w:line="560" w:lineRule="exact"/>
        <w:ind w:firstLine="480" w:firstLineChars="200"/>
        <w:rPr>
          <w:rFonts w:hint="eastAsia" w:ascii="仿宋" w:hAnsi="仿宋" w:eastAsia="仿宋" w:cs="仿宋"/>
          <w:color w:val="auto"/>
          <w:sz w:val="24"/>
          <w:highlight w:val="none"/>
        </w:rPr>
      </w:pPr>
      <w:bookmarkStart w:id="470" w:name="_Ref467379657"/>
      <w:r>
        <w:rPr>
          <w:rFonts w:hint="eastAsia" w:ascii="仿宋" w:hAnsi="仿宋" w:eastAsia="仿宋" w:cs="仿宋"/>
          <w:color w:val="auto"/>
          <w:sz w:val="24"/>
          <w:highlight w:val="none"/>
        </w:rPr>
        <w:t>2.5.1</w:t>
      </w:r>
      <w:bookmarkEnd w:id="470"/>
      <w:bookmarkStart w:id="471" w:name="_Toc186431854"/>
      <w:bookmarkStart w:id="472" w:name="_Ref467379793"/>
      <w:bookmarkStart w:id="473" w:name="_Toc279701247"/>
      <w:bookmarkStart w:id="474" w:name="_Toc487900357"/>
      <w:bookmarkStart w:id="475" w:name="_Toc259093676"/>
      <w:bookmarkStart w:id="476"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7AFD7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仿宋" w:hAnsi="仿宋" w:eastAsia="仿宋" w:cs="仿宋"/>
          <w:color w:val="auto"/>
          <w:sz w:val="24"/>
          <w:highlight w:val="none"/>
        </w:rPr>
        <w:t>。</w:t>
      </w:r>
    </w:p>
    <w:bookmarkEnd w:id="472"/>
    <w:bookmarkEnd w:id="473"/>
    <w:bookmarkEnd w:id="474"/>
    <w:bookmarkEnd w:id="475"/>
    <w:bookmarkEnd w:id="476"/>
    <w:bookmarkEnd w:id="477"/>
    <w:p w14:paraId="114FE1AA">
      <w:pPr>
        <w:spacing w:line="560" w:lineRule="exact"/>
        <w:ind w:firstLine="482" w:firstLineChars="200"/>
        <w:outlineLvl w:val="0"/>
        <w:rPr>
          <w:rFonts w:hint="eastAsia" w:ascii="仿宋" w:hAnsi="仿宋" w:eastAsia="仿宋" w:cs="仿宋"/>
          <w:b/>
          <w:color w:val="auto"/>
          <w:sz w:val="24"/>
          <w:highlight w:val="none"/>
        </w:rPr>
      </w:pPr>
      <w:bookmarkStart w:id="478" w:name="_Ref467379852"/>
      <w:bookmarkStart w:id="479" w:name="_Toc487900358"/>
      <w:bookmarkStart w:id="480" w:name="_Ref467379923"/>
      <w:bookmarkStart w:id="481" w:name="_Ref467379863"/>
      <w:bookmarkStart w:id="482" w:name="_Toc259093677"/>
      <w:bookmarkStart w:id="483" w:name="_Toc279701248"/>
      <w:bookmarkStart w:id="484" w:name="_Toc3225"/>
      <w:bookmarkStart w:id="485" w:name="_Toc774"/>
      <w:bookmarkStart w:id="486" w:name="_Toc16110"/>
      <w:r>
        <w:rPr>
          <w:rFonts w:hint="eastAsia" w:ascii="仿宋" w:hAnsi="仿宋" w:eastAsia="仿宋" w:cs="仿宋"/>
          <w:b/>
          <w:color w:val="auto"/>
          <w:sz w:val="24"/>
          <w:highlight w:val="none"/>
        </w:rPr>
        <w:t>2.6 技术资料</w:t>
      </w:r>
      <w:bookmarkEnd w:id="478"/>
      <w:bookmarkEnd w:id="479"/>
      <w:bookmarkEnd w:id="480"/>
      <w:bookmarkEnd w:id="481"/>
      <w:bookmarkEnd w:id="482"/>
      <w:bookmarkEnd w:id="483"/>
      <w:r>
        <w:rPr>
          <w:rFonts w:hint="eastAsia" w:ascii="仿宋" w:hAnsi="仿宋" w:eastAsia="仿宋" w:cs="仿宋"/>
          <w:b/>
          <w:color w:val="auto"/>
          <w:sz w:val="24"/>
          <w:highlight w:val="none"/>
        </w:rPr>
        <w:t>和保密义务</w:t>
      </w:r>
      <w:bookmarkEnd w:id="484"/>
      <w:bookmarkEnd w:id="485"/>
      <w:bookmarkEnd w:id="486"/>
    </w:p>
    <w:p w14:paraId="347E80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6F033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68166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2FE6A2">
      <w:pPr>
        <w:spacing w:line="560" w:lineRule="exact"/>
        <w:ind w:firstLine="482" w:firstLineChars="200"/>
        <w:outlineLvl w:val="0"/>
        <w:rPr>
          <w:rFonts w:hint="eastAsia" w:ascii="仿宋" w:hAnsi="仿宋" w:eastAsia="仿宋" w:cs="仿宋"/>
          <w:b/>
          <w:color w:val="auto"/>
          <w:sz w:val="24"/>
          <w:highlight w:val="none"/>
        </w:rPr>
      </w:pPr>
      <w:bookmarkStart w:id="487" w:name="_Toc7860"/>
      <w:r>
        <w:rPr>
          <w:rFonts w:hint="eastAsia" w:ascii="仿宋" w:hAnsi="仿宋" w:eastAsia="仿宋" w:cs="仿宋"/>
          <w:b/>
          <w:color w:val="auto"/>
          <w:sz w:val="24"/>
          <w:highlight w:val="none"/>
        </w:rPr>
        <w:t>2.7 质量保证</w:t>
      </w:r>
      <w:bookmarkEnd w:id="487"/>
    </w:p>
    <w:p w14:paraId="0FA44D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1D370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4253EE1">
      <w:pPr>
        <w:spacing w:line="560" w:lineRule="exact"/>
        <w:ind w:firstLine="482" w:firstLineChars="200"/>
        <w:outlineLvl w:val="0"/>
        <w:rPr>
          <w:rFonts w:hint="eastAsia" w:ascii="仿宋" w:hAnsi="仿宋" w:eastAsia="仿宋" w:cs="仿宋"/>
          <w:b/>
          <w:color w:val="auto"/>
          <w:sz w:val="24"/>
          <w:highlight w:val="none"/>
        </w:rPr>
      </w:pPr>
      <w:bookmarkStart w:id="488" w:name="_Toc17244"/>
      <w:bookmarkStart w:id="489" w:name="_Toc259093681"/>
      <w:bookmarkStart w:id="490" w:name="_Toc279701252"/>
      <w:bookmarkStart w:id="491" w:name="_Toc487900362"/>
      <w:r>
        <w:rPr>
          <w:rFonts w:hint="eastAsia" w:ascii="仿宋" w:hAnsi="仿宋" w:eastAsia="仿宋" w:cs="仿宋"/>
          <w:b/>
          <w:color w:val="auto"/>
          <w:sz w:val="24"/>
          <w:highlight w:val="none"/>
        </w:rPr>
        <w:t>2.8 货物的风险负担</w:t>
      </w:r>
      <w:bookmarkEnd w:id="488"/>
    </w:p>
    <w:p w14:paraId="5D55EC3A">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1EB8754">
      <w:pPr>
        <w:spacing w:line="560" w:lineRule="exact"/>
        <w:ind w:firstLine="482" w:firstLineChars="200"/>
        <w:outlineLvl w:val="0"/>
        <w:rPr>
          <w:rFonts w:hint="eastAsia" w:ascii="仿宋" w:hAnsi="仿宋" w:eastAsia="仿宋" w:cs="仿宋"/>
          <w:b/>
          <w:color w:val="auto"/>
          <w:sz w:val="24"/>
          <w:highlight w:val="none"/>
        </w:rPr>
      </w:pPr>
      <w:bookmarkStart w:id="492" w:name="_Toc14055"/>
      <w:r>
        <w:rPr>
          <w:rFonts w:hint="eastAsia" w:ascii="仿宋" w:hAnsi="仿宋" w:eastAsia="仿宋" w:cs="仿宋"/>
          <w:b/>
          <w:color w:val="auto"/>
          <w:sz w:val="24"/>
          <w:highlight w:val="none"/>
        </w:rPr>
        <w:t>2.9 延迟交货</w:t>
      </w:r>
      <w:bookmarkEnd w:id="489"/>
      <w:bookmarkEnd w:id="490"/>
      <w:bookmarkEnd w:id="491"/>
      <w:bookmarkEnd w:id="492"/>
    </w:p>
    <w:p w14:paraId="57CBC8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BBED877">
      <w:pPr>
        <w:spacing w:line="560" w:lineRule="exact"/>
        <w:ind w:firstLine="482" w:firstLineChars="200"/>
        <w:outlineLvl w:val="0"/>
        <w:rPr>
          <w:rFonts w:hint="eastAsia" w:ascii="仿宋" w:hAnsi="仿宋" w:eastAsia="仿宋" w:cs="仿宋"/>
          <w:b/>
          <w:color w:val="auto"/>
          <w:sz w:val="24"/>
          <w:highlight w:val="none"/>
        </w:rPr>
      </w:pPr>
      <w:bookmarkStart w:id="493" w:name="_Toc7502"/>
      <w:bookmarkStart w:id="494" w:name="_Toc279701254"/>
      <w:bookmarkStart w:id="495" w:name="_Toc487900364"/>
      <w:bookmarkStart w:id="496" w:name="_Ref467378121"/>
      <w:bookmarkStart w:id="497" w:name="_Toc259093683"/>
      <w:r>
        <w:rPr>
          <w:rFonts w:hint="eastAsia" w:ascii="仿宋" w:hAnsi="仿宋" w:eastAsia="仿宋" w:cs="仿宋"/>
          <w:b/>
          <w:color w:val="auto"/>
          <w:sz w:val="24"/>
          <w:highlight w:val="none"/>
        </w:rPr>
        <w:t>2.10 合同变更</w:t>
      </w:r>
      <w:bookmarkEnd w:id="493"/>
    </w:p>
    <w:p w14:paraId="47DBDF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487900369"/>
      <w:bookmarkStart w:id="499" w:name="_Toc279701259"/>
      <w:bookmarkStart w:id="500" w:name="_Toc259093688"/>
    </w:p>
    <w:p w14:paraId="16473562">
      <w:pPr>
        <w:spacing w:line="560" w:lineRule="exact"/>
        <w:ind w:firstLine="482" w:firstLineChars="200"/>
        <w:outlineLvl w:val="0"/>
        <w:rPr>
          <w:rFonts w:hint="eastAsia" w:ascii="仿宋" w:hAnsi="仿宋" w:eastAsia="仿宋" w:cs="仿宋"/>
          <w:b/>
          <w:color w:val="auto"/>
          <w:sz w:val="24"/>
          <w:highlight w:val="none"/>
        </w:rPr>
      </w:pPr>
      <w:bookmarkStart w:id="501" w:name="_Toc15237"/>
      <w:bookmarkStart w:id="502" w:name="_Toc22955"/>
      <w:bookmarkStart w:id="503" w:name="_Toc10366"/>
      <w:r>
        <w:rPr>
          <w:rFonts w:hint="eastAsia" w:ascii="仿宋" w:hAnsi="仿宋" w:eastAsia="仿宋" w:cs="仿宋"/>
          <w:b/>
          <w:color w:val="auto"/>
          <w:sz w:val="24"/>
          <w:highlight w:val="none"/>
        </w:rPr>
        <w:t>2.11 合同转让</w:t>
      </w:r>
      <w:bookmarkEnd w:id="498"/>
      <w:bookmarkEnd w:id="499"/>
      <w:bookmarkEnd w:id="500"/>
      <w:r>
        <w:rPr>
          <w:rFonts w:hint="eastAsia" w:ascii="仿宋" w:hAnsi="仿宋" w:eastAsia="仿宋" w:cs="仿宋"/>
          <w:b/>
          <w:color w:val="auto"/>
          <w:sz w:val="24"/>
          <w:highlight w:val="none"/>
        </w:rPr>
        <w:t>和分包</w:t>
      </w:r>
      <w:bookmarkEnd w:id="501"/>
      <w:bookmarkEnd w:id="502"/>
      <w:bookmarkEnd w:id="503"/>
    </w:p>
    <w:p w14:paraId="645EF98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9D6F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535FDB1">
      <w:pPr>
        <w:spacing w:line="560" w:lineRule="exact"/>
        <w:ind w:firstLine="482" w:firstLineChars="200"/>
        <w:outlineLvl w:val="0"/>
        <w:rPr>
          <w:rFonts w:hint="eastAsia" w:ascii="仿宋" w:hAnsi="仿宋" w:eastAsia="仿宋" w:cs="仿宋"/>
          <w:b/>
          <w:color w:val="auto"/>
          <w:sz w:val="24"/>
          <w:highlight w:val="none"/>
        </w:rPr>
      </w:pPr>
      <w:bookmarkStart w:id="504" w:name="_Toc14066"/>
      <w:bookmarkStart w:id="505" w:name="_Toc13566"/>
      <w:bookmarkStart w:id="506" w:name="_Toc16508"/>
      <w:r>
        <w:rPr>
          <w:rFonts w:hint="eastAsia" w:ascii="仿宋" w:hAnsi="仿宋" w:eastAsia="仿宋" w:cs="仿宋"/>
          <w:b/>
          <w:color w:val="auto"/>
          <w:sz w:val="24"/>
          <w:highlight w:val="none"/>
        </w:rPr>
        <w:t>2.12 不可抗力</w:t>
      </w:r>
      <w:bookmarkEnd w:id="504"/>
      <w:bookmarkEnd w:id="505"/>
      <w:bookmarkEnd w:id="506"/>
    </w:p>
    <w:p w14:paraId="0928D4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5324CA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6EB09F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4B2D3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70709C7">
      <w:pPr>
        <w:spacing w:line="560" w:lineRule="exact"/>
        <w:ind w:firstLine="482" w:firstLineChars="200"/>
        <w:outlineLvl w:val="0"/>
        <w:rPr>
          <w:rFonts w:hint="eastAsia" w:ascii="仿宋" w:hAnsi="仿宋" w:eastAsia="仿宋" w:cs="仿宋"/>
          <w:b/>
          <w:color w:val="auto"/>
          <w:sz w:val="24"/>
          <w:highlight w:val="none"/>
        </w:rPr>
      </w:pPr>
      <w:bookmarkStart w:id="507" w:name="_Toc30676"/>
      <w:bookmarkStart w:id="508" w:name="_Toc689"/>
      <w:bookmarkStart w:id="509" w:name="_Toc279701255"/>
      <w:bookmarkStart w:id="510" w:name="_Toc259093684"/>
      <w:bookmarkStart w:id="511" w:name="_Toc6969"/>
      <w:bookmarkStart w:id="512" w:name="_Toc487900365"/>
      <w:r>
        <w:rPr>
          <w:rFonts w:hint="eastAsia" w:ascii="仿宋" w:hAnsi="仿宋" w:eastAsia="仿宋" w:cs="仿宋"/>
          <w:b/>
          <w:color w:val="auto"/>
          <w:sz w:val="24"/>
          <w:highlight w:val="none"/>
        </w:rPr>
        <w:t>2.13 税费</w:t>
      </w:r>
      <w:bookmarkEnd w:id="507"/>
      <w:bookmarkEnd w:id="508"/>
      <w:bookmarkEnd w:id="509"/>
      <w:bookmarkEnd w:id="510"/>
      <w:bookmarkEnd w:id="511"/>
      <w:bookmarkEnd w:id="512"/>
    </w:p>
    <w:p w14:paraId="4B93DE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7CBFDA2">
      <w:pPr>
        <w:spacing w:line="560" w:lineRule="exact"/>
        <w:ind w:firstLine="482" w:firstLineChars="200"/>
        <w:outlineLvl w:val="0"/>
        <w:rPr>
          <w:rFonts w:hint="eastAsia" w:ascii="仿宋" w:hAnsi="仿宋" w:eastAsia="仿宋" w:cs="仿宋"/>
          <w:b/>
          <w:color w:val="auto"/>
          <w:sz w:val="24"/>
          <w:highlight w:val="none"/>
        </w:rPr>
      </w:pPr>
      <w:bookmarkStart w:id="513" w:name="_Toc16959"/>
      <w:bookmarkStart w:id="514" w:name="_Toc8298"/>
      <w:bookmarkStart w:id="515" w:name="_Toc259093687"/>
      <w:bookmarkStart w:id="516" w:name="_Toc7102"/>
      <w:bookmarkStart w:id="517" w:name="_Toc279701258"/>
      <w:bookmarkStart w:id="518" w:name="_Toc487900368"/>
      <w:r>
        <w:rPr>
          <w:rFonts w:hint="eastAsia" w:ascii="仿宋" w:hAnsi="仿宋" w:eastAsia="仿宋" w:cs="仿宋"/>
          <w:b/>
          <w:color w:val="auto"/>
          <w:sz w:val="24"/>
          <w:highlight w:val="none"/>
        </w:rPr>
        <w:t>2.14乙方破产</w:t>
      </w:r>
      <w:bookmarkEnd w:id="513"/>
      <w:bookmarkEnd w:id="514"/>
      <w:bookmarkEnd w:id="515"/>
      <w:bookmarkEnd w:id="516"/>
      <w:bookmarkEnd w:id="517"/>
      <w:bookmarkEnd w:id="518"/>
    </w:p>
    <w:p w14:paraId="5752CA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8BA5B51">
      <w:pPr>
        <w:spacing w:line="560" w:lineRule="exact"/>
        <w:ind w:firstLine="482" w:firstLineChars="200"/>
        <w:outlineLvl w:val="0"/>
        <w:rPr>
          <w:rFonts w:hint="eastAsia" w:ascii="仿宋" w:hAnsi="仿宋" w:eastAsia="仿宋" w:cs="仿宋"/>
          <w:b/>
          <w:color w:val="auto"/>
          <w:sz w:val="24"/>
          <w:highlight w:val="none"/>
        </w:rPr>
      </w:pPr>
      <w:bookmarkStart w:id="519" w:name="_Toc29333"/>
      <w:bookmarkStart w:id="520" w:name="_Toc6134"/>
      <w:bookmarkStart w:id="521" w:name="_Toc15387"/>
      <w:r>
        <w:rPr>
          <w:rFonts w:hint="eastAsia" w:ascii="仿宋" w:hAnsi="仿宋" w:eastAsia="仿宋" w:cs="仿宋"/>
          <w:b/>
          <w:color w:val="auto"/>
          <w:sz w:val="24"/>
          <w:highlight w:val="none"/>
        </w:rPr>
        <w:t>2.15 合同中止、终止</w:t>
      </w:r>
      <w:bookmarkEnd w:id="519"/>
      <w:bookmarkEnd w:id="520"/>
      <w:bookmarkEnd w:id="521"/>
    </w:p>
    <w:p w14:paraId="76D862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3D9E67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17BF2AB">
      <w:pPr>
        <w:spacing w:line="560" w:lineRule="exact"/>
        <w:ind w:firstLine="482" w:firstLineChars="200"/>
        <w:outlineLvl w:val="0"/>
        <w:rPr>
          <w:rFonts w:hint="eastAsia" w:ascii="仿宋" w:hAnsi="仿宋" w:eastAsia="仿宋" w:cs="仿宋"/>
          <w:b/>
          <w:color w:val="auto"/>
          <w:sz w:val="24"/>
          <w:highlight w:val="none"/>
        </w:rPr>
      </w:pPr>
      <w:bookmarkStart w:id="522" w:name="_Toc14563"/>
      <w:bookmarkStart w:id="523" w:name="_Toc6596"/>
      <w:bookmarkStart w:id="524" w:name="_Toc1125"/>
      <w:r>
        <w:rPr>
          <w:rFonts w:hint="eastAsia" w:ascii="仿宋" w:hAnsi="仿宋" w:eastAsia="仿宋" w:cs="仿宋"/>
          <w:b/>
          <w:color w:val="auto"/>
          <w:sz w:val="24"/>
          <w:highlight w:val="none"/>
        </w:rPr>
        <w:t>2.16检验和验收</w:t>
      </w:r>
      <w:bookmarkEnd w:id="522"/>
      <w:bookmarkEnd w:id="523"/>
      <w:bookmarkEnd w:id="524"/>
    </w:p>
    <w:p w14:paraId="0FCF915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670051B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3D2A9D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4"/>
    <w:bookmarkEnd w:id="495"/>
    <w:bookmarkEnd w:id="496"/>
    <w:bookmarkEnd w:id="497"/>
    <w:p w14:paraId="62AB42B3">
      <w:pPr>
        <w:spacing w:line="560" w:lineRule="exact"/>
        <w:ind w:firstLine="482" w:firstLineChars="200"/>
        <w:outlineLvl w:val="0"/>
        <w:rPr>
          <w:rFonts w:hint="eastAsia" w:ascii="仿宋" w:hAnsi="仿宋" w:eastAsia="仿宋" w:cs="仿宋"/>
          <w:b/>
          <w:color w:val="auto"/>
          <w:sz w:val="24"/>
          <w:highlight w:val="none"/>
        </w:rPr>
      </w:pPr>
      <w:bookmarkStart w:id="525" w:name="_Toc487900371"/>
      <w:bookmarkStart w:id="526" w:name="_Toc279701261"/>
      <w:bookmarkStart w:id="527" w:name="_Toc259093690"/>
      <w:bookmarkStart w:id="528" w:name="_Toc11284"/>
      <w:bookmarkStart w:id="529" w:name="_Toc25182"/>
      <w:bookmarkStart w:id="530" w:name="_Toc19604"/>
      <w:r>
        <w:rPr>
          <w:rFonts w:hint="eastAsia" w:ascii="仿宋" w:hAnsi="仿宋" w:eastAsia="仿宋" w:cs="仿宋"/>
          <w:b/>
          <w:color w:val="auto"/>
          <w:sz w:val="24"/>
          <w:highlight w:val="none"/>
        </w:rPr>
        <w:t>2.17 通知</w:t>
      </w:r>
      <w:bookmarkEnd w:id="525"/>
      <w:bookmarkEnd w:id="526"/>
      <w:bookmarkEnd w:id="527"/>
      <w:r>
        <w:rPr>
          <w:rFonts w:hint="eastAsia" w:ascii="仿宋" w:hAnsi="仿宋" w:eastAsia="仿宋" w:cs="仿宋"/>
          <w:b/>
          <w:color w:val="auto"/>
          <w:sz w:val="24"/>
          <w:highlight w:val="none"/>
        </w:rPr>
        <w:t>和送达</w:t>
      </w:r>
      <w:bookmarkEnd w:id="528"/>
      <w:bookmarkEnd w:id="529"/>
      <w:bookmarkEnd w:id="530"/>
    </w:p>
    <w:p w14:paraId="3316B7FA">
      <w:pPr>
        <w:spacing w:line="560" w:lineRule="exact"/>
        <w:ind w:firstLine="480" w:firstLineChars="200"/>
        <w:rPr>
          <w:rFonts w:hint="eastAsia" w:ascii="仿宋" w:hAnsi="仿宋" w:eastAsia="仿宋" w:cs="仿宋"/>
          <w:color w:val="auto"/>
          <w:sz w:val="24"/>
          <w:highlight w:val="none"/>
        </w:rPr>
      </w:pPr>
      <w:bookmarkStart w:id="531" w:name="_Toc3135"/>
      <w:bookmarkStart w:id="532" w:name="_Toc6698"/>
      <w:bookmarkStart w:id="533" w:name="_Toc487900372"/>
      <w:bookmarkStart w:id="534" w:name="_Toc279701262"/>
      <w:bookmarkStart w:id="535" w:name="_Toc259093691"/>
      <w:r>
        <w:rPr>
          <w:rFonts w:hint="eastAsia" w:ascii="仿宋" w:hAnsi="仿宋" w:eastAsia="仿宋" w:cs="仿宋"/>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31"/>
      <w:bookmarkEnd w:id="532"/>
    </w:p>
    <w:p w14:paraId="631B1121">
      <w:pPr>
        <w:spacing w:line="560" w:lineRule="exact"/>
        <w:ind w:firstLine="480" w:firstLineChars="200"/>
        <w:rPr>
          <w:rFonts w:hint="eastAsia" w:ascii="仿宋" w:hAnsi="仿宋" w:eastAsia="仿宋" w:cs="仿宋"/>
          <w:color w:val="auto"/>
          <w:sz w:val="24"/>
          <w:highlight w:val="none"/>
        </w:rPr>
      </w:pPr>
      <w:bookmarkStart w:id="536" w:name="_Toc23294"/>
      <w:bookmarkStart w:id="537"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536CF9B5">
      <w:pPr>
        <w:spacing w:line="560" w:lineRule="exact"/>
        <w:ind w:firstLine="482" w:firstLineChars="200"/>
        <w:outlineLvl w:val="0"/>
        <w:rPr>
          <w:rFonts w:hint="eastAsia" w:ascii="仿宋" w:hAnsi="仿宋" w:eastAsia="仿宋" w:cs="仿宋"/>
          <w:b/>
          <w:color w:val="auto"/>
          <w:sz w:val="24"/>
          <w:highlight w:val="none"/>
        </w:rPr>
      </w:pPr>
      <w:bookmarkStart w:id="538" w:name="_Toc18540"/>
      <w:bookmarkStart w:id="539" w:name="_Toc30599"/>
      <w:bookmarkStart w:id="540" w:name="_Toc4355"/>
      <w:r>
        <w:rPr>
          <w:rFonts w:hint="eastAsia" w:ascii="仿宋" w:hAnsi="仿宋" w:eastAsia="仿宋" w:cs="仿宋"/>
          <w:b/>
          <w:color w:val="auto"/>
          <w:sz w:val="24"/>
          <w:highlight w:val="none"/>
        </w:rPr>
        <w:t>2.18 计量单位</w:t>
      </w:r>
      <w:bookmarkEnd w:id="533"/>
      <w:bookmarkEnd w:id="534"/>
      <w:bookmarkEnd w:id="535"/>
      <w:bookmarkEnd w:id="538"/>
      <w:bookmarkEnd w:id="539"/>
      <w:bookmarkEnd w:id="540"/>
    </w:p>
    <w:p w14:paraId="115B7A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A39934A">
      <w:pPr>
        <w:spacing w:line="560" w:lineRule="exact"/>
        <w:ind w:firstLine="482" w:firstLineChars="200"/>
        <w:outlineLvl w:val="0"/>
        <w:rPr>
          <w:rFonts w:hint="eastAsia" w:ascii="仿宋" w:hAnsi="仿宋" w:eastAsia="仿宋" w:cs="仿宋"/>
          <w:b/>
          <w:color w:val="auto"/>
          <w:sz w:val="24"/>
          <w:highlight w:val="none"/>
        </w:rPr>
      </w:pPr>
      <w:bookmarkStart w:id="541" w:name="_Toc18567"/>
      <w:bookmarkStart w:id="542" w:name="_Toc487900373"/>
      <w:bookmarkStart w:id="543" w:name="_Toc279701263"/>
      <w:bookmarkStart w:id="544" w:name="_Toc12773"/>
      <w:bookmarkStart w:id="545" w:name="_Toc10330"/>
      <w:bookmarkStart w:id="546" w:name="_Toc259093692"/>
      <w:r>
        <w:rPr>
          <w:rFonts w:hint="eastAsia" w:ascii="仿宋" w:hAnsi="仿宋" w:eastAsia="仿宋" w:cs="仿宋"/>
          <w:b/>
          <w:color w:val="auto"/>
          <w:sz w:val="24"/>
          <w:highlight w:val="none"/>
        </w:rPr>
        <w:t>2.19 合同使用的文字和适用的法律</w:t>
      </w:r>
      <w:bookmarkEnd w:id="541"/>
      <w:bookmarkEnd w:id="542"/>
      <w:bookmarkEnd w:id="543"/>
      <w:bookmarkEnd w:id="544"/>
      <w:bookmarkEnd w:id="545"/>
      <w:bookmarkEnd w:id="546"/>
    </w:p>
    <w:p w14:paraId="629FF1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4FDD4B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5E21F95C">
      <w:pPr>
        <w:spacing w:line="560" w:lineRule="exact"/>
        <w:ind w:firstLine="482" w:firstLineChars="200"/>
        <w:outlineLvl w:val="0"/>
        <w:rPr>
          <w:rFonts w:hint="eastAsia" w:ascii="仿宋" w:hAnsi="仿宋" w:eastAsia="仿宋" w:cs="仿宋"/>
          <w:b/>
          <w:color w:val="auto"/>
          <w:sz w:val="24"/>
          <w:highlight w:val="none"/>
        </w:rPr>
      </w:pPr>
      <w:bookmarkStart w:id="547" w:name="_Toc14001"/>
      <w:bookmarkStart w:id="548" w:name="_Toc6885"/>
      <w:bookmarkStart w:id="549" w:name="_Toc19890"/>
      <w:r>
        <w:rPr>
          <w:rFonts w:hint="eastAsia" w:ascii="仿宋" w:hAnsi="仿宋" w:eastAsia="仿宋" w:cs="仿宋"/>
          <w:b/>
          <w:color w:val="auto"/>
          <w:sz w:val="24"/>
          <w:highlight w:val="none"/>
        </w:rPr>
        <w:t>2.20 合同份数</w:t>
      </w:r>
      <w:bookmarkEnd w:id="547"/>
      <w:bookmarkEnd w:id="548"/>
      <w:bookmarkEnd w:id="549"/>
    </w:p>
    <w:p w14:paraId="118940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0C0F18E">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5D0F9364">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221F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D44E5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0055D5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CEF0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7EB9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14:paraId="00ABC50A">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履约保证金支付方式：中标供应商以支票、汇票、本票或者金融机构、担保机构出具的保函等非现金形式提交履约保证金。合同签时缴纳合同价1%履约保证金,交至采购单位。</w:t>
            </w:r>
          </w:p>
        </w:tc>
      </w:tr>
      <w:tr w14:paraId="1BEC4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6B540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6312B4D9">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预付款比例、支付方式、时间：</w:t>
            </w:r>
            <w:r>
              <w:rPr>
                <w:rFonts w:hint="eastAsia" w:ascii="仿宋" w:hAnsi="仿宋" w:eastAsia="仿宋" w:cs="仿宋"/>
                <w:sz w:val="24"/>
                <w:szCs w:val="24"/>
                <w:highlight w:val="none"/>
              </w:rPr>
              <w:t>合同生效并具备实施条件后预付合同价的50%</w:t>
            </w:r>
            <w:r>
              <w:rPr>
                <w:rFonts w:hint="eastAsia" w:ascii="仿宋" w:hAnsi="仿宋" w:eastAsia="仿宋" w:cs="仿宋"/>
                <w:color w:val="auto"/>
                <w:sz w:val="24"/>
                <w:highlight w:val="none"/>
              </w:rPr>
              <w:t>。</w:t>
            </w:r>
          </w:p>
        </w:tc>
      </w:tr>
      <w:tr w14:paraId="452C0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650AC1">
            <w:pPr>
              <w:spacing w:line="360" w:lineRule="auto"/>
              <w:jc w:val="center"/>
              <w:rPr>
                <w:rFonts w:hint="eastAsia" w:ascii="仿宋" w:hAnsi="仿宋" w:eastAsia="仿宋" w:cs="仿宋"/>
                <w:color w:val="auto"/>
                <w:sz w:val="24"/>
                <w:highlight w:val="none"/>
              </w:rPr>
            </w:pPr>
            <w:bookmarkStart w:id="550" w:name="OLE_LINK5"/>
            <w:r>
              <w:rPr>
                <w:rFonts w:hint="eastAsia" w:ascii="仿宋" w:hAnsi="仿宋" w:eastAsia="仿宋" w:cs="仿宋"/>
                <w:color w:val="auto"/>
                <w:sz w:val="24"/>
                <w:highlight w:val="none"/>
              </w:rPr>
              <w:t>1.5.2</w:t>
            </w:r>
            <w:bookmarkEnd w:id="550"/>
          </w:p>
        </w:tc>
        <w:tc>
          <w:tcPr>
            <w:tcW w:w="4534" w:type="pct"/>
            <w:vAlign w:val="center"/>
          </w:tcPr>
          <w:p w14:paraId="073D1C40">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如果因产品质量问题引起的退货或中止合同的情形，乙方需无条件在收到甲方通知后5个工作日内退还预付款。</w:t>
            </w:r>
          </w:p>
        </w:tc>
      </w:tr>
      <w:tr w14:paraId="7255C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66FBE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7A085178">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甲方可以要求</w:t>
            </w:r>
            <w:r>
              <w:rPr>
                <w:rFonts w:hint="eastAsia" w:ascii="仿宋" w:hAnsi="仿宋" w:eastAsia="仿宋" w:cs="仿宋"/>
                <w:color w:val="auto"/>
                <w:sz w:val="24"/>
                <w:highlight w:val="none"/>
              </w:rPr>
              <w:t>乙方应提交银行、保险公司等金融机构出具的预付款保函</w:t>
            </w:r>
          </w:p>
        </w:tc>
      </w:tr>
      <w:tr w14:paraId="7BCC8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2CC46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01892CA5">
            <w:pPr>
              <w:numPr>
                <w:ilvl w:val="0"/>
                <w:numId w:val="0"/>
              </w:num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r>
              <w:rPr>
                <w:rFonts w:hint="eastAsia" w:ascii="仿宋" w:hAnsi="仿宋" w:eastAsia="仿宋" w:cs="仿宋"/>
                <w:sz w:val="24"/>
                <w:szCs w:val="24"/>
                <w:highlight w:val="none"/>
              </w:rPr>
              <w:t>具备支付条件后7个工作日内把资料报财政申请支付；合同生效并具备实施条件后预付合同价的50%，设备到货验收合格、安装调试并验收合格递交产品所有资料台账（装订成册）后支付合同总价的45%，余款5%在质保期满后无质量问题7个工作日内报财政支付</w:t>
            </w:r>
          </w:p>
        </w:tc>
      </w:tr>
      <w:tr w14:paraId="64751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4BF3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14B52419">
            <w:pPr>
              <w:pStyle w:val="63"/>
              <w:spacing w:after="0" w:line="360" w:lineRule="auto"/>
              <w:ind w:left="0" w:leftChars="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rPr>
              <w:t>：</w:t>
            </w:r>
            <w:r>
              <w:rPr>
                <w:rFonts w:hint="eastAsia" w:ascii="仿宋" w:hAnsi="仿宋" w:eastAsia="仿宋" w:cs="宋体"/>
                <w:color w:val="auto"/>
                <w:sz w:val="24"/>
                <w:highlight w:val="none"/>
              </w:rPr>
              <w:t>合同签订后30日历天内完成所有产品的供货</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安装</w:t>
            </w:r>
            <w:r>
              <w:rPr>
                <w:rFonts w:hint="eastAsia" w:ascii="仿宋" w:hAnsi="仿宋" w:eastAsia="仿宋" w:cs="宋体"/>
                <w:color w:val="auto"/>
                <w:sz w:val="24"/>
                <w:highlight w:val="none"/>
                <w:lang w:val="en-US" w:eastAsia="zh-CN"/>
              </w:rPr>
              <w:t>及调试</w:t>
            </w:r>
            <w:r>
              <w:rPr>
                <w:rFonts w:hint="eastAsia" w:ascii="仿宋" w:hAnsi="仿宋" w:eastAsia="仿宋" w:cs="宋体"/>
                <w:color w:val="auto"/>
                <w:sz w:val="24"/>
                <w:highlight w:val="none"/>
              </w:rPr>
              <w:t>工作</w:t>
            </w:r>
            <w:r>
              <w:rPr>
                <w:rFonts w:hint="eastAsia" w:ascii="仿宋" w:hAnsi="仿宋" w:eastAsia="仿宋" w:cs="仿宋"/>
                <w:color w:val="auto"/>
                <w:sz w:val="24"/>
                <w:highlight w:val="none"/>
                <w:lang w:val="en-US" w:eastAsia="zh-CN"/>
              </w:rPr>
              <w:t>。</w:t>
            </w:r>
          </w:p>
        </w:tc>
      </w:tr>
      <w:tr w14:paraId="607F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0028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73B047DB">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w:t>
            </w:r>
            <w:r>
              <w:rPr>
                <w:rFonts w:hint="eastAsia" w:ascii="仿宋" w:hAnsi="仿宋" w:eastAsia="仿宋" w:cs="仿宋"/>
                <w:color w:val="auto"/>
                <w:sz w:val="24"/>
                <w:highlight w:val="none"/>
                <w:lang w:val="en-US" w:eastAsia="zh-CN"/>
              </w:rPr>
              <w:t>体育馆</w:t>
            </w:r>
            <w:r>
              <w:rPr>
                <w:rFonts w:hint="eastAsia" w:ascii="仿宋" w:hAnsi="仿宋" w:eastAsia="仿宋" w:cs="仿宋"/>
                <w:color w:val="auto"/>
                <w:sz w:val="24"/>
                <w:highlight w:val="none"/>
              </w:rPr>
              <w:t>（甲方指定位置）</w:t>
            </w:r>
          </w:p>
        </w:tc>
      </w:tr>
      <w:tr w14:paraId="555A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499DC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3614DFB7">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按采购人要求</w:t>
            </w:r>
          </w:p>
        </w:tc>
      </w:tr>
      <w:tr w14:paraId="68625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E01AF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0321FBFE">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违约责任：除不可抗力外，如果乙方没有按照本合同约定的期限、地点和方式交付货物或者实施服务，那么甲方可要求乙方支付违约金，迟延履行违约金按每迟延履行一日的应提供而未提供货物价格的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tc>
      </w:tr>
      <w:tr w14:paraId="650FE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E11E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7447AB80">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1.9.2淳安县</w:t>
            </w:r>
          </w:p>
        </w:tc>
      </w:tr>
      <w:tr w14:paraId="4287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3C0F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183C2B9F">
            <w:pPr>
              <w:spacing w:line="360" w:lineRule="auto"/>
              <w:ind w:left="-420" w:leftChars="-200" w:right="-420" w:rightChars="-20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本项目成果知识产权归属采购人。（除厂商原已申报所得的知识产权除外）</w:t>
            </w:r>
          </w:p>
          <w:p w14:paraId="0A1A8816">
            <w:pPr>
              <w:spacing w:line="360" w:lineRule="auto"/>
              <w:ind w:left="-420" w:leftChars="-200" w:right="-420" w:rightChars="-20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p>
        </w:tc>
      </w:tr>
      <w:tr w14:paraId="2C9B5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8421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3509BEE5">
            <w:pPr>
              <w:spacing w:line="360" w:lineRule="auto"/>
              <w:ind w:left="-420" w:leftChars="-200" w:right="-420" w:rightChars="-20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1068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2930D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00F1E830">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6602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C8FC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4534" w:type="pct"/>
            <w:vAlign w:val="center"/>
          </w:tcPr>
          <w:p w14:paraId="739EB77D">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非甲方人为故意损坏情况外，均由乙方承担。货物到达甲方指点地点至安装交付前均由乙方做好防护工作，直至验收合格移交甲方。</w:t>
            </w:r>
          </w:p>
        </w:tc>
      </w:tr>
      <w:tr w14:paraId="59FF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763D0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0C473383">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不可抗力时间发生后7天内</w:t>
            </w:r>
          </w:p>
        </w:tc>
      </w:tr>
      <w:tr w14:paraId="4D73B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08F9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006528F4">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不可抗力时间发生后7内天，14天内</w:t>
            </w:r>
          </w:p>
        </w:tc>
      </w:tr>
      <w:tr w14:paraId="13CC3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662E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7D1F2F5B">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乙方提交验收申请10天内组织验收会议</w:t>
            </w:r>
          </w:p>
        </w:tc>
      </w:tr>
      <w:tr w14:paraId="0BD77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300A9C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328283AD">
            <w:pPr>
              <w:spacing w:line="4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检验和验收标准，以及前述验收文件的有效性以招标采购需求为准。</w:t>
            </w:r>
          </w:p>
        </w:tc>
      </w:tr>
      <w:tr w14:paraId="6101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4B76506">
            <w:pPr>
              <w:spacing w:line="360" w:lineRule="auto"/>
              <w:ind w:left="-420" w:leftChars="-200" w:right="-420" w:rightChars="-200" w:firstLine="480" w:firstLineChars="200"/>
              <w:jc w:val="both"/>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2.20</w:t>
            </w:r>
          </w:p>
        </w:tc>
        <w:tc>
          <w:tcPr>
            <w:tcW w:w="4534" w:type="pct"/>
            <w:vAlign w:val="center"/>
          </w:tcPr>
          <w:p w14:paraId="6286244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本合同壹式</w:t>
            </w:r>
            <w:r>
              <w:rPr>
                <w:rFonts w:hint="eastAsia" w:ascii="仿宋" w:hAnsi="仿宋" w:eastAsia="仿宋" w:cs="仿宋"/>
                <w:color w:val="auto"/>
                <w:sz w:val="24"/>
                <w:highlight w:val="none"/>
                <w:lang w:val="en-US" w:eastAsia="zh-CN"/>
              </w:rPr>
              <w:t>陆</w:t>
            </w:r>
            <w:r>
              <w:rPr>
                <w:rFonts w:hint="eastAsia" w:ascii="仿宋" w:hAnsi="仿宋" w:eastAsia="仿宋" w:cs="仿宋"/>
                <w:color w:val="auto"/>
                <w:sz w:val="24"/>
                <w:highlight w:val="none"/>
              </w:rPr>
              <w:t>份，甲、乙双方各执</w:t>
            </w:r>
            <w:r>
              <w:rPr>
                <w:rFonts w:hint="eastAsia" w:ascii="仿宋" w:hAnsi="仿宋" w:eastAsia="仿宋" w:cs="仿宋"/>
                <w:color w:val="auto"/>
                <w:sz w:val="24"/>
                <w:highlight w:val="none"/>
                <w:lang w:val="en-US" w:eastAsia="zh-CN"/>
              </w:rPr>
              <w:t>叁</w:t>
            </w:r>
            <w:r>
              <w:rPr>
                <w:rFonts w:hint="eastAsia" w:ascii="仿宋" w:hAnsi="仿宋" w:eastAsia="仿宋" w:cs="仿宋"/>
                <w:color w:val="auto"/>
                <w:sz w:val="24"/>
                <w:highlight w:val="none"/>
              </w:rPr>
              <w:t>份。</w:t>
            </w:r>
          </w:p>
        </w:tc>
      </w:tr>
    </w:tbl>
    <w:p w14:paraId="1BC6E62A">
      <w:pPr>
        <w:spacing w:line="360" w:lineRule="auto"/>
        <w:ind w:left="-420" w:leftChars="-200" w:right="-420" w:rightChars="-200" w:firstLine="480" w:firstLineChars="200"/>
        <w:rPr>
          <w:rFonts w:hint="eastAsia" w:ascii="仿宋" w:hAnsi="仿宋" w:eastAsia="仿宋" w:cs="仿宋"/>
          <w:color w:val="auto"/>
          <w:sz w:val="24"/>
          <w:highlight w:val="none"/>
        </w:rPr>
      </w:pPr>
    </w:p>
    <w:p w14:paraId="65F08DE5">
      <w:pPr>
        <w:spacing w:line="360" w:lineRule="auto"/>
        <w:ind w:left="-420" w:leftChars="-200" w:right="-420" w:rightChars="-200"/>
        <w:rPr>
          <w:rFonts w:hint="eastAsia" w:ascii="仿宋" w:hAnsi="仿宋" w:eastAsia="仿宋" w:cs="仿宋"/>
          <w:color w:val="auto"/>
          <w:sz w:val="24"/>
          <w:highlight w:val="none"/>
        </w:rPr>
      </w:pPr>
    </w:p>
    <w:p w14:paraId="2C9637F8">
      <w:pPr>
        <w:pStyle w:val="3"/>
        <w:rPr>
          <w:rFonts w:hint="eastAsia" w:ascii="仿宋" w:hAnsi="仿宋" w:eastAsia="仿宋" w:cs="仿宋"/>
          <w:color w:val="auto"/>
          <w:highlight w:val="none"/>
        </w:rPr>
      </w:pPr>
    </w:p>
    <w:p w14:paraId="35ED3717">
      <w:pPr>
        <w:rPr>
          <w:rFonts w:hint="eastAsia" w:ascii="仿宋" w:hAnsi="仿宋" w:eastAsia="仿宋" w:cs="仿宋"/>
          <w:color w:val="auto"/>
          <w:highlight w:val="none"/>
        </w:rPr>
      </w:pPr>
    </w:p>
    <w:p w14:paraId="2F92946C">
      <w:pPr>
        <w:spacing w:line="360" w:lineRule="auto"/>
        <w:ind w:left="720" w:firstLine="723" w:firstLineChars="200"/>
        <w:outlineLvl w:val="0"/>
        <w:rPr>
          <w:rFonts w:hint="eastAsia" w:ascii="仿宋" w:hAnsi="仿宋" w:eastAsia="仿宋" w:cs="仿宋"/>
          <w:b/>
          <w:color w:val="auto"/>
          <w:sz w:val="36"/>
          <w:szCs w:val="20"/>
          <w:highlight w:val="none"/>
        </w:rPr>
      </w:pPr>
    </w:p>
    <w:p w14:paraId="3C6F1AC2">
      <w:pPr>
        <w:spacing w:line="360" w:lineRule="auto"/>
        <w:ind w:left="720" w:firstLine="723" w:firstLineChars="200"/>
        <w:outlineLvl w:val="0"/>
        <w:rPr>
          <w:rFonts w:hint="eastAsia" w:ascii="仿宋" w:hAnsi="仿宋" w:eastAsia="仿宋" w:cs="仿宋"/>
          <w:b/>
          <w:color w:val="auto"/>
          <w:sz w:val="36"/>
          <w:szCs w:val="20"/>
          <w:highlight w:val="none"/>
        </w:rPr>
      </w:pPr>
    </w:p>
    <w:p w14:paraId="02E9BBE6">
      <w:pPr>
        <w:spacing w:line="360" w:lineRule="auto"/>
        <w:ind w:left="720" w:firstLine="723" w:firstLineChars="200"/>
        <w:outlineLvl w:val="0"/>
        <w:rPr>
          <w:rFonts w:hint="eastAsia" w:ascii="仿宋" w:hAnsi="仿宋" w:eastAsia="仿宋" w:cs="仿宋"/>
          <w:b/>
          <w:color w:val="auto"/>
          <w:sz w:val="36"/>
          <w:szCs w:val="20"/>
          <w:highlight w:val="none"/>
        </w:rPr>
      </w:pPr>
    </w:p>
    <w:p w14:paraId="2708818C">
      <w:pPr>
        <w:spacing w:line="360" w:lineRule="auto"/>
        <w:ind w:left="720" w:firstLine="723" w:firstLineChars="200"/>
        <w:outlineLvl w:val="0"/>
        <w:rPr>
          <w:rFonts w:hint="eastAsia" w:ascii="仿宋" w:hAnsi="仿宋" w:eastAsia="仿宋" w:cs="仿宋"/>
          <w:b/>
          <w:color w:val="auto"/>
          <w:sz w:val="36"/>
          <w:szCs w:val="20"/>
          <w:highlight w:val="none"/>
        </w:rPr>
      </w:pPr>
    </w:p>
    <w:p w14:paraId="7CC7FAE8">
      <w:pPr>
        <w:spacing w:line="360" w:lineRule="auto"/>
        <w:ind w:left="720" w:firstLine="723" w:firstLineChars="200"/>
        <w:outlineLvl w:val="0"/>
        <w:rPr>
          <w:rFonts w:hint="eastAsia" w:ascii="仿宋" w:hAnsi="仿宋" w:eastAsia="仿宋" w:cs="仿宋"/>
          <w:b/>
          <w:color w:val="auto"/>
          <w:sz w:val="36"/>
          <w:szCs w:val="20"/>
          <w:highlight w:val="none"/>
        </w:rPr>
      </w:pPr>
    </w:p>
    <w:p w14:paraId="72212F48">
      <w:pPr>
        <w:spacing w:line="360" w:lineRule="auto"/>
        <w:ind w:left="720" w:firstLine="723" w:firstLineChars="200"/>
        <w:outlineLvl w:val="0"/>
        <w:rPr>
          <w:rFonts w:hint="eastAsia" w:ascii="仿宋" w:hAnsi="仿宋" w:eastAsia="仿宋" w:cs="仿宋"/>
          <w:b/>
          <w:color w:val="auto"/>
          <w:sz w:val="36"/>
          <w:szCs w:val="20"/>
          <w:highlight w:val="none"/>
        </w:rPr>
      </w:pPr>
    </w:p>
    <w:p w14:paraId="3C809BF7">
      <w:pPr>
        <w:pStyle w:val="81"/>
        <w:rPr>
          <w:rFonts w:hint="eastAsia" w:ascii="仿宋" w:hAnsi="仿宋" w:eastAsia="仿宋" w:cs="仿宋"/>
          <w:b/>
          <w:color w:val="auto"/>
          <w:sz w:val="36"/>
          <w:szCs w:val="20"/>
          <w:highlight w:val="none"/>
        </w:rPr>
      </w:pPr>
    </w:p>
    <w:p w14:paraId="57DDD081">
      <w:pPr>
        <w:pStyle w:val="81"/>
        <w:rPr>
          <w:rFonts w:hint="eastAsia" w:ascii="仿宋" w:hAnsi="仿宋" w:eastAsia="仿宋" w:cs="仿宋"/>
          <w:b/>
          <w:color w:val="auto"/>
          <w:sz w:val="36"/>
          <w:szCs w:val="20"/>
          <w:highlight w:val="none"/>
        </w:rPr>
      </w:pPr>
    </w:p>
    <w:p w14:paraId="11977134">
      <w:pPr>
        <w:pStyle w:val="81"/>
        <w:rPr>
          <w:rFonts w:hint="eastAsia" w:ascii="仿宋" w:hAnsi="仿宋" w:eastAsia="仿宋" w:cs="仿宋"/>
          <w:b/>
          <w:color w:val="auto"/>
          <w:sz w:val="36"/>
          <w:szCs w:val="20"/>
          <w:highlight w:val="none"/>
        </w:rPr>
      </w:pPr>
    </w:p>
    <w:p w14:paraId="19E11AF2">
      <w:pPr>
        <w:pStyle w:val="81"/>
        <w:rPr>
          <w:rFonts w:hint="eastAsia" w:ascii="仿宋" w:hAnsi="仿宋" w:eastAsia="仿宋" w:cs="仿宋"/>
          <w:b/>
          <w:color w:val="auto"/>
          <w:sz w:val="36"/>
          <w:szCs w:val="20"/>
          <w:highlight w:val="none"/>
        </w:rPr>
      </w:pPr>
    </w:p>
    <w:p w14:paraId="25C9931E">
      <w:pPr>
        <w:pStyle w:val="81"/>
        <w:rPr>
          <w:rFonts w:hint="eastAsia" w:ascii="仿宋" w:hAnsi="仿宋" w:eastAsia="仿宋" w:cs="仿宋"/>
          <w:b/>
          <w:color w:val="auto"/>
          <w:sz w:val="36"/>
          <w:szCs w:val="20"/>
          <w:highlight w:val="none"/>
        </w:rPr>
      </w:pPr>
    </w:p>
    <w:p w14:paraId="527B0D6D">
      <w:pPr>
        <w:spacing w:line="360" w:lineRule="auto"/>
        <w:ind w:left="720" w:firstLine="723" w:firstLineChars="200"/>
        <w:outlineLvl w:val="0"/>
        <w:rPr>
          <w:rFonts w:hint="eastAsia" w:ascii="仿宋" w:hAnsi="仿宋" w:eastAsia="仿宋" w:cs="仿宋"/>
          <w:b/>
          <w:color w:val="auto"/>
          <w:sz w:val="36"/>
          <w:szCs w:val="20"/>
          <w:highlight w:val="none"/>
        </w:rPr>
      </w:pPr>
    </w:p>
    <w:p w14:paraId="525F19A8">
      <w:pPr>
        <w:spacing w:line="360" w:lineRule="auto"/>
        <w:ind w:left="720" w:firstLine="723" w:firstLineChars="200"/>
        <w:outlineLvl w:val="0"/>
        <w:rPr>
          <w:rFonts w:hint="eastAsia" w:ascii="仿宋" w:hAnsi="仿宋" w:eastAsia="仿宋" w:cs="仿宋"/>
          <w:b/>
          <w:color w:val="auto"/>
          <w:sz w:val="36"/>
          <w:szCs w:val="20"/>
          <w:highlight w:val="none"/>
        </w:rPr>
      </w:pPr>
    </w:p>
    <w:p w14:paraId="36AA50F5">
      <w:pPr>
        <w:spacing w:line="360" w:lineRule="auto"/>
        <w:ind w:left="720" w:firstLine="723" w:firstLineChars="200"/>
        <w:outlineLvl w:val="0"/>
        <w:rPr>
          <w:rFonts w:hint="eastAsia" w:ascii="仿宋" w:hAnsi="仿宋" w:eastAsia="仿宋" w:cs="仿宋"/>
          <w:b/>
          <w:color w:val="auto"/>
          <w:sz w:val="36"/>
          <w:szCs w:val="20"/>
          <w:highlight w:val="none"/>
        </w:rPr>
      </w:pPr>
    </w:p>
    <w:p w14:paraId="0C997CCF">
      <w:pPr>
        <w:spacing w:line="360" w:lineRule="auto"/>
        <w:outlineLvl w:val="0"/>
        <w:rPr>
          <w:rFonts w:hint="eastAsia" w:ascii="仿宋" w:hAnsi="仿宋" w:eastAsia="仿宋" w:cs="仿宋"/>
          <w:b/>
          <w:color w:val="auto"/>
          <w:sz w:val="36"/>
          <w:szCs w:val="20"/>
          <w:highlight w:val="none"/>
        </w:rPr>
      </w:pPr>
    </w:p>
    <w:p w14:paraId="6BF1EFD0">
      <w:pPr>
        <w:spacing w:line="360" w:lineRule="auto"/>
        <w:ind w:left="720" w:firstLine="1446" w:firstLineChars="400"/>
        <w:jc w:val="both"/>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9"/>
      <w:bookmarkEnd w:id="400"/>
      <w:r>
        <w:rPr>
          <w:rFonts w:hint="eastAsia" w:ascii="仿宋" w:hAnsi="仿宋" w:eastAsia="仿宋" w:cs="仿宋"/>
          <w:b/>
          <w:color w:val="auto"/>
          <w:sz w:val="36"/>
          <w:szCs w:val="20"/>
          <w:highlight w:val="none"/>
        </w:rPr>
        <w:t>应提交的有关格式范例</w:t>
      </w:r>
    </w:p>
    <w:p w14:paraId="73C32584">
      <w:pPr>
        <w:spacing w:line="360" w:lineRule="auto"/>
        <w:jc w:val="center"/>
        <w:outlineLvl w:val="0"/>
        <w:rPr>
          <w:rFonts w:hint="eastAsia" w:ascii="仿宋" w:hAnsi="仿宋" w:eastAsia="仿宋" w:cs="仿宋"/>
          <w:b/>
          <w:color w:val="auto"/>
          <w:kern w:val="0"/>
          <w:sz w:val="36"/>
          <w:szCs w:val="36"/>
          <w:highlight w:val="none"/>
        </w:rPr>
      </w:pPr>
    </w:p>
    <w:p w14:paraId="4BD53E7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DF9077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0CCDF18">
      <w:pPr>
        <w:spacing w:line="360" w:lineRule="auto"/>
        <w:jc w:val="center"/>
        <w:outlineLvl w:val="0"/>
        <w:rPr>
          <w:rFonts w:hint="eastAsia" w:ascii="仿宋" w:hAnsi="仿宋" w:eastAsia="仿宋" w:cs="仿宋"/>
          <w:b/>
          <w:color w:val="auto"/>
          <w:kern w:val="0"/>
          <w:sz w:val="36"/>
          <w:szCs w:val="36"/>
          <w:highlight w:val="none"/>
        </w:rPr>
      </w:pPr>
    </w:p>
    <w:p w14:paraId="7B0615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5F8FE92">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C4F27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AFD62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中小企业声明函</w:t>
      </w:r>
    </w:p>
    <w:p w14:paraId="1AC3EF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0DC8FB2">
      <w:pPr>
        <w:snapToGrid w:val="0"/>
        <w:spacing w:line="360" w:lineRule="auto"/>
        <w:ind w:firstLine="480" w:firstLineChars="200"/>
        <w:rPr>
          <w:rFonts w:hint="eastAsia" w:ascii="仿宋" w:hAnsi="仿宋" w:eastAsia="仿宋" w:cs="仿宋"/>
          <w:color w:val="auto"/>
          <w:sz w:val="24"/>
          <w:highlight w:val="none"/>
        </w:rPr>
      </w:pPr>
    </w:p>
    <w:p w14:paraId="64D86FC4">
      <w:pPr>
        <w:spacing w:line="360" w:lineRule="auto"/>
        <w:ind w:firstLine="480" w:firstLineChars="200"/>
        <w:rPr>
          <w:rFonts w:hint="eastAsia" w:ascii="仿宋" w:hAnsi="仿宋" w:eastAsia="仿宋" w:cs="仿宋"/>
          <w:color w:val="auto"/>
          <w:sz w:val="24"/>
          <w:highlight w:val="none"/>
        </w:rPr>
      </w:pPr>
    </w:p>
    <w:p w14:paraId="67E684C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694CF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淳安县文化和广电旅游体育局、东方经纬项目管理有限公司</w:t>
      </w:r>
      <w:r>
        <w:rPr>
          <w:rFonts w:hint="eastAsia" w:ascii="仿宋" w:hAnsi="仿宋" w:eastAsia="仿宋" w:cs="仿宋"/>
          <w:color w:val="auto"/>
          <w:sz w:val="24"/>
          <w:highlight w:val="none"/>
        </w:rPr>
        <w:t>：</w:t>
      </w:r>
    </w:p>
    <w:p w14:paraId="66A03B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（淳安县体育馆设施设备改造提升工程（体育器材采购及安装项目））【招标编号：DFJW2024-CA-29号】</w:t>
      </w:r>
      <w:r>
        <w:rPr>
          <w:rFonts w:hint="eastAsia" w:ascii="仿宋" w:hAnsi="仿宋" w:eastAsia="仿宋" w:cs="仿宋"/>
          <w:color w:val="auto"/>
          <w:sz w:val="24"/>
          <w:highlight w:val="none"/>
        </w:rPr>
        <w:t>政府采购活动，郑重承诺：</w:t>
      </w:r>
    </w:p>
    <w:p w14:paraId="2E879D9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B81A2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B9B82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48033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1E195D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D4463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4B076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18352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（二）未被信用中国（www.creditchina.gov.cn)、中国政府采购网（www.ccgp.gov.cn）列入失信被执行人、重大税收违法失信主体、政府采购严重违法失信行为记录名单。</w:t>
      </w:r>
    </w:p>
    <w:p w14:paraId="36477D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F962E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8614F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47E203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5D5C43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7C8C9CD5">
      <w:pPr>
        <w:snapToGrid w:val="0"/>
        <w:spacing w:line="360" w:lineRule="auto"/>
        <w:ind w:right="480"/>
        <w:jc w:val="center"/>
        <w:rPr>
          <w:rFonts w:hint="eastAsia" w:ascii="仿宋" w:hAnsi="仿宋" w:eastAsia="仿宋" w:cs="仿宋"/>
          <w:b/>
          <w:color w:val="auto"/>
          <w:kern w:val="0"/>
          <w:sz w:val="32"/>
          <w:szCs w:val="32"/>
          <w:highlight w:val="none"/>
        </w:rPr>
      </w:pPr>
    </w:p>
    <w:p w14:paraId="33BD93C0">
      <w:pPr>
        <w:snapToGrid w:val="0"/>
        <w:spacing w:line="360" w:lineRule="auto"/>
        <w:ind w:right="480"/>
        <w:jc w:val="center"/>
        <w:rPr>
          <w:rFonts w:hint="eastAsia" w:ascii="仿宋" w:hAnsi="仿宋" w:eastAsia="仿宋" w:cs="仿宋"/>
          <w:b/>
          <w:color w:val="auto"/>
          <w:kern w:val="0"/>
          <w:sz w:val="32"/>
          <w:szCs w:val="32"/>
          <w:highlight w:val="none"/>
        </w:rPr>
      </w:pPr>
    </w:p>
    <w:p w14:paraId="30D24735">
      <w:pPr>
        <w:snapToGrid w:val="0"/>
        <w:spacing w:line="360" w:lineRule="auto"/>
        <w:ind w:right="480"/>
        <w:jc w:val="center"/>
        <w:rPr>
          <w:rFonts w:hint="eastAsia" w:ascii="仿宋" w:hAnsi="仿宋" w:eastAsia="仿宋" w:cs="仿宋"/>
          <w:b/>
          <w:color w:val="auto"/>
          <w:kern w:val="0"/>
          <w:sz w:val="32"/>
          <w:szCs w:val="32"/>
          <w:highlight w:val="none"/>
        </w:rPr>
      </w:pPr>
    </w:p>
    <w:p w14:paraId="039B287A">
      <w:pPr>
        <w:rPr>
          <w:rFonts w:hint="eastAsia" w:ascii="仿宋" w:hAnsi="仿宋" w:eastAsia="仿宋" w:cs="仿宋"/>
          <w:color w:val="auto"/>
          <w:highlight w:val="none"/>
        </w:rPr>
      </w:pPr>
    </w:p>
    <w:p w14:paraId="18F51FBD">
      <w:pPr>
        <w:snapToGrid w:val="0"/>
        <w:spacing w:line="360" w:lineRule="auto"/>
        <w:ind w:right="480"/>
        <w:jc w:val="center"/>
        <w:rPr>
          <w:rFonts w:hint="eastAsia" w:ascii="仿宋" w:hAnsi="仿宋" w:eastAsia="仿宋" w:cs="仿宋"/>
          <w:b/>
          <w:color w:val="auto"/>
          <w:kern w:val="0"/>
          <w:sz w:val="32"/>
          <w:szCs w:val="32"/>
          <w:highlight w:val="none"/>
        </w:rPr>
      </w:pPr>
    </w:p>
    <w:p w14:paraId="28500648">
      <w:pPr>
        <w:snapToGrid w:val="0"/>
        <w:spacing w:line="360" w:lineRule="auto"/>
        <w:ind w:right="480"/>
        <w:jc w:val="center"/>
        <w:rPr>
          <w:rFonts w:hint="eastAsia" w:ascii="仿宋" w:hAnsi="仿宋" w:eastAsia="仿宋" w:cs="仿宋"/>
          <w:b/>
          <w:color w:val="auto"/>
          <w:kern w:val="0"/>
          <w:sz w:val="32"/>
          <w:szCs w:val="32"/>
          <w:highlight w:val="none"/>
        </w:rPr>
      </w:pPr>
    </w:p>
    <w:p w14:paraId="6732944F">
      <w:pPr>
        <w:snapToGrid w:val="0"/>
        <w:spacing w:line="360" w:lineRule="auto"/>
        <w:ind w:right="480"/>
        <w:jc w:val="center"/>
        <w:rPr>
          <w:rFonts w:hint="eastAsia" w:ascii="仿宋" w:hAnsi="仿宋" w:eastAsia="仿宋" w:cs="仿宋"/>
          <w:b/>
          <w:color w:val="auto"/>
          <w:kern w:val="0"/>
          <w:sz w:val="32"/>
          <w:szCs w:val="32"/>
          <w:highlight w:val="none"/>
        </w:rPr>
      </w:pPr>
    </w:p>
    <w:p w14:paraId="583D2983">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418E7383">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962A5F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5DCD7B5">
      <w:pPr>
        <w:snapToGrid w:val="0"/>
        <w:spacing w:line="360" w:lineRule="auto"/>
        <w:ind w:right="480"/>
        <w:jc w:val="center"/>
        <w:rPr>
          <w:rFonts w:hint="eastAsia" w:ascii="仿宋" w:hAnsi="仿宋" w:eastAsia="仿宋" w:cs="仿宋"/>
          <w:b/>
          <w:color w:val="auto"/>
          <w:kern w:val="0"/>
          <w:sz w:val="32"/>
          <w:szCs w:val="32"/>
          <w:highlight w:val="none"/>
        </w:rPr>
      </w:pPr>
    </w:p>
    <w:p w14:paraId="51484884">
      <w:pPr>
        <w:snapToGrid w:val="0"/>
        <w:spacing w:line="360" w:lineRule="auto"/>
        <w:ind w:right="480"/>
        <w:jc w:val="center"/>
        <w:rPr>
          <w:rFonts w:hint="eastAsia" w:ascii="仿宋" w:hAnsi="仿宋" w:eastAsia="仿宋" w:cs="仿宋"/>
          <w:b/>
          <w:color w:val="auto"/>
          <w:kern w:val="0"/>
          <w:sz w:val="32"/>
          <w:szCs w:val="32"/>
          <w:highlight w:val="none"/>
        </w:rPr>
      </w:pPr>
    </w:p>
    <w:p w14:paraId="7725EA1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515C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E47FD2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7D1A8A01">
      <w:pPr>
        <w:widowControl/>
        <w:spacing w:line="360" w:lineRule="auto"/>
        <w:ind w:firstLine="480"/>
        <w:jc w:val="left"/>
        <w:rPr>
          <w:rFonts w:hint="eastAsia" w:ascii="仿宋" w:hAnsi="仿宋" w:eastAsia="仿宋" w:cs="仿宋"/>
          <w:color w:val="auto"/>
          <w:sz w:val="24"/>
          <w:highlight w:val="none"/>
        </w:rPr>
      </w:pPr>
    </w:p>
    <w:p w14:paraId="21EBD69D">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BBD2F91">
      <w:pPr>
        <w:snapToGrid w:val="0"/>
        <w:spacing w:before="50" w:after="50" w:line="360" w:lineRule="auto"/>
        <w:jc w:val="center"/>
        <w:rPr>
          <w:rFonts w:hint="eastAsia" w:ascii="仿宋" w:hAnsi="仿宋" w:eastAsia="仿宋" w:cs="仿宋"/>
          <w:color w:val="auto"/>
          <w:sz w:val="24"/>
          <w:highlight w:val="none"/>
        </w:rPr>
      </w:pPr>
    </w:p>
    <w:p w14:paraId="153E57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739A1B9">
      <w:pPr>
        <w:widowControl/>
        <w:spacing w:line="360" w:lineRule="auto"/>
        <w:ind w:left="150"/>
        <w:jc w:val="center"/>
        <w:rPr>
          <w:rFonts w:hint="eastAsia" w:ascii="仿宋" w:hAnsi="仿宋" w:eastAsia="仿宋" w:cs="仿宋"/>
          <w:b/>
          <w:color w:val="auto"/>
          <w:kern w:val="0"/>
          <w:sz w:val="32"/>
          <w:szCs w:val="32"/>
          <w:highlight w:val="none"/>
        </w:rPr>
      </w:pPr>
    </w:p>
    <w:p w14:paraId="3830BF1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B78C9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09E06D3">
      <w:pPr>
        <w:rPr>
          <w:rFonts w:hint="eastAsia" w:ascii="仿宋" w:hAnsi="仿宋" w:eastAsia="仿宋" w:cs="仿宋"/>
          <w:color w:val="auto"/>
          <w:highlight w:val="none"/>
        </w:rPr>
      </w:pPr>
    </w:p>
    <w:p w14:paraId="42BED3A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3086B81">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CA6D01B">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6E5657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DA836F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8EF286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A74BED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65AB72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2ECE395">
      <w:pPr>
        <w:snapToGrid w:val="0"/>
        <w:spacing w:line="360" w:lineRule="auto"/>
        <w:jc w:val="center"/>
        <w:rPr>
          <w:rFonts w:hint="eastAsia" w:ascii="仿宋" w:hAnsi="仿宋" w:eastAsia="仿宋" w:cs="仿宋"/>
          <w:b/>
          <w:color w:val="auto"/>
          <w:kern w:val="0"/>
          <w:sz w:val="32"/>
          <w:szCs w:val="32"/>
          <w:highlight w:val="none"/>
          <w:lang w:val="zh-CN"/>
        </w:rPr>
      </w:pPr>
    </w:p>
    <w:p w14:paraId="14D780DC">
      <w:pPr>
        <w:snapToGrid w:val="0"/>
        <w:spacing w:line="360" w:lineRule="auto"/>
        <w:jc w:val="center"/>
        <w:rPr>
          <w:rFonts w:hint="eastAsia" w:ascii="仿宋" w:hAnsi="仿宋" w:eastAsia="仿宋" w:cs="仿宋"/>
          <w:b/>
          <w:color w:val="auto"/>
          <w:kern w:val="0"/>
          <w:sz w:val="32"/>
          <w:szCs w:val="32"/>
          <w:highlight w:val="none"/>
          <w:lang w:val="zh-CN"/>
        </w:rPr>
      </w:pPr>
    </w:p>
    <w:p w14:paraId="59B88B08">
      <w:pPr>
        <w:snapToGrid w:val="0"/>
        <w:spacing w:line="360" w:lineRule="auto"/>
        <w:jc w:val="center"/>
        <w:rPr>
          <w:rFonts w:hint="eastAsia" w:ascii="仿宋" w:hAnsi="仿宋" w:eastAsia="仿宋" w:cs="仿宋"/>
          <w:b/>
          <w:color w:val="auto"/>
          <w:kern w:val="0"/>
          <w:sz w:val="32"/>
          <w:szCs w:val="32"/>
          <w:highlight w:val="none"/>
          <w:lang w:val="zh-CN"/>
        </w:rPr>
      </w:pPr>
    </w:p>
    <w:p w14:paraId="18F295C5">
      <w:pPr>
        <w:snapToGrid w:val="0"/>
        <w:spacing w:line="360" w:lineRule="auto"/>
        <w:jc w:val="center"/>
        <w:rPr>
          <w:rFonts w:hint="eastAsia" w:ascii="仿宋" w:hAnsi="仿宋" w:eastAsia="仿宋" w:cs="仿宋"/>
          <w:b/>
          <w:color w:val="auto"/>
          <w:kern w:val="0"/>
          <w:sz w:val="32"/>
          <w:szCs w:val="32"/>
          <w:highlight w:val="none"/>
          <w:lang w:val="zh-CN"/>
        </w:rPr>
      </w:pPr>
    </w:p>
    <w:p w14:paraId="1B21AB94">
      <w:pPr>
        <w:snapToGrid w:val="0"/>
        <w:spacing w:line="360" w:lineRule="auto"/>
        <w:jc w:val="center"/>
        <w:rPr>
          <w:rFonts w:hint="eastAsia" w:ascii="仿宋" w:hAnsi="仿宋" w:eastAsia="仿宋" w:cs="仿宋"/>
          <w:b/>
          <w:color w:val="auto"/>
          <w:kern w:val="0"/>
          <w:sz w:val="32"/>
          <w:szCs w:val="32"/>
          <w:highlight w:val="none"/>
          <w:lang w:val="zh-CN"/>
        </w:rPr>
      </w:pPr>
    </w:p>
    <w:p w14:paraId="0B3DE0F9">
      <w:pPr>
        <w:snapToGrid w:val="0"/>
        <w:spacing w:line="360" w:lineRule="auto"/>
        <w:jc w:val="center"/>
        <w:outlineLvl w:val="0"/>
        <w:rPr>
          <w:rFonts w:hint="eastAsia" w:ascii="仿宋" w:hAnsi="仿宋" w:eastAsia="仿宋" w:cs="仿宋"/>
          <w:b/>
          <w:color w:val="auto"/>
          <w:kern w:val="0"/>
          <w:sz w:val="32"/>
          <w:szCs w:val="32"/>
          <w:highlight w:val="none"/>
        </w:rPr>
      </w:pPr>
    </w:p>
    <w:p w14:paraId="4CE85C33">
      <w:pPr>
        <w:snapToGrid w:val="0"/>
        <w:spacing w:line="360" w:lineRule="auto"/>
        <w:jc w:val="center"/>
        <w:outlineLvl w:val="0"/>
        <w:rPr>
          <w:rFonts w:hint="eastAsia" w:ascii="仿宋" w:hAnsi="仿宋" w:eastAsia="仿宋" w:cs="仿宋"/>
          <w:b/>
          <w:color w:val="auto"/>
          <w:kern w:val="0"/>
          <w:sz w:val="32"/>
          <w:szCs w:val="32"/>
          <w:highlight w:val="none"/>
        </w:rPr>
      </w:pPr>
    </w:p>
    <w:p w14:paraId="35971A7C">
      <w:pPr>
        <w:rPr>
          <w:rFonts w:hint="eastAsia" w:ascii="仿宋" w:hAnsi="仿宋" w:eastAsia="仿宋" w:cs="仿宋"/>
          <w:color w:val="auto"/>
          <w:highlight w:val="none"/>
        </w:rPr>
      </w:pPr>
    </w:p>
    <w:p w14:paraId="066CC695">
      <w:pPr>
        <w:snapToGrid w:val="0"/>
        <w:spacing w:line="360" w:lineRule="auto"/>
        <w:jc w:val="center"/>
        <w:outlineLvl w:val="0"/>
        <w:rPr>
          <w:rFonts w:hint="eastAsia" w:ascii="仿宋" w:hAnsi="仿宋" w:eastAsia="仿宋" w:cs="仿宋"/>
          <w:b/>
          <w:color w:val="auto"/>
          <w:kern w:val="0"/>
          <w:sz w:val="32"/>
          <w:szCs w:val="32"/>
          <w:highlight w:val="none"/>
        </w:rPr>
      </w:pPr>
    </w:p>
    <w:p w14:paraId="59238137">
      <w:pPr>
        <w:snapToGrid w:val="0"/>
        <w:spacing w:line="360" w:lineRule="auto"/>
        <w:jc w:val="center"/>
        <w:outlineLvl w:val="0"/>
        <w:rPr>
          <w:rFonts w:hint="eastAsia" w:ascii="仿宋" w:hAnsi="仿宋" w:eastAsia="仿宋" w:cs="仿宋"/>
          <w:b/>
          <w:color w:val="auto"/>
          <w:kern w:val="0"/>
          <w:sz w:val="32"/>
          <w:szCs w:val="32"/>
          <w:highlight w:val="none"/>
        </w:rPr>
      </w:pPr>
    </w:p>
    <w:p w14:paraId="2B22355B">
      <w:pPr>
        <w:pStyle w:val="3"/>
        <w:rPr>
          <w:rFonts w:hint="eastAsia" w:ascii="仿宋" w:hAnsi="仿宋" w:eastAsia="仿宋" w:cs="仿宋"/>
          <w:color w:val="auto"/>
          <w:highlight w:val="none"/>
          <w:lang w:val="en-US"/>
        </w:rPr>
      </w:pPr>
    </w:p>
    <w:p w14:paraId="22BFC0E1">
      <w:pPr>
        <w:rPr>
          <w:rFonts w:hint="eastAsia" w:ascii="仿宋" w:hAnsi="仿宋" w:eastAsia="仿宋" w:cs="仿宋"/>
          <w:color w:val="auto"/>
          <w:highlight w:val="none"/>
        </w:rPr>
      </w:pPr>
    </w:p>
    <w:p w14:paraId="3F463DCD">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A87B579">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3E4B3D70">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18E641D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D02780">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4C108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淳安县文化和广电旅游体育局、东方经纬项目管理有限公司</w:t>
      </w:r>
      <w:r>
        <w:rPr>
          <w:rFonts w:hint="eastAsia" w:ascii="仿宋" w:hAnsi="仿宋" w:eastAsia="仿宋" w:cs="仿宋"/>
          <w:color w:val="auto"/>
          <w:sz w:val="24"/>
          <w:highlight w:val="none"/>
        </w:rPr>
        <w:t>：</w:t>
      </w:r>
    </w:p>
    <w:p w14:paraId="0FE598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（淳安县体育馆设施设备改造提升工程（体育器材采购及安装项目））【招标编号：DFJW2024-CA-29号】</w:t>
      </w:r>
      <w:r>
        <w:rPr>
          <w:rFonts w:hint="eastAsia" w:ascii="仿宋" w:hAnsi="仿宋" w:eastAsia="仿宋" w:cs="仿宋"/>
          <w:color w:val="auto"/>
          <w:sz w:val="24"/>
          <w:highlight w:val="none"/>
        </w:rPr>
        <w:t>招标的有关活动，并对此项目进行投标。为此：</w:t>
      </w:r>
    </w:p>
    <w:p w14:paraId="410387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（填具体天数）</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8831D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760898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DFA49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F3537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752183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49F7C81">
      <w:pPr>
        <w:snapToGrid w:val="0"/>
        <w:spacing w:line="360" w:lineRule="auto"/>
        <w:ind w:left="420" w:leftChars="200"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p>
    <w:p w14:paraId="7370BED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中小企业声明函</w:t>
      </w:r>
      <w:r>
        <w:rPr>
          <w:rFonts w:hint="eastAsia" w:ascii="仿宋" w:hAnsi="仿宋" w:eastAsia="仿宋" w:cs="仿宋"/>
          <w:color w:val="auto"/>
          <w:sz w:val="24"/>
          <w:highlight w:val="none"/>
        </w:rPr>
        <w:t>。</w:t>
      </w:r>
    </w:p>
    <w:p w14:paraId="15DAE62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bookmarkStart w:id="562" w:name="_GoBack"/>
      <w:bookmarkEnd w:id="562"/>
    </w:p>
    <w:p w14:paraId="2CB133E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0D019AA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D6E9C0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3A4A68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DCADD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D8224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64C628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BB5BCC6">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F6A33B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4B622B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81A754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2.3.2报价明细表</w:t>
      </w:r>
      <w:r>
        <w:rPr>
          <w:rFonts w:hint="eastAsia" w:ascii="仿宋" w:hAnsi="仿宋" w:eastAsia="仿宋" w:cs="仿宋"/>
          <w:color w:val="auto"/>
          <w:sz w:val="24"/>
          <w:highlight w:val="none"/>
        </w:rPr>
        <w:t>。</w:t>
      </w:r>
    </w:p>
    <w:p w14:paraId="7E2416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F18C6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539A60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AFF92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EB44B2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B4E73A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B9D086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30BB028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16FCE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3378267">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01D404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4547C5">
      <w:pPr>
        <w:snapToGrid w:val="0"/>
        <w:spacing w:line="360" w:lineRule="auto"/>
        <w:jc w:val="center"/>
        <w:rPr>
          <w:rFonts w:hint="eastAsia" w:ascii="仿宋" w:hAnsi="仿宋" w:eastAsia="仿宋" w:cs="仿宋"/>
          <w:b/>
          <w:color w:val="auto"/>
          <w:kern w:val="0"/>
          <w:sz w:val="32"/>
          <w:szCs w:val="32"/>
          <w:highlight w:val="none"/>
        </w:rPr>
      </w:pPr>
    </w:p>
    <w:p w14:paraId="63596FBD">
      <w:pPr>
        <w:snapToGrid w:val="0"/>
        <w:spacing w:line="360" w:lineRule="auto"/>
        <w:rPr>
          <w:rFonts w:hint="eastAsia" w:ascii="仿宋" w:hAnsi="仿宋" w:eastAsia="仿宋" w:cs="仿宋"/>
          <w:color w:val="auto"/>
          <w:sz w:val="24"/>
          <w:highlight w:val="none"/>
        </w:rPr>
      </w:pPr>
    </w:p>
    <w:p w14:paraId="58E5D8C6">
      <w:pPr>
        <w:jc w:val="center"/>
        <w:rPr>
          <w:rFonts w:hint="eastAsia" w:ascii="仿宋" w:hAnsi="仿宋" w:eastAsia="仿宋" w:cs="仿宋"/>
          <w:b/>
          <w:color w:val="auto"/>
          <w:kern w:val="0"/>
          <w:sz w:val="32"/>
          <w:szCs w:val="32"/>
          <w:highlight w:val="none"/>
        </w:rPr>
      </w:pPr>
    </w:p>
    <w:p w14:paraId="7D987C56">
      <w:pPr>
        <w:jc w:val="center"/>
        <w:rPr>
          <w:rFonts w:hint="eastAsia" w:ascii="仿宋" w:hAnsi="仿宋" w:eastAsia="仿宋" w:cs="仿宋"/>
          <w:b/>
          <w:color w:val="auto"/>
          <w:kern w:val="0"/>
          <w:sz w:val="32"/>
          <w:szCs w:val="32"/>
          <w:highlight w:val="none"/>
        </w:rPr>
      </w:pPr>
    </w:p>
    <w:p w14:paraId="643F7631">
      <w:pPr>
        <w:jc w:val="center"/>
        <w:rPr>
          <w:rFonts w:hint="eastAsia" w:ascii="仿宋" w:hAnsi="仿宋" w:eastAsia="仿宋" w:cs="仿宋"/>
          <w:b/>
          <w:color w:val="auto"/>
          <w:kern w:val="0"/>
          <w:sz w:val="32"/>
          <w:szCs w:val="32"/>
          <w:highlight w:val="none"/>
        </w:rPr>
      </w:pPr>
    </w:p>
    <w:p w14:paraId="2068B24D">
      <w:pPr>
        <w:jc w:val="center"/>
        <w:rPr>
          <w:rFonts w:hint="eastAsia" w:ascii="仿宋" w:hAnsi="仿宋" w:eastAsia="仿宋" w:cs="仿宋"/>
          <w:b/>
          <w:color w:val="auto"/>
          <w:kern w:val="0"/>
          <w:sz w:val="32"/>
          <w:szCs w:val="32"/>
          <w:highlight w:val="none"/>
        </w:rPr>
      </w:pPr>
    </w:p>
    <w:p w14:paraId="4E3D39EF">
      <w:pPr>
        <w:jc w:val="center"/>
        <w:rPr>
          <w:rFonts w:hint="eastAsia" w:ascii="仿宋" w:hAnsi="仿宋" w:eastAsia="仿宋" w:cs="仿宋"/>
          <w:b/>
          <w:color w:val="auto"/>
          <w:kern w:val="0"/>
          <w:sz w:val="32"/>
          <w:szCs w:val="32"/>
          <w:highlight w:val="none"/>
        </w:rPr>
      </w:pPr>
    </w:p>
    <w:p w14:paraId="68422EB3">
      <w:pPr>
        <w:jc w:val="center"/>
        <w:rPr>
          <w:rFonts w:hint="eastAsia" w:ascii="仿宋" w:hAnsi="仿宋" w:eastAsia="仿宋" w:cs="仿宋"/>
          <w:b/>
          <w:color w:val="auto"/>
          <w:kern w:val="0"/>
          <w:sz w:val="32"/>
          <w:szCs w:val="32"/>
          <w:highlight w:val="none"/>
        </w:rPr>
      </w:pPr>
    </w:p>
    <w:p w14:paraId="58BED1A0">
      <w:pPr>
        <w:jc w:val="center"/>
        <w:rPr>
          <w:rFonts w:hint="eastAsia" w:ascii="仿宋" w:hAnsi="仿宋" w:eastAsia="仿宋" w:cs="仿宋"/>
          <w:b/>
          <w:color w:val="auto"/>
          <w:kern w:val="0"/>
          <w:sz w:val="32"/>
          <w:szCs w:val="32"/>
          <w:highlight w:val="none"/>
        </w:rPr>
      </w:pPr>
    </w:p>
    <w:p w14:paraId="39ED3A9F">
      <w:pPr>
        <w:jc w:val="center"/>
        <w:rPr>
          <w:rFonts w:hint="eastAsia" w:ascii="仿宋" w:hAnsi="仿宋" w:eastAsia="仿宋" w:cs="仿宋"/>
          <w:b/>
          <w:color w:val="auto"/>
          <w:kern w:val="0"/>
          <w:sz w:val="32"/>
          <w:szCs w:val="32"/>
          <w:highlight w:val="none"/>
        </w:rPr>
      </w:pPr>
    </w:p>
    <w:p w14:paraId="6E287139">
      <w:pPr>
        <w:jc w:val="center"/>
        <w:rPr>
          <w:rFonts w:hint="eastAsia" w:ascii="仿宋" w:hAnsi="仿宋" w:eastAsia="仿宋" w:cs="仿宋"/>
          <w:b/>
          <w:color w:val="auto"/>
          <w:kern w:val="0"/>
          <w:sz w:val="32"/>
          <w:szCs w:val="32"/>
          <w:highlight w:val="none"/>
        </w:rPr>
      </w:pPr>
    </w:p>
    <w:p w14:paraId="13AB06CE">
      <w:pPr>
        <w:jc w:val="center"/>
        <w:rPr>
          <w:rFonts w:hint="eastAsia" w:ascii="仿宋" w:hAnsi="仿宋" w:eastAsia="仿宋" w:cs="仿宋"/>
          <w:b/>
          <w:color w:val="auto"/>
          <w:kern w:val="0"/>
          <w:sz w:val="32"/>
          <w:szCs w:val="32"/>
          <w:highlight w:val="none"/>
        </w:rPr>
      </w:pPr>
    </w:p>
    <w:p w14:paraId="3F1892D8">
      <w:pPr>
        <w:jc w:val="center"/>
        <w:rPr>
          <w:rFonts w:hint="eastAsia" w:ascii="仿宋" w:hAnsi="仿宋" w:eastAsia="仿宋" w:cs="仿宋"/>
          <w:b/>
          <w:color w:val="auto"/>
          <w:kern w:val="0"/>
          <w:sz w:val="32"/>
          <w:szCs w:val="32"/>
          <w:highlight w:val="none"/>
        </w:rPr>
      </w:pPr>
    </w:p>
    <w:p w14:paraId="436595AE">
      <w:pPr>
        <w:jc w:val="center"/>
        <w:rPr>
          <w:rFonts w:hint="eastAsia" w:ascii="仿宋" w:hAnsi="仿宋" w:eastAsia="仿宋" w:cs="仿宋"/>
          <w:b/>
          <w:color w:val="auto"/>
          <w:kern w:val="0"/>
          <w:sz w:val="32"/>
          <w:szCs w:val="32"/>
          <w:highlight w:val="none"/>
        </w:rPr>
      </w:pPr>
    </w:p>
    <w:p w14:paraId="76C04786">
      <w:pPr>
        <w:jc w:val="center"/>
        <w:rPr>
          <w:rFonts w:hint="eastAsia" w:ascii="仿宋" w:hAnsi="仿宋" w:eastAsia="仿宋" w:cs="仿宋"/>
          <w:b/>
          <w:color w:val="auto"/>
          <w:kern w:val="0"/>
          <w:sz w:val="32"/>
          <w:szCs w:val="32"/>
          <w:highlight w:val="none"/>
        </w:rPr>
      </w:pPr>
    </w:p>
    <w:p w14:paraId="4501E896">
      <w:pPr>
        <w:jc w:val="center"/>
        <w:rPr>
          <w:rFonts w:hint="eastAsia" w:ascii="仿宋" w:hAnsi="仿宋" w:eastAsia="仿宋" w:cs="仿宋"/>
          <w:b/>
          <w:color w:val="auto"/>
          <w:kern w:val="0"/>
          <w:sz w:val="32"/>
          <w:szCs w:val="32"/>
          <w:highlight w:val="none"/>
        </w:rPr>
      </w:pPr>
    </w:p>
    <w:p w14:paraId="793E20EB">
      <w:pPr>
        <w:jc w:val="center"/>
        <w:rPr>
          <w:rFonts w:hint="eastAsia" w:ascii="仿宋" w:hAnsi="仿宋" w:eastAsia="仿宋" w:cs="仿宋"/>
          <w:b/>
          <w:color w:val="auto"/>
          <w:kern w:val="0"/>
          <w:sz w:val="32"/>
          <w:szCs w:val="32"/>
          <w:highlight w:val="none"/>
        </w:rPr>
      </w:pPr>
    </w:p>
    <w:p w14:paraId="66003158">
      <w:pPr>
        <w:jc w:val="center"/>
        <w:rPr>
          <w:rFonts w:hint="eastAsia" w:ascii="仿宋" w:hAnsi="仿宋" w:eastAsia="仿宋" w:cs="仿宋"/>
          <w:b/>
          <w:color w:val="auto"/>
          <w:kern w:val="0"/>
          <w:sz w:val="32"/>
          <w:szCs w:val="32"/>
          <w:highlight w:val="none"/>
        </w:rPr>
      </w:pPr>
    </w:p>
    <w:p w14:paraId="467C2984">
      <w:pPr>
        <w:jc w:val="center"/>
        <w:rPr>
          <w:rFonts w:hint="eastAsia" w:ascii="仿宋" w:hAnsi="仿宋" w:eastAsia="仿宋" w:cs="仿宋"/>
          <w:b/>
          <w:color w:val="auto"/>
          <w:kern w:val="0"/>
          <w:sz w:val="32"/>
          <w:szCs w:val="32"/>
          <w:highlight w:val="none"/>
        </w:rPr>
      </w:pPr>
    </w:p>
    <w:p w14:paraId="0929675F">
      <w:pPr>
        <w:jc w:val="center"/>
        <w:rPr>
          <w:rFonts w:hint="eastAsia" w:ascii="仿宋" w:hAnsi="仿宋" w:eastAsia="仿宋" w:cs="仿宋"/>
          <w:b/>
          <w:color w:val="auto"/>
          <w:kern w:val="0"/>
          <w:sz w:val="32"/>
          <w:szCs w:val="32"/>
          <w:highlight w:val="none"/>
        </w:rPr>
      </w:pPr>
    </w:p>
    <w:p w14:paraId="27938B9C">
      <w:pPr>
        <w:jc w:val="center"/>
        <w:rPr>
          <w:rFonts w:hint="eastAsia" w:ascii="仿宋" w:hAnsi="仿宋" w:eastAsia="仿宋" w:cs="仿宋"/>
          <w:b/>
          <w:color w:val="auto"/>
          <w:kern w:val="0"/>
          <w:sz w:val="32"/>
          <w:szCs w:val="32"/>
          <w:highlight w:val="none"/>
        </w:rPr>
      </w:pPr>
    </w:p>
    <w:p w14:paraId="6D88A37D">
      <w:pPr>
        <w:jc w:val="center"/>
        <w:rPr>
          <w:rFonts w:hint="eastAsia" w:ascii="仿宋" w:hAnsi="仿宋" w:eastAsia="仿宋" w:cs="仿宋"/>
          <w:b/>
          <w:color w:val="auto"/>
          <w:kern w:val="0"/>
          <w:sz w:val="32"/>
          <w:szCs w:val="32"/>
          <w:highlight w:val="none"/>
        </w:rPr>
      </w:pPr>
    </w:p>
    <w:p w14:paraId="6F446A5E">
      <w:pPr>
        <w:jc w:val="center"/>
        <w:rPr>
          <w:rFonts w:hint="eastAsia" w:ascii="仿宋" w:hAnsi="仿宋" w:eastAsia="仿宋" w:cs="仿宋"/>
          <w:b/>
          <w:color w:val="auto"/>
          <w:kern w:val="0"/>
          <w:sz w:val="32"/>
          <w:szCs w:val="32"/>
          <w:highlight w:val="none"/>
        </w:rPr>
      </w:pPr>
    </w:p>
    <w:p w14:paraId="0BF48BD5">
      <w:pPr>
        <w:jc w:val="center"/>
        <w:rPr>
          <w:rFonts w:hint="eastAsia" w:ascii="仿宋" w:hAnsi="仿宋" w:eastAsia="仿宋" w:cs="仿宋"/>
          <w:b/>
          <w:color w:val="auto"/>
          <w:kern w:val="0"/>
          <w:sz w:val="32"/>
          <w:szCs w:val="32"/>
          <w:highlight w:val="none"/>
        </w:rPr>
      </w:pPr>
    </w:p>
    <w:p w14:paraId="1FE8618D">
      <w:pPr>
        <w:jc w:val="center"/>
        <w:rPr>
          <w:rFonts w:hint="eastAsia" w:ascii="仿宋" w:hAnsi="仿宋" w:eastAsia="仿宋" w:cs="仿宋"/>
          <w:b/>
          <w:color w:val="auto"/>
          <w:kern w:val="0"/>
          <w:sz w:val="32"/>
          <w:szCs w:val="32"/>
          <w:highlight w:val="none"/>
        </w:rPr>
      </w:pPr>
    </w:p>
    <w:p w14:paraId="7B94B22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E3C919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CBCC97A">
      <w:pPr>
        <w:snapToGrid w:val="0"/>
        <w:spacing w:line="360" w:lineRule="auto"/>
        <w:rPr>
          <w:rFonts w:hint="eastAsia" w:ascii="仿宋" w:hAnsi="仿宋" w:eastAsia="仿宋" w:cs="仿宋"/>
          <w:color w:val="auto"/>
          <w:sz w:val="24"/>
          <w:highlight w:val="none"/>
        </w:rPr>
      </w:pPr>
    </w:p>
    <w:p w14:paraId="2CD94FDE">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4F2A6C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淳安县文化和广电旅游体育局、东方经纬项目管理有限公司</w:t>
      </w:r>
      <w:r>
        <w:rPr>
          <w:rFonts w:hint="eastAsia" w:ascii="仿宋" w:hAnsi="仿宋" w:eastAsia="仿宋" w:cs="仿宋"/>
          <w:color w:val="auto"/>
          <w:kern w:val="0"/>
          <w:sz w:val="24"/>
          <w:highlight w:val="none"/>
          <w:lang w:val="zh-CN"/>
        </w:rPr>
        <w:t>：</w:t>
      </w:r>
    </w:p>
    <w:p w14:paraId="4BFA8E3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（淳安县体育馆设施设备改造提升工程（体育器材采购及安装项目））【招标编号：DFJW2024-CA-29号】</w:t>
      </w:r>
      <w:r>
        <w:rPr>
          <w:rFonts w:hint="eastAsia" w:ascii="仿宋" w:hAnsi="仿宋" w:eastAsia="仿宋" w:cs="仿宋"/>
          <w:color w:val="auto"/>
          <w:kern w:val="0"/>
          <w:sz w:val="24"/>
          <w:highlight w:val="none"/>
          <w:lang w:val="zh-CN"/>
        </w:rPr>
        <w:t>政府采购投标的一切事项，其法律后果由我方承担。</w:t>
      </w:r>
    </w:p>
    <w:p w14:paraId="64225ED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44CF714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D4986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CA6F72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BF86926">
      <w:pPr>
        <w:snapToGrid w:val="0"/>
        <w:spacing w:line="360" w:lineRule="auto"/>
        <w:rPr>
          <w:rFonts w:hint="eastAsia" w:ascii="仿宋" w:hAnsi="仿宋" w:eastAsia="仿宋" w:cs="仿宋"/>
          <w:color w:val="auto"/>
          <w:sz w:val="24"/>
          <w:highlight w:val="none"/>
        </w:rPr>
      </w:pPr>
    </w:p>
    <w:p w14:paraId="65C240E0">
      <w:pPr>
        <w:snapToGrid w:val="0"/>
        <w:spacing w:line="360" w:lineRule="auto"/>
        <w:rPr>
          <w:rFonts w:hint="eastAsia" w:ascii="仿宋" w:hAnsi="仿宋" w:eastAsia="仿宋" w:cs="仿宋"/>
          <w:color w:val="auto"/>
          <w:sz w:val="24"/>
          <w:highlight w:val="none"/>
        </w:rPr>
      </w:pPr>
    </w:p>
    <w:p w14:paraId="09799460">
      <w:pPr>
        <w:snapToGrid w:val="0"/>
        <w:spacing w:line="360" w:lineRule="auto"/>
        <w:rPr>
          <w:rFonts w:hint="eastAsia" w:ascii="仿宋" w:hAnsi="仿宋" w:eastAsia="仿宋" w:cs="仿宋"/>
          <w:color w:val="auto"/>
          <w:sz w:val="24"/>
          <w:highlight w:val="none"/>
        </w:rPr>
      </w:pPr>
    </w:p>
    <w:p w14:paraId="1CE7C4A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E2A5AB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淳安县文化和广电旅游体育局、东方经纬项目管理有限公司</w:t>
      </w:r>
      <w:r>
        <w:rPr>
          <w:rFonts w:hint="eastAsia" w:ascii="仿宋" w:hAnsi="仿宋" w:eastAsia="仿宋" w:cs="仿宋"/>
          <w:color w:val="auto"/>
          <w:kern w:val="0"/>
          <w:sz w:val="24"/>
          <w:highlight w:val="none"/>
          <w:lang w:val="zh-CN"/>
        </w:rPr>
        <w:t>：</w:t>
      </w:r>
    </w:p>
    <w:p w14:paraId="410FBD9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（淳安县体育馆设施设备改造提升工程（体育器材采购及安装项目））【招标编号：DFJW2024-CA-29号】</w:t>
      </w:r>
      <w:r>
        <w:rPr>
          <w:rFonts w:hint="eastAsia" w:ascii="仿宋" w:hAnsi="仿宋" w:eastAsia="仿宋" w:cs="仿宋"/>
          <w:color w:val="auto"/>
          <w:kern w:val="0"/>
          <w:sz w:val="24"/>
          <w:highlight w:val="none"/>
          <w:lang w:val="zh-CN"/>
        </w:rPr>
        <w:t>政府采购投标的一切事项，其法律后果由我方承担。</w:t>
      </w:r>
    </w:p>
    <w:p w14:paraId="715923F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7E1F6BB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0CDE4DA">
      <w:pPr>
        <w:jc w:val="center"/>
        <w:rPr>
          <w:rFonts w:hint="eastAsia" w:ascii="仿宋" w:hAnsi="仿宋" w:eastAsia="仿宋" w:cs="仿宋"/>
          <w:b/>
          <w:color w:val="auto"/>
          <w:kern w:val="0"/>
          <w:sz w:val="32"/>
          <w:szCs w:val="32"/>
          <w:highlight w:val="none"/>
        </w:rPr>
      </w:pPr>
    </w:p>
    <w:p w14:paraId="00695E72">
      <w:pPr>
        <w:jc w:val="center"/>
        <w:rPr>
          <w:rFonts w:hint="eastAsia" w:ascii="仿宋" w:hAnsi="仿宋" w:eastAsia="仿宋" w:cs="仿宋"/>
          <w:b/>
          <w:color w:val="auto"/>
          <w:kern w:val="0"/>
          <w:sz w:val="32"/>
          <w:szCs w:val="32"/>
          <w:highlight w:val="none"/>
        </w:rPr>
      </w:pPr>
    </w:p>
    <w:p w14:paraId="34753EF0">
      <w:pPr>
        <w:jc w:val="center"/>
        <w:rPr>
          <w:rFonts w:hint="eastAsia" w:ascii="仿宋" w:hAnsi="仿宋" w:eastAsia="仿宋" w:cs="仿宋"/>
          <w:b/>
          <w:color w:val="auto"/>
          <w:kern w:val="0"/>
          <w:sz w:val="32"/>
          <w:szCs w:val="32"/>
          <w:highlight w:val="none"/>
        </w:rPr>
      </w:pPr>
    </w:p>
    <w:p w14:paraId="0EFDEECE">
      <w:pPr>
        <w:rPr>
          <w:rFonts w:hint="eastAsia" w:ascii="仿宋" w:hAnsi="仿宋" w:eastAsia="仿宋" w:cs="仿宋"/>
          <w:color w:val="auto"/>
          <w:highlight w:val="none"/>
        </w:rPr>
      </w:pPr>
    </w:p>
    <w:p w14:paraId="1FBCA70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733343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155BE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322863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ED3575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AE273CF">
      <w:pPr>
        <w:pStyle w:val="15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56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4AE6BF">
            <w:pPr>
              <w:pStyle w:val="15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EF5A724">
            <w:pPr>
              <w:pStyle w:val="154"/>
              <w:adjustRightInd w:val="0"/>
              <w:spacing w:line="360" w:lineRule="auto"/>
              <w:rPr>
                <w:rFonts w:hint="eastAsia" w:ascii="仿宋" w:hAnsi="仿宋" w:eastAsia="仿宋" w:cs="仿宋"/>
                <w:bCs/>
                <w:color w:val="auto"/>
                <w:sz w:val="24"/>
                <w:highlight w:val="none"/>
              </w:rPr>
            </w:pPr>
          </w:p>
        </w:tc>
      </w:tr>
    </w:tbl>
    <w:p w14:paraId="04DA3941">
      <w:pPr>
        <w:snapToGrid w:val="0"/>
        <w:spacing w:line="360" w:lineRule="auto"/>
        <w:ind w:firstLine="576"/>
        <w:jc w:val="center"/>
        <w:rPr>
          <w:rFonts w:hint="eastAsia" w:ascii="仿宋" w:hAnsi="仿宋" w:eastAsia="仿宋" w:cs="仿宋"/>
          <w:color w:val="auto"/>
          <w:kern w:val="0"/>
          <w:sz w:val="24"/>
          <w:highlight w:val="none"/>
          <w:lang w:val="zh-CN"/>
        </w:rPr>
      </w:pPr>
    </w:p>
    <w:p w14:paraId="68F277F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D8BBAC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8D96BB">
      <w:pPr>
        <w:jc w:val="center"/>
        <w:rPr>
          <w:rFonts w:hint="eastAsia" w:ascii="仿宋" w:hAnsi="仿宋" w:eastAsia="仿宋" w:cs="仿宋"/>
          <w:b/>
          <w:color w:val="auto"/>
          <w:kern w:val="0"/>
          <w:sz w:val="32"/>
          <w:szCs w:val="32"/>
          <w:highlight w:val="none"/>
        </w:rPr>
      </w:pPr>
    </w:p>
    <w:p w14:paraId="6BEDD874">
      <w:pPr>
        <w:jc w:val="center"/>
        <w:rPr>
          <w:rFonts w:hint="eastAsia" w:ascii="仿宋" w:hAnsi="仿宋" w:eastAsia="仿宋" w:cs="仿宋"/>
          <w:b/>
          <w:color w:val="auto"/>
          <w:kern w:val="0"/>
          <w:sz w:val="32"/>
          <w:szCs w:val="32"/>
          <w:highlight w:val="none"/>
        </w:rPr>
      </w:pPr>
    </w:p>
    <w:p w14:paraId="2029FF5B">
      <w:pPr>
        <w:jc w:val="center"/>
        <w:rPr>
          <w:rFonts w:hint="eastAsia" w:ascii="仿宋" w:hAnsi="仿宋" w:eastAsia="仿宋" w:cs="仿宋"/>
          <w:b/>
          <w:color w:val="auto"/>
          <w:kern w:val="0"/>
          <w:sz w:val="32"/>
          <w:szCs w:val="32"/>
          <w:highlight w:val="none"/>
        </w:rPr>
      </w:pPr>
    </w:p>
    <w:p w14:paraId="19C47089">
      <w:pPr>
        <w:jc w:val="center"/>
        <w:rPr>
          <w:rFonts w:hint="eastAsia" w:ascii="仿宋" w:hAnsi="仿宋" w:eastAsia="仿宋" w:cs="仿宋"/>
          <w:b/>
          <w:color w:val="auto"/>
          <w:kern w:val="0"/>
          <w:sz w:val="32"/>
          <w:szCs w:val="32"/>
          <w:highlight w:val="none"/>
        </w:rPr>
      </w:pPr>
    </w:p>
    <w:p w14:paraId="6570B8AB">
      <w:pPr>
        <w:jc w:val="center"/>
        <w:rPr>
          <w:rFonts w:hint="eastAsia" w:ascii="仿宋" w:hAnsi="仿宋" w:eastAsia="仿宋" w:cs="仿宋"/>
          <w:b/>
          <w:color w:val="auto"/>
          <w:kern w:val="0"/>
          <w:sz w:val="32"/>
          <w:szCs w:val="32"/>
          <w:highlight w:val="none"/>
        </w:rPr>
      </w:pPr>
    </w:p>
    <w:p w14:paraId="0120F8BB">
      <w:pPr>
        <w:jc w:val="center"/>
        <w:rPr>
          <w:rFonts w:hint="eastAsia" w:ascii="仿宋" w:hAnsi="仿宋" w:eastAsia="仿宋" w:cs="仿宋"/>
          <w:b/>
          <w:color w:val="auto"/>
          <w:kern w:val="0"/>
          <w:sz w:val="32"/>
          <w:szCs w:val="32"/>
          <w:highlight w:val="none"/>
        </w:rPr>
      </w:pPr>
    </w:p>
    <w:p w14:paraId="7627D3E2">
      <w:pPr>
        <w:jc w:val="center"/>
        <w:rPr>
          <w:rFonts w:hint="eastAsia" w:ascii="仿宋" w:hAnsi="仿宋" w:eastAsia="仿宋" w:cs="仿宋"/>
          <w:b/>
          <w:color w:val="auto"/>
          <w:kern w:val="0"/>
          <w:sz w:val="32"/>
          <w:szCs w:val="32"/>
          <w:highlight w:val="none"/>
        </w:rPr>
      </w:pPr>
    </w:p>
    <w:p w14:paraId="598C3450">
      <w:pPr>
        <w:jc w:val="center"/>
        <w:rPr>
          <w:rFonts w:hint="eastAsia" w:ascii="仿宋" w:hAnsi="仿宋" w:eastAsia="仿宋" w:cs="仿宋"/>
          <w:b/>
          <w:color w:val="auto"/>
          <w:kern w:val="0"/>
          <w:sz w:val="32"/>
          <w:szCs w:val="32"/>
          <w:highlight w:val="none"/>
        </w:rPr>
      </w:pPr>
    </w:p>
    <w:p w14:paraId="16CA2CF9">
      <w:pPr>
        <w:jc w:val="center"/>
        <w:rPr>
          <w:rFonts w:hint="eastAsia" w:ascii="仿宋" w:hAnsi="仿宋" w:eastAsia="仿宋" w:cs="仿宋"/>
          <w:b/>
          <w:color w:val="auto"/>
          <w:kern w:val="0"/>
          <w:sz w:val="32"/>
          <w:szCs w:val="32"/>
          <w:highlight w:val="none"/>
        </w:rPr>
      </w:pPr>
    </w:p>
    <w:p w14:paraId="7C443E33">
      <w:pPr>
        <w:jc w:val="center"/>
        <w:rPr>
          <w:rFonts w:hint="eastAsia" w:ascii="仿宋" w:hAnsi="仿宋" w:eastAsia="仿宋" w:cs="仿宋"/>
          <w:b/>
          <w:color w:val="auto"/>
          <w:kern w:val="0"/>
          <w:sz w:val="32"/>
          <w:szCs w:val="32"/>
          <w:highlight w:val="none"/>
        </w:rPr>
      </w:pPr>
    </w:p>
    <w:p w14:paraId="0B40CC69">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CFA461">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62A33AA">
      <w:pPr>
        <w:widowControl/>
        <w:spacing w:line="360" w:lineRule="auto"/>
        <w:ind w:firstLine="120" w:firstLineChars="50"/>
        <w:jc w:val="left"/>
        <w:rPr>
          <w:rFonts w:hint="eastAsia" w:ascii="仿宋" w:hAnsi="仿宋" w:eastAsia="仿宋" w:cs="仿宋"/>
          <w:color w:val="auto"/>
          <w:sz w:val="24"/>
          <w:highlight w:val="none"/>
        </w:rPr>
      </w:pPr>
      <w:bookmarkStart w:id="551"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51"/>
    <w:p w14:paraId="08CACFA5">
      <w:pPr>
        <w:snapToGrid w:val="0"/>
        <w:spacing w:line="360" w:lineRule="auto"/>
        <w:rPr>
          <w:rFonts w:hint="eastAsia" w:ascii="仿宋" w:hAnsi="仿宋" w:eastAsia="仿宋" w:cs="仿宋"/>
          <w:color w:val="auto"/>
          <w:kern w:val="0"/>
          <w:sz w:val="24"/>
          <w:highlight w:val="none"/>
        </w:rPr>
      </w:pPr>
    </w:p>
    <w:p w14:paraId="4ECC160E">
      <w:pPr>
        <w:jc w:val="center"/>
        <w:rPr>
          <w:rFonts w:hint="eastAsia" w:ascii="仿宋" w:hAnsi="仿宋" w:eastAsia="仿宋" w:cs="仿宋"/>
          <w:b/>
          <w:color w:val="auto"/>
          <w:kern w:val="0"/>
          <w:sz w:val="32"/>
          <w:szCs w:val="32"/>
          <w:highlight w:val="none"/>
        </w:rPr>
      </w:pPr>
    </w:p>
    <w:p w14:paraId="2E5070DF">
      <w:pPr>
        <w:pStyle w:val="3"/>
        <w:rPr>
          <w:rFonts w:hint="eastAsia" w:ascii="仿宋" w:hAnsi="仿宋" w:eastAsia="仿宋" w:cs="仿宋"/>
          <w:color w:val="auto"/>
          <w:highlight w:val="none"/>
          <w:lang w:val="en-US"/>
        </w:rPr>
      </w:pPr>
    </w:p>
    <w:p w14:paraId="6071D805">
      <w:pPr>
        <w:rPr>
          <w:rFonts w:hint="eastAsia" w:ascii="仿宋" w:hAnsi="仿宋" w:eastAsia="仿宋" w:cs="仿宋"/>
          <w:color w:val="auto"/>
          <w:highlight w:val="none"/>
        </w:rPr>
      </w:pPr>
    </w:p>
    <w:p w14:paraId="5B6BEC1E">
      <w:pPr>
        <w:pStyle w:val="3"/>
        <w:rPr>
          <w:rFonts w:hint="eastAsia" w:ascii="仿宋" w:hAnsi="仿宋" w:eastAsia="仿宋" w:cs="仿宋"/>
          <w:color w:val="auto"/>
          <w:highlight w:val="none"/>
          <w:lang w:val="en-US"/>
        </w:rPr>
      </w:pPr>
    </w:p>
    <w:p w14:paraId="419AD361">
      <w:pPr>
        <w:jc w:val="center"/>
        <w:rPr>
          <w:rFonts w:hint="eastAsia" w:ascii="仿宋" w:hAnsi="仿宋" w:eastAsia="仿宋" w:cs="仿宋"/>
          <w:b/>
          <w:color w:val="auto"/>
          <w:kern w:val="0"/>
          <w:sz w:val="32"/>
          <w:szCs w:val="32"/>
          <w:highlight w:val="none"/>
        </w:rPr>
      </w:pPr>
    </w:p>
    <w:p w14:paraId="29BBF53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BD0E3B1">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1B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C0D51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84B2BF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6109CA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1136DA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8F0AD7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C5E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EAC7B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858C7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5E6C4F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65B1C68">
            <w:pPr>
              <w:rPr>
                <w:rFonts w:hint="eastAsia" w:ascii="仿宋" w:hAnsi="仿宋" w:eastAsia="仿宋" w:cs="仿宋"/>
                <w:color w:val="auto"/>
                <w:sz w:val="24"/>
                <w:highlight w:val="none"/>
              </w:rPr>
            </w:pPr>
          </w:p>
          <w:p w14:paraId="26AA647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1D4F3D5">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67F3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B4F67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A4B0A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511FD3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1FED5C1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6024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44671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32B2FC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269A51D">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EB456EE">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14:paraId="56A89EE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474BFAA">
      <w:pPr>
        <w:jc w:val="center"/>
        <w:rPr>
          <w:rFonts w:hint="eastAsia" w:ascii="仿宋" w:hAnsi="仿宋" w:eastAsia="仿宋" w:cs="仿宋"/>
          <w:b/>
          <w:color w:val="auto"/>
          <w:kern w:val="0"/>
          <w:sz w:val="32"/>
          <w:szCs w:val="32"/>
          <w:highlight w:val="none"/>
        </w:rPr>
      </w:pPr>
    </w:p>
    <w:p w14:paraId="340AD60B">
      <w:pPr>
        <w:jc w:val="center"/>
        <w:rPr>
          <w:rFonts w:hint="eastAsia" w:ascii="仿宋" w:hAnsi="仿宋" w:eastAsia="仿宋" w:cs="仿宋"/>
          <w:b/>
          <w:color w:val="auto"/>
          <w:kern w:val="0"/>
          <w:sz w:val="32"/>
          <w:szCs w:val="32"/>
          <w:highlight w:val="none"/>
        </w:rPr>
      </w:pPr>
    </w:p>
    <w:p w14:paraId="6CCAC8D9">
      <w:pPr>
        <w:jc w:val="center"/>
        <w:rPr>
          <w:rFonts w:hint="eastAsia" w:ascii="仿宋" w:hAnsi="仿宋" w:eastAsia="仿宋" w:cs="仿宋"/>
          <w:b/>
          <w:color w:val="auto"/>
          <w:kern w:val="0"/>
          <w:sz w:val="32"/>
          <w:szCs w:val="32"/>
          <w:highlight w:val="none"/>
        </w:rPr>
      </w:pPr>
    </w:p>
    <w:p w14:paraId="43F63377">
      <w:pPr>
        <w:jc w:val="center"/>
        <w:rPr>
          <w:rFonts w:hint="eastAsia" w:ascii="仿宋" w:hAnsi="仿宋" w:eastAsia="仿宋" w:cs="仿宋"/>
          <w:b/>
          <w:color w:val="auto"/>
          <w:kern w:val="0"/>
          <w:sz w:val="32"/>
          <w:szCs w:val="32"/>
          <w:highlight w:val="none"/>
        </w:rPr>
      </w:pPr>
    </w:p>
    <w:p w14:paraId="70802D1D">
      <w:pPr>
        <w:jc w:val="center"/>
        <w:rPr>
          <w:rFonts w:hint="eastAsia" w:ascii="仿宋" w:hAnsi="仿宋" w:eastAsia="仿宋" w:cs="仿宋"/>
          <w:b/>
          <w:color w:val="auto"/>
          <w:kern w:val="0"/>
          <w:sz w:val="32"/>
          <w:szCs w:val="32"/>
          <w:highlight w:val="none"/>
        </w:rPr>
      </w:pPr>
    </w:p>
    <w:p w14:paraId="3C759D1B">
      <w:pPr>
        <w:jc w:val="center"/>
        <w:rPr>
          <w:rFonts w:hint="eastAsia" w:ascii="仿宋" w:hAnsi="仿宋" w:eastAsia="仿宋" w:cs="仿宋"/>
          <w:b/>
          <w:color w:val="auto"/>
          <w:kern w:val="0"/>
          <w:sz w:val="32"/>
          <w:szCs w:val="32"/>
          <w:highlight w:val="none"/>
        </w:rPr>
      </w:pPr>
    </w:p>
    <w:p w14:paraId="1B6B450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CA826B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02C251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58696164">
      <w:pPr>
        <w:jc w:val="center"/>
        <w:rPr>
          <w:rFonts w:hint="eastAsia" w:ascii="仿宋" w:hAnsi="仿宋" w:eastAsia="仿宋" w:cs="仿宋"/>
          <w:b/>
          <w:color w:val="auto"/>
          <w:kern w:val="0"/>
          <w:sz w:val="32"/>
          <w:szCs w:val="32"/>
          <w:highlight w:val="none"/>
        </w:rPr>
      </w:pPr>
    </w:p>
    <w:p w14:paraId="1B68E4F7">
      <w:pPr>
        <w:jc w:val="center"/>
        <w:rPr>
          <w:rFonts w:hint="eastAsia" w:ascii="仿宋" w:hAnsi="仿宋" w:eastAsia="仿宋" w:cs="仿宋"/>
          <w:b/>
          <w:color w:val="auto"/>
          <w:kern w:val="0"/>
          <w:sz w:val="32"/>
          <w:szCs w:val="32"/>
          <w:highlight w:val="none"/>
        </w:rPr>
      </w:pPr>
    </w:p>
    <w:p w14:paraId="009D01EE">
      <w:pPr>
        <w:jc w:val="center"/>
        <w:rPr>
          <w:rFonts w:hint="eastAsia" w:ascii="仿宋" w:hAnsi="仿宋" w:eastAsia="仿宋" w:cs="仿宋"/>
          <w:b/>
          <w:color w:val="auto"/>
          <w:kern w:val="0"/>
          <w:sz w:val="32"/>
          <w:szCs w:val="32"/>
          <w:highlight w:val="none"/>
        </w:rPr>
      </w:pPr>
    </w:p>
    <w:p w14:paraId="02BF58EB">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B9E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9CFCF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CB0CD8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82FF7B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02EFA72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06F97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BD1CB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89A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4B03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21C23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3F9DB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98DD0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E71511">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D6DA7D1">
            <w:pPr>
              <w:spacing w:line="360" w:lineRule="auto"/>
              <w:jc w:val="center"/>
              <w:rPr>
                <w:rFonts w:hint="eastAsia" w:ascii="仿宋" w:hAnsi="仿宋" w:eastAsia="仿宋" w:cs="仿宋"/>
                <w:color w:val="auto"/>
                <w:sz w:val="24"/>
                <w:highlight w:val="none"/>
              </w:rPr>
            </w:pPr>
          </w:p>
        </w:tc>
      </w:tr>
      <w:tr w14:paraId="5FD0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DB910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5431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C9F71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DB2CC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83C5B6">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F2CFE8">
            <w:pPr>
              <w:spacing w:line="360" w:lineRule="auto"/>
              <w:jc w:val="center"/>
              <w:rPr>
                <w:rFonts w:hint="eastAsia" w:ascii="仿宋" w:hAnsi="仿宋" w:eastAsia="仿宋" w:cs="仿宋"/>
                <w:color w:val="auto"/>
                <w:sz w:val="24"/>
                <w:highlight w:val="none"/>
              </w:rPr>
            </w:pPr>
          </w:p>
        </w:tc>
      </w:tr>
      <w:tr w14:paraId="65D2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32A33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7A500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4C2B3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E7E38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2609C8">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9FE1870">
            <w:pPr>
              <w:spacing w:line="360" w:lineRule="auto"/>
              <w:jc w:val="center"/>
              <w:rPr>
                <w:rFonts w:hint="eastAsia" w:ascii="仿宋" w:hAnsi="仿宋" w:eastAsia="仿宋" w:cs="仿宋"/>
                <w:color w:val="auto"/>
                <w:sz w:val="24"/>
                <w:highlight w:val="none"/>
              </w:rPr>
            </w:pPr>
          </w:p>
        </w:tc>
      </w:tr>
    </w:tbl>
    <w:p w14:paraId="5530AC4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3F62D1">
      <w:pPr>
        <w:jc w:val="center"/>
        <w:rPr>
          <w:rFonts w:hint="eastAsia" w:ascii="仿宋" w:hAnsi="仿宋" w:eastAsia="仿宋" w:cs="仿宋"/>
          <w:b/>
          <w:color w:val="auto"/>
          <w:kern w:val="0"/>
          <w:sz w:val="32"/>
          <w:szCs w:val="32"/>
          <w:highlight w:val="none"/>
        </w:rPr>
      </w:pPr>
    </w:p>
    <w:p w14:paraId="1F3594A8">
      <w:pPr>
        <w:jc w:val="center"/>
        <w:rPr>
          <w:rFonts w:hint="eastAsia" w:ascii="仿宋" w:hAnsi="仿宋" w:eastAsia="仿宋" w:cs="仿宋"/>
          <w:b/>
          <w:color w:val="auto"/>
          <w:kern w:val="0"/>
          <w:sz w:val="32"/>
          <w:szCs w:val="32"/>
          <w:highlight w:val="none"/>
        </w:rPr>
      </w:pPr>
    </w:p>
    <w:p w14:paraId="19F1419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6D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F474A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5A0D26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CB5A63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1B5FE2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6EC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8818B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04E9B81">
            <w:pPr>
              <w:jc w:val="center"/>
              <w:rPr>
                <w:rFonts w:hint="eastAsia" w:ascii="仿宋" w:hAnsi="仿宋" w:eastAsia="仿宋" w:cs="仿宋"/>
                <w:b/>
                <w:color w:val="auto"/>
                <w:kern w:val="0"/>
                <w:sz w:val="32"/>
                <w:szCs w:val="32"/>
                <w:highlight w:val="none"/>
              </w:rPr>
            </w:pPr>
          </w:p>
        </w:tc>
        <w:tc>
          <w:tcPr>
            <w:tcW w:w="3546" w:type="dxa"/>
          </w:tcPr>
          <w:p w14:paraId="5FEC554A">
            <w:pPr>
              <w:jc w:val="center"/>
              <w:rPr>
                <w:rFonts w:hint="eastAsia" w:ascii="仿宋" w:hAnsi="仿宋" w:eastAsia="仿宋" w:cs="仿宋"/>
                <w:b/>
                <w:color w:val="auto"/>
                <w:kern w:val="0"/>
                <w:sz w:val="32"/>
                <w:szCs w:val="32"/>
                <w:highlight w:val="none"/>
              </w:rPr>
            </w:pPr>
          </w:p>
        </w:tc>
        <w:tc>
          <w:tcPr>
            <w:tcW w:w="1276" w:type="dxa"/>
          </w:tcPr>
          <w:p w14:paraId="4EE8E73B">
            <w:pPr>
              <w:jc w:val="center"/>
              <w:rPr>
                <w:rFonts w:hint="eastAsia" w:ascii="仿宋" w:hAnsi="仿宋" w:eastAsia="仿宋" w:cs="仿宋"/>
                <w:b/>
                <w:color w:val="auto"/>
                <w:kern w:val="0"/>
                <w:sz w:val="32"/>
                <w:szCs w:val="32"/>
                <w:highlight w:val="none"/>
              </w:rPr>
            </w:pPr>
          </w:p>
        </w:tc>
      </w:tr>
      <w:tr w14:paraId="550D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3BDD4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BCF35E4">
            <w:pPr>
              <w:jc w:val="center"/>
              <w:rPr>
                <w:rFonts w:hint="eastAsia" w:ascii="仿宋" w:hAnsi="仿宋" w:eastAsia="仿宋" w:cs="仿宋"/>
                <w:b/>
                <w:color w:val="auto"/>
                <w:kern w:val="0"/>
                <w:sz w:val="32"/>
                <w:szCs w:val="32"/>
                <w:highlight w:val="none"/>
              </w:rPr>
            </w:pPr>
          </w:p>
        </w:tc>
        <w:tc>
          <w:tcPr>
            <w:tcW w:w="3546" w:type="dxa"/>
          </w:tcPr>
          <w:p w14:paraId="7C242E25">
            <w:pPr>
              <w:jc w:val="center"/>
              <w:rPr>
                <w:rFonts w:hint="eastAsia" w:ascii="仿宋" w:hAnsi="仿宋" w:eastAsia="仿宋" w:cs="仿宋"/>
                <w:b/>
                <w:color w:val="auto"/>
                <w:kern w:val="0"/>
                <w:sz w:val="32"/>
                <w:szCs w:val="32"/>
                <w:highlight w:val="none"/>
              </w:rPr>
            </w:pPr>
          </w:p>
        </w:tc>
        <w:tc>
          <w:tcPr>
            <w:tcW w:w="1276" w:type="dxa"/>
          </w:tcPr>
          <w:p w14:paraId="169B89F1">
            <w:pPr>
              <w:jc w:val="center"/>
              <w:rPr>
                <w:rFonts w:hint="eastAsia" w:ascii="仿宋" w:hAnsi="仿宋" w:eastAsia="仿宋" w:cs="仿宋"/>
                <w:b/>
                <w:color w:val="auto"/>
                <w:kern w:val="0"/>
                <w:sz w:val="32"/>
                <w:szCs w:val="32"/>
                <w:highlight w:val="none"/>
              </w:rPr>
            </w:pPr>
          </w:p>
        </w:tc>
      </w:tr>
      <w:tr w14:paraId="6643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604F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AAAC899">
            <w:pPr>
              <w:jc w:val="center"/>
              <w:rPr>
                <w:rFonts w:hint="eastAsia" w:ascii="仿宋" w:hAnsi="仿宋" w:eastAsia="仿宋" w:cs="仿宋"/>
                <w:b/>
                <w:color w:val="auto"/>
                <w:kern w:val="0"/>
                <w:sz w:val="32"/>
                <w:szCs w:val="32"/>
                <w:highlight w:val="none"/>
              </w:rPr>
            </w:pPr>
          </w:p>
        </w:tc>
        <w:tc>
          <w:tcPr>
            <w:tcW w:w="3546" w:type="dxa"/>
          </w:tcPr>
          <w:p w14:paraId="40D3F582">
            <w:pPr>
              <w:jc w:val="center"/>
              <w:rPr>
                <w:rFonts w:hint="eastAsia" w:ascii="仿宋" w:hAnsi="仿宋" w:eastAsia="仿宋" w:cs="仿宋"/>
                <w:b/>
                <w:color w:val="auto"/>
                <w:kern w:val="0"/>
                <w:sz w:val="32"/>
                <w:szCs w:val="32"/>
                <w:highlight w:val="none"/>
              </w:rPr>
            </w:pPr>
          </w:p>
        </w:tc>
        <w:tc>
          <w:tcPr>
            <w:tcW w:w="1276" w:type="dxa"/>
          </w:tcPr>
          <w:p w14:paraId="7591412D">
            <w:pPr>
              <w:jc w:val="center"/>
              <w:rPr>
                <w:rFonts w:hint="eastAsia" w:ascii="仿宋" w:hAnsi="仿宋" w:eastAsia="仿宋" w:cs="仿宋"/>
                <w:b/>
                <w:color w:val="auto"/>
                <w:kern w:val="0"/>
                <w:sz w:val="32"/>
                <w:szCs w:val="32"/>
                <w:highlight w:val="none"/>
              </w:rPr>
            </w:pPr>
          </w:p>
        </w:tc>
      </w:tr>
    </w:tbl>
    <w:p w14:paraId="72D14D89">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709D202">
      <w:pPr>
        <w:jc w:val="center"/>
        <w:rPr>
          <w:rFonts w:hint="eastAsia" w:ascii="仿宋" w:hAnsi="仿宋" w:eastAsia="仿宋" w:cs="仿宋"/>
          <w:b/>
          <w:color w:val="auto"/>
          <w:kern w:val="0"/>
          <w:sz w:val="32"/>
          <w:szCs w:val="32"/>
          <w:highlight w:val="none"/>
        </w:rPr>
      </w:pPr>
    </w:p>
    <w:p w14:paraId="002C75D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052024">
      <w:pPr>
        <w:ind w:firstLine="1911" w:firstLineChars="595"/>
        <w:rPr>
          <w:rFonts w:hint="eastAsia" w:ascii="仿宋" w:hAnsi="仿宋" w:eastAsia="仿宋" w:cs="仿宋"/>
          <w:b/>
          <w:bCs/>
          <w:color w:val="auto"/>
          <w:sz w:val="32"/>
          <w:szCs w:val="32"/>
          <w:highlight w:val="none"/>
        </w:rPr>
      </w:pPr>
    </w:p>
    <w:p w14:paraId="13E3AAD1">
      <w:pPr>
        <w:ind w:firstLine="1911" w:firstLineChars="595"/>
        <w:rPr>
          <w:rFonts w:hint="eastAsia" w:ascii="仿宋" w:hAnsi="仿宋" w:eastAsia="仿宋" w:cs="仿宋"/>
          <w:b/>
          <w:bCs/>
          <w:color w:val="auto"/>
          <w:sz w:val="32"/>
          <w:szCs w:val="32"/>
          <w:highlight w:val="none"/>
        </w:rPr>
      </w:pPr>
    </w:p>
    <w:p w14:paraId="11523DE6">
      <w:pPr>
        <w:ind w:firstLine="1911" w:firstLineChars="595"/>
        <w:rPr>
          <w:rFonts w:hint="eastAsia" w:ascii="仿宋" w:hAnsi="仿宋" w:eastAsia="仿宋" w:cs="仿宋"/>
          <w:b/>
          <w:bCs/>
          <w:color w:val="auto"/>
          <w:sz w:val="32"/>
          <w:szCs w:val="32"/>
          <w:highlight w:val="none"/>
        </w:rPr>
      </w:pPr>
    </w:p>
    <w:p w14:paraId="1CFBFDCE">
      <w:pPr>
        <w:ind w:firstLine="1911" w:firstLineChars="595"/>
        <w:rPr>
          <w:rFonts w:hint="eastAsia" w:ascii="仿宋" w:hAnsi="仿宋" w:eastAsia="仿宋" w:cs="仿宋"/>
          <w:b/>
          <w:bCs/>
          <w:color w:val="auto"/>
          <w:sz w:val="32"/>
          <w:szCs w:val="32"/>
          <w:highlight w:val="none"/>
        </w:rPr>
      </w:pPr>
    </w:p>
    <w:p w14:paraId="2A6D8043">
      <w:pPr>
        <w:ind w:firstLine="1911" w:firstLineChars="595"/>
        <w:rPr>
          <w:rFonts w:hint="eastAsia" w:ascii="仿宋" w:hAnsi="仿宋" w:eastAsia="仿宋" w:cs="仿宋"/>
          <w:b/>
          <w:bCs/>
          <w:color w:val="auto"/>
          <w:sz w:val="32"/>
          <w:szCs w:val="32"/>
          <w:highlight w:val="none"/>
        </w:rPr>
      </w:pPr>
    </w:p>
    <w:p w14:paraId="1B571AC0">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67373B7">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0F388EE">
      <w:pPr>
        <w:snapToGrid w:val="0"/>
        <w:spacing w:line="360" w:lineRule="auto"/>
        <w:rPr>
          <w:rFonts w:hint="eastAsia" w:ascii="仿宋" w:hAnsi="仿宋" w:eastAsia="仿宋" w:cs="仿宋"/>
          <w:color w:val="auto"/>
          <w:sz w:val="24"/>
          <w:highlight w:val="none"/>
        </w:rPr>
      </w:pPr>
    </w:p>
    <w:p w14:paraId="14A9EF1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淳安县文化和广电旅游体育局、东方经纬项目管理有限公司</w:t>
      </w:r>
      <w:r>
        <w:rPr>
          <w:rFonts w:hint="eastAsia" w:ascii="仿宋" w:hAnsi="仿宋" w:eastAsia="仿宋" w:cs="仿宋"/>
          <w:color w:val="auto"/>
          <w:kern w:val="0"/>
          <w:sz w:val="24"/>
          <w:highlight w:val="none"/>
          <w:lang w:val="zh-CN"/>
        </w:rPr>
        <w:t>：</w:t>
      </w:r>
    </w:p>
    <w:p w14:paraId="6F07157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D70CDB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426603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14A58A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4ABAD9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7B4B66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2E48802">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FF7BFB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1E8137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A30BE2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576036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3253C4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6DC3B7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BF8E88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8AD65B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ED7EEBA">
      <w:pPr>
        <w:spacing w:line="360" w:lineRule="auto"/>
        <w:jc w:val="center"/>
        <w:rPr>
          <w:rFonts w:hint="eastAsia" w:ascii="仿宋" w:hAnsi="仿宋" w:eastAsia="仿宋" w:cs="仿宋"/>
          <w:b/>
          <w:bCs/>
          <w:color w:val="auto"/>
          <w:sz w:val="24"/>
          <w:highlight w:val="none"/>
        </w:rPr>
      </w:pPr>
    </w:p>
    <w:p w14:paraId="143BD7F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F28872">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2B0C2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43F557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9CD7106">
      <w:pPr>
        <w:spacing w:line="360" w:lineRule="auto"/>
        <w:jc w:val="center"/>
        <w:outlineLvl w:val="0"/>
        <w:rPr>
          <w:rFonts w:hint="eastAsia" w:ascii="仿宋" w:hAnsi="仿宋" w:eastAsia="仿宋" w:cs="仿宋"/>
          <w:b/>
          <w:color w:val="auto"/>
          <w:kern w:val="0"/>
          <w:sz w:val="36"/>
          <w:szCs w:val="36"/>
          <w:highlight w:val="none"/>
        </w:rPr>
      </w:pPr>
    </w:p>
    <w:p w14:paraId="66E8C858">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38F37BD0">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……………………………………………………………………（页码）</w:t>
      </w:r>
    </w:p>
    <w:p w14:paraId="0EEE7C64">
      <w:pPr>
        <w:pStyle w:val="25"/>
        <w:ind w:left="0" w:leftChars="0" w:firstLine="0" w:firstLineChars="0"/>
        <w:rPr>
          <w:rFonts w:hint="eastAsia" w:ascii="仿宋" w:hAnsi="仿宋" w:eastAsia="仿宋" w:cs="仿宋"/>
          <w:color w:val="auto"/>
          <w:highlight w:val="none"/>
        </w:rPr>
      </w:pPr>
    </w:p>
    <w:p w14:paraId="791DE447">
      <w:pPr>
        <w:snapToGrid w:val="0"/>
        <w:spacing w:line="360" w:lineRule="auto"/>
        <w:ind w:right="480"/>
        <w:jc w:val="center"/>
        <w:rPr>
          <w:rFonts w:hint="eastAsia" w:ascii="仿宋" w:hAnsi="仿宋" w:eastAsia="仿宋" w:cs="仿宋"/>
          <w:b/>
          <w:color w:val="auto"/>
          <w:kern w:val="0"/>
          <w:sz w:val="32"/>
          <w:szCs w:val="32"/>
          <w:highlight w:val="none"/>
        </w:rPr>
      </w:pPr>
    </w:p>
    <w:p w14:paraId="51BE3436">
      <w:pPr>
        <w:snapToGrid w:val="0"/>
        <w:spacing w:line="360" w:lineRule="auto"/>
        <w:ind w:right="480"/>
        <w:jc w:val="center"/>
        <w:rPr>
          <w:rFonts w:hint="eastAsia" w:ascii="仿宋" w:hAnsi="仿宋" w:eastAsia="仿宋" w:cs="仿宋"/>
          <w:b/>
          <w:color w:val="auto"/>
          <w:kern w:val="0"/>
          <w:sz w:val="32"/>
          <w:szCs w:val="32"/>
          <w:highlight w:val="none"/>
        </w:rPr>
      </w:pPr>
    </w:p>
    <w:p w14:paraId="2E1E1DCE">
      <w:pPr>
        <w:snapToGrid w:val="0"/>
        <w:spacing w:line="360" w:lineRule="auto"/>
        <w:ind w:right="480"/>
        <w:jc w:val="center"/>
        <w:rPr>
          <w:rFonts w:hint="eastAsia" w:ascii="仿宋" w:hAnsi="仿宋" w:eastAsia="仿宋" w:cs="仿宋"/>
          <w:b/>
          <w:color w:val="auto"/>
          <w:kern w:val="0"/>
          <w:sz w:val="32"/>
          <w:szCs w:val="32"/>
          <w:highlight w:val="none"/>
        </w:rPr>
      </w:pPr>
    </w:p>
    <w:p w14:paraId="780061C2">
      <w:pPr>
        <w:snapToGrid w:val="0"/>
        <w:spacing w:line="360" w:lineRule="auto"/>
        <w:ind w:right="480"/>
        <w:jc w:val="center"/>
        <w:rPr>
          <w:rFonts w:hint="eastAsia" w:ascii="仿宋" w:hAnsi="仿宋" w:eastAsia="仿宋" w:cs="仿宋"/>
          <w:b/>
          <w:color w:val="auto"/>
          <w:kern w:val="0"/>
          <w:sz w:val="32"/>
          <w:szCs w:val="32"/>
          <w:highlight w:val="none"/>
        </w:rPr>
      </w:pPr>
    </w:p>
    <w:p w14:paraId="64B8B006">
      <w:pPr>
        <w:snapToGrid w:val="0"/>
        <w:spacing w:line="360" w:lineRule="auto"/>
        <w:ind w:right="480"/>
        <w:jc w:val="center"/>
        <w:rPr>
          <w:rFonts w:hint="eastAsia" w:ascii="仿宋" w:hAnsi="仿宋" w:eastAsia="仿宋" w:cs="仿宋"/>
          <w:b/>
          <w:color w:val="auto"/>
          <w:kern w:val="0"/>
          <w:sz w:val="32"/>
          <w:szCs w:val="32"/>
          <w:highlight w:val="none"/>
        </w:rPr>
      </w:pPr>
    </w:p>
    <w:p w14:paraId="524E0C8A">
      <w:pPr>
        <w:snapToGrid w:val="0"/>
        <w:spacing w:line="360" w:lineRule="auto"/>
        <w:ind w:right="480"/>
        <w:jc w:val="center"/>
        <w:rPr>
          <w:rFonts w:hint="eastAsia" w:ascii="仿宋" w:hAnsi="仿宋" w:eastAsia="仿宋" w:cs="仿宋"/>
          <w:b/>
          <w:color w:val="auto"/>
          <w:kern w:val="0"/>
          <w:sz w:val="32"/>
          <w:szCs w:val="32"/>
          <w:highlight w:val="none"/>
        </w:rPr>
      </w:pPr>
    </w:p>
    <w:p w14:paraId="37A5EBB8">
      <w:pPr>
        <w:snapToGrid w:val="0"/>
        <w:spacing w:line="360" w:lineRule="auto"/>
        <w:ind w:right="480"/>
        <w:jc w:val="center"/>
        <w:rPr>
          <w:rFonts w:hint="eastAsia" w:ascii="仿宋" w:hAnsi="仿宋" w:eastAsia="仿宋" w:cs="仿宋"/>
          <w:b/>
          <w:color w:val="auto"/>
          <w:kern w:val="0"/>
          <w:sz w:val="32"/>
          <w:szCs w:val="32"/>
          <w:highlight w:val="none"/>
        </w:rPr>
      </w:pPr>
    </w:p>
    <w:p w14:paraId="21178196">
      <w:pPr>
        <w:snapToGrid w:val="0"/>
        <w:spacing w:line="360" w:lineRule="auto"/>
        <w:ind w:right="480"/>
        <w:jc w:val="center"/>
        <w:rPr>
          <w:rFonts w:hint="eastAsia" w:ascii="仿宋" w:hAnsi="仿宋" w:eastAsia="仿宋" w:cs="仿宋"/>
          <w:b/>
          <w:color w:val="auto"/>
          <w:kern w:val="0"/>
          <w:sz w:val="32"/>
          <w:szCs w:val="32"/>
          <w:highlight w:val="none"/>
        </w:rPr>
      </w:pPr>
    </w:p>
    <w:p w14:paraId="09E05926">
      <w:pPr>
        <w:snapToGrid w:val="0"/>
        <w:spacing w:line="360" w:lineRule="auto"/>
        <w:ind w:right="480"/>
        <w:jc w:val="center"/>
        <w:rPr>
          <w:rFonts w:hint="eastAsia" w:ascii="仿宋" w:hAnsi="仿宋" w:eastAsia="仿宋" w:cs="仿宋"/>
          <w:b/>
          <w:color w:val="auto"/>
          <w:kern w:val="0"/>
          <w:sz w:val="32"/>
          <w:szCs w:val="32"/>
          <w:highlight w:val="none"/>
        </w:rPr>
      </w:pPr>
    </w:p>
    <w:p w14:paraId="4DEB0FD8">
      <w:pPr>
        <w:snapToGrid w:val="0"/>
        <w:spacing w:line="360" w:lineRule="auto"/>
        <w:ind w:right="480"/>
        <w:jc w:val="center"/>
        <w:rPr>
          <w:rFonts w:hint="eastAsia" w:ascii="仿宋" w:hAnsi="仿宋" w:eastAsia="仿宋" w:cs="仿宋"/>
          <w:b/>
          <w:color w:val="auto"/>
          <w:kern w:val="0"/>
          <w:sz w:val="32"/>
          <w:szCs w:val="32"/>
          <w:highlight w:val="none"/>
        </w:rPr>
      </w:pPr>
    </w:p>
    <w:p w14:paraId="628332A6">
      <w:pPr>
        <w:snapToGrid w:val="0"/>
        <w:spacing w:line="360" w:lineRule="auto"/>
        <w:ind w:right="480"/>
        <w:jc w:val="center"/>
        <w:rPr>
          <w:rFonts w:hint="eastAsia" w:ascii="仿宋" w:hAnsi="仿宋" w:eastAsia="仿宋" w:cs="仿宋"/>
          <w:b/>
          <w:color w:val="auto"/>
          <w:kern w:val="0"/>
          <w:sz w:val="32"/>
          <w:szCs w:val="32"/>
          <w:highlight w:val="none"/>
        </w:rPr>
      </w:pPr>
    </w:p>
    <w:p w14:paraId="2B6D43E8">
      <w:pPr>
        <w:snapToGrid w:val="0"/>
        <w:spacing w:line="360" w:lineRule="auto"/>
        <w:ind w:right="480"/>
        <w:jc w:val="center"/>
        <w:rPr>
          <w:rFonts w:hint="eastAsia" w:ascii="仿宋" w:hAnsi="仿宋" w:eastAsia="仿宋" w:cs="仿宋"/>
          <w:b/>
          <w:color w:val="auto"/>
          <w:kern w:val="0"/>
          <w:sz w:val="32"/>
          <w:szCs w:val="32"/>
          <w:highlight w:val="none"/>
        </w:rPr>
      </w:pPr>
    </w:p>
    <w:p w14:paraId="0ABA4A51">
      <w:pPr>
        <w:snapToGrid w:val="0"/>
        <w:spacing w:line="360" w:lineRule="auto"/>
        <w:ind w:right="480"/>
        <w:jc w:val="center"/>
        <w:rPr>
          <w:rFonts w:hint="eastAsia" w:ascii="仿宋" w:hAnsi="仿宋" w:eastAsia="仿宋" w:cs="仿宋"/>
          <w:b/>
          <w:color w:val="auto"/>
          <w:kern w:val="0"/>
          <w:sz w:val="32"/>
          <w:szCs w:val="32"/>
          <w:highlight w:val="none"/>
        </w:rPr>
      </w:pPr>
    </w:p>
    <w:p w14:paraId="1FFF2B87">
      <w:pPr>
        <w:snapToGrid w:val="0"/>
        <w:spacing w:line="360" w:lineRule="auto"/>
        <w:ind w:right="480"/>
        <w:jc w:val="center"/>
        <w:rPr>
          <w:rFonts w:hint="eastAsia" w:ascii="仿宋" w:hAnsi="仿宋" w:eastAsia="仿宋" w:cs="仿宋"/>
          <w:b/>
          <w:color w:val="auto"/>
          <w:kern w:val="0"/>
          <w:sz w:val="32"/>
          <w:szCs w:val="32"/>
          <w:highlight w:val="none"/>
        </w:rPr>
      </w:pPr>
    </w:p>
    <w:p w14:paraId="3D1E72A9">
      <w:pPr>
        <w:snapToGrid w:val="0"/>
        <w:spacing w:line="360" w:lineRule="auto"/>
        <w:ind w:right="480"/>
        <w:jc w:val="center"/>
        <w:rPr>
          <w:rFonts w:hint="eastAsia" w:ascii="仿宋" w:hAnsi="仿宋" w:eastAsia="仿宋" w:cs="仿宋"/>
          <w:b/>
          <w:color w:val="auto"/>
          <w:kern w:val="0"/>
          <w:sz w:val="32"/>
          <w:szCs w:val="32"/>
          <w:highlight w:val="none"/>
        </w:rPr>
      </w:pPr>
    </w:p>
    <w:p w14:paraId="68A2A851">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E28512B">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398483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淳安县文化和广电旅游体育局、东方经纬项目管理有限公司</w:t>
      </w:r>
      <w:r>
        <w:rPr>
          <w:rFonts w:hint="eastAsia" w:ascii="仿宋" w:hAnsi="仿宋" w:eastAsia="仿宋" w:cs="仿宋"/>
          <w:color w:val="auto"/>
          <w:kern w:val="0"/>
          <w:sz w:val="24"/>
          <w:highlight w:val="none"/>
          <w:lang w:val="zh-CN"/>
        </w:rPr>
        <w:t>：</w:t>
      </w:r>
    </w:p>
    <w:p w14:paraId="79EACCC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（淳安县体育馆设施设备改造提升工程（体育器材采购及安装项目））【招标编号：DFJW2024-CA-29号】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48D017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4FE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C0DB6D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136256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55D9A574">
            <w:pPr>
              <w:spacing w:line="360" w:lineRule="auto"/>
              <w:jc w:val="center"/>
              <w:rPr>
                <w:rFonts w:hint="eastAsia" w:ascii="仿宋" w:hAnsi="仿宋" w:eastAsia="仿宋" w:cs="仿宋"/>
                <w:b/>
                <w:color w:val="auto"/>
                <w:sz w:val="24"/>
                <w:highlight w:val="none"/>
              </w:rPr>
            </w:pPr>
          </w:p>
          <w:p w14:paraId="4409D94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3118" w:type="dxa"/>
            <w:vAlign w:val="center"/>
          </w:tcPr>
          <w:p w14:paraId="0027730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42450F9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22BB0F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DB0506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3EF1D052">
            <w:pPr>
              <w:spacing w:line="360" w:lineRule="auto"/>
              <w:jc w:val="center"/>
              <w:rPr>
                <w:rFonts w:hint="eastAsia" w:ascii="仿宋" w:hAnsi="仿宋" w:eastAsia="仿宋" w:cs="仿宋"/>
                <w:b/>
                <w:color w:val="auto"/>
                <w:sz w:val="24"/>
                <w:highlight w:val="none"/>
              </w:rPr>
            </w:pPr>
          </w:p>
          <w:p w14:paraId="4AB6EF7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6EABA34">
            <w:pPr>
              <w:spacing w:line="360" w:lineRule="auto"/>
              <w:jc w:val="center"/>
              <w:rPr>
                <w:rFonts w:hint="eastAsia" w:ascii="仿宋" w:hAnsi="仿宋" w:eastAsia="仿宋" w:cs="仿宋"/>
                <w:b/>
                <w:color w:val="auto"/>
                <w:sz w:val="24"/>
                <w:highlight w:val="none"/>
              </w:rPr>
            </w:pPr>
          </w:p>
        </w:tc>
      </w:tr>
      <w:tr w14:paraId="403E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1CBE8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21639F68">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FB1D79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F24EC9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6153C34">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00D63BC">
            <w:pPr>
              <w:spacing w:line="360" w:lineRule="auto"/>
              <w:jc w:val="center"/>
              <w:rPr>
                <w:rFonts w:hint="eastAsia" w:ascii="仿宋" w:hAnsi="仿宋" w:eastAsia="仿宋" w:cs="仿宋"/>
                <w:color w:val="auto"/>
                <w:sz w:val="24"/>
                <w:highlight w:val="none"/>
              </w:rPr>
            </w:pPr>
          </w:p>
        </w:tc>
        <w:tc>
          <w:tcPr>
            <w:tcW w:w="1984" w:type="dxa"/>
            <w:vAlign w:val="center"/>
          </w:tcPr>
          <w:p w14:paraId="70F6180E">
            <w:pPr>
              <w:spacing w:line="360" w:lineRule="auto"/>
              <w:jc w:val="center"/>
              <w:rPr>
                <w:rFonts w:hint="eastAsia" w:ascii="仿宋" w:hAnsi="仿宋" w:eastAsia="仿宋" w:cs="仿宋"/>
                <w:color w:val="auto"/>
                <w:sz w:val="24"/>
                <w:highlight w:val="none"/>
              </w:rPr>
            </w:pPr>
          </w:p>
        </w:tc>
        <w:tc>
          <w:tcPr>
            <w:tcW w:w="3119" w:type="dxa"/>
            <w:vAlign w:val="center"/>
          </w:tcPr>
          <w:p w14:paraId="7EF36ECF">
            <w:pPr>
              <w:spacing w:line="360" w:lineRule="auto"/>
              <w:jc w:val="center"/>
              <w:rPr>
                <w:rFonts w:hint="eastAsia" w:ascii="仿宋" w:hAnsi="仿宋" w:eastAsia="仿宋" w:cs="仿宋"/>
                <w:color w:val="auto"/>
                <w:sz w:val="24"/>
                <w:highlight w:val="none"/>
              </w:rPr>
            </w:pPr>
          </w:p>
        </w:tc>
      </w:tr>
      <w:tr w14:paraId="4867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8D20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267C5A2F">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CD41949">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B62F73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FC68A7B">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50C6FC1">
            <w:pPr>
              <w:spacing w:line="360" w:lineRule="auto"/>
              <w:jc w:val="center"/>
              <w:rPr>
                <w:rFonts w:hint="eastAsia" w:ascii="仿宋" w:hAnsi="仿宋" w:eastAsia="仿宋" w:cs="仿宋"/>
                <w:color w:val="auto"/>
                <w:sz w:val="24"/>
                <w:highlight w:val="none"/>
              </w:rPr>
            </w:pPr>
          </w:p>
        </w:tc>
        <w:tc>
          <w:tcPr>
            <w:tcW w:w="1984" w:type="dxa"/>
            <w:vAlign w:val="center"/>
          </w:tcPr>
          <w:p w14:paraId="3CBA107F">
            <w:pPr>
              <w:spacing w:line="360" w:lineRule="auto"/>
              <w:jc w:val="center"/>
              <w:rPr>
                <w:rFonts w:hint="eastAsia" w:ascii="仿宋" w:hAnsi="仿宋" w:eastAsia="仿宋" w:cs="仿宋"/>
                <w:color w:val="auto"/>
                <w:sz w:val="24"/>
                <w:highlight w:val="none"/>
              </w:rPr>
            </w:pPr>
          </w:p>
        </w:tc>
        <w:tc>
          <w:tcPr>
            <w:tcW w:w="3119" w:type="dxa"/>
            <w:vAlign w:val="center"/>
          </w:tcPr>
          <w:p w14:paraId="01FED0BA">
            <w:pPr>
              <w:spacing w:line="360" w:lineRule="auto"/>
              <w:jc w:val="center"/>
              <w:rPr>
                <w:rFonts w:hint="eastAsia" w:ascii="仿宋" w:hAnsi="仿宋" w:eastAsia="仿宋" w:cs="仿宋"/>
                <w:color w:val="auto"/>
                <w:sz w:val="24"/>
                <w:highlight w:val="none"/>
              </w:rPr>
            </w:pPr>
          </w:p>
        </w:tc>
      </w:tr>
      <w:tr w14:paraId="634F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11EC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2E58A538">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1A6F5F3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798A837">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1782ACB">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1B21521">
            <w:pPr>
              <w:spacing w:line="360" w:lineRule="auto"/>
              <w:jc w:val="center"/>
              <w:rPr>
                <w:rFonts w:hint="eastAsia" w:ascii="仿宋" w:hAnsi="仿宋" w:eastAsia="仿宋" w:cs="仿宋"/>
                <w:color w:val="auto"/>
                <w:sz w:val="24"/>
                <w:highlight w:val="none"/>
              </w:rPr>
            </w:pPr>
          </w:p>
        </w:tc>
        <w:tc>
          <w:tcPr>
            <w:tcW w:w="1984" w:type="dxa"/>
            <w:vAlign w:val="center"/>
          </w:tcPr>
          <w:p w14:paraId="3F8A4AF6">
            <w:pPr>
              <w:spacing w:line="360" w:lineRule="auto"/>
              <w:jc w:val="center"/>
              <w:rPr>
                <w:rFonts w:hint="eastAsia" w:ascii="仿宋" w:hAnsi="仿宋" w:eastAsia="仿宋" w:cs="仿宋"/>
                <w:color w:val="auto"/>
                <w:sz w:val="24"/>
                <w:highlight w:val="none"/>
              </w:rPr>
            </w:pPr>
          </w:p>
        </w:tc>
        <w:tc>
          <w:tcPr>
            <w:tcW w:w="3119" w:type="dxa"/>
            <w:vAlign w:val="center"/>
          </w:tcPr>
          <w:p w14:paraId="6A1F9D0E">
            <w:pPr>
              <w:spacing w:line="360" w:lineRule="auto"/>
              <w:jc w:val="center"/>
              <w:rPr>
                <w:rFonts w:hint="eastAsia" w:ascii="仿宋" w:hAnsi="仿宋" w:eastAsia="仿宋" w:cs="仿宋"/>
                <w:color w:val="auto"/>
                <w:sz w:val="24"/>
                <w:highlight w:val="none"/>
              </w:rPr>
            </w:pPr>
          </w:p>
        </w:tc>
      </w:tr>
      <w:tr w14:paraId="17CD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5307CE">
            <w:pPr>
              <w:spacing w:line="360" w:lineRule="auto"/>
              <w:jc w:val="center"/>
              <w:rPr>
                <w:rFonts w:hint="eastAsia" w:ascii="仿宋" w:hAnsi="仿宋" w:eastAsia="仿宋" w:cs="仿宋"/>
                <w:color w:val="auto"/>
                <w:sz w:val="24"/>
                <w:highlight w:val="none"/>
              </w:rPr>
            </w:pPr>
          </w:p>
        </w:tc>
        <w:tc>
          <w:tcPr>
            <w:tcW w:w="1417" w:type="dxa"/>
            <w:vAlign w:val="center"/>
          </w:tcPr>
          <w:p w14:paraId="6257710F">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2C67D2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929119A">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3704062">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2075DD2">
            <w:pPr>
              <w:spacing w:line="360" w:lineRule="auto"/>
              <w:jc w:val="center"/>
              <w:rPr>
                <w:rFonts w:hint="eastAsia" w:ascii="仿宋" w:hAnsi="仿宋" w:eastAsia="仿宋" w:cs="仿宋"/>
                <w:color w:val="auto"/>
                <w:sz w:val="24"/>
                <w:highlight w:val="none"/>
              </w:rPr>
            </w:pPr>
          </w:p>
        </w:tc>
        <w:tc>
          <w:tcPr>
            <w:tcW w:w="1984" w:type="dxa"/>
            <w:vAlign w:val="center"/>
          </w:tcPr>
          <w:p w14:paraId="420EADC6">
            <w:pPr>
              <w:spacing w:line="360" w:lineRule="auto"/>
              <w:jc w:val="center"/>
              <w:rPr>
                <w:rFonts w:hint="eastAsia" w:ascii="仿宋" w:hAnsi="仿宋" w:eastAsia="仿宋" w:cs="仿宋"/>
                <w:color w:val="auto"/>
                <w:sz w:val="24"/>
                <w:highlight w:val="none"/>
              </w:rPr>
            </w:pPr>
          </w:p>
        </w:tc>
        <w:tc>
          <w:tcPr>
            <w:tcW w:w="3119" w:type="dxa"/>
            <w:vAlign w:val="center"/>
          </w:tcPr>
          <w:p w14:paraId="0B49B8DF">
            <w:pPr>
              <w:spacing w:line="360" w:lineRule="auto"/>
              <w:jc w:val="center"/>
              <w:rPr>
                <w:rFonts w:hint="eastAsia" w:ascii="仿宋" w:hAnsi="仿宋" w:eastAsia="仿宋" w:cs="仿宋"/>
                <w:color w:val="auto"/>
                <w:sz w:val="24"/>
                <w:highlight w:val="none"/>
              </w:rPr>
            </w:pPr>
          </w:p>
        </w:tc>
      </w:tr>
      <w:tr w14:paraId="1349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6AB56E">
            <w:pPr>
              <w:spacing w:line="360" w:lineRule="auto"/>
              <w:jc w:val="center"/>
              <w:rPr>
                <w:rFonts w:hint="eastAsia" w:ascii="仿宋" w:hAnsi="仿宋" w:eastAsia="仿宋" w:cs="仿宋"/>
                <w:color w:val="auto"/>
                <w:sz w:val="24"/>
                <w:highlight w:val="none"/>
              </w:rPr>
            </w:pPr>
          </w:p>
        </w:tc>
        <w:tc>
          <w:tcPr>
            <w:tcW w:w="1417" w:type="dxa"/>
            <w:vAlign w:val="center"/>
          </w:tcPr>
          <w:p w14:paraId="708A5F33">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A81B41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18F4C5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6F2E6F1">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9998961">
            <w:pPr>
              <w:spacing w:line="360" w:lineRule="auto"/>
              <w:jc w:val="center"/>
              <w:rPr>
                <w:rFonts w:hint="eastAsia" w:ascii="仿宋" w:hAnsi="仿宋" w:eastAsia="仿宋" w:cs="仿宋"/>
                <w:color w:val="auto"/>
                <w:sz w:val="24"/>
                <w:highlight w:val="none"/>
              </w:rPr>
            </w:pPr>
          </w:p>
        </w:tc>
        <w:tc>
          <w:tcPr>
            <w:tcW w:w="1984" w:type="dxa"/>
            <w:vAlign w:val="center"/>
          </w:tcPr>
          <w:p w14:paraId="297E3E2B">
            <w:pPr>
              <w:spacing w:line="360" w:lineRule="auto"/>
              <w:jc w:val="center"/>
              <w:rPr>
                <w:rFonts w:hint="eastAsia" w:ascii="仿宋" w:hAnsi="仿宋" w:eastAsia="仿宋" w:cs="仿宋"/>
                <w:color w:val="auto"/>
                <w:sz w:val="24"/>
                <w:highlight w:val="none"/>
              </w:rPr>
            </w:pPr>
          </w:p>
        </w:tc>
        <w:tc>
          <w:tcPr>
            <w:tcW w:w="3119" w:type="dxa"/>
            <w:vAlign w:val="center"/>
          </w:tcPr>
          <w:p w14:paraId="5138BA7E">
            <w:pPr>
              <w:spacing w:line="360" w:lineRule="auto"/>
              <w:jc w:val="center"/>
              <w:rPr>
                <w:rFonts w:hint="eastAsia" w:ascii="仿宋" w:hAnsi="仿宋" w:eastAsia="仿宋" w:cs="仿宋"/>
                <w:color w:val="auto"/>
                <w:sz w:val="24"/>
                <w:highlight w:val="none"/>
              </w:rPr>
            </w:pPr>
          </w:p>
        </w:tc>
      </w:tr>
      <w:tr w14:paraId="0BFB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797F60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687DB127">
            <w:pPr>
              <w:spacing w:line="360" w:lineRule="auto"/>
              <w:jc w:val="center"/>
              <w:rPr>
                <w:rFonts w:hint="eastAsia" w:ascii="仿宋" w:hAnsi="仿宋" w:eastAsia="仿宋" w:cs="仿宋"/>
                <w:color w:val="auto"/>
                <w:sz w:val="24"/>
                <w:highlight w:val="none"/>
              </w:rPr>
            </w:pPr>
          </w:p>
        </w:tc>
      </w:tr>
      <w:tr w14:paraId="711B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0B568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0D82F6E1">
            <w:pPr>
              <w:spacing w:line="360" w:lineRule="auto"/>
              <w:jc w:val="center"/>
              <w:rPr>
                <w:rFonts w:hint="eastAsia" w:ascii="仿宋" w:hAnsi="仿宋" w:eastAsia="仿宋" w:cs="仿宋"/>
                <w:color w:val="auto"/>
                <w:sz w:val="24"/>
                <w:highlight w:val="none"/>
              </w:rPr>
            </w:pPr>
          </w:p>
        </w:tc>
      </w:tr>
    </w:tbl>
    <w:p w14:paraId="0FDD019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106A6EE">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DB2001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DB220D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3、特别提示：采购代理机构将对项目名称和项目编号，中标供应商名称、地址和中标金额，主要中标标的名称、品牌、规格型号、数量、单价等予以公示。</w:t>
      </w:r>
    </w:p>
    <w:p w14:paraId="2F9172A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1FBFBFB6">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kern w:val="0"/>
          <w:sz w:val="24"/>
          <w:highlight w:val="none"/>
          <w:lang w:val="en-US" w:eastAsia="zh-CN"/>
        </w:rPr>
        <w:t>并</w:t>
      </w:r>
      <w:r>
        <w:rPr>
          <w:rFonts w:hint="eastAsia" w:ascii="仿宋" w:hAnsi="仿宋" w:eastAsia="仿宋" w:cs="仿宋"/>
          <w:b/>
          <w:color w:val="auto"/>
          <w:kern w:val="0"/>
          <w:sz w:val="24"/>
          <w:highlight w:val="none"/>
        </w:rPr>
        <w:t>提交相关证明材料</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否则为无效报价。。</w:t>
      </w:r>
    </w:p>
    <w:p w14:paraId="77DF1E69">
      <w:pPr>
        <w:spacing w:line="360" w:lineRule="auto"/>
        <w:ind w:firstLine="480" w:firstLineChars="200"/>
        <w:rPr>
          <w:rFonts w:hint="eastAsia" w:ascii="仿宋" w:hAnsi="仿宋" w:eastAsia="仿宋" w:cs="仿宋"/>
          <w:bCs/>
          <w:color w:val="auto"/>
          <w:kern w:val="0"/>
          <w:sz w:val="24"/>
          <w:highlight w:val="none"/>
        </w:rPr>
      </w:pPr>
    </w:p>
    <w:p w14:paraId="6181E4B5">
      <w:pPr>
        <w:spacing w:line="360" w:lineRule="auto"/>
        <w:ind w:firstLine="480" w:firstLineChars="200"/>
        <w:rPr>
          <w:rFonts w:hint="eastAsia" w:ascii="仿宋" w:hAnsi="仿宋" w:eastAsia="仿宋" w:cs="仿宋"/>
          <w:bCs/>
          <w:color w:val="auto"/>
          <w:kern w:val="0"/>
          <w:sz w:val="24"/>
          <w:highlight w:val="none"/>
        </w:rPr>
      </w:pPr>
    </w:p>
    <w:p w14:paraId="3748C28E">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投标人名称（电子签名）：                                         日期：   年  月   日</w:t>
      </w:r>
    </w:p>
    <w:p w14:paraId="59BA54E6">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9018013">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FA79F51">
      <w:pPr>
        <w:widowControl/>
        <w:adjustRightInd/>
        <w:jc w:val="center"/>
        <w:rPr>
          <w:rFonts w:hint="eastAsia" w:ascii="仿宋" w:hAnsi="仿宋" w:eastAsia="仿宋" w:cs="仿宋"/>
          <w:b/>
          <w:color w:val="auto"/>
          <w:kern w:val="0"/>
          <w:sz w:val="24"/>
          <w:highlight w:val="none"/>
          <w:lang w:val="zh-CN"/>
        </w:rPr>
      </w:pPr>
      <w:bookmarkStart w:id="552" w:name="_Toc465665161"/>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报价明细清单</w:t>
      </w:r>
    </w:p>
    <w:p w14:paraId="6B4157F5">
      <w:pPr>
        <w:spacing w:line="300" w:lineRule="auto"/>
        <w:jc w:val="left"/>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项目编号：</w:t>
      </w:r>
    </w:p>
    <w:p w14:paraId="4AED95D7">
      <w:pPr>
        <w:spacing w:line="300" w:lineRule="auto"/>
        <w:jc w:val="left"/>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项目名称：</w:t>
      </w:r>
    </w:p>
    <w:tbl>
      <w:tblPr>
        <w:tblStyle w:val="64"/>
        <w:tblW w:w="988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20"/>
        <w:gridCol w:w="1665"/>
        <w:gridCol w:w="1153"/>
        <w:gridCol w:w="1202"/>
        <w:gridCol w:w="1380"/>
        <w:gridCol w:w="1035"/>
        <w:gridCol w:w="1035"/>
      </w:tblGrid>
      <w:tr w14:paraId="67F3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7314F5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20" w:type="dxa"/>
            <w:vAlign w:val="center"/>
          </w:tcPr>
          <w:p w14:paraId="72856CF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65" w:type="dxa"/>
            <w:vAlign w:val="center"/>
          </w:tcPr>
          <w:p w14:paraId="0E97B35A">
            <w:pPr>
              <w:spacing w:line="360" w:lineRule="auto"/>
              <w:jc w:val="center"/>
              <w:rPr>
                <w:rFonts w:hint="eastAsia" w:ascii="仿宋" w:hAnsi="仿宋" w:eastAsia="仿宋" w:cs="仿宋"/>
                <w:b/>
                <w:color w:val="auto"/>
                <w:sz w:val="24"/>
                <w:highlight w:val="none"/>
              </w:rPr>
            </w:pPr>
          </w:p>
          <w:p w14:paraId="0DAEFF1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p w14:paraId="1E7CC7D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tc>
        <w:tc>
          <w:tcPr>
            <w:tcW w:w="1153" w:type="dxa"/>
            <w:vAlign w:val="center"/>
          </w:tcPr>
          <w:p w14:paraId="6B6714E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w:t>
            </w:r>
          </w:p>
          <w:p w14:paraId="463C3C5A">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尺寸</w:t>
            </w:r>
            <w:r>
              <w:rPr>
                <w:rFonts w:hint="eastAsia" w:ascii="仿宋" w:hAnsi="仿宋" w:eastAsia="仿宋" w:cs="仿宋"/>
                <w:b/>
                <w:color w:val="auto"/>
                <w:sz w:val="24"/>
                <w:highlight w:val="none"/>
                <w:lang w:eastAsia="zh-CN"/>
              </w:rPr>
              <w:t>）</w:t>
            </w:r>
          </w:p>
        </w:tc>
        <w:tc>
          <w:tcPr>
            <w:tcW w:w="1202" w:type="dxa"/>
            <w:vAlign w:val="center"/>
          </w:tcPr>
          <w:p w14:paraId="549331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w:t>
            </w:r>
          </w:p>
        </w:tc>
        <w:tc>
          <w:tcPr>
            <w:tcW w:w="1380" w:type="dxa"/>
            <w:vAlign w:val="center"/>
          </w:tcPr>
          <w:p w14:paraId="481B83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035" w:type="dxa"/>
            <w:vAlign w:val="center"/>
          </w:tcPr>
          <w:p w14:paraId="372C5B5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1035" w:type="dxa"/>
            <w:vAlign w:val="center"/>
          </w:tcPr>
          <w:p w14:paraId="7D2F36B8">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7E39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5" w:type="dxa"/>
            <w:vAlign w:val="center"/>
          </w:tcPr>
          <w:p w14:paraId="4B37152C">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vAlign w:val="center"/>
          </w:tcPr>
          <w:p w14:paraId="4EAEAA2E">
            <w:pPr>
              <w:spacing w:line="300" w:lineRule="auto"/>
              <w:jc w:val="center"/>
              <w:rPr>
                <w:rFonts w:hint="eastAsia" w:ascii="仿宋" w:hAnsi="仿宋" w:eastAsia="仿宋" w:cs="仿宋"/>
                <w:color w:val="auto"/>
                <w:sz w:val="24"/>
                <w:highlight w:val="none"/>
              </w:rPr>
            </w:pPr>
          </w:p>
        </w:tc>
        <w:tc>
          <w:tcPr>
            <w:tcW w:w="1665" w:type="dxa"/>
          </w:tcPr>
          <w:p w14:paraId="78F77552">
            <w:pPr>
              <w:spacing w:line="300" w:lineRule="auto"/>
              <w:jc w:val="center"/>
              <w:rPr>
                <w:rFonts w:hint="eastAsia" w:ascii="仿宋" w:hAnsi="仿宋" w:eastAsia="仿宋" w:cs="仿宋"/>
                <w:color w:val="auto"/>
                <w:sz w:val="24"/>
                <w:highlight w:val="none"/>
              </w:rPr>
            </w:pPr>
          </w:p>
        </w:tc>
        <w:tc>
          <w:tcPr>
            <w:tcW w:w="1153" w:type="dxa"/>
            <w:vAlign w:val="center"/>
          </w:tcPr>
          <w:p w14:paraId="5DD4316D">
            <w:pPr>
              <w:spacing w:line="300" w:lineRule="auto"/>
              <w:jc w:val="center"/>
              <w:rPr>
                <w:rFonts w:hint="eastAsia" w:ascii="仿宋" w:hAnsi="仿宋" w:eastAsia="仿宋" w:cs="仿宋"/>
                <w:color w:val="auto"/>
                <w:sz w:val="24"/>
                <w:highlight w:val="none"/>
              </w:rPr>
            </w:pPr>
          </w:p>
        </w:tc>
        <w:tc>
          <w:tcPr>
            <w:tcW w:w="1202" w:type="dxa"/>
            <w:vAlign w:val="center"/>
          </w:tcPr>
          <w:p w14:paraId="6A97A3BC">
            <w:pPr>
              <w:spacing w:line="300" w:lineRule="auto"/>
              <w:jc w:val="center"/>
              <w:rPr>
                <w:rFonts w:hint="eastAsia" w:ascii="仿宋" w:hAnsi="仿宋" w:eastAsia="仿宋" w:cs="仿宋"/>
                <w:color w:val="auto"/>
                <w:sz w:val="24"/>
                <w:highlight w:val="none"/>
              </w:rPr>
            </w:pPr>
          </w:p>
        </w:tc>
        <w:tc>
          <w:tcPr>
            <w:tcW w:w="1380" w:type="dxa"/>
            <w:vAlign w:val="center"/>
          </w:tcPr>
          <w:p w14:paraId="3235F974">
            <w:pPr>
              <w:spacing w:line="300" w:lineRule="auto"/>
              <w:jc w:val="center"/>
              <w:rPr>
                <w:rFonts w:hint="eastAsia" w:ascii="仿宋" w:hAnsi="仿宋" w:eastAsia="仿宋" w:cs="仿宋"/>
                <w:color w:val="auto"/>
                <w:sz w:val="24"/>
                <w:highlight w:val="none"/>
              </w:rPr>
            </w:pPr>
          </w:p>
        </w:tc>
        <w:tc>
          <w:tcPr>
            <w:tcW w:w="1035" w:type="dxa"/>
            <w:vAlign w:val="center"/>
          </w:tcPr>
          <w:p w14:paraId="2723D355">
            <w:pPr>
              <w:spacing w:line="300" w:lineRule="auto"/>
              <w:jc w:val="center"/>
              <w:rPr>
                <w:rFonts w:hint="eastAsia" w:ascii="仿宋" w:hAnsi="仿宋" w:eastAsia="仿宋" w:cs="仿宋"/>
                <w:color w:val="auto"/>
                <w:sz w:val="24"/>
                <w:highlight w:val="none"/>
              </w:rPr>
            </w:pPr>
          </w:p>
        </w:tc>
        <w:tc>
          <w:tcPr>
            <w:tcW w:w="1035" w:type="dxa"/>
            <w:vAlign w:val="center"/>
          </w:tcPr>
          <w:p w14:paraId="7EBB97AE">
            <w:pPr>
              <w:spacing w:line="300" w:lineRule="auto"/>
              <w:jc w:val="center"/>
              <w:rPr>
                <w:rFonts w:hint="eastAsia" w:ascii="仿宋" w:hAnsi="仿宋" w:eastAsia="仿宋" w:cs="仿宋"/>
                <w:color w:val="auto"/>
                <w:sz w:val="24"/>
                <w:highlight w:val="none"/>
              </w:rPr>
            </w:pPr>
          </w:p>
        </w:tc>
      </w:tr>
      <w:tr w14:paraId="58E2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4B9E2B5">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vAlign w:val="center"/>
          </w:tcPr>
          <w:p w14:paraId="0ACBD50F">
            <w:pPr>
              <w:spacing w:line="300" w:lineRule="auto"/>
              <w:jc w:val="center"/>
              <w:rPr>
                <w:rFonts w:hint="eastAsia" w:ascii="仿宋" w:hAnsi="仿宋" w:eastAsia="仿宋" w:cs="仿宋"/>
                <w:color w:val="auto"/>
                <w:sz w:val="24"/>
                <w:highlight w:val="none"/>
              </w:rPr>
            </w:pPr>
          </w:p>
        </w:tc>
        <w:tc>
          <w:tcPr>
            <w:tcW w:w="1665" w:type="dxa"/>
          </w:tcPr>
          <w:p w14:paraId="0E6BF438">
            <w:pPr>
              <w:spacing w:line="300" w:lineRule="auto"/>
              <w:jc w:val="center"/>
              <w:rPr>
                <w:rFonts w:hint="eastAsia" w:ascii="仿宋" w:hAnsi="仿宋" w:eastAsia="仿宋" w:cs="仿宋"/>
                <w:color w:val="auto"/>
                <w:sz w:val="24"/>
                <w:highlight w:val="none"/>
              </w:rPr>
            </w:pPr>
          </w:p>
        </w:tc>
        <w:tc>
          <w:tcPr>
            <w:tcW w:w="1153" w:type="dxa"/>
            <w:vAlign w:val="center"/>
          </w:tcPr>
          <w:p w14:paraId="12F2AD8C">
            <w:pPr>
              <w:spacing w:line="300" w:lineRule="auto"/>
              <w:jc w:val="center"/>
              <w:rPr>
                <w:rFonts w:hint="eastAsia" w:ascii="仿宋" w:hAnsi="仿宋" w:eastAsia="仿宋" w:cs="仿宋"/>
                <w:color w:val="auto"/>
                <w:sz w:val="24"/>
                <w:highlight w:val="none"/>
              </w:rPr>
            </w:pPr>
          </w:p>
        </w:tc>
        <w:tc>
          <w:tcPr>
            <w:tcW w:w="1202" w:type="dxa"/>
            <w:vAlign w:val="center"/>
          </w:tcPr>
          <w:p w14:paraId="3928A4BF">
            <w:pPr>
              <w:spacing w:line="300" w:lineRule="auto"/>
              <w:jc w:val="center"/>
              <w:rPr>
                <w:rFonts w:hint="eastAsia" w:ascii="仿宋" w:hAnsi="仿宋" w:eastAsia="仿宋" w:cs="仿宋"/>
                <w:color w:val="auto"/>
                <w:sz w:val="24"/>
                <w:highlight w:val="none"/>
              </w:rPr>
            </w:pPr>
          </w:p>
        </w:tc>
        <w:tc>
          <w:tcPr>
            <w:tcW w:w="1380" w:type="dxa"/>
            <w:vAlign w:val="center"/>
          </w:tcPr>
          <w:p w14:paraId="404B6DA8">
            <w:pPr>
              <w:spacing w:line="300" w:lineRule="auto"/>
              <w:jc w:val="center"/>
              <w:rPr>
                <w:rFonts w:hint="eastAsia" w:ascii="仿宋" w:hAnsi="仿宋" w:eastAsia="仿宋" w:cs="仿宋"/>
                <w:color w:val="auto"/>
                <w:sz w:val="24"/>
                <w:highlight w:val="none"/>
              </w:rPr>
            </w:pPr>
          </w:p>
        </w:tc>
        <w:tc>
          <w:tcPr>
            <w:tcW w:w="1035" w:type="dxa"/>
            <w:vAlign w:val="center"/>
          </w:tcPr>
          <w:p w14:paraId="28CDFE0C">
            <w:pPr>
              <w:spacing w:line="300" w:lineRule="auto"/>
              <w:jc w:val="center"/>
              <w:rPr>
                <w:rFonts w:hint="eastAsia" w:ascii="仿宋" w:hAnsi="仿宋" w:eastAsia="仿宋" w:cs="仿宋"/>
                <w:color w:val="auto"/>
                <w:sz w:val="24"/>
                <w:highlight w:val="none"/>
              </w:rPr>
            </w:pPr>
          </w:p>
        </w:tc>
        <w:tc>
          <w:tcPr>
            <w:tcW w:w="1035" w:type="dxa"/>
            <w:vAlign w:val="center"/>
          </w:tcPr>
          <w:p w14:paraId="6AC2C1F7">
            <w:pPr>
              <w:spacing w:line="300" w:lineRule="auto"/>
              <w:jc w:val="center"/>
              <w:rPr>
                <w:rFonts w:hint="eastAsia" w:ascii="仿宋" w:hAnsi="仿宋" w:eastAsia="仿宋" w:cs="仿宋"/>
                <w:color w:val="auto"/>
                <w:sz w:val="24"/>
                <w:highlight w:val="none"/>
              </w:rPr>
            </w:pPr>
          </w:p>
        </w:tc>
      </w:tr>
      <w:tr w14:paraId="5B81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0FB1869E">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vAlign w:val="center"/>
          </w:tcPr>
          <w:p w14:paraId="1304CB6B">
            <w:pPr>
              <w:spacing w:line="300" w:lineRule="auto"/>
              <w:jc w:val="center"/>
              <w:rPr>
                <w:rFonts w:hint="eastAsia" w:ascii="仿宋" w:hAnsi="仿宋" w:eastAsia="仿宋" w:cs="仿宋"/>
                <w:color w:val="auto"/>
                <w:sz w:val="24"/>
                <w:highlight w:val="none"/>
              </w:rPr>
            </w:pPr>
          </w:p>
        </w:tc>
        <w:tc>
          <w:tcPr>
            <w:tcW w:w="1665" w:type="dxa"/>
          </w:tcPr>
          <w:p w14:paraId="42CCF5D4">
            <w:pPr>
              <w:spacing w:line="300" w:lineRule="auto"/>
              <w:jc w:val="center"/>
              <w:rPr>
                <w:rFonts w:hint="eastAsia" w:ascii="仿宋" w:hAnsi="仿宋" w:eastAsia="仿宋" w:cs="仿宋"/>
                <w:color w:val="auto"/>
                <w:sz w:val="24"/>
                <w:highlight w:val="none"/>
              </w:rPr>
            </w:pPr>
          </w:p>
        </w:tc>
        <w:tc>
          <w:tcPr>
            <w:tcW w:w="1153" w:type="dxa"/>
            <w:vAlign w:val="center"/>
          </w:tcPr>
          <w:p w14:paraId="45E52371">
            <w:pPr>
              <w:spacing w:line="300" w:lineRule="auto"/>
              <w:jc w:val="center"/>
              <w:rPr>
                <w:rFonts w:hint="eastAsia" w:ascii="仿宋" w:hAnsi="仿宋" w:eastAsia="仿宋" w:cs="仿宋"/>
                <w:color w:val="auto"/>
                <w:sz w:val="24"/>
                <w:highlight w:val="none"/>
              </w:rPr>
            </w:pPr>
          </w:p>
        </w:tc>
        <w:tc>
          <w:tcPr>
            <w:tcW w:w="1202" w:type="dxa"/>
            <w:vAlign w:val="center"/>
          </w:tcPr>
          <w:p w14:paraId="737B2A19">
            <w:pPr>
              <w:spacing w:line="300" w:lineRule="auto"/>
              <w:jc w:val="center"/>
              <w:rPr>
                <w:rFonts w:hint="eastAsia" w:ascii="仿宋" w:hAnsi="仿宋" w:eastAsia="仿宋" w:cs="仿宋"/>
                <w:color w:val="auto"/>
                <w:sz w:val="24"/>
                <w:highlight w:val="none"/>
              </w:rPr>
            </w:pPr>
          </w:p>
        </w:tc>
        <w:tc>
          <w:tcPr>
            <w:tcW w:w="1380" w:type="dxa"/>
            <w:vAlign w:val="center"/>
          </w:tcPr>
          <w:p w14:paraId="6906B984">
            <w:pPr>
              <w:spacing w:line="300" w:lineRule="auto"/>
              <w:jc w:val="center"/>
              <w:rPr>
                <w:rFonts w:hint="eastAsia" w:ascii="仿宋" w:hAnsi="仿宋" w:eastAsia="仿宋" w:cs="仿宋"/>
                <w:color w:val="auto"/>
                <w:sz w:val="24"/>
                <w:highlight w:val="none"/>
              </w:rPr>
            </w:pPr>
          </w:p>
        </w:tc>
        <w:tc>
          <w:tcPr>
            <w:tcW w:w="1035" w:type="dxa"/>
            <w:vAlign w:val="center"/>
          </w:tcPr>
          <w:p w14:paraId="4EDA6B0F">
            <w:pPr>
              <w:spacing w:line="300" w:lineRule="auto"/>
              <w:jc w:val="center"/>
              <w:rPr>
                <w:rFonts w:hint="eastAsia" w:ascii="仿宋" w:hAnsi="仿宋" w:eastAsia="仿宋" w:cs="仿宋"/>
                <w:color w:val="auto"/>
                <w:sz w:val="24"/>
                <w:highlight w:val="none"/>
              </w:rPr>
            </w:pPr>
          </w:p>
        </w:tc>
        <w:tc>
          <w:tcPr>
            <w:tcW w:w="1035" w:type="dxa"/>
            <w:vAlign w:val="center"/>
          </w:tcPr>
          <w:p w14:paraId="7645788E">
            <w:pPr>
              <w:spacing w:line="300" w:lineRule="auto"/>
              <w:jc w:val="center"/>
              <w:rPr>
                <w:rFonts w:hint="eastAsia" w:ascii="仿宋" w:hAnsi="仿宋" w:eastAsia="仿宋" w:cs="仿宋"/>
                <w:color w:val="auto"/>
                <w:sz w:val="24"/>
                <w:highlight w:val="none"/>
              </w:rPr>
            </w:pPr>
          </w:p>
        </w:tc>
      </w:tr>
      <w:tr w14:paraId="0772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35993C4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20" w:type="dxa"/>
            <w:vAlign w:val="center"/>
          </w:tcPr>
          <w:p w14:paraId="4F88EFE1">
            <w:pPr>
              <w:spacing w:line="300" w:lineRule="auto"/>
              <w:jc w:val="center"/>
              <w:rPr>
                <w:rFonts w:hint="eastAsia" w:ascii="仿宋" w:hAnsi="仿宋" w:eastAsia="仿宋" w:cs="仿宋"/>
                <w:color w:val="auto"/>
                <w:sz w:val="24"/>
                <w:highlight w:val="none"/>
              </w:rPr>
            </w:pPr>
          </w:p>
        </w:tc>
        <w:tc>
          <w:tcPr>
            <w:tcW w:w="1665" w:type="dxa"/>
          </w:tcPr>
          <w:p w14:paraId="127E2FED">
            <w:pPr>
              <w:spacing w:line="300" w:lineRule="auto"/>
              <w:jc w:val="center"/>
              <w:rPr>
                <w:rFonts w:hint="eastAsia" w:ascii="仿宋" w:hAnsi="仿宋" w:eastAsia="仿宋" w:cs="仿宋"/>
                <w:color w:val="auto"/>
                <w:sz w:val="24"/>
                <w:highlight w:val="none"/>
              </w:rPr>
            </w:pPr>
          </w:p>
        </w:tc>
        <w:tc>
          <w:tcPr>
            <w:tcW w:w="1153" w:type="dxa"/>
            <w:vAlign w:val="center"/>
          </w:tcPr>
          <w:p w14:paraId="57578027">
            <w:pPr>
              <w:spacing w:line="300" w:lineRule="auto"/>
              <w:jc w:val="center"/>
              <w:rPr>
                <w:rFonts w:hint="eastAsia" w:ascii="仿宋" w:hAnsi="仿宋" w:eastAsia="仿宋" w:cs="仿宋"/>
                <w:color w:val="auto"/>
                <w:sz w:val="24"/>
                <w:highlight w:val="none"/>
              </w:rPr>
            </w:pPr>
          </w:p>
        </w:tc>
        <w:tc>
          <w:tcPr>
            <w:tcW w:w="1202" w:type="dxa"/>
            <w:vAlign w:val="center"/>
          </w:tcPr>
          <w:p w14:paraId="58900BE9">
            <w:pPr>
              <w:spacing w:line="300" w:lineRule="auto"/>
              <w:jc w:val="center"/>
              <w:rPr>
                <w:rFonts w:hint="eastAsia" w:ascii="仿宋" w:hAnsi="仿宋" w:eastAsia="仿宋" w:cs="仿宋"/>
                <w:color w:val="auto"/>
                <w:sz w:val="24"/>
                <w:highlight w:val="none"/>
              </w:rPr>
            </w:pPr>
          </w:p>
        </w:tc>
        <w:tc>
          <w:tcPr>
            <w:tcW w:w="1380" w:type="dxa"/>
            <w:vAlign w:val="center"/>
          </w:tcPr>
          <w:p w14:paraId="06AC4FEA">
            <w:pPr>
              <w:spacing w:line="300" w:lineRule="auto"/>
              <w:jc w:val="center"/>
              <w:rPr>
                <w:rFonts w:hint="eastAsia" w:ascii="仿宋" w:hAnsi="仿宋" w:eastAsia="仿宋" w:cs="仿宋"/>
                <w:color w:val="auto"/>
                <w:sz w:val="24"/>
                <w:highlight w:val="none"/>
              </w:rPr>
            </w:pPr>
          </w:p>
        </w:tc>
        <w:tc>
          <w:tcPr>
            <w:tcW w:w="1035" w:type="dxa"/>
            <w:vAlign w:val="center"/>
          </w:tcPr>
          <w:p w14:paraId="620D48BB">
            <w:pPr>
              <w:spacing w:line="300" w:lineRule="auto"/>
              <w:jc w:val="center"/>
              <w:rPr>
                <w:rFonts w:hint="eastAsia" w:ascii="仿宋" w:hAnsi="仿宋" w:eastAsia="仿宋" w:cs="仿宋"/>
                <w:color w:val="auto"/>
                <w:sz w:val="24"/>
                <w:highlight w:val="none"/>
              </w:rPr>
            </w:pPr>
          </w:p>
        </w:tc>
        <w:tc>
          <w:tcPr>
            <w:tcW w:w="1035" w:type="dxa"/>
            <w:vAlign w:val="center"/>
          </w:tcPr>
          <w:p w14:paraId="16F28B18">
            <w:pPr>
              <w:spacing w:line="300" w:lineRule="auto"/>
              <w:jc w:val="center"/>
              <w:rPr>
                <w:rFonts w:hint="eastAsia" w:ascii="仿宋" w:hAnsi="仿宋" w:eastAsia="仿宋" w:cs="仿宋"/>
                <w:color w:val="auto"/>
                <w:sz w:val="24"/>
                <w:highlight w:val="none"/>
              </w:rPr>
            </w:pPr>
          </w:p>
        </w:tc>
      </w:tr>
      <w:tr w14:paraId="20DE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7473E059">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20" w:type="dxa"/>
            <w:vAlign w:val="center"/>
          </w:tcPr>
          <w:p w14:paraId="7B9493BF">
            <w:pPr>
              <w:spacing w:line="300" w:lineRule="auto"/>
              <w:jc w:val="center"/>
              <w:rPr>
                <w:rFonts w:hint="eastAsia" w:ascii="仿宋" w:hAnsi="仿宋" w:eastAsia="仿宋" w:cs="仿宋"/>
                <w:color w:val="auto"/>
                <w:sz w:val="24"/>
                <w:highlight w:val="none"/>
              </w:rPr>
            </w:pPr>
          </w:p>
        </w:tc>
        <w:tc>
          <w:tcPr>
            <w:tcW w:w="1665" w:type="dxa"/>
          </w:tcPr>
          <w:p w14:paraId="53187266">
            <w:pPr>
              <w:spacing w:line="300" w:lineRule="auto"/>
              <w:jc w:val="center"/>
              <w:rPr>
                <w:rFonts w:hint="eastAsia" w:ascii="仿宋" w:hAnsi="仿宋" w:eastAsia="仿宋" w:cs="仿宋"/>
                <w:color w:val="auto"/>
                <w:sz w:val="24"/>
                <w:highlight w:val="none"/>
              </w:rPr>
            </w:pPr>
          </w:p>
        </w:tc>
        <w:tc>
          <w:tcPr>
            <w:tcW w:w="1153" w:type="dxa"/>
            <w:vAlign w:val="center"/>
          </w:tcPr>
          <w:p w14:paraId="4D010289">
            <w:pPr>
              <w:spacing w:line="300" w:lineRule="auto"/>
              <w:jc w:val="center"/>
              <w:rPr>
                <w:rFonts w:hint="eastAsia" w:ascii="仿宋" w:hAnsi="仿宋" w:eastAsia="仿宋" w:cs="仿宋"/>
                <w:color w:val="auto"/>
                <w:sz w:val="24"/>
                <w:highlight w:val="none"/>
              </w:rPr>
            </w:pPr>
          </w:p>
        </w:tc>
        <w:tc>
          <w:tcPr>
            <w:tcW w:w="1202" w:type="dxa"/>
            <w:vAlign w:val="center"/>
          </w:tcPr>
          <w:p w14:paraId="21E04AF1">
            <w:pPr>
              <w:spacing w:line="300" w:lineRule="auto"/>
              <w:jc w:val="center"/>
              <w:rPr>
                <w:rFonts w:hint="eastAsia" w:ascii="仿宋" w:hAnsi="仿宋" w:eastAsia="仿宋" w:cs="仿宋"/>
                <w:color w:val="auto"/>
                <w:sz w:val="24"/>
                <w:highlight w:val="none"/>
              </w:rPr>
            </w:pPr>
          </w:p>
        </w:tc>
        <w:tc>
          <w:tcPr>
            <w:tcW w:w="1380" w:type="dxa"/>
            <w:vAlign w:val="center"/>
          </w:tcPr>
          <w:p w14:paraId="2639711C">
            <w:pPr>
              <w:spacing w:line="300" w:lineRule="auto"/>
              <w:jc w:val="center"/>
              <w:rPr>
                <w:rFonts w:hint="eastAsia" w:ascii="仿宋" w:hAnsi="仿宋" w:eastAsia="仿宋" w:cs="仿宋"/>
                <w:color w:val="auto"/>
                <w:sz w:val="24"/>
                <w:highlight w:val="none"/>
              </w:rPr>
            </w:pPr>
          </w:p>
        </w:tc>
        <w:tc>
          <w:tcPr>
            <w:tcW w:w="1035" w:type="dxa"/>
            <w:vAlign w:val="center"/>
          </w:tcPr>
          <w:p w14:paraId="224A949E">
            <w:pPr>
              <w:spacing w:line="300" w:lineRule="auto"/>
              <w:jc w:val="center"/>
              <w:rPr>
                <w:rFonts w:hint="eastAsia" w:ascii="仿宋" w:hAnsi="仿宋" w:eastAsia="仿宋" w:cs="仿宋"/>
                <w:color w:val="auto"/>
                <w:sz w:val="24"/>
                <w:highlight w:val="none"/>
              </w:rPr>
            </w:pPr>
          </w:p>
        </w:tc>
        <w:tc>
          <w:tcPr>
            <w:tcW w:w="1035" w:type="dxa"/>
            <w:vAlign w:val="center"/>
          </w:tcPr>
          <w:p w14:paraId="1F806AB3">
            <w:pPr>
              <w:spacing w:line="300" w:lineRule="auto"/>
              <w:jc w:val="center"/>
              <w:rPr>
                <w:rFonts w:hint="eastAsia" w:ascii="仿宋" w:hAnsi="仿宋" w:eastAsia="仿宋" w:cs="仿宋"/>
                <w:color w:val="auto"/>
                <w:sz w:val="24"/>
                <w:highlight w:val="none"/>
              </w:rPr>
            </w:pPr>
          </w:p>
        </w:tc>
      </w:tr>
      <w:tr w14:paraId="409B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3B1519AB">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20" w:type="dxa"/>
            <w:vAlign w:val="center"/>
          </w:tcPr>
          <w:p w14:paraId="7E1917EA">
            <w:pPr>
              <w:spacing w:line="300" w:lineRule="auto"/>
              <w:jc w:val="center"/>
              <w:rPr>
                <w:rFonts w:hint="eastAsia" w:ascii="仿宋" w:hAnsi="仿宋" w:eastAsia="仿宋" w:cs="仿宋"/>
                <w:color w:val="auto"/>
                <w:sz w:val="24"/>
                <w:highlight w:val="none"/>
              </w:rPr>
            </w:pPr>
          </w:p>
        </w:tc>
        <w:tc>
          <w:tcPr>
            <w:tcW w:w="1665" w:type="dxa"/>
          </w:tcPr>
          <w:p w14:paraId="394F6CDF">
            <w:pPr>
              <w:spacing w:line="300" w:lineRule="auto"/>
              <w:jc w:val="center"/>
              <w:rPr>
                <w:rFonts w:hint="eastAsia" w:ascii="仿宋" w:hAnsi="仿宋" w:eastAsia="仿宋" w:cs="仿宋"/>
                <w:color w:val="auto"/>
                <w:sz w:val="24"/>
                <w:highlight w:val="none"/>
              </w:rPr>
            </w:pPr>
          </w:p>
        </w:tc>
        <w:tc>
          <w:tcPr>
            <w:tcW w:w="1153" w:type="dxa"/>
            <w:vAlign w:val="center"/>
          </w:tcPr>
          <w:p w14:paraId="5794E678">
            <w:pPr>
              <w:spacing w:line="300" w:lineRule="auto"/>
              <w:jc w:val="center"/>
              <w:rPr>
                <w:rFonts w:hint="eastAsia" w:ascii="仿宋" w:hAnsi="仿宋" w:eastAsia="仿宋" w:cs="仿宋"/>
                <w:color w:val="auto"/>
                <w:sz w:val="24"/>
                <w:highlight w:val="none"/>
              </w:rPr>
            </w:pPr>
          </w:p>
        </w:tc>
        <w:tc>
          <w:tcPr>
            <w:tcW w:w="1202" w:type="dxa"/>
            <w:vAlign w:val="center"/>
          </w:tcPr>
          <w:p w14:paraId="4286C09B">
            <w:pPr>
              <w:spacing w:line="300" w:lineRule="auto"/>
              <w:jc w:val="center"/>
              <w:rPr>
                <w:rFonts w:hint="eastAsia" w:ascii="仿宋" w:hAnsi="仿宋" w:eastAsia="仿宋" w:cs="仿宋"/>
                <w:color w:val="auto"/>
                <w:sz w:val="24"/>
                <w:highlight w:val="none"/>
              </w:rPr>
            </w:pPr>
          </w:p>
        </w:tc>
        <w:tc>
          <w:tcPr>
            <w:tcW w:w="1380" w:type="dxa"/>
            <w:vAlign w:val="center"/>
          </w:tcPr>
          <w:p w14:paraId="35A4880D">
            <w:pPr>
              <w:spacing w:line="300" w:lineRule="auto"/>
              <w:jc w:val="center"/>
              <w:rPr>
                <w:rFonts w:hint="eastAsia" w:ascii="仿宋" w:hAnsi="仿宋" w:eastAsia="仿宋" w:cs="仿宋"/>
                <w:color w:val="auto"/>
                <w:sz w:val="24"/>
                <w:highlight w:val="none"/>
              </w:rPr>
            </w:pPr>
          </w:p>
        </w:tc>
        <w:tc>
          <w:tcPr>
            <w:tcW w:w="1035" w:type="dxa"/>
            <w:vAlign w:val="center"/>
          </w:tcPr>
          <w:p w14:paraId="72DAC4D5">
            <w:pPr>
              <w:spacing w:line="300" w:lineRule="auto"/>
              <w:jc w:val="center"/>
              <w:rPr>
                <w:rFonts w:hint="eastAsia" w:ascii="仿宋" w:hAnsi="仿宋" w:eastAsia="仿宋" w:cs="仿宋"/>
                <w:color w:val="auto"/>
                <w:sz w:val="24"/>
                <w:highlight w:val="none"/>
              </w:rPr>
            </w:pPr>
          </w:p>
        </w:tc>
        <w:tc>
          <w:tcPr>
            <w:tcW w:w="1035" w:type="dxa"/>
            <w:vAlign w:val="center"/>
          </w:tcPr>
          <w:p w14:paraId="01DAC46D">
            <w:pPr>
              <w:spacing w:line="300" w:lineRule="auto"/>
              <w:jc w:val="center"/>
              <w:rPr>
                <w:rFonts w:hint="eastAsia" w:ascii="仿宋" w:hAnsi="仿宋" w:eastAsia="仿宋" w:cs="仿宋"/>
                <w:color w:val="auto"/>
                <w:sz w:val="24"/>
                <w:highlight w:val="none"/>
              </w:rPr>
            </w:pPr>
          </w:p>
        </w:tc>
      </w:tr>
      <w:tr w14:paraId="51BC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5F659CDC">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20" w:type="dxa"/>
            <w:vAlign w:val="center"/>
          </w:tcPr>
          <w:p w14:paraId="65E7DFC0">
            <w:pPr>
              <w:spacing w:line="300" w:lineRule="auto"/>
              <w:jc w:val="center"/>
              <w:rPr>
                <w:rFonts w:hint="eastAsia" w:ascii="仿宋" w:hAnsi="仿宋" w:eastAsia="仿宋" w:cs="仿宋"/>
                <w:color w:val="auto"/>
                <w:sz w:val="24"/>
                <w:highlight w:val="none"/>
              </w:rPr>
            </w:pPr>
          </w:p>
        </w:tc>
        <w:tc>
          <w:tcPr>
            <w:tcW w:w="1665" w:type="dxa"/>
          </w:tcPr>
          <w:p w14:paraId="0955FB8D">
            <w:pPr>
              <w:spacing w:line="300" w:lineRule="auto"/>
              <w:jc w:val="center"/>
              <w:rPr>
                <w:rFonts w:hint="eastAsia" w:ascii="仿宋" w:hAnsi="仿宋" w:eastAsia="仿宋" w:cs="仿宋"/>
                <w:color w:val="auto"/>
                <w:sz w:val="24"/>
                <w:highlight w:val="none"/>
              </w:rPr>
            </w:pPr>
          </w:p>
        </w:tc>
        <w:tc>
          <w:tcPr>
            <w:tcW w:w="1153" w:type="dxa"/>
            <w:vAlign w:val="center"/>
          </w:tcPr>
          <w:p w14:paraId="17470C3A">
            <w:pPr>
              <w:spacing w:line="300" w:lineRule="auto"/>
              <w:jc w:val="center"/>
              <w:rPr>
                <w:rFonts w:hint="eastAsia" w:ascii="仿宋" w:hAnsi="仿宋" w:eastAsia="仿宋" w:cs="仿宋"/>
                <w:color w:val="auto"/>
                <w:sz w:val="24"/>
                <w:highlight w:val="none"/>
              </w:rPr>
            </w:pPr>
          </w:p>
        </w:tc>
        <w:tc>
          <w:tcPr>
            <w:tcW w:w="1202" w:type="dxa"/>
            <w:vAlign w:val="center"/>
          </w:tcPr>
          <w:p w14:paraId="2D730C02">
            <w:pPr>
              <w:spacing w:line="300" w:lineRule="auto"/>
              <w:jc w:val="center"/>
              <w:rPr>
                <w:rFonts w:hint="eastAsia" w:ascii="仿宋" w:hAnsi="仿宋" w:eastAsia="仿宋" w:cs="仿宋"/>
                <w:color w:val="auto"/>
                <w:sz w:val="24"/>
                <w:highlight w:val="none"/>
              </w:rPr>
            </w:pPr>
          </w:p>
        </w:tc>
        <w:tc>
          <w:tcPr>
            <w:tcW w:w="1380" w:type="dxa"/>
            <w:vAlign w:val="center"/>
          </w:tcPr>
          <w:p w14:paraId="4B5C0536">
            <w:pPr>
              <w:spacing w:line="300" w:lineRule="auto"/>
              <w:jc w:val="center"/>
              <w:rPr>
                <w:rFonts w:hint="eastAsia" w:ascii="仿宋" w:hAnsi="仿宋" w:eastAsia="仿宋" w:cs="仿宋"/>
                <w:color w:val="auto"/>
                <w:sz w:val="24"/>
                <w:highlight w:val="none"/>
              </w:rPr>
            </w:pPr>
          </w:p>
        </w:tc>
        <w:tc>
          <w:tcPr>
            <w:tcW w:w="1035" w:type="dxa"/>
            <w:vAlign w:val="center"/>
          </w:tcPr>
          <w:p w14:paraId="673A3910">
            <w:pPr>
              <w:spacing w:line="300" w:lineRule="auto"/>
              <w:jc w:val="center"/>
              <w:rPr>
                <w:rFonts w:hint="eastAsia" w:ascii="仿宋" w:hAnsi="仿宋" w:eastAsia="仿宋" w:cs="仿宋"/>
                <w:color w:val="auto"/>
                <w:sz w:val="24"/>
                <w:highlight w:val="none"/>
              </w:rPr>
            </w:pPr>
          </w:p>
        </w:tc>
        <w:tc>
          <w:tcPr>
            <w:tcW w:w="1035" w:type="dxa"/>
            <w:vAlign w:val="center"/>
          </w:tcPr>
          <w:p w14:paraId="4494043D">
            <w:pPr>
              <w:spacing w:line="300" w:lineRule="auto"/>
              <w:jc w:val="center"/>
              <w:rPr>
                <w:rFonts w:hint="eastAsia" w:ascii="仿宋" w:hAnsi="仿宋" w:eastAsia="仿宋" w:cs="仿宋"/>
                <w:color w:val="auto"/>
                <w:sz w:val="24"/>
                <w:highlight w:val="none"/>
              </w:rPr>
            </w:pPr>
          </w:p>
        </w:tc>
      </w:tr>
      <w:tr w14:paraId="74CB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30F3616">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20" w:type="dxa"/>
            <w:vAlign w:val="center"/>
          </w:tcPr>
          <w:p w14:paraId="6B88B4D6">
            <w:pPr>
              <w:spacing w:line="300" w:lineRule="auto"/>
              <w:jc w:val="center"/>
              <w:rPr>
                <w:rFonts w:hint="eastAsia" w:ascii="仿宋" w:hAnsi="仿宋" w:eastAsia="仿宋" w:cs="仿宋"/>
                <w:color w:val="auto"/>
                <w:sz w:val="24"/>
                <w:highlight w:val="none"/>
              </w:rPr>
            </w:pPr>
          </w:p>
        </w:tc>
        <w:tc>
          <w:tcPr>
            <w:tcW w:w="1665" w:type="dxa"/>
          </w:tcPr>
          <w:p w14:paraId="5E028C86">
            <w:pPr>
              <w:spacing w:line="300" w:lineRule="auto"/>
              <w:jc w:val="center"/>
              <w:rPr>
                <w:rFonts w:hint="eastAsia" w:ascii="仿宋" w:hAnsi="仿宋" w:eastAsia="仿宋" w:cs="仿宋"/>
                <w:color w:val="auto"/>
                <w:sz w:val="24"/>
                <w:highlight w:val="none"/>
              </w:rPr>
            </w:pPr>
          </w:p>
        </w:tc>
        <w:tc>
          <w:tcPr>
            <w:tcW w:w="1153" w:type="dxa"/>
            <w:vAlign w:val="center"/>
          </w:tcPr>
          <w:p w14:paraId="5525895D">
            <w:pPr>
              <w:spacing w:line="300" w:lineRule="auto"/>
              <w:jc w:val="center"/>
              <w:rPr>
                <w:rFonts w:hint="eastAsia" w:ascii="仿宋" w:hAnsi="仿宋" w:eastAsia="仿宋" w:cs="仿宋"/>
                <w:color w:val="auto"/>
                <w:sz w:val="24"/>
                <w:highlight w:val="none"/>
              </w:rPr>
            </w:pPr>
          </w:p>
        </w:tc>
        <w:tc>
          <w:tcPr>
            <w:tcW w:w="1202" w:type="dxa"/>
            <w:vAlign w:val="center"/>
          </w:tcPr>
          <w:p w14:paraId="0DCB935F">
            <w:pPr>
              <w:spacing w:line="300" w:lineRule="auto"/>
              <w:jc w:val="center"/>
              <w:rPr>
                <w:rFonts w:hint="eastAsia" w:ascii="仿宋" w:hAnsi="仿宋" w:eastAsia="仿宋" w:cs="仿宋"/>
                <w:color w:val="auto"/>
                <w:sz w:val="24"/>
                <w:highlight w:val="none"/>
              </w:rPr>
            </w:pPr>
          </w:p>
        </w:tc>
        <w:tc>
          <w:tcPr>
            <w:tcW w:w="1380" w:type="dxa"/>
            <w:vAlign w:val="center"/>
          </w:tcPr>
          <w:p w14:paraId="79BF2D16">
            <w:pPr>
              <w:spacing w:line="300" w:lineRule="auto"/>
              <w:jc w:val="center"/>
              <w:rPr>
                <w:rFonts w:hint="eastAsia" w:ascii="仿宋" w:hAnsi="仿宋" w:eastAsia="仿宋" w:cs="仿宋"/>
                <w:color w:val="auto"/>
                <w:sz w:val="24"/>
                <w:highlight w:val="none"/>
              </w:rPr>
            </w:pPr>
          </w:p>
        </w:tc>
        <w:tc>
          <w:tcPr>
            <w:tcW w:w="1035" w:type="dxa"/>
            <w:vAlign w:val="center"/>
          </w:tcPr>
          <w:p w14:paraId="222EF7A4">
            <w:pPr>
              <w:spacing w:line="300" w:lineRule="auto"/>
              <w:jc w:val="center"/>
              <w:rPr>
                <w:rFonts w:hint="eastAsia" w:ascii="仿宋" w:hAnsi="仿宋" w:eastAsia="仿宋" w:cs="仿宋"/>
                <w:color w:val="auto"/>
                <w:sz w:val="24"/>
                <w:highlight w:val="none"/>
              </w:rPr>
            </w:pPr>
          </w:p>
        </w:tc>
        <w:tc>
          <w:tcPr>
            <w:tcW w:w="1035" w:type="dxa"/>
            <w:vAlign w:val="center"/>
          </w:tcPr>
          <w:p w14:paraId="250294EC">
            <w:pPr>
              <w:spacing w:line="300" w:lineRule="auto"/>
              <w:jc w:val="center"/>
              <w:rPr>
                <w:rFonts w:hint="eastAsia" w:ascii="仿宋" w:hAnsi="仿宋" w:eastAsia="仿宋" w:cs="仿宋"/>
                <w:color w:val="auto"/>
                <w:sz w:val="24"/>
                <w:highlight w:val="none"/>
              </w:rPr>
            </w:pPr>
          </w:p>
        </w:tc>
      </w:tr>
      <w:tr w14:paraId="3AB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623DC5C0">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20" w:type="dxa"/>
            <w:vAlign w:val="center"/>
          </w:tcPr>
          <w:p w14:paraId="210770B1">
            <w:pPr>
              <w:spacing w:line="300" w:lineRule="auto"/>
              <w:jc w:val="center"/>
              <w:rPr>
                <w:rFonts w:hint="eastAsia" w:ascii="仿宋" w:hAnsi="仿宋" w:eastAsia="仿宋" w:cs="仿宋"/>
                <w:color w:val="auto"/>
                <w:sz w:val="24"/>
                <w:highlight w:val="none"/>
              </w:rPr>
            </w:pPr>
          </w:p>
        </w:tc>
        <w:tc>
          <w:tcPr>
            <w:tcW w:w="1665" w:type="dxa"/>
          </w:tcPr>
          <w:p w14:paraId="319952D4">
            <w:pPr>
              <w:spacing w:line="300" w:lineRule="auto"/>
              <w:jc w:val="center"/>
              <w:rPr>
                <w:rFonts w:hint="eastAsia" w:ascii="仿宋" w:hAnsi="仿宋" w:eastAsia="仿宋" w:cs="仿宋"/>
                <w:color w:val="auto"/>
                <w:sz w:val="24"/>
                <w:highlight w:val="none"/>
              </w:rPr>
            </w:pPr>
          </w:p>
        </w:tc>
        <w:tc>
          <w:tcPr>
            <w:tcW w:w="1153" w:type="dxa"/>
            <w:vAlign w:val="center"/>
          </w:tcPr>
          <w:p w14:paraId="2FB5831C">
            <w:pPr>
              <w:spacing w:line="300" w:lineRule="auto"/>
              <w:jc w:val="center"/>
              <w:rPr>
                <w:rFonts w:hint="eastAsia" w:ascii="仿宋" w:hAnsi="仿宋" w:eastAsia="仿宋" w:cs="仿宋"/>
                <w:color w:val="auto"/>
                <w:sz w:val="24"/>
                <w:highlight w:val="none"/>
              </w:rPr>
            </w:pPr>
          </w:p>
        </w:tc>
        <w:tc>
          <w:tcPr>
            <w:tcW w:w="1202" w:type="dxa"/>
            <w:vAlign w:val="center"/>
          </w:tcPr>
          <w:p w14:paraId="795DE949">
            <w:pPr>
              <w:spacing w:line="300" w:lineRule="auto"/>
              <w:jc w:val="center"/>
              <w:rPr>
                <w:rFonts w:hint="eastAsia" w:ascii="仿宋" w:hAnsi="仿宋" w:eastAsia="仿宋" w:cs="仿宋"/>
                <w:color w:val="auto"/>
                <w:sz w:val="24"/>
                <w:highlight w:val="none"/>
              </w:rPr>
            </w:pPr>
          </w:p>
        </w:tc>
        <w:tc>
          <w:tcPr>
            <w:tcW w:w="1380" w:type="dxa"/>
            <w:vAlign w:val="center"/>
          </w:tcPr>
          <w:p w14:paraId="0B5DDEDD">
            <w:pPr>
              <w:spacing w:line="300" w:lineRule="auto"/>
              <w:jc w:val="center"/>
              <w:rPr>
                <w:rFonts w:hint="eastAsia" w:ascii="仿宋" w:hAnsi="仿宋" w:eastAsia="仿宋" w:cs="仿宋"/>
                <w:color w:val="auto"/>
                <w:sz w:val="24"/>
                <w:highlight w:val="none"/>
              </w:rPr>
            </w:pPr>
          </w:p>
        </w:tc>
        <w:tc>
          <w:tcPr>
            <w:tcW w:w="1035" w:type="dxa"/>
            <w:vAlign w:val="center"/>
          </w:tcPr>
          <w:p w14:paraId="3E32E1A0">
            <w:pPr>
              <w:spacing w:line="300" w:lineRule="auto"/>
              <w:jc w:val="center"/>
              <w:rPr>
                <w:rFonts w:hint="eastAsia" w:ascii="仿宋" w:hAnsi="仿宋" w:eastAsia="仿宋" w:cs="仿宋"/>
                <w:color w:val="auto"/>
                <w:sz w:val="24"/>
                <w:highlight w:val="none"/>
              </w:rPr>
            </w:pPr>
          </w:p>
        </w:tc>
        <w:tc>
          <w:tcPr>
            <w:tcW w:w="1035" w:type="dxa"/>
            <w:vAlign w:val="center"/>
          </w:tcPr>
          <w:p w14:paraId="419DA02D">
            <w:pPr>
              <w:spacing w:line="300" w:lineRule="auto"/>
              <w:jc w:val="center"/>
              <w:rPr>
                <w:rFonts w:hint="eastAsia" w:ascii="仿宋" w:hAnsi="仿宋" w:eastAsia="仿宋" w:cs="仿宋"/>
                <w:color w:val="auto"/>
                <w:sz w:val="24"/>
                <w:highlight w:val="none"/>
              </w:rPr>
            </w:pPr>
          </w:p>
        </w:tc>
      </w:tr>
      <w:tr w14:paraId="4067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6D47A180">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20" w:type="dxa"/>
            <w:vAlign w:val="center"/>
          </w:tcPr>
          <w:p w14:paraId="44A364D7">
            <w:pPr>
              <w:spacing w:line="300" w:lineRule="auto"/>
              <w:jc w:val="center"/>
              <w:rPr>
                <w:rFonts w:hint="eastAsia" w:ascii="仿宋" w:hAnsi="仿宋" w:eastAsia="仿宋" w:cs="仿宋"/>
                <w:color w:val="auto"/>
                <w:sz w:val="24"/>
                <w:highlight w:val="none"/>
              </w:rPr>
            </w:pPr>
          </w:p>
        </w:tc>
        <w:tc>
          <w:tcPr>
            <w:tcW w:w="1665" w:type="dxa"/>
          </w:tcPr>
          <w:p w14:paraId="316C95B4">
            <w:pPr>
              <w:spacing w:line="300" w:lineRule="auto"/>
              <w:jc w:val="center"/>
              <w:rPr>
                <w:rFonts w:hint="eastAsia" w:ascii="仿宋" w:hAnsi="仿宋" w:eastAsia="仿宋" w:cs="仿宋"/>
                <w:color w:val="auto"/>
                <w:sz w:val="24"/>
                <w:highlight w:val="none"/>
              </w:rPr>
            </w:pPr>
          </w:p>
        </w:tc>
        <w:tc>
          <w:tcPr>
            <w:tcW w:w="1153" w:type="dxa"/>
            <w:vAlign w:val="center"/>
          </w:tcPr>
          <w:p w14:paraId="3F70B0A4">
            <w:pPr>
              <w:spacing w:line="300" w:lineRule="auto"/>
              <w:jc w:val="center"/>
              <w:rPr>
                <w:rFonts w:hint="eastAsia" w:ascii="仿宋" w:hAnsi="仿宋" w:eastAsia="仿宋" w:cs="仿宋"/>
                <w:color w:val="auto"/>
                <w:sz w:val="24"/>
                <w:highlight w:val="none"/>
              </w:rPr>
            </w:pPr>
          </w:p>
        </w:tc>
        <w:tc>
          <w:tcPr>
            <w:tcW w:w="1202" w:type="dxa"/>
            <w:vAlign w:val="center"/>
          </w:tcPr>
          <w:p w14:paraId="504A0B36">
            <w:pPr>
              <w:spacing w:line="300" w:lineRule="auto"/>
              <w:jc w:val="center"/>
              <w:rPr>
                <w:rFonts w:hint="eastAsia" w:ascii="仿宋" w:hAnsi="仿宋" w:eastAsia="仿宋" w:cs="仿宋"/>
                <w:color w:val="auto"/>
                <w:sz w:val="24"/>
                <w:highlight w:val="none"/>
              </w:rPr>
            </w:pPr>
          </w:p>
        </w:tc>
        <w:tc>
          <w:tcPr>
            <w:tcW w:w="1380" w:type="dxa"/>
            <w:vAlign w:val="center"/>
          </w:tcPr>
          <w:p w14:paraId="635C8100">
            <w:pPr>
              <w:spacing w:line="300" w:lineRule="auto"/>
              <w:jc w:val="center"/>
              <w:rPr>
                <w:rFonts w:hint="eastAsia" w:ascii="仿宋" w:hAnsi="仿宋" w:eastAsia="仿宋" w:cs="仿宋"/>
                <w:color w:val="auto"/>
                <w:sz w:val="24"/>
                <w:highlight w:val="none"/>
              </w:rPr>
            </w:pPr>
          </w:p>
        </w:tc>
        <w:tc>
          <w:tcPr>
            <w:tcW w:w="1035" w:type="dxa"/>
            <w:vAlign w:val="center"/>
          </w:tcPr>
          <w:p w14:paraId="6049E8C6">
            <w:pPr>
              <w:spacing w:line="300" w:lineRule="auto"/>
              <w:jc w:val="center"/>
              <w:rPr>
                <w:rFonts w:hint="eastAsia" w:ascii="仿宋" w:hAnsi="仿宋" w:eastAsia="仿宋" w:cs="仿宋"/>
                <w:color w:val="auto"/>
                <w:sz w:val="24"/>
                <w:highlight w:val="none"/>
              </w:rPr>
            </w:pPr>
          </w:p>
        </w:tc>
        <w:tc>
          <w:tcPr>
            <w:tcW w:w="1035" w:type="dxa"/>
            <w:vAlign w:val="center"/>
          </w:tcPr>
          <w:p w14:paraId="2C398334">
            <w:pPr>
              <w:spacing w:line="300" w:lineRule="auto"/>
              <w:jc w:val="center"/>
              <w:rPr>
                <w:rFonts w:hint="eastAsia" w:ascii="仿宋" w:hAnsi="仿宋" w:eastAsia="仿宋" w:cs="仿宋"/>
                <w:color w:val="auto"/>
                <w:sz w:val="24"/>
                <w:highlight w:val="none"/>
              </w:rPr>
            </w:pPr>
          </w:p>
        </w:tc>
      </w:tr>
      <w:tr w14:paraId="5D01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6FF6CD30">
            <w:pPr>
              <w:spacing w:line="300" w:lineRule="auto"/>
              <w:jc w:val="center"/>
              <w:rPr>
                <w:rFonts w:hint="eastAsia" w:ascii="仿宋" w:hAnsi="仿宋" w:eastAsia="仿宋" w:cs="仿宋"/>
                <w:color w:val="auto"/>
                <w:sz w:val="24"/>
                <w:highlight w:val="none"/>
              </w:rPr>
            </w:pPr>
          </w:p>
        </w:tc>
        <w:tc>
          <w:tcPr>
            <w:tcW w:w="1620" w:type="dxa"/>
            <w:vAlign w:val="center"/>
          </w:tcPr>
          <w:p w14:paraId="0C95073E">
            <w:pPr>
              <w:spacing w:line="300" w:lineRule="auto"/>
              <w:jc w:val="center"/>
              <w:rPr>
                <w:rFonts w:hint="eastAsia" w:ascii="仿宋" w:hAnsi="仿宋" w:eastAsia="仿宋" w:cs="仿宋"/>
                <w:color w:val="auto"/>
                <w:sz w:val="24"/>
                <w:highlight w:val="none"/>
              </w:rPr>
            </w:pPr>
          </w:p>
        </w:tc>
        <w:tc>
          <w:tcPr>
            <w:tcW w:w="1665" w:type="dxa"/>
          </w:tcPr>
          <w:p w14:paraId="08F9A39A">
            <w:pPr>
              <w:spacing w:line="300" w:lineRule="auto"/>
              <w:jc w:val="center"/>
              <w:rPr>
                <w:rFonts w:hint="eastAsia" w:ascii="仿宋" w:hAnsi="仿宋" w:eastAsia="仿宋" w:cs="仿宋"/>
                <w:color w:val="auto"/>
                <w:sz w:val="24"/>
                <w:highlight w:val="none"/>
              </w:rPr>
            </w:pPr>
          </w:p>
        </w:tc>
        <w:tc>
          <w:tcPr>
            <w:tcW w:w="1153" w:type="dxa"/>
            <w:vAlign w:val="center"/>
          </w:tcPr>
          <w:p w14:paraId="3FE24EBF">
            <w:pPr>
              <w:spacing w:line="300" w:lineRule="auto"/>
              <w:jc w:val="center"/>
              <w:rPr>
                <w:rFonts w:hint="eastAsia" w:ascii="仿宋" w:hAnsi="仿宋" w:eastAsia="仿宋" w:cs="仿宋"/>
                <w:color w:val="auto"/>
                <w:sz w:val="24"/>
                <w:highlight w:val="none"/>
              </w:rPr>
            </w:pPr>
          </w:p>
        </w:tc>
        <w:tc>
          <w:tcPr>
            <w:tcW w:w="1202" w:type="dxa"/>
            <w:vAlign w:val="center"/>
          </w:tcPr>
          <w:p w14:paraId="1C2F8F92">
            <w:pPr>
              <w:spacing w:line="300" w:lineRule="auto"/>
              <w:jc w:val="center"/>
              <w:rPr>
                <w:rFonts w:hint="eastAsia" w:ascii="仿宋" w:hAnsi="仿宋" w:eastAsia="仿宋" w:cs="仿宋"/>
                <w:color w:val="auto"/>
                <w:sz w:val="24"/>
                <w:highlight w:val="none"/>
              </w:rPr>
            </w:pPr>
          </w:p>
        </w:tc>
        <w:tc>
          <w:tcPr>
            <w:tcW w:w="1380" w:type="dxa"/>
            <w:vAlign w:val="center"/>
          </w:tcPr>
          <w:p w14:paraId="3C946ACB">
            <w:pPr>
              <w:spacing w:line="300" w:lineRule="auto"/>
              <w:jc w:val="center"/>
              <w:rPr>
                <w:rFonts w:hint="eastAsia" w:ascii="仿宋" w:hAnsi="仿宋" w:eastAsia="仿宋" w:cs="仿宋"/>
                <w:color w:val="auto"/>
                <w:sz w:val="24"/>
                <w:highlight w:val="none"/>
              </w:rPr>
            </w:pPr>
          </w:p>
        </w:tc>
        <w:tc>
          <w:tcPr>
            <w:tcW w:w="1035" w:type="dxa"/>
            <w:vAlign w:val="center"/>
          </w:tcPr>
          <w:p w14:paraId="5E81AE21">
            <w:pPr>
              <w:spacing w:line="300" w:lineRule="auto"/>
              <w:jc w:val="center"/>
              <w:rPr>
                <w:rFonts w:hint="eastAsia" w:ascii="仿宋" w:hAnsi="仿宋" w:eastAsia="仿宋" w:cs="仿宋"/>
                <w:color w:val="auto"/>
                <w:sz w:val="24"/>
                <w:highlight w:val="none"/>
              </w:rPr>
            </w:pPr>
          </w:p>
        </w:tc>
        <w:tc>
          <w:tcPr>
            <w:tcW w:w="1035" w:type="dxa"/>
            <w:vAlign w:val="center"/>
          </w:tcPr>
          <w:p w14:paraId="6D3DD5D5">
            <w:pPr>
              <w:spacing w:line="300" w:lineRule="auto"/>
              <w:jc w:val="center"/>
              <w:rPr>
                <w:rFonts w:hint="eastAsia" w:ascii="仿宋" w:hAnsi="仿宋" w:eastAsia="仿宋" w:cs="仿宋"/>
                <w:color w:val="auto"/>
                <w:sz w:val="24"/>
                <w:highlight w:val="none"/>
              </w:rPr>
            </w:pPr>
          </w:p>
        </w:tc>
      </w:tr>
      <w:tr w14:paraId="4CC5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4D3522C7">
            <w:pPr>
              <w:spacing w:line="300" w:lineRule="auto"/>
              <w:jc w:val="center"/>
              <w:rPr>
                <w:rFonts w:hint="eastAsia" w:ascii="仿宋" w:hAnsi="仿宋" w:eastAsia="仿宋" w:cs="仿宋"/>
                <w:color w:val="auto"/>
                <w:sz w:val="24"/>
                <w:highlight w:val="none"/>
              </w:rPr>
            </w:pPr>
          </w:p>
        </w:tc>
        <w:tc>
          <w:tcPr>
            <w:tcW w:w="1620" w:type="dxa"/>
            <w:vAlign w:val="center"/>
          </w:tcPr>
          <w:p w14:paraId="20C7CAFD">
            <w:pPr>
              <w:spacing w:line="300" w:lineRule="auto"/>
              <w:jc w:val="center"/>
              <w:rPr>
                <w:rFonts w:hint="eastAsia" w:ascii="仿宋" w:hAnsi="仿宋" w:eastAsia="仿宋" w:cs="仿宋"/>
                <w:color w:val="auto"/>
                <w:sz w:val="24"/>
                <w:highlight w:val="none"/>
              </w:rPr>
            </w:pPr>
          </w:p>
        </w:tc>
        <w:tc>
          <w:tcPr>
            <w:tcW w:w="1665" w:type="dxa"/>
          </w:tcPr>
          <w:p w14:paraId="1108DC90">
            <w:pPr>
              <w:spacing w:line="300" w:lineRule="auto"/>
              <w:jc w:val="center"/>
              <w:rPr>
                <w:rFonts w:hint="eastAsia" w:ascii="仿宋" w:hAnsi="仿宋" w:eastAsia="仿宋" w:cs="仿宋"/>
                <w:color w:val="auto"/>
                <w:sz w:val="24"/>
                <w:highlight w:val="none"/>
              </w:rPr>
            </w:pPr>
          </w:p>
        </w:tc>
        <w:tc>
          <w:tcPr>
            <w:tcW w:w="1153" w:type="dxa"/>
            <w:vAlign w:val="center"/>
          </w:tcPr>
          <w:p w14:paraId="61F7D96E">
            <w:pPr>
              <w:spacing w:line="300" w:lineRule="auto"/>
              <w:jc w:val="center"/>
              <w:rPr>
                <w:rFonts w:hint="eastAsia" w:ascii="仿宋" w:hAnsi="仿宋" w:eastAsia="仿宋" w:cs="仿宋"/>
                <w:color w:val="auto"/>
                <w:sz w:val="24"/>
                <w:highlight w:val="none"/>
              </w:rPr>
            </w:pPr>
          </w:p>
        </w:tc>
        <w:tc>
          <w:tcPr>
            <w:tcW w:w="1202" w:type="dxa"/>
            <w:vAlign w:val="center"/>
          </w:tcPr>
          <w:p w14:paraId="516FDEC3">
            <w:pPr>
              <w:spacing w:line="300" w:lineRule="auto"/>
              <w:jc w:val="center"/>
              <w:rPr>
                <w:rFonts w:hint="eastAsia" w:ascii="仿宋" w:hAnsi="仿宋" w:eastAsia="仿宋" w:cs="仿宋"/>
                <w:color w:val="auto"/>
                <w:sz w:val="24"/>
                <w:highlight w:val="none"/>
              </w:rPr>
            </w:pPr>
          </w:p>
        </w:tc>
        <w:tc>
          <w:tcPr>
            <w:tcW w:w="1380" w:type="dxa"/>
            <w:vAlign w:val="center"/>
          </w:tcPr>
          <w:p w14:paraId="3B85E991">
            <w:pPr>
              <w:spacing w:line="300" w:lineRule="auto"/>
              <w:jc w:val="center"/>
              <w:rPr>
                <w:rFonts w:hint="eastAsia" w:ascii="仿宋" w:hAnsi="仿宋" w:eastAsia="仿宋" w:cs="仿宋"/>
                <w:color w:val="auto"/>
                <w:sz w:val="24"/>
                <w:highlight w:val="none"/>
              </w:rPr>
            </w:pPr>
          </w:p>
        </w:tc>
        <w:tc>
          <w:tcPr>
            <w:tcW w:w="1035" w:type="dxa"/>
            <w:vAlign w:val="center"/>
          </w:tcPr>
          <w:p w14:paraId="4F4368F0">
            <w:pPr>
              <w:spacing w:line="300" w:lineRule="auto"/>
              <w:jc w:val="center"/>
              <w:rPr>
                <w:rFonts w:hint="eastAsia" w:ascii="仿宋" w:hAnsi="仿宋" w:eastAsia="仿宋" w:cs="仿宋"/>
                <w:color w:val="auto"/>
                <w:sz w:val="24"/>
                <w:highlight w:val="none"/>
              </w:rPr>
            </w:pPr>
          </w:p>
        </w:tc>
        <w:tc>
          <w:tcPr>
            <w:tcW w:w="1035" w:type="dxa"/>
            <w:vAlign w:val="center"/>
          </w:tcPr>
          <w:p w14:paraId="31CECCAD">
            <w:pPr>
              <w:spacing w:line="300" w:lineRule="auto"/>
              <w:jc w:val="center"/>
              <w:rPr>
                <w:rFonts w:hint="eastAsia" w:ascii="仿宋" w:hAnsi="仿宋" w:eastAsia="仿宋" w:cs="仿宋"/>
                <w:color w:val="auto"/>
                <w:sz w:val="24"/>
                <w:highlight w:val="none"/>
              </w:rPr>
            </w:pPr>
          </w:p>
        </w:tc>
      </w:tr>
      <w:tr w14:paraId="2568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3D7744FD">
            <w:pPr>
              <w:spacing w:line="300" w:lineRule="auto"/>
              <w:jc w:val="center"/>
              <w:rPr>
                <w:rFonts w:hint="eastAsia" w:ascii="仿宋" w:hAnsi="仿宋" w:eastAsia="仿宋" w:cs="仿宋"/>
                <w:color w:val="auto"/>
                <w:sz w:val="24"/>
                <w:highlight w:val="none"/>
              </w:rPr>
            </w:pPr>
          </w:p>
        </w:tc>
        <w:tc>
          <w:tcPr>
            <w:tcW w:w="1620" w:type="dxa"/>
            <w:vAlign w:val="center"/>
          </w:tcPr>
          <w:p w14:paraId="68C2EF6D">
            <w:pPr>
              <w:spacing w:line="300" w:lineRule="auto"/>
              <w:jc w:val="center"/>
              <w:rPr>
                <w:rFonts w:hint="eastAsia" w:ascii="仿宋" w:hAnsi="仿宋" w:eastAsia="仿宋" w:cs="仿宋"/>
                <w:color w:val="auto"/>
                <w:sz w:val="24"/>
                <w:highlight w:val="none"/>
              </w:rPr>
            </w:pPr>
          </w:p>
        </w:tc>
        <w:tc>
          <w:tcPr>
            <w:tcW w:w="1665" w:type="dxa"/>
          </w:tcPr>
          <w:p w14:paraId="58828E3B">
            <w:pPr>
              <w:spacing w:line="300" w:lineRule="auto"/>
              <w:jc w:val="center"/>
              <w:rPr>
                <w:rFonts w:hint="eastAsia" w:ascii="仿宋" w:hAnsi="仿宋" w:eastAsia="仿宋" w:cs="仿宋"/>
                <w:color w:val="auto"/>
                <w:sz w:val="24"/>
                <w:highlight w:val="none"/>
              </w:rPr>
            </w:pPr>
          </w:p>
        </w:tc>
        <w:tc>
          <w:tcPr>
            <w:tcW w:w="1153" w:type="dxa"/>
            <w:vAlign w:val="center"/>
          </w:tcPr>
          <w:p w14:paraId="2DCF6400">
            <w:pPr>
              <w:spacing w:line="300" w:lineRule="auto"/>
              <w:jc w:val="center"/>
              <w:rPr>
                <w:rFonts w:hint="eastAsia" w:ascii="仿宋" w:hAnsi="仿宋" w:eastAsia="仿宋" w:cs="仿宋"/>
                <w:color w:val="auto"/>
                <w:sz w:val="24"/>
                <w:highlight w:val="none"/>
              </w:rPr>
            </w:pPr>
          </w:p>
        </w:tc>
        <w:tc>
          <w:tcPr>
            <w:tcW w:w="1202" w:type="dxa"/>
            <w:vAlign w:val="center"/>
          </w:tcPr>
          <w:p w14:paraId="2D8EC347">
            <w:pPr>
              <w:spacing w:line="300" w:lineRule="auto"/>
              <w:jc w:val="center"/>
              <w:rPr>
                <w:rFonts w:hint="eastAsia" w:ascii="仿宋" w:hAnsi="仿宋" w:eastAsia="仿宋" w:cs="仿宋"/>
                <w:color w:val="auto"/>
                <w:sz w:val="24"/>
                <w:highlight w:val="none"/>
              </w:rPr>
            </w:pPr>
          </w:p>
        </w:tc>
        <w:tc>
          <w:tcPr>
            <w:tcW w:w="1380" w:type="dxa"/>
            <w:vAlign w:val="center"/>
          </w:tcPr>
          <w:p w14:paraId="7F0F6D8E">
            <w:pPr>
              <w:spacing w:line="300" w:lineRule="auto"/>
              <w:jc w:val="center"/>
              <w:rPr>
                <w:rFonts w:hint="eastAsia" w:ascii="仿宋" w:hAnsi="仿宋" w:eastAsia="仿宋" w:cs="仿宋"/>
                <w:color w:val="auto"/>
                <w:sz w:val="24"/>
                <w:highlight w:val="none"/>
              </w:rPr>
            </w:pPr>
          </w:p>
        </w:tc>
        <w:tc>
          <w:tcPr>
            <w:tcW w:w="1035" w:type="dxa"/>
            <w:vAlign w:val="center"/>
          </w:tcPr>
          <w:p w14:paraId="39D5953D">
            <w:pPr>
              <w:spacing w:line="300" w:lineRule="auto"/>
              <w:jc w:val="center"/>
              <w:rPr>
                <w:rFonts w:hint="eastAsia" w:ascii="仿宋" w:hAnsi="仿宋" w:eastAsia="仿宋" w:cs="仿宋"/>
                <w:color w:val="auto"/>
                <w:sz w:val="24"/>
                <w:highlight w:val="none"/>
              </w:rPr>
            </w:pPr>
          </w:p>
        </w:tc>
        <w:tc>
          <w:tcPr>
            <w:tcW w:w="1035" w:type="dxa"/>
            <w:vAlign w:val="center"/>
          </w:tcPr>
          <w:p w14:paraId="14628EEB">
            <w:pPr>
              <w:spacing w:line="300" w:lineRule="auto"/>
              <w:jc w:val="center"/>
              <w:rPr>
                <w:rFonts w:hint="eastAsia" w:ascii="仿宋" w:hAnsi="仿宋" w:eastAsia="仿宋" w:cs="仿宋"/>
                <w:color w:val="auto"/>
                <w:sz w:val="24"/>
                <w:highlight w:val="none"/>
              </w:rPr>
            </w:pPr>
          </w:p>
        </w:tc>
      </w:tr>
      <w:tr w14:paraId="474C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15" w:type="dxa"/>
            <w:gridSpan w:val="2"/>
            <w:vAlign w:val="center"/>
          </w:tcPr>
          <w:p w14:paraId="218E8B99">
            <w:pPr>
              <w:spacing w:line="30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投标报价</w:t>
            </w:r>
          </w:p>
        </w:tc>
        <w:tc>
          <w:tcPr>
            <w:tcW w:w="7470" w:type="dxa"/>
            <w:gridSpan w:val="6"/>
            <w:vAlign w:val="center"/>
          </w:tcPr>
          <w:p w14:paraId="5EFF5DD2">
            <w:pPr>
              <w:spacing w:line="30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5AF1FE5">
            <w:pPr>
              <w:spacing w:line="30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小写：</w:t>
            </w:r>
          </w:p>
        </w:tc>
      </w:tr>
    </w:tbl>
    <w:p w14:paraId="720E4FC6">
      <w:pPr>
        <w:snapToGrid w:val="0"/>
        <w:spacing w:line="30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 1、以上表格要求按系统细分项目及报价，包括</w:t>
      </w:r>
      <w:r>
        <w:rPr>
          <w:rFonts w:hint="eastAsia" w:ascii="仿宋" w:hAnsi="仿宋" w:eastAsia="仿宋" w:cs="仿宋"/>
          <w:color w:val="auto"/>
          <w:sz w:val="24"/>
          <w:highlight w:val="none"/>
        </w:rPr>
        <w:t>有关本项目实施所需的一切费用均计入报价</w:t>
      </w:r>
      <w:r>
        <w:rPr>
          <w:rFonts w:hint="eastAsia" w:ascii="仿宋" w:hAnsi="仿宋" w:eastAsia="仿宋" w:cs="仿宋"/>
          <w:color w:val="auto"/>
          <w:kern w:val="0"/>
          <w:sz w:val="24"/>
          <w:highlight w:val="none"/>
          <w:lang w:val="zh-CN"/>
        </w:rPr>
        <w:t>。</w:t>
      </w:r>
    </w:p>
    <w:p w14:paraId="26A12046">
      <w:pPr>
        <w:snapToGrid w:val="0"/>
        <w:spacing w:line="30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2、此表仅提供了表格形式，投标供应商应根据需要来填写完整的报价明细清单。</w:t>
      </w:r>
      <w:r>
        <w:rPr>
          <w:rFonts w:hint="eastAsia" w:ascii="仿宋" w:hAnsi="仿宋" w:eastAsia="仿宋" w:cs="仿宋"/>
          <w:color w:val="auto"/>
          <w:sz w:val="24"/>
          <w:highlight w:val="none"/>
        </w:rPr>
        <w:t>明细清单合计总价应与投标（开标）一览表报价保持一致。</w:t>
      </w:r>
    </w:p>
    <w:p w14:paraId="644EBB53">
      <w:pPr>
        <w:autoSpaceDE w:val="0"/>
        <w:autoSpaceDN w:val="0"/>
        <w:spacing w:line="360" w:lineRule="auto"/>
        <w:ind w:left="2" w:leftChars="1" w:right="1120" w:firstLine="4560" w:firstLineChars="19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14E54CED">
      <w:pPr>
        <w:spacing w:line="36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：2024</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119DE5E8">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575B03F">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4AC1F6F9">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552"/>
    </w:p>
    <w:p w14:paraId="4CCFE32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E526442">
      <w:pPr>
        <w:spacing w:line="360" w:lineRule="auto"/>
        <w:jc w:val="center"/>
        <w:rPr>
          <w:rFonts w:hint="eastAsia" w:ascii="仿宋" w:hAnsi="仿宋" w:eastAsia="仿宋" w:cs="仿宋"/>
          <w:b/>
          <w:color w:val="auto"/>
          <w:spacing w:val="6"/>
          <w:sz w:val="32"/>
          <w:szCs w:val="32"/>
          <w:highlight w:val="none"/>
        </w:rPr>
      </w:pPr>
      <w:bookmarkStart w:id="553" w:name="OLE_LINK14"/>
      <w:bookmarkStart w:id="554" w:name="OLE_LINK13"/>
      <w:r>
        <w:rPr>
          <w:rFonts w:hint="eastAsia" w:ascii="仿宋" w:hAnsi="仿宋" w:eastAsia="仿宋" w:cs="仿宋"/>
          <w:b/>
          <w:color w:val="auto"/>
          <w:spacing w:val="6"/>
          <w:sz w:val="32"/>
          <w:szCs w:val="32"/>
          <w:highlight w:val="none"/>
        </w:rPr>
        <w:t>残疾人福利性单位声明函</w:t>
      </w:r>
    </w:p>
    <w:bookmarkEnd w:id="553"/>
    <w:bookmarkEnd w:id="554"/>
    <w:p w14:paraId="6EBC0D5A">
      <w:pPr>
        <w:spacing w:line="360" w:lineRule="auto"/>
        <w:rPr>
          <w:rFonts w:hint="eastAsia" w:ascii="仿宋" w:hAnsi="仿宋" w:eastAsia="仿宋" w:cs="仿宋"/>
          <w:b/>
          <w:color w:val="auto"/>
          <w:spacing w:val="6"/>
          <w:sz w:val="30"/>
          <w:szCs w:val="30"/>
          <w:highlight w:val="none"/>
        </w:rPr>
      </w:pPr>
    </w:p>
    <w:p w14:paraId="3E5261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0153E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15297B2">
      <w:pPr>
        <w:spacing w:line="360" w:lineRule="auto"/>
        <w:ind w:firstLine="480" w:firstLineChars="200"/>
        <w:rPr>
          <w:rFonts w:hint="eastAsia" w:ascii="仿宋" w:hAnsi="仿宋" w:eastAsia="仿宋" w:cs="仿宋"/>
          <w:color w:val="auto"/>
          <w:sz w:val="24"/>
          <w:highlight w:val="none"/>
        </w:rPr>
      </w:pPr>
    </w:p>
    <w:p w14:paraId="3A211A43">
      <w:pPr>
        <w:spacing w:line="360" w:lineRule="auto"/>
        <w:ind w:firstLine="480" w:firstLineChars="200"/>
        <w:rPr>
          <w:rFonts w:hint="eastAsia" w:ascii="仿宋" w:hAnsi="仿宋" w:eastAsia="仿宋" w:cs="仿宋"/>
          <w:color w:val="auto"/>
          <w:sz w:val="24"/>
          <w:highlight w:val="none"/>
        </w:rPr>
      </w:pPr>
    </w:p>
    <w:p w14:paraId="5D99A3B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A140FF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937F82A">
      <w:pPr>
        <w:spacing w:line="360" w:lineRule="auto"/>
        <w:ind w:firstLine="480" w:firstLineChars="200"/>
        <w:rPr>
          <w:rFonts w:hint="eastAsia" w:ascii="仿宋" w:hAnsi="仿宋" w:eastAsia="仿宋" w:cs="仿宋"/>
          <w:color w:val="auto"/>
          <w:sz w:val="24"/>
          <w:highlight w:val="none"/>
        </w:rPr>
      </w:pPr>
    </w:p>
    <w:p w14:paraId="2C42C0FF">
      <w:pPr>
        <w:spacing w:line="360" w:lineRule="auto"/>
        <w:ind w:firstLine="420" w:firstLineChars="200"/>
        <w:rPr>
          <w:rFonts w:hint="eastAsia" w:ascii="仿宋" w:hAnsi="仿宋" w:eastAsia="仿宋" w:cs="仿宋"/>
          <w:color w:val="auto"/>
          <w:highlight w:val="none"/>
        </w:rPr>
      </w:pPr>
    </w:p>
    <w:p w14:paraId="6DDB6A14">
      <w:pPr>
        <w:spacing w:line="360" w:lineRule="auto"/>
        <w:ind w:firstLine="420" w:firstLineChars="200"/>
        <w:rPr>
          <w:rFonts w:hint="eastAsia" w:ascii="仿宋" w:hAnsi="仿宋" w:eastAsia="仿宋" w:cs="仿宋"/>
          <w:color w:val="auto"/>
          <w:highlight w:val="none"/>
        </w:rPr>
      </w:pPr>
    </w:p>
    <w:p w14:paraId="4F649C10">
      <w:pPr>
        <w:spacing w:line="360" w:lineRule="auto"/>
        <w:ind w:firstLine="420" w:firstLineChars="200"/>
        <w:rPr>
          <w:rFonts w:hint="eastAsia" w:ascii="仿宋" w:hAnsi="仿宋" w:eastAsia="仿宋" w:cs="仿宋"/>
          <w:color w:val="auto"/>
          <w:highlight w:val="none"/>
        </w:rPr>
      </w:pPr>
    </w:p>
    <w:p w14:paraId="36C652A6">
      <w:pPr>
        <w:spacing w:line="360" w:lineRule="auto"/>
        <w:ind w:firstLine="420" w:firstLineChars="200"/>
        <w:rPr>
          <w:rFonts w:hint="eastAsia" w:ascii="仿宋" w:hAnsi="仿宋" w:eastAsia="仿宋" w:cs="仿宋"/>
          <w:color w:val="auto"/>
          <w:highlight w:val="none"/>
        </w:rPr>
      </w:pPr>
    </w:p>
    <w:p w14:paraId="158F6BE8">
      <w:pPr>
        <w:spacing w:line="360" w:lineRule="auto"/>
        <w:rPr>
          <w:rFonts w:hint="eastAsia" w:ascii="仿宋" w:hAnsi="仿宋" w:eastAsia="仿宋" w:cs="仿宋"/>
          <w:b/>
          <w:color w:val="auto"/>
          <w:sz w:val="24"/>
          <w:highlight w:val="none"/>
        </w:rPr>
      </w:pPr>
    </w:p>
    <w:p w14:paraId="6A7D9FFB">
      <w:pPr>
        <w:spacing w:line="360" w:lineRule="auto"/>
        <w:rPr>
          <w:rFonts w:hint="eastAsia" w:ascii="仿宋" w:hAnsi="仿宋" w:eastAsia="仿宋" w:cs="仿宋"/>
          <w:b/>
          <w:color w:val="auto"/>
          <w:sz w:val="24"/>
          <w:highlight w:val="none"/>
        </w:rPr>
      </w:pPr>
    </w:p>
    <w:p w14:paraId="3C50F1CF">
      <w:pPr>
        <w:spacing w:line="360" w:lineRule="auto"/>
        <w:rPr>
          <w:rFonts w:hint="eastAsia" w:ascii="仿宋" w:hAnsi="仿宋" w:eastAsia="仿宋" w:cs="仿宋"/>
          <w:b/>
          <w:color w:val="auto"/>
          <w:sz w:val="24"/>
          <w:highlight w:val="none"/>
        </w:rPr>
      </w:pPr>
    </w:p>
    <w:p w14:paraId="7001525B">
      <w:pPr>
        <w:spacing w:line="360" w:lineRule="auto"/>
        <w:rPr>
          <w:rFonts w:hint="eastAsia" w:ascii="仿宋" w:hAnsi="仿宋" w:eastAsia="仿宋" w:cs="仿宋"/>
          <w:b/>
          <w:color w:val="auto"/>
          <w:sz w:val="24"/>
          <w:highlight w:val="none"/>
        </w:rPr>
      </w:pPr>
    </w:p>
    <w:p w14:paraId="2127E0E8">
      <w:pPr>
        <w:spacing w:line="360" w:lineRule="auto"/>
        <w:rPr>
          <w:rFonts w:hint="eastAsia" w:ascii="仿宋" w:hAnsi="仿宋" w:eastAsia="仿宋" w:cs="仿宋"/>
          <w:b/>
          <w:color w:val="auto"/>
          <w:sz w:val="24"/>
          <w:highlight w:val="none"/>
        </w:rPr>
      </w:pPr>
    </w:p>
    <w:p w14:paraId="0429C6C8">
      <w:pPr>
        <w:spacing w:line="360" w:lineRule="auto"/>
        <w:rPr>
          <w:rFonts w:hint="eastAsia" w:ascii="仿宋" w:hAnsi="仿宋" w:eastAsia="仿宋" w:cs="仿宋"/>
          <w:b/>
          <w:color w:val="auto"/>
          <w:sz w:val="24"/>
          <w:highlight w:val="none"/>
        </w:rPr>
      </w:pPr>
    </w:p>
    <w:p w14:paraId="689A0EA8">
      <w:pPr>
        <w:spacing w:line="360" w:lineRule="auto"/>
        <w:rPr>
          <w:rFonts w:hint="eastAsia" w:ascii="仿宋" w:hAnsi="仿宋" w:eastAsia="仿宋" w:cs="仿宋"/>
          <w:b/>
          <w:color w:val="auto"/>
          <w:sz w:val="24"/>
          <w:highlight w:val="none"/>
        </w:rPr>
      </w:pPr>
    </w:p>
    <w:p w14:paraId="7E3E135F">
      <w:pPr>
        <w:spacing w:line="360" w:lineRule="auto"/>
        <w:rPr>
          <w:rFonts w:hint="eastAsia" w:ascii="仿宋" w:hAnsi="仿宋" w:eastAsia="仿宋" w:cs="仿宋"/>
          <w:b/>
          <w:color w:val="auto"/>
          <w:sz w:val="24"/>
          <w:highlight w:val="none"/>
        </w:rPr>
      </w:pPr>
    </w:p>
    <w:p w14:paraId="78F2B158">
      <w:pPr>
        <w:spacing w:line="360" w:lineRule="auto"/>
        <w:rPr>
          <w:rFonts w:hint="eastAsia" w:ascii="仿宋" w:hAnsi="仿宋" w:eastAsia="仿宋" w:cs="仿宋"/>
          <w:b/>
          <w:color w:val="auto"/>
          <w:sz w:val="24"/>
          <w:highlight w:val="none"/>
        </w:rPr>
      </w:pPr>
    </w:p>
    <w:p w14:paraId="7B1704D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AA01BE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C00FA8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F7FA53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C83EE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D0E17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1061D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69FDC0A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2ADC68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247E8AC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10447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2A8D2C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3A1293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20E7E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6CCC130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F08673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6EF761B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793745CC">
      <w:pPr>
        <w:snapToGrid w:val="0"/>
        <w:spacing w:line="360" w:lineRule="auto"/>
        <w:rPr>
          <w:rFonts w:hint="eastAsia" w:ascii="仿宋" w:hAnsi="仿宋" w:eastAsia="仿宋" w:cs="仿宋"/>
          <w:color w:val="auto"/>
          <w:sz w:val="24"/>
          <w:highlight w:val="none"/>
        </w:rPr>
      </w:pPr>
    </w:p>
    <w:p w14:paraId="449BC6F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2C7DEC51">
      <w:pPr>
        <w:snapToGrid w:val="0"/>
        <w:spacing w:line="360" w:lineRule="auto"/>
        <w:rPr>
          <w:rFonts w:hint="eastAsia" w:ascii="仿宋" w:hAnsi="仿宋" w:eastAsia="仿宋" w:cs="仿宋"/>
          <w:color w:val="auto"/>
          <w:sz w:val="24"/>
          <w:highlight w:val="none"/>
          <w:u w:val="dotted"/>
        </w:rPr>
      </w:pPr>
    </w:p>
    <w:p w14:paraId="580152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CD183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5DB61F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2DFDFB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20AED4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25832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004A6C4">
      <w:pPr>
        <w:spacing w:line="360" w:lineRule="auto"/>
        <w:jc w:val="center"/>
        <w:rPr>
          <w:rFonts w:hint="eastAsia" w:ascii="仿宋" w:hAnsi="仿宋" w:eastAsia="仿宋" w:cs="仿宋"/>
          <w:b/>
          <w:bCs/>
          <w:color w:val="auto"/>
          <w:sz w:val="24"/>
          <w:highlight w:val="none"/>
        </w:rPr>
      </w:pPr>
    </w:p>
    <w:p w14:paraId="0A2F9A8C">
      <w:pPr>
        <w:spacing w:line="360" w:lineRule="auto"/>
        <w:rPr>
          <w:rFonts w:hint="eastAsia" w:ascii="仿宋" w:hAnsi="仿宋" w:eastAsia="仿宋" w:cs="仿宋"/>
          <w:b/>
          <w:color w:val="auto"/>
          <w:sz w:val="24"/>
          <w:highlight w:val="none"/>
        </w:rPr>
      </w:pPr>
    </w:p>
    <w:p w14:paraId="249078A2">
      <w:pPr>
        <w:spacing w:line="360" w:lineRule="auto"/>
        <w:rPr>
          <w:rFonts w:hint="eastAsia" w:ascii="仿宋" w:hAnsi="仿宋" w:eastAsia="仿宋" w:cs="仿宋"/>
          <w:b/>
          <w:color w:val="auto"/>
          <w:sz w:val="24"/>
          <w:highlight w:val="none"/>
        </w:rPr>
      </w:pPr>
    </w:p>
    <w:p w14:paraId="376F6BC4">
      <w:pPr>
        <w:spacing w:line="360" w:lineRule="auto"/>
        <w:rPr>
          <w:rFonts w:hint="eastAsia" w:ascii="仿宋" w:hAnsi="仿宋" w:eastAsia="仿宋" w:cs="仿宋"/>
          <w:b/>
          <w:color w:val="auto"/>
          <w:sz w:val="24"/>
          <w:highlight w:val="none"/>
        </w:rPr>
      </w:pPr>
    </w:p>
    <w:p w14:paraId="23A725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F17582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00918D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9322F8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ED9227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7F76EF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FBB2EC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19FA8F">
      <w:pPr>
        <w:widowControl/>
        <w:spacing w:line="360" w:lineRule="auto"/>
        <w:ind w:firstLine="600" w:firstLineChars="200"/>
        <w:jc w:val="left"/>
        <w:rPr>
          <w:rFonts w:hint="eastAsia" w:ascii="仿宋" w:hAnsi="仿宋" w:eastAsia="仿宋" w:cs="仿宋"/>
          <w:color w:val="auto"/>
          <w:sz w:val="30"/>
          <w:szCs w:val="30"/>
          <w:highlight w:val="none"/>
        </w:rPr>
      </w:pPr>
    </w:p>
    <w:p w14:paraId="6F3FF8E1">
      <w:pPr>
        <w:spacing w:line="360" w:lineRule="auto"/>
        <w:jc w:val="center"/>
        <w:rPr>
          <w:rFonts w:hint="eastAsia" w:ascii="仿宋" w:hAnsi="仿宋" w:eastAsia="仿宋" w:cs="仿宋"/>
          <w:b/>
          <w:color w:val="auto"/>
          <w:spacing w:val="6"/>
          <w:sz w:val="32"/>
          <w:szCs w:val="32"/>
          <w:highlight w:val="none"/>
        </w:rPr>
      </w:pPr>
    </w:p>
    <w:p w14:paraId="6CEDDFF9">
      <w:pPr>
        <w:spacing w:line="360" w:lineRule="auto"/>
        <w:jc w:val="center"/>
        <w:rPr>
          <w:rFonts w:hint="eastAsia" w:ascii="仿宋" w:hAnsi="仿宋" w:eastAsia="仿宋" w:cs="仿宋"/>
          <w:b/>
          <w:color w:val="auto"/>
          <w:spacing w:val="6"/>
          <w:sz w:val="32"/>
          <w:szCs w:val="32"/>
          <w:highlight w:val="none"/>
        </w:rPr>
      </w:pPr>
    </w:p>
    <w:p w14:paraId="2C712C9C">
      <w:pPr>
        <w:spacing w:line="360" w:lineRule="auto"/>
        <w:jc w:val="center"/>
        <w:rPr>
          <w:rFonts w:hint="eastAsia" w:ascii="仿宋" w:hAnsi="仿宋" w:eastAsia="仿宋" w:cs="仿宋"/>
          <w:b/>
          <w:color w:val="auto"/>
          <w:spacing w:val="6"/>
          <w:sz w:val="32"/>
          <w:szCs w:val="32"/>
          <w:highlight w:val="none"/>
        </w:rPr>
      </w:pPr>
    </w:p>
    <w:p w14:paraId="4CB16100">
      <w:pPr>
        <w:spacing w:line="360" w:lineRule="auto"/>
        <w:jc w:val="center"/>
        <w:rPr>
          <w:rFonts w:hint="eastAsia" w:ascii="仿宋" w:hAnsi="仿宋" w:eastAsia="仿宋" w:cs="仿宋"/>
          <w:b/>
          <w:color w:val="auto"/>
          <w:spacing w:val="6"/>
          <w:sz w:val="32"/>
          <w:szCs w:val="32"/>
          <w:highlight w:val="none"/>
        </w:rPr>
      </w:pPr>
    </w:p>
    <w:p w14:paraId="1E57994C">
      <w:pPr>
        <w:spacing w:line="360" w:lineRule="auto"/>
        <w:jc w:val="center"/>
        <w:rPr>
          <w:rFonts w:hint="eastAsia" w:ascii="仿宋" w:hAnsi="仿宋" w:eastAsia="仿宋" w:cs="仿宋"/>
          <w:b/>
          <w:color w:val="auto"/>
          <w:spacing w:val="6"/>
          <w:sz w:val="32"/>
          <w:szCs w:val="32"/>
          <w:highlight w:val="none"/>
        </w:rPr>
      </w:pPr>
    </w:p>
    <w:p w14:paraId="5941E26F">
      <w:pPr>
        <w:spacing w:line="360" w:lineRule="auto"/>
        <w:jc w:val="center"/>
        <w:rPr>
          <w:rFonts w:hint="eastAsia" w:ascii="仿宋" w:hAnsi="仿宋" w:eastAsia="仿宋" w:cs="仿宋"/>
          <w:b/>
          <w:color w:val="auto"/>
          <w:spacing w:val="6"/>
          <w:sz w:val="32"/>
          <w:szCs w:val="32"/>
          <w:highlight w:val="none"/>
        </w:rPr>
      </w:pPr>
    </w:p>
    <w:p w14:paraId="7CB257C5">
      <w:pPr>
        <w:spacing w:line="360" w:lineRule="auto"/>
        <w:jc w:val="center"/>
        <w:rPr>
          <w:rFonts w:hint="eastAsia" w:ascii="仿宋" w:hAnsi="仿宋" w:eastAsia="仿宋" w:cs="仿宋"/>
          <w:b/>
          <w:color w:val="auto"/>
          <w:spacing w:val="6"/>
          <w:sz w:val="32"/>
          <w:szCs w:val="32"/>
          <w:highlight w:val="none"/>
        </w:rPr>
      </w:pPr>
    </w:p>
    <w:p w14:paraId="3A168359">
      <w:pPr>
        <w:spacing w:line="360" w:lineRule="auto"/>
        <w:jc w:val="center"/>
        <w:rPr>
          <w:rFonts w:hint="eastAsia" w:ascii="仿宋" w:hAnsi="仿宋" w:eastAsia="仿宋" w:cs="仿宋"/>
          <w:b/>
          <w:color w:val="auto"/>
          <w:spacing w:val="6"/>
          <w:sz w:val="32"/>
          <w:szCs w:val="32"/>
          <w:highlight w:val="none"/>
        </w:rPr>
      </w:pPr>
    </w:p>
    <w:p w14:paraId="59CF5937">
      <w:pPr>
        <w:spacing w:line="360" w:lineRule="auto"/>
        <w:jc w:val="center"/>
        <w:rPr>
          <w:rFonts w:hint="eastAsia" w:ascii="仿宋" w:hAnsi="仿宋" w:eastAsia="仿宋" w:cs="仿宋"/>
          <w:b/>
          <w:color w:val="auto"/>
          <w:spacing w:val="6"/>
          <w:sz w:val="32"/>
          <w:szCs w:val="32"/>
          <w:highlight w:val="none"/>
        </w:rPr>
      </w:pPr>
    </w:p>
    <w:p w14:paraId="093DE9BC">
      <w:pPr>
        <w:spacing w:line="360" w:lineRule="auto"/>
        <w:jc w:val="center"/>
        <w:rPr>
          <w:rFonts w:hint="eastAsia" w:ascii="仿宋" w:hAnsi="仿宋" w:eastAsia="仿宋" w:cs="仿宋"/>
          <w:b/>
          <w:color w:val="auto"/>
          <w:spacing w:val="6"/>
          <w:sz w:val="32"/>
          <w:szCs w:val="32"/>
          <w:highlight w:val="none"/>
        </w:rPr>
      </w:pPr>
    </w:p>
    <w:p w14:paraId="5FD54355">
      <w:pPr>
        <w:spacing w:line="360" w:lineRule="auto"/>
        <w:jc w:val="center"/>
        <w:rPr>
          <w:rFonts w:hint="eastAsia" w:ascii="仿宋" w:hAnsi="仿宋" w:eastAsia="仿宋" w:cs="仿宋"/>
          <w:b/>
          <w:color w:val="auto"/>
          <w:spacing w:val="6"/>
          <w:sz w:val="32"/>
          <w:szCs w:val="32"/>
          <w:highlight w:val="none"/>
        </w:rPr>
      </w:pPr>
    </w:p>
    <w:p w14:paraId="6B7442C5">
      <w:pPr>
        <w:spacing w:line="360" w:lineRule="auto"/>
        <w:jc w:val="center"/>
        <w:rPr>
          <w:rFonts w:hint="eastAsia" w:ascii="仿宋" w:hAnsi="仿宋" w:eastAsia="仿宋" w:cs="仿宋"/>
          <w:b/>
          <w:color w:val="auto"/>
          <w:spacing w:val="6"/>
          <w:sz w:val="32"/>
          <w:szCs w:val="32"/>
          <w:highlight w:val="none"/>
        </w:rPr>
      </w:pPr>
    </w:p>
    <w:p w14:paraId="146A7E22">
      <w:pPr>
        <w:spacing w:line="360" w:lineRule="auto"/>
        <w:jc w:val="left"/>
        <w:rPr>
          <w:rFonts w:hint="eastAsia" w:ascii="仿宋" w:hAnsi="仿宋" w:eastAsia="仿宋" w:cs="仿宋"/>
          <w:b/>
          <w:color w:val="auto"/>
          <w:spacing w:val="6"/>
          <w:sz w:val="32"/>
          <w:szCs w:val="32"/>
          <w:highlight w:val="none"/>
        </w:rPr>
      </w:pPr>
    </w:p>
    <w:p w14:paraId="24B8B87F">
      <w:pPr>
        <w:spacing w:line="360" w:lineRule="auto"/>
        <w:jc w:val="left"/>
        <w:rPr>
          <w:rFonts w:hint="eastAsia" w:ascii="仿宋" w:hAnsi="仿宋" w:eastAsia="仿宋" w:cs="仿宋"/>
          <w:b/>
          <w:color w:val="auto"/>
          <w:spacing w:val="6"/>
          <w:sz w:val="32"/>
          <w:szCs w:val="32"/>
          <w:highlight w:val="none"/>
        </w:rPr>
      </w:pPr>
    </w:p>
    <w:p w14:paraId="1F300EE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FDDF7D7">
      <w:pPr>
        <w:spacing w:line="360" w:lineRule="auto"/>
        <w:jc w:val="center"/>
        <w:rPr>
          <w:rFonts w:hint="eastAsia" w:ascii="仿宋" w:hAnsi="仿宋" w:eastAsia="仿宋" w:cs="仿宋"/>
          <w:b/>
          <w:color w:val="auto"/>
          <w:sz w:val="24"/>
          <w:highlight w:val="none"/>
        </w:rPr>
      </w:pPr>
    </w:p>
    <w:p w14:paraId="17AE459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440BD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928282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089BC72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7510ED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2FE21E32">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12EDC9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26DF50B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122D17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741E68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951BE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10BCC7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93243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7BA6B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32F232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7FA7D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D5960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508FC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39921F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6FEE8D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26C6D6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4EFA4AD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B8617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99753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C4E661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6D8DD0BB">
      <w:pPr>
        <w:spacing w:line="360" w:lineRule="auto"/>
        <w:rPr>
          <w:rFonts w:hint="eastAsia" w:ascii="仿宋" w:hAnsi="仿宋" w:eastAsia="仿宋" w:cs="仿宋"/>
          <w:color w:val="auto"/>
          <w:sz w:val="24"/>
          <w:highlight w:val="none"/>
          <w:u w:val="dotted"/>
        </w:rPr>
      </w:pPr>
    </w:p>
    <w:p w14:paraId="4115C6E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3072A4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DE6ED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14D722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66CEF6CE">
      <w:pPr>
        <w:spacing w:line="360" w:lineRule="auto"/>
        <w:rPr>
          <w:rFonts w:hint="eastAsia" w:ascii="仿宋" w:hAnsi="仿宋" w:eastAsia="仿宋" w:cs="仿宋"/>
          <w:color w:val="auto"/>
          <w:sz w:val="24"/>
          <w:highlight w:val="none"/>
          <w:u w:val="dotted"/>
        </w:rPr>
      </w:pPr>
    </w:p>
    <w:p w14:paraId="4893DA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228FD610">
      <w:pPr>
        <w:spacing w:line="360" w:lineRule="auto"/>
        <w:rPr>
          <w:rFonts w:hint="eastAsia" w:ascii="仿宋" w:hAnsi="仿宋" w:eastAsia="仿宋" w:cs="仿宋"/>
          <w:color w:val="auto"/>
          <w:sz w:val="24"/>
          <w:highlight w:val="none"/>
          <w:u w:val="dotted"/>
        </w:rPr>
      </w:pPr>
    </w:p>
    <w:p w14:paraId="186402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64C37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C043C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4D0AD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18D6FB7F">
      <w:pPr>
        <w:spacing w:line="360" w:lineRule="auto"/>
        <w:rPr>
          <w:rFonts w:hint="eastAsia" w:ascii="仿宋" w:hAnsi="仿宋" w:eastAsia="仿宋" w:cs="仿宋"/>
          <w:color w:val="auto"/>
          <w:sz w:val="24"/>
          <w:highlight w:val="none"/>
          <w:u w:val="single"/>
        </w:rPr>
      </w:pPr>
    </w:p>
    <w:p w14:paraId="65EE5D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8E509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FE772A9">
      <w:pPr>
        <w:spacing w:line="360" w:lineRule="auto"/>
        <w:rPr>
          <w:rFonts w:hint="eastAsia" w:ascii="仿宋" w:hAnsi="仿宋" w:eastAsia="仿宋" w:cs="仿宋"/>
          <w:b/>
          <w:color w:val="auto"/>
          <w:sz w:val="24"/>
          <w:highlight w:val="none"/>
        </w:rPr>
      </w:pPr>
    </w:p>
    <w:p w14:paraId="671F6A75">
      <w:pPr>
        <w:spacing w:line="360" w:lineRule="auto"/>
        <w:rPr>
          <w:rFonts w:hint="eastAsia" w:ascii="仿宋" w:hAnsi="仿宋" w:eastAsia="仿宋" w:cs="仿宋"/>
          <w:b/>
          <w:color w:val="auto"/>
          <w:sz w:val="24"/>
          <w:highlight w:val="none"/>
        </w:rPr>
      </w:pPr>
    </w:p>
    <w:p w14:paraId="389FC98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1FFC05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1EB099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016535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C78777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A1895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7A4870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6F5E05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025F795">
      <w:pPr>
        <w:spacing w:line="360" w:lineRule="auto"/>
        <w:rPr>
          <w:rFonts w:hint="eastAsia" w:ascii="仿宋" w:hAnsi="仿宋" w:eastAsia="仿宋" w:cs="仿宋"/>
          <w:b/>
          <w:color w:val="auto"/>
          <w:sz w:val="24"/>
          <w:highlight w:val="none"/>
        </w:rPr>
      </w:pPr>
    </w:p>
    <w:p w14:paraId="3E17B0AF">
      <w:pPr>
        <w:autoSpaceDE w:val="0"/>
        <w:autoSpaceDN w:val="0"/>
        <w:jc w:val="center"/>
        <w:rPr>
          <w:rFonts w:hint="eastAsia" w:ascii="仿宋" w:hAnsi="仿宋" w:eastAsia="仿宋" w:cs="仿宋"/>
          <w:b/>
          <w:color w:val="auto"/>
          <w:spacing w:val="6"/>
          <w:sz w:val="32"/>
          <w:szCs w:val="32"/>
          <w:highlight w:val="none"/>
        </w:rPr>
      </w:pPr>
    </w:p>
    <w:p w14:paraId="189B375F">
      <w:pPr>
        <w:autoSpaceDE w:val="0"/>
        <w:autoSpaceDN w:val="0"/>
        <w:jc w:val="center"/>
        <w:rPr>
          <w:rFonts w:hint="eastAsia" w:ascii="仿宋" w:hAnsi="仿宋" w:eastAsia="仿宋" w:cs="仿宋"/>
          <w:b/>
          <w:color w:val="auto"/>
          <w:spacing w:val="6"/>
          <w:sz w:val="32"/>
          <w:szCs w:val="32"/>
          <w:highlight w:val="none"/>
        </w:rPr>
      </w:pPr>
    </w:p>
    <w:p w14:paraId="15EEC26E">
      <w:pPr>
        <w:autoSpaceDE w:val="0"/>
        <w:autoSpaceDN w:val="0"/>
        <w:jc w:val="center"/>
        <w:rPr>
          <w:rFonts w:hint="eastAsia" w:ascii="仿宋" w:hAnsi="仿宋" w:eastAsia="仿宋" w:cs="仿宋"/>
          <w:b/>
          <w:color w:val="auto"/>
          <w:spacing w:val="6"/>
          <w:sz w:val="32"/>
          <w:szCs w:val="32"/>
          <w:highlight w:val="none"/>
        </w:rPr>
      </w:pPr>
    </w:p>
    <w:p w14:paraId="1BA6E7F3">
      <w:pPr>
        <w:autoSpaceDE w:val="0"/>
        <w:autoSpaceDN w:val="0"/>
        <w:jc w:val="center"/>
        <w:rPr>
          <w:rFonts w:hint="eastAsia" w:ascii="仿宋" w:hAnsi="仿宋" w:eastAsia="仿宋" w:cs="仿宋"/>
          <w:b/>
          <w:color w:val="auto"/>
          <w:spacing w:val="6"/>
          <w:sz w:val="32"/>
          <w:szCs w:val="32"/>
          <w:highlight w:val="none"/>
        </w:rPr>
      </w:pPr>
    </w:p>
    <w:p w14:paraId="260BF3E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BD94B0C">
      <w:pPr>
        <w:spacing w:line="360" w:lineRule="auto"/>
        <w:rPr>
          <w:rFonts w:hint="eastAsia" w:ascii="仿宋" w:hAnsi="仿宋" w:eastAsia="仿宋" w:cs="仿宋"/>
          <w:color w:val="auto"/>
          <w:sz w:val="24"/>
          <w:highlight w:val="none"/>
          <w:u w:val="single"/>
        </w:rPr>
      </w:pPr>
    </w:p>
    <w:p w14:paraId="1850B8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淳安县文化和广电旅游体育局、东方经纬项目管理有限公司</w:t>
      </w:r>
      <w:r>
        <w:rPr>
          <w:rFonts w:hint="eastAsia" w:ascii="仿宋" w:hAnsi="仿宋" w:eastAsia="仿宋" w:cs="仿宋"/>
          <w:color w:val="auto"/>
          <w:sz w:val="24"/>
          <w:highlight w:val="none"/>
          <w:u w:val="single"/>
        </w:rPr>
        <w:t>：</w:t>
      </w:r>
    </w:p>
    <w:p w14:paraId="51FA7D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（淳安县体育馆设施设备改造提升工程（体育器材采购及安装项目））【招标编号：DFJW2024-CA-29号】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AEC45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85E6A88">
      <w:pPr>
        <w:spacing w:line="360" w:lineRule="auto"/>
        <w:ind w:firstLine="494"/>
        <w:rPr>
          <w:rFonts w:hint="eastAsia" w:ascii="仿宋" w:hAnsi="仿宋" w:eastAsia="仿宋" w:cs="仿宋"/>
          <w:color w:val="auto"/>
          <w:sz w:val="24"/>
          <w:highlight w:val="none"/>
        </w:rPr>
      </w:pPr>
    </w:p>
    <w:p w14:paraId="2D7B8A13">
      <w:pPr>
        <w:spacing w:line="360" w:lineRule="auto"/>
        <w:ind w:firstLine="494"/>
        <w:rPr>
          <w:rFonts w:hint="eastAsia" w:ascii="仿宋" w:hAnsi="仿宋" w:eastAsia="仿宋" w:cs="仿宋"/>
          <w:color w:val="auto"/>
          <w:sz w:val="24"/>
          <w:highlight w:val="none"/>
        </w:rPr>
      </w:pPr>
    </w:p>
    <w:p w14:paraId="7ACF9F99">
      <w:pPr>
        <w:spacing w:line="360" w:lineRule="auto"/>
        <w:ind w:firstLine="494"/>
        <w:rPr>
          <w:rFonts w:hint="eastAsia" w:ascii="仿宋" w:hAnsi="仿宋" w:eastAsia="仿宋" w:cs="仿宋"/>
          <w:color w:val="auto"/>
          <w:sz w:val="24"/>
          <w:highlight w:val="none"/>
        </w:rPr>
      </w:pPr>
    </w:p>
    <w:p w14:paraId="3A7570E6">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5844E9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CC3BF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DFE59A1">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9AA9756">
      <w:pPr>
        <w:autoSpaceDE w:val="0"/>
        <w:autoSpaceDN w:val="0"/>
        <w:jc w:val="center"/>
        <w:rPr>
          <w:rFonts w:hint="eastAsia" w:ascii="仿宋" w:hAnsi="仿宋" w:eastAsia="仿宋" w:cs="仿宋"/>
          <w:b/>
          <w:color w:val="auto"/>
          <w:spacing w:val="6"/>
          <w:sz w:val="32"/>
          <w:szCs w:val="32"/>
          <w:highlight w:val="none"/>
        </w:rPr>
      </w:pPr>
    </w:p>
    <w:p w14:paraId="3EBAA172">
      <w:pPr>
        <w:autoSpaceDE w:val="0"/>
        <w:autoSpaceDN w:val="0"/>
        <w:jc w:val="center"/>
        <w:rPr>
          <w:rFonts w:hint="eastAsia" w:ascii="仿宋" w:hAnsi="仿宋" w:eastAsia="仿宋" w:cs="仿宋"/>
          <w:b/>
          <w:color w:val="auto"/>
          <w:spacing w:val="6"/>
          <w:sz w:val="32"/>
          <w:szCs w:val="32"/>
          <w:highlight w:val="none"/>
        </w:rPr>
      </w:pPr>
    </w:p>
    <w:p w14:paraId="210DABC4">
      <w:pPr>
        <w:autoSpaceDE w:val="0"/>
        <w:autoSpaceDN w:val="0"/>
        <w:jc w:val="center"/>
        <w:rPr>
          <w:rFonts w:hint="eastAsia" w:ascii="仿宋" w:hAnsi="仿宋" w:eastAsia="仿宋" w:cs="仿宋"/>
          <w:b/>
          <w:color w:val="auto"/>
          <w:spacing w:val="6"/>
          <w:sz w:val="32"/>
          <w:szCs w:val="32"/>
          <w:highlight w:val="none"/>
        </w:rPr>
      </w:pPr>
    </w:p>
    <w:p w14:paraId="7A4D4F59">
      <w:pPr>
        <w:autoSpaceDE w:val="0"/>
        <w:autoSpaceDN w:val="0"/>
        <w:jc w:val="center"/>
        <w:rPr>
          <w:rFonts w:hint="eastAsia" w:ascii="仿宋" w:hAnsi="仿宋" w:eastAsia="仿宋" w:cs="仿宋"/>
          <w:b/>
          <w:color w:val="auto"/>
          <w:spacing w:val="6"/>
          <w:sz w:val="32"/>
          <w:szCs w:val="32"/>
          <w:highlight w:val="none"/>
        </w:rPr>
      </w:pPr>
    </w:p>
    <w:p w14:paraId="4DDA5EC4">
      <w:pPr>
        <w:autoSpaceDE w:val="0"/>
        <w:autoSpaceDN w:val="0"/>
        <w:jc w:val="center"/>
        <w:rPr>
          <w:rFonts w:hint="eastAsia" w:ascii="仿宋" w:hAnsi="仿宋" w:eastAsia="仿宋" w:cs="仿宋"/>
          <w:b/>
          <w:color w:val="auto"/>
          <w:spacing w:val="6"/>
          <w:sz w:val="32"/>
          <w:szCs w:val="32"/>
          <w:highlight w:val="none"/>
        </w:rPr>
      </w:pPr>
    </w:p>
    <w:p w14:paraId="5937D841">
      <w:pPr>
        <w:autoSpaceDE w:val="0"/>
        <w:autoSpaceDN w:val="0"/>
        <w:jc w:val="center"/>
        <w:rPr>
          <w:rFonts w:hint="eastAsia" w:ascii="仿宋" w:hAnsi="仿宋" w:eastAsia="仿宋" w:cs="仿宋"/>
          <w:b/>
          <w:color w:val="auto"/>
          <w:spacing w:val="6"/>
          <w:sz w:val="32"/>
          <w:szCs w:val="32"/>
          <w:highlight w:val="none"/>
        </w:rPr>
      </w:pPr>
    </w:p>
    <w:p w14:paraId="1C9F85F5">
      <w:pPr>
        <w:autoSpaceDE w:val="0"/>
        <w:autoSpaceDN w:val="0"/>
        <w:jc w:val="center"/>
        <w:rPr>
          <w:rFonts w:hint="eastAsia" w:ascii="仿宋" w:hAnsi="仿宋" w:eastAsia="仿宋" w:cs="仿宋"/>
          <w:b/>
          <w:color w:val="auto"/>
          <w:spacing w:val="6"/>
          <w:sz w:val="32"/>
          <w:szCs w:val="32"/>
          <w:highlight w:val="none"/>
        </w:rPr>
      </w:pPr>
    </w:p>
    <w:p w14:paraId="76A69C53">
      <w:pPr>
        <w:autoSpaceDE w:val="0"/>
        <w:autoSpaceDN w:val="0"/>
        <w:jc w:val="center"/>
        <w:rPr>
          <w:rFonts w:hint="eastAsia" w:ascii="仿宋" w:hAnsi="仿宋" w:eastAsia="仿宋" w:cs="仿宋"/>
          <w:b/>
          <w:color w:val="auto"/>
          <w:spacing w:val="6"/>
          <w:sz w:val="32"/>
          <w:szCs w:val="32"/>
          <w:highlight w:val="none"/>
        </w:rPr>
      </w:pPr>
    </w:p>
    <w:p w14:paraId="7DC482FB">
      <w:pPr>
        <w:autoSpaceDE w:val="0"/>
        <w:autoSpaceDN w:val="0"/>
        <w:jc w:val="center"/>
        <w:rPr>
          <w:rFonts w:hint="eastAsia" w:ascii="仿宋" w:hAnsi="仿宋" w:eastAsia="仿宋" w:cs="仿宋"/>
          <w:b/>
          <w:color w:val="auto"/>
          <w:spacing w:val="6"/>
          <w:sz w:val="32"/>
          <w:szCs w:val="32"/>
          <w:highlight w:val="none"/>
        </w:rPr>
      </w:pPr>
    </w:p>
    <w:p w14:paraId="300713D1">
      <w:pPr>
        <w:autoSpaceDE w:val="0"/>
        <w:autoSpaceDN w:val="0"/>
        <w:jc w:val="center"/>
        <w:rPr>
          <w:rFonts w:hint="eastAsia" w:ascii="仿宋" w:hAnsi="仿宋" w:eastAsia="仿宋" w:cs="仿宋"/>
          <w:b/>
          <w:color w:val="auto"/>
          <w:spacing w:val="6"/>
          <w:sz w:val="32"/>
          <w:szCs w:val="32"/>
          <w:highlight w:val="none"/>
        </w:rPr>
      </w:pPr>
    </w:p>
    <w:p w14:paraId="43FF4BC0">
      <w:pPr>
        <w:autoSpaceDE w:val="0"/>
        <w:autoSpaceDN w:val="0"/>
        <w:jc w:val="center"/>
        <w:rPr>
          <w:rFonts w:hint="eastAsia" w:ascii="仿宋" w:hAnsi="仿宋" w:eastAsia="仿宋" w:cs="仿宋"/>
          <w:b/>
          <w:color w:val="auto"/>
          <w:spacing w:val="6"/>
          <w:sz w:val="32"/>
          <w:szCs w:val="32"/>
          <w:highlight w:val="none"/>
        </w:rPr>
      </w:pPr>
    </w:p>
    <w:p w14:paraId="36301E95">
      <w:pPr>
        <w:autoSpaceDE w:val="0"/>
        <w:autoSpaceDN w:val="0"/>
        <w:jc w:val="center"/>
        <w:rPr>
          <w:rFonts w:hint="eastAsia" w:ascii="仿宋" w:hAnsi="仿宋" w:eastAsia="仿宋" w:cs="仿宋"/>
          <w:b/>
          <w:color w:val="auto"/>
          <w:spacing w:val="6"/>
          <w:sz w:val="32"/>
          <w:szCs w:val="32"/>
          <w:highlight w:val="none"/>
        </w:rPr>
      </w:pPr>
    </w:p>
    <w:p w14:paraId="2D3CE98F">
      <w:pPr>
        <w:autoSpaceDE w:val="0"/>
        <w:autoSpaceDN w:val="0"/>
        <w:jc w:val="center"/>
        <w:rPr>
          <w:rFonts w:hint="eastAsia" w:ascii="仿宋" w:hAnsi="仿宋" w:eastAsia="仿宋" w:cs="仿宋"/>
          <w:b/>
          <w:color w:val="auto"/>
          <w:spacing w:val="6"/>
          <w:sz w:val="32"/>
          <w:szCs w:val="32"/>
          <w:highlight w:val="none"/>
        </w:rPr>
      </w:pPr>
    </w:p>
    <w:p w14:paraId="5794A163">
      <w:pPr>
        <w:autoSpaceDE w:val="0"/>
        <w:autoSpaceDN w:val="0"/>
        <w:jc w:val="center"/>
        <w:rPr>
          <w:rFonts w:hint="eastAsia" w:ascii="仿宋" w:hAnsi="仿宋" w:eastAsia="仿宋" w:cs="仿宋"/>
          <w:b/>
          <w:color w:val="auto"/>
          <w:spacing w:val="6"/>
          <w:sz w:val="32"/>
          <w:szCs w:val="32"/>
          <w:highlight w:val="none"/>
        </w:rPr>
      </w:pPr>
    </w:p>
    <w:p w14:paraId="17DDB7A7">
      <w:pPr>
        <w:autoSpaceDE w:val="0"/>
        <w:autoSpaceDN w:val="0"/>
        <w:jc w:val="center"/>
        <w:rPr>
          <w:rFonts w:hint="eastAsia" w:ascii="仿宋" w:hAnsi="仿宋" w:eastAsia="仿宋" w:cs="仿宋"/>
          <w:b/>
          <w:color w:val="auto"/>
          <w:spacing w:val="6"/>
          <w:sz w:val="32"/>
          <w:szCs w:val="32"/>
          <w:highlight w:val="none"/>
        </w:rPr>
      </w:pPr>
    </w:p>
    <w:p w14:paraId="368601BB">
      <w:pPr>
        <w:autoSpaceDE w:val="0"/>
        <w:autoSpaceDN w:val="0"/>
        <w:jc w:val="center"/>
        <w:rPr>
          <w:rFonts w:hint="eastAsia" w:ascii="仿宋" w:hAnsi="仿宋" w:eastAsia="仿宋" w:cs="仿宋"/>
          <w:b/>
          <w:color w:val="auto"/>
          <w:spacing w:val="6"/>
          <w:sz w:val="32"/>
          <w:szCs w:val="32"/>
          <w:highlight w:val="none"/>
        </w:rPr>
      </w:pPr>
    </w:p>
    <w:p w14:paraId="48D4E87E">
      <w:pPr>
        <w:autoSpaceDE w:val="0"/>
        <w:autoSpaceDN w:val="0"/>
        <w:jc w:val="center"/>
        <w:rPr>
          <w:rFonts w:hint="eastAsia" w:ascii="仿宋" w:hAnsi="仿宋" w:eastAsia="仿宋" w:cs="仿宋"/>
          <w:b/>
          <w:color w:val="auto"/>
          <w:spacing w:val="6"/>
          <w:sz w:val="32"/>
          <w:szCs w:val="32"/>
          <w:highlight w:val="none"/>
        </w:rPr>
      </w:pPr>
    </w:p>
    <w:p w14:paraId="6A1CD012">
      <w:pPr>
        <w:autoSpaceDE w:val="0"/>
        <w:autoSpaceDN w:val="0"/>
        <w:jc w:val="center"/>
        <w:rPr>
          <w:rFonts w:hint="eastAsia" w:ascii="仿宋" w:hAnsi="仿宋" w:eastAsia="仿宋" w:cs="仿宋"/>
          <w:b/>
          <w:color w:val="auto"/>
          <w:spacing w:val="6"/>
          <w:sz w:val="32"/>
          <w:szCs w:val="32"/>
          <w:highlight w:val="none"/>
        </w:rPr>
      </w:pPr>
    </w:p>
    <w:p w14:paraId="52C85814">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18D030C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3ACDD8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（淳安县体育馆设施设备改造提升工程（体育器材采购及安装项目））【招标编号：DFJW2024-CA-29号】</w:t>
      </w:r>
      <w:r>
        <w:rPr>
          <w:rFonts w:hint="eastAsia" w:ascii="仿宋" w:hAnsi="仿宋" w:eastAsia="仿宋" w:cs="仿宋"/>
          <w:color w:val="auto"/>
          <w:kern w:val="0"/>
          <w:sz w:val="24"/>
          <w:highlight w:val="none"/>
          <w:lang w:val="zh-CN"/>
        </w:rPr>
        <w:t xml:space="preserve">投标。 </w:t>
      </w:r>
    </w:p>
    <w:p w14:paraId="730188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FED6D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798FE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97DFFED">
      <w:pPr>
        <w:snapToGrid w:val="0"/>
        <w:spacing w:line="360" w:lineRule="auto"/>
        <w:ind w:firstLine="576"/>
        <w:rPr>
          <w:rFonts w:hint="eastAsia" w:ascii="仿宋" w:hAnsi="仿宋" w:eastAsia="仿宋" w:cs="仿宋"/>
          <w:color w:val="auto"/>
          <w:kern w:val="0"/>
          <w:sz w:val="24"/>
          <w:highlight w:val="none"/>
          <w:lang w:val="zh-CN"/>
        </w:rPr>
      </w:pPr>
      <w:bookmarkStart w:id="555"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7EFE90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4E0614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5"/>
    <w:p w14:paraId="1A5FAFB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0B67C8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C329A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55580D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A28BB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37C4C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4B16E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220183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39E2F6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5F5959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1332C66">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051AE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916D58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076C703">
      <w:pPr>
        <w:autoSpaceDE w:val="0"/>
        <w:autoSpaceDN w:val="0"/>
        <w:jc w:val="center"/>
        <w:rPr>
          <w:rFonts w:hint="eastAsia" w:ascii="仿宋" w:hAnsi="仿宋" w:eastAsia="仿宋" w:cs="仿宋"/>
          <w:b/>
          <w:color w:val="auto"/>
          <w:spacing w:val="6"/>
          <w:sz w:val="32"/>
          <w:szCs w:val="32"/>
          <w:highlight w:val="none"/>
        </w:rPr>
      </w:pPr>
    </w:p>
    <w:p w14:paraId="30F33751">
      <w:pPr>
        <w:autoSpaceDE w:val="0"/>
        <w:autoSpaceDN w:val="0"/>
        <w:jc w:val="center"/>
        <w:rPr>
          <w:rFonts w:hint="eastAsia" w:ascii="仿宋" w:hAnsi="仿宋" w:eastAsia="仿宋" w:cs="仿宋"/>
          <w:b/>
          <w:color w:val="auto"/>
          <w:spacing w:val="6"/>
          <w:sz w:val="32"/>
          <w:szCs w:val="32"/>
          <w:highlight w:val="none"/>
        </w:rPr>
      </w:pPr>
    </w:p>
    <w:p w14:paraId="5C64AE2D">
      <w:pPr>
        <w:autoSpaceDE w:val="0"/>
        <w:autoSpaceDN w:val="0"/>
        <w:jc w:val="center"/>
        <w:rPr>
          <w:rFonts w:hint="eastAsia" w:ascii="仿宋" w:hAnsi="仿宋" w:eastAsia="仿宋" w:cs="仿宋"/>
          <w:b/>
          <w:color w:val="auto"/>
          <w:spacing w:val="6"/>
          <w:sz w:val="32"/>
          <w:szCs w:val="32"/>
          <w:highlight w:val="none"/>
        </w:rPr>
      </w:pPr>
    </w:p>
    <w:p w14:paraId="0287869F">
      <w:pPr>
        <w:autoSpaceDE w:val="0"/>
        <w:autoSpaceDN w:val="0"/>
        <w:jc w:val="center"/>
        <w:rPr>
          <w:rFonts w:hint="eastAsia" w:ascii="仿宋" w:hAnsi="仿宋" w:eastAsia="仿宋" w:cs="仿宋"/>
          <w:b/>
          <w:color w:val="auto"/>
          <w:spacing w:val="6"/>
          <w:sz w:val="32"/>
          <w:szCs w:val="32"/>
          <w:highlight w:val="none"/>
        </w:rPr>
      </w:pPr>
    </w:p>
    <w:p w14:paraId="7009A0B9">
      <w:pPr>
        <w:autoSpaceDE w:val="0"/>
        <w:autoSpaceDN w:val="0"/>
        <w:jc w:val="center"/>
        <w:rPr>
          <w:rFonts w:hint="eastAsia" w:ascii="仿宋" w:hAnsi="仿宋" w:eastAsia="仿宋" w:cs="仿宋"/>
          <w:b/>
          <w:color w:val="auto"/>
          <w:spacing w:val="6"/>
          <w:sz w:val="32"/>
          <w:szCs w:val="32"/>
          <w:highlight w:val="none"/>
        </w:rPr>
      </w:pPr>
    </w:p>
    <w:p w14:paraId="3D4DDF6D">
      <w:pPr>
        <w:autoSpaceDE w:val="0"/>
        <w:autoSpaceDN w:val="0"/>
        <w:jc w:val="center"/>
        <w:rPr>
          <w:rFonts w:hint="eastAsia" w:ascii="仿宋" w:hAnsi="仿宋" w:eastAsia="仿宋" w:cs="仿宋"/>
          <w:b/>
          <w:color w:val="auto"/>
          <w:spacing w:val="6"/>
          <w:sz w:val="32"/>
          <w:szCs w:val="32"/>
          <w:highlight w:val="none"/>
        </w:rPr>
      </w:pPr>
    </w:p>
    <w:p w14:paraId="402CDA8C">
      <w:pPr>
        <w:autoSpaceDE w:val="0"/>
        <w:autoSpaceDN w:val="0"/>
        <w:jc w:val="center"/>
        <w:rPr>
          <w:rFonts w:hint="eastAsia" w:ascii="仿宋" w:hAnsi="仿宋" w:eastAsia="仿宋" w:cs="仿宋"/>
          <w:b/>
          <w:color w:val="auto"/>
          <w:spacing w:val="6"/>
          <w:sz w:val="32"/>
          <w:szCs w:val="32"/>
          <w:highlight w:val="none"/>
        </w:rPr>
      </w:pPr>
    </w:p>
    <w:p w14:paraId="1E179853">
      <w:pPr>
        <w:autoSpaceDE w:val="0"/>
        <w:autoSpaceDN w:val="0"/>
        <w:jc w:val="center"/>
        <w:rPr>
          <w:rFonts w:hint="eastAsia" w:ascii="仿宋" w:hAnsi="仿宋" w:eastAsia="仿宋" w:cs="仿宋"/>
          <w:b/>
          <w:color w:val="auto"/>
          <w:spacing w:val="6"/>
          <w:sz w:val="32"/>
          <w:szCs w:val="32"/>
          <w:highlight w:val="none"/>
        </w:rPr>
      </w:pPr>
    </w:p>
    <w:p w14:paraId="2C17A731">
      <w:pPr>
        <w:autoSpaceDE w:val="0"/>
        <w:autoSpaceDN w:val="0"/>
        <w:jc w:val="center"/>
        <w:rPr>
          <w:rFonts w:hint="eastAsia" w:ascii="仿宋" w:hAnsi="仿宋" w:eastAsia="仿宋" w:cs="仿宋"/>
          <w:b/>
          <w:color w:val="auto"/>
          <w:spacing w:val="6"/>
          <w:sz w:val="32"/>
          <w:szCs w:val="32"/>
          <w:highlight w:val="none"/>
        </w:rPr>
      </w:pPr>
    </w:p>
    <w:p w14:paraId="4FF9BE08">
      <w:pPr>
        <w:autoSpaceDE w:val="0"/>
        <w:autoSpaceDN w:val="0"/>
        <w:jc w:val="center"/>
        <w:rPr>
          <w:rFonts w:hint="eastAsia" w:ascii="仿宋" w:hAnsi="仿宋" w:eastAsia="仿宋" w:cs="仿宋"/>
          <w:b/>
          <w:color w:val="auto"/>
          <w:spacing w:val="6"/>
          <w:sz w:val="32"/>
          <w:szCs w:val="32"/>
          <w:highlight w:val="none"/>
        </w:rPr>
      </w:pPr>
    </w:p>
    <w:p w14:paraId="43B65488">
      <w:pPr>
        <w:autoSpaceDE w:val="0"/>
        <w:autoSpaceDN w:val="0"/>
        <w:jc w:val="center"/>
        <w:rPr>
          <w:rFonts w:hint="eastAsia" w:ascii="仿宋" w:hAnsi="仿宋" w:eastAsia="仿宋" w:cs="仿宋"/>
          <w:b/>
          <w:color w:val="auto"/>
          <w:spacing w:val="6"/>
          <w:sz w:val="32"/>
          <w:szCs w:val="32"/>
          <w:highlight w:val="none"/>
        </w:rPr>
      </w:pPr>
    </w:p>
    <w:p w14:paraId="51CC9A0C">
      <w:pPr>
        <w:autoSpaceDE w:val="0"/>
        <w:autoSpaceDN w:val="0"/>
        <w:jc w:val="center"/>
        <w:rPr>
          <w:rFonts w:hint="eastAsia" w:ascii="仿宋" w:hAnsi="仿宋" w:eastAsia="仿宋" w:cs="仿宋"/>
          <w:b/>
          <w:color w:val="auto"/>
          <w:spacing w:val="6"/>
          <w:sz w:val="32"/>
          <w:szCs w:val="32"/>
          <w:highlight w:val="none"/>
        </w:rPr>
      </w:pPr>
    </w:p>
    <w:p w14:paraId="5CE9430C">
      <w:pPr>
        <w:autoSpaceDE w:val="0"/>
        <w:autoSpaceDN w:val="0"/>
        <w:jc w:val="center"/>
        <w:rPr>
          <w:rFonts w:hint="eastAsia" w:ascii="仿宋" w:hAnsi="仿宋" w:eastAsia="仿宋" w:cs="仿宋"/>
          <w:b/>
          <w:color w:val="auto"/>
          <w:spacing w:val="6"/>
          <w:sz w:val="32"/>
          <w:szCs w:val="32"/>
          <w:highlight w:val="none"/>
        </w:rPr>
      </w:pPr>
    </w:p>
    <w:p w14:paraId="2A1EDD37">
      <w:pPr>
        <w:autoSpaceDE w:val="0"/>
        <w:autoSpaceDN w:val="0"/>
        <w:jc w:val="center"/>
        <w:rPr>
          <w:rFonts w:hint="eastAsia" w:ascii="仿宋" w:hAnsi="仿宋" w:eastAsia="仿宋" w:cs="仿宋"/>
          <w:b/>
          <w:color w:val="auto"/>
          <w:spacing w:val="6"/>
          <w:sz w:val="32"/>
          <w:szCs w:val="32"/>
          <w:highlight w:val="none"/>
        </w:rPr>
      </w:pPr>
    </w:p>
    <w:p w14:paraId="4553DE7E">
      <w:pPr>
        <w:autoSpaceDE w:val="0"/>
        <w:autoSpaceDN w:val="0"/>
        <w:jc w:val="center"/>
        <w:rPr>
          <w:rFonts w:hint="eastAsia" w:ascii="仿宋" w:hAnsi="仿宋" w:eastAsia="仿宋" w:cs="仿宋"/>
          <w:b/>
          <w:color w:val="auto"/>
          <w:spacing w:val="6"/>
          <w:sz w:val="32"/>
          <w:szCs w:val="32"/>
          <w:highlight w:val="none"/>
        </w:rPr>
      </w:pPr>
    </w:p>
    <w:p w14:paraId="61B93A8D">
      <w:pPr>
        <w:autoSpaceDE w:val="0"/>
        <w:autoSpaceDN w:val="0"/>
        <w:jc w:val="center"/>
        <w:rPr>
          <w:rFonts w:hint="eastAsia" w:ascii="仿宋" w:hAnsi="仿宋" w:eastAsia="仿宋" w:cs="仿宋"/>
          <w:b/>
          <w:color w:val="auto"/>
          <w:spacing w:val="6"/>
          <w:sz w:val="32"/>
          <w:szCs w:val="32"/>
          <w:highlight w:val="none"/>
        </w:rPr>
      </w:pPr>
    </w:p>
    <w:p w14:paraId="05042028">
      <w:pPr>
        <w:autoSpaceDE w:val="0"/>
        <w:autoSpaceDN w:val="0"/>
        <w:jc w:val="center"/>
        <w:rPr>
          <w:rFonts w:hint="eastAsia" w:ascii="仿宋" w:hAnsi="仿宋" w:eastAsia="仿宋" w:cs="仿宋"/>
          <w:b/>
          <w:color w:val="auto"/>
          <w:spacing w:val="6"/>
          <w:sz w:val="32"/>
          <w:szCs w:val="32"/>
          <w:highlight w:val="none"/>
        </w:rPr>
      </w:pPr>
    </w:p>
    <w:p w14:paraId="3CC606C0">
      <w:pPr>
        <w:autoSpaceDE w:val="0"/>
        <w:autoSpaceDN w:val="0"/>
        <w:jc w:val="center"/>
        <w:rPr>
          <w:rFonts w:hint="eastAsia" w:ascii="仿宋" w:hAnsi="仿宋" w:eastAsia="仿宋" w:cs="仿宋"/>
          <w:b/>
          <w:color w:val="auto"/>
          <w:spacing w:val="6"/>
          <w:sz w:val="32"/>
          <w:szCs w:val="32"/>
          <w:highlight w:val="none"/>
        </w:rPr>
      </w:pPr>
    </w:p>
    <w:p w14:paraId="75958EE0">
      <w:pPr>
        <w:autoSpaceDE w:val="0"/>
        <w:autoSpaceDN w:val="0"/>
        <w:jc w:val="center"/>
        <w:rPr>
          <w:rFonts w:hint="eastAsia" w:ascii="仿宋" w:hAnsi="仿宋" w:eastAsia="仿宋" w:cs="仿宋"/>
          <w:b/>
          <w:color w:val="auto"/>
          <w:spacing w:val="6"/>
          <w:sz w:val="32"/>
          <w:szCs w:val="32"/>
          <w:highlight w:val="none"/>
        </w:rPr>
      </w:pPr>
    </w:p>
    <w:p w14:paraId="0C114162">
      <w:pPr>
        <w:autoSpaceDE w:val="0"/>
        <w:autoSpaceDN w:val="0"/>
        <w:jc w:val="center"/>
        <w:rPr>
          <w:rFonts w:hint="eastAsia" w:ascii="仿宋" w:hAnsi="仿宋" w:eastAsia="仿宋" w:cs="仿宋"/>
          <w:b/>
          <w:color w:val="auto"/>
          <w:spacing w:val="6"/>
          <w:sz w:val="32"/>
          <w:szCs w:val="32"/>
          <w:highlight w:val="none"/>
        </w:rPr>
      </w:pPr>
    </w:p>
    <w:p w14:paraId="64E57F7C">
      <w:pPr>
        <w:autoSpaceDE w:val="0"/>
        <w:autoSpaceDN w:val="0"/>
        <w:jc w:val="center"/>
        <w:rPr>
          <w:rFonts w:hint="eastAsia" w:ascii="仿宋" w:hAnsi="仿宋" w:eastAsia="仿宋" w:cs="仿宋"/>
          <w:b/>
          <w:color w:val="auto"/>
          <w:spacing w:val="6"/>
          <w:sz w:val="32"/>
          <w:szCs w:val="32"/>
          <w:highlight w:val="none"/>
        </w:rPr>
      </w:pPr>
    </w:p>
    <w:p w14:paraId="24CCDA48">
      <w:pPr>
        <w:autoSpaceDE w:val="0"/>
        <w:autoSpaceDN w:val="0"/>
        <w:jc w:val="center"/>
        <w:rPr>
          <w:rFonts w:hint="eastAsia" w:ascii="仿宋" w:hAnsi="仿宋" w:eastAsia="仿宋" w:cs="仿宋"/>
          <w:b/>
          <w:color w:val="auto"/>
          <w:spacing w:val="6"/>
          <w:sz w:val="32"/>
          <w:szCs w:val="32"/>
          <w:highlight w:val="none"/>
        </w:rPr>
      </w:pPr>
    </w:p>
    <w:p w14:paraId="4A3851B5">
      <w:pPr>
        <w:autoSpaceDE w:val="0"/>
        <w:autoSpaceDN w:val="0"/>
        <w:jc w:val="center"/>
        <w:rPr>
          <w:rFonts w:hint="eastAsia" w:ascii="仿宋" w:hAnsi="仿宋" w:eastAsia="仿宋" w:cs="仿宋"/>
          <w:b/>
          <w:color w:val="auto"/>
          <w:spacing w:val="6"/>
          <w:sz w:val="32"/>
          <w:szCs w:val="32"/>
          <w:highlight w:val="none"/>
        </w:rPr>
      </w:pPr>
    </w:p>
    <w:p w14:paraId="66001D8F">
      <w:pPr>
        <w:autoSpaceDE w:val="0"/>
        <w:autoSpaceDN w:val="0"/>
        <w:jc w:val="center"/>
        <w:rPr>
          <w:rFonts w:hint="eastAsia" w:ascii="仿宋" w:hAnsi="仿宋" w:eastAsia="仿宋" w:cs="仿宋"/>
          <w:b/>
          <w:color w:val="auto"/>
          <w:spacing w:val="6"/>
          <w:sz w:val="32"/>
          <w:szCs w:val="32"/>
          <w:highlight w:val="none"/>
        </w:rPr>
      </w:pPr>
    </w:p>
    <w:p w14:paraId="02CAFEC9">
      <w:pPr>
        <w:autoSpaceDE w:val="0"/>
        <w:autoSpaceDN w:val="0"/>
        <w:jc w:val="center"/>
        <w:rPr>
          <w:rFonts w:hint="eastAsia" w:ascii="仿宋" w:hAnsi="仿宋" w:eastAsia="仿宋" w:cs="仿宋"/>
          <w:b/>
          <w:color w:val="auto"/>
          <w:spacing w:val="6"/>
          <w:sz w:val="32"/>
          <w:szCs w:val="32"/>
          <w:highlight w:val="none"/>
        </w:rPr>
      </w:pPr>
    </w:p>
    <w:p w14:paraId="03392F19">
      <w:pPr>
        <w:autoSpaceDE w:val="0"/>
        <w:autoSpaceDN w:val="0"/>
        <w:jc w:val="center"/>
        <w:rPr>
          <w:rFonts w:hint="eastAsia" w:ascii="仿宋" w:hAnsi="仿宋" w:eastAsia="仿宋" w:cs="仿宋"/>
          <w:b/>
          <w:color w:val="auto"/>
          <w:spacing w:val="6"/>
          <w:sz w:val="32"/>
          <w:szCs w:val="32"/>
          <w:highlight w:val="none"/>
        </w:rPr>
      </w:pPr>
    </w:p>
    <w:p w14:paraId="4B4C7A35">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0A8C675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5AC8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（淳安县体育馆设施设备改造提升工程（体育器材采购及安装项目））【招标编号：DFJW2024-CA-29号】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8A0BEB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BA4E6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0045253">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CC855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0EC21D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D56FAE4">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6" w:name="_Hlk101133173"/>
      <w:r>
        <w:rPr>
          <w:rFonts w:hint="eastAsia" w:ascii="仿宋" w:hAnsi="仿宋" w:eastAsia="仿宋" w:cs="仿宋"/>
          <w:color w:val="auto"/>
          <w:sz w:val="24"/>
          <w:highlight w:val="none"/>
        </w:rPr>
        <w:t>中小企业合同金额达到%，其中小微企业合同金额达到%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6"/>
    </w:p>
    <w:p w14:paraId="3B5CE1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B13D365">
      <w:pPr>
        <w:snapToGrid w:val="0"/>
        <w:spacing w:line="360" w:lineRule="auto"/>
        <w:ind w:firstLine="576"/>
        <w:rPr>
          <w:rFonts w:hint="eastAsia" w:ascii="仿宋" w:hAnsi="仿宋" w:eastAsia="仿宋" w:cs="仿宋"/>
          <w:color w:val="auto"/>
          <w:highlight w:val="none"/>
          <w:u w:val="single"/>
        </w:rPr>
      </w:pPr>
    </w:p>
    <w:p w14:paraId="0BF8EC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38ABE27">
      <w:pPr>
        <w:snapToGrid w:val="0"/>
        <w:spacing w:line="360" w:lineRule="auto"/>
        <w:ind w:firstLine="576"/>
        <w:rPr>
          <w:rFonts w:hint="eastAsia" w:ascii="仿宋" w:hAnsi="仿宋" w:eastAsia="仿宋" w:cs="仿宋"/>
          <w:color w:val="auto"/>
          <w:kern w:val="0"/>
          <w:sz w:val="24"/>
          <w:highlight w:val="none"/>
          <w:lang w:val="zh-CN"/>
        </w:rPr>
      </w:pPr>
    </w:p>
    <w:p w14:paraId="7CAE9F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83A3CFF">
      <w:pPr>
        <w:snapToGrid w:val="0"/>
        <w:spacing w:line="360" w:lineRule="auto"/>
        <w:ind w:left="573" w:leftChars="273"/>
        <w:rPr>
          <w:rFonts w:hint="eastAsia" w:ascii="仿宋" w:hAnsi="仿宋" w:eastAsia="仿宋" w:cs="仿宋"/>
          <w:color w:val="auto"/>
          <w:kern w:val="0"/>
          <w:sz w:val="24"/>
          <w:highlight w:val="none"/>
          <w:lang w:val="zh-CN"/>
        </w:rPr>
      </w:pPr>
    </w:p>
    <w:p w14:paraId="6A054D2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C84C38E">
      <w:pPr>
        <w:snapToGrid w:val="0"/>
        <w:spacing w:line="360" w:lineRule="auto"/>
        <w:ind w:firstLine="576"/>
        <w:rPr>
          <w:rFonts w:hint="eastAsia" w:ascii="仿宋" w:hAnsi="仿宋" w:eastAsia="仿宋" w:cs="仿宋"/>
          <w:color w:val="auto"/>
          <w:kern w:val="0"/>
          <w:sz w:val="24"/>
          <w:highlight w:val="none"/>
          <w:lang w:val="zh-CN"/>
        </w:rPr>
      </w:pPr>
    </w:p>
    <w:p w14:paraId="2DED0F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60C7A29">
      <w:pPr>
        <w:snapToGrid w:val="0"/>
        <w:spacing w:line="360" w:lineRule="auto"/>
        <w:ind w:firstLine="576"/>
        <w:rPr>
          <w:rFonts w:hint="eastAsia" w:ascii="仿宋" w:hAnsi="仿宋" w:eastAsia="仿宋" w:cs="仿宋"/>
          <w:color w:val="auto"/>
          <w:kern w:val="0"/>
          <w:sz w:val="24"/>
          <w:highlight w:val="none"/>
          <w:lang w:val="zh-CN"/>
        </w:rPr>
      </w:pPr>
    </w:p>
    <w:p w14:paraId="288935E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FAACE6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5CF593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1B7FA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5A78EE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A5262D">
      <w:pPr>
        <w:autoSpaceDE w:val="0"/>
        <w:autoSpaceDN w:val="0"/>
        <w:jc w:val="center"/>
        <w:rPr>
          <w:rFonts w:hint="eastAsia" w:ascii="仿宋" w:hAnsi="仿宋" w:eastAsia="仿宋" w:cs="仿宋"/>
          <w:b/>
          <w:color w:val="auto"/>
          <w:spacing w:val="6"/>
          <w:sz w:val="32"/>
          <w:szCs w:val="32"/>
          <w:highlight w:val="none"/>
        </w:rPr>
      </w:pPr>
    </w:p>
    <w:p w14:paraId="08E8D19F">
      <w:pPr>
        <w:autoSpaceDE w:val="0"/>
        <w:autoSpaceDN w:val="0"/>
        <w:jc w:val="center"/>
        <w:rPr>
          <w:rFonts w:hint="eastAsia" w:ascii="仿宋" w:hAnsi="仿宋" w:eastAsia="仿宋" w:cs="仿宋"/>
          <w:b/>
          <w:color w:val="auto"/>
          <w:spacing w:val="6"/>
          <w:sz w:val="32"/>
          <w:szCs w:val="32"/>
          <w:highlight w:val="none"/>
        </w:rPr>
      </w:pPr>
    </w:p>
    <w:p w14:paraId="0FA0A516">
      <w:pPr>
        <w:autoSpaceDE w:val="0"/>
        <w:autoSpaceDN w:val="0"/>
        <w:jc w:val="center"/>
        <w:rPr>
          <w:rFonts w:hint="eastAsia" w:ascii="仿宋" w:hAnsi="仿宋" w:eastAsia="仿宋" w:cs="仿宋"/>
          <w:b/>
          <w:color w:val="auto"/>
          <w:spacing w:val="6"/>
          <w:sz w:val="32"/>
          <w:szCs w:val="32"/>
          <w:highlight w:val="none"/>
        </w:rPr>
      </w:pPr>
    </w:p>
    <w:p w14:paraId="68113334">
      <w:pPr>
        <w:autoSpaceDE w:val="0"/>
        <w:autoSpaceDN w:val="0"/>
        <w:jc w:val="center"/>
        <w:rPr>
          <w:rFonts w:hint="eastAsia" w:ascii="仿宋" w:hAnsi="仿宋" w:eastAsia="仿宋" w:cs="仿宋"/>
          <w:b/>
          <w:color w:val="auto"/>
          <w:spacing w:val="6"/>
          <w:sz w:val="32"/>
          <w:szCs w:val="32"/>
          <w:highlight w:val="none"/>
        </w:rPr>
      </w:pPr>
    </w:p>
    <w:p w14:paraId="2416DF6B">
      <w:pPr>
        <w:autoSpaceDE w:val="0"/>
        <w:autoSpaceDN w:val="0"/>
        <w:jc w:val="center"/>
        <w:rPr>
          <w:rFonts w:hint="eastAsia" w:ascii="仿宋" w:hAnsi="仿宋" w:eastAsia="仿宋" w:cs="仿宋"/>
          <w:b/>
          <w:color w:val="auto"/>
          <w:spacing w:val="6"/>
          <w:sz w:val="32"/>
          <w:szCs w:val="32"/>
          <w:highlight w:val="none"/>
        </w:rPr>
      </w:pPr>
    </w:p>
    <w:p w14:paraId="5ACDFA86">
      <w:pPr>
        <w:autoSpaceDE w:val="0"/>
        <w:autoSpaceDN w:val="0"/>
        <w:jc w:val="center"/>
        <w:rPr>
          <w:rFonts w:hint="eastAsia" w:ascii="仿宋" w:hAnsi="仿宋" w:eastAsia="仿宋" w:cs="仿宋"/>
          <w:b/>
          <w:color w:val="auto"/>
          <w:spacing w:val="6"/>
          <w:sz w:val="32"/>
          <w:szCs w:val="32"/>
          <w:highlight w:val="none"/>
        </w:rPr>
      </w:pPr>
    </w:p>
    <w:p w14:paraId="757B6130">
      <w:pPr>
        <w:autoSpaceDE w:val="0"/>
        <w:autoSpaceDN w:val="0"/>
        <w:jc w:val="center"/>
        <w:rPr>
          <w:rFonts w:hint="eastAsia" w:ascii="仿宋" w:hAnsi="仿宋" w:eastAsia="仿宋" w:cs="仿宋"/>
          <w:b/>
          <w:color w:val="auto"/>
          <w:spacing w:val="6"/>
          <w:sz w:val="32"/>
          <w:szCs w:val="32"/>
          <w:highlight w:val="none"/>
        </w:rPr>
      </w:pPr>
    </w:p>
    <w:p w14:paraId="547B50FF">
      <w:pPr>
        <w:autoSpaceDE w:val="0"/>
        <w:autoSpaceDN w:val="0"/>
        <w:jc w:val="center"/>
        <w:rPr>
          <w:rFonts w:hint="eastAsia" w:ascii="仿宋" w:hAnsi="仿宋" w:eastAsia="仿宋" w:cs="仿宋"/>
          <w:b/>
          <w:color w:val="auto"/>
          <w:spacing w:val="6"/>
          <w:sz w:val="32"/>
          <w:szCs w:val="32"/>
          <w:highlight w:val="none"/>
        </w:rPr>
      </w:pPr>
    </w:p>
    <w:p w14:paraId="1E122A96">
      <w:pPr>
        <w:autoSpaceDE w:val="0"/>
        <w:autoSpaceDN w:val="0"/>
        <w:jc w:val="center"/>
        <w:rPr>
          <w:rFonts w:hint="eastAsia" w:ascii="仿宋" w:hAnsi="仿宋" w:eastAsia="仿宋" w:cs="仿宋"/>
          <w:b/>
          <w:color w:val="auto"/>
          <w:spacing w:val="6"/>
          <w:sz w:val="32"/>
          <w:szCs w:val="32"/>
          <w:highlight w:val="none"/>
        </w:rPr>
      </w:pPr>
    </w:p>
    <w:p w14:paraId="75C7B55D">
      <w:pPr>
        <w:autoSpaceDE w:val="0"/>
        <w:autoSpaceDN w:val="0"/>
        <w:jc w:val="center"/>
        <w:rPr>
          <w:rFonts w:hint="eastAsia" w:ascii="仿宋" w:hAnsi="仿宋" w:eastAsia="仿宋" w:cs="仿宋"/>
          <w:b/>
          <w:color w:val="auto"/>
          <w:spacing w:val="6"/>
          <w:sz w:val="32"/>
          <w:szCs w:val="32"/>
          <w:highlight w:val="none"/>
        </w:rPr>
      </w:pPr>
    </w:p>
    <w:p w14:paraId="78796D1B">
      <w:pPr>
        <w:autoSpaceDE w:val="0"/>
        <w:autoSpaceDN w:val="0"/>
        <w:jc w:val="center"/>
        <w:rPr>
          <w:rFonts w:hint="eastAsia" w:ascii="仿宋" w:hAnsi="仿宋" w:eastAsia="仿宋" w:cs="仿宋"/>
          <w:b/>
          <w:color w:val="auto"/>
          <w:spacing w:val="6"/>
          <w:sz w:val="32"/>
          <w:szCs w:val="32"/>
          <w:highlight w:val="none"/>
        </w:rPr>
      </w:pPr>
    </w:p>
    <w:p w14:paraId="40C6F195">
      <w:pPr>
        <w:autoSpaceDE w:val="0"/>
        <w:autoSpaceDN w:val="0"/>
        <w:jc w:val="center"/>
        <w:rPr>
          <w:rFonts w:hint="eastAsia" w:ascii="仿宋" w:hAnsi="仿宋" w:eastAsia="仿宋" w:cs="仿宋"/>
          <w:b/>
          <w:color w:val="auto"/>
          <w:spacing w:val="6"/>
          <w:sz w:val="32"/>
          <w:szCs w:val="32"/>
          <w:highlight w:val="none"/>
        </w:rPr>
      </w:pPr>
    </w:p>
    <w:p w14:paraId="30266B55">
      <w:pPr>
        <w:autoSpaceDE w:val="0"/>
        <w:autoSpaceDN w:val="0"/>
        <w:jc w:val="center"/>
        <w:rPr>
          <w:rFonts w:hint="eastAsia" w:ascii="仿宋" w:hAnsi="仿宋" w:eastAsia="仿宋" w:cs="仿宋"/>
          <w:b/>
          <w:color w:val="auto"/>
          <w:spacing w:val="6"/>
          <w:sz w:val="32"/>
          <w:szCs w:val="32"/>
          <w:highlight w:val="none"/>
        </w:rPr>
      </w:pPr>
    </w:p>
    <w:p w14:paraId="18E3D798">
      <w:pPr>
        <w:autoSpaceDE w:val="0"/>
        <w:autoSpaceDN w:val="0"/>
        <w:jc w:val="center"/>
        <w:rPr>
          <w:rFonts w:hint="eastAsia" w:ascii="仿宋" w:hAnsi="仿宋" w:eastAsia="仿宋" w:cs="仿宋"/>
          <w:b/>
          <w:color w:val="auto"/>
          <w:spacing w:val="6"/>
          <w:sz w:val="32"/>
          <w:szCs w:val="32"/>
          <w:highlight w:val="none"/>
        </w:rPr>
      </w:pPr>
    </w:p>
    <w:p w14:paraId="7C90BE25">
      <w:pPr>
        <w:autoSpaceDE w:val="0"/>
        <w:autoSpaceDN w:val="0"/>
        <w:jc w:val="center"/>
        <w:rPr>
          <w:rFonts w:hint="eastAsia" w:ascii="仿宋" w:hAnsi="仿宋" w:eastAsia="仿宋" w:cs="仿宋"/>
          <w:b/>
          <w:color w:val="auto"/>
          <w:spacing w:val="6"/>
          <w:sz w:val="32"/>
          <w:szCs w:val="32"/>
          <w:highlight w:val="none"/>
        </w:rPr>
      </w:pPr>
    </w:p>
    <w:p w14:paraId="740AF43C">
      <w:pPr>
        <w:autoSpaceDE w:val="0"/>
        <w:autoSpaceDN w:val="0"/>
        <w:jc w:val="center"/>
        <w:rPr>
          <w:rFonts w:hint="eastAsia" w:ascii="仿宋" w:hAnsi="仿宋" w:eastAsia="仿宋" w:cs="仿宋"/>
          <w:b/>
          <w:color w:val="auto"/>
          <w:spacing w:val="6"/>
          <w:sz w:val="32"/>
          <w:szCs w:val="32"/>
          <w:highlight w:val="none"/>
        </w:rPr>
      </w:pPr>
    </w:p>
    <w:p w14:paraId="5AF613FE">
      <w:pPr>
        <w:autoSpaceDE w:val="0"/>
        <w:autoSpaceDN w:val="0"/>
        <w:jc w:val="center"/>
        <w:rPr>
          <w:rFonts w:hint="eastAsia" w:ascii="仿宋" w:hAnsi="仿宋" w:eastAsia="仿宋" w:cs="仿宋"/>
          <w:b/>
          <w:color w:val="auto"/>
          <w:spacing w:val="6"/>
          <w:sz w:val="32"/>
          <w:szCs w:val="32"/>
          <w:highlight w:val="none"/>
        </w:rPr>
      </w:pPr>
    </w:p>
    <w:p w14:paraId="15467AA8">
      <w:pPr>
        <w:autoSpaceDE w:val="0"/>
        <w:autoSpaceDN w:val="0"/>
        <w:jc w:val="center"/>
        <w:rPr>
          <w:rFonts w:hint="eastAsia" w:ascii="仿宋" w:hAnsi="仿宋" w:eastAsia="仿宋" w:cs="仿宋"/>
          <w:b/>
          <w:color w:val="auto"/>
          <w:spacing w:val="6"/>
          <w:sz w:val="32"/>
          <w:szCs w:val="32"/>
          <w:highlight w:val="none"/>
        </w:rPr>
      </w:pPr>
    </w:p>
    <w:p w14:paraId="562BF29E">
      <w:pPr>
        <w:autoSpaceDE w:val="0"/>
        <w:autoSpaceDN w:val="0"/>
        <w:jc w:val="center"/>
        <w:rPr>
          <w:rFonts w:hint="eastAsia" w:ascii="仿宋" w:hAnsi="仿宋" w:eastAsia="仿宋" w:cs="仿宋"/>
          <w:b/>
          <w:color w:val="auto"/>
          <w:spacing w:val="6"/>
          <w:sz w:val="32"/>
          <w:szCs w:val="32"/>
          <w:highlight w:val="none"/>
        </w:rPr>
      </w:pPr>
    </w:p>
    <w:p w14:paraId="0046C419">
      <w:pPr>
        <w:autoSpaceDE w:val="0"/>
        <w:autoSpaceDN w:val="0"/>
        <w:jc w:val="center"/>
        <w:rPr>
          <w:rFonts w:hint="eastAsia" w:ascii="仿宋" w:hAnsi="仿宋" w:eastAsia="仿宋" w:cs="仿宋"/>
          <w:b/>
          <w:color w:val="auto"/>
          <w:spacing w:val="6"/>
          <w:sz w:val="32"/>
          <w:szCs w:val="32"/>
          <w:highlight w:val="none"/>
        </w:rPr>
      </w:pPr>
    </w:p>
    <w:p w14:paraId="1E8014DB">
      <w:pPr>
        <w:autoSpaceDE w:val="0"/>
        <w:autoSpaceDN w:val="0"/>
        <w:jc w:val="center"/>
        <w:rPr>
          <w:rFonts w:hint="eastAsia" w:ascii="仿宋" w:hAnsi="仿宋" w:eastAsia="仿宋" w:cs="仿宋"/>
          <w:b/>
          <w:color w:val="auto"/>
          <w:spacing w:val="6"/>
          <w:sz w:val="32"/>
          <w:szCs w:val="32"/>
          <w:highlight w:val="none"/>
        </w:rPr>
      </w:pPr>
    </w:p>
    <w:p w14:paraId="51C211EB">
      <w:pPr>
        <w:autoSpaceDE w:val="0"/>
        <w:autoSpaceDN w:val="0"/>
        <w:jc w:val="center"/>
        <w:rPr>
          <w:rFonts w:hint="eastAsia" w:ascii="仿宋" w:hAnsi="仿宋" w:eastAsia="仿宋" w:cs="仿宋"/>
          <w:b/>
          <w:color w:val="auto"/>
          <w:spacing w:val="6"/>
          <w:sz w:val="32"/>
          <w:szCs w:val="32"/>
          <w:highlight w:val="none"/>
        </w:rPr>
      </w:pPr>
    </w:p>
    <w:p w14:paraId="3A75EB31">
      <w:pPr>
        <w:autoSpaceDE w:val="0"/>
        <w:autoSpaceDN w:val="0"/>
        <w:jc w:val="center"/>
        <w:rPr>
          <w:rFonts w:hint="eastAsia" w:ascii="仿宋" w:hAnsi="仿宋" w:eastAsia="仿宋" w:cs="仿宋"/>
          <w:b/>
          <w:color w:val="auto"/>
          <w:spacing w:val="6"/>
          <w:sz w:val="32"/>
          <w:szCs w:val="32"/>
          <w:highlight w:val="none"/>
        </w:rPr>
      </w:pPr>
    </w:p>
    <w:p w14:paraId="2574476E">
      <w:pPr>
        <w:autoSpaceDE w:val="0"/>
        <w:autoSpaceDN w:val="0"/>
        <w:jc w:val="center"/>
        <w:rPr>
          <w:rFonts w:hint="eastAsia" w:ascii="仿宋" w:hAnsi="仿宋" w:eastAsia="仿宋" w:cs="仿宋"/>
          <w:b/>
          <w:color w:val="auto"/>
          <w:spacing w:val="6"/>
          <w:sz w:val="32"/>
          <w:szCs w:val="32"/>
          <w:highlight w:val="none"/>
        </w:rPr>
      </w:pPr>
    </w:p>
    <w:p w14:paraId="2795FCD0">
      <w:pPr>
        <w:autoSpaceDE w:val="0"/>
        <w:autoSpaceDN w:val="0"/>
        <w:jc w:val="center"/>
        <w:rPr>
          <w:rFonts w:hint="eastAsia" w:ascii="仿宋" w:hAnsi="仿宋" w:eastAsia="仿宋" w:cs="仿宋"/>
          <w:b/>
          <w:color w:val="auto"/>
          <w:spacing w:val="6"/>
          <w:sz w:val="32"/>
          <w:szCs w:val="32"/>
          <w:highlight w:val="none"/>
        </w:rPr>
      </w:pPr>
    </w:p>
    <w:p w14:paraId="38BC25B1">
      <w:pPr>
        <w:autoSpaceDE w:val="0"/>
        <w:autoSpaceDN w:val="0"/>
        <w:jc w:val="center"/>
        <w:rPr>
          <w:rFonts w:hint="eastAsia" w:ascii="仿宋" w:hAnsi="仿宋" w:eastAsia="仿宋" w:cs="仿宋"/>
          <w:b/>
          <w:color w:val="auto"/>
          <w:spacing w:val="6"/>
          <w:sz w:val="32"/>
          <w:szCs w:val="32"/>
          <w:highlight w:val="none"/>
        </w:rPr>
      </w:pPr>
    </w:p>
    <w:p w14:paraId="70FDAD3D">
      <w:pPr>
        <w:autoSpaceDE w:val="0"/>
        <w:autoSpaceDN w:val="0"/>
        <w:jc w:val="center"/>
        <w:rPr>
          <w:rFonts w:hint="eastAsia" w:ascii="仿宋" w:hAnsi="仿宋" w:eastAsia="仿宋" w:cs="仿宋"/>
          <w:b/>
          <w:color w:val="auto"/>
          <w:spacing w:val="6"/>
          <w:sz w:val="32"/>
          <w:szCs w:val="32"/>
          <w:highlight w:val="none"/>
        </w:rPr>
      </w:pPr>
    </w:p>
    <w:p w14:paraId="2737F251">
      <w:pPr>
        <w:autoSpaceDE w:val="0"/>
        <w:autoSpaceDN w:val="0"/>
        <w:jc w:val="center"/>
        <w:rPr>
          <w:rFonts w:hint="eastAsia" w:ascii="仿宋" w:hAnsi="仿宋" w:eastAsia="仿宋" w:cs="仿宋"/>
          <w:b/>
          <w:color w:val="auto"/>
          <w:spacing w:val="6"/>
          <w:sz w:val="32"/>
          <w:szCs w:val="32"/>
          <w:highlight w:val="none"/>
        </w:rPr>
      </w:pPr>
    </w:p>
    <w:p w14:paraId="2F0C8C0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F1F0476">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6B3AA957">
      <w:pPr>
        <w:spacing w:line="360" w:lineRule="auto"/>
        <w:jc w:val="center"/>
        <w:rPr>
          <w:rFonts w:hint="eastAsia" w:ascii="仿宋" w:hAnsi="仿宋" w:eastAsia="仿宋" w:cs="仿宋"/>
          <w:color w:val="auto"/>
          <w:sz w:val="24"/>
          <w:highlight w:val="none"/>
          <w:u w:val="single"/>
        </w:rPr>
      </w:pPr>
    </w:p>
    <w:p w14:paraId="3AA45F7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FBC7F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淳安县文化和广电旅游体育局</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淳安县体育馆设施设备改造提升工程（体育器材采购及安装项目）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52C282CD">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rPr>
        <w:t>标的：乒乓球台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23BA445C">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rPr>
        <w:t>标的：气排球垫</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p>
    <w:p w14:paraId="362DF6D2">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rPr>
        <w:t>标的：豪华型电动液压篮球</w:t>
      </w:r>
      <w:r>
        <w:rPr>
          <w:rFonts w:hint="eastAsia" w:ascii="仿宋" w:hAnsi="仿宋" w:eastAsia="仿宋" w:cs="仿宋"/>
          <w:color w:val="auto"/>
          <w:kern w:val="0"/>
          <w:sz w:val="24"/>
          <w:highlight w:val="none"/>
          <w:u w:val="single"/>
          <w:lang w:val="en-US" w:eastAsia="zh-CN"/>
        </w:rPr>
        <w:t>架</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p>
    <w:p w14:paraId="5174A907">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rPr>
        <w:t>标的：羽毛球垫</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p>
    <w:p w14:paraId="5F56AA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1A54B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E71E0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3FE276C">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A98A54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1DCDD1B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从业人员、营业收入、资产总额填报上一年度数据，无上一年度数据的新成立企业可不填报。</w:t>
      </w:r>
    </w:p>
    <w:p w14:paraId="16AFC1DE">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40F8B6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BEF22B">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A77701">
      <w:pPr>
        <w:pStyle w:val="3"/>
        <w:rPr>
          <w:rFonts w:hint="eastAsia" w:ascii="仿宋" w:hAnsi="仿宋" w:eastAsia="仿宋" w:cs="仿宋"/>
          <w:color w:val="auto"/>
          <w:sz w:val="24"/>
          <w:highlight w:val="none"/>
        </w:rPr>
      </w:pPr>
    </w:p>
    <w:p w14:paraId="581DABBA">
      <w:pPr>
        <w:rPr>
          <w:rFonts w:hint="eastAsia" w:ascii="仿宋" w:hAnsi="仿宋" w:eastAsia="仿宋" w:cs="仿宋"/>
          <w:color w:val="auto"/>
          <w:sz w:val="24"/>
          <w:highlight w:val="none"/>
        </w:rPr>
      </w:pPr>
    </w:p>
    <w:p w14:paraId="091EB82A">
      <w:pPr>
        <w:pStyle w:val="3"/>
        <w:rPr>
          <w:rFonts w:hint="eastAsia" w:ascii="仿宋" w:hAnsi="仿宋" w:eastAsia="仿宋" w:cs="仿宋"/>
          <w:color w:val="auto"/>
          <w:sz w:val="24"/>
          <w:highlight w:val="none"/>
        </w:rPr>
      </w:pPr>
    </w:p>
    <w:p w14:paraId="234E9440">
      <w:pPr>
        <w:rPr>
          <w:rFonts w:hint="eastAsia" w:ascii="仿宋" w:hAnsi="仿宋" w:eastAsia="仿宋" w:cs="仿宋"/>
          <w:color w:val="auto"/>
          <w:sz w:val="24"/>
          <w:highlight w:val="none"/>
        </w:rPr>
      </w:pPr>
    </w:p>
    <w:p w14:paraId="03889A12">
      <w:pPr>
        <w:kinsoku/>
        <w:autoSpaceDE/>
        <w:autoSpaceDN/>
        <w:snapToGrid/>
        <w:spacing w:line="330" w:lineRule="atLeast"/>
        <w:jc w:val="center"/>
        <w:textAlignment w:val="auto"/>
        <w:rPr>
          <w:rFonts w:hint="eastAsia" w:ascii="仿宋" w:hAnsi="仿宋" w:eastAsia="仿宋" w:cs="仿宋"/>
          <w:snapToGrid/>
          <w:color w:val="auto"/>
          <w:sz w:val="36"/>
          <w:szCs w:val="32"/>
          <w:highlight w:val="none"/>
          <w:lang w:eastAsia="zh-CN"/>
        </w:rPr>
      </w:pPr>
      <w:r>
        <w:rPr>
          <w:rFonts w:hint="eastAsia" w:ascii="仿宋" w:hAnsi="仿宋" w:eastAsia="仿宋" w:cs="仿宋"/>
          <w:snapToGrid/>
          <w:color w:val="auto"/>
          <w:sz w:val="36"/>
          <w:szCs w:val="32"/>
          <w:highlight w:val="none"/>
          <w:lang w:eastAsia="zh-CN"/>
        </w:rPr>
        <w:t>大中小微型企业划分标准</w:t>
      </w:r>
    </w:p>
    <w:tbl>
      <w:tblPr>
        <w:tblStyle w:val="6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8D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ign w:val="center"/>
          </w:tcPr>
          <w:p w14:paraId="77477F03">
            <w:pPr>
              <w:kinsoku/>
              <w:autoSpaceDE/>
              <w:autoSpaceDN/>
              <w:snapToGrid/>
              <w:spacing w:line="240" w:lineRule="exact"/>
              <w:jc w:val="center"/>
              <w:textAlignment w:val="auto"/>
              <w:rPr>
                <w:rFonts w:hint="eastAsia" w:ascii="仿宋" w:hAnsi="仿宋" w:eastAsia="仿宋" w:cs="仿宋"/>
                <w:b/>
                <w:bCs/>
                <w:snapToGrid/>
                <w:color w:val="auto"/>
                <w:sz w:val="18"/>
                <w:highlight w:val="none"/>
                <w:lang w:eastAsia="zh-CN"/>
              </w:rPr>
            </w:pPr>
            <w:r>
              <w:rPr>
                <w:rFonts w:hint="eastAsia" w:ascii="仿宋" w:hAnsi="仿宋" w:eastAsia="仿宋" w:cs="仿宋"/>
                <w:b/>
                <w:bCs/>
                <w:snapToGrid/>
                <w:color w:val="auto"/>
                <w:sz w:val="18"/>
                <w:highlight w:val="none"/>
                <w:lang w:eastAsia="zh-CN"/>
              </w:rPr>
              <w:t>行业名称</w:t>
            </w:r>
          </w:p>
        </w:tc>
        <w:tc>
          <w:tcPr>
            <w:tcW w:w="1369" w:type="dxa"/>
            <w:noWrap/>
            <w:vAlign w:val="center"/>
          </w:tcPr>
          <w:p w14:paraId="340AFB47">
            <w:pPr>
              <w:kinsoku/>
              <w:autoSpaceDE/>
              <w:autoSpaceDN/>
              <w:snapToGrid/>
              <w:jc w:val="center"/>
              <w:textAlignment w:val="auto"/>
              <w:rPr>
                <w:rFonts w:hint="eastAsia" w:ascii="仿宋" w:hAnsi="仿宋" w:eastAsia="仿宋" w:cs="仿宋"/>
                <w:b/>
                <w:bCs/>
                <w:snapToGrid/>
                <w:color w:val="auto"/>
                <w:sz w:val="18"/>
                <w:szCs w:val="18"/>
                <w:highlight w:val="none"/>
                <w:lang w:eastAsia="zh-CN"/>
              </w:rPr>
            </w:pPr>
            <w:r>
              <w:rPr>
                <w:rFonts w:hint="eastAsia" w:ascii="仿宋" w:hAnsi="仿宋" w:eastAsia="仿宋" w:cs="仿宋"/>
                <w:b/>
                <w:bCs/>
                <w:snapToGrid/>
                <w:color w:val="auto"/>
                <w:sz w:val="18"/>
                <w:szCs w:val="18"/>
                <w:highlight w:val="none"/>
                <w:lang w:eastAsia="zh-CN"/>
              </w:rPr>
              <w:t>指标名称</w:t>
            </w:r>
          </w:p>
        </w:tc>
        <w:tc>
          <w:tcPr>
            <w:tcW w:w="709" w:type="dxa"/>
            <w:noWrap/>
            <w:vAlign w:val="center"/>
          </w:tcPr>
          <w:p w14:paraId="6F395C4E">
            <w:pPr>
              <w:kinsoku/>
              <w:autoSpaceDE/>
              <w:autoSpaceDN/>
              <w:snapToGrid/>
              <w:jc w:val="center"/>
              <w:textAlignment w:val="auto"/>
              <w:rPr>
                <w:rFonts w:hint="eastAsia" w:ascii="仿宋" w:hAnsi="仿宋" w:eastAsia="仿宋" w:cs="仿宋"/>
                <w:b/>
                <w:bCs/>
                <w:snapToGrid/>
                <w:color w:val="auto"/>
                <w:sz w:val="18"/>
                <w:szCs w:val="18"/>
                <w:highlight w:val="none"/>
                <w:lang w:eastAsia="zh-CN"/>
              </w:rPr>
            </w:pPr>
            <w:r>
              <w:rPr>
                <w:rFonts w:hint="eastAsia" w:ascii="仿宋" w:hAnsi="仿宋" w:eastAsia="仿宋" w:cs="仿宋"/>
                <w:b/>
                <w:bCs/>
                <w:snapToGrid/>
                <w:color w:val="auto"/>
                <w:sz w:val="18"/>
                <w:szCs w:val="18"/>
                <w:highlight w:val="none"/>
                <w:lang w:eastAsia="zh-CN"/>
              </w:rPr>
              <w:t>计量</w:t>
            </w:r>
            <w:r>
              <w:rPr>
                <w:rFonts w:hint="eastAsia" w:ascii="仿宋" w:hAnsi="仿宋" w:eastAsia="仿宋" w:cs="仿宋"/>
                <w:b/>
                <w:bCs/>
                <w:snapToGrid/>
                <w:color w:val="auto"/>
                <w:sz w:val="18"/>
                <w:szCs w:val="18"/>
                <w:highlight w:val="none"/>
                <w:lang w:eastAsia="zh-CN"/>
              </w:rPr>
              <w:br w:type="textWrapping"/>
            </w:r>
            <w:r>
              <w:rPr>
                <w:rFonts w:hint="eastAsia" w:ascii="仿宋" w:hAnsi="仿宋" w:eastAsia="仿宋" w:cs="仿宋"/>
                <w:b/>
                <w:bCs/>
                <w:snapToGrid/>
                <w:color w:val="auto"/>
                <w:sz w:val="18"/>
                <w:szCs w:val="18"/>
                <w:highlight w:val="none"/>
                <w:lang w:eastAsia="zh-CN"/>
              </w:rPr>
              <w:t>单位</w:t>
            </w:r>
          </w:p>
        </w:tc>
        <w:tc>
          <w:tcPr>
            <w:tcW w:w="1125" w:type="dxa"/>
            <w:noWrap/>
            <w:vAlign w:val="center"/>
          </w:tcPr>
          <w:p w14:paraId="32F17136">
            <w:pPr>
              <w:kinsoku/>
              <w:autoSpaceDE/>
              <w:autoSpaceDN/>
              <w:snapToGrid/>
              <w:jc w:val="center"/>
              <w:textAlignment w:val="auto"/>
              <w:rPr>
                <w:rFonts w:hint="eastAsia" w:ascii="仿宋" w:hAnsi="仿宋" w:eastAsia="仿宋" w:cs="仿宋"/>
                <w:b/>
                <w:bCs/>
                <w:snapToGrid/>
                <w:color w:val="auto"/>
                <w:sz w:val="18"/>
                <w:szCs w:val="18"/>
                <w:highlight w:val="none"/>
                <w:lang w:eastAsia="zh-CN"/>
              </w:rPr>
            </w:pPr>
            <w:r>
              <w:rPr>
                <w:rFonts w:hint="eastAsia" w:ascii="仿宋" w:hAnsi="仿宋" w:eastAsia="仿宋" w:cs="仿宋"/>
                <w:b/>
                <w:bCs/>
                <w:snapToGrid/>
                <w:color w:val="auto"/>
                <w:sz w:val="18"/>
                <w:szCs w:val="18"/>
                <w:highlight w:val="none"/>
                <w:lang w:eastAsia="zh-CN"/>
              </w:rPr>
              <w:t>大型</w:t>
            </w:r>
          </w:p>
        </w:tc>
        <w:tc>
          <w:tcPr>
            <w:tcW w:w="1701" w:type="dxa"/>
            <w:noWrap/>
            <w:vAlign w:val="center"/>
          </w:tcPr>
          <w:p w14:paraId="14535ACD">
            <w:pPr>
              <w:kinsoku/>
              <w:autoSpaceDE/>
              <w:autoSpaceDN/>
              <w:snapToGrid/>
              <w:jc w:val="center"/>
              <w:textAlignment w:val="auto"/>
              <w:rPr>
                <w:rFonts w:hint="eastAsia" w:ascii="仿宋" w:hAnsi="仿宋" w:eastAsia="仿宋" w:cs="仿宋"/>
                <w:b/>
                <w:bCs/>
                <w:snapToGrid/>
                <w:color w:val="auto"/>
                <w:sz w:val="18"/>
                <w:szCs w:val="18"/>
                <w:highlight w:val="none"/>
                <w:lang w:eastAsia="zh-CN"/>
              </w:rPr>
            </w:pPr>
            <w:r>
              <w:rPr>
                <w:rFonts w:hint="eastAsia" w:ascii="仿宋" w:hAnsi="仿宋" w:eastAsia="仿宋" w:cs="仿宋"/>
                <w:b/>
                <w:bCs/>
                <w:snapToGrid/>
                <w:color w:val="auto"/>
                <w:sz w:val="18"/>
                <w:szCs w:val="18"/>
                <w:highlight w:val="none"/>
                <w:lang w:eastAsia="zh-CN"/>
              </w:rPr>
              <w:t>中型</w:t>
            </w:r>
          </w:p>
        </w:tc>
        <w:tc>
          <w:tcPr>
            <w:tcW w:w="1426" w:type="dxa"/>
            <w:noWrap/>
            <w:vAlign w:val="center"/>
          </w:tcPr>
          <w:p w14:paraId="3296B7F4">
            <w:pPr>
              <w:kinsoku/>
              <w:autoSpaceDE/>
              <w:autoSpaceDN/>
              <w:snapToGrid/>
              <w:jc w:val="center"/>
              <w:textAlignment w:val="auto"/>
              <w:rPr>
                <w:rFonts w:hint="eastAsia" w:ascii="仿宋" w:hAnsi="仿宋" w:eastAsia="仿宋" w:cs="仿宋"/>
                <w:b/>
                <w:bCs/>
                <w:snapToGrid/>
                <w:color w:val="auto"/>
                <w:sz w:val="18"/>
                <w:szCs w:val="18"/>
                <w:highlight w:val="none"/>
                <w:lang w:eastAsia="zh-CN"/>
              </w:rPr>
            </w:pPr>
            <w:r>
              <w:rPr>
                <w:rFonts w:hint="eastAsia" w:ascii="仿宋" w:hAnsi="仿宋" w:eastAsia="仿宋" w:cs="仿宋"/>
                <w:b/>
                <w:bCs/>
                <w:snapToGrid/>
                <w:color w:val="auto"/>
                <w:sz w:val="18"/>
                <w:szCs w:val="18"/>
                <w:highlight w:val="none"/>
                <w:lang w:eastAsia="zh-CN"/>
              </w:rPr>
              <w:t>小型</w:t>
            </w:r>
          </w:p>
        </w:tc>
        <w:tc>
          <w:tcPr>
            <w:tcW w:w="992" w:type="dxa"/>
            <w:noWrap/>
            <w:vAlign w:val="center"/>
          </w:tcPr>
          <w:p w14:paraId="366CCAC9">
            <w:pPr>
              <w:kinsoku/>
              <w:autoSpaceDE/>
              <w:autoSpaceDN/>
              <w:snapToGrid/>
              <w:jc w:val="center"/>
              <w:textAlignment w:val="auto"/>
              <w:rPr>
                <w:rFonts w:hint="eastAsia" w:ascii="仿宋" w:hAnsi="仿宋" w:eastAsia="仿宋" w:cs="仿宋"/>
                <w:b/>
                <w:bCs/>
                <w:snapToGrid/>
                <w:color w:val="auto"/>
                <w:sz w:val="18"/>
                <w:szCs w:val="18"/>
                <w:highlight w:val="none"/>
                <w:lang w:eastAsia="zh-CN"/>
              </w:rPr>
            </w:pPr>
            <w:r>
              <w:rPr>
                <w:rFonts w:hint="eastAsia" w:ascii="仿宋" w:hAnsi="仿宋" w:eastAsia="仿宋" w:cs="仿宋"/>
                <w:b/>
                <w:bCs/>
                <w:snapToGrid/>
                <w:color w:val="auto"/>
                <w:sz w:val="18"/>
                <w:szCs w:val="18"/>
                <w:highlight w:val="none"/>
                <w:lang w:eastAsia="zh-CN"/>
              </w:rPr>
              <w:t>微型</w:t>
            </w:r>
          </w:p>
        </w:tc>
      </w:tr>
      <w:tr w14:paraId="60D4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8BCC7A2">
            <w:pPr>
              <w:kinsoku/>
              <w:autoSpaceDE/>
              <w:autoSpaceDN/>
              <w:snapToGrid/>
              <w:spacing w:line="240" w:lineRule="exact"/>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工业 *</w:t>
            </w:r>
          </w:p>
        </w:tc>
        <w:tc>
          <w:tcPr>
            <w:tcW w:w="1369" w:type="dxa"/>
            <w:noWrap/>
            <w:vAlign w:val="center"/>
          </w:tcPr>
          <w:p w14:paraId="792A5423">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从业人员(X)</w:t>
            </w:r>
          </w:p>
        </w:tc>
        <w:tc>
          <w:tcPr>
            <w:tcW w:w="709" w:type="dxa"/>
            <w:noWrap/>
            <w:vAlign w:val="center"/>
          </w:tcPr>
          <w:p w14:paraId="2E107EEC">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人</w:t>
            </w:r>
          </w:p>
        </w:tc>
        <w:tc>
          <w:tcPr>
            <w:tcW w:w="1125" w:type="dxa"/>
            <w:noWrap/>
            <w:vAlign w:val="center"/>
          </w:tcPr>
          <w:p w14:paraId="4417B53F">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X≥1000</w:t>
            </w:r>
          </w:p>
        </w:tc>
        <w:tc>
          <w:tcPr>
            <w:tcW w:w="1701" w:type="dxa"/>
            <w:noWrap/>
            <w:vAlign w:val="center"/>
          </w:tcPr>
          <w:p w14:paraId="03DA42CA">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300≤X＜1000</w:t>
            </w:r>
          </w:p>
        </w:tc>
        <w:tc>
          <w:tcPr>
            <w:tcW w:w="1426" w:type="dxa"/>
            <w:noWrap/>
            <w:vAlign w:val="center"/>
          </w:tcPr>
          <w:p w14:paraId="18EBE7C1">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 xml:space="preserve"> 20≤X＜300</w:t>
            </w:r>
          </w:p>
        </w:tc>
        <w:tc>
          <w:tcPr>
            <w:tcW w:w="992" w:type="dxa"/>
            <w:noWrap/>
            <w:vAlign w:val="center"/>
          </w:tcPr>
          <w:p w14:paraId="08F2D33D">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X＜20</w:t>
            </w:r>
          </w:p>
        </w:tc>
      </w:tr>
      <w:tr w14:paraId="0124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4B95BD8">
            <w:pPr>
              <w:kinsoku/>
              <w:autoSpaceDE/>
              <w:autoSpaceDN/>
              <w:snapToGrid/>
              <w:textAlignment w:val="auto"/>
              <w:rPr>
                <w:rFonts w:hint="eastAsia" w:ascii="仿宋" w:hAnsi="仿宋" w:eastAsia="仿宋" w:cs="仿宋"/>
                <w:snapToGrid/>
                <w:color w:val="auto"/>
                <w:sz w:val="18"/>
                <w:szCs w:val="18"/>
                <w:highlight w:val="none"/>
                <w:lang w:eastAsia="zh-CN"/>
              </w:rPr>
            </w:pPr>
          </w:p>
        </w:tc>
        <w:tc>
          <w:tcPr>
            <w:tcW w:w="1369" w:type="dxa"/>
            <w:noWrap/>
            <w:vAlign w:val="center"/>
          </w:tcPr>
          <w:p w14:paraId="4374BDFC">
            <w:pPr>
              <w:kinsoku/>
              <w:autoSpaceDE/>
              <w:autoSpaceDN/>
              <w:snapToGrid/>
              <w:spacing w:line="240" w:lineRule="exact"/>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营业收入(Y)</w:t>
            </w:r>
          </w:p>
        </w:tc>
        <w:tc>
          <w:tcPr>
            <w:tcW w:w="709" w:type="dxa"/>
            <w:noWrap/>
            <w:vAlign w:val="center"/>
          </w:tcPr>
          <w:p w14:paraId="357507E8">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万元</w:t>
            </w:r>
          </w:p>
        </w:tc>
        <w:tc>
          <w:tcPr>
            <w:tcW w:w="1125" w:type="dxa"/>
            <w:noWrap/>
            <w:vAlign w:val="center"/>
          </w:tcPr>
          <w:p w14:paraId="2F5D862F">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Y≥40000</w:t>
            </w:r>
          </w:p>
        </w:tc>
        <w:tc>
          <w:tcPr>
            <w:tcW w:w="1701" w:type="dxa"/>
            <w:noWrap/>
            <w:vAlign w:val="center"/>
          </w:tcPr>
          <w:p w14:paraId="4006D9B0">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2000≤Y＜40000</w:t>
            </w:r>
          </w:p>
        </w:tc>
        <w:tc>
          <w:tcPr>
            <w:tcW w:w="1426" w:type="dxa"/>
            <w:noWrap/>
            <w:vAlign w:val="center"/>
          </w:tcPr>
          <w:p w14:paraId="515AEEA0">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 xml:space="preserve"> 300≤Y＜2000</w:t>
            </w:r>
          </w:p>
        </w:tc>
        <w:tc>
          <w:tcPr>
            <w:tcW w:w="992" w:type="dxa"/>
            <w:noWrap/>
            <w:vAlign w:val="center"/>
          </w:tcPr>
          <w:p w14:paraId="40D4D6E2">
            <w:pPr>
              <w:kinsoku/>
              <w:autoSpaceDE/>
              <w:autoSpaceDN/>
              <w:snapToGrid/>
              <w:jc w:val="center"/>
              <w:textAlignment w:val="auto"/>
              <w:rPr>
                <w:rFonts w:hint="eastAsia" w:ascii="仿宋" w:hAnsi="仿宋" w:eastAsia="仿宋" w:cs="仿宋"/>
                <w:snapToGrid/>
                <w:color w:val="auto"/>
                <w:sz w:val="18"/>
                <w:szCs w:val="18"/>
                <w:highlight w:val="none"/>
                <w:lang w:eastAsia="zh-CN"/>
              </w:rPr>
            </w:pPr>
            <w:r>
              <w:rPr>
                <w:rFonts w:hint="eastAsia" w:ascii="仿宋" w:hAnsi="仿宋" w:eastAsia="仿宋" w:cs="仿宋"/>
                <w:snapToGrid/>
                <w:color w:val="auto"/>
                <w:sz w:val="18"/>
                <w:szCs w:val="18"/>
                <w:highlight w:val="none"/>
                <w:lang w:eastAsia="zh-CN"/>
              </w:rPr>
              <w:t>Y＜300</w:t>
            </w:r>
          </w:p>
        </w:tc>
      </w:tr>
    </w:tbl>
    <w:p w14:paraId="1A458645">
      <w:pPr>
        <w:pStyle w:val="3"/>
        <w:rPr>
          <w:rFonts w:hint="eastAsia" w:ascii="仿宋" w:hAnsi="仿宋" w:eastAsia="仿宋" w:cs="仿宋"/>
          <w:color w:val="auto"/>
          <w:sz w:val="24"/>
          <w:highlight w:val="none"/>
        </w:rPr>
      </w:pPr>
      <w:r>
        <w:rPr>
          <w:rFonts w:hint="eastAsia" w:ascii="仿宋" w:hAnsi="仿宋" w:eastAsia="仿宋" w:cs="仿宋"/>
          <w:color w:val="auto"/>
          <w:sz w:val="24"/>
          <w:highlight w:val="none"/>
        </w:rPr>
        <w:t>注：大型、中型和小型企业须同时满足所列指标的下限，否则下划一档；微型企业只须满足所列指标中的一项即可。</w:t>
      </w:r>
    </w:p>
    <w:p w14:paraId="3BDA23D0">
      <w:pPr>
        <w:rPr>
          <w:rFonts w:hint="eastAsia" w:ascii="仿宋" w:hAnsi="仿宋" w:eastAsia="仿宋" w:cs="仿宋"/>
          <w:color w:val="auto"/>
          <w:sz w:val="24"/>
          <w:highlight w:val="none"/>
        </w:rPr>
      </w:pPr>
    </w:p>
    <w:p w14:paraId="0E35B119">
      <w:pPr>
        <w:pStyle w:val="3"/>
        <w:rPr>
          <w:rFonts w:hint="eastAsia" w:ascii="仿宋" w:hAnsi="仿宋" w:eastAsia="仿宋" w:cs="仿宋"/>
          <w:color w:val="auto"/>
          <w:sz w:val="24"/>
          <w:highlight w:val="none"/>
        </w:rPr>
      </w:pPr>
    </w:p>
    <w:p w14:paraId="0E56ED2D">
      <w:pPr>
        <w:rPr>
          <w:rFonts w:hint="eastAsia" w:ascii="仿宋" w:hAnsi="仿宋" w:eastAsia="仿宋" w:cs="仿宋"/>
          <w:color w:val="auto"/>
          <w:sz w:val="24"/>
          <w:highlight w:val="none"/>
        </w:rPr>
      </w:pPr>
    </w:p>
    <w:p w14:paraId="2D73A478">
      <w:pPr>
        <w:pStyle w:val="3"/>
        <w:rPr>
          <w:rFonts w:hint="eastAsia" w:ascii="仿宋" w:hAnsi="仿宋" w:eastAsia="仿宋" w:cs="仿宋"/>
          <w:color w:val="auto"/>
          <w:sz w:val="24"/>
          <w:highlight w:val="none"/>
        </w:rPr>
      </w:pPr>
    </w:p>
    <w:p w14:paraId="386B8644">
      <w:pPr>
        <w:rPr>
          <w:rFonts w:hint="eastAsia" w:ascii="仿宋" w:hAnsi="仿宋" w:eastAsia="仿宋" w:cs="仿宋"/>
          <w:color w:val="auto"/>
          <w:sz w:val="24"/>
          <w:highlight w:val="none"/>
        </w:rPr>
      </w:pPr>
    </w:p>
    <w:p w14:paraId="172349F3">
      <w:pPr>
        <w:pStyle w:val="3"/>
        <w:rPr>
          <w:rFonts w:hint="eastAsia" w:ascii="仿宋" w:hAnsi="仿宋" w:eastAsia="仿宋" w:cs="仿宋"/>
          <w:color w:val="auto"/>
          <w:sz w:val="24"/>
          <w:highlight w:val="none"/>
        </w:rPr>
      </w:pPr>
    </w:p>
    <w:p w14:paraId="3D910A42">
      <w:pPr>
        <w:rPr>
          <w:rFonts w:hint="eastAsia" w:ascii="仿宋" w:hAnsi="仿宋" w:eastAsia="仿宋" w:cs="仿宋"/>
          <w:color w:val="auto"/>
          <w:sz w:val="24"/>
          <w:highlight w:val="none"/>
        </w:rPr>
      </w:pPr>
    </w:p>
    <w:p w14:paraId="55635194">
      <w:pPr>
        <w:pStyle w:val="3"/>
        <w:rPr>
          <w:rFonts w:hint="eastAsia" w:ascii="仿宋" w:hAnsi="仿宋" w:eastAsia="仿宋" w:cs="仿宋"/>
          <w:color w:val="auto"/>
          <w:sz w:val="24"/>
          <w:highlight w:val="none"/>
        </w:rPr>
      </w:pPr>
    </w:p>
    <w:p w14:paraId="1DFDFFF4">
      <w:pPr>
        <w:rPr>
          <w:rFonts w:hint="eastAsia" w:ascii="仿宋" w:hAnsi="仿宋" w:eastAsia="仿宋" w:cs="仿宋"/>
          <w:color w:val="auto"/>
          <w:sz w:val="24"/>
          <w:highlight w:val="none"/>
        </w:rPr>
      </w:pPr>
    </w:p>
    <w:p w14:paraId="6D45B24C">
      <w:pPr>
        <w:pStyle w:val="3"/>
        <w:rPr>
          <w:rFonts w:hint="eastAsia" w:ascii="仿宋" w:hAnsi="仿宋" w:eastAsia="仿宋" w:cs="仿宋"/>
          <w:color w:val="auto"/>
          <w:sz w:val="24"/>
          <w:highlight w:val="none"/>
        </w:rPr>
      </w:pPr>
    </w:p>
    <w:p w14:paraId="05635281">
      <w:pPr>
        <w:rPr>
          <w:rFonts w:hint="eastAsia" w:ascii="仿宋" w:hAnsi="仿宋" w:eastAsia="仿宋" w:cs="仿宋"/>
          <w:b/>
          <w:color w:val="auto"/>
          <w:spacing w:val="6"/>
          <w:sz w:val="24"/>
          <w:highlight w:val="none"/>
        </w:rPr>
      </w:pPr>
    </w:p>
    <w:p w14:paraId="1DD67960">
      <w:pPr>
        <w:rPr>
          <w:rFonts w:hint="eastAsia" w:ascii="仿宋" w:hAnsi="仿宋" w:eastAsia="仿宋" w:cs="仿宋"/>
          <w:b/>
          <w:color w:val="auto"/>
          <w:spacing w:val="6"/>
          <w:sz w:val="24"/>
          <w:highlight w:val="none"/>
        </w:rPr>
      </w:pPr>
    </w:p>
    <w:p w14:paraId="2629C888">
      <w:pPr>
        <w:rPr>
          <w:rFonts w:hint="eastAsia" w:ascii="仿宋" w:hAnsi="仿宋" w:eastAsia="仿宋" w:cs="仿宋"/>
          <w:color w:val="auto"/>
          <w:sz w:val="24"/>
          <w:highlight w:val="none"/>
        </w:rPr>
      </w:pPr>
      <w:r>
        <w:rPr>
          <w:rFonts w:hint="eastAsia" w:ascii="仿宋" w:hAnsi="仿宋" w:eastAsia="仿宋" w:cs="仿宋"/>
          <w:b/>
          <w:color w:val="auto"/>
          <w:spacing w:val="6"/>
          <w:sz w:val="24"/>
          <w:highlight w:val="none"/>
        </w:rPr>
        <w:t>附表1：</w:t>
      </w:r>
      <w:r>
        <w:rPr>
          <w:rFonts w:hint="eastAsia" w:ascii="仿宋" w:hAnsi="仿宋" w:eastAsia="仿宋" w:cs="仿宋"/>
          <w:color w:val="auto"/>
          <w:sz w:val="24"/>
          <w:highlight w:val="none"/>
        </w:rPr>
        <w:t>发改价格[2011]534号文《关于降低部分建设项目收费标准规范收费行为等有关问题的通知》</w:t>
      </w:r>
      <w:bookmarkStart w:id="557" w:name="_Toc532896436"/>
      <w:r>
        <w:rPr>
          <w:rFonts w:hint="eastAsia" w:ascii="仿宋" w:hAnsi="仿宋" w:eastAsia="仿宋" w:cs="仿宋"/>
          <w:color w:val="auto"/>
          <w:sz w:val="24"/>
          <w:highlight w:val="none"/>
        </w:rPr>
        <w:t>收费标准</w:t>
      </w:r>
      <w:bookmarkEnd w:id="557"/>
      <w:r>
        <w:rPr>
          <w:rFonts w:hint="eastAsia" w:ascii="仿宋" w:hAnsi="仿宋" w:eastAsia="仿宋" w:cs="仿宋"/>
          <w:color w:val="auto"/>
          <w:sz w:val="24"/>
          <w:highlight w:val="none"/>
        </w:rPr>
        <w:t>。具体见下表：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04F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2BC07A41">
            <w:pPr>
              <w:ind w:firstLine="211"/>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2336;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5FCF5598">
            <w:pPr>
              <w:ind w:firstLine="1004"/>
              <w:rPr>
                <w:rFonts w:hint="eastAsia" w:ascii="仿宋" w:hAnsi="仿宋" w:eastAsia="仿宋" w:cs="仿宋"/>
                <w:color w:val="auto"/>
                <w:highlight w:val="none"/>
              </w:rPr>
            </w:pPr>
            <w:r>
              <w:rPr>
                <w:rFonts w:hint="eastAsia" w:ascii="仿宋" w:hAnsi="仿宋" w:eastAsia="仿宋" w:cs="仿宋"/>
                <w:color w:val="auto"/>
                <w:highlight w:val="none"/>
              </w:rPr>
              <w:t>　　　</w:t>
            </w:r>
          </w:p>
          <w:p w14:paraId="08F73E34">
            <w:pPr>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服务类型</w:t>
            </w:r>
          </w:p>
          <w:p w14:paraId="224FA78D">
            <w:pPr>
              <w:ind w:firstLine="1295" w:firstLineChars="617"/>
              <w:rPr>
                <w:rFonts w:hint="eastAsia" w:ascii="仿宋" w:hAnsi="仿宋" w:eastAsia="仿宋" w:cs="仿宋"/>
                <w:color w:val="auto"/>
                <w:highlight w:val="none"/>
              </w:rPr>
            </w:pPr>
          </w:p>
          <w:p w14:paraId="1216429D">
            <w:pPr>
              <w:ind w:firstLine="1295" w:firstLineChars="617"/>
              <w:rPr>
                <w:rFonts w:hint="eastAsia" w:ascii="仿宋" w:hAnsi="仿宋" w:eastAsia="仿宋" w:cs="仿宋"/>
                <w:color w:val="auto"/>
                <w:highlight w:val="none"/>
              </w:rPr>
            </w:pPr>
          </w:p>
          <w:p w14:paraId="161D15F1">
            <w:pPr>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1" name="直接连接符 5"/>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直接连接符 5" o:spid="_x0000_s1026" o:spt="20" style="position:absolute;left:0pt;margin-left:-3.85pt;margin-top:10.8pt;height:48.3pt;width:118.5pt;z-index:251661312;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fill on="f" focussize="0,0"/>
                      <v:stroke color="#457BBA" joinstyle="round"/>
                      <v:imagedata o:title=""/>
                      <o:lock v:ext="edit" aspectratio="f"/>
                    </v:line>
                  </w:pict>
                </mc:Fallback>
              </mc:AlternateContent>
            </w:r>
            <w:r>
              <w:rPr>
                <w:rFonts w:hint="eastAsia" w:ascii="仿宋" w:hAnsi="仿宋" w:eastAsia="仿宋" w:cs="仿宋"/>
                <w:color w:val="auto"/>
                <w:highlight w:val="none"/>
              </w:rPr>
              <w:t>费率</w:t>
            </w:r>
          </w:p>
          <w:p w14:paraId="23FC7491">
            <w:pPr>
              <w:ind w:firstLine="1054"/>
              <w:rPr>
                <w:rFonts w:hint="eastAsia" w:ascii="仿宋" w:hAnsi="仿宋" w:eastAsia="仿宋" w:cs="仿宋"/>
                <w:color w:val="auto"/>
                <w:highlight w:val="none"/>
              </w:rPr>
            </w:pPr>
            <w:r>
              <w:rPr>
                <w:rFonts w:hint="eastAsia" w:ascii="仿宋" w:hAnsi="仿宋" w:eastAsia="仿宋" w:cs="仿宋"/>
                <w:color w:val="auto"/>
                <w:highlight w:val="none"/>
              </w:rPr>
              <w:t>　　　</w:t>
            </w:r>
          </w:p>
          <w:p w14:paraId="726FC303">
            <w:pPr>
              <w:ind w:firstLine="1054"/>
              <w:rPr>
                <w:rFonts w:hint="eastAsia" w:ascii="仿宋" w:hAnsi="仿宋" w:eastAsia="仿宋" w:cs="仿宋"/>
                <w:color w:val="auto"/>
                <w:highlight w:val="none"/>
              </w:rPr>
            </w:pPr>
            <w:r>
              <w:rPr>
                <w:rFonts w:hint="eastAsia" w:ascii="仿宋" w:hAnsi="仿宋" w:eastAsia="仿宋" w:cs="仿宋"/>
                <w:color w:val="auto"/>
                <w:highlight w:val="none"/>
              </w:rPr>
              <w:t>　　　　</w:t>
            </w:r>
          </w:p>
          <w:p w14:paraId="4F93995A">
            <w:pPr>
              <w:rPr>
                <w:rFonts w:hint="eastAsia" w:ascii="仿宋" w:hAnsi="仿宋" w:eastAsia="仿宋" w:cs="仿宋"/>
                <w:color w:val="auto"/>
                <w:highlight w:val="none"/>
              </w:rPr>
            </w:pPr>
            <w:r>
              <w:rPr>
                <w:rFonts w:hint="eastAsia" w:ascii="仿宋" w:hAnsi="仿宋" w:eastAsia="仿宋" w:cs="仿宋"/>
                <w:color w:val="auto"/>
                <w:highlight w:val="none"/>
              </w:rPr>
              <w:t xml:space="preserve">中标金额（万元） </w:t>
            </w:r>
          </w:p>
        </w:tc>
        <w:tc>
          <w:tcPr>
            <w:tcW w:w="1980" w:type="dxa"/>
            <w:vAlign w:val="center"/>
          </w:tcPr>
          <w:p w14:paraId="21185F73">
            <w:pPr>
              <w:jc w:val="center"/>
              <w:rPr>
                <w:rFonts w:hint="eastAsia" w:ascii="仿宋" w:hAnsi="仿宋" w:eastAsia="仿宋" w:cs="仿宋"/>
                <w:color w:val="auto"/>
                <w:highlight w:val="none"/>
              </w:rPr>
            </w:pPr>
            <w:r>
              <w:rPr>
                <w:rFonts w:hint="eastAsia" w:ascii="仿宋" w:hAnsi="仿宋" w:eastAsia="仿宋" w:cs="仿宋"/>
                <w:color w:val="auto"/>
                <w:highlight w:val="none"/>
              </w:rPr>
              <w:t>货物招标</w:t>
            </w:r>
          </w:p>
        </w:tc>
        <w:tc>
          <w:tcPr>
            <w:tcW w:w="1980" w:type="dxa"/>
            <w:vAlign w:val="center"/>
          </w:tcPr>
          <w:p w14:paraId="552F1DF0">
            <w:pPr>
              <w:jc w:val="center"/>
              <w:rPr>
                <w:rFonts w:hint="eastAsia" w:ascii="仿宋" w:hAnsi="仿宋" w:eastAsia="仿宋" w:cs="仿宋"/>
                <w:color w:val="auto"/>
                <w:highlight w:val="none"/>
              </w:rPr>
            </w:pPr>
            <w:r>
              <w:rPr>
                <w:rFonts w:hint="eastAsia" w:ascii="仿宋" w:hAnsi="仿宋" w:eastAsia="仿宋" w:cs="仿宋"/>
                <w:color w:val="auto"/>
                <w:highlight w:val="none"/>
              </w:rPr>
              <w:t>服务招标</w:t>
            </w:r>
          </w:p>
        </w:tc>
        <w:tc>
          <w:tcPr>
            <w:tcW w:w="1980" w:type="dxa"/>
            <w:vAlign w:val="center"/>
          </w:tcPr>
          <w:p w14:paraId="35371329">
            <w:pPr>
              <w:jc w:val="center"/>
              <w:rPr>
                <w:rFonts w:hint="eastAsia" w:ascii="仿宋" w:hAnsi="仿宋" w:eastAsia="仿宋" w:cs="仿宋"/>
                <w:color w:val="auto"/>
                <w:highlight w:val="none"/>
              </w:rPr>
            </w:pPr>
            <w:r>
              <w:rPr>
                <w:rFonts w:hint="eastAsia" w:ascii="仿宋" w:hAnsi="仿宋" w:eastAsia="仿宋" w:cs="仿宋"/>
                <w:color w:val="auto"/>
                <w:highlight w:val="none"/>
              </w:rPr>
              <w:t>工程招标</w:t>
            </w:r>
          </w:p>
        </w:tc>
      </w:tr>
      <w:tr w14:paraId="4131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5551669">
            <w:pPr>
              <w:jc w:val="center"/>
              <w:rPr>
                <w:rFonts w:hint="eastAsia" w:ascii="仿宋" w:hAnsi="仿宋" w:eastAsia="仿宋" w:cs="仿宋"/>
                <w:color w:val="auto"/>
                <w:highlight w:val="none"/>
              </w:rPr>
            </w:pPr>
            <w:r>
              <w:rPr>
                <w:rFonts w:hint="eastAsia" w:ascii="仿宋" w:hAnsi="仿宋" w:eastAsia="仿宋" w:cs="仿宋"/>
                <w:color w:val="auto"/>
                <w:highlight w:val="none"/>
              </w:rPr>
              <w:t>100以下</w:t>
            </w:r>
          </w:p>
        </w:tc>
        <w:tc>
          <w:tcPr>
            <w:tcW w:w="1980" w:type="dxa"/>
          </w:tcPr>
          <w:p w14:paraId="339C6B2F">
            <w:pPr>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980" w:type="dxa"/>
          </w:tcPr>
          <w:p w14:paraId="4EBC9807">
            <w:pPr>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980" w:type="dxa"/>
          </w:tcPr>
          <w:p w14:paraId="1813D0DB">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r>
      <w:tr w14:paraId="5ABA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C50C3FB">
            <w:pPr>
              <w:jc w:val="center"/>
              <w:rPr>
                <w:rFonts w:hint="eastAsia" w:ascii="仿宋" w:hAnsi="仿宋" w:eastAsia="仿宋" w:cs="仿宋"/>
                <w:color w:val="auto"/>
                <w:highlight w:val="none"/>
              </w:rPr>
            </w:pPr>
            <w:r>
              <w:rPr>
                <w:rFonts w:hint="eastAsia" w:ascii="仿宋" w:hAnsi="仿宋" w:eastAsia="仿宋" w:cs="仿宋"/>
                <w:color w:val="auto"/>
                <w:highlight w:val="none"/>
              </w:rPr>
              <w:t>100-500</w:t>
            </w:r>
          </w:p>
        </w:tc>
        <w:tc>
          <w:tcPr>
            <w:tcW w:w="1980" w:type="dxa"/>
          </w:tcPr>
          <w:p w14:paraId="03CBD1C0">
            <w:pPr>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980" w:type="dxa"/>
          </w:tcPr>
          <w:p w14:paraId="6AD0C638">
            <w:pPr>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980" w:type="dxa"/>
          </w:tcPr>
          <w:p w14:paraId="03B79429">
            <w:pPr>
              <w:jc w:val="center"/>
              <w:rPr>
                <w:rFonts w:hint="eastAsia" w:ascii="仿宋" w:hAnsi="仿宋" w:eastAsia="仿宋" w:cs="仿宋"/>
                <w:color w:val="auto"/>
                <w:highlight w:val="none"/>
              </w:rPr>
            </w:pPr>
            <w:r>
              <w:rPr>
                <w:rFonts w:hint="eastAsia" w:ascii="仿宋" w:hAnsi="仿宋" w:eastAsia="仿宋" w:cs="仿宋"/>
                <w:color w:val="auto"/>
                <w:highlight w:val="none"/>
              </w:rPr>
              <w:t>0.7%</w:t>
            </w:r>
          </w:p>
        </w:tc>
      </w:tr>
      <w:tr w14:paraId="3461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C6E7FAD">
            <w:pPr>
              <w:jc w:val="center"/>
              <w:rPr>
                <w:rFonts w:hint="eastAsia" w:ascii="仿宋" w:hAnsi="仿宋" w:eastAsia="仿宋" w:cs="仿宋"/>
                <w:color w:val="auto"/>
                <w:highlight w:val="none"/>
              </w:rPr>
            </w:pPr>
            <w:r>
              <w:rPr>
                <w:rFonts w:hint="eastAsia" w:ascii="仿宋" w:hAnsi="仿宋" w:eastAsia="仿宋" w:cs="仿宋"/>
                <w:color w:val="auto"/>
                <w:highlight w:val="none"/>
              </w:rPr>
              <w:t>500-1000</w:t>
            </w:r>
          </w:p>
        </w:tc>
        <w:tc>
          <w:tcPr>
            <w:tcW w:w="1980" w:type="dxa"/>
          </w:tcPr>
          <w:p w14:paraId="27FB068B">
            <w:pPr>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980" w:type="dxa"/>
          </w:tcPr>
          <w:p w14:paraId="57632ACD">
            <w:pPr>
              <w:jc w:val="center"/>
              <w:rPr>
                <w:rFonts w:hint="eastAsia" w:ascii="仿宋" w:hAnsi="仿宋" w:eastAsia="仿宋" w:cs="仿宋"/>
                <w:color w:val="auto"/>
                <w:highlight w:val="none"/>
              </w:rPr>
            </w:pPr>
            <w:r>
              <w:rPr>
                <w:rFonts w:hint="eastAsia" w:ascii="仿宋" w:hAnsi="仿宋" w:eastAsia="仿宋" w:cs="仿宋"/>
                <w:color w:val="auto"/>
                <w:highlight w:val="none"/>
              </w:rPr>
              <w:t>0.45%</w:t>
            </w:r>
          </w:p>
        </w:tc>
        <w:tc>
          <w:tcPr>
            <w:tcW w:w="1980" w:type="dxa"/>
          </w:tcPr>
          <w:p w14:paraId="5F923BBE">
            <w:pPr>
              <w:jc w:val="center"/>
              <w:rPr>
                <w:rFonts w:hint="eastAsia" w:ascii="仿宋" w:hAnsi="仿宋" w:eastAsia="仿宋" w:cs="仿宋"/>
                <w:color w:val="auto"/>
                <w:highlight w:val="none"/>
              </w:rPr>
            </w:pPr>
            <w:r>
              <w:rPr>
                <w:rFonts w:hint="eastAsia" w:ascii="仿宋" w:hAnsi="仿宋" w:eastAsia="仿宋" w:cs="仿宋"/>
                <w:color w:val="auto"/>
                <w:highlight w:val="none"/>
              </w:rPr>
              <w:t>0.55%</w:t>
            </w:r>
          </w:p>
        </w:tc>
      </w:tr>
      <w:tr w14:paraId="3CB8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C6D9C2B">
            <w:pPr>
              <w:jc w:val="center"/>
              <w:rPr>
                <w:rFonts w:hint="eastAsia" w:ascii="仿宋" w:hAnsi="仿宋" w:eastAsia="仿宋" w:cs="仿宋"/>
                <w:color w:val="auto"/>
                <w:highlight w:val="none"/>
              </w:rPr>
            </w:pPr>
            <w:r>
              <w:rPr>
                <w:rFonts w:hint="eastAsia" w:ascii="仿宋" w:hAnsi="仿宋" w:eastAsia="仿宋" w:cs="仿宋"/>
                <w:color w:val="auto"/>
                <w:highlight w:val="none"/>
              </w:rPr>
              <w:t>1000-5000</w:t>
            </w:r>
          </w:p>
        </w:tc>
        <w:tc>
          <w:tcPr>
            <w:tcW w:w="1980" w:type="dxa"/>
          </w:tcPr>
          <w:p w14:paraId="40E430D7">
            <w:pPr>
              <w:jc w:val="center"/>
              <w:rPr>
                <w:rFonts w:hint="eastAsia" w:ascii="仿宋" w:hAnsi="仿宋" w:eastAsia="仿宋" w:cs="仿宋"/>
                <w:color w:val="auto"/>
                <w:highlight w:val="none"/>
              </w:rPr>
            </w:pPr>
            <w:r>
              <w:rPr>
                <w:rFonts w:hint="eastAsia" w:ascii="仿宋" w:hAnsi="仿宋" w:eastAsia="仿宋" w:cs="仿宋"/>
                <w:color w:val="auto"/>
                <w:highlight w:val="none"/>
              </w:rPr>
              <w:t>0.5%</w:t>
            </w:r>
          </w:p>
        </w:tc>
        <w:tc>
          <w:tcPr>
            <w:tcW w:w="1980" w:type="dxa"/>
          </w:tcPr>
          <w:p w14:paraId="42EE6CCB">
            <w:pPr>
              <w:jc w:val="center"/>
              <w:rPr>
                <w:rFonts w:hint="eastAsia" w:ascii="仿宋" w:hAnsi="仿宋" w:eastAsia="仿宋" w:cs="仿宋"/>
                <w:color w:val="auto"/>
                <w:highlight w:val="none"/>
              </w:rPr>
            </w:pPr>
            <w:r>
              <w:rPr>
                <w:rFonts w:hint="eastAsia" w:ascii="仿宋" w:hAnsi="仿宋" w:eastAsia="仿宋" w:cs="仿宋"/>
                <w:color w:val="auto"/>
                <w:highlight w:val="none"/>
              </w:rPr>
              <w:t>0.25%</w:t>
            </w:r>
          </w:p>
        </w:tc>
        <w:tc>
          <w:tcPr>
            <w:tcW w:w="1980" w:type="dxa"/>
          </w:tcPr>
          <w:p w14:paraId="4318965F">
            <w:pPr>
              <w:jc w:val="center"/>
              <w:rPr>
                <w:rFonts w:hint="eastAsia" w:ascii="仿宋" w:hAnsi="仿宋" w:eastAsia="仿宋" w:cs="仿宋"/>
                <w:color w:val="auto"/>
                <w:highlight w:val="none"/>
              </w:rPr>
            </w:pPr>
            <w:r>
              <w:rPr>
                <w:rFonts w:hint="eastAsia" w:ascii="仿宋" w:hAnsi="仿宋" w:eastAsia="仿宋" w:cs="仿宋"/>
                <w:color w:val="auto"/>
                <w:highlight w:val="none"/>
              </w:rPr>
              <w:t>0.35%</w:t>
            </w:r>
          </w:p>
        </w:tc>
      </w:tr>
      <w:tr w14:paraId="24CC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74D7426">
            <w:pPr>
              <w:jc w:val="center"/>
              <w:rPr>
                <w:rFonts w:hint="eastAsia" w:ascii="仿宋" w:hAnsi="仿宋" w:eastAsia="仿宋" w:cs="仿宋"/>
                <w:color w:val="auto"/>
                <w:highlight w:val="none"/>
              </w:rPr>
            </w:pPr>
            <w:r>
              <w:rPr>
                <w:rFonts w:hint="eastAsia" w:ascii="仿宋" w:hAnsi="仿宋" w:eastAsia="仿宋" w:cs="仿宋"/>
                <w:color w:val="auto"/>
                <w:highlight w:val="none"/>
              </w:rPr>
              <w:t>5000-10000</w:t>
            </w:r>
          </w:p>
        </w:tc>
        <w:tc>
          <w:tcPr>
            <w:tcW w:w="1980" w:type="dxa"/>
          </w:tcPr>
          <w:p w14:paraId="03DD4E2B">
            <w:pPr>
              <w:jc w:val="center"/>
              <w:rPr>
                <w:rFonts w:hint="eastAsia" w:ascii="仿宋" w:hAnsi="仿宋" w:eastAsia="仿宋" w:cs="仿宋"/>
                <w:color w:val="auto"/>
                <w:highlight w:val="none"/>
              </w:rPr>
            </w:pPr>
            <w:r>
              <w:rPr>
                <w:rFonts w:hint="eastAsia" w:ascii="仿宋" w:hAnsi="仿宋" w:eastAsia="仿宋" w:cs="仿宋"/>
                <w:color w:val="auto"/>
                <w:highlight w:val="none"/>
              </w:rPr>
              <w:t>0.25%</w:t>
            </w:r>
          </w:p>
        </w:tc>
        <w:tc>
          <w:tcPr>
            <w:tcW w:w="1980" w:type="dxa"/>
          </w:tcPr>
          <w:p w14:paraId="55D8C41F">
            <w:pPr>
              <w:jc w:val="center"/>
              <w:rPr>
                <w:rFonts w:hint="eastAsia" w:ascii="仿宋" w:hAnsi="仿宋" w:eastAsia="仿宋" w:cs="仿宋"/>
                <w:color w:val="auto"/>
                <w:highlight w:val="none"/>
              </w:rPr>
            </w:pPr>
            <w:r>
              <w:rPr>
                <w:rFonts w:hint="eastAsia" w:ascii="仿宋" w:hAnsi="仿宋" w:eastAsia="仿宋" w:cs="仿宋"/>
                <w:color w:val="auto"/>
                <w:highlight w:val="none"/>
              </w:rPr>
              <w:t>0.1%</w:t>
            </w:r>
          </w:p>
        </w:tc>
        <w:tc>
          <w:tcPr>
            <w:tcW w:w="1980" w:type="dxa"/>
          </w:tcPr>
          <w:p w14:paraId="56AAB77A">
            <w:pPr>
              <w:jc w:val="center"/>
              <w:rPr>
                <w:rFonts w:hint="eastAsia" w:ascii="仿宋" w:hAnsi="仿宋" w:eastAsia="仿宋" w:cs="仿宋"/>
                <w:color w:val="auto"/>
                <w:highlight w:val="none"/>
              </w:rPr>
            </w:pPr>
            <w:r>
              <w:rPr>
                <w:rFonts w:hint="eastAsia" w:ascii="仿宋" w:hAnsi="仿宋" w:eastAsia="仿宋" w:cs="仿宋"/>
                <w:color w:val="auto"/>
                <w:highlight w:val="none"/>
              </w:rPr>
              <w:t>0.2%</w:t>
            </w:r>
          </w:p>
        </w:tc>
      </w:tr>
      <w:tr w14:paraId="5F9E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052B49B">
            <w:pPr>
              <w:jc w:val="center"/>
              <w:rPr>
                <w:rFonts w:hint="eastAsia" w:ascii="仿宋" w:hAnsi="仿宋" w:eastAsia="仿宋" w:cs="仿宋"/>
                <w:color w:val="auto"/>
                <w:highlight w:val="none"/>
              </w:rPr>
            </w:pPr>
            <w:r>
              <w:rPr>
                <w:rFonts w:hint="eastAsia" w:ascii="仿宋" w:hAnsi="仿宋" w:eastAsia="仿宋" w:cs="仿宋"/>
                <w:color w:val="auto"/>
                <w:highlight w:val="none"/>
              </w:rPr>
              <w:t>10000-50000</w:t>
            </w:r>
          </w:p>
        </w:tc>
        <w:tc>
          <w:tcPr>
            <w:tcW w:w="1980" w:type="dxa"/>
          </w:tcPr>
          <w:p w14:paraId="04CB228E">
            <w:pPr>
              <w:jc w:val="center"/>
              <w:rPr>
                <w:rFonts w:hint="eastAsia" w:ascii="仿宋" w:hAnsi="仿宋" w:eastAsia="仿宋" w:cs="仿宋"/>
                <w:color w:val="auto"/>
                <w:highlight w:val="none"/>
              </w:rPr>
            </w:pPr>
            <w:r>
              <w:rPr>
                <w:rFonts w:hint="eastAsia" w:ascii="仿宋" w:hAnsi="仿宋" w:eastAsia="仿宋" w:cs="仿宋"/>
                <w:color w:val="auto"/>
                <w:highlight w:val="none"/>
              </w:rPr>
              <w:t>0.05%</w:t>
            </w:r>
          </w:p>
        </w:tc>
        <w:tc>
          <w:tcPr>
            <w:tcW w:w="1980" w:type="dxa"/>
          </w:tcPr>
          <w:p w14:paraId="007F5452">
            <w:pPr>
              <w:jc w:val="center"/>
              <w:rPr>
                <w:rFonts w:hint="eastAsia" w:ascii="仿宋" w:hAnsi="仿宋" w:eastAsia="仿宋" w:cs="仿宋"/>
                <w:color w:val="auto"/>
                <w:highlight w:val="none"/>
              </w:rPr>
            </w:pPr>
            <w:r>
              <w:rPr>
                <w:rFonts w:hint="eastAsia" w:ascii="仿宋" w:hAnsi="仿宋" w:eastAsia="仿宋" w:cs="仿宋"/>
                <w:color w:val="auto"/>
                <w:highlight w:val="none"/>
              </w:rPr>
              <w:t>0.05%</w:t>
            </w:r>
          </w:p>
        </w:tc>
        <w:tc>
          <w:tcPr>
            <w:tcW w:w="1980" w:type="dxa"/>
          </w:tcPr>
          <w:p w14:paraId="50C2D443">
            <w:pPr>
              <w:jc w:val="center"/>
              <w:rPr>
                <w:rFonts w:hint="eastAsia" w:ascii="仿宋" w:hAnsi="仿宋" w:eastAsia="仿宋" w:cs="仿宋"/>
                <w:color w:val="auto"/>
                <w:highlight w:val="none"/>
              </w:rPr>
            </w:pPr>
            <w:r>
              <w:rPr>
                <w:rFonts w:hint="eastAsia" w:ascii="仿宋" w:hAnsi="仿宋" w:eastAsia="仿宋" w:cs="仿宋"/>
                <w:color w:val="auto"/>
                <w:highlight w:val="none"/>
              </w:rPr>
              <w:t>0.05%</w:t>
            </w:r>
          </w:p>
        </w:tc>
      </w:tr>
      <w:tr w14:paraId="1094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F57717A">
            <w:pPr>
              <w:jc w:val="center"/>
              <w:rPr>
                <w:rFonts w:hint="eastAsia" w:ascii="仿宋" w:hAnsi="仿宋" w:eastAsia="仿宋" w:cs="仿宋"/>
                <w:color w:val="auto"/>
                <w:highlight w:val="none"/>
              </w:rPr>
            </w:pPr>
            <w:r>
              <w:rPr>
                <w:rFonts w:hint="eastAsia" w:ascii="仿宋" w:hAnsi="仿宋" w:eastAsia="仿宋" w:cs="仿宋"/>
                <w:color w:val="auto"/>
                <w:highlight w:val="none"/>
              </w:rPr>
              <w:t>50000-100000</w:t>
            </w:r>
          </w:p>
        </w:tc>
        <w:tc>
          <w:tcPr>
            <w:tcW w:w="1980" w:type="dxa"/>
          </w:tcPr>
          <w:p w14:paraId="0C01B39D">
            <w:pPr>
              <w:jc w:val="center"/>
              <w:rPr>
                <w:rFonts w:hint="eastAsia" w:ascii="仿宋" w:hAnsi="仿宋" w:eastAsia="仿宋" w:cs="仿宋"/>
                <w:color w:val="auto"/>
                <w:highlight w:val="none"/>
              </w:rPr>
            </w:pPr>
            <w:r>
              <w:rPr>
                <w:rFonts w:hint="eastAsia" w:ascii="仿宋" w:hAnsi="仿宋" w:eastAsia="仿宋" w:cs="仿宋"/>
                <w:color w:val="auto"/>
                <w:highlight w:val="none"/>
              </w:rPr>
              <w:t>0.035%</w:t>
            </w:r>
          </w:p>
        </w:tc>
        <w:tc>
          <w:tcPr>
            <w:tcW w:w="1980" w:type="dxa"/>
          </w:tcPr>
          <w:p w14:paraId="608372C1">
            <w:pPr>
              <w:jc w:val="center"/>
              <w:rPr>
                <w:rFonts w:hint="eastAsia" w:ascii="仿宋" w:hAnsi="仿宋" w:eastAsia="仿宋" w:cs="仿宋"/>
                <w:color w:val="auto"/>
                <w:highlight w:val="none"/>
              </w:rPr>
            </w:pPr>
            <w:r>
              <w:rPr>
                <w:rFonts w:hint="eastAsia" w:ascii="仿宋" w:hAnsi="仿宋" w:eastAsia="仿宋" w:cs="仿宋"/>
                <w:color w:val="auto"/>
                <w:highlight w:val="none"/>
              </w:rPr>
              <w:t>0.035%</w:t>
            </w:r>
          </w:p>
        </w:tc>
        <w:tc>
          <w:tcPr>
            <w:tcW w:w="1980" w:type="dxa"/>
          </w:tcPr>
          <w:p w14:paraId="0C516E20">
            <w:pPr>
              <w:jc w:val="center"/>
              <w:rPr>
                <w:rFonts w:hint="eastAsia" w:ascii="仿宋" w:hAnsi="仿宋" w:eastAsia="仿宋" w:cs="仿宋"/>
                <w:color w:val="auto"/>
                <w:highlight w:val="none"/>
              </w:rPr>
            </w:pPr>
            <w:r>
              <w:rPr>
                <w:rFonts w:hint="eastAsia" w:ascii="仿宋" w:hAnsi="仿宋" w:eastAsia="仿宋" w:cs="仿宋"/>
                <w:color w:val="auto"/>
                <w:highlight w:val="none"/>
              </w:rPr>
              <w:t>0.035%</w:t>
            </w:r>
          </w:p>
        </w:tc>
      </w:tr>
      <w:tr w14:paraId="19FD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6B00637">
            <w:pPr>
              <w:jc w:val="center"/>
              <w:rPr>
                <w:rFonts w:hint="eastAsia" w:ascii="仿宋" w:hAnsi="仿宋" w:eastAsia="仿宋" w:cs="仿宋"/>
                <w:color w:val="auto"/>
                <w:highlight w:val="none"/>
              </w:rPr>
            </w:pPr>
            <w:r>
              <w:rPr>
                <w:rFonts w:hint="eastAsia" w:ascii="仿宋" w:hAnsi="仿宋" w:eastAsia="仿宋" w:cs="仿宋"/>
                <w:color w:val="auto"/>
                <w:highlight w:val="none"/>
              </w:rPr>
              <w:t>100000-500000</w:t>
            </w:r>
          </w:p>
        </w:tc>
        <w:tc>
          <w:tcPr>
            <w:tcW w:w="1980" w:type="dxa"/>
          </w:tcPr>
          <w:p w14:paraId="71BADFA4">
            <w:pPr>
              <w:jc w:val="center"/>
              <w:rPr>
                <w:rFonts w:hint="eastAsia" w:ascii="仿宋" w:hAnsi="仿宋" w:eastAsia="仿宋" w:cs="仿宋"/>
                <w:color w:val="auto"/>
                <w:highlight w:val="none"/>
              </w:rPr>
            </w:pPr>
            <w:r>
              <w:rPr>
                <w:rFonts w:hint="eastAsia" w:ascii="仿宋" w:hAnsi="仿宋" w:eastAsia="仿宋" w:cs="仿宋"/>
                <w:color w:val="auto"/>
                <w:highlight w:val="none"/>
              </w:rPr>
              <w:t>0.008%</w:t>
            </w:r>
          </w:p>
        </w:tc>
        <w:tc>
          <w:tcPr>
            <w:tcW w:w="1980" w:type="dxa"/>
          </w:tcPr>
          <w:p w14:paraId="06CA60E9">
            <w:pPr>
              <w:jc w:val="center"/>
              <w:rPr>
                <w:rFonts w:hint="eastAsia" w:ascii="仿宋" w:hAnsi="仿宋" w:eastAsia="仿宋" w:cs="仿宋"/>
                <w:color w:val="auto"/>
                <w:highlight w:val="none"/>
              </w:rPr>
            </w:pPr>
            <w:r>
              <w:rPr>
                <w:rFonts w:hint="eastAsia" w:ascii="仿宋" w:hAnsi="仿宋" w:eastAsia="仿宋" w:cs="仿宋"/>
                <w:color w:val="auto"/>
                <w:highlight w:val="none"/>
              </w:rPr>
              <w:t>0.008%</w:t>
            </w:r>
          </w:p>
        </w:tc>
        <w:tc>
          <w:tcPr>
            <w:tcW w:w="1980" w:type="dxa"/>
          </w:tcPr>
          <w:p w14:paraId="1EBF8382">
            <w:pPr>
              <w:jc w:val="center"/>
              <w:rPr>
                <w:rFonts w:hint="eastAsia" w:ascii="仿宋" w:hAnsi="仿宋" w:eastAsia="仿宋" w:cs="仿宋"/>
                <w:color w:val="auto"/>
                <w:highlight w:val="none"/>
              </w:rPr>
            </w:pPr>
            <w:r>
              <w:rPr>
                <w:rFonts w:hint="eastAsia" w:ascii="仿宋" w:hAnsi="仿宋" w:eastAsia="仿宋" w:cs="仿宋"/>
                <w:color w:val="auto"/>
                <w:highlight w:val="none"/>
              </w:rPr>
              <w:t>0.008%</w:t>
            </w:r>
          </w:p>
        </w:tc>
      </w:tr>
      <w:tr w14:paraId="2975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9CD319">
            <w:pPr>
              <w:jc w:val="center"/>
              <w:rPr>
                <w:rFonts w:hint="eastAsia" w:ascii="仿宋" w:hAnsi="仿宋" w:eastAsia="仿宋" w:cs="仿宋"/>
                <w:color w:val="auto"/>
                <w:highlight w:val="none"/>
              </w:rPr>
            </w:pPr>
            <w:r>
              <w:rPr>
                <w:rFonts w:hint="eastAsia" w:ascii="仿宋" w:hAnsi="仿宋" w:eastAsia="仿宋" w:cs="仿宋"/>
                <w:color w:val="auto"/>
                <w:highlight w:val="none"/>
              </w:rPr>
              <w:t>500000-1000000</w:t>
            </w:r>
          </w:p>
        </w:tc>
        <w:tc>
          <w:tcPr>
            <w:tcW w:w="1980" w:type="dxa"/>
          </w:tcPr>
          <w:p w14:paraId="3421A57E">
            <w:pPr>
              <w:jc w:val="center"/>
              <w:rPr>
                <w:rFonts w:hint="eastAsia" w:ascii="仿宋" w:hAnsi="仿宋" w:eastAsia="仿宋" w:cs="仿宋"/>
                <w:color w:val="auto"/>
                <w:highlight w:val="none"/>
              </w:rPr>
            </w:pPr>
            <w:r>
              <w:rPr>
                <w:rFonts w:hint="eastAsia" w:ascii="仿宋" w:hAnsi="仿宋" w:eastAsia="仿宋" w:cs="仿宋"/>
                <w:color w:val="auto"/>
                <w:highlight w:val="none"/>
              </w:rPr>
              <w:t>0.006%</w:t>
            </w:r>
          </w:p>
        </w:tc>
        <w:tc>
          <w:tcPr>
            <w:tcW w:w="1980" w:type="dxa"/>
          </w:tcPr>
          <w:p w14:paraId="4023ED04">
            <w:pPr>
              <w:jc w:val="center"/>
              <w:rPr>
                <w:rFonts w:hint="eastAsia" w:ascii="仿宋" w:hAnsi="仿宋" w:eastAsia="仿宋" w:cs="仿宋"/>
                <w:color w:val="auto"/>
                <w:highlight w:val="none"/>
              </w:rPr>
            </w:pPr>
            <w:r>
              <w:rPr>
                <w:rFonts w:hint="eastAsia" w:ascii="仿宋" w:hAnsi="仿宋" w:eastAsia="仿宋" w:cs="仿宋"/>
                <w:color w:val="auto"/>
                <w:highlight w:val="none"/>
              </w:rPr>
              <w:t>0.006%</w:t>
            </w:r>
          </w:p>
        </w:tc>
        <w:tc>
          <w:tcPr>
            <w:tcW w:w="1980" w:type="dxa"/>
          </w:tcPr>
          <w:p w14:paraId="7D23B33D">
            <w:pPr>
              <w:jc w:val="center"/>
              <w:rPr>
                <w:rFonts w:hint="eastAsia" w:ascii="仿宋" w:hAnsi="仿宋" w:eastAsia="仿宋" w:cs="仿宋"/>
                <w:color w:val="auto"/>
                <w:highlight w:val="none"/>
              </w:rPr>
            </w:pPr>
            <w:r>
              <w:rPr>
                <w:rFonts w:hint="eastAsia" w:ascii="仿宋" w:hAnsi="仿宋" w:eastAsia="仿宋" w:cs="仿宋"/>
                <w:color w:val="auto"/>
                <w:highlight w:val="none"/>
              </w:rPr>
              <w:t>0.006%</w:t>
            </w:r>
          </w:p>
        </w:tc>
      </w:tr>
      <w:tr w14:paraId="4E1C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5D8CD48">
            <w:pPr>
              <w:jc w:val="center"/>
              <w:rPr>
                <w:rFonts w:hint="eastAsia" w:ascii="仿宋" w:hAnsi="仿宋" w:eastAsia="仿宋" w:cs="仿宋"/>
                <w:color w:val="auto"/>
                <w:highlight w:val="none"/>
              </w:rPr>
            </w:pPr>
            <w:r>
              <w:rPr>
                <w:rFonts w:hint="eastAsia" w:ascii="仿宋" w:hAnsi="仿宋" w:eastAsia="仿宋" w:cs="仿宋"/>
                <w:color w:val="auto"/>
                <w:highlight w:val="none"/>
              </w:rPr>
              <w:t>1000000以上</w:t>
            </w:r>
          </w:p>
        </w:tc>
        <w:tc>
          <w:tcPr>
            <w:tcW w:w="1980" w:type="dxa"/>
          </w:tcPr>
          <w:p w14:paraId="3D485FE1">
            <w:pPr>
              <w:jc w:val="center"/>
              <w:rPr>
                <w:rFonts w:hint="eastAsia" w:ascii="仿宋" w:hAnsi="仿宋" w:eastAsia="仿宋" w:cs="仿宋"/>
                <w:color w:val="auto"/>
                <w:highlight w:val="none"/>
              </w:rPr>
            </w:pPr>
            <w:r>
              <w:rPr>
                <w:rFonts w:hint="eastAsia" w:ascii="仿宋" w:hAnsi="仿宋" w:eastAsia="仿宋" w:cs="仿宋"/>
                <w:color w:val="auto"/>
                <w:highlight w:val="none"/>
              </w:rPr>
              <w:t>0.004%</w:t>
            </w:r>
          </w:p>
        </w:tc>
        <w:tc>
          <w:tcPr>
            <w:tcW w:w="1980" w:type="dxa"/>
          </w:tcPr>
          <w:p w14:paraId="2C34A95A">
            <w:pPr>
              <w:jc w:val="center"/>
              <w:rPr>
                <w:rFonts w:hint="eastAsia" w:ascii="仿宋" w:hAnsi="仿宋" w:eastAsia="仿宋" w:cs="仿宋"/>
                <w:color w:val="auto"/>
                <w:highlight w:val="none"/>
              </w:rPr>
            </w:pPr>
            <w:r>
              <w:rPr>
                <w:rFonts w:hint="eastAsia" w:ascii="仿宋" w:hAnsi="仿宋" w:eastAsia="仿宋" w:cs="仿宋"/>
                <w:color w:val="auto"/>
                <w:highlight w:val="none"/>
              </w:rPr>
              <w:t>0.004%</w:t>
            </w:r>
          </w:p>
        </w:tc>
        <w:tc>
          <w:tcPr>
            <w:tcW w:w="1980" w:type="dxa"/>
          </w:tcPr>
          <w:p w14:paraId="2F38A8F9">
            <w:pPr>
              <w:jc w:val="center"/>
              <w:rPr>
                <w:rFonts w:hint="eastAsia" w:ascii="仿宋" w:hAnsi="仿宋" w:eastAsia="仿宋" w:cs="仿宋"/>
                <w:color w:val="auto"/>
                <w:highlight w:val="none"/>
              </w:rPr>
            </w:pPr>
            <w:r>
              <w:rPr>
                <w:rFonts w:hint="eastAsia" w:ascii="仿宋" w:hAnsi="仿宋" w:eastAsia="仿宋" w:cs="仿宋"/>
                <w:color w:val="auto"/>
                <w:highlight w:val="none"/>
              </w:rPr>
              <w:t>0.004%</w:t>
            </w:r>
          </w:p>
        </w:tc>
      </w:tr>
    </w:tbl>
    <w:p w14:paraId="3FE613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注：收费标准低于2000元的按2000元收取。</w:t>
      </w:r>
    </w:p>
    <w:p w14:paraId="30ECC02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例：一项货物采购项目，中标金额6000万元，收费如下：</w:t>
      </w:r>
    </w:p>
    <w:p w14:paraId="5586F6F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100万元×1.5％＝1.5万元</w:t>
      </w:r>
    </w:p>
    <w:p w14:paraId="27E3171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（500-100）万元×1.1％＝4.4万元</w:t>
      </w:r>
    </w:p>
    <w:p w14:paraId="557027A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（1000-500）万元×0.8％=4万元</w:t>
      </w:r>
    </w:p>
    <w:p w14:paraId="16EE58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（5000-1000）万元×0.5％=20万元</w:t>
      </w:r>
    </w:p>
    <w:p w14:paraId="37E97DC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（6000-5000）万元×0.25％=2.5万元</w:t>
      </w:r>
    </w:p>
    <w:p w14:paraId="3AF21E5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合计收费＝1.5+4.4+4+20+2.5＝32.4万元</w:t>
      </w:r>
    </w:p>
    <w:p w14:paraId="64CC4CA5">
      <w:pPr>
        <w:spacing w:line="360" w:lineRule="auto"/>
        <w:rPr>
          <w:rFonts w:hint="eastAsia" w:ascii="仿宋" w:hAnsi="仿宋" w:eastAsia="仿宋" w:cs="仿宋"/>
          <w:b/>
          <w:color w:val="auto"/>
          <w:sz w:val="32"/>
          <w:szCs w:val="32"/>
          <w:highlight w:val="none"/>
        </w:rPr>
      </w:pPr>
    </w:p>
    <w:p w14:paraId="5B195C2D">
      <w:pPr>
        <w:spacing w:line="360" w:lineRule="auto"/>
        <w:jc w:val="center"/>
        <w:rPr>
          <w:rFonts w:hint="eastAsia" w:ascii="仿宋" w:hAnsi="仿宋" w:eastAsia="仿宋" w:cs="仿宋"/>
          <w:b/>
          <w:color w:val="auto"/>
          <w:sz w:val="32"/>
          <w:szCs w:val="32"/>
          <w:highlight w:val="none"/>
        </w:rPr>
      </w:pPr>
    </w:p>
    <w:p w14:paraId="7C156EDB">
      <w:pPr>
        <w:spacing w:line="360" w:lineRule="auto"/>
        <w:jc w:val="center"/>
        <w:rPr>
          <w:rFonts w:hint="eastAsia" w:ascii="仿宋" w:hAnsi="仿宋" w:eastAsia="仿宋" w:cs="仿宋"/>
          <w:b/>
          <w:color w:val="auto"/>
          <w:sz w:val="32"/>
          <w:szCs w:val="32"/>
          <w:highlight w:val="none"/>
        </w:rPr>
      </w:pPr>
    </w:p>
    <w:p w14:paraId="0283DA45">
      <w:pPr>
        <w:spacing w:line="360" w:lineRule="auto"/>
        <w:jc w:val="center"/>
        <w:rPr>
          <w:rFonts w:hint="eastAsia" w:ascii="仿宋" w:hAnsi="仿宋" w:eastAsia="仿宋" w:cs="仿宋"/>
          <w:b/>
          <w:color w:val="auto"/>
          <w:sz w:val="32"/>
          <w:szCs w:val="32"/>
          <w:highlight w:val="none"/>
        </w:rPr>
      </w:pPr>
    </w:p>
    <w:p w14:paraId="06D5928A">
      <w:pPr>
        <w:spacing w:line="360" w:lineRule="auto"/>
        <w:jc w:val="center"/>
        <w:rPr>
          <w:rFonts w:hint="eastAsia" w:ascii="仿宋" w:hAnsi="仿宋" w:eastAsia="仿宋" w:cs="仿宋"/>
          <w:b/>
          <w:color w:val="auto"/>
          <w:sz w:val="32"/>
          <w:szCs w:val="32"/>
          <w:highlight w:val="none"/>
        </w:rPr>
      </w:pPr>
    </w:p>
    <w:p w14:paraId="2AE3AAA7">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C8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46AE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E1A6">
    <w:pPr>
      <w:pStyle w:val="40"/>
      <w:framePr w:wrap="around" w:vAnchor="text" w:hAnchor="margin" w:xAlign="right" w:y="1"/>
      <w:rPr>
        <w:rStyle w:val="74"/>
      </w:rPr>
    </w:pPr>
    <w:r>
      <w:fldChar w:fldCharType="begin"/>
    </w:r>
    <w:r>
      <w:rPr>
        <w:rStyle w:val="74"/>
      </w:rPr>
      <w:instrText xml:space="preserve">PAGE  </w:instrText>
    </w:r>
    <w:r>
      <w:fldChar w:fldCharType="end"/>
    </w:r>
  </w:p>
  <w:p w14:paraId="273BBC0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82D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58" w:name="_Toc36110187"/>
    <w:bookmarkStart w:id="559" w:name="_Toc91899912"/>
    <w:bookmarkStart w:id="560" w:name="_Toc131845147"/>
    <w:bookmarkStart w:id="561" w:name="_Toc164085800"/>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4013">
    <w:pPr>
      <w:pStyle w:val="40"/>
      <w:framePr w:wrap="around" w:vAnchor="text" w:hAnchor="margin" w:xAlign="right" w:y="1"/>
      <w:rPr>
        <w:rStyle w:val="74"/>
      </w:rPr>
    </w:pPr>
    <w:r>
      <w:fldChar w:fldCharType="begin"/>
    </w:r>
    <w:r>
      <w:rPr>
        <w:rStyle w:val="74"/>
      </w:rPr>
      <w:instrText xml:space="preserve">PAGE  </w:instrText>
    </w:r>
    <w:r>
      <w:fldChar w:fldCharType="end"/>
    </w:r>
  </w:p>
  <w:p w14:paraId="00DC088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08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DF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2BF9675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CE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14:paraId="3FC8787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30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55EA0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DA1D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A69384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61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4C9029A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6EA7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2D3FD7B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8BC20">
    <w:pPr>
      <w:pStyle w:val="42"/>
      <w:pBdr>
        <w:bottom w:val="single" w:color="auto" w:sz="6" w:space="4"/>
      </w:pBdr>
      <w:jc w:val="right"/>
    </w:pPr>
    <w:r>
      <w:t></w:t>
    </w:r>
    <w:r>
      <w:rPr>
        <w:rFonts w:hint="eastAsia"/>
      </w:rPr>
      <w:t xml:space="preserve">            淳安县</w:t>
    </w:r>
    <w:r>
      <w:t>政府采购公开招标文件</w:t>
    </w:r>
  </w:p>
  <w:p w14:paraId="2297993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F474">
    <w:pPr>
      <w:pStyle w:val="42"/>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30A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16D3">
    <w:pPr>
      <w:pStyle w:val="42"/>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DE37">
    <w:pPr>
      <w:pStyle w:val="42"/>
    </w:pPr>
    <w:r>
      <w:t></w:t>
    </w:r>
  </w:p>
  <w:p w14:paraId="0B08D7F0">
    <w:pPr>
      <w:pStyle w:val="42"/>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3E56F">
    <w:pPr>
      <w:pStyle w:val="42"/>
      <w:rPr>
        <w:rFonts w:ascii="仿宋_GB2312" w:eastAsia="仿宋_GB2312"/>
        <w:b/>
        <w:i/>
        <w:u w:val="single"/>
      </w:rPr>
    </w:pPr>
    <w:r>
      <w:t></w:t>
    </w:r>
    <w:r>
      <w:rPr>
        <w:rFonts w:hint="eastAsia"/>
      </w:rPr>
      <w:t>淳安县</w:t>
    </w:r>
    <w:r>
      <w:t>政府采购公开招标文件</w:t>
    </w:r>
  </w:p>
  <w:p w14:paraId="0CB6635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A797">
    <w:pPr>
      <w:pStyle w:val="42"/>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F668">
    <w:pPr>
      <w:pStyle w:val="42"/>
      <w:jc w:val="right"/>
      <w:rPr>
        <w:rFonts w:ascii="仿宋_GB2312" w:eastAsia="仿宋_GB2312"/>
        <w:b/>
        <w:i/>
        <w:u w:val="single"/>
      </w:rPr>
    </w:pPr>
    <w:r>
      <w:rPr>
        <w:rFonts w:hint="eastAsia"/>
      </w:rPr>
      <w:t xml:space="preserve">                                  淳安县</w:t>
    </w:r>
    <w:r>
      <w:t>政府采购公开招标文件</w:t>
    </w:r>
  </w:p>
  <w:p w14:paraId="4B1EAA2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3BAA0">
    <w:pPr>
      <w:pStyle w:val="42"/>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81AB">
    <w:pPr>
      <w:pStyle w:val="42"/>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036F6"/>
    <w:multiLevelType w:val="singleLevel"/>
    <w:tmpl w:val="19B036F6"/>
    <w:lvl w:ilvl="0" w:tentative="0">
      <w:start w:val="1"/>
      <w:numFmt w:val="decimal"/>
      <w:lvlText w:val="%1."/>
      <w:lvlJc w:val="left"/>
      <w:pPr>
        <w:tabs>
          <w:tab w:val="left" w:pos="312"/>
        </w:tabs>
      </w:pPr>
    </w:lvl>
  </w:abstractNum>
  <w:abstractNum w:abstractNumId="1">
    <w:nsid w:val="7CC65F43"/>
    <w:multiLevelType w:val="singleLevel"/>
    <w:tmpl w:val="7CC65F4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WNkMzc3MDAxYTU0Yzk3NTY0NDRlZDM5NjhhOTUifQ=="/>
    <w:docVar w:name="KSO_WPS_MARK_KEY" w:val="190908ff-badf-4ee3-83fe-53df534c6717"/>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371"/>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813"/>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01C"/>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742"/>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890"/>
    <w:rsid w:val="000D2CAC"/>
    <w:rsid w:val="000D34C8"/>
    <w:rsid w:val="000D34FD"/>
    <w:rsid w:val="000D3BE5"/>
    <w:rsid w:val="000D3C37"/>
    <w:rsid w:val="000D453A"/>
    <w:rsid w:val="000D4AFA"/>
    <w:rsid w:val="000D5EA6"/>
    <w:rsid w:val="000D5F00"/>
    <w:rsid w:val="000D6C9F"/>
    <w:rsid w:val="000D6E3B"/>
    <w:rsid w:val="000D6F30"/>
    <w:rsid w:val="000D73FB"/>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5B32"/>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6DF"/>
    <w:rsid w:val="0016488B"/>
    <w:rsid w:val="00165758"/>
    <w:rsid w:val="00165A65"/>
    <w:rsid w:val="00165C2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FD"/>
    <w:rsid w:val="001B7DC1"/>
    <w:rsid w:val="001C08DB"/>
    <w:rsid w:val="001C10BD"/>
    <w:rsid w:val="001C1F01"/>
    <w:rsid w:val="001C2092"/>
    <w:rsid w:val="001C232F"/>
    <w:rsid w:val="001C2544"/>
    <w:rsid w:val="001C28AE"/>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11F"/>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4D9"/>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1F"/>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84B"/>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DDC"/>
    <w:rsid w:val="00320688"/>
    <w:rsid w:val="00320B75"/>
    <w:rsid w:val="00321DB7"/>
    <w:rsid w:val="00321E7A"/>
    <w:rsid w:val="0032226D"/>
    <w:rsid w:val="003235E6"/>
    <w:rsid w:val="00324038"/>
    <w:rsid w:val="003243D4"/>
    <w:rsid w:val="00324951"/>
    <w:rsid w:val="003249F6"/>
    <w:rsid w:val="00324B2F"/>
    <w:rsid w:val="00325FCC"/>
    <w:rsid w:val="00326106"/>
    <w:rsid w:val="00326805"/>
    <w:rsid w:val="003269B7"/>
    <w:rsid w:val="00326C0E"/>
    <w:rsid w:val="003272A3"/>
    <w:rsid w:val="003272E4"/>
    <w:rsid w:val="00327B71"/>
    <w:rsid w:val="00330EF2"/>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3D5"/>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CE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118"/>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99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8A9"/>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66A"/>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2E8"/>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DB2"/>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82"/>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F3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FA"/>
    <w:rsid w:val="004A3A21"/>
    <w:rsid w:val="004A407A"/>
    <w:rsid w:val="004A466B"/>
    <w:rsid w:val="004A4E3B"/>
    <w:rsid w:val="004A5323"/>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5AD"/>
    <w:rsid w:val="004D0C4C"/>
    <w:rsid w:val="004D16A3"/>
    <w:rsid w:val="004D1934"/>
    <w:rsid w:val="004D1E41"/>
    <w:rsid w:val="004D2326"/>
    <w:rsid w:val="004D2E11"/>
    <w:rsid w:val="004D3108"/>
    <w:rsid w:val="004D329C"/>
    <w:rsid w:val="004D34D1"/>
    <w:rsid w:val="004D3DF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9C"/>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9A8"/>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784"/>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90"/>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946"/>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1F7"/>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964"/>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2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7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A83"/>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B98"/>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B7E"/>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13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ACF"/>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9B"/>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A9E"/>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6B"/>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CB9"/>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0A"/>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B6C"/>
    <w:rsid w:val="0092077A"/>
    <w:rsid w:val="00920DC0"/>
    <w:rsid w:val="009219F3"/>
    <w:rsid w:val="009221CB"/>
    <w:rsid w:val="00922320"/>
    <w:rsid w:val="0092307C"/>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307"/>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5037"/>
    <w:rsid w:val="009B66F5"/>
    <w:rsid w:val="009B7505"/>
    <w:rsid w:val="009C0020"/>
    <w:rsid w:val="009C03F7"/>
    <w:rsid w:val="009C10DA"/>
    <w:rsid w:val="009C19FC"/>
    <w:rsid w:val="009C1DF8"/>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AD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DE8"/>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77B"/>
    <w:rsid w:val="00AB4E41"/>
    <w:rsid w:val="00AB5EB1"/>
    <w:rsid w:val="00AB6003"/>
    <w:rsid w:val="00AB6358"/>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F2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7D6"/>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A9"/>
    <w:rsid w:val="00B14F47"/>
    <w:rsid w:val="00B15282"/>
    <w:rsid w:val="00B15286"/>
    <w:rsid w:val="00B1539F"/>
    <w:rsid w:val="00B1550D"/>
    <w:rsid w:val="00B15F6C"/>
    <w:rsid w:val="00B163E8"/>
    <w:rsid w:val="00B17166"/>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250"/>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4A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56F"/>
    <w:rsid w:val="00B65788"/>
    <w:rsid w:val="00B65844"/>
    <w:rsid w:val="00B66054"/>
    <w:rsid w:val="00B6677F"/>
    <w:rsid w:val="00B66C7A"/>
    <w:rsid w:val="00B66D0C"/>
    <w:rsid w:val="00B672EA"/>
    <w:rsid w:val="00B6747B"/>
    <w:rsid w:val="00B70200"/>
    <w:rsid w:val="00B702D7"/>
    <w:rsid w:val="00B70389"/>
    <w:rsid w:val="00B70E01"/>
    <w:rsid w:val="00B713F0"/>
    <w:rsid w:val="00B721C3"/>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8F8"/>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17D9F"/>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765"/>
    <w:rsid w:val="00C332D4"/>
    <w:rsid w:val="00C33A66"/>
    <w:rsid w:val="00C33E51"/>
    <w:rsid w:val="00C34C45"/>
    <w:rsid w:val="00C34C47"/>
    <w:rsid w:val="00C34CC1"/>
    <w:rsid w:val="00C34FCE"/>
    <w:rsid w:val="00C35411"/>
    <w:rsid w:val="00C35E34"/>
    <w:rsid w:val="00C35EED"/>
    <w:rsid w:val="00C36B2C"/>
    <w:rsid w:val="00C3701A"/>
    <w:rsid w:val="00C379EF"/>
    <w:rsid w:val="00C379F5"/>
    <w:rsid w:val="00C4018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326"/>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082"/>
    <w:rsid w:val="00C73670"/>
    <w:rsid w:val="00C737D1"/>
    <w:rsid w:val="00C738A0"/>
    <w:rsid w:val="00C73DE0"/>
    <w:rsid w:val="00C74609"/>
    <w:rsid w:val="00C749AB"/>
    <w:rsid w:val="00C75A8F"/>
    <w:rsid w:val="00C76129"/>
    <w:rsid w:val="00C76C0C"/>
    <w:rsid w:val="00C76FFC"/>
    <w:rsid w:val="00C774E0"/>
    <w:rsid w:val="00C776BA"/>
    <w:rsid w:val="00C7791E"/>
    <w:rsid w:val="00C8149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A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9D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E87"/>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34"/>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6D7"/>
    <w:rsid w:val="00E15D6C"/>
    <w:rsid w:val="00E1720B"/>
    <w:rsid w:val="00E203DE"/>
    <w:rsid w:val="00E20CE7"/>
    <w:rsid w:val="00E217B1"/>
    <w:rsid w:val="00E222FA"/>
    <w:rsid w:val="00E229CE"/>
    <w:rsid w:val="00E22B4A"/>
    <w:rsid w:val="00E2376D"/>
    <w:rsid w:val="00E23F37"/>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730"/>
    <w:rsid w:val="00E47DB1"/>
    <w:rsid w:val="00E50BDD"/>
    <w:rsid w:val="00E510CF"/>
    <w:rsid w:val="00E513D7"/>
    <w:rsid w:val="00E519FE"/>
    <w:rsid w:val="00E5206C"/>
    <w:rsid w:val="00E52AAB"/>
    <w:rsid w:val="00E53F68"/>
    <w:rsid w:val="00E5448E"/>
    <w:rsid w:val="00E54E0D"/>
    <w:rsid w:val="00E55247"/>
    <w:rsid w:val="00E558E5"/>
    <w:rsid w:val="00E55B3C"/>
    <w:rsid w:val="00E56795"/>
    <w:rsid w:val="00E57932"/>
    <w:rsid w:val="00E5799C"/>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9CF"/>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B0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7E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357"/>
    <w:rsid w:val="00F266E3"/>
    <w:rsid w:val="00F2689C"/>
    <w:rsid w:val="00F26D17"/>
    <w:rsid w:val="00F27E44"/>
    <w:rsid w:val="00F30313"/>
    <w:rsid w:val="00F303BC"/>
    <w:rsid w:val="00F30472"/>
    <w:rsid w:val="00F31052"/>
    <w:rsid w:val="00F318A1"/>
    <w:rsid w:val="00F31CF5"/>
    <w:rsid w:val="00F3265C"/>
    <w:rsid w:val="00F32C4A"/>
    <w:rsid w:val="00F33262"/>
    <w:rsid w:val="00F339FD"/>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62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E86"/>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B6D"/>
    <w:rsid w:val="00FC22D0"/>
    <w:rsid w:val="00FC38D4"/>
    <w:rsid w:val="00FC391E"/>
    <w:rsid w:val="00FC39B3"/>
    <w:rsid w:val="00FC3BB7"/>
    <w:rsid w:val="00FC4345"/>
    <w:rsid w:val="00FC444A"/>
    <w:rsid w:val="00FC453D"/>
    <w:rsid w:val="00FC49CD"/>
    <w:rsid w:val="00FC4A89"/>
    <w:rsid w:val="00FC619B"/>
    <w:rsid w:val="00FC665F"/>
    <w:rsid w:val="00FC6C35"/>
    <w:rsid w:val="00FC6C80"/>
    <w:rsid w:val="00FC6D59"/>
    <w:rsid w:val="00FC7561"/>
    <w:rsid w:val="00FC78F5"/>
    <w:rsid w:val="00FC7ACA"/>
    <w:rsid w:val="00FC7AD2"/>
    <w:rsid w:val="00FD10B3"/>
    <w:rsid w:val="00FD11C3"/>
    <w:rsid w:val="00FD154E"/>
    <w:rsid w:val="00FD24D7"/>
    <w:rsid w:val="00FD29CE"/>
    <w:rsid w:val="00FD3AE2"/>
    <w:rsid w:val="00FD3E41"/>
    <w:rsid w:val="00FD3EFA"/>
    <w:rsid w:val="00FD4781"/>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64"/>
    <w:rsid w:val="00FE1852"/>
    <w:rsid w:val="00FE1963"/>
    <w:rsid w:val="00FE1981"/>
    <w:rsid w:val="00FE1BF1"/>
    <w:rsid w:val="00FE2E9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EE"/>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614"/>
    <w:rsid w:val="00FF6843"/>
    <w:rsid w:val="00FF6C25"/>
    <w:rsid w:val="010651D9"/>
    <w:rsid w:val="011F6449"/>
    <w:rsid w:val="01236AFB"/>
    <w:rsid w:val="018922DC"/>
    <w:rsid w:val="019F7441"/>
    <w:rsid w:val="01B37585"/>
    <w:rsid w:val="01D55165"/>
    <w:rsid w:val="01DF6BF8"/>
    <w:rsid w:val="01EC2C57"/>
    <w:rsid w:val="02077690"/>
    <w:rsid w:val="025F0711"/>
    <w:rsid w:val="026B2E25"/>
    <w:rsid w:val="02824D4D"/>
    <w:rsid w:val="02DC4B10"/>
    <w:rsid w:val="02DD76CE"/>
    <w:rsid w:val="02DE4C74"/>
    <w:rsid w:val="02F36323"/>
    <w:rsid w:val="02F5619C"/>
    <w:rsid w:val="0326446A"/>
    <w:rsid w:val="032D5555"/>
    <w:rsid w:val="036634D2"/>
    <w:rsid w:val="039D7B38"/>
    <w:rsid w:val="03DD35E4"/>
    <w:rsid w:val="04076900"/>
    <w:rsid w:val="041A5A3B"/>
    <w:rsid w:val="042311BA"/>
    <w:rsid w:val="042B157A"/>
    <w:rsid w:val="048F763B"/>
    <w:rsid w:val="049E0328"/>
    <w:rsid w:val="049F330E"/>
    <w:rsid w:val="04AA775C"/>
    <w:rsid w:val="04AF1889"/>
    <w:rsid w:val="04C02EF9"/>
    <w:rsid w:val="04F66F48"/>
    <w:rsid w:val="05251E14"/>
    <w:rsid w:val="058C07E3"/>
    <w:rsid w:val="05A16594"/>
    <w:rsid w:val="05A7762D"/>
    <w:rsid w:val="060E5941"/>
    <w:rsid w:val="06110FAF"/>
    <w:rsid w:val="06293928"/>
    <w:rsid w:val="06493CA7"/>
    <w:rsid w:val="065A6178"/>
    <w:rsid w:val="066F1CF3"/>
    <w:rsid w:val="06930BB8"/>
    <w:rsid w:val="06A411DD"/>
    <w:rsid w:val="07245D42"/>
    <w:rsid w:val="07264C62"/>
    <w:rsid w:val="07655E13"/>
    <w:rsid w:val="0779354C"/>
    <w:rsid w:val="07837045"/>
    <w:rsid w:val="08061376"/>
    <w:rsid w:val="08452D77"/>
    <w:rsid w:val="086401F8"/>
    <w:rsid w:val="08751CAA"/>
    <w:rsid w:val="087E4C40"/>
    <w:rsid w:val="08A871D0"/>
    <w:rsid w:val="08D66AD6"/>
    <w:rsid w:val="08DA33A3"/>
    <w:rsid w:val="08E80F13"/>
    <w:rsid w:val="091F0FEF"/>
    <w:rsid w:val="09335624"/>
    <w:rsid w:val="0944690F"/>
    <w:rsid w:val="09535675"/>
    <w:rsid w:val="095F057D"/>
    <w:rsid w:val="09642282"/>
    <w:rsid w:val="09733572"/>
    <w:rsid w:val="09772C16"/>
    <w:rsid w:val="098353B5"/>
    <w:rsid w:val="09A92330"/>
    <w:rsid w:val="09B06B87"/>
    <w:rsid w:val="09C13146"/>
    <w:rsid w:val="09E04166"/>
    <w:rsid w:val="09F07680"/>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C7FC6"/>
    <w:rsid w:val="0CAB4206"/>
    <w:rsid w:val="0CC007F7"/>
    <w:rsid w:val="0CC617AC"/>
    <w:rsid w:val="0CE618DF"/>
    <w:rsid w:val="0CEF3226"/>
    <w:rsid w:val="0CFE707A"/>
    <w:rsid w:val="0D063BDA"/>
    <w:rsid w:val="0D08375F"/>
    <w:rsid w:val="0D184CFB"/>
    <w:rsid w:val="0D4A7419"/>
    <w:rsid w:val="0D827401"/>
    <w:rsid w:val="0D84094E"/>
    <w:rsid w:val="0D887C49"/>
    <w:rsid w:val="0D8A00E9"/>
    <w:rsid w:val="0D8D589E"/>
    <w:rsid w:val="0DA01C73"/>
    <w:rsid w:val="0DD63300"/>
    <w:rsid w:val="0DF50604"/>
    <w:rsid w:val="0DF702FE"/>
    <w:rsid w:val="0E060E51"/>
    <w:rsid w:val="0E5604B2"/>
    <w:rsid w:val="0E6A39CC"/>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82697"/>
    <w:rsid w:val="110F1D40"/>
    <w:rsid w:val="11266F33"/>
    <w:rsid w:val="118963A1"/>
    <w:rsid w:val="11C6522A"/>
    <w:rsid w:val="11E104CC"/>
    <w:rsid w:val="11E20309"/>
    <w:rsid w:val="12255233"/>
    <w:rsid w:val="12530213"/>
    <w:rsid w:val="127723A9"/>
    <w:rsid w:val="127E0B34"/>
    <w:rsid w:val="12862074"/>
    <w:rsid w:val="12883966"/>
    <w:rsid w:val="129E45B4"/>
    <w:rsid w:val="12D81596"/>
    <w:rsid w:val="13072A44"/>
    <w:rsid w:val="1344001E"/>
    <w:rsid w:val="135F4BE2"/>
    <w:rsid w:val="13927989"/>
    <w:rsid w:val="139B1A0A"/>
    <w:rsid w:val="139D25C7"/>
    <w:rsid w:val="13BF3CE4"/>
    <w:rsid w:val="141008D8"/>
    <w:rsid w:val="14125FE6"/>
    <w:rsid w:val="146D271E"/>
    <w:rsid w:val="147563A2"/>
    <w:rsid w:val="14982588"/>
    <w:rsid w:val="149A5AD9"/>
    <w:rsid w:val="14A7619D"/>
    <w:rsid w:val="150536C3"/>
    <w:rsid w:val="150C1963"/>
    <w:rsid w:val="151447A0"/>
    <w:rsid w:val="154A6454"/>
    <w:rsid w:val="1562780B"/>
    <w:rsid w:val="15762120"/>
    <w:rsid w:val="163D23A9"/>
    <w:rsid w:val="16A8729C"/>
    <w:rsid w:val="16AC3E30"/>
    <w:rsid w:val="16B33777"/>
    <w:rsid w:val="16BC70A7"/>
    <w:rsid w:val="16C6339E"/>
    <w:rsid w:val="172F2D79"/>
    <w:rsid w:val="17557BEF"/>
    <w:rsid w:val="17D349C1"/>
    <w:rsid w:val="18244F26"/>
    <w:rsid w:val="1830729E"/>
    <w:rsid w:val="1870062C"/>
    <w:rsid w:val="18817102"/>
    <w:rsid w:val="18830A15"/>
    <w:rsid w:val="18852B28"/>
    <w:rsid w:val="188B5321"/>
    <w:rsid w:val="18D34980"/>
    <w:rsid w:val="19205463"/>
    <w:rsid w:val="1941466A"/>
    <w:rsid w:val="19932372"/>
    <w:rsid w:val="19A20DD5"/>
    <w:rsid w:val="19AC41D9"/>
    <w:rsid w:val="19AE03F1"/>
    <w:rsid w:val="1A071A03"/>
    <w:rsid w:val="1A1F16AE"/>
    <w:rsid w:val="1A3B5C77"/>
    <w:rsid w:val="1A984BAD"/>
    <w:rsid w:val="1AB8220E"/>
    <w:rsid w:val="1AE4166C"/>
    <w:rsid w:val="1AF06CFB"/>
    <w:rsid w:val="1AF11B8D"/>
    <w:rsid w:val="1B11359C"/>
    <w:rsid w:val="1B2A271F"/>
    <w:rsid w:val="1B530544"/>
    <w:rsid w:val="1B632FBD"/>
    <w:rsid w:val="1B713184"/>
    <w:rsid w:val="1B7759B6"/>
    <w:rsid w:val="1BA209CF"/>
    <w:rsid w:val="1BB4777D"/>
    <w:rsid w:val="1BD75AB8"/>
    <w:rsid w:val="1C0459C2"/>
    <w:rsid w:val="1C1B3B4A"/>
    <w:rsid w:val="1C321D19"/>
    <w:rsid w:val="1C88086E"/>
    <w:rsid w:val="1CAF100B"/>
    <w:rsid w:val="1D266CE1"/>
    <w:rsid w:val="1D3963AF"/>
    <w:rsid w:val="1D424B77"/>
    <w:rsid w:val="1D6A673C"/>
    <w:rsid w:val="1D6F3E9B"/>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04F87"/>
    <w:rsid w:val="20034907"/>
    <w:rsid w:val="20173E4B"/>
    <w:rsid w:val="20286F46"/>
    <w:rsid w:val="204E48BC"/>
    <w:rsid w:val="208921B3"/>
    <w:rsid w:val="20973DEB"/>
    <w:rsid w:val="20B26522"/>
    <w:rsid w:val="20B44310"/>
    <w:rsid w:val="211116EB"/>
    <w:rsid w:val="216133FC"/>
    <w:rsid w:val="216D57CE"/>
    <w:rsid w:val="21D56769"/>
    <w:rsid w:val="21E52EF3"/>
    <w:rsid w:val="21FB5D7B"/>
    <w:rsid w:val="22015E94"/>
    <w:rsid w:val="220B1C3D"/>
    <w:rsid w:val="221D1D20"/>
    <w:rsid w:val="22334A87"/>
    <w:rsid w:val="2280028D"/>
    <w:rsid w:val="22BE6801"/>
    <w:rsid w:val="233500BF"/>
    <w:rsid w:val="23377FF7"/>
    <w:rsid w:val="236B425F"/>
    <w:rsid w:val="23836192"/>
    <w:rsid w:val="23901F29"/>
    <w:rsid w:val="239A7798"/>
    <w:rsid w:val="239C0061"/>
    <w:rsid w:val="23B908A4"/>
    <w:rsid w:val="23D36806"/>
    <w:rsid w:val="23E95BEF"/>
    <w:rsid w:val="23FD0064"/>
    <w:rsid w:val="245375B0"/>
    <w:rsid w:val="24642C0A"/>
    <w:rsid w:val="249538ED"/>
    <w:rsid w:val="24B22173"/>
    <w:rsid w:val="24B95AD9"/>
    <w:rsid w:val="24BE24DA"/>
    <w:rsid w:val="24CF5825"/>
    <w:rsid w:val="24D663E6"/>
    <w:rsid w:val="24D77F2B"/>
    <w:rsid w:val="24DC2551"/>
    <w:rsid w:val="25895AE2"/>
    <w:rsid w:val="258B00E2"/>
    <w:rsid w:val="25A917A6"/>
    <w:rsid w:val="25AE6082"/>
    <w:rsid w:val="25BE27CC"/>
    <w:rsid w:val="25F74A5C"/>
    <w:rsid w:val="26155D5F"/>
    <w:rsid w:val="2628662C"/>
    <w:rsid w:val="262D45DE"/>
    <w:rsid w:val="26871DC8"/>
    <w:rsid w:val="26A53EF9"/>
    <w:rsid w:val="26A94201"/>
    <w:rsid w:val="26AC274F"/>
    <w:rsid w:val="27044A29"/>
    <w:rsid w:val="271D34C8"/>
    <w:rsid w:val="27545AAF"/>
    <w:rsid w:val="276142BF"/>
    <w:rsid w:val="27783712"/>
    <w:rsid w:val="27907362"/>
    <w:rsid w:val="280A3C7D"/>
    <w:rsid w:val="28333E1D"/>
    <w:rsid w:val="28454BD6"/>
    <w:rsid w:val="28455253"/>
    <w:rsid w:val="28551971"/>
    <w:rsid w:val="285B1C53"/>
    <w:rsid w:val="289F7086"/>
    <w:rsid w:val="28C32028"/>
    <w:rsid w:val="28CC490F"/>
    <w:rsid w:val="28DE40AA"/>
    <w:rsid w:val="28FC354A"/>
    <w:rsid w:val="29345E77"/>
    <w:rsid w:val="294C65AD"/>
    <w:rsid w:val="2973261D"/>
    <w:rsid w:val="29806583"/>
    <w:rsid w:val="298B3C4C"/>
    <w:rsid w:val="29C86B3D"/>
    <w:rsid w:val="29F26D24"/>
    <w:rsid w:val="2A15033F"/>
    <w:rsid w:val="2A1662C1"/>
    <w:rsid w:val="2A1C7367"/>
    <w:rsid w:val="2A2815FA"/>
    <w:rsid w:val="2A6D6092"/>
    <w:rsid w:val="2A7D76B4"/>
    <w:rsid w:val="2A9A6069"/>
    <w:rsid w:val="2B437463"/>
    <w:rsid w:val="2B7807EE"/>
    <w:rsid w:val="2BA50BF7"/>
    <w:rsid w:val="2BBF00EC"/>
    <w:rsid w:val="2BC37CFD"/>
    <w:rsid w:val="2BD5237F"/>
    <w:rsid w:val="2BE536CE"/>
    <w:rsid w:val="2BE758D9"/>
    <w:rsid w:val="2BF346BB"/>
    <w:rsid w:val="2C09049E"/>
    <w:rsid w:val="2C0A653C"/>
    <w:rsid w:val="2C191F85"/>
    <w:rsid w:val="2CD2018C"/>
    <w:rsid w:val="2CE82D6F"/>
    <w:rsid w:val="2D3128F1"/>
    <w:rsid w:val="2D343236"/>
    <w:rsid w:val="2D575011"/>
    <w:rsid w:val="2D5C580D"/>
    <w:rsid w:val="2DD15014"/>
    <w:rsid w:val="2DD96F0D"/>
    <w:rsid w:val="2DF72DE4"/>
    <w:rsid w:val="2E0220AF"/>
    <w:rsid w:val="2E4B082A"/>
    <w:rsid w:val="2E5D4E86"/>
    <w:rsid w:val="2E5D790B"/>
    <w:rsid w:val="2E9A3C18"/>
    <w:rsid w:val="2EBB0FEE"/>
    <w:rsid w:val="2EC63002"/>
    <w:rsid w:val="2F0A6B38"/>
    <w:rsid w:val="2F7A45B9"/>
    <w:rsid w:val="2F944C07"/>
    <w:rsid w:val="2F946CCB"/>
    <w:rsid w:val="2FD25781"/>
    <w:rsid w:val="2FDC745C"/>
    <w:rsid w:val="2FFD7934"/>
    <w:rsid w:val="306122E7"/>
    <w:rsid w:val="30733ACD"/>
    <w:rsid w:val="308C3862"/>
    <w:rsid w:val="309379D8"/>
    <w:rsid w:val="30A270F7"/>
    <w:rsid w:val="30DF1478"/>
    <w:rsid w:val="30EC586F"/>
    <w:rsid w:val="310203F6"/>
    <w:rsid w:val="311961A0"/>
    <w:rsid w:val="319C6071"/>
    <w:rsid w:val="31AC537E"/>
    <w:rsid w:val="31E3679B"/>
    <w:rsid w:val="31E732FD"/>
    <w:rsid w:val="32517576"/>
    <w:rsid w:val="32BE5C2C"/>
    <w:rsid w:val="32C63735"/>
    <w:rsid w:val="32FB6478"/>
    <w:rsid w:val="331B7BCF"/>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67260"/>
    <w:rsid w:val="358D5588"/>
    <w:rsid w:val="363A3B40"/>
    <w:rsid w:val="365302AE"/>
    <w:rsid w:val="36607A0A"/>
    <w:rsid w:val="366E227C"/>
    <w:rsid w:val="366F2E0D"/>
    <w:rsid w:val="367B6A5C"/>
    <w:rsid w:val="36A74ADA"/>
    <w:rsid w:val="36AD60D5"/>
    <w:rsid w:val="36B224F9"/>
    <w:rsid w:val="36B40610"/>
    <w:rsid w:val="36EC0CC9"/>
    <w:rsid w:val="373F410B"/>
    <w:rsid w:val="37EE7094"/>
    <w:rsid w:val="38296C89"/>
    <w:rsid w:val="383002EB"/>
    <w:rsid w:val="38586797"/>
    <w:rsid w:val="385D15DF"/>
    <w:rsid w:val="38BC0149"/>
    <w:rsid w:val="38CB6ECF"/>
    <w:rsid w:val="38D87D1C"/>
    <w:rsid w:val="39636459"/>
    <w:rsid w:val="396B7F6C"/>
    <w:rsid w:val="39B417A9"/>
    <w:rsid w:val="39FC5695"/>
    <w:rsid w:val="3A006D8E"/>
    <w:rsid w:val="3A3118AB"/>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675C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F0B12"/>
    <w:rsid w:val="3FF10AD6"/>
    <w:rsid w:val="400F6E97"/>
    <w:rsid w:val="4019356B"/>
    <w:rsid w:val="40592157"/>
    <w:rsid w:val="406E1CAE"/>
    <w:rsid w:val="40A0133A"/>
    <w:rsid w:val="40AA3290"/>
    <w:rsid w:val="40C31A53"/>
    <w:rsid w:val="40F04105"/>
    <w:rsid w:val="40FF545D"/>
    <w:rsid w:val="410067C8"/>
    <w:rsid w:val="410E2B3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D7AE6"/>
    <w:rsid w:val="4420119C"/>
    <w:rsid w:val="449101DD"/>
    <w:rsid w:val="44B20090"/>
    <w:rsid w:val="44DE1391"/>
    <w:rsid w:val="451B225C"/>
    <w:rsid w:val="452410C9"/>
    <w:rsid w:val="45317DFB"/>
    <w:rsid w:val="456D3CE4"/>
    <w:rsid w:val="4579042C"/>
    <w:rsid w:val="457F0571"/>
    <w:rsid w:val="45851176"/>
    <w:rsid w:val="45C63B94"/>
    <w:rsid w:val="460E7DA5"/>
    <w:rsid w:val="46422483"/>
    <w:rsid w:val="4659254A"/>
    <w:rsid w:val="465B0637"/>
    <w:rsid w:val="465C0DCC"/>
    <w:rsid w:val="465E3F0D"/>
    <w:rsid w:val="466A16E6"/>
    <w:rsid w:val="46893F2B"/>
    <w:rsid w:val="46AC494B"/>
    <w:rsid w:val="46C4686E"/>
    <w:rsid w:val="477B778F"/>
    <w:rsid w:val="478203EC"/>
    <w:rsid w:val="47B025FA"/>
    <w:rsid w:val="47F768EB"/>
    <w:rsid w:val="4809698F"/>
    <w:rsid w:val="4811697D"/>
    <w:rsid w:val="487A3E25"/>
    <w:rsid w:val="488B5503"/>
    <w:rsid w:val="48937E21"/>
    <w:rsid w:val="489A0361"/>
    <w:rsid w:val="48B94FF3"/>
    <w:rsid w:val="48E148AC"/>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4241E"/>
    <w:rsid w:val="4B236AAE"/>
    <w:rsid w:val="4B5F07FC"/>
    <w:rsid w:val="4B707271"/>
    <w:rsid w:val="4B9739F7"/>
    <w:rsid w:val="4BEE2503"/>
    <w:rsid w:val="4C245A30"/>
    <w:rsid w:val="4CB6685F"/>
    <w:rsid w:val="4CC367FE"/>
    <w:rsid w:val="4CE10572"/>
    <w:rsid w:val="4D077F3C"/>
    <w:rsid w:val="4D123355"/>
    <w:rsid w:val="4D2A3B31"/>
    <w:rsid w:val="4D312C52"/>
    <w:rsid w:val="4D905305"/>
    <w:rsid w:val="4D964A72"/>
    <w:rsid w:val="4D9C1254"/>
    <w:rsid w:val="4E793892"/>
    <w:rsid w:val="4E800872"/>
    <w:rsid w:val="4EAA4479"/>
    <w:rsid w:val="4EC569ED"/>
    <w:rsid w:val="4ED50EA1"/>
    <w:rsid w:val="4EEC050C"/>
    <w:rsid w:val="4F104EC3"/>
    <w:rsid w:val="4F47354A"/>
    <w:rsid w:val="4F911C54"/>
    <w:rsid w:val="4FE625E0"/>
    <w:rsid w:val="5021480F"/>
    <w:rsid w:val="507E34D2"/>
    <w:rsid w:val="50962ECB"/>
    <w:rsid w:val="50A42E38"/>
    <w:rsid w:val="50A4577F"/>
    <w:rsid w:val="50B73D1F"/>
    <w:rsid w:val="50BD5BC9"/>
    <w:rsid w:val="50C11EEE"/>
    <w:rsid w:val="50C12273"/>
    <w:rsid w:val="50E97CFC"/>
    <w:rsid w:val="50FA4028"/>
    <w:rsid w:val="510D65B7"/>
    <w:rsid w:val="511157AB"/>
    <w:rsid w:val="512552FF"/>
    <w:rsid w:val="5142540C"/>
    <w:rsid w:val="518832C8"/>
    <w:rsid w:val="519D3C50"/>
    <w:rsid w:val="51A0432A"/>
    <w:rsid w:val="51A86090"/>
    <w:rsid w:val="51B7396D"/>
    <w:rsid w:val="51E96C1E"/>
    <w:rsid w:val="522E4CC3"/>
    <w:rsid w:val="5244713B"/>
    <w:rsid w:val="52615633"/>
    <w:rsid w:val="526F4DE4"/>
    <w:rsid w:val="52977FD4"/>
    <w:rsid w:val="52A25790"/>
    <w:rsid w:val="52A96B6F"/>
    <w:rsid w:val="52B45975"/>
    <w:rsid w:val="52D63A99"/>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318EF"/>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24705"/>
    <w:rsid w:val="586F28E8"/>
    <w:rsid w:val="58917D2F"/>
    <w:rsid w:val="5894085C"/>
    <w:rsid w:val="58AE4F0C"/>
    <w:rsid w:val="58B85899"/>
    <w:rsid w:val="58C23F09"/>
    <w:rsid w:val="58CA38CC"/>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8E07B6"/>
    <w:rsid w:val="5AA85BE2"/>
    <w:rsid w:val="5AAD6F28"/>
    <w:rsid w:val="5AD63A24"/>
    <w:rsid w:val="5AE418E8"/>
    <w:rsid w:val="5AFD6C6B"/>
    <w:rsid w:val="5B2E1A1D"/>
    <w:rsid w:val="5B843A1C"/>
    <w:rsid w:val="5B873E3F"/>
    <w:rsid w:val="5BA27D61"/>
    <w:rsid w:val="5C02690E"/>
    <w:rsid w:val="5C196DA7"/>
    <w:rsid w:val="5C2A048C"/>
    <w:rsid w:val="5C80234E"/>
    <w:rsid w:val="5C8A680C"/>
    <w:rsid w:val="5D0C4701"/>
    <w:rsid w:val="5D0F0395"/>
    <w:rsid w:val="5D221076"/>
    <w:rsid w:val="5D397964"/>
    <w:rsid w:val="5D5A391C"/>
    <w:rsid w:val="5D5F10C0"/>
    <w:rsid w:val="5D891B7B"/>
    <w:rsid w:val="5DA024AA"/>
    <w:rsid w:val="5DA12318"/>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F18FA"/>
    <w:rsid w:val="5FCC5339"/>
    <w:rsid w:val="5FE34A5B"/>
    <w:rsid w:val="5FF80A10"/>
    <w:rsid w:val="5FFE1E36"/>
    <w:rsid w:val="60232584"/>
    <w:rsid w:val="605D15E6"/>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41B37"/>
    <w:rsid w:val="62F40B65"/>
    <w:rsid w:val="62FC2CFE"/>
    <w:rsid w:val="63024505"/>
    <w:rsid w:val="63264401"/>
    <w:rsid w:val="635600A5"/>
    <w:rsid w:val="635B1DB5"/>
    <w:rsid w:val="635E6EFA"/>
    <w:rsid w:val="63711FED"/>
    <w:rsid w:val="63880DDC"/>
    <w:rsid w:val="638D750D"/>
    <w:rsid w:val="63AC6CC0"/>
    <w:rsid w:val="64055776"/>
    <w:rsid w:val="64240056"/>
    <w:rsid w:val="643E143A"/>
    <w:rsid w:val="64491666"/>
    <w:rsid w:val="648B6EEF"/>
    <w:rsid w:val="649324CE"/>
    <w:rsid w:val="64B44D73"/>
    <w:rsid w:val="64C158BF"/>
    <w:rsid w:val="64CE2EAA"/>
    <w:rsid w:val="653C3090"/>
    <w:rsid w:val="65854376"/>
    <w:rsid w:val="658767BE"/>
    <w:rsid w:val="65892531"/>
    <w:rsid w:val="65896D3D"/>
    <w:rsid w:val="66195831"/>
    <w:rsid w:val="662E75B1"/>
    <w:rsid w:val="66342C2E"/>
    <w:rsid w:val="663E784C"/>
    <w:rsid w:val="668B6A45"/>
    <w:rsid w:val="66965848"/>
    <w:rsid w:val="672F3F24"/>
    <w:rsid w:val="673E055F"/>
    <w:rsid w:val="67551CE3"/>
    <w:rsid w:val="67656D42"/>
    <w:rsid w:val="67A22552"/>
    <w:rsid w:val="67B22DCC"/>
    <w:rsid w:val="67BE71AA"/>
    <w:rsid w:val="67D61560"/>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2081F"/>
    <w:rsid w:val="69627681"/>
    <w:rsid w:val="6977531D"/>
    <w:rsid w:val="69CC2BFF"/>
    <w:rsid w:val="69FD55B8"/>
    <w:rsid w:val="6A0B1C62"/>
    <w:rsid w:val="6A2406C8"/>
    <w:rsid w:val="6A2B221E"/>
    <w:rsid w:val="6ADE0BD1"/>
    <w:rsid w:val="6AE96859"/>
    <w:rsid w:val="6B147746"/>
    <w:rsid w:val="6B24787C"/>
    <w:rsid w:val="6B2C24E7"/>
    <w:rsid w:val="6B573233"/>
    <w:rsid w:val="6B5B6274"/>
    <w:rsid w:val="6B8242DA"/>
    <w:rsid w:val="6B935D53"/>
    <w:rsid w:val="6C196F71"/>
    <w:rsid w:val="6C226FCB"/>
    <w:rsid w:val="6C31226F"/>
    <w:rsid w:val="6C552F0B"/>
    <w:rsid w:val="6C8C67B7"/>
    <w:rsid w:val="6C9D744C"/>
    <w:rsid w:val="6D167928"/>
    <w:rsid w:val="6D26299B"/>
    <w:rsid w:val="6D4772EC"/>
    <w:rsid w:val="6D611D5A"/>
    <w:rsid w:val="6D9078AF"/>
    <w:rsid w:val="6DAA3FEF"/>
    <w:rsid w:val="6DC0172B"/>
    <w:rsid w:val="6DCB690C"/>
    <w:rsid w:val="6DD41A5B"/>
    <w:rsid w:val="6DF43C2E"/>
    <w:rsid w:val="6DF51CA3"/>
    <w:rsid w:val="6E0752BE"/>
    <w:rsid w:val="6E8335BD"/>
    <w:rsid w:val="6E8E12EF"/>
    <w:rsid w:val="6E972936"/>
    <w:rsid w:val="6ECC516B"/>
    <w:rsid w:val="6ED446C5"/>
    <w:rsid w:val="6F2A7D94"/>
    <w:rsid w:val="6F8331F1"/>
    <w:rsid w:val="6FAE1A09"/>
    <w:rsid w:val="6FD75BF8"/>
    <w:rsid w:val="70624D2A"/>
    <w:rsid w:val="707723D0"/>
    <w:rsid w:val="70F5661B"/>
    <w:rsid w:val="71360107"/>
    <w:rsid w:val="713752AB"/>
    <w:rsid w:val="713B688E"/>
    <w:rsid w:val="71D43752"/>
    <w:rsid w:val="71EE0FDE"/>
    <w:rsid w:val="71F1796A"/>
    <w:rsid w:val="72154626"/>
    <w:rsid w:val="72262B5D"/>
    <w:rsid w:val="72283FF7"/>
    <w:rsid w:val="722E7212"/>
    <w:rsid w:val="723A0474"/>
    <w:rsid w:val="725923E4"/>
    <w:rsid w:val="726B0872"/>
    <w:rsid w:val="72864BF7"/>
    <w:rsid w:val="729023FC"/>
    <w:rsid w:val="739073E3"/>
    <w:rsid w:val="73C0646E"/>
    <w:rsid w:val="742222F5"/>
    <w:rsid w:val="74476126"/>
    <w:rsid w:val="746C1710"/>
    <w:rsid w:val="74706664"/>
    <w:rsid w:val="747F3682"/>
    <w:rsid w:val="7497283B"/>
    <w:rsid w:val="749C4185"/>
    <w:rsid w:val="74C478E5"/>
    <w:rsid w:val="75067759"/>
    <w:rsid w:val="75200E51"/>
    <w:rsid w:val="75287D2D"/>
    <w:rsid w:val="752E6DCD"/>
    <w:rsid w:val="7551380D"/>
    <w:rsid w:val="75600BE5"/>
    <w:rsid w:val="7564475C"/>
    <w:rsid w:val="7583797F"/>
    <w:rsid w:val="75A1363B"/>
    <w:rsid w:val="75D20F1D"/>
    <w:rsid w:val="75DA2C18"/>
    <w:rsid w:val="75F54412"/>
    <w:rsid w:val="761D08E0"/>
    <w:rsid w:val="764D731F"/>
    <w:rsid w:val="765D347C"/>
    <w:rsid w:val="766E11E7"/>
    <w:rsid w:val="76826699"/>
    <w:rsid w:val="76C87133"/>
    <w:rsid w:val="76CD08D5"/>
    <w:rsid w:val="76DB4B92"/>
    <w:rsid w:val="77052AA4"/>
    <w:rsid w:val="77136511"/>
    <w:rsid w:val="77340A39"/>
    <w:rsid w:val="77351FD0"/>
    <w:rsid w:val="77472422"/>
    <w:rsid w:val="777F31F2"/>
    <w:rsid w:val="77845CBC"/>
    <w:rsid w:val="77D1700D"/>
    <w:rsid w:val="77EC04CC"/>
    <w:rsid w:val="77EE7D0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4831B8"/>
    <w:rsid w:val="7A534B63"/>
    <w:rsid w:val="7A615382"/>
    <w:rsid w:val="7A67303B"/>
    <w:rsid w:val="7AAB1D04"/>
    <w:rsid w:val="7ABA4368"/>
    <w:rsid w:val="7AD05746"/>
    <w:rsid w:val="7B1B28B7"/>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00CD6"/>
    <w:rsid w:val="7D491C6C"/>
    <w:rsid w:val="7D5429C0"/>
    <w:rsid w:val="7D6E6D43"/>
    <w:rsid w:val="7DB561AE"/>
    <w:rsid w:val="7DB57A34"/>
    <w:rsid w:val="7DE60973"/>
    <w:rsid w:val="7DEF0916"/>
    <w:rsid w:val="7E1E5218"/>
    <w:rsid w:val="7E9A4E1F"/>
    <w:rsid w:val="7EA7723A"/>
    <w:rsid w:val="7EF56FBB"/>
    <w:rsid w:val="7F0768EB"/>
    <w:rsid w:val="7F093102"/>
    <w:rsid w:val="7F143BEC"/>
    <w:rsid w:val="7F715AF2"/>
    <w:rsid w:val="7F886E69"/>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autoRedefine/>
    <w:qFormat/>
    <w:uiPriority w:val="0"/>
    <w:pPr>
      <w:ind w:left="420" w:leftChars="200"/>
    </w:pPr>
  </w:style>
  <w:style w:type="paragraph" w:styleId="25">
    <w:name w:val="Body Text Indent"/>
    <w:basedOn w:val="1"/>
    <w:link w:val="26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0"/>
    <w:autoRedefine/>
    <w:qFormat/>
    <w:uiPriority w:val="99"/>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 w:val="24"/>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index 7"/>
    <w:basedOn w:val="1"/>
    <w:next w:val="1"/>
    <w:autoRedefine/>
    <w:qFormat/>
    <w:uiPriority w:val="0"/>
    <w:pPr>
      <w:ind w:left="1200" w:leftChars="1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w:basedOn w:val="23"/>
    <w:next w:val="1"/>
    <w:link w:val="323"/>
    <w:autoRedefine/>
    <w:qFormat/>
    <w:uiPriority w:val="0"/>
    <w:pPr>
      <w:ind w:firstLine="420"/>
    </w:pPr>
    <w:rPr>
      <w:rFonts w:hAnsi="Calibri" w:cs="Times New Roman"/>
      <w:snapToGrid/>
      <w:szCs w:val="20"/>
    </w:rPr>
  </w:style>
  <w:style w:type="paragraph" w:styleId="63">
    <w:name w:val="Body Text First Indent 2"/>
    <w:basedOn w:val="25"/>
    <w:link w:val="126"/>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样式 正文文本缩进 + 左  0 字符"/>
    <w:basedOn w:val="1"/>
    <w:autoRedefine/>
    <w:qFormat/>
    <w:uiPriority w:val="0"/>
    <w:pPr>
      <w:spacing w:line="360" w:lineRule="auto"/>
      <w:ind w:firstLine="250" w:firstLineChars="250"/>
    </w:pPr>
    <w:rPr>
      <w:rFonts w:cs="宋体"/>
      <w:sz w:val="24"/>
    </w:rPr>
  </w:style>
  <w:style w:type="character" w:customStyle="1" w:styleId="83">
    <w:name w:val="NormalCharacter"/>
    <w:link w:val="84"/>
    <w:autoRedefine/>
    <w:qFormat/>
    <w:uiPriority w:val="0"/>
    <w:rPr>
      <w:rFonts w:ascii="仿宋_GB2312" w:eastAsia="仿宋_GB2312" w:hAnsiTheme="minorHAnsi" w:cstheme="minorBidi"/>
      <w:b/>
      <w:sz w:val="32"/>
      <w:szCs w:val="32"/>
    </w:rPr>
  </w:style>
  <w:style w:type="paragraph" w:customStyle="1" w:styleId="84">
    <w:name w:val="UserStyle_1"/>
    <w:basedOn w:val="1"/>
    <w:link w:val="83"/>
    <w:qFormat/>
    <w:uiPriority w:val="0"/>
    <w:pPr>
      <w:widowControl/>
      <w:textAlignment w:val="baseline"/>
    </w:pPr>
    <w:rPr>
      <w:rFonts w:ascii="仿宋_GB2312" w:eastAsia="仿宋_GB2312" w:hAnsiTheme="minorHAnsi" w:cstheme="minorBidi"/>
      <w:b/>
      <w:sz w:val="32"/>
      <w:szCs w:val="32"/>
    </w:rPr>
  </w:style>
  <w:style w:type="character" w:customStyle="1" w:styleId="85">
    <w:name w:val="标题 2 Char"/>
    <w:autoRedefine/>
    <w:qFormat/>
    <w:uiPriority w:val="0"/>
    <w:rPr>
      <w:rFonts w:ascii="Arial" w:hAnsi="Arial" w:eastAsia="黑体"/>
      <w:b/>
      <w:kern w:val="2"/>
      <w:sz w:val="32"/>
      <w:lang w:val="en-US" w:eastAsia="zh-CN"/>
    </w:rPr>
  </w:style>
  <w:style w:type="character" w:customStyle="1" w:styleId="86">
    <w:name w:val="标题 1 字符1"/>
    <w:link w:val="2"/>
    <w:autoRedefine/>
    <w:qFormat/>
    <w:uiPriority w:val="9"/>
    <w:rPr>
      <w:b/>
      <w:bCs/>
      <w:kern w:val="44"/>
      <w:sz w:val="44"/>
      <w:szCs w:val="44"/>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3"/>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1"/>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0"/>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0"/>
    <w:rPr>
      <w:kern w:val="2"/>
      <w:sz w:val="21"/>
      <w:szCs w:val="24"/>
    </w:rPr>
  </w:style>
  <w:style w:type="character" w:customStyle="1" w:styleId="347">
    <w:name w:val="签名 字符"/>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next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71"/>
    <w:autoRedefine/>
    <w:qFormat/>
    <w:uiPriority w:val="0"/>
  </w:style>
  <w:style w:type="character" w:customStyle="1" w:styleId="968">
    <w:name w:val="纯文本 Char3"/>
    <w:autoRedefine/>
    <w:qFormat/>
    <w:locked/>
    <w:uiPriority w:val="99"/>
    <w:rPr>
      <w:rFonts w:ascii="宋体" w:hAnsi="Courier New" w:eastAsia="宋体" w:cs="宋体"/>
      <w:lang w:val="en-US" w:eastAsia="zh-CN"/>
    </w:rPr>
  </w:style>
  <w:style w:type="paragraph" w:customStyle="1" w:styleId="969">
    <w:name w:val="Char Char Char Char Char Char Char Char Char Char Char Char Char"/>
    <w:basedOn w:val="1"/>
    <w:autoRedefine/>
    <w:qFormat/>
    <w:uiPriority w:val="0"/>
    <w:pPr>
      <w:adjustRightInd/>
    </w:pPr>
    <w:rPr>
      <w:rFonts w:ascii="Tahoma" w:hAnsi="Tahoma"/>
      <w:sz w:val="24"/>
      <w:szCs w:val="20"/>
    </w:rPr>
  </w:style>
  <w:style w:type="paragraph" w:customStyle="1" w:styleId="970">
    <w:name w:val="UserStyle_0"/>
    <w:basedOn w:val="84"/>
    <w:next w:val="971"/>
    <w:qFormat/>
    <w:uiPriority w:val="0"/>
  </w:style>
  <w:style w:type="paragraph" w:customStyle="1" w:styleId="971">
    <w:name w:val="BodyText"/>
    <w:basedOn w:val="1"/>
    <w:next w:val="972"/>
    <w:qFormat/>
    <w:uiPriority w:val="0"/>
    <w:pPr>
      <w:spacing w:after="120"/>
    </w:pPr>
    <w:rPr>
      <w:sz w:val="28"/>
    </w:rPr>
  </w:style>
  <w:style w:type="paragraph" w:customStyle="1" w:styleId="972">
    <w:name w:val="TOC2"/>
    <w:basedOn w:val="1"/>
    <w:next w:val="1"/>
    <w:qFormat/>
    <w:uiPriority w:val="0"/>
    <w:pPr>
      <w:tabs>
        <w:tab w:val="right" w:leader="dot" w:pos="8493"/>
      </w:tabs>
      <w:ind w:left="420" w:leftChars="200"/>
    </w:pPr>
    <w:rPr>
      <w:rFonts w:ascii="宋体" w:hAnsi="宋体"/>
      <w:b/>
      <w:bCs/>
      <w:sz w:val="24"/>
      <w:szCs w:val="30"/>
    </w:rPr>
  </w:style>
  <w:style w:type="paragraph" w:customStyle="1" w:styleId="973">
    <w:name w:val="Normal Indent1"/>
    <w:basedOn w:val="1"/>
    <w:qFormat/>
    <w:uiPriority w:val="0"/>
    <w:pPr>
      <w:ind w:firstLine="420" w:firstLineChars="200"/>
    </w:pPr>
    <w:rPr>
      <w:rFonts w:ascii="Calibri" w:hAnsi="Calibri"/>
      <w:szCs w:val="22"/>
    </w:rPr>
  </w:style>
  <w:style w:type="character" w:customStyle="1" w:styleId="974">
    <w:name w:val="font181"/>
    <w:basedOn w:val="7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36821</Words>
  <Characters>39340</Characters>
  <Lines>1</Lines>
  <Paragraphs>1</Paragraphs>
  <TotalTime>30</TotalTime>
  <ScaleCrop>false</ScaleCrop>
  <LinksUpToDate>false</LinksUpToDate>
  <CharactersWithSpaces>41335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2023-07-20T08:40:00Z</dcterms:created>
  <dc:creator>玥</dc:creator>
  <cp:lastModifiedBy>WPS_1645404768</cp:lastModifiedBy>
  <cp:lastPrinted>2024-10-29T06:00:00Z</cp:lastPrinted>
  <dcterms:modified xsi:type="dcterms:W3CDTF">2024-11-08T08:27:12Z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50E4167AE07543EE98FFA8FF8D135B22_13</vt:lpwstr>
  </property>
</Properties>
</file>