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C40A3">
      <w:pPr>
        <w:spacing w:line="360" w:lineRule="auto"/>
        <w:jc w:val="center"/>
        <w:rPr>
          <w:rFonts w:ascii="宋体" w:hAnsi="宋体" w:cs="宋体"/>
          <w:b/>
          <w:sz w:val="24"/>
        </w:rPr>
      </w:pPr>
    </w:p>
    <w:p w14:paraId="4FB07F40">
      <w:pPr>
        <w:spacing w:line="360" w:lineRule="auto"/>
        <w:jc w:val="center"/>
        <w:rPr>
          <w:rFonts w:ascii="宋体" w:hAnsi="宋体" w:cs="宋体"/>
          <w:b/>
          <w:sz w:val="24"/>
        </w:rPr>
      </w:pPr>
    </w:p>
    <w:p w14:paraId="6FE31B92">
      <w:pPr>
        <w:adjustRightInd/>
        <w:spacing w:line="360" w:lineRule="auto"/>
        <w:jc w:val="center"/>
        <w:rPr>
          <w:rFonts w:ascii="宋体" w:hAnsi="宋体" w:cs="宋体"/>
          <w:b/>
          <w:color w:val="auto"/>
          <w:sz w:val="48"/>
          <w:szCs w:val="48"/>
        </w:rPr>
      </w:pPr>
    </w:p>
    <w:p w14:paraId="4A21833A">
      <w:pPr>
        <w:adjustRightInd/>
        <w:spacing w:line="360" w:lineRule="auto"/>
        <w:jc w:val="center"/>
        <w:rPr>
          <w:rFonts w:hint="eastAsia" w:ascii="宋体" w:hAnsi="宋体" w:eastAsia="宋体" w:cs="宋体"/>
          <w:color w:val="auto"/>
          <w:sz w:val="36"/>
          <w:szCs w:val="36"/>
          <w:lang w:eastAsia="zh-CN"/>
        </w:rPr>
      </w:pPr>
      <w:r>
        <w:rPr>
          <w:rFonts w:hint="eastAsia" w:ascii="宋体" w:hAnsi="宋体" w:cs="宋体"/>
          <w:color w:val="auto"/>
          <w:sz w:val="36"/>
          <w:szCs w:val="36"/>
          <w:lang w:eastAsia="zh-CN"/>
        </w:rPr>
        <w:t>2024-2026年度望江街道排水管网养护管理项目</w:t>
      </w:r>
    </w:p>
    <w:p w14:paraId="7C200AE8">
      <w:pPr>
        <w:adjustRightInd/>
        <w:spacing w:line="360" w:lineRule="auto"/>
        <w:jc w:val="center"/>
        <w:rPr>
          <w:rFonts w:hint="eastAsia" w:ascii="宋体" w:hAnsi="宋体" w:cs="宋体"/>
          <w:color w:val="auto"/>
          <w:sz w:val="36"/>
          <w:szCs w:val="36"/>
        </w:rPr>
      </w:pPr>
    </w:p>
    <w:p w14:paraId="3BE10992">
      <w:pPr>
        <w:adjustRightInd/>
        <w:spacing w:line="360" w:lineRule="auto"/>
        <w:jc w:val="center"/>
        <w:rPr>
          <w:rFonts w:ascii="宋体" w:hAnsi="宋体" w:cs="宋体"/>
          <w:color w:val="auto"/>
          <w:sz w:val="36"/>
          <w:szCs w:val="36"/>
        </w:rPr>
      </w:pPr>
      <w:r>
        <w:rPr>
          <w:rFonts w:hint="eastAsia" w:ascii="宋体" w:hAnsi="宋体" w:cs="宋体"/>
          <w:color w:val="auto"/>
          <w:sz w:val="36"/>
          <w:szCs w:val="36"/>
        </w:rPr>
        <w:t xml:space="preserve">招标文件 </w:t>
      </w:r>
    </w:p>
    <w:p w14:paraId="2187764C">
      <w:pPr>
        <w:adjustRightInd/>
        <w:spacing w:line="360" w:lineRule="auto"/>
        <w:jc w:val="center"/>
        <w:rPr>
          <w:rFonts w:ascii="宋体" w:hAnsi="宋体" w:cs="宋体"/>
          <w:b/>
          <w:color w:val="auto"/>
          <w:sz w:val="36"/>
          <w:szCs w:val="36"/>
        </w:rPr>
      </w:pPr>
      <w:r>
        <w:rPr>
          <w:rFonts w:hint="eastAsia" w:ascii="宋体" w:hAnsi="宋体" w:cs="宋体"/>
          <w:b/>
          <w:color w:val="auto"/>
          <w:sz w:val="36"/>
          <w:szCs w:val="36"/>
        </w:rPr>
        <w:t xml:space="preserve"> （电子招投标）</w:t>
      </w:r>
    </w:p>
    <w:p w14:paraId="6DEB4B85">
      <w:pPr>
        <w:snapToGrid w:val="0"/>
        <w:spacing w:line="360" w:lineRule="auto"/>
        <w:jc w:val="center"/>
        <w:rPr>
          <w:rFonts w:hint="eastAsia" w:ascii="宋体" w:hAnsi="宋体" w:cs="宋体"/>
          <w:color w:val="auto"/>
          <w:sz w:val="36"/>
          <w:szCs w:val="36"/>
        </w:rPr>
      </w:pPr>
    </w:p>
    <w:p w14:paraId="52DCE92B">
      <w:pPr>
        <w:snapToGrid w:val="0"/>
        <w:spacing w:line="360" w:lineRule="auto"/>
        <w:jc w:val="center"/>
        <w:rPr>
          <w:rFonts w:hint="eastAsia" w:ascii="宋体" w:hAnsi="宋体" w:eastAsia="宋体" w:cs="宋体"/>
          <w:color w:val="auto"/>
          <w:sz w:val="36"/>
          <w:szCs w:val="36"/>
          <w:lang w:eastAsia="zh-CN"/>
        </w:rPr>
      </w:pPr>
      <w:r>
        <w:rPr>
          <w:rFonts w:hint="eastAsia" w:ascii="宋体" w:hAnsi="宋体" w:cs="宋体"/>
          <w:color w:val="auto"/>
          <w:sz w:val="36"/>
          <w:szCs w:val="36"/>
        </w:rPr>
        <w:t>编号:</w:t>
      </w:r>
      <w:r>
        <w:rPr>
          <w:rFonts w:hint="eastAsia" w:ascii="宋体" w:hAnsi="宋体" w:cs="宋体"/>
          <w:color w:val="auto"/>
          <w:sz w:val="36"/>
          <w:szCs w:val="36"/>
          <w:lang w:eastAsia="zh-CN"/>
        </w:rPr>
        <w:t>WJ-FW-380211</w:t>
      </w:r>
    </w:p>
    <w:p w14:paraId="56AC5C82">
      <w:pPr>
        <w:adjustRightInd/>
        <w:spacing w:line="360" w:lineRule="auto"/>
        <w:rPr>
          <w:rFonts w:ascii="宋体" w:hAnsi="宋体" w:cs="宋体"/>
          <w:sz w:val="36"/>
          <w:szCs w:val="36"/>
        </w:rPr>
      </w:pPr>
    </w:p>
    <w:p w14:paraId="1BBB5EE0">
      <w:pPr>
        <w:spacing w:line="360" w:lineRule="auto"/>
        <w:jc w:val="center"/>
        <w:rPr>
          <w:rFonts w:ascii="宋体" w:hAnsi="宋体" w:cs="宋体"/>
          <w:b/>
          <w:sz w:val="36"/>
          <w:szCs w:val="36"/>
        </w:rPr>
      </w:pPr>
      <w:r>
        <w:rPr>
          <w:rFonts w:hint="eastAsia" w:ascii="宋体" w:hAnsi="宋体" w:cs="宋体"/>
          <w:b/>
          <w:sz w:val="36"/>
          <w:szCs w:val="36"/>
        </w:rPr>
        <w:t xml:space="preserve"> </w:t>
      </w:r>
    </w:p>
    <w:p w14:paraId="3C9F3840">
      <w:pPr>
        <w:spacing w:line="360" w:lineRule="auto"/>
        <w:jc w:val="center"/>
        <w:rPr>
          <w:rFonts w:ascii="宋体" w:hAnsi="宋体" w:cs="宋体"/>
          <w:b/>
          <w:sz w:val="44"/>
          <w:szCs w:val="44"/>
        </w:rPr>
      </w:pPr>
    </w:p>
    <w:p w14:paraId="26F75222">
      <w:pPr>
        <w:spacing w:line="360" w:lineRule="auto"/>
        <w:jc w:val="center"/>
        <w:rPr>
          <w:rFonts w:ascii="宋体" w:hAnsi="宋体" w:cs="宋体"/>
          <w:sz w:val="24"/>
        </w:rPr>
      </w:pPr>
    </w:p>
    <w:p w14:paraId="7B8DC062">
      <w:pPr>
        <w:spacing w:line="360" w:lineRule="auto"/>
        <w:jc w:val="center"/>
        <w:rPr>
          <w:rFonts w:ascii="宋体" w:hAnsi="宋体" w:cs="宋体"/>
          <w:sz w:val="24"/>
        </w:rPr>
      </w:pPr>
    </w:p>
    <w:p w14:paraId="62DFA59D">
      <w:pPr>
        <w:spacing w:line="360" w:lineRule="auto"/>
        <w:rPr>
          <w:rFonts w:ascii="宋体" w:hAnsi="宋体" w:cs="宋体"/>
          <w:sz w:val="32"/>
          <w:szCs w:val="32"/>
        </w:rPr>
      </w:pPr>
    </w:p>
    <w:p w14:paraId="732D91E3">
      <w:pPr>
        <w:snapToGrid w:val="0"/>
        <w:spacing w:line="360" w:lineRule="auto"/>
        <w:jc w:val="center"/>
        <w:rPr>
          <w:rFonts w:hint="eastAsia" w:ascii="宋体" w:hAnsi="宋体" w:eastAsia="宋体" w:cs="宋体"/>
          <w:color w:val="auto"/>
          <w:sz w:val="36"/>
          <w:szCs w:val="36"/>
          <w:lang w:eastAsia="zh-CN"/>
        </w:rPr>
      </w:pPr>
      <w:r>
        <w:rPr>
          <w:rFonts w:hint="eastAsia" w:ascii="宋体" w:hAnsi="宋体" w:cs="宋体"/>
          <w:color w:val="auto"/>
          <w:sz w:val="36"/>
          <w:szCs w:val="36"/>
          <w:lang w:eastAsia="zh-CN"/>
        </w:rPr>
        <w:t>杭州市上城区人民政府望江街道办事处</w:t>
      </w:r>
    </w:p>
    <w:p w14:paraId="319253B0">
      <w:pPr>
        <w:spacing w:line="360" w:lineRule="auto"/>
        <w:jc w:val="center"/>
        <w:rPr>
          <w:rFonts w:hint="eastAsia" w:ascii="宋体" w:hAnsi="宋体" w:eastAsia="宋体" w:cs="宋体"/>
          <w:bCs/>
          <w:color w:val="auto"/>
          <w:sz w:val="36"/>
          <w:szCs w:val="36"/>
          <w:lang w:eastAsia="zh-CN"/>
        </w:rPr>
      </w:pPr>
      <w:r>
        <w:rPr>
          <w:rFonts w:hint="eastAsia" w:ascii="宋体" w:hAnsi="宋体" w:cs="宋体"/>
          <w:bCs/>
          <w:color w:val="auto"/>
          <w:sz w:val="36"/>
          <w:szCs w:val="36"/>
          <w:lang w:eastAsia="zh-CN"/>
        </w:rPr>
        <w:t>中纬工程管理咨询有限公司</w:t>
      </w:r>
    </w:p>
    <w:p w14:paraId="1100121F">
      <w:pPr>
        <w:snapToGrid w:val="0"/>
        <w:spacing w:line="360" w:lineRule="auto"/>
        <w:jc w:val="center"/>
        <w:rPr>
          <w:rFonts w:ascii="宋体" w:hAnsi="宋体" w:cs="宋体"/>
          <w:bCs/>
          <w:color w:val="auto"/>
          <w:sz w:val="36"/>
          <w:szCs w:val="36"/>
        </w:rPr>
      </w:pPr>
      <w:r>
        <w:rPr>
          <w:rFonts w:hint="eastAsia" w:ascii="宋体" w:hAnsi="宋体" w:cs="宋体"/>
          <w:bCs/>
          <w:color w:val="auto"/>
          <w:sz w:val="36"/>
          <w:szCs w:val="36"/>
        </w:rPr>
        <w:t>二〇二</w:t>
      </w:r>
      <w:r>
        <w:rPr>
          <w:rFonts w:hint="eastAsia" w:ascii="宋体" w:hAnsi="宋体" w:cs="宋体"/>
          <w:bCs/>
          <w:color w:val="auto"/>
          <w:sz w:val="36"/>
          <w:szCs w:val="36"/>
          <w:lang w:val="en-US" w:eastAsia="zh-CN"/>
        </w:rPr>
        <w:t>四</w:t>
      </w:r>
      <w:r>
        <w:rPr>
          <w:rFonts w:hint="eastAsia" w:ascii="宋体" w:hAnsi="宋体" w:cs="宋体"/>
          <w:bCs/>
          <w:color w:val="auto"/>
          <w:sz w:val="36"/>
          <w:szCs w:val="36"/>
        </w:rPr>
        <w:t>年</w:t>
      </w:r>
      <w:r>
        <w:rPr>
          <w:rFonts w:hint="eastAsia" w:ascii="宋体" w:hAnsi="宋体" w:cs="宋体"/>
          <w:bCs/>
          <w:color w:val="auto"/>
          <w:sz w:val="36"/>
          <w:szCs w:val="36"/>
          <w:lang w:val="en-US" w:eastAsia="zh-CN"/>
        </w:rPr>
        <w:t>八</w:t>
      </w:r>
      <w:r>
        <w:rPr>
          <w:rFonts w:hint="eastAsia" w:ascii="宋体" w:hAnsi="宋体" w:cs="宋体"/>
          <w:bCs/>
          <w:color w:val="auto"/>
          <w:sz w:val="36"/>
          <w:szCs w:val="36"/>
        </w:rPr>
        <w:t>月</w:t>
      </w:r>
      <w:r>
        <w:rPr>
          <w:rFonts w:hint="eastAsia" w:ascii="宋体" w:hAnsi="宋体" w:cs="宋体"/>
          <w:bCs/>
          <w:color w:val="auto"/>
          <w:sz w:val="36"/>
          <w:szCs w:val="36"/>
          <w:lang w:val="en-US" w:eastAsia="zh-CN"/>
        </w:rPr>
        <w:t>二十三</w:t>
      </w:r>
      <w:r>
        <w:rPr>
          <w:rFonts w:hint="eastAsia" w:ascii="宋体" w:hAnsi="宋体" w:cs="宋体"/>
          <w:bCs/>
          <w:color w:val="auto"/>
          <w:sz w:val="36"/>
          <w:szCs w:val="36"/>
        </w:rPr>
        <w:t>日</w:t>
      </w:r>
    </w:p>
    <w:p w14:paraId="3DCEB3CA">
      <w:pPr>
        <w:spacing w:line="360" w:lineRule="auto"/>
        <w:jc w:val="center"/>
        <w:rPr>
          <w:rFonts w:ascii="宋体" w:hAnsi="宋体" w:cs="宋体"/>
          <w:sz w:val="36"/>
          <w:szCs w:val="36"/>
        </w:rPr>
      </w:pPr>
      <w:r>
        <w:rPr>
          <w:rFonts w:hint="eastAsia" w:ascii="宋体" w:hAnsi="宋体" w:cs="宋体"/>
          <w:sz w:val="36"/>
          <w:szCs w:val="36"/>
        </w:rPr>
        <w:br w:type="page"/>
      </w:r>
      <w:bookmarkStart w:id="0" w:name="_Hlt67893495"/>
      <w:bookmarkEnd w:id="0"/>
    </w:p>
    <w:p w14:paraId="7C29C2C6">
      <w:pPr>
        <w:spacing w:line="360" w:lineRule="auto"/>
        <w:jc w:val="center"/>
        <w:rPr>
          <w:rFonts w:ascii="宋体" w:hAnsi="宋体" w:cs="宋体"/>
          <w:sz w:val="32"/>
          <w:szCs w:val="32"/>
        </w:rPr>
      </w:pPr>
      <w:r>
        <w:rPr>
          <w:rFonts w:hint="eastAsia" w:ascii="宋体" w:hAnsi="宋体" w:cs="宋体"/>
          <w:b/>
          <w:sz w:val="48"/>
          <w:szCs w:val="48"/>
        </w:rPr>
        <w:t>目  录</w:t>
      </w:r>
    </w:p>
    <w:p w14:paraId="0CC74B28">
      <w:pPr>
        <w:spacing w:line="360" w:lineRule="auto"/>
        <w:rPr>
          <w:rFonts w:ascii="宋体" w:hAnsi="宋体" w:cs="宋体"/>
          <w:sz w:val="32"/>
          <w:szCs w:val="32"/>
        </w:rPr>
      </w:pPr>
    </w:p>
    <w:p w14:paraId="196CF66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D13D8A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2DAA84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1065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05AA9D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8802FA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F2C2CFC">
      <w:pPr>
        <w:spacing w:line="360" w:lineRule="auto"/>
        <w:ind w:firstLine="549" w:firstLineChars="229"/>
        <w:rPr>
          <w:rFonts w:ascii="宋体" w:hAnsi="宋体" w:cs="宋体"/>
          <w:sz w:val="24"/>
        </w:rPr>
      </w:pPr>
      <w:bookmarkStart w:id="1" w:name="_Hlt91233176"/>
      <w:bookmarkEnd w:id="1"/>
      <w:bookmarkStart w:id="2" w:name="_Toc91899869"/>
    </w:p>
    <w:p w14:paraId="3624EBCF">
      <w:pPr>
        <w:spacing w:line="360" w:lineRule="auto"/>
        <w:ind w:firstLine="549" w:firstLineChars="229"/>
        <w:rPr>
          <w:rFonts w:ascii="宋体" w:hAnsi="宋体" w:cs="宋体"/>
          <w:sz w:val="24"/>
        </w:rPr>
      </w:pPr>
    </w:p>
    <w:p w14:paraId="2B1B0C8D">
      <w:pPr>
        <w:spacing w:line="360" w:lineRule="auto"/>
        <w:ind w:firstLine="549" w:firstLineChars="229"/>
        <w:rPr>
          <w:rFonts w:ascii="宋体" w:hAnsi="宋体" w:cs="宋体"/>
          <w:sz w:val="24"/>
        </w:rPr>
      </w:pPr>
    </w:p>
    <w:p w14:paraId="26C2332E">
      <w:pPr>
        <w:spacing w:line="360" w:lineRule="auto"/>
        <w:ind w:firstLine="549" w:firstLineChars="229"/>
        <w:rPr>
          <w:rFonts w:ascii="宋体" w:hAnsi="宋体" w:cs="宋体"/>
          <w:sz w:val="24"/>
        </w:rPr>
      </w:pPr>
    </w:p>
    <w:p w14:paraId="3E3ED116">
      <w:pPr>
        <w:spacing w:line="360" w:lineRule="auto"/>
        <w:ind w:firstLine="549" w:firstLineChars="229"/>
        <w:rPr>
          <w:rFonts w:ascii="宋体" w:hAnsi="宋体" w:cs="宋体"/>
          <w:sz w:val="24"/>
        </w:rPr>
      </w:pPr>
    </w:p>
    <w:p w14:paraId="391E06F8">
      <w:pPr>
        <w:spacing w:line="360" w:lineRule="auto"/>
        <w:ind w:firstLine="549" w:firstLineChars="229"/>
        <w:rPr>
          <w:rFonts w:ascii="宋体" w:hAnsi="宋体" w:cs="宋体"/>
          <w:sz w:val="24"/>
        </w:rPr>
      </w:pPr>
    </w:p>
    <w:p w14:paraId="7AA0EA9C">
      <w:pPr>
        <w:spacing w:line="360" w:lineRule="auto"/>
        <w:ind w:firstLine="549" w:firstLineChars="229"/>
        <w:rPr>
          <w:rFonts w:ascii="宋体" w:hAnsi="宋体" w:cs="宋体"/>
          <w:sz w:val="24"/>
        </w:rPr>
      </w:pPr>
    </w:p>
    <w:p w14:paraId="681B1BDA">
      <w:pPr>
        <w:spacing w:line="360" w:lineRule="auto"/>
        <w:ind w:firstLine="549" w:firstLineChars="229"/>
        <w:rPr>
          <w:rFonts w:ascii="宋体" w:hAnsi="宋体" w:cs="宋体"/>
          <w:sz w:val="24"/>
        </w:rPr>
      </w:pPr>
    </w:p>
    <w:p w14:paraId="77B97405">
      <w:pPr>
        <w:spacing w:line="360" w:lineRule="auto"/>
        <w:ind w:firstLine="549" w:firstLineChars="229"/>
        <w:rPr>
          <w:rFonts w:ascii="宋体" w:hAnsi="宋体" w:cs="宋体"/>
          <w:sz w:val="24"/>
        </w:rPr>
      </w:pPr>
    </w:p>
    <w:p w14:paraId="1124C0C2">
      <w:pPr>
        <w:spacing w:line="360" w:lineRule="auto"/>
        <w:ind w:firstLine="549" w:firstLineChars="229"/>
        <w:rPr>
          <w:rFonts w:ascii="宋体" w:hAnsi="宋体" w:cs="宋体"/>
          <w:sz w:val="24"/>
        </w:rPr>
      </w:pPr>
    </w:p>
    <w:p w14:paraId="58FFB5C9">
      <w:pPr>
        <w:spacing w:line="360" w:lineRule="auto"/>
        <w:ind w:firstLine="549" w:firstLineChars="229"/>
        <w:rPr>
          <w:rFonts w:ascii="宋体" w:hAnsi="宋体" w:cs="宋体"/>
          <w:sz w:val="24"/>
        </w:rPr>
      </w:pPr>
    </w:p>
    <w:p w14:paraId="268CD5F0">
      <w:pPr>
        <w:spacing w:line="360" w:lineRule="auto"/>
        <w:ind w:firstLine="549" w:firstLineChars="229"/>
        <w:rPr>
          <w:rFonts w:ascii="宋体" w:hAnsi="宋体" w:cs="宋体"/>
          <w:sz w:val="24"/>
        </w:rPr>
      </w:pPr>
    </w:p>
    <w:p w14:paraId="52F08684">
      <w:pPr>
        <w:spacing w:line="360" w:lineRule="auto"/>
        <w:ind w:firstLine="549" w:firstLineChars="229"/>
        <w:rPr>
          <w:rFonts w:ascii="宋体" w:hAnsi="宋体" w:cs="宋体"/>
          <w:sz w:val="24"/>
        </w:rPr>
      </w:pPr>
    </w:p>
    <w:p w14:paraId="6D41B1BC">
      <w:pPr>
        <w:spacing w:line="360" w:lineRule="auto"/>
        <w:rPr>
          <w:rFonts w:ascii="宋体" w:hAnsi="宋体" w:cs="宋体"/>
          <w:sz w:val="24"/>
        </w:rPr>
      </w:pPr>
    </w:p>
    <w:p w14:paraId="526BF79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EC034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B36B38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2024-2026年度望江街道排水管网养护管理项目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kern w:val="2"/>
          <w:sz w:val="24"/>
          <w:szCs w:val="24"/>
          <w:highlight w:val="none"/>
        </w:rPr>
        <w:t>202</w:t>
      </w:r>
      <w:r>
        <w:rPr>
          <w:rStyle w:val="76"/>
          <w:rFonts w:hint="eastAsia" w:ascii="宋体" w:hAnsi="宋体" w:cs="宋体"/>
          <w:snapToGrid/>
          <w:kern w:val="2"/>
          <w:sz w:val="24"/>
          <w:szCs w:val="24"/>
          <w:highlight w:val="none"/>
          <w:lang w:val="en-US" w:eastAsia="zh-CN"/>
        </w:rPr>
        <w:t>4</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9</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14</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 xml:space="preserve"> 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w:t>
      </w:r>
      <w:r>
        <w:rPr>
          <w:rStyle w:val="76"/>
          <w:rFonts w:hint="eastAsia" w:ascii="宋体" w:hAnsi="宋体" w:eastAsia="宋体" w:cs="宋体"/>
          <w:bCs/>
          <w:snapToGrid/>
          <w:kern w:val="2"/>
          <w:sz w:val="24"/>
          <w:szCs w:val="24"/>
        </w:rPr>
        <w:t>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B3804AB">
      <w:pPr>
        <w:spacing w:line="360" w:lineRule="auto"/>
        <w:rPr>
          <w:rFonts w:ascii="宋体" w:hAnsi="宋体" w:cs="宋体"/>
          <w:b/>
          <w:sz w:val="24"/>
        </w:rPr>
      </w:pPr>
      <w:r>
        <w:rPr>
          <w:rFonts w:hint="eastAsia" w:ascii="宋体" w:hAnsi="宋体" w:cs="宋体"/>
          <w:b/>
          <w:sz w:val="24"/>
        </w:rPr>
        <w:t xml:space="preserve">一、项目基本情况                                            </w:t>
      </w:r>
    </w:p>
    <w:p w14:paraId="538B46DD">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项目编</w:t>
      </w:r>
      <w:r>
        <w:rPr>
          <w:rFonts w:hint="eastAsia" w:ascii="宋体" w:hAnsi="宋体" w:cs="宋体"/>
          <w:b/>
          <w:color w:val="auto"/>
          <w:sz w:val="24"/>
        </w:rPr>
        <w:t>号：</w:t>
      </w:r>
      <w:r>
        <w:rPr>
          <w:rFonts w:hint="eastAsia" w:ascii="宋体" w:hAnsi="宋体" w:cs="宋体"/>
          <w:color w:val="auto"/>
          <w:sz w:val="24"/>
          <w:lang w:eastAsia="zh-CN"/>
        </w:rPr>
        <w:t>WJ-FW-380211</w:t>
      </w:r>
    </w:p>
    <w:p w14:paraId="0BB5D4A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2024-2026年度望江街道排水管网养护管理项目</w:t>
      </w:r>
    </w:p>
    <w:p w14:paraId="506597D1">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2200000</w:t>
      </w:r>
      <w:r>
        <w:rPr>
          <w:rFonts w:ascii="宋体" w:hAnsi="宋体" w:cs="宋体"/>
          <w:color w:val="auto"/>
          <w:sz w:val="24"/>
        </w:rPr>
        <w:t xml:space="preserve"> </w:t>
      </w:r>
    </w:p>
    <w:p w14:paraId="0B6B9022">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2200000</w:t>
      </w:r>
      <w:r>
        <w:rPr>
          <w:rFonts w:ascii="宋体" w:hAnsi="宋体" w:cs="宋体"/>
          <w:color w:val="auto"/>
          <w:sz w:val="24"/>
        </w:rPr>
        <w:t xml:space="preserve"> </w:t>
      </w:r>
    </w:p>
    <w:p w14:paraId="489A3952">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2024-2026年度望江街道排水管网养护管理项目</w:t>
      </w:r>
      <w:r>
        <w:rPr>
          <w:rFonts w:hint="eastAsia" w:hAnsi="宋体" w:cs="宋体"/>
          <w:bCs/>
          <w:snapToGrid/>
          <w:color w:val="auto"/>
          <w:kern w:val="2"/>
          <w:sz w:val="24"/>
          <w:szCs w:val="24"/>
        </w:rPr>
        <w:t>主要内容：为进一步推动上城区“五水共治”工作，完善排水设施管理工作机制，参照《城镇排水与污水处理条例》（国务院令第 641 号）等相关要求，围绕区委区政府“五水共治”的总目标，落实街道辖区范围内排水、排涝设施的长效管理和应急管理，使雨、污水各走其道、管网畅通；实现道路不积水、污水不满溢、雨污不合流，管网运行安全，河道水质清澈。</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5650DED">
      <w:pPr>
        <w:pStyle w:val="129"/>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2年（以合同签订时间为准）</w:t>
      </w:r>
      <w:r>
        <w:rPr>
          <w:rFonts w:ascii="宋体" w:hAnsi="宋体" w:cs="宋体"/>
        </w:rPr>
        <w:t xml:space="preserve"> </w:t>
      </w:r>
    </w:p>
    <w:p w14:paraId="10DAF3E4">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59B7D04">
      <w:pPr>
        <w:spacing w:line="360" w:lineRule="auto"/>
        <w:rPr>
          <w:rFonts w:ascii="宋体" w:hAnsi="宋体" w:cs="宋体"/>
          <w:b/>
          <w:sz w:val="24"/>
        </w:rPr>
      </w:pPr>
      <w:r>
        <w:rPr>
          <w:rFonts w:hint="eastAsia" w:ascii="宋体" w:hAnsi="宋体" w:cs="宋体"/>
          <w:b/>
          <w:sz w:val="24"/>
        </w:rPr>
        <w:t>二、申请人的资格要求：</w:t>
      </w:r>
    </w:p>
    <w:p w14:paraId="078499C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665FCC">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0195E3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593FC5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F89BEF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E362BC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68CCDF20">
      <w:pPr>
        <w:spacing w:line="360" w:lineRule="auto"/>
        <w:ind w:firstLine="480"/>
        <w:rPr>
          <w:rFonts w:hint="eastAsia" w:ascii="宋体" w:hAnsi="宋体" w:cs="宋体"/>
          <w:snapToGrid w:val="0"/>
          <w:kern w:val="28"/>
          <w:sz w:val="24"/>
          <w:szCs w:val="20"/>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w:t>
      </w:r>
      <w:r>
        <w:rPr>
          <w:rFonts w:hint="eastAsia" w:ascii="宋体" w:hAnsi="宋体" w:cs="宋体"/>
          <w:snapToGrid w:val="0"/>
          <w:kern w:val="28"/>
          <w:sz w:val="24"/>
          <w:szCs w:val="20"/>
        </w:rPr>
        <w:t>合政策要求的小微企业承接，提供中小企业声明函；</w:t>
      </w:r>
    </w:p>
    <w:p w14:paraId="6947FA09">
      <w:pPr>
        <w:spacing w:line="360" w:lineRule="auto"/>
        <w:ind w:firstLine="480"/>
        <w:rPr>
          <w:rFonts w:ascii="宋体" w:hAnsi="宋体" w:cs="宋体"/>
          <w:color w:val="auto"/>
          <w:sz w:val="24"/>
        </w:rPr>
      </w:pPr>
      <w:sdt>
        <w:sdtPr>
          <w:rPr>
            <w:rFonts w:hint="eastAsia" w:ascii="宋体" w:hAnsi="宋体" w:cs="宋体"/>
            <w:snapToGrid w:val="0"/>
            <w:kern w:val="28"/>
            <w:sz w:val="24"/>
            <w:szCs w:val="20"/>
          </w:rPr>
          <w:id w:val="-198560779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w:t>
      </w:r>
      <w:r>
        <w:rPr>
          <w:rFonts w:hint="eastAsia" w:ascii="宋体" w:hAnsi="宋体" w:cs="宋体"/>
          <w:color w:val="auto"/>
          <w:sz w:val="24"/>
        </w:rPr>
        <w:t>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F1F619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C90DC78">
      <w:pPr>
        <w:spacing w:line="360" w:lineRule="auto"/>
        <w:ind w:firstLine="480" w:firstLineChars="200"/>
        <w:rPr>
          <w:rFonts w:ascii="宋体" w:hAnsi="宋体" w:cs="宋体"/>
          <w:b/>
          <w:bCs/>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b/>
          <w:bCs/>
          <w:color w:val="auto"/>
          <w:sz w:val="24"/>
        </w:rPr>
        <w:t>具有市政公用工程施工总承包企业资质三级</w:t>
      </w:r>
      <w:r>
        <w:rPr>
          <w:rFonts w:hint="eastAsia" w:ascii="宋体" w:hAnsi="宋体" w:cs="宋体"/>
          <w:b/>
          <w:bCs/>
          <w:color w:val="auto"/>
          <w:sz w:val="24"/>
          <w:lang w:val="en-US" w:eastAsia="zh-CN"/>
        </w:rPr>
        <w:t>及以上资质</w:t>
      </w:r>
      <w:r>
        <w:rPr>
          <w:rFonts w:hint="eastAsia" w:ascii="宋体" w:hAnsi="宋体" w:cs="宋体"/>
          <w:b/>
          <w:bCs/>
          <w:color w:val="auto"/>
          <w:sz w:val="24"/>
        </w:rPr>
        <w:t>；</w:t>
      </w:r>
    </w:p>
    <w:p w14:paraId="06E592E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FC157D">
      <w:pPr>
        <w:spacing w:line="360" w:lineRule="auto"/>
        <w:rPr>
          <w:rFonts w:ascii="宋体" w:hAnsi="宋体" w:cs="宋体"/>
          <w:b/>
          <w:sz w:val="24"/>
        </w:rPr>
      </w:pPr>
      <w:r>
        <w:rPr>
          <w:rFonts w:hint="eastAsia" w:ascii="宋体" w:hAnsi="宋体" w:cs="宋体"/>
          <w:b/>
          <w:sz w:val="24"/>
        </w:rPr>
        <w:t xml:space="preserve">三、获取招标文件 </w:t>
      </w:r>
    </w:p>
    <w:p w14:paraId="53E0DC1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257C051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93DEFC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E37819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8471F9A">
      <w:pPr>
        <w:spacing w:line="360" w:lineRule="auto"/>
        <w:rPr>
          <w:rFonts w:ascii="宋体" w:hAnsi="宋体" w:cs="宋体"/>
          <w:b/>
          <w:sz w:val="24"/>
        </w:rPr>
      </w:pPr>
      <w:r>
        <w:rPr>
          <w:rFonts w:hint="eastAsia" w:ascii="宋体" w:hAnsi="宋体" w:cs="宋体"/>
          <w:b/>
          <w:sz w:val="24"/>
        </w:rPr>
        <w:t>四、提交投标文件截止时间、开标时间和地点</w:t>
      </w:r>
    </w:p>
    <w:p w14:paraId="7B0E241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sz w:val="24"/>
        </w:rPr>
        <w:t>（北京时间）</w:t>
      </w:r>
    </w:p>
    <w:p w14:paraId="2686DA6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216698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sz w:val="24"/>
        </w:rPr>
        <w:t>（北京时间）</w:t>
      </w:r>
    </w:p>
    <w:p w14:paraId="05A7488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743C5AE">
      <w:pPr>
        <w:spacing w:line="360" w:lineRule="auto"/>
        <w:rPr>
          <w:rFonts w:ascii="宋体" w:hAnsi="宋体" w:cs="宋体"/>
          <w:sz w:val="24"/>
        </w:rPr>
      </w:pPr>
      <w:r>
        <w:rPr>
          <w:rFonts w:hint="eastAsia" w:ascii="宋体" w:hAnsi="宋体" w:cs="宋体"/>
          <w:b/>
          <w:sz w:val="24"/>
        </w:rPr>
        <w:t xml:space="preserve">五、公告期限 </w:t>
      </w:r>
    </w:p>
    <w:p w14:paraId="16EE765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自本公告发布之日起5个工作日。</w:t>
      </w:r>
      <w:r>
        <w:rPr>
          <w:rFonts w:hint="eastAsia" w:ascii="宋体" w:hAnsi="宋体" w:cs="宋体"/>
          <w:sz w:val="24"/>
          <w:lang w:val="en-US" w:eastAsia="zh-CN"/>
        </w:rPr>
        <w:t>采购文件发布时间与公告时间一致。</w:t>
      </w:r>
    </w:p>
    <w:p w14:paraId="18DBD83C">
      <w:pPr>
        <w:spacing w:line="360" w:lineRule="auto"/>
        <w:rPr>
          <w:rFonts w:ascii="宋体" w:hAnsi="宋体" w:cs="宋体"/>
          <w:b/>
          <w:sz w:val="24"/>
        </w:rPr>
      </w:pPr>
      <w:r>
        <w:rPr>
          <w:rFonts w:hint="eastAsia" w:ascii="宋体" w:hAnsi="宋体" w:cs="宋体"/>
          <w:b/>
          <w:sz w:val="24"/>
        </w:rPr>
        <w:t>六、其他补充事宜</w:t>
      </w:r>
    </w:p>
    <w:p w14:paraId="43364502">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7C7328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16911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E04E8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8E4AA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3782EB7">
      <w:pPr>
        <w:spacing w:line="360" w:lineRule="auto"/>
        <w:rPr>
          <w:rFonts w:ascii="宋体" w:hAnsi="宋体" w:cs="宋体"/>
          <w:sz w:val="24"/>
        </w:rPr>
      </w:pPr>
      <w:r>
        <w:rPr>
          <w:rFonts w:hint="eastAsia" w:ascii="宋体" w:hAnsi="宋体" w:cs="宋体"/>
          <w:sz w:val="24"/>
        </w:rPr>
        <w:t xml:space="preserve">    1.采购人信息</w:t>
      </w:r>
    </w:p>
    <w:p w14:paraId="7D3FAD69">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杭州市上城区人民政府望江街道办事处</w:t>
      </w:r>
      <w:r>
        <w:rPr>
          <w:rFonts w:hint="eastAsia" w:ascii="宋体" w:hAnsi="宋体" w:cs="宋体"/>
          <w:color w:val="auto"/>
          <w:sz w:val="24"/>
        </w:rPr>
        <w:t xml:space="preserve"> </w:t>
      </w:r>
    </w:p>
    <w:p w14:paraId="02DC819F">
      <w:pPr>
        <w:spacing w:line="360" w:lineRule="auto"/>
        <w:rPr>
          <w:rFonts w:ascii="宋体" w:hAnsi="宋体" w:cs="宋体"/>
          <w:color w:val="auto"/>
          <w:sz w:val="24"/>
        </w:rPr>
      </w:pPr>
      <w:r>
        <w:rPr>
          <w:rFonts w:hint="eastAsia" w:ascii="宋体" w:hAnsi="宋体" w:cs="宋体"/>
          <w:color w:val="auto"/>
          <w:sz w:val="24"/>
        </w:rPr>
        <w:t xml:space="preserve">    地    址：上城区沙地路35号望江街道城管科       </w:t>
      </w:r>
    </w:p>
    <w:p w14:paraId="2A28174F">
      <w:pPr>
        <w:spacing w:line="360" w:lineRule="auto"/>
        <w:ind w:firstLine="480"/>
        <w:rPr>
          <w:rFonts w:ascii="宋体" w:hAnsi="宋体" w:cs="宋体"/>
          <w:color w:val="auto"/>
          <w:sz w:val="24"/>
        </w:rPr>
      </w:pPr>
      <w:r>
        <w:rPr>
          <w:rFonts w:hint="eastAsia" w:ascii="宋体" w:hAnsi="宋体" w:cs="宋体"/>
          <w:color w:val="auto"/>
          <w:sz w:val="24"/>
        </w:rPr>
        <w:t>传    真： /</w:t>
      </w:r>
    </w:p>
    <w:p w14:paraId="2751BF14">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项目联系人（询问）：李工  </w:t>
      </w:r>
    </w:p>
    <w:p w14:paraId="69BDD86B">
      <w:pPr>
        <w:spacing w:line="360" w:lineRule="auto"/>
        <w:rPr>
          <w:rFonts w:ascii="宋体" w:hAnsi="宋体" w:cs="宋体"/>
          <w:color w:val="auto"/>
          <w:sz w:val="24"/>
        </w:rPr>
      </w:pPr>
      <w:r>
        <w:rPr>
          <w:rFonts w:hint="eastAsia" w:ascii="宋体" w:hAnsi="宋体" w:cs="宋体"/>
          <w:color w:val="auto"/>
          <w:sz w:val="24"/>
        </w:rPr>
        <w:t xml:space="preserve">    项目联系方式（询问）：13957131850 </w:t>
      </w:r>
    </w:p>
    <w:p w14:paraId="313C9B90">
      <w:pPr>
        <w:spacing w:line="360" w:lineRule="auto"/>
        <w:rPr>
          <w:rFonts w:ascii="宋体" w:hAnsi="宋体" w:cs="宋体"/>
          <w:color w:val="auto"/>
          <w:sz w:val="24"/>
        </w:rPr>
      </w:pPr>
      <w:r>
        <w:rPr>
          <w:rFonts w:hint="eastAsia" w:ascii="宋体" w:hAnsi="宋体" w:cs="宋体"/>
          <w:color w:val="auto"/>
          <w:sz w:val="24"/>
        </w:rPr>
        <w:t xml:space="preserve">    质疑联系人：张工 </w:t>
      </w:r>
    </w:p>
    <w:p w14:paraId="5C54AD4B">
      <w:pPr>
        <w:spacing w:line="360" w:lineRule="auto"/>
        <w:rPr>
          <w:rFonts w:ascii="宋体" w:hAnsi="宋体" w:cs="宋体"/>
          <w:color w:val="auto"/>
          <w:sz w:val="24"/>
        </w:rPr>
      </w:pPr>
      <w:r>
        <w:rPr>
          <w:rFonts w:hint="eastAsia" w:ascii="宋体" w:hAnsi="宋体" w:cs="宋体"/>
          <w:color w:val="auto"/>
          <w:sz w:val="24"/>
        </w:rPr>
        <w:t xml:space="preserve">    质疑联系方式：15068701420 </w:t>
      </w:r>
    </w:p>
    <w:p w14:paraId="236C7AD7">
      <w:pPr>
        <w:spacing w:line="360" w:lineRule="auto"/>
        <w:rPr>
          <w:rFonts w:ascii="宋体" w:hAnsi="宋体" w:cs="宋体"/>
          <w:sz w:val="24"/>
        </w:rPr>
      </w:pPr>
      <w:r>
        <w:rPr>
          <w:rFonts w:hint="eastAsia" w:ascii="宋体" w:hAnsi="宋体" w:cs="宋体"/>
          <w:sz w:val="24"/>
        </w:rPr>
        <w:t xml:space="preserve">    2.采购代理机构信息            </w:t>
      </w:r>
    </w:p>
    <w:p w14:paraId="43217DBF">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中纬工程管理咨询有限公司</w:t>
      </w:r>
    </w:p>
    <w:p w14:paraId="2BB869AE">
      <w:pPr>
        <w:spacing w:line="360" w:lineRule="auto"/>
        <w:ind w:firstLine="480"/>
        <w:rPr>
          <w:rFonts w:hint="default" w:ascii="宋体" w:hAnsi="宋体" w:eastAsia="宋体" w:cs="宋体"/>
          <w:sz w:val="24"/>
          <w:lang w:val="en-US" w:eastAsia="zh-CN"/>
        </w:rPr>
      </w:pPr>
      <w:r>
        <w:rPr>
          <w:rFonts w:hint="eastAsia" w:ascii="宋体" w:hAnsi="宋体" w:cs="宋体"/>
          <w:sz w:val="24"/>
        </w:rPr>
        <w:t>地    址：杭州市</w:t>
      </w:r>
      <w:r>
        <w:rPr>
          <w:rFonts w:hint="eastAsia" w:ascii="宋体" w:hAnsi="宋体" w:cs="宋体"/>
          <w:sz w:val="24"/>
          <w:lang w:val="en-US" w:eastAsia="zh-CN"/>
        </w:rPr>
        <w:t>上城区大名空间商务大厦21楼</w:t>
      </w:r>
    </w:p>
    <w:p w14:paraId="2FB1AE7D">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43D0B869">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夏超</w:t>
      </w:r>
      <w:r>
        <w:rPr>
          <w:rFonts w:hint="eastAsia" w:ascii="宋体" w:hAnsi="宋体" w:cs="宋体"/>
          <w:sz w:val="24"/>
        </w:rPr>
        <w:t xml:space="preserve"> </w:t>
      </w:r>
    </w:p>
    <w:p w14:paraId="0B8B8062">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13588479728</w:t>
      </w:r>
    </w:p>
    <w:p w14:paraId="1C309FA8">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王工</w:t>
      </w:r>
      <w:r>
        <w:rPr>
          <w:rFonts w:hint="eastAsia" w:ascii="宋体" w:hAnsi="宋体" w:cs="宋体"/>
          <w:sz w:val="24"/>
        </w:rPr>
        <w:t xml:space="preserve"> </w:t>
      </w:r>
    </w:p>
    <w:p w14:paraId="0F1D0406">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15381003826</w:t>
      </w:r>
    </w:p>
    <w:p w14:paraId="4239B5B1">
      <w:pPr>
        <w:spacing w:line="360" w:lineRule="auto"/>
        <w:rPr>
          <w:rFonts w:ascii="宋体" w:hAnsi="宋体" w:cs="宋体"/>
          <w:sz w:val="24"/>
        </w:rPr>
      </w:pPr>
      <w:r>
        <w:rPr>
          <w:rFonts w:hint="eastAsia" w:ascii="宋体" w:hAnsi="宋体" w:cs="宋体"/>
          <w:sz w:val="24"/>
        </w:rPr>
        <w:t xml:space="preserve">    3.同级政府采购监督管理部门            </w:t>
      </w:r>
    </w:p>
    <w:p w14:paraId="7419987F">
      <w:pPr>
        <w:spacing w:line="360" w:lineRule="auto"/>
        <w:rPr>
          <w:rFonts w:hint="eastAsia" w:ascii="宋体" w:hAnsi="宋体" w:cs="宋体"/>
          <w:sz w:val="24"/>
        </w:rPr>
      </w:pPr>
      <w:r>
        <w:rPr>
          <w:rFonts w:hint="eastAsia" w:ascii="宋体" w:hAnsi="宋体" w:cs="宋体"/>
          <w:sz w:val="24"/>
        </w:rPr>
        <w:t xml:space="preserve">   名    称：上城区财政局</w:t>
      </w:r>
    </w:p>
    <w:p w14:paraId="16926676">
      <w:pPr>
        <w:spacing w:line="360" w:lineRule="auto"/>
        <w:rPr>
          <w:rFonts w:ascii="宋体" w:hAnsi="宋体" w:cs="宋体"/>
          <w:sz w:val="24"/>
        </w:rPr>
      </w:pPr>
      <w:r>
        <w:rPr>
          <w:rFonts w:hint="eastAsia" w:ascii="宋体" w:hAnsi="宋体" w:cs="宋体"/>
          <w:sz w:val="24"/>
        </w:rPr>
        <w:t xml:space="preserve">    地    址：杭州市上城区望潮路77号</w:t>
      </w:r>
    </w:p>
    <w:p w14:paraId="2C3FE3DC">
      <w:pPr>
        <w:spacing w:line="360" w:lineRule="auto"/>
        <w:rPr>
          <w:rFonts w:ascii="宋体" w:hAnsi="宋体" w:cs="宋体"/>
          <w:sz w:val="24"/>
        </w:rPr>
      </w:pPr>
      <w:r>
        <w:rPr>
          <w:rFonts w:hint="eastAsia" w:ascii="宋体" w:hAnsi="宋体" w:cs="宋体"/>
          <w:sz w:val="24"/>
        </w:rPr>
        <w:t xml:space="preserve">    传    真：/</w:t>
      </w:r>
    </w:p>
    <w:p w14:paraId="51EDCC02">
      <w:pPr>
        <w:spacing w:line="360" w:lineRule="auto"/>
        <w:rPr>
          <w:rFonts w:ascii="宋体" w:hAnsi="宋体" w:cs="宋体"/>
          <w:sz w:val="24"/>
        </w:rPr>
      </w:pPr>
      <w:r>
        <w:rPr>
          <w:rFonts w:hint="eastAsia" w:ascii="宋体" w:hAnsi="宋体" w:cs="宋体"/>
          <w:sz w:val="24"/>
        </w:rPr>
        <w:t xml:space="preserve">    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人：余工</w:t>
      </w:r>
    </w:p>
    <w:p w14:paraId="3906E51E">
      <w:pPr>
        <w:spacing w:line="360" w:lineRule="auto"/>
        <w:ind w:firstLine="480"/>
        <w:rPr>
          <w:rFonts w:hint="eastAsia" w:ascii="宋体" w:hAnsi="宋体" w:cs="宋体"/>
          <w:sz w:val="24"/>
        </w:rPr>
      </w:pPr>
      <w:r>
        <w:rPr>
          <w:rFonts w:hint="eastAsia" w:ascii="宋体" w:hAnsi="宋体" w:cs="宋体"/>
          <w:sz w:val="24"/>
        </w:rPr>
        <w:t>监督投诉电话：电话：</w:t>
      </w:r>
      <w:r>
        <w:rPr>
          <w:rFonts w:hint="eastAsia" w:ascii="宋体" w:hAnsi="宋体" w:cs="宋体"/>
          <w:sz w:val="24"/>
          <w:lang w:eastAsia="zh-CN"/>
        </w:rPr>
        <w:t>0571-89500860</w:t>
      </w:r>
      <w:r>
        <w:rPr>
          <w:rFonts w:hint="eastAsia" w:ascii="宋体" w:hAnsi="宋体" w:cs="宋体"/>
          <w:sz w:val="24"/>
        </w:rPr>
        <w:t xml:space="preserve">   </w:t>
      </w:r>
    </w:p>
    <w:p w14:paraId="4CAEF0CE">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A9B368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A696D04">
      <w:pPr>
        <w:widowControl/>
        <w:adjustRightInd/>
        <w:jc w:val="left"/>
        <w:rPr>
          <w:rFonts w:ascii="宋体" w:hAnsi="宋体" w:cs="宋体"/>
          <w:b/>
          <w:sz w:val="36"/>
          <w:szCs w:val="20"/>
        </w:rPr>
      </w:pPr>
      <w:r>
        <w:rPr>
          <w:rFonts w:ascii="宋体" w:hAnsi="宋体" w:cs="宋体"/>
          <w:b/>
          <w:sz w:val="36"/>
          <w:szCs w:val="20"/>
        </w:rPr>
        <w:br w:type="page"/>
      </w:r>
    </w:p>
    <w:p w14:paraId="64DE3D27">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B4C19B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9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20"/>
        <w:gridCol w:w="1860"/>
        <w:gridCol w:w="6810"/>
      </w:tblGrid>
      <w:tr w14:paraId="07546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20" w:type="dxa"/>
            <w:tcBorders>
              <w:top w:val="single" w:color="auto" w:sz="4" w:space="0"/>
              <w:left w:val="single" w:color="auto" w:sz="4" w:space="0"/>
              <w:bottom w:val="single" w:color="auto" w:sz="4" w:space="0"/>
              <w:right w:val="single" w:color="auto" w:sz="4" w:space="0"/>
            </w:tcBorders>
          </w:tcPr>
          <w:p w14:paraId="1CE792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序号</w:t>
            </w:r>
          </w:p>
        </w:tc>
        <w:tc>
          <w:tcPr>
            <w:tcW w:w="1860" w:type="dxa"/>
            <w:tcBorders>
              <w:top w:val="single" w:color="000000" w:sz="8" w:space="0"/>
              <w:left w:val="single" w:color="auto" w:sz="4" w:space="0"/>
              <w:bottom w:val="single" w:color="000000" w:sz="8" w:space="0"/>
              <w:right w:val="single" w:color="000000" w:sz="8" w:space="0"/>
            </w:tcBorders>
            <w:vAlign w:val="center"/>
          </w:tcPr>
          <w:p w14:paraId="5ACC5A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事项</w:t>
            </w:r>
          </w:p>
        </w:tc>
        <w:tc>
          <w:tcPr>
            <w:tcW w:w="6810" w:type="dxa"/>
            <w:tcBorders>
              <w:top w:val="single" w:color="000000" w:sz="8" w:space="0"/>
              <w:left w:val="single" w:color="000000" w:sz="2" w:space="0"/>
              <w:bottom w:val="single" w:color="000000" w:sz="8" w:space="0"/>
              <w:right w:val="single" w:color="000000" w:sz="8" w:space="0"/>
            </w:tcBorders>
            <w:vAlign w:val="center"/>
          </w:tcPr>
          <w:p w14:paraId="7BF7DB9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本项目的特别规定</w:t>
            </w:r>
          </w:p>
        </w:tc>
      </w:tr>
      <w:tr w14:paraId="16BDA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720" w:type="dxa"/>
            <w:tcBorders>
              <w:top w:val="single" w:color="auto" w:sz="4" w:space="0"/>
              <w:left w:val="single" w:color="auto" w:sz="4" w:space="0"/>
              <w:bottom w:val="single" w:color="auto" w:sz="4" w:space="0"/>
              <w:right w:val="single" w:color="auto" w:sz="4" w:space="0"/>
            </w:tcBorders>
            <w:vAlign w:val="center"/>
          </w:tcPr>
          <w:p w14:paraId="260AA5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1</w:t>
            </w:r>
          </w:p>
        </w:tc>
        <w:tc>
          <w:tcPr>
            <w:tcW w:w="1860" w:type="dxa"/>
            <w:tcBorders>
              <w:top w:val="single" w:color="000000" w:sz="8" w:space="0"/>
              <w:left w:val="single" w:color="auto" w:sz="4" w:space="0"/>
              <w:bottom w:val="single" w:color="000000" w:sz="8" w:space="0"/>
              <w:right w:val="single" w:color="000000" w:sz="8" w:space="0"/>
            </w:tcBorders>
            <w:vAlign w:val="center"/>
          </w:tcPr>
          <w:p w14:paraId="4BCB0EF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b/>
                <w:sz w:val="24"/>
              </w:rPr>
            </w:pPr>
            <w:r>
              <w:rPr>
                <w:rFonts w:hint="eastAsia" w:ascii="宋体" w:hAnsi="宋体" w:cs="宋体"/>
                <w:b/>
                <w:sz w:val="24"/>
              </w:rPr>
              <w:t>项目属性</w:t>
            </w:r>
          </w:p>
        </w:tc>
        <w:tc>
          <w:tcPr>
            <w:tcW w:w="6810" w:type="dxa"/>
            <w:tcBorders>
              <w:top w:val="single" w:color="000000" w:sz="8" w:space="0"/>
              <w:left w:val="single" w:color="000000" w:sz="2" w:space="0"/>
              <w:bottom w:val="single" w:color="000000" w:sz="8" w:space="0"/>
              <w:right w:val="single" w:color="000000" w:sz="8" w:space="0"/>
            </w:tcBorders>
            <w:vAlign w:val="center"/>
          </w:tcPr>
          <w:p w14:paraId="23EF9B74">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服务类。</w:t>
            </w:r>
          </w:p>
        </w:tc>
      </w:tr>
      <w:tr w14:paraId="65E03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4" w:hRule="atLeast"/>
          <w:tblHeader/>
        </w:trPr>
        <w:tc>
          <w:tcPr>
            <w:tcW w:w="720" w:type="dxa"/>
            <w:tcBorders>
              <w:top w:val="single" w:color="auto" w:sz="4" w:space="0"/>
              <w:left w:val="single" w:color="auto" w:sz="4" w:space="0"/>
              <w:bottom w:val="single" w:color="auto" w:sz="4" w:space="0"/>
              <w:right w:val="single" w:color="auto" w:sz="4" w:space="0"/>
            </w:tcBorders>
          </w:tcPr>
          <w:p w14:paraId="4C4DA9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7A3773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2</w:t>
            </w:r>
          </w:p>
        </w:tc>
        <w:tc>
          <w:tcPr>
            <w:tcW w:w="1860" w:type="dxa"/>
            <w:tcBorders>
              <w:top w:val="single" w:color="000000" w:sz="8" w:space="0"/>
              <w:left w:val="single" w:color="auto" w:sz="4" w:space="0"/>
              <w:bottom w:val="single" w:color="000000" w:sz="8" w:space="0"/>
              <w:right w:val="single" w:color="000000" w:sz="8" w:space="0"/>
            </w:tcBorders>
            <w:vAlign w:val="center"/>
          </w:tcPr>
          <w:p w14:paraId="20FE11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810" w:type="dxa"/>
            <w:tcBorders>
              <w:top w:val="single" w:color="000000" w:sz="8" w:space="0"/>
              <w:left w:val="single" w:color="000000" w:sz="2" w:space="0"/>
              <w:bottom w:val="single" w:color="000000" w:sz="8" w:space="0"/>
              <w:right w:val="single" w:color="000000" w:sz="8" w:space="0"/>
            </w:tcBorders>
            <w:vAlign w:val="center"/>
          </w:tcPr>
          <w:p w14:paraId="005E8D5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sz w:val="24"/>
                <w:u w:val="single"/>
                <w:lang w:eastAsia="zh-CN"/>
              </w:rPr>
              <w:t>2024-2026年度望江街道排水管网养护管理项目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cs="宋体" w:asciiTheme="majorEastAsia" w:hAnsiTheme="majorEastAsia" w:eastAsiaTheme="majorEastAsia"/>
                <w:color w:val="auto"/>
                <w:sz w:val="24"/>
                <w:u w:val="single"/>
              </w:rPr>
              <w:t>其他未列明</w:t>
            </w:r>
            <w:r>
              <w:rPr>
                <w:rFonts w:hint="eastAsia" w:cs="宋体" w:asciiTheme="majorEastAsia" w:hAnsiTheme="majorEastAsia" w:eastAsiaTheme="majorEastAsia"/>
                <w:color w:val="auto"/>
                <w:sz w:val="24"/>
                <w:u w:val="single"/>
                <w:lang w:val="en-US" w:eastAsia="zh-CN"/>
              </w:rPr>
              <w:t xml:space="preserve">  </w:t>
            </w:r>
            <w:r>
              <w:rPr>
                <w:rFonts w:hint="eastAsia" w:ascii="宋体" w:hAnsi="宋体" w:cs="宋体"/>
                <w:color w:val="auto"/>
                <w:kern w:val="0"/>
                <w:sz w:val="24"/>
              </w:rPr>
              <w:t>行业；</w:t>
            </w:r>
          </w:p>
          <w:p w14:paraId="0DD241C9">
            <w:pPr>
              <w:keepNext w:val="0"/>
              <w:keepLines w:val="0"/>
              <w:pageBreakBefore w:val="0"/>
              <w:widowControl w:val="0"/>
              <w:kinsoku/>
              <w:wordWrap/>
              <w:overflowPunct/>
              <w:topLinePunct w:val="0"/>
              <w:autoSpaceDE/>
              <w:autoSpaceDN/>
              <w:bidi w:val="0"/>
              <w:adjustRightInd w:val="0"/>
              <w:spacing w:line="360" w:lineRule="exact"/>
              <w:textAlignment w:val="auto"/>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其他未列明行业：从业人员300人以下的为中小微型企业。</w:t>
            </w:r>
          </w:p>
          <w:p w14:paraId="272CB764">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eastAsia="宋体" w:cs="宋体"/>
                <w:lang w:val="en-US"/>
              </w:rPr>
            </w:pPr>
            <w:r>
              <w:rPr>
                <w:rFonts w:hint="eastAsia" w:cs="宋体" w:asciiTheme="majorEastAsia" w:hAnsiTheme="majorEastAsia" w:eastAsiaTheme="majorEastAsia"/>
                <w:color w:val="auto"/>
                <w:sz w:val="24"/>
              </w:rPr>
              <w:t>其中，从业人员100人及以上的为中型企业；从业人员10人及以上的为小型企业；从业人员10人以下的为微型企业。</w:t>
            </w:r>
          </w:p>
        </w:tc>
      </w:tr>
      <w:tr w14:paraId="516D8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720" w:type="dxa"/>
            <w:tcBorders>
              <w:top w:val="single" w:color="auto" w:sz="4" w:space="0"/>
              <w:left w:val="single" w:color="auto" w:sz="4" w:space="0"/>
              <w:bottom w:val="single" w:color="auto" w:sz="4" w:space="0"/>
              <w:right w:val="single" w:color="auto" w:sz="4" w:space="0"/>
            </w:tcBorders>
          </w:tcPr>
          <w:p w14:paraId="176A9B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3</w:t>
            </w:r>
          </w:p>
        </w:tc>
        <w:tc>
          <w:tcPr>
            <w:tcW w:w="1860" w:type="dxa"/>
            <w:tcBorders>
              <w:top w:val="single" w:color="000000" w:sz="8" w:space="0"/>
              <w:left w:val="single" w:color="auto" w:sz="4" w:space="0"/>
              <w:bottom w:val="single" w:color="000000" w:sz="8" w:space="0"/>
              <w:right w:val="single" w:color="000000" w:sz="8" w:space="0"/>
            </w:tcBorders>
            <w:vAlign w:val="center"/>
          </w:tcPr>
          <w:p w14:paraId="6AA6EB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是否允许采购进口产品</w:t>
            </w:r>
          </w:p>
        </w:tc>
        <w:tc>
          <w:tcPr>
            <w:tcW w:w="6810" w:type="dxa"/>
            <w:tcBorders>
              <w:top w:val="single" w:color="000000" w:sz="8" w:space="0"/>
              <w:left w:val="single" w:color="000000" w:sz="2" w:space="0"/>
              <w:bottom w:val="single" w:color="000000" w:sz="8" w:space="0"/>
              <w:right w:val="single" w:color="000000" w:sz="8" w:space="0"/>
            </w:tcBorders>
            <w:vAlign w:val="center"/>
          </w:tcPr>
          <w:p w14:paraId="2FB447DB">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731E238">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71C2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blHeader/>
        </w:trPr>
        <w:tc>
          <w:tcPr>
            <w:tcW w:w="720" w:type="dxa"/>
            <w:tcBorders>
              <w:top w:val="single" w:color="auto" w:sz="4" w:space="0"/>
              <w:left w:val="single" w:color="auto" w:sz="4" w:space="0"/>
              <w:bottom w:val="single" w:color="auto" w:sz="4" w:space="0"/>
              <w:right w:val="single" w:color="auto" w:sz="4" w:space="0"/>
            </w:tcBorders>
            <w:vAlign w:val="center"/>
          </w:tcPr>
          <w:p w14:paraId="54A73A7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4</w:t>
            </w:r>
          </w:p>
        </w:tc>
        <w:tc>
          <w:tcPr>
            <w:tcW w:w="1860" w:type="dxa"/>
            <w:tcBorders>
              <w:top w:val="single" w:color="000000" w:sz="8" w:space="0"/>
              <w:left w:val="single" w:color="auto" w:sz="4" w:space="0"/>
              <w:bottom w:val="single" w:color="000000" w:sz="8" w:space="0"/>
              <w:right w:val="single" w:color="000000" w:sz="8" w:space="0"/>
            </w:tcBorders>
            <w:vAlign w:val="center"/>
          </w:tcPr>
          <w:p w14:paraId="5C3850F2">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ascii="宋体" w:hAnsi="宋体" w:cs="宋体"/>
                <w:b/>
                <w:sz w:val="24"/>
              </w:rPr>
            </w:pPr>
            <w:r>
              <w:rPr>
                <w:rFonts w:hint="eastAsia" w:ascii="宋体" w:hAnsi="宋体" w:cs="宋体"/>
                <w:b/>
                <w:sz w:val="24"/>
              </w:rPr>
              <w:t>分包</w:t>
            </w:r>
          </w:p>
        </w:tc>
        <w:tc>
          <w:tcPr>
            <w:tcW w:w="6810" w:type="dxa"/>
            <w:tcBorders>
              <w:top w:val="single" w:color="000000" w:sz="8" w:space="0"/>
              <w:left w:val="single" w:color="000000" w:sz="2" w:space="0"/>
              <w:bottom w:val="single" w:color="000000" w:sz="8" w:space="0"/>
              <w:right w:val="single" w:color="000000" w:sz="8" w:space="0"/>
            </w:tcBorders>
            <w:vAlign w:val="center"/>
          </w:tcPr>
          <w:p w14:paraId="1CF160CC">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B48F534">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注：不得限制大中型企业向小微企业合理分包。</w:t>
            </w:r>
          </w:p>
        </w:tc>
      </w:tr>
      <w:tr w14:paraId="7E33E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720" w:type="dxa"/>
            <w:tcBorders>
              <w:top w:val="single" w:color="auto" w:sz="4" w:space="0"/>
              <w:left w:val="single" w:color="auto" w:sz="4" w:space="0"/>
              <w:bottom w:val="single" w:color="auto" w:sz="4" w:space="0"/>
              <w:right w:val="single" w:color="auto" w:sz="4" w:space="0"/>
            </w:tcBorders>
          </w:tcPr>
          <w:p w14:paraId="195AC9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FC675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43F3F78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5</w:t>
            </w:r>
          </w:p>
        </w:tc>
        <w:tc>
          <w:tcPr>
            <w:tcW w:w="1860" w:type="dxa"/>
            <w:tcBorders>
              <w:top w:val="single" w:color="000000" w:sz="8" w:space="0"/>
              <w:left w:val="single" w:color="auto" w:sz="4" w:space="0"/>
              <w:bottom w:val="single" w:color="000000" w:sz="8" w:space="0"/>
              <w:right w:val="single" w:color="000000" w:sz="8" w:space="0"/>
            </w:tcBorders>
            <w:vAlign w:val="center"/>
          </w:tcPr>
          <w:p w14:paraId="0CA0DB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开标前答疑会或现场考察</w:t>
            </w:r>
          </w:p>
        </w:tc>
        <w:tc>
          <w:tcPr>
            <w:tcW w:w="6810" w:type="dxa"/>
            <w:tcBorders>
              <w:top w:val="single" w:color="000000" w:sz="8" w:space="0"/>
              <w:left w:val="single" w:color="000000" w:sz="2" w:space="0"/>
              <w:bottom w:val="single" w:color="000000" w:sz="8" w:space="0"/>
              <w:right w:val="single" w:color="000000" w:sz="8" w:space="0"/>
            </w:tcBorders>
            <w:vAlign w:val="center"/>
          </w:tcPr>
          <w:p w14:paraId="0749E1F0">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F653F24">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EE2F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20" w:type="dxa"/>
            <w:tcBorders>
              <w:top w:val="single" w:color="auto" w:sz="4" w:space="0"/>
              <w:left w:val="single" w:color="auto" w:sz="4" w:space="0"/>
              <w:bottom w:val="single" w:color="auto" w:sz="4" w:space="0"/>
              <w:right w:val="single" w:color="auto" w:sz="4" w:space="0"/>
            </w:tcBorders>
          </w:tcPr>
          <w:p w14:paraId="700D6C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5D7C7A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77B3D8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3FF475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0671362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29A168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5DA58AA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5870EE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7ADFB7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4E8A4B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6</w:t>
            </w:r>
          </w:p>
        </w:tc>
        <w:tc>
          <w:tcPr>
            <w:tcW w:w="1860" w:type="dxa"/>
            <w:tcBorders>
              <w:top w:val="single" w:color="000000" w:sz="8" w:space="0"/>
              <w:left w:val="single" w:color="auto" w:sz="4" w:space="0"/>
              <w:bottom w:val="single" w:color="000000" w:sz="8" w:space="0"/>
              <w:right w:val="single" w:color="000000" w:sz="8" w:space="0"/>
            </w:tcBorders>
            <w:vAlign w:val="center"/>
          </w:tcPr>
          <w:p w14:paraId="018A4FB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样品提供</w:t>
            </w:r>
          </w:p>
        </w:tc>
        <w:tc>
          <w:tcPr>
            <w:tcW w:w="6810" w:type="dxa"/>
            <w:tcBorders>
              <w:top w:val="single" w:color="000000" w:sz="8" w:space="0"/>
              <w:left w:val="single" w:color="000000" w:sz="2" w:space="0"/>
              <w:bottom w:val="single" w:color="000000" w:sz="8" w:space="0"/>
              <w:right w:val="single" w:color="000000" w:sz="8" w:space="0"/>
            </w:tcBorders>
            <w:vAlign w:val="center"/>
          </w:tcPr>
          <w:p w14:paraId="424BB21C">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1D8EF5D0">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A33ACF2">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E41B693">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E23116F">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DAADBDD">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169EB16">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6CD9FD5">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71B3F3D">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b/>
                <w:sz w:val="24"/>
              </w:rPr>
            </w:pPr>
            <w:r>
              <w:rPr>
                <w:rFonts w:hint="eastAsia" w:ascii="宋体" w:hAnsi="宋体" w:cs="宋体"/>
                <w:sz w:val="24"/>
              </w:rPr>
              <w:t>（7）制作、运输、安装和保管样品所发生的一切费用由投标人自理。</w:t>
            </w:r>
          </w:p>
        </w:tc>
      </w:tr>
      <w:tr w14:paraId="61EBC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20" w:type="dxa"/>
            <w:tcBorders>
              <w:top w:val="single" w:color="auto" w:sz="4" w:space="0"/>
              <w:left w:val="single" w:color="auto" w:sz="4" w:space="0"/>
              <w:bottom w:val="single" w:color="auto" w:sz="4" w:space="0"/>
              <w:right w:val="single" w:color="auto" w:sz="4" w:space="0"/>
            </w:tcBorders>
          </w:tcPr>
          <w:p w14:paraId="5B3B0D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27BFF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B7AE7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1B7D545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34729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4FA981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448D5B8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34DFA1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0CA5C6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7</w:t>
            </w:r>
          </w:p>
        </w:tc>
        <w:tc>
          <w:tcPr>
            <w:tcW w:w="1860" w:type="dxa"/>
            <w:tcBorders>
              <w:top w:val="single" w:color="000000" w:sz="8" w:space="0"/>
              <w:left w:val="single" w:color="auto" w:sz="4" w:space="0"/>
              <w:bottom w:val="single" w:color="000000" w:sz="8" w:space="0"/>
              <w:right w:val="single" w:color="000000" w:sz="8" w:space="0"/>
            </w:tcBorders>
            <w:vAlign w:val="center"/>
          </w:tcPr>
          <w:p w14:paraId="09DAE1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Cs/>
                <w:sz w:val="24"/>
              </w:rPr>
            </w:pPr>
            <w:r>
              <w:rPr>
                <w:rFonts w:hint="eastAsia" w:ascii="宋体" w:hAnsi="宋体" w:cs="宋体"/>
                <w:b/>
                <w:sz w:val="24"/>
              </w:rPr>
              <w:t>方案讲解演示</w:t>
            </w:r>
          </w:p>
        </w:tc>
        <w:tc>
          <w:tcPr>
            <w:tcW w:w="6810" w:type="dxa"/>
            <w:tcBorders>
              <w:top w:val="single" w:color="000000" w:sz="8" w:space="0"/>
              <w:left w:val="single" w:color="000000" w:sz="2" w:space="0"/>
              <w:bottom w:val="single" w:color="000000" w:sz="8" w:space="0"/>
              <w:right w:val="single" w:color="000000" w:sz="8" w:space="0"/>
            </w:tcBorders>
            <w:vAlign w:val="center"/>
          </w:tcPr>
          <w:p w14:paraId="3D1990A4">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155B4C7">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F4A18A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EA786C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kern w:val="0"/>
                <w:sz w:val="24"/>
              </w:rPr>
            </w:pPr>
            <w:r>
              <w:rPr>
                <w:rFonts w:hint="eastAsia" w:ascii="宋体" w:hAnsi="宋体" w:cs="宋体"/>
                <w:kern w:val="0"/>
                <w:sz w:val="24"/>
              </w:rPr>
              <w:t>（2）方案讲解演示可选择以下其中一种方式：</w:t>
            </w:r>
          </w:p>
          <w:p w14:paraId="42D0637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2485A1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6A7599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ABF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20" w:type="dxa"/>
            <w:vMerge w:val="restart"/>
            <w:tcBorders>
              <w:top w:val="single" w:color="auto" w:sz="4" w:space="0"/>
              <w:left w:val="single" w:color="auto" w:sz="4" w:space="0"/>
              <w:right w:val="single" w:color="auto" w:sz="4" w:space="0"/>
            </w:tcBorders>
          </w:tcPr>
          <w:p w14:paraId="76DDC7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0EC4CC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0E53C8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8</w:t>
            </w:r>
          </w:p>
        </w:tc>
        <w:tc>
          <w:tcPr>
            <w:tcW w:w="1860" w:type="dxa"/>
            <w:vMerge w:val="restart"/>
            <w:tcBorders>
              <w:top w:val="single" w:color="000000" w:sz="8" w:space="0"/>
              <w:left w:val="single" w:color="auto" w:sz="4" w:space="0"/>
              <w:right w:val="single" w:color="000000" w:sz="8" w:space="0"/>
            </w:tcBorders>
            <w:vAlign w:val="center"/>
          </w:tcPr>
          <w:p w14:paraId="70B56F8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投标人应当提供的资格、资信证明文件</w:t>
            </w:r>
          </w:p>
        </w:tc>
        <w:tc>
          <w:tcPr>
            <w:tcW w:w="6810" w:type="dxa"/>
            <w:tcBorders>
              <w:top w:val="single" w:color="000000" w:sz="8" w:space="0"/>
              <w:left w:val="single" w:color="000000" w:sz="2" w:space="0"/>
              <w:bottom w:val="single" w:color="auto" w:sz="4" w:space="0"/>
              <w:right w:val="single" w:color="000000" w:sz="8" w:space="0"/>
            </w:tcBorders>
            <w:vAlign w:val="center"/>
          </w:tcPr>
          <w:p w14:paraId="1EED7CB8">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（1）资格证明文件：见招标文件第二部分11.1。</w:t>
            </w:r>
          </w:p>
          <w:p w14:paraId="5DDF76BB">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5C8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720" w:type="dxa"/>
            <w:vMerge w:val="continue"/>
            <w:tcBorders>
              <w:left w:val="single" w:color="auto" w:sz="4" w:space="0"/>
              <w:bottom w:val="single" w:color="auto" w:sz="4" w:space="0"/>
              <w:right w:val="single" w:color="auto" w:sz="4" w:space="0"/>
            </w:tcBorders>
          </w:tcPr>
          <w:p w14:paraId="5BC9E9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tc>
        <w:tc>
          <w:tcPr>
            <w:tcW w:w="1860" w:type="dxa"/>
            <w:vMerge w:val="continue"/>
            <w:tcBorders>
              <w:left w:val="single" w:color="auto" w:sz="4" w:space="0"/>
              <w:bottom w:val="single" w:color="000000" w:sz="8" w:space="0"/>
              <w:right w:val="single" w:color="000000" w:sz="8" w:space="0"/>
            </w:tcBorders>
            <w:vAlign w:val="center"/>
          </w:tcPr>
          <w:p w14:paraId="5AFEF3C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p>
        </w:tc>
        <w:tc>
          <w:tcPr>
            <w:tcW w:w="6810" w:type="dxa"/>
            <w:tcBorders>
              <w:top w:val="single" w:color="auto" w:sz="4" w:space="0"/>
              <w:left w:val="single" w:color="000000" w:sz="2" w:space="0"/>
              <w:bottom w:val="single" w:color="000000" w:sz="8" w:space="0"/>
              <w:right w:val="single" w:color="000000" w:sz="8" w:space="0"/>
            </w:tcBorders>
            <w:vAlign w:val="center"/>
          </w:tcPr>
          <w:p w14:paraId="11134F9E">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z w:val="24"/>
              </w:rPr>
            </w:pPr>
            <w:r>
              <w:rPr>
                <w:rFonts w:hint="eastAsia" w:ascii="宋体" w:hAnsi="宋体" w:cs="宋体"/>
                <w:sz w:val="24"/>
              </w:rPr>
              <w:t>（2）资信证明文件：根据招标文件第四部分评标标准提供。</w:t>
            </w:r>
          </w:p>
        </w:tc>
      </w:tr>
      <w:tr w14:paraId="45A55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0" w:type="dxa"/>
            <w:tcBorders>
              <w:top w:val="single" w:color="auto" w:sz="4" w:space="0"/>
              <w:left w:val="single" w:color="000000" w:sz="8" w:space="0"/>
              <w:bottom w:val="single" w:color="auto" w:sz="4" w:space="0"/>
              <w:right w:val="single" w:color="000000" w:sz="2" w:space="0"/>
            </w:tcBorders>
          </w:tcPr>
          <w:p w14:paraId="7CCAB1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0FFEED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60EF151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9</w:t>
            </w:r>
          </w:p>
        </w:tc>
        <w:tc>
          <w:tcPr>
            <w:tcW w:w="1860" w:type="dxa"/>
            <w:tcBorders>
              <w:top w:val="single" w:color="000000" w:sz="8" w:space="0"/>
              <w:left w:val="single" w:color="000000" w:sz="2" w:space="0"/>
              <w:bottom w:val="single" w:color="000000" w:sz="8" w:space="0"/>
              <w:right w:val="single" w:color="000000" w:sz="8" w:space="0"/>
            </w:tcBorders>
            <w:vAlign w:val="center"/>
          </w:tcPr>
          <w:p w14:paraId="428917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节能产品、环境标志产品</w:t>
            </w:r>
          </w:p>
        </w:tc>
        <w:tc>
          <w:tcPr>
            <w:tcW w:w="6810" w:type="dxa"/>
            <w:tcBorders>
              <w:top w:val="single" w:color="000000" w:sz="8" w:space="0"/>
              <w:left w:val="single" w:color="000000" w:sz="2" w:space="0"/>
              <w:bottom w:val="single" w:color="000000" w:sz="8" w:space="0"/>
              <w:right w:val="single" w:color="000000" w:sz="8" w:space="0"/>
            </w:tcBorders>
            <w:vAlign w:val="center"/>
          </w:tcPr>
          <w:p w14:paraId="2905EBB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17D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0" w:type="dxa"/>
            <w:tcBorders>
              <w:top w:val="single" w:color="auto" w:sz="4" w:space="0"/>
              <w:left w:val="single" w:color="000000" w:sz="8" w:space="0"/>
              <w:bottom w:val="single" w:color="auto" w:sz="4" w:space="0"/>
              <w:right w:val="single" w:color="000000" w:sz="2" w:space="0"/>
            </w:tcBorders>
          </w:tcPr>
          <w:p w14:paraId="767576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2E4819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46DD09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146FF9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72BD786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570BA0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10</w:t>
            </w:r>
          </w:p>
        </w:tc>
        <w:tc>
          <w:tcPr>
            <w:tcW w:w="1860" w:type="dxa"/>
            <w:tcBorders>
              <w:top w:val="single" w:color="000000" w:sz="8" w:space="0"/>
              <w:left w:val="single" w:color="000000" w:sz="2" w:space="0"/>
              <w:bottom w:val="single" w:color="000000" w:sz="8" w:space="0"/>
              <w:right w:val="single" w:color="000000" w:sz="8" w:space="0"/>
            </w:tcBorders>
            <w:vAlign w:val="center"/>
          </w:tcPr>
          <w:p w14:paraId="597BC5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报价要求</w:t>
            </w:r>
          </w:p>
        </w:tc>
        <w:tc>
          <w:tcPr>
            <w:tcW w:w="6810" w:type="dxa"/>
            <w:tcBorders>
              <w:top w:val="single" w:color="000000" w:sz="8" w:space="0"/>
              <w:left w:val="single" w:color="000000" w:sz="2" w:space="0"/>
              <w:bottom w:val="single" w:color="000000" w:sz="8" w:space="0"/>
              <w:right w:val="single" w:color="000000" w:sz="8" w:space="0"/>
            </w:tcBorders>
            <w:vAlign w:val="center"/>
          </w:tcPr>
          <w:p w14:paraId="2571503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F274472">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B39B668">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4CFEB32">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50AD0B6">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90CC8C6">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451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8" w:hRule="atLeast"/>
          <w:tblHeader/>
        </w:trPr>
        <w:tc>
          <w:tcPr>
            <w:tcW w:w="720" w:type="dxa"/>
            <w:tcBorders>
              <w:top w:val="single" w:color="auto" w:sz="4" w:space="0"/>
              <w:left w:val="single" w:color="000000" w:sz="8" w:space="0"/>
              <w:right w:val="single" w:color="000000" w:sz="2" w:space="0"/>
            </w:tcBorders>
          </w:tcPr>
          <w:p w14:paraId="3E0503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p w14:paraId="3FC2F2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11</w:t>
            </w:r>
          </w:p>
        </w:tc>
        <w:tc>
          <w:tcPr>
            <w:tcW w:w="1860" w:type="dxa"/>
            <w:tcBorders>
              <w:top w:val="single" w:color="000000" w:sz="8" w:space="0"/>
              <w:left w:val="single" w:color="000000" w:sz="2" w:space="0"/>
              <w:right w:val="single" w:color="000000" w:sz="8" w:space="0"/>
            </w:tcBorders>
            <w:vAlign w:val="center"/>
          </w:tcPr>
          <w:p w14:paraId="375B7F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中小企业信用融资</w:t>
            </w:r>
          </w:p>
        </w:tc>
        <w:tc>
          <w:tcPr>
            <w:tcW w:w="6810" w:type="dxa"/>
            <w:tcBorders>
              <w:top w:val="single" w:color="000000" w:sz="8" w:space="0"/>
              <w:left w:val="single" w:color="000000" w:sz="2" w:space="0"/>
              <w:right w:val="single" w:color="000000" w:sz="8" w:space="0"/>
            </w:tcBorders>
            <w:vAlign w:val="center"/>
          </w:tcPr>
          <w:p w14:paraId="193D5BBF">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DCA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20" w:type="dxa"/>
            <w:tcBorders>
              <w:top w:val="single" w:color="auto" w:sz="4" w:space="0"/>
              <w:left w:val="single" w:color="000000" w:sz="8" w:space="0"/>
              <w:bottom w:val="single" w:color="auto" w:sz="4" w:space="0"/>
              <w:right w:val="single" w:color="000000" w:sz="2" w:space="0"/>
            </w:tcBorders>
          </w:tcPr>
          <w:p w14:paraId="2CE1CF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12</w:t>
            </w:r>
          </w:p>
        </w:tc>
        <w:tc>
          <w:tcPr>
            <w:tcW w:w="1860" w:type="dxa"/>
            <w:tcBorders>
              <w:top w:val="single" w:color="000000" w:sz="8" w:space="0"/>
              <w:left w:val="single" w:color="000000" w:sz="2" w:space="0"/>
              <w:bottom w:val="single" w:color="000000" w:sz="8" w:space="0"/>
              <w:right w:val="single" w:color="000000" w:sz="8" w:space="0"/>
            </w:tcBorders>
            <w:vAlign w:val="center"/>
          </w:tcPr>
          <w:p w14:paraId="17E2660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ascii="宋体" w:hAnsi="宋体" w:cs="宋体"/>
                <w:b/>
                <w:sz w:val="24"/>
              </w:rPr>
              <w:t xml:space="preserve">备份投标文件送达地点和签收人员 </w:t>
            </w:r>
          </w:p>
        </w:tc>
        <w:tc>
          <w:tcPr>
            <w:tcW w:w="6810" w:type="dxa"/>
            <w:tcBorders>
              <w:top w:val="single" w:color="000000" w:sz="8" w:space="0"/>
              <w:left w:val="single" w:color="000000" w:sz="2" w:space="0"/>
              <w:bottom w:val="single" w:color="000000" w:sz="8" w:space="0"/>
              <w:right w:val="single" w:color="000000" w:sz="8" w:space="0"/>
            </w:tcBorders>
            <w:vAlign w:val="center"/>
          </w:tcPr>
          <w:p w14:paraId="264B9751">
            <w:pPr>
              <w:pStyle w:val="32"/>
              <w:keepNext w:val="0"/>
              <w:keepLines w:val="0"/>
              <w:pageBreakBefore w:val="0"/>
              <w:widowControl w:val="0"/>
              <w:kinsoku/>
              <w:wordWrap/>
              <w:overflowPunct/>
              <w:topLinePunct w:val="0"/>
              <w:autoSpaceDE/>
              <w:autoSpaceDN/>
              <w:bidi w:val="0"/>
              <w:adjustRightInd w:val="0"/>
              <w:spacing w:line="360" w:lineRule="exact"/>
              <w:textAlignment w:val="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lang w:val="en-US" w:eastAsia="zh-CN"/>
              </w:rPr>
              <w:t>杭州市上城区大名空间商务大楼21楼</w:t>
            </w:r>
            <w:r>
              <w:rPr>
                <w:rFonts w:hint="eastAsia" w:hAnsi="宋体" w:cs="宋体"/>
                <w:kern w:val="28"/>
                <w:sz w:val="24"/>
                <w:szCs w:val="24"/>
              </w:rPr>
              <w:t>；备份投标文件签收人员联系电话：</w:t>
            </w:r>
            <w:r>
              <w:rPr>
                <w:rFonts w:hint="eastAsia" w:hAnsi="宋体" w:cs="宋体"/>
                <w:sz w:val="24"/>
                <w:u w:val="single"/>
                <w:lang w:val="en-US" w:eastAsia="zh-CN"/>
              </w:rPr>
              <w:t>夏超，13588479728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39880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720" w:type="dxa"/>
            <w:vMerge w:val="restart"/>
            <w:tcBorders>
              <w:top w:val="single" w:color="auto" w:sz="4" w:space="0"/>
              <w:left w:val="single" w:color="000000" w:sz="8" w:space="0"/>
              <w:right w:val="single" w:color="000000" w:sz="2" w:space="0"/>
            </w:tcBorders>
          </w:tcPr>
          <w:p w14:paraId="2B26A3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r>
              <w:rPr>
                <w:rFonts w:hint="eastAsia" w:ascii="宋体" w:hAnsi="宋体" w:cs="宋体"/>
                <w:sz w:val="24"/>
              </w:rPr>
              <w:t>13</w:t>
            </w:r>
          </w:p>
        </w:tc>
        <w:tc>
          <w:tcPr>
            <w:tcW w:w="1860" w:type="dxa"/>
            <w:vMerge w:val="restart"/>
            <w:tcBorders>
              <w:top w:val="single" w:color="000000" w:sz="8" w:space="0"/>
              <w:left w:val="single" w:color="000000" w:sz="2" w:space="0"/>
              <w:right w:val="single" w:color="000000" w:sz="8" w:space="0"/>
            </w:tcBorders>
            <w:vAlign w:val="center"/>
          </w:tcPr>
          <w:p w14:paraId="66EB54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r>
              <w:rPr>
                <w:rFonts w:hint="eastAsia" w:cs="仿宋_GB2312" w:asciiTheme="minorEastAsia" w:hAnsiTheme="minorEastAsia" w:eastAsiaTheme="minorEastAsia"/>
                <w:b/>
                <w:sz w:val="24"/>
              </w:rPr>
              <w:t>特别说明</w:t>
            </w:r>
          </w:p>
        </w:tc>
        <w:tc>
          <w:tcPr>
            <w:tcW w:w="6810" w:type="dxa"/>
            <w:tcBorders>
              <w:top w:val="single" w:color="000000" w:sz="8" w:space="0"/>
              <w:left w:val="single" w:color="000000" w:sz="2" w:space="0"/>
              <w:bottom w:val="single" w:color="000000" w:sz="8" w:space="0"/>
              <w:right w:val="single" w:color="000000" w:sz="8" w:space="0"/>
            </w:tcBorders>
            <w:vAlign w:val="center"/>
          </w:tcPr>
          <w:p w14:paraId="2C3B6ED2">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3CD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4" w:hRule="atLeast"/>
          <w:tblHeader/>
        </w:trPr>
        <w:tc>
          <w:tcPr>
            <w:tcW w:w="720" w:type="dxa"/>
            <w:vMerge w:val="continue"/>
            <w:tcBorders>
              <w:left w:val="single" w:color="000000" w:sz="8" w:space="0"/>
              <w:bottom w:val="single" w:color="auto" w:sz="4" w:space="0"/>
              <w:right w:val="single" w:color="000000" w:sz="2" w:space="0"/>
            </w:tcBorders>
          </w:tcPr>
          <w:p w14:paraId="755512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z w:val="24"/>
              </w:rPr>
            </w:pPr>
          </w:p>
        </w:tc>
        <w:tc>
          <w:tcPr>
            <w:tcW w:w="1860" w:type="dxa"/>
            <w:vMerge w:val="continue"/>
            <w:tcBorders>
              <w:left w:val="single" w:color="000000" w:sz="2" w:space="0"/>
              <w:bottom w:val="single" w:color="auto" w:sz="4" w:space="0"/>
              <w:right w:val="single" w:color="000000" w:sz="8" w:space="0"/>
            </w:tcBorders>
            <w:vAlign w:val="center"/>
          </w:tcPr>
          <w:p w14:paraId="7C063E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24"/>
              </w:rPr>
            </w:pPr>
          </w:p>
        </w:tc>
        <w:tc>
          <w:tcPr>
            <w:tcW w:w="6810" w:type="dxa"/>
            <w:tcBorders>
              <w:top w:val="single" w:color="000000" w:sz="8" w:space="0"/>
              <w:left w:val="single" w:color="000000" w:sz="2" w:space="0"/>
              <w:bottom w:val="single" w:color="auto" w:sz="4" w:space="0"/>
              <w:right w:val="single" w:color="000000" w:sz="8" w:space="0"/>
            </w:tcBorders>
            <w:vAlign w:val="center"/>
          </w:tcPr>
          <w:p w14:paraId="5870F4D6">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7FE109B">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384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trPr>
        <w:tc>
          <w:tcPr>
            <w:tcW w:w="720" w:type="dxa"/>
            <w:tcBorders>
              <w:top w:val="single" w:color="auto" w:sz="4" w:space="0"/>
              <w:left w:val="single" w:color="000000" w:sz="8" w:space="0"/>
              <w:bottom w:val="single" w:color="auto" w:sz="4" w:space="0"/>
              <w:right w:val="single" w:color="000000" w:sz="2" w:space="0"/>
            </w:tcBorders>
          </w:tcPr>
          <w:p w14:paraId="2BF3AB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14</w:t>
            </w:r>
          </w:p>
        </w:tc>
        <w:tc>
          <w:tcPr>
            <w:tcW w:w="1860" w:type="dxa"/>
            <w:tcBorders>
              <w:top w:val="single" w:color="auto" w:sz="4" w:space="0"/>
              <w:left w:val="single" w:color="000000" w:sz="2" w:space="0"/>
              <w:bottom w:val="single" w:color="auto" w:sz="4" w:space="0"/>
              <w:right w:val="single" w:color="000000" w:sz="8" w:space="0"/>
            </w:tcBorders>
            <w:vAlign w:val="center"/>
          </w:tcPr>
          <w:p w14:paraId="589474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代理服务费</w:t>
            </w:r>
          </w:p>
        </w:tc>
        <w:tc>
          <w:tcPr>
            <w:tcW w:w="6810" w:type="dxa"/>
            <w:tcBorders>
              <w:top w:val="single" w:color="auto" w:sz="4" w:space="0"/>
              <w:left w:val="single" w:color="000000" w:sz="2" w:space="0"/>
              <w:bottom w:val="single" w:color="auto" w:sz="4" w:space="0"/>
              <w:right w:val="single" w:color="000000" w:sz="8" w:space="0"/>
            </w:tcBorders>
            <w:vAlign w:val="center"/>
          </w:tcPr>
          <w:p w14:paraId="41A65CBD">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eastAsia="宋体" w:cs="Arial" w:asciiTheme="minorEastAsia" w:hAnsiTheme="minorEastAsia"/>
                <w:kern w:val="0"/>
                <w:sz w:val="24"/>
                <w:lang w:val="en-US" w:eastAsia="zh-CN"/>
              </w:rPr>
            </w:pPr>
            <w:r>
              <w:rPr>
                <w:rFonts w:hint="eastAsia" w:cs="Arial" w:asciiTheme="minorEastAsia" w:hAnsiTheme="minorEastAsia" w:eastAsiaTheme="minorEastAsia"/>
                <w:kern w:val="0"/>
                <w:sz w:val="24"/>
                <w:lang w:val="en-US" w:eastAsia="zh-CN"/>
              </w:rPr>
              <w:t>代理服务费按照计价格［2002］1980号文件服务招标收费标准的70%计算由中标单位承担。</w:t>
            </w:r>
          </w:p>
        </w:tc>
      </w:tr>
      <w:tr w14:paraId="33C8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720" w:type="dxa"/>
            <w:tcBorders>
              <w:top w:val="single" w:color="auto" w:sz="4" w:space="0"/>
              <w:left w:val="single" w:color="000000" w:sz="8" w:space="0"/>
              <w:bottom w:val="single" w:color="auto" w:sz="4" w:space="0"/>
              <w:right w:val="single" w:color="000000" w:sz="2" w:space="0"/>
            </w:tcBorders>
          </w:tcPr>
          <w:p w14:paraId="3793038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15</w:t>
            </w:r>
          </w:p>
        </w:tc>
        <w:tc>
          <w:tcPr>
            <w:tcW w:w="1860" w:type="dxa"/>
            <w:tcBorders>
              <w:top w:val="single" w:color="auto" w:sz="4" w:space="0"/>
              <w:left w:val="single" w:color="000000" w:sz="2" w:space="0"/>
              <w:bottom w:val="single" w:color="000000" w:sz="8" w:space="0"/>
              <w:right w:val="single" w:color="000000" w:sz="8" w:space="0"/>
            </w:tcBorders>
            <w:vAlign w:val="center"/>
          </w:tcPr>
          <w:p w14:paraId="3A9EF5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cs="宋体"/>
                <w:b/>
                <w:sz w:val="24"/>
                <w:lang w:val="en-US" w:eastAsia="zh-CN"/>
              </w:rPr>
            </w:pPr>
            <w:r>
              <w:rPr>
                <w:rFonts w:hint="eastAsia" w:ascii="宋体" w:hAnsi="宋体" w:cs="宋体"/>
                <w:b/>
                <w:sz w:val="24"/>
                <w:lang w:val="en-US" w:eastAsia="zh-CN"/>
              </w:rPr>
              <w:t>其他说明</w:t>
            </w:r>
          </w:p>
        </w:tc>
        <w:tc>
          <w:tcPr>
            <w:tcW w:w="6810" w:type="dxa"/>
            <w:tcBorders>
              <w:top w:val="single" w:color="auto" w:sz="4" w:space="0"/>
              <w:left w:val="single" w:color="000000" w:sz="2" w:space="0"/>
              <w:bottom w:val="single" w:color="000000" w:sz="8" w:space="0"/>
              <w:right w:val="single" w:color="000000" w:sz="8" w:space="0"/>
            </w:tcBorders>
            <w:vAlign w:val="center"/>
          </w:tcPr>
          <w:p w14:paraId="46618E74">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cs="Arial" w:asciiTheme="minorEastAsia" w:hAnsiTheme="minorEastAsia" w:eastAsiaTheme="minorEastAsia"/>
                <w:kern w:val="0"/>
                <w:sz w:val="24"/>
                <w:lang w:val="en-US" w:eastAsia="zh-CN"/>
              </w:rPr>
            </w:pPr>
            <w:r>
              <w:rPr>
                <w:rFonts w:hint="eastAsia" w:cs="Arial" w:asciiTheme="minorEastAsia" w:hAnsiTheme="minorEastAsia" w:eastAsiaTheme="minorEastAsia"/>
                <w:kern w:val="0"/>
                <w:sz w:val="24"/>
                <w:lang w:val="en-US" w:eastAsia="zh-CN"/>
              </w:rPr>
              <w:t>采购文件提供的格式版本与政采云上电子格式要求不一致的按照政采云上电子格式要求。</w:t>
            </w:r>
            <w:bookmarkStart w:id="408" w:name="_GoBack"/>
            <w:bookmarkEnd w:id="408"/>
          </w:p>
        </w:tc>
      </w:tr>
    </w:tbl>
    <w:p w14:paraId="547C162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sz w:val="32"/>
          <w:szCs w:val="20"/>
        </w:rPr>
      </w:pPr>
    </w:p>
    <w:bookmarkEnd w:id="10"/>
    <w:p w14:paraId="6811B57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401342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EA43A6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E9E9244">
      <w:pPr>
        <w:adjustRightInd/>
        <w:spacing w:line="360" w:lineRule="auto"/>
        <w:outlineLvl w:val="0"/>
        <w:rPr>
          <w:rFonts w:ascii="宋体" w:hAnsi="宋体" w:cs="宋体"/>
          <w:b/>
          <w:sz w:val="24"/>
        </w:rPr>
      </w:pPr>
      <w:r>
        <w:rPr>
          <w:rFonts w:hint="eastAsia" w:ascii="宋体" w:hAnsi="宋体" w:cs="宋体"/>
          <w:b/>
          <w:sz w:val="24"/>
        </w:rPr>
        <w:t xml:space="preserve">   2.定义</w:t>
      </w:r>
    </w:p>
    <w:p w14:paraId="5A5667B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04C135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45FECD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2E48B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69098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4A456E">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68FC47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F64E9C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C82B03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ABB7C64">
      <w:pPr>
        <w:spacing w:line="360" w:lineRule="auto"/>
        <w:ind w:firstLine="240" w:firstLineChars="100"/>
        <w:rPr>
          <w:rFonts w:ascii="宋体" w:hAnsi="宋体" w:cs="宋体"/>
          <w:sz w:val="24"/>
        </w:rPr>
      </w:pPr>
      <w:r>
        <w:rPr>
          <w:rFonts w:hint="eastAsia" w:ascii="宋体" w:hAnsi="宋体" w:cs="宋体"/>
          <w:sz w:val="24"/>
        </w:rPr>
        <w:t>3.2 支持绿色发展</w:t>
      </w:r>
    </w:p>
    <w:p w14:paraId="3A6F322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A04EAA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E2E302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E02F837">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A42B8A">
      <w:pPr>
        <w:spacing w:line="360" w:lineRule="auto"/>
        <w:ind w:firstLine="240" w:firstLineChars="100"/>
        <w:rPr>
          <w:rFonts w:ascii="宋体" w:hAnsi="宋体" w:cs="宋体"/>
          <w:sz w:val="24"/>
        </w:rPr>
      </w:pPr>
      <w:r>
        <w:rPr>
          <w:rFonts w:hint="eastAsia" w:ascii="宋体" w:hAnsi="宋体" w:cs="宋体"/>
          <w:sz w:val="24"/>
        </w:rPr>
        <w:t>3.3支持中小企业发展</w:t>
      </w:r>
    </w:p>
    <w:p w14:paraId="1FF9697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72368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65D0C5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58D50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6DCB2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2C6A51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0E2338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FAF53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FCA22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6476EA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B2738A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A9E553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8DADE8">
      <w:pPr>
        <w:spacing w:line="360" w:lineRule="auto"/>
        <w:rPr>
          <w:rFonts w:ascii="宋体" w:hAnsi="宋体" w:cs="宋体"/>
          <w:sz w:val="24"/>
        </w:rPr>
      </w:pPr>
      <w:r>
        <w:rPr>
          <w:rFonts w:hint="eastAsia" w:ascii="宋体" w:hAnsi="宋体" w:cs="宋体"/>
          <w:sz w:val="24"/>
        </w:rPr>
        <w:t>3.5平等对待内外资企业和符合条件的破产重整企业</w:t>
      </w:r>
    </w:p>
    <w:p w14:paraId="799CD23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7BE936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1E17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6EE00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8B658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430C95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50C9A0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AD137A0">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8ED978A">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E7C7EB0">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4FB2217">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50E803B">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08562C8">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510C5C9">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795C45D">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23E3150C">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3A9C5690">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5FF1078">
      <w:pPr>
        <w:pStyle w:val="32"/>
        <w:keepNext w:val="0"/>
        <w:keepLines w:val="0"/>
        <w:pageBreakBefore w:val="0"/>
        <w:widowControl w:val="0"/>
        <w:kinsoku/>
        <w:wordWrap/>
        <w:overflowPunct/>
        <w:topLinePunct w:val="0"/>
        <w:autoSpaceDE/>
        <w:autoSpaceDN/>
        <w:bidi w:val="0"/>
        <w:snapToGrid w:val="0"/>
        <w:spacing w:beforeAutospacing="0" w:line="360" w:lineRule="auto"/>
        <w:ind w:firstLine="480" w:firstLineChars="200"/>
        <w:textAlignment w:val="auto"/>
        <w:rPr>
          <w:rFonts w:hint="eastAsia" w:hAnsi="宋体" w:cs="宋体"/>
          <w:kern w:val="0"/>
          <w:sz w:val="24"/>
          <w:lang w:val="zh-CN"/>
        </w:rPr>
      </w:pPr>
      <w:r>
        <w:rPr>
          <w:rFonts w:hint="eastAsia" w:hAnsi="宋体" w:cs="宋体"/>
          <w:kern w:val="0"/>
          <w:sz w:val="24"/>
          <w:lang w:val="zh-CN"/>
        </w:rPr>
        <w:t>质疑函范本及制作说明详见附件2。</w:t>
      </w:r>
    </w:p>
    <w:p w14:paraId="62BDE02B">
      <w:pPr>
        <w:pStyle w:val="32"/>
        <w:keepNext w:val="0"/>
        <w:keepLines w:val="0"/>
        <w:pageBreakBefore w:val="0"/>
        <w:widowControl w:val="0"/>
        <w:kinsoku/>
        <w:wordWrap/>
        <w:overflowPunct/>
        <w:topLinePunct w:val="0"/>
        <w:autoSpaceDE/>
        <w:autoSpaceDN/>
        <w:bidi w:val="0"/>
        <w:snapToGrid w:val="0"/>
        <w:spacing w:beforeAutospacing="0" w:line="360" w:lineRule="auto"/>
        <w:ind w:firstLine="480" w:firstLineChars="200"/>
        <w:textAlignment w:val="auto"/>
      </w:pPr>
      <w:r>
        <w:rPr>
          <w:rFonts w:hint="eastAsia" w:hAnsi="宋体" w:cs="宋体"/>
          <w:kern w:val="0"/>
          <w:sz w:val="24"/>
          <w:lang w:val="zh-CN"/>
        </w:rPr>
        <w:t>4.3.4对同一采购程序</w:t>
      </w:r>
      <w:r>
        <w:rPr>
          <w:rFonts w:hint="eastAsia"/>
        </w:rPr>
        <w:t>环节的质疑，供应商须在法定质疑期内一次性提出。</w:t>
      </w:r>
    </w:p>
    <w:p w14:paraId="553A92D0">
      <w:pPr>
        <w:pStyle w:val="88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320035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23DBBCD">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8662E6">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9C9121A">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0E64837">
      <w:pPr>
        <w:pStyle w:val="88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pPr>
      <w:r>
        <w:rPr>
          <w:rFonts w:hint="eastAsia"/>
        </w:rPr>
        <w:t>4.4.3供应商投诉应当有明确的请求和必要的证明材料。</w:t>
      </w:r>
    </w:p>
    <w:p w14:paraId="47FD7B5E">
      <w:pPr>
        <w:pStyle w:val="88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pPr>
      <w:r>
        <w:rPr>
          <w:rFonts w:hint="eastAsia"/>
        </w:rPr>
        <w:t>4.4.4以联合体形式参加政府采购活动的，其投诉应当由组成联合体的所有供应商共同提出。</w:t>
      </w:r>
    </w:p>
    <w:p w14:paraId="325801D0">
      <w:pPr>
        <w:pStyle w:val="88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ascii="宋体" w:hAnsi="宋体" w:cs="宋体"/>
          <w:sz w:val="18"/>
          <w:szCs w:val="18"/>
        </w:rPr>
      </w:pPr>
      <w:r>
        <w:rPr>
          <w:rFonts w:hint="eastAsia"/>
        </w:rPr>
        <w:t>投诉书范本及制作说明详见附件3。</w:t>
      </w:r>
    </w:p>
    <w:p w14:paraId="2F4BFB96">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97F99EE">
      <w:pPr>
        <w:pStyle w:val="32"/>
        <w:keepNext w:val="0"/>
        <w:keepLines w:val="0"/>
        <w:pageBreakBefore w:val="0"/>
        <w:widowControl w:val="0"/>
        <w:kinsoku/>
        <w:wordWrap/>
        <w:overflowPunct/>
        <w:topLinePunct w:val="0"/>
        <w:autoSpaceDE/>
        <w:autoSpaceDN/>
        <w:bidi w:val="0"/>
        <w:snapToGrid w:val="0"/>
        <w:spacing w:beforeAutospacing="0" w:line="360" w:lineRule="auto"/>
        <w:textAlignment w:val="auto"/>
        <w:rPr>
          <w:rFonts w:hAnsi="宋体" w:cs="宋体"/>
          <w:b/>
          <w:sz w:val="24"/>
          <w:szCs w:val="24"/>
        </w:rPr>
      </w:pPr>
      <w:r>
        <w:rPr>
          <w:rFonts w:hint="eastAsia" w:hAnsi="宋体" w:cs="宋体"/>
          <w:b/>
          <w:sz w:val="24"/>
          <w:szCs w:val="24"/>
        </w:rPr>
        <w:t>5．招标文件的构成</w:t>
      </w:r>
    </w:p>
    <w:p w14:paraId="5D0EF084">
      <w:pPr>
        <w:pStyle w:val="32"/>
        <w:keepNext w:val="0"/>
        <w:keepLines w:val="0"/>
        <w:pageBreakBefore w:val="0"/>
        <w:widowControl w:val="0"/>
        <w:kinsoku/>
        <w:wordWrap/>
        <w:overflowPunct/>
        <w:topLinePunct w:val="0"/>
        <w:autoSpaceDE/>
        <w:autoSpaceDN/>
        <w:bidi w:val="0"/>
        <w:snapToGrid w:val="0"/>
        <w:spacing w:beforeAutospacing="0" w:line="360" w:lineRule="auto"/>
        <w:ind w:firstLine="480" w:firstLineChars="200"/>
        <w:textAlignment w:val="auto"/>
        <w:rPr>
          <w:rFonts w:hAnsi="宋体" w:cs="宋体"/>
          <w:sz w:val="24"/>
          <w:szCs w:val="24"/>
        </w:rPr>
      </w:pPr>
      <w:r>
        <w:rPr>
          <w:rFonts w:hint="eastAsia" w:hAnsi="宋体" w:cs="宋体"/>
          <w:sz w:val="24"/>
          <w:szCs w:val="24"/>
        </w:rPr>
        <w:t>5.1 招标文件包括下列文件及附件：</w:t>
      </w:r>
    </w:p>
    <w:p w14:paraId="2D9492C5">
      <w:pPr>
        <w:pStyle w:val="32"/>
        <w:keepNext w:val="0"/>
        <w:keepLines w:val="0"/>
        <w:pageBreakBefore w:val="0"/>
        <w:widowControl w:val="0"/>
        <w:tabs>
          <w:tab w:val="left" w:pos="840"/>
        </w:tabs>
        <w:kinsoku/>
        <w:wordWrap/>
        <w:overflowPunct/>
        <w:topLinePunct w:val="0"/>
        <w:autoSpaceDE/>
        <w:autoSpaceDN/>
        <w:bidi w:val="0"/>
        <w:snapToGrid w:val="0"/>
        <w:spacing w:beforeAutospacing="0" w:line="360" w:lineRule="auto"/>
        <w:ind w:firstLine="960" w:firstLineChars="400"/>
        <w:textAlignment w:val="auto"/>
        <w:rPr>
          <w:rFonts w:hAnsi="宋体" w:cs="宋体"/>
          <w:sz w:val="24"/>
          <w:szCs w:val="24"/>
        </w:rPr>
      </w:pPr>
      <w:r>
        <w:rPr>
          <w:rFonts w:hint="eastAsia" w:hAnsi="宋体" w:cs="宋体"/>
          <w:sz w:val="24"/>
          <w:szCs w:val="24"/>
        </w:rPr>
        <w:t>5.1.1招标公告；</w:t>
      </w:r>
    </w:p>
    <w:p w14:paraId="45751C7F">
      <w:pPr>
        <w:pStyle w:val="32"/>
        <w:keepNext w:val="0"/>
        <w:keepLines w:val="0"/>
        <w:pageBreakBefore w:val="0"/>
        <w:widowControl w:val="0"/>
        <w:tabs>
          <w:tab w:val="left" w:pos="840"/>
        </w:tabs>
        <w:kinsoku/>
        <w:wordWrap/>
        <w:overflowPunct/>
        <w:topLinePunct w:val="0"/>
        <w:autoSpaceDE/>
        <w:autoSpaceDN/>
        <w:bidi w:val="0"/>
        <w:snapToGrid w:val="0"/>
        <w:spacing w:beforeAutospacing="0" w:line="360" w:lineRule="auto"/>
        <w:ind w:firstLine="960" w:firstLineChars="400"/>
        <w:textAlignment w:val="auto"/>
        <w:rPr>
          <w:rFonts w:hAnsi="宋体" w:cs="宋体"/>
          <w:sz w:val="24"/>
          <w:szCs w:val="24"/>
        </w:rPr>
      </w:pPr>
      <w:r>
        <w:rPr>
          <w:rFonts w:hint="eastAsia" w:hAnsi="宋体" w:cs="宋体"/>
          <w:sz w:val="24"/>
          <w:szCs w:val="24"/>
        </w:rPr>
        <w:t>5.1.2投标人须知；</w:t>
      </w:r>
    </w:p>
    <w:p w14:paraId="5EBE3314">
      <w:pPr>
        <w:pStyle w:val="32"/>
        <w:keepNext w:val="0"/>
        <w:keepLines w:val="0"/>
        <w:pageBreakBefore w:val="0"/>
        <w:widowControl w:val="0"/>
        <w:tabs>
          <w:tab w:val="left" w:pos="840"/>
        </w:tabs>
        <w:kinsoku/>
        <w:wordWrap/>
        <w:overflowPunct/>
        <w:topLinePunct w:val="0"/>
        <w:autoSpaceDE/>
        <w:autoSpaceDN/>
        <w:bidi w:val="0"/>
        <w:snapToGrid w:val="0"/>
        <w:spacing w:beforeAutospacing="0" w:line="360" w:lineRule="auto"/>
        <w:ind w:firstLine="960" w:firstLineChars="400"/>
        <w:textAlignment w:val="auto"/>
        <w:rPr>
          <w:rFonts w:hAnsi="宋体" w:cs="宋体"/>
          <w:sz w:val="24"/>
          <w:szCs w:val="24"/>
        </w:rPr>
      </w:pPr>
      <w:r>
        <w:rPr>
          <w:rFonts w:hint="eastAsia" w:hAnsi="宋体" w:cs="宋体"/>
          <w:sz w:val="24"/>
          <w:szCs w:val="24"/>
        </w:rPr>
        <w:t>5.1.3采购需求；</w:t>
      </w:r>
    </w:p>
    <w:p w14:paraId="109C3410">
      <w:pPr>
        <w:pStyle w:val="32"/>
        <w:keepNext w:val="0"/>
        <w:keepLines w:val="0"/>
        <w:pageBreakBefore w:val="0"/>
        <w:widowControl w:val="0"/>
        <w:tabs>
          <w:tab w:val="left" w:pos="840"/>
        </w:tabs>
        <w:kinsoku/>
        <w:wordWrap/>
        <w:overflowPunct/>
        <w:topLinePunct w:val="0"/>
        <w:autoSpaceDE/>
        <w:autoSpaceDN/>
        <w:bidi w:val="0"/>
        <w:snapToGrid w:val="0"/>
        <w:spacing w:beforeAutospacing="0" w:line="360" w:lineRule="auto"/>
        <w:ind w:firstLine="960" w:firstLineChars="400"/>
        <w:textAlignment w:val="auto"/>
        <w:rPr>
          <w:rFonts w:hAnsi="宋体" w:cs="宋体"/>
          <w:sz w:val="24"/>
          <w:szCs w:val="24"/>
        </w:rPr>
      </w:pPr>
      <w:r>
        <w:rPr>
          <w:rFonts w:hint="eastAsia" w:hAnsi="宋体" w:cs="宋体"/>
          <w:sz w:val="24"/>
          <w:szCs w:val="24"/>
        </w:rPr>
        <w:t>5.1.4评标办法；</w:t>
      </w:r>
    </w:p>
    <w:p w14:paraId="21332747">
      <w:pPr>
        <w:pStyle w:val="32"/>
        <w:keepNext w:val="0"/>
        <w:keepLines w:val="0"/>
        <w:pageBreakBefore w:val="0"/>
        <w:widowControl w:val="0"/>
        <w:tabs>
          <w:tab w:val="left" w:pos="840"/>
        </w:tabs>
        <w:kinsoku/>
        <w:wordWrap/>
        <w:overflowPunct/>
        <w:topLinePunct w:val="0"/>
        <w:autoSpaceDE/>
        <w:autoSpaceDN/>
        <w:bidi w:val="0"/>
        <w:snapToGrid w:val="0"/>
        <w:spacing w:beforeAutospacing="0" w:line="360" w:lineRule="auto"/>
        <w:ind w:firstLine="960" w:firstLineChars="400"/>
        <w:textAlignment w:val="auto"/>
        <w:rPr>
          <w:rFonts w:hAnsi="宋体" w:cs="宋体"/>
          <w:sz w:val="24"/>
          <w:szCs w:val="24"/>
        </w:rPr>
      </w:pPr>
      <w:r>
        <w:rPr>
          <w:rFonts w:hint="eastAsia" w:hAnsi="宋体" w:cs="宋体"/>
          <w:sz w:val="24"/>
          <w:szCs w:val="24"/>
        </w:rPr>
        <w:t>5.1.5拟签订的合同文本；</w:t>
      </w:r>
    </w:p>
    <w:p w14:paraId="32F496B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0B811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BB53035">
      <w:pPr>
        <w:pStyle w:val="32"/>
        <w:spacing w:line="360" w:lineRule="auto"/>
        <w:rPr>
          <w:rFonts w:hAnsi="宋体" w:cs="宋体"/>
          <w:b/>
          <w:sz w:val="24"/>
          <w:szCs w:val="24"/>
        </w:rPr>
      </w:pPr>
      <w:r>
        <w:rPr>
          <w:rFonts w:hint="eastAsia" w:hAnsi="宋体" w:cs="宋体"/>
          <w:b/>
          <w:sz w:val="24"/>
          <w:szCs w:val="24"/>
        </w:rPr>
        <w:t>6. 招标文件的澄清、修改</w:t>
      </w:r>
    </w:p>
    <w:p w14:paraId="66CBE03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EAD7220">
      <w:pPr>
        <w:pStyle w:val="129"/>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616DA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C0A19C3">
      <w:pPr>
        <w:pStyle w:val="32"/>
        <w:spacing w:line="360" w:lineRule="auto"/>
        <w:rPr>
          <w:rFonts w:hAnsi="宋体" w:cs="宋体"/>
          <w:b/>
          <w:sz w:val="24"/>
          <w:szCs w:val="24"/>
        </w:rPr>
      </w:pPr>
      <w:r>
        <w:rPr>
          <w:rFonts w:hint="eastAsia" w:hAnsi="宋体" w:cs="宋体"/>
          <w:b/>
          <w:sz w:val="24"/>
          <w:szCs w:val="24"/>
        </w:rPr>
        <w:t>7. 招标文件的获取</w:t>
      </w:r>
    </w:p>
    <w:p w14:paraId="5ABE3C7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A1BC415">
      <w:pPr>
        <w:pStyle w:val="32"/>
        <w:spacing w:line="360" w:lineRule="auto"/>
        <w:rPr>
          <w:rFonts w:hAnsi="宋体" w:cs="宋体"/>
          <w:b/>
          <w:sz w:val="24"/>
          <w:szCs w:val="24"/>
        </w:rPr>
      </w:pPr>
      <w:r>
        <w:rPr>
          <w:rFonts w:hint="eastAsia" w:hAnsi="宋体" w:cs="宋体"/>
          <w:b/>
          <w:sz w:val="24"/>
          <w:szCs w:val="24"/>
        </w:rPr>
        <w:t>8.开标前答疑会或现场考察</w:t>
      </w:r>
    </w:p>
    <w:p w14:paraId="25219E4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549967">
      <w:pPr>
        <w:pStyle w:val="32"/>
        <w:spacing w:line="360" w:lineRule="auto"/>
        <w:rPr>
          <w:rFonts w:hAnsi="宋体" w:cs="宋体"/>
          <w:b/>
          <w:szCs w:val="24"/>
        </w:rPr>
      </w:pPr>
      <w:r>
        <w:rPr>
          <w:rFonts w:hint="eastAsia" w:hAnsi="宋体" w:cs="宋体"/>
          <w:b/>
          <w:kern w:val="28"/>
          <w:sz w:val="24"/>
          <w:szCs w:val="24"/>
        </w:rPr>
        <w:t>9.投标保证金</w:t>
      </w:r>
    </w:p>
    <w:p w14:paraId="0D398DE0">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2C8BF8A">
      <w:pPr>
        <w:pStyle w:val="32"/>
        <w:spacing w:line="360" w:lineRule="auto"/>
        <w:rPr>
          <w:rFonts w:hAnsi="宋体" w:cs="宋体"/>
          <w:b/>
          <w:sz w:val="24"/>
          <w:szCs w:val="24"/>
        </w:rPr>
      </w:pPr>
      <w:r>
        <w:rPr>
          <w:rFonts w:hint="eastAsia" w:hAnsi="宋体" w:cs="宋体"/>
          <w:b/>
          <w:sz w:val="24"/>
          <w:szCs w:val="24"/>
        </w:rPr>
        <w:t>10. 投标文件的语言</w:t>
      </w:r>
    </w:p>
    <w:p w14:paraId="64F9F0D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FAA5D20">
      <w:pPr>
        <w:pStyle w:val="32"/>
        <w:spacing w:line="360" w:lineRule="auto"/>
        <w:rPr>
          <w:rFonts w:hAnsi="宋体" w:cs="宋体"/>
          <w:b/>
          <w:sz w:val="24"/>
          <w:szCs w:val="24"/>
        </w:rPr>
      </w:pPr>
      <w:r>
        <w:rPr>
          <w:rFonts w:hint="eastAsia" w:hAnsi="宋体" w:cs="宋体"/>
          <w:b/>
          <w:sz w:val="24"/>
          <w:szCs w:val="24"/>
        </w:rPr>
        <w:t>11. 投标文件的组成</w:t>
      </w:r>
    </w:p>
    <w:p w14:paraId="0A7C8C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A98F2A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2CB229">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542C626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36F592">
      <w:pPr>
        <w:snapToGrid w:val="0"/>
        <w:spacing w:line="360" w:lineRule="auto"/>
        <w:ind w:firstLine="960" w:firstLineChars="400"/>
        <w:rPr>
          <w:rFonts w:hint="eastAsia" w:ascii="宋体" w:hAnsi="宋体" w:eastAsia="宋体" w:cs="宋体"/>
          <w:snapToGrid w:val="0"/>
          <w:color w:val="auto"/>
          <w:kern w:val="28"/>
          <w:sz w:val="24"/>
          <w:szCs w:val="20"/>
          <w:lang w:eastAsia="zh-CN"/>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p>
    <w:p w14:paraId="6AB8B3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中小企业声明函。</w:t>
      </w:r>
    </w:p>
    <w:p w14:paraId="2659B17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D292ED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FFACB9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8134531">
      <w:pPr>
        <w:snapToGrid w:val="0"/>
        <w:spacing w:line="360" w:lineRule="auto"/>
        <w:ind w:firstLine="960" w:firstLineChars="400"/>
        <w:rPr>
          <w:rFonts w:ascii="宋体" w:hAnsi="宋体" w:cs="宋体"/>
          <w:color w:val="auto"/>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w:t>
      </w:r>
      <w:r>
        <w:rPr>
          <w:rFonts w:hint="eastAsia" w:ascii="宋体" w:hAnsi="宋体" w:cs="宋体"/>
          <w:color w:val="auto"/>
          <w:sz w:val="24"/>
        </w:rPr>
        <w:t>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7802C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34AD7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DBF3F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0BBDA7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B474E0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D211906">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82380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EF5938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B1308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C6FB339">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D919C9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5495D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7910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6D5F29F">
      <w:pPr>
        <w:snapToGrid w:val="0"/>
        <w:spacing w:line="360" w:lineRule="auto"/>
        <w:rPr>
          <w:rFonts w:ascii="宋体" w:hAnsi="宋体" w:cs="宋体"/>
          <w:b/>
          <w:sz w:val="24"/>
        </w:rPr>
      </w:pPr>
      <w:r>
        <w:rPr>
          <w:rFonts w:hint="eastAsia" w:ascii="宋体" w:hAnsi="宋体" w:cs="宋体"/>
          <w:b/>
          <w:sz w:val="24"/>
        </w:rPr>
        <w:t>13.投标文件的签署、盖章</w:t>
      </w:r>
    </w:p>
    <w:p w14:paraId="2A6655F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8E6EEA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7FBCB6">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28C44B1">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27982B5">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520F32">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B4117E">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9441E0A">
      <w:pPr>
        <w:pStyle w:val="32"/>
        <w:spacing w:line="360" w:lineRule="auto"/>
        <w:rPr>
          <w:rFonts w:hAnsi="宋体" w:cs="宋体"/>
          <w:b/>
          <w:sz w:val="24"/>
          <w:szCs w:val="24"/>
        </w:rPr>
      </w:pPr>
      <w:r>
        <w:rPr>
          <w:rFonts w:hint="eastAsia" w:hAnsi="宋体" w:cs="宋体"/>
          <w:b/>
          <w:sz w:val="24"/>
          <w:szCs w:val="24"/>
        </w:rPr>
        <w:t>15.备份投标文件</w:t>
      </w:r>
    </w:p>
    <w:p w14:paraId="2A519B4A">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9855B3F">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F4D501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8388D0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7BC47E">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779A126">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468027EC">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8696DAB">
      <w:pPr>
        <w:pStyle w:val="129"/>
        <w:spacing w:before="0"/>
        <w:ind w:firstLine="0" w:firstLineChars="0"/>
        <w:rPr>
          <w:rFonts w:ascii="宋体" w:hAnsi="宋体" w:cs="宋体"/>
          <w:b/>
          <w:szCs w:val="24"/>
        </w:rPr>
      </w:pPr>
      <w:r>
        <w:rPr>
          <w:rFonts w:hint="eastAsia" w:ascii="宋体" w:hAnsi="宋体" w:cs="宋体"/>
          <w:b/>
          <w:szCs w:val="24"/>
        </w:rPr>
        <w:t>17.投标有效期</w:t>
      </w:r>
    </w:p>
    <w:p w14:paraId="7964EDA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8F993F1">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EBE531C">
      <w:pPr>
        <w:pStyle w:val="129"/>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EA60A76">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FDF1CF0">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708EE19">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AA13460">
      <w:pPr>
        <w:pStyle w:val="554"/>
        <w:keepNext w:val="0"/>
        <w:keepLines w:val="0"/>
        <w:pageBreakBefore w:val="0"/>
        <w:widowControl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D9F29F0">
      <w:pPr>
        <w:pStyle w:val="554"/>
        <w:keepNext w:val="0"/>
        <w:keepLines w:val="0"/>
        <w:pageBreakBefore w:val="0"/>
        <w:widowControl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7ED2CA8">
      <w:pPr>
        <w:keepNext w:val="0"/>
        <w:keepLines w:val="0"/>
        <w:pageBreakBefore w:val="0"/>
        <w:widowControl w:val="0"/>
        <w:kinsoku/>
        <w:wordWrap/>
        <w:overflowPunct/>
        <w:topLinePunct w:val="0"/>
        <w:bidi w:val="0"/>
        <w:adjustRightInd w:val="0"/>
        <w:snapToGrid w:val="0"/>
        <w:spacing w:beforeAutospacing="0" w:line="360" w:lineRule="auto"/>
        <w:jc w:val="left"/>
        <w:textAlignment w:val="auto"/>
        <w:rPr>
          <w:rFonts w:ascii="宋体" w:hAnsi="宋体" w:cs="宋体"/>
          <w:b/>
          <w:sz w:val="24"/>
          <w:szCs w:val="20"/>
        </w:rPr>
      </w:pPr>
      <w:r>
        <w:rPr>
          <w:rFonts w:hint="eastAsia" w:ascii="宋体" w:hAnsi="宋体" w:cs="宋体"/>
          <w:b/>
          <w:sz w:val="24"/>
          <w:szCs w:val="20"/>
        </w:rPr>
        <w:t>　19、资格审查</w:t>
      </w:r>
    </w:p>
    <w:p w14:paraId="4830ACDD">
      <w:pPr>
        <w:keepNext w:val="0"/>
        <w:keepLines w:val="0"/>
        <w:pageBreakBefore w:val="0"/>
        <w:widowControl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158D708">
      <w:pPr>
        <w:pStyle w:val="129"/>
        <w:keepNext w:val="0"/>
        <w:keepLines w:val="0"/>
        <w:pageBreakBefore w:val="0"/>
        <w:widowControl w:val="0"/>
        <w:kinsoku/>
        <w:wordWrap/>
        <w:overflowPunct/>
        <w:topLinePunct w:val="0"/>
        <w:bidi w:val="0"/>
        <w:adjustRightInd w:val="0"/>
        <w:snapToGrid w:val="0"/>
        <w:spacing w:before="0" w:beforeAutospacing="0"/>
        <w:ind w:firstLine="480"/>
        <w:textAlignment w:val="auto"/>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D9D4717">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C8D78B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1FDC5A79">
      <w:pPr>
        <w:pStyle w:val="129"/>
        <w:spacing w:before="0"/>
        <w:ind w:firstLine="0" w:firstLineChars="0"/>
        <w:rPr>
          <w:rFonts w:ascii="宋体" w:hAnsi="宋体" w:cs="宋体"/>
          <w:b/>
          <w:szCs w:val="24"/>
        </w:rPr>
      </w:pPr>
      <w:r>
        <w:rPr>
          <w:rFonts w:hint="eastAsia" w:ascii="宋体" w:hAnsi="宋体" w:cs="宋体"/>
          <w:b/>
          <w:szCs w:val="24"/>
        </w:rPr>
        <w:t>20、信用信息查询</w:t>
      </w:r>
    </w:p>
    <w:p w14:paraId="662A610B">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BF725A8">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30230C6">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6618A47">
      <w:pPr>
        <w:pStyle w:val="129"/>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ECCC5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58D1534">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2D5A7B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85BA75D">
      <w:pPr>
        <w:pStyle w:val="2"/>
        <w:spacing w:line="360" w:lineRule="auto"/>
        <w:ind w:left="479" w:hanging="479" w:hangingChars="199"/>
        <w:rPr>
          <w:rFonts w:cs="宋体"/>
          <w:b/>
        </w:rPr>
      </w:pPr>
      <w:r>
        <w:rPr>
          <w:rFonts w:hint="eastAsia" w:cs="宋体"/>
          <w:b/>
        </w:rPr>
        <w:t>22. 确定中标供应商</w:t>
      </w:r>
    </w:p>
    <w:p w14:paraId="0A6F84B5">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28E2FBB">
      <w:pPr>
        <w:pStyle w:val="129"/>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b/>
          <w:szCs w:val="24"/>
        </w:rPr>
      </w:pPr>
      <w:r>
        <w:rPr>
          <w:rFonts w:hint="eastAsia" w:ascii="宋体" w:hAnsi="宋体" w:cs="宋体"/>
          <w:b/>
          <w:szCs w:val="24"/>
        </w:rPr>
        <w:t>23. 中标通知与中标结果公告</w:t>
      </w:r>
    </w:p>
    <w:p w14:paraId="6C5683E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06BDC2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DE62C4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b/>
          <w:sz w:val="32"/>
        </w:rPr>
      </w:pPr>
      <w:r>
        <w:rPr>
          <w:rFonts w:hint="eastAsia" w:ascii="宋体" w:hAnsi="宋体" w:cs="宋体"/>
          <w:sz w:val="24"/>
        </w:rPr>
        <w:t>23.3公告期限为1个工作日。</w:t>
      </w:r>
    </w:p>
    <w:p w14:paraId="7D35E9A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E7E4210">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A992CC9">
      <w:pPr>
        <w:pStyle w:val="2"/>
        <w:spacing w:line="360" w:lineRule="auto"/>
        <w:ind w:left="479" w:hanging="479" w:hangingChars="199"/>
        <w:rPr>
          <w:rFonts w:cs="宋体"/>
          <w:b/>
        </w:rPr>
      </w:pPr>
      <w:r>
        <w:rPr>
          <w:rFonts w:hint="eastAsia" w:cs="宋体"/>
          <w:b/>
        </w:rPr>
        <w:t>25. 合同的签订</w:t>
      </w:r>
    </w:p>
    <w:p w14:paraId="3449791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16B39B">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231C17">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B74CC10">
      <w:pPr>
        <w:pStyle w:val="129"/>
        <w:keepNext w:val="0"/>
        <w:keepLines w:val="0"/>
        <w:pageBreakBefore w:val="0"/>
        <w:widowControl w:val="0"/>
        <w:kinsoku/>
        <w:wordWrap/>
        <w:overflowPunct/>
        <w:topLinePunct w:val="0"/>
        <w:autoSpaceDE/>
        <w:autoSpaceDN/>
        <w:bidi w:val="0"/>
        <w:adjustRightInd w:val="0"/>
        <w:snapToGrid w:val="0"/>
        <w:spacing w:before="0"/>
        <w:ind w:left="0" w:firstLine="48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A99B498">
      <w:pPr>
        <w:pStyle w:val="129"/>
        <w:keepNext w:val="0"/>
        <w:keepLines w:val="0"/>
        <w:pageBreakBefore w:val="0"/>
        <w:widowControl w:val="0"/>
        <w:kinsoku/>
        <w:wordWrap/>
        <w:overflowPunct/>
        <w:topLinePunct w:val="0"/>
        <w:autoSpaceDE/>
        <w:autoSpaceDN/>
        <w:bidi w:val="0"/>
        <w:adjustRightInd w:val="0"/>
        <w:snapToGrid w:val="0"/>
        <w:spacing w:before="0"/>
        <w:ind w:left="0" w:firstLine="48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0E5CB1">
      <w:pPr>
        <w:pStyle w:val="2"/>
        <w:keepNext w:val="0"/>
        <w:keepLines w:val="0"/>
        <w:pageBreakBefore w:val="0"/>
        <w:widowControl w:val="0"/>
        <w:kinsoku/>
        <w:wordWrap/>
        <w:overflowPunct/>
        <w:topLinePunct w:val="0"/>
        <w:autoSpaceDE/>
        <w:autoSpaceDN/>
        <w:bidi w:val="0"/>
        <w:adjustRightInd w:val="0"/>
        <w:snapToGrid w:val="0"/>
        <w:spacing w:line="360" w:lineRule="auto"/>
        <w:ind w:left="0" w:hanging="479" w:hangingChars="199"/>
        <w:textAlignment w:val="auto"/>
        <w:rPr>
          <w:rFonts w:cs="宋体"/>
          <w:b/>
        </w:rPr>
      </w:pPr>
      <w:r>
        <w:rPr>
          <w:rFonts w:hint="eastAsia" w:cs="宋体"/>
          <w:b/>
        </w:rPr>
        <w:t>26. 履约保证金</w:t>
      </w:r>
    </w:p>
    <w:p w14:paraId="1EB5536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2"/>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F4E4F27">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FBFADB3">
      <w:pPr>
        <w:pStyle w:val="4"/>
        <w:rPr>
          <w:highlight w:val="none"/>
        </w:rPr>
      </w:pPr>
      <w:r>
        <w:rPr>
          <w:rFonts w:ascii="宋体" w:hAnsi="宋体" w:eastAsia="宋体"/>
          <w:b/>
          <w:bCs/>
          <w:sz w:val="24"/>
          <w:szCs w:val="32"/>
          <w:highlight w:val="none"/>
          <w:lang w:val="en-US"/>
        </w:rPr>
        <w:t>27.预付款</w:t>
      </w:r>
    </w:p>
    <w:p w14:paraId="4B9F0666">
      <w:pPr>
        <w:adjustRightInd/>
        <w:spacing w:line="360" w:lineRule="auto"/>
        <w:ind w:firstLine="480" w:firstLineChars="200"/>
        <w:rPr>
          <w:rFonts w:ascii="宋体" w:hAnsi="宋体" w:cs="宋体"/>
          <w:b/>
          <w:sz w:val="32"/>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2946BF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D677FE0">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A4F598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9C2D626">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BB78311">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9C44D4">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28.4病毒发作导致不能进行正常操作的； </w:t>
      </w:r>
    </w:p>
    <w:p w14:paraId="7C05F882">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28.5其他无法保证电子交易的公平、公正和安全的情况。</w:t>
      </w:r>
    </w:p>
    <w:p w14:paraId="7FA9D60A">
      <w:pPr>
        <w:pStyle w:val="129"/>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F45A4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A92EC85">
      <w:pPr>
        <w:pStyle w:val="2"/>
        <w:spacing w:line="360" w:lineRule="auto"/>
        <w:ind w:firstLine="0" w:firstLineChars="0"/>
        <w:rPr>
          <w:rFonts w:cs="宋体"/>
          <w:b/>
        </w:rPr>
      </w:pPr>
      <w:r>
        <w:rPr>
          <w:rFonts w:hint="eastAsia" w:cs="宋体"/>
          <w:b/>
        </w:rPr>
        <w:t>30.验收</w:t>
      </w:r>
    </w:p>
    <w:p w14:paraId="3AF6D96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AE97A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A0014F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D962C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785CC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5236101"/>
      <w:bookmarkEnd w:id="16"/>
      <w:bookmarkStart w:id="17" w:name="_Hlt68072990"/>
      <w:bookmarkEnd w:id="17"/>
      <w:bookmarkStart w:id="18" w:name="_Hlt68072998"/>
      <w:bookmarkEnd w:id="18"/>
      <w:bookmarkStart w:id="19" w:name="_Hlt74729768"/>
      <w:bookmarkEnd w:id="19"/>
      <w:bookmarkStart w:id="20" w:name="_Hlt75236011"/>
      <w:bookmarkEnd w:id="20"/>
      <w:bookmarkStart w:id="21" w:name="_Hlt74730295"/>
      <w:bookmarkEnd w:id="21"/>
      <w:bookmarkStart w:id="22" w:name="_Hlt74714665"/>
      <w:bookmarkEnd w:id="22"/>
      <w:bookmarkStart w:id="23" w:name="_Hlt68057669"/>
      <w:bookmarkEnd w:id="23"/>
      <w:bookmarkStart w:id="24" w:name="_Hlt74707468"/>
      <w:bookmarkEnd w:id="24"/>
      <w:bookmarkStart w:id="25" w:name="_Hlt68403820"/>
      <w:bookmarkEnd w:id="25"/>
      <w:bookmarkStart w:id="26" w:name="_Hlt68073093"/>
      <w:bookmarkEnd w:id="26"/>
    </w:p>
    <w:bookmarkEnd w:id="11"/>
    <w:bookmarkEnd w:id="12"/>
    <w:p w14:paraId="1D42BEDA">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7244201B">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一、项目概况</w:t>
      </w:r>
    </w:p>
    <w:p w14:paraId="1C42F136">
      <w:pPr>
        <w:pStyle w:val="129"/>
        <w:snapToGrid w:val="0"/>
        <w:spacing w:before="0"/>
        <w:ind w:firstLine="480"/>
        <w:rPr>
          <w:rFonts w:hint="eastAsia" w:ascii="宋体" w:hAnsi="宋体" w:eastAsia="宋体" w:cs="宋体"/>
        </w:rPr>
      </w:pPr>
      <w:r>
        <w:rPr>
          <w:rFonts w:hint="eastAsia" w:ascii="宋体" w:hAnsi="宋体" w:eastAsia="宋体" w:cs="宋体"/>
        </w:rPr>
        <w:t>为进一步推动上城区“五水共治”工作，完善排水设施管理工作机制，参照《城镇排水与污水处理条例》（国务院令第 641 号）等相关要求，围绕区委区政府“五水共治”的总目标，落实街道辖区范围内排水、排涝设施的长效管理和应急管理，使雨、污水各走其道、管网畅通；实现道路不积水、污水不满溢、雨污不合流，管网运行安全，河道水质清澈。</w:t>
      </w:r>
    </w:p>
    <w:p w14:paraId="126EA5C7">
      <w:pPr>
        <w:pStyle w:val="129"/>
        <w:snapToGrid w:val="0"/>
        <w:spacing w:before="0"/>
        <w:ind w:firstLine="480"/>
        <w:rPr>
          <w:rFonts w:hint="eastAsia" w:ascii="宋体" w:hAnsi="宋体" w:eastAsia="宋体" w:cs="宋体"/>
        </w:rPr>
      </w:pPr>
      <w:r>
        <w:rPr>
          <w:rFonts w:hint="eastAsia" w:ascii="宋体" w:hAnsi="宋体" w:eastAsia="宋体" w:cs="宋体"/>
        </w:rPr>
        <w:t>以下养护设施量为预估值包括但不限于，投标人需充分考虑相应的工具材料经费，总价不得超过中标价。</w:t>
      </w:r>
    </w:p>
    <w:p w14:paraId="4FEE4CF1">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、项目技术规范和服务要求</w:t>
      </w:r>
    </w:p>
    <w:p w14:paraId="1B3BCF79">
      <w:pPr>
        <w:pStyle w:val="129"/>
        <w:snapToGrid w:val="0"/>
        <w:spacing w:before="0"/>
        <w:ind w:left="0" w:leftChars="0" w:firstLine="480" w:firstLineChars="200"/>
        <w:rPr>
          <w:rFonts w:hint="eastAsia" w:ascii="宋体" w:hAnsi="宋体" w:eastAsia="宋体" w:cs="宋体"/>
        </w:rPr>
      </w:pPr>
      <w:r>
        <w:rPr>
          <w:rFonts w:hint="eastAsia" w:ascii="宋体" w:hAnsi="宋体" w:eastAsia="宋体" w:cs="宋体"/>
        </w:rPr>
        <w:t>本项目位于杭州市上城区，主要包括全域范围内的老旧小区雨污水管网养护、各类应急保障、标识标牌更新、找寻查挖等内容。具体要求如下:</w:t>
      </w:r>
    </w:p>
    <w:p w14:paraId="480C67DC">
      <w:pPr>
        <w:pStyle w:val="129"/>
        <w:snapToGrid w:val="0"/>
        <w:spacing w:before="0"/>
        <w:ind w:firstLine="480"/>
        <w:rPr>
          <w:rFonts w:hint="eastAsia" w:ascii="宋体" w:hAnsi="宋体" w:eastAsia="宋体" w:cs="宋体"/>
        </w:rPr>
      </w:pPr>
      <w:r>
        <w:rPr>
          <w:rFonts w:hint="eastAsia" w:ascii="宋体" w:hAnsi="宋体" w:eastAsia="宋体" w:cs="宋体"/>
        </w:rPr>
        <w:t>1、中标单位在中标后，对养护范围内所有小区(道路)的排水设施每年疏通不少于4次。养护单位每月提供工作总结、管养维护建议或维护方案。</w:t>
      </w:r>
    </w:p>
    <w:p w14:paraId="7BE147C3">
      <w:pPr>
        <w:pStyle w:val="129"/>
        <w:snapToGrid w:val="0"/>
        <w:spacing w:before="0"/>
        <w:ind w:firstLine="480"/>
        <w:rPr>
          <w:rFonts w:hint="eastAsia" w:ascii="宋体" w:hAnsi="宋体" w:eastAsia="宋体" w:cs="宋体"/>
        </w:rPr>
      </w:pPr>
      <w:r>
        <w:rPr>
          <w:rFonts w:hint="eastAsia" w:ascii="宋体" w:hAnsi="宋体" w:eastAsia="宋体" w:cs="宋体"/>
        </w:rPr>
        <w:t>2、中标单位必须做好日常污水零直排考核、河道排出口应急、防汛防台、抗雪防冻及其他各类突发事件活动的应急保障工作。接到任务后，在一小时内组织固定管理人员、机械进场，提交方案，采取临时措施，确保排水设施正常运行，必须在甲方单位限定的时间内完成任务，如遇突发情况应立即上报。</w:t>
      </w:r>
    </w:p>
    <w:p w14:paraId="690FE04A">
      <w:pPr>
        <w:pStyle w:val="129"/>
        <w:snapToGrid w:val="0"/>
        <w:spacing w:before="0"/>
        <w:ind w:firstLine="480"/>
        <w:rPr>
          <w:rFonts w:hint="eastAsia" w:ascii="宋体" w:hAnsi="宋体" w:eastAsia="宋体" w:cs="宋体"/>
        </w:rPr>
      </w:pPr>
      <w:r>
        <w:rPr>
          <w:rFonts w:hint="eastAsia" w:ascii="宋体" w:hAnsi="宋体" w:eastAsia="宋体" w:cs="宋体"/>
        </w:rPr>
        <w:t>3、必须做好上级交办的对辖区物业准物业小区、公建单位、工地等雨污混接问题点位排查工作，进行排查形成排查报告，根据要求对混接点位进行整改，同时根据要求更新雨污水立管标识、走向标识和井盖标识等。</w:t>
      </w:r>
    </w:p>
    <w:p w14:paraId="6F228B74">
      <w:pPr>
        <w:pStyle w:val="129"/>
        <w:snapToGrid w:val="0"/>
        <w:spacing w:before="0"/>
        <w:ind w:firstLine="480"/>
        <w:rPr>
          <w:rFonts w:hint="eastAsia" w:ascii="宋体" w:hAnsi="宋体" w:eastAsia="宋体" w:cs="宋体"/>
        </w:rPr>
      </w:pPr>
      <w:r>
        <w:rPr>
          <w:rFonts w:hint="eastAsia" w:ascii="宋体" w:hAnsi="宋体" w:eastAsia="宋体" w:cs="宋体"/>
        </w:rPr>
        <w:t>4、污水零直排找寻查挖工作任务:每周对辖区各小区(物业、准物业)开展自查整改一定数量问题并做好台账工作，每周需自查的问题数量以上城区考核目标为准。</w:t>
      </w:r>
    </w:p>
    <w:p w14:paraId="41A6CF11">
      <w:pPr>
        <w:pStyle w:val="129"/>
        <w:snapToGrid w:val="0"/>
        <w:spacing w:before="0"/>
        <w:ind w:firstLine="480"/>
        <w:rPr>
          <w:rFonts w:hint="eastAsia" w:ascii="宋体" w:hAnsi="宋体" w:eastAsia="宋体" w:cs="宋体"/>
        </w:rPr>
      </w:pPr>
      <w:r>
        <w:rPr>
          <w:rFonts w:hint="eastAsia" w:ascii="宋体" w:hAnsi="宋体" w:eastAsia="宋体" w:cs="宋体"/>
        </w:rPr>
        <w:t>5、在维修后必须提供国家认可的cctv检测和声呐检测报告，费用包含在投标总价中，不再另行计费。</w:t>
      </w:r>
    </w:p>
    <w:p w14:paraId="4DB2E090">
      <w:pPr>
        <w:pStyle w:val="129"/>
        <w:snapToGrid w:val="0"/>
        <w:spacing w:before="0"/>
        <w:ind w:firstLine="480"/>
        <w:rPr>
          <w:rFonts w:hint="eastAsia" w:ascii="宋体" w:hAnsi="宋体" w:eastAsia="宋体" w:cs="宋体"/>
        </w:rPr>
      </w:pPr>
      <w:r>
        <w:rPr>
          <w:rFonts w:hint="eastAsia" w:ascii="宋体" w:hAnsi="宋体" w:eastAsia="宋体" w:cs="宋体"/>
        </w:rPr>
        <w:t>6、本项目需实行24值班制度，需随时配有应急队伍和值班人员，随时做好应急准备工作(值班人员提供人员名单、联系方式)。</w:t>
      </w:r>
    </w:p>
    <w:p w14:paraId="054A7BAF">
      <w:pPr>
        <w:pStyle w:val="129"/>
        <w:snapToGrid w:val="0"/>
        <w:spacing w:before="0"/>
        <w:ind w:firstLine="480"/>
        <w:rPr>
          <w:rFonts w:hint="eastAsia" w:ascii="宋体" w:hAnsi="宋体" w:eastAsia="宋体" w:cs="宋体"/>
        </w:rPr>
      </w:pPr>
      <w:r>
        <w:rPr>
          <w:rFonts w:hint="eastAsia" w:ascii="宋体" w:hAnsi="宋体" w:eastAsia="宋体" w:cs="宋体"/>
        </w:rPr>
        <w:t>7、人员设备要求:项目配备大功率冲洗车、装载车、吸粪车、巡查工程车、巡查电动车等，具体的设备和数量由养护单位按建设单位的要求进行上报。投入本项目人员设备需固定，如需更换，需事先上报给建设单位，待同意后才能更换同等次及以上的人员或设备。(设备可自有，可租赁，需提供证明)本项目所配备的人员、机具只能在本项目范围使用。</w:t>
      </w:r>
    </w:p>
    <w:p w14:paraId="0F186F98">
      <w:pPr>
        <w:pStyle w:val="129"/>
        <w:snapToGrid w:val="0"/>
        <w:spacing w:before="0"/>
        <w:ind w:firstLine="480"/>
        <w:rPr>
          <w:rFonts w:hint="eastAsia" w:ascii="宋体" w:hAnsi="宋体" w:eastAsia="宋体" w:cs="宋体"/>
        </w:rPr>
      </w:pPr>
      <w:r>
        <w:rPr>
          <w:rFonts w:hint="eastAsia" w:ascii="宋体" w:hAnsi="宋体" w:eastAsia="宋体" w:cs="宋体"/>
        </w:rPr>
        <w:t>8、必须做好防汛排涝、抗雪防冻期间的人员值班值守及街道交办的有关工作。</w:t>
      </w:r>
    </w:p>
    <w:p w14:paraId="5D46BCB2">
      <w:pPr>
        <w:pStyle w:val="129"/>
        <w:snapToGrid w:val="0"/>
        <w:spacing w:before="0"/>
        <w:ind w:firstLine="480"/>
        <w:rPr>
          <w:rFonts w:hint="eastAsia" w:ascii="宋体" w:hAnsi="宋体" w:eastAsia="宋体" w:cs="宋体"/>
        </w:rPr>
      </w:pPr>
      <w:r>
        <w:rPr>
          <w:rFonts w:hint="eastAsia" w:ascii="宋体" w:hAnsi="宋体" w:eastAsia="宋体" w:cs="宋体"/>
        </w:rPr>
        <w:t>9、必须做好“五水共治”和排水设施养护的日常媒体宣传工作。</w:t>
      </w:r>
    </w:p>
    <w:p w14:paraId="2257E9C1">
      <w:pPr>
        <w:pStyle w:val="129"/>
        <w:snapToGrid w:val="0"/>
        <w:spacing w:before="0"/>
        <w:ind w:firstLine="480"/>
        <w:rPr>
          <w:rFonts w:hint="eastAsia" w:ascii="宋体" w:hAnsi="宋体" w:eastAsia="宋体" w:cs="宋体"/>
        </w:rPr>
      </w:pPr>
      <w:r>
        <w:rPr>
          <w:rFonts w:hint="eastAsia" w:ascii="宋体" w:hAnsi="宋体" w:eastAsia="宋体" w:cs="宋体"/>
        </w:rPr>
        <w:t>10、在群众反映强烈、急难险重问题处置中，不以合同约束条款范围尽力做好保障工作。</w:t>
      </w:r>
    </w:p>
    <w:p w14:paraId="305D4E38">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、排水设施长效管理养护范围清单（包括但不限于）：</w:t>
      </w:r>
    </w:p>
    <w:p w14:paraId="534DE7A2">
      <w:pPr>
        <w:spacing w:line="360" w:lineRule="auto"/>
        <w:rPr>
          <w:rFonts w:ascii="宋体" w:hAnsi="宋体" w:cs="宋体"/>
          <w:sz w:val="24"/>
        </w:rPr>
      </w:pPr>
    </w:p>
    <w:p w14:paraId="3141769A">
      <w:pPr>
        <w:widowControl/>
        <w:ind w:firstLine="720" w:firstLineChars="300"/>
        <w:jc w:val="left"/>
        <w:rPr>
          <w:rFonts w:ascii="宋体" w:hAnsi="宋体" w:cs="宋体"/>
          <w:bCs/>
          <w:sz w:val="24"/>
        </w:rPr>
      </w:pPr>
    </w:p>
    <w:p w14:paraId="7F826394">
      <w:pPr>
        <w:rPr>
          <w:rFonts w:ascii="宋体" w:hAnsi="宋体" w:cs="宋体"/>
          <w:snapToGrid w:val="0"/>
          <w:kern w:val="0"/>
          <w:sz w:val="24"/>
        </w:rPr>
        <w:sectPr>
          <w:pgSz w:w="11907" w:h="16840"/>
          <w:pgMar w:top="1474" w:right="1814" w:bottom="1474" w:left="1814" w:header="851" w:footer="851" w:gutter="0"/>
          <w:cols w:space="720" w:num="1"/>
        </w:sectPr>
      </w:pPr>
    </w:p>
    <w:tbl>
      <w:tblPr>
        <w:tblStyle w:val="62"/>
        <w:tblW w:w="0" w:type="auto"/>
        <w:jc w:val="center"/>
        <w:tblLayout w:type="fixed"/>
        <w:tblCellMar>
          <w:top w:w="0" w:type="dxa"/>
          <w:left w:w="108" w:type="dxa"/>
          <w:bottom w:w="0" w:type="dxa"/>
          <w:right w:w="108" w:type="dxa"/>
        </w:tblCellMar>
      </w:tblPr>
      <w:tblGrid>
        <w:gridCol w:w="455"/>
        <w:gridCol w:w="1334"/>
        <w:gridCol w:w="1111"/>
        <w:gridCol w:w="1350"/>
        <w:gridCol w:w="2"/>
        <w:gridCol w:w="1348"/>
        <w:gridCol w:w="1350"/>
        <w:gridCol w:w="5"/>
        <w:gridCol w:w="1345"/>
        <w:gridCol w:w="1350"/>
        <w:gridCol w:w="8"/>
        <w:gridCol w:w="1342"/>
        <w:gridCol w:w="1363"/>
        <w:gridCol w:w="1637"/>
      </w:tblGrid>
      <w:tr w14:paraId="5F3CE34A">
        <w:tblPrEx>
          <w:tblCellMar>
            <w:top w:w="0" w:type="dxa"/>
            <w:left w:w="108" w:type="dxa"/>
            <w:bottom w:w="0" w:type="dxa"/>
            <w:right w:w="108" w:type="dxa"/>
          </w:tblCellMar>
        </w:tblPrEx>
        <w:trPr>
          <w:trHeight w:val="603" w:hRule="atLeast"/>
          <w:jc w:val="center"/>
        </w:trPr>
        <w:tc>
          <w:tcPr>
            <w:tcW w:w="14000" w:type="dxa"/>
            <w:gridSpan w:val="14"/>
            <w:tcBorders>
              <w:top w:val="single" w:color="000000" w:sz="4" w:space="0"/>
              <w:left w:val="single" w:color="000000" w:sz="4" w:space="0"/>
              <w:bottom w:val="single" w:color="000000" w:sz="4" w:space="0"/>
              <w:right w:val="single" w:color="000000" w:sz="4" w:space="0"/>
            </w:tcBorders>
            <w:noWrap w:val="0"/>
            <w:vAlign w:val="center"/>
          </w:tcPr>
          <w:p w14:paraId="0CCA52CF">
            <w:pPr>
              <w:jc w:val="center"/>
              <w:textAlignment w:val="center"/>
              <w:rPr>
                <w:rFonts w:hint="eastAsia" w:ascii="仿宋" w:hAnsi="仿宋" w:eastAsia="仿宋" w:cs="仿宋"/>
                <w:color w:val="000000"/>
                <w:sz w:val="22"/>
                <w:szCs w:val="22"/>
                <w:lang w:bidi="ar"/>
              </w:rPr>
            </w:pPr>
            <w:r>
              <w:rPr>
                <w:rFonts w:hint="eastAsia" w:ascii="宋体" w:hAnsi="宋体" w:cs="宋体"/>
                <w:color w:val="000000"/>
                <w:sz w:val="40"/>
                <w:szCs w:val="40"/>
                <w:lang w:bidi="ar"/>
              </w:rPr>
              <w:t>望江</w:t>
            </w:r>
            <w:r>
              <w:rPr>
                <w:sz w:val="40"/>
                <w:szCs w:val="40"/>
              </w:rPr>
              <w:t>街道排水设施量明细表（</w:t>
            </w:r>
            <w:r>
              <w:rPr>
                <w:rFonts w:hint="eastAsia" w:ascii="宋体" w:hAnsi="宋体" w:cs="宋体"/>
                <w:color w:val="000000"/>
                <w:spacing w:val="6"/>
                <w:sz w:val="40"/>
                <w:szCs w:val="40"/>
              </w:rPr>
              <w:t>包括但不限于</w:t>
            </w:r>
            <w:r>
              <w:rPr>
                <w:sz w:val="40"/>
                <w:szCs w:val="40"/>
              </w:rPr>
              <w:t>）</w:t>
            </w:r>
          </w:p>
        </w:tc>
      </w:tr>
      <w:tr w14:paraId="168495C4">
        <w:tblPrEx>
          <w:tblCellMar>
            <w:top w:w="0" w:type="dxa"/>
            <w:left w:w="108" w:type="dxa"/>
            <w:bottom w:w="0" w:type="dxa"/>
            <w:right w:w="108" w:type="dxa"/>
          </w:tblCellMar>
        </w:tblPrEx>
        <w:trPr>
          <w:trHeight w:val="51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1E29E">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序</w:t>
            </w:r>
          </w:p>
          <w:p w14:paraId="6BBF46C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号</w:t>
            </w: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D00A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小区（道路)名称</w:t>
            </w:r>
          </w:p>
        </w:tc>
        <w:tc>
          <w:tcPr>
            <w:tcW w:w="246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01BD7B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雨水管清淤（m）</w:t>
            </w:r>
          </w:p>
        </w:tc>
        <w:tc>
          <w:tcPr>
            <w:tcW w:w="270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004255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污水管清淤（m）</w:t>
            </w:r>
          </w:p>
        </w:tc>
        <w:tc>
          <w:tcPr>
            <w:tcW w:w="270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1DF6F2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检查井清淤（座）</w:t>
            </w:r>
          </w:p>
        </w:tc>
        <w:tc>
          <w:tcPr>
            <w:tcW w:w="27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4B50E8A">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雨水口清淤</w:t>
            </w:r>
          </w:p>
          <w:p w14:paraId="4599DBF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（座）</w:t>
            </w:r>
          </w:p>
        </w:tc>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225B1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社区、片区</w:t>
            </w:r>
          </w:p>
        </w:tc>
      </w:tr>
      <w:tr w14:paraId="159410D2">
        <w:tblPrEx>
          <w:tblCellMar>
            <w:top w:w="0" w:type="dxa"/>
            <w:left w:w="108" w:type="dxa"/>
            <w:bottom w:w="0" w:type="dxa"/>
            <w:right w:w="108" w:type="dxa"/>
          </w:tblCellMar>
        </w:tblPrEx>
        <w:trPr>
          <w:trHeight w:val="384"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8142A">
            <w:pPr>
              <w:jc w:val="center"/>
              <w:rPr>
                <w:rFonts w:hint="eastAsia"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BE399">
            <w:pPr>
              <w:jc w:val="center"/>
              <w:rPr>
                <w:rFonts w:hint="eastAsia" w:ascii="宋体" w:hAnsi="宋体" w:cs="宋体"/>
                <w:color w:val="000000"/>
                <w:sz w:val="22"/>
                <w:szCs w:val="22"/>
              </w:rPr>
            </w:pPr>
          </w:p>
        </w:tc>
        <w:tc>
          <w:tcPr>
            <w:tcW w:w="24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3D55D80">
            <w:pPr>
              <w:jc w:val="center"/>
              <w:rPr>
                <w:rFonts w:hint="eastAsia" w:ascii="宋体" w:hAnsi="宋体" w:cs="宋体"/>
                <w:color w:val="000000"/>
                <w:sz w:val="22"/>
                <w:szCs w:val="22"/>
              </w:rPr>
            </w:pPr>
          </w:p>
        </w:tc>
        <w:tc>
          <w:tcPr>
            <w:tcW w:w="27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6F6D314">
            <w:pPr>
              <w:jc w:val="center"/>
              <w:rPr>
                <w:rFonts w:hint="eastAsia" w:ascii="宋体" w:hAnsi="宋体" w:cs="宋体"/>
                <w:color w:val="000000"/>
                <w:sz w:val="22"/>
                <w:szCs w:val="22"/>
              </w:rPr>
            </w:pPr>
          </w:p>
        </w:tc>
        <w:tc>
          <w:tcPr>
            <w:tcW w:w="27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52D66EC">
            <w:pPr>
              <w:jc w:val="center"/>
              <w:rPr>
                <w:rFonts w:hint="eastAsia" w:ascii="宋体" w:hAnsi="宋体" w:cs="宋体"/>
                <w:color w:val="000000"/>
                <w:sz w:val="22"/>
                <w:szCs w:val="22"/>
              </w:rPr>
            </w:pPr>
          </w:p>
        </w:tc>
        <w:tc>
          <w:tcPr>
            <w:tcW w:w="27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8F9D1C">
            <w:pPr>
              <w:jc w:val="center"/>
              <w:rPr>
                <w:rFonts w:hint="eastAsia"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D76FE">
            <w:pPr>
              <w:jc w:val="center"/>
              <w:rPr>
                <w:rFonts w:hint="eastAsia" w:ascii="宋体" w:hAnsi="宋体" w:cs="宋体"/>
                <w:color w:val="000000"/>
                <w:sz w:val="22"/>
                <w:szCs w:val="22"/>
              </w:rPr>
            </w:pPr>
          </w:p>
        </w:tc>
      </w:tr>
      <w:tr w14:paraId="4C648071">
        <w:tblPrEx>
          <w:tblCellMar>
            <w:top w:w="0" w:type="dxa"/>
            <w:left w:w="108" w:type="dxa"/>
            <w:bottom w:w="0" w:type="dxa"/>
            <w:right w:w="108" w:type="dxa"/>
          </w:tblCellMar>
        </w:tblPrEx>
        <w:trPr>
          <w:trHeight w:val="6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758E1">
            <w:pPr>
              <w:jc w:val="center"/>
              <w:rPr>
                <w:rFonts w:hint="eastAsia"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7BA9B">
            <w:pPr>
              <w:jc w:val="center"/>
              <w:rPr>
                <w:rFonts w:hint="eastAsia" w:ascii="宋体" w:hAnsi="宋体" w:cs="宋体"/>
                <w:color w:val="000000"/>
                <w:sz w:val="22"/>
                <w:szCs w:val="22"/>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0C7FFB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工程量（米）</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418C3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年养护率（次/年）</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59A841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工程量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2A07C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年养护率（次/年）</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61477E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工程量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26901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年养护率（次/年）</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C00B89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工程量</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F4CAD43">
            <w:pPr>
              <w:textAlignment w:val="center"/>
              <w:rPr>
                <w:rFonts w:hint="eastAsia" w:ascii="宋体" w:hAnsi="宋体" w:cs="宋体"/>
                <w:color w:val="000000"/>
                <w:sz w:val="22"/>
                <w:szCs w:val="22"/>
              </w:rPr>
            </w:pPr>
            <w:r>
              <w:rPr>
                <w:rFonts w:hint="eastAsia" w:ascii="宋体" w:hAnsi="宋体" w:cs="宋体"/>
                <w:color w:val="000000"/>
                <w:sz w:val="22"/>
                <w:szCs w:val="22"/>
                <w:lang w:bidi="ar"/>
              </w:rPr>
              <w:t>年养护率（次/年）</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C61566A">
            <w:pPr>
              <w:jc w:val="center"/>
              <w:rPr>
                <w:rFonts w:hint="eastAsia" w:ascii="宋体" w:hAnsi="宋体" w:cs="宋体"/>
                <w:color w:val="000000"/>
                <w:sz w:val="22"/>
                <w:szCs w:val="22"/>
              </w:rPr>
            </w:pPr>
          </w:p>
        </w:tc>
      </w:tr>
      <w:tr w14:paraId="20000583">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26DC6F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2A2E9C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莫邪塘东村</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51B5B2A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1045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89B188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58CBA3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1448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C7803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21266B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4A937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28D9EB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840E64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9E8B4E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秋涛路一弄32号</w:t>
            </w:r>
          </w:p>
        </w:tc>
      </w:tr>
      <w:tr w14:paraId="78F8432A">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013B9DDE">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325E75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莫邪塘北村</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55658D7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AAD879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2573AE9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1458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AE1AC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C8C3364">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99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DAA39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2E2C0D9">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3F7959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05F8085">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秋涛路一弄33号</w:t>
            </w:r>
          </w:p>
        </w:tc>
      </w:tr>
      <w:tr w14:paraId="37FD895C">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A8493AA">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27D623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新丰新村</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C91410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0ABD2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41599C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2593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0C18E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3889590">
            <w:pPr>
              <w:ind w:left="189" w:hanging="189" w:hangingChars="86"/>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122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54F9C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C930E24">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97C954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01AE756">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清江路以南甘王路以北</w:t>
            </w:r>
          </w:p>
        </w:tc>
      </w:tr>
      <w:tr w14:paraId="2B1BF52D">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0D38C69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085727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近江新村</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81BE26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2DB1E7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2BF09A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2698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18741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ED8754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C07E2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65EC18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BB8CF7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D03568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甘王路10号</w:t>
            </w:r>
          </w:p>
        </w:tc>
      </w:tr>
      <w:tr w14:paraId="435EFD6E">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851DAA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C82E4B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甘王新村</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33DC89A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1729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5A8A3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0A9A306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2861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2FA40E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E5BED5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084380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4AC373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26C922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FC6CF9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甘王路26号</w:t>
            </w:r>
          </w:p>
        </w:tc>
      </w:tr>
      <w:tr w14:paraId="521DB341">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B78870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C5C8DF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清江路82-196号</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27BA3A2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9F3CC7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095EB75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6D48F01">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F4A3C5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95F441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23A393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15640A2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7F2DB4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清江路沿线</w:t>
            </w:r>
          </w:p>
        </w:tc>
      </w:tr>
      <w:tr w14:paraId="123F108F">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22C9CD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9C4D4F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近江苑</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2C75F04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85AF21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A11E92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3527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67A4E6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996375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733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2E7FC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8CBC38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7452F79">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95CB58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徐家埠路58号</w:t>
            </w:r>
          </w:p>
        </w:tc>
      </w:tr>
      <w:tr w14:paraId="72AE28A7">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D3A202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0BA6B9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滨江家园（1-6幢）</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073663B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1323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E44A0A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283FDF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1839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B2431A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44F445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10F6D3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E70DCBA">
            <w:pPr>
              <w:ind w:left="253" w:hanging="252" w:hangingChars="115"/>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12808A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247CBC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聚景弄8号</w:t>
            </w:r>
          </w:p>
        </w:tc>
      </w:tr>
      <w:tr w14:paraId="301F844A">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3263868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94985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望江西园外围非市政管线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6D639D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24F518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DCA9DA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765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25065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9C699B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5B6F17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FDD2CA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9B8007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55D77C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小区靠沙地路至银古路沿线</w:t>
            </w:r>
          </w:p>
        </w:tc>
      </w:tr>
      <w:tr w14:paraId="35CF6DDA">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0B1C30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29165C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望江东园外围非市政管线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5FDDC89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1088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D4CEE19">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D08F4D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1988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704C3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51397A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F76152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BEA824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FA435E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1408E1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小区靠银古路、钱江路沿线</w:t>
            </w:r>
          </w:p>
        </w:tc>
      </w:tr>
      <w:tr w14:paraId="1AE89E8F">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3A68F97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346E40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望江新园一园二期外围非市政管线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2942D8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BCA82E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6F7F504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766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897480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2AD278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6DBEC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B5164E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F50DAC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7203FB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小区靠映霞街、海潮路、望江路沿线</w:t>
            </w:r>
          </w:p>
        </w:tc>
      </w:tr>
      <w:tr w14:paraId="09238B91">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0F9109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11E3C2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望江新园二园外围非市政管线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2681926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58B8F9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0060F64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4555F7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9F654E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26358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AEE1E0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9310C0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93DEF0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小区靠映霞街、东宝路沿线</w:t>
            </w:r>
          </w:p>
        </w:tc>
      </w:tr>
      <w:tr w14:paraId="381A1220">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6386EF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17E321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望江新园三园外围非市政管线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013E5B6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458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D86E21">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DE1C8C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378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6B38A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B4D036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AE735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06BCB3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090E06E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FB5089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小区靠海潮路、东宝路沿线</w:t>
            </w:r>
          </w:p>
        </w:tc>
      </w:tr>
      <w:tr w14:paraId="76DD369A">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6C6E51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9C1F5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清江路272号</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6F929D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701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6481E4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5403A0F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590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40851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FB4CAD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E56EC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FA5635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6E5E11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CC101E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秋涛路钱江路交叉口</w:t>
            </w:r>
          </w:p>
        </w:tc>
      </w:tr>
      <w:tr w14:paraId="2B07CDCA">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6E8786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893787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婺江家园二园外围非市政管线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7B2D7C7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52473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54C89C8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AF71D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D90DF0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A25106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9FF7FE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CEF737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7D39FC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小区靠银古路、近江路沿线</w:t>
            </w:r>
          </w:p>
        </w:tc>
      </w:tr>
      <w:tr w14:paraId="56783F14">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1DF060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F5EAFA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近江一园外围非市政管线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795A315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3B1312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CF67A6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92CBB8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80753F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72F86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F8C7E2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2B5731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A95606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小区靠近江南路、衢江路沿线</w:t>
            </w:r>
          </w:p>
        </w:tc>
      </w:tr>
      <w:tr w14:paraId="7499094D">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AC42ED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E98606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近江二园外围非市政管线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27668A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586C08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23ED931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FD75A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B55F78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38A1BD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5BAFFC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B5E4D4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175AED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小区靠近诗园弄、婺江路沿线</w:t>
            </w:r>
          </w:p>
        </w:tc>
      </w:tr>
      <w:tr w14:paraId="44D01D38">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21AFF6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4D1E64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近江三园外围非市政管线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23950F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760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1E9A9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2BAC218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511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4BD49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D10DA0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1D7FE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12942E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05A5F19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F171B0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小区靠近诗园弄、近江南路沿线</w:t>
            </w:r>
          </w:p>
        </w:tc>
      </w:tr>
      <w:tr w14:paraId="150B38E8">
        <w:tblPrEx>
          <w:tblCellMar>
            <w:top w:w="0" w:type="dxa"/>
            <w:left w:w="108" w:type="dxa"/>
            <w:bottom w:w="0" w:type="dxa"/>
            <w:right w:w="108" w:type="dxa"/>
          </w:tblCellMar>
        </w:tblPrEx>
        <w:trPr>
          <w:trHeight w:val="92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ABE710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F774A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近江四园外围非市政管线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EA5B18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401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BBFAAF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D9E313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76312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1D3850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51C1A6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DF065E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1C66D3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1D0DEF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小区靠近诗园弄、近江南路沿线</w:t>
            </w:r>
          </w:p>
        </w:tc>
      </w:tr>
      <w:tr w14:paraId="44C153FA">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0A39CC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7D1204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近江五园外围非市政管线</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26A6FE1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C23C6C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374DD3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485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C93981">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D5963D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09B5E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C34C96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6DECDC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AA9F86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小区靠近江南路、衢江路路沿线</w:t>
            </w:r>
          </w:p>
        </w:tc>
      </w:tr>
      <w:tr w14:paraId="51E9DF18">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1FADF5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B147E4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近江东路沿线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7CD3CA6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DCF65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212712B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EDEFE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B758AF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4476C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032A0E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9FC1BB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89FB9D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聚乐弄至衢江路</w:t>
            </w:r>
          </w:p>
        </w:tc>
      </w:tr>
      <w:tr w14:paraId="7F74232E">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382E467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C20CD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聚景弄</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4FFA72A0">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4C8754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63C2B64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312BA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E2C9CC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E8852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9F42B1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E2ACFE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FA7898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在水一方社区范围</w:t>
            </w:r>
          </w:p>
        </w:tc>
      </w:tr>
      <w:tr w14:paraId="1DD29154">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B1637B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586839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铁路家园无名道路</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50AAA2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5A767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725F16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249A52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9CF7F0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6C75E9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C9C2FC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443F22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AAB589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铁路家园西侧</w:t>
            </w:r>
          </w:p>
        </w:tc>
      </w:tr>
      <w:tr w14:paraId="4EF59561">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75AA1B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4E3CB1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135583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879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6E9787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3A31E36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E9F7911">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1AB5FF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384949">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A3A485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B84F35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137E6A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近江西园社区范围</w:t>
            </w:r>
          </w:p>
        </w:tc>
      </w:tr>
      <w:tr w14:paraId="2938C7AF">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BB027F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94F90B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近江北路沿线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397ABC6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E4973E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5F2CB87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8BA369">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259A3B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95A9E2E">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14E41F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2B81B3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D1AEF6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耀华社区范围</w:t>
            </w:r>
          </w:p>
        </w:tc>
      </w:tr>
      <w:tr w14:paraId="5C596A86">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FE4A56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029AB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栖园弄沿线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76EA79A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097A59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1F62AB8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D01E8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2296A8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169599">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F37B0B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28A374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27C1F3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近江西园社区范围</w:t>
            </w:r>
          </w:p>
        </w:tc>
      </w:tr>
      <w:tr w14:paraId="314F110F">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AC7FAA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27</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CE14D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芭园弄沿线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EFEA65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20058C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445ACE74">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A0E3A2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7AADF87">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619906">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EE5C6D8">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E68AF2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58FD2F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近江西园社区范围</w:t>
            </w:r>
          </w:p>
        </w:tc>
      </w:tr>
      <w:tr w14:paraId="2288F202">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3D7F1AD">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C45361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久园弄沿线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48E04BA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566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5928B7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0A6D296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85E38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08F6D57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316274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554A507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0E5B18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D344FE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近江西园社区范围</w:t>
            </w:r>
          </w:p>
        </w:tc>
      </w:tr>
      <w:tr w14:paraId="0D8FF21B">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2027E5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29</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B1E73D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婺江路发射塔地块</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3060DE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1272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E614A2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591FC556">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2634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207F0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ADFB87A">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8A22E0F">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0D96A4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A110F25">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924551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婺江路以南秋涛路东</w:t>
            </w:r>
          </w:p>
        </w:tc>
      </w:tr>
      <w:tr w14:paraId="18FBD0A5">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279C59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08B4A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钱江路沿线</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659D093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885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3506CB">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945916F">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432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2C14A7">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71B8AF5">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433336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5168D0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53532C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75B82A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近江西园、耀华社区范围</w:t>
            </w:r>
          </w:p>
        </w:tc>
      </w:tr>
      <w:tr w14:paraId="342BAA20">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4F262E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5AF38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瓯江路沿线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7B83F541">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F9E2B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64C322B9">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4236A8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0971FB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8BA002">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B8EFED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7535653">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06468AB">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耀华社区范围</w:t>
            </w:r>
          </w:p>
        </w:tc>
      </w:tr>
      <w:tr w14:paraId="2C2CB37D">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DB81013">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8198D8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富春路沿线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59C971E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493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2DFF56A">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654D50F0">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BEE74E0">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838612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5B4C63C">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EFAB7AE">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F5E33A8">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B66EF62">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耀华社区范围</w:t>
            </w:r>
          </w:p>
        </w:tc>
      </w:tr>
      <w:tr w14:paraId="1826407F">
        <w:tblPrEx>
          <w:tblCellMar>
            <w:top w:w="0" w:type="dxa"/>
            <w:left w:w="108" w:type="dxa"/>
            <w:bottom w:w="0" w:type="dxa"/>
            <w:right w:w="108" w:type="dxa"/>
          </w:tblCellMar>
        </w:tblPrEx>
        <w:trPr>
          <w:trHeight w:val="96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8118BAE">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1810A73">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衢江路沿线</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2FF0FF8B">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1332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6F809C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08F23E3C">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AB911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E9C0406">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106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3610ED">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4AC148E9">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AC624D4">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342BE46">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在水一方、耀华、近江西园范围</w:t>
            </w:r>
          </w:p>
        </w:tc>
      </w:tr>
      <w:tr w14:paraId="34A156B7">
        <w:tblPrEx>
          <w:tblCellMar>
            <w:top w:w="0" w:type="dxa"/>
            <w:left w:w="108" w:type="dxa"/>
            <w:bottom w:w="0" w:type="dxa"/>
            <w:right w:w="108" w:type="dxa"/>
          </w:tblCellMar>
        </w:tblPrEx>
        <w:trPr>
          <w:trHeight w:val="706"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C92EBFE">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5FF15D2">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cctv检测</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09684F22">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25063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6BF653">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23F66212">
            <w:pPr>
              <w:jc w:val="center"/>
              <w:rPr>
                <w:rFonts w:hint="eastAsia" w:ascii="宋体" w:hAnsi="宋体" w:cs="宋体"/>
                <w:color w:val="00000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2F2C44">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31487</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70F515E1">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44898E6">
            <w:pPr>
              <w:jc w:val="center"/>
              <w:rPr>
                <w:rFonts w:hint="eastAsia" w:ascii="宋体" w:hAnsi="宋体" w:cs="宋体"/>
                <w:color w:val="000000"/>
                <w:sz w:val="22"/>
                <w:szCs w:val="22"/>
                <w:lang w:bidi="ar"/>
              </w:rPr>
            </w:pP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178BB881">
            <w:pPr>
              <w:jc w:val="center"/>
              <w:textAlignment w:val="center"/>
              <w:rPr>
                <w:rFonts w:hint="eastAsia" w:ascii="宋体" w:hAnsi="宋体" w:cs="宋体"/>
                <w:color w:val="000000"/>
                <w:sz w:val="22"/>
                <w:szCs w:val="22"/>
                <w:lang w:bidi="ar"/>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95C2A34">
            <w:pPr>
              <w:jc w:val="center"/>
              <w:textAlignment w:val="center"/>
              <w:rPr>
                <w:rFonts w:hint="eastAsia" w:ascii="宋体" w:hAnsi="宋体" w:cs="宋体"/>
                <w:color w:val="000000"/>
                <w:sz w:val="22"/>
                <w:szCs w:val="22"/>
                <w:lang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35411ED">
            <w:pPr>
              <w:jc w:val="center"/>
              <w:rPr>
                <w:rFonts w:hint="eastAsia" w:ascii="宋体" w:hAnsi="宋体" w:cs="宋体"/>
                <w:color w:val="000000"/>
                <w:sz w:val="22"/>
                <w:szCs w:val="22"/>
                <w:lang w:bidi="ar"/>
              </w:rPr>
            </w:pPr>
          </w:p>
        </w:tc>
      </w:tr>
      <w:tr w14:paraId="07BEF8F8">
        <w:tblPrEx>
          <w:tblCellMar>
            <w:top w:w="0" w:type="dxa"/>
            <w:left w:w="108" w:type="dxa"/>
            <w:bottom w:w="0" w:type="dxa"/>
            <w:right w:w="108" w:type="dxa"/>
          </w:tblCellMar>
        </w:tblPrEx>
        <w:trPr>
          <w:trHeight w:val="761"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32B9330">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AD06322">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巡视</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C17F01E">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25063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ADE4E4">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20</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4D8652DD">
            <w:pPr>
              <w:jc w:val="center"/>
              <w:rPr>
                <w:rFonts w:hint="eastAsia" w:ascii="宋体" w:hAnsi="宋体" w:cs="宋体"/>
                <w:color w:val="00000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FDF1728">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31487</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65D14382">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D17F96">
            <w:pPr>
              <w:jc w:val="center"/>
              <w:rPr>
                <w:rFonts w:hint="eastAsia" w:ascii="宋体" w:hAnsi="宋体" w:cs="宋体"/>
                <w:color w:val="000000"/>
                <w:sz w:val="22"/>
                <w:szCs w:val="22"/>
                <w:lang w:bidi="ar"/>
              </w:rPr>
            </w:pP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3089126B">
            <w:pPr>
              <w:jc w:val="center"/>
              <w:textAlignment w:val="center"/>
              <w:rPr>
                <w:rFonts w:hint="eastAsia" w:ascii="宋体" w:hAnsi="宋体" w:cs="宋体"/>
                <w:color w:val="000000"/>
                <w:sz w:val="22"/>
                <w:szCs w:val="22"/>
                <w:lang w:bidi="ar"/>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0668C90">
            <w:pPr>
              <w:jc w:val="center"/>
              <w:textAlignment w:val="center"/>
              <w:rPr>
                <w:rFonts w:hint="eastAsia" w:ascii="宋体" w:hAnsi="宋体" w:cs="宋体"/>
                <w:color w:val="000000"/>
                <w:sz w:val="22"/>
                <w:szCs w:val="22"/>
                <w:lang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93FE27C">
            <w:pPr>
              <w:jc w:val="center"/>
              <w:rPr>
                <w:rFonts w:hint="eastAsia" w:ascii="宋体" w:hAnsi="宋体" w:cs="宋体"/>
                <w:color w:val="000000"/>
                <w:sz w:val="22"/>
                <w:szCs w:val="22"/>
                <w:lang w:bidi="ar"/>
              </w:rPr>
            </w:pPr>
          </w:p>
        </w:tc>
      </w:tr>
    </w:tbl>
    <w:p w14:paraId="7D2A6FB4">
      <w:pPr>
        <w:pStyle w:val="60"/>
        <w:sectPr>
          <w:pgSz w:w="16840" w:h="11907" w:orient="landscape"/>
          <w:pgMar w:top="1814" w:right="1474" w:bottom="1814" w:left="1474" w:header="851" w:footer="851" w:gutter="0"/>
          <w:cols w:space="720" w:num="1"/>
        </w:sectPr>
      </w:pPr>
    </w:p>
    <w:p w14:paraId="09886A20">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、排水设施养护规范依据</w:t>
      </w:r>
    </w:p>
    <w:p w14:paraId="0582DAF6">
      <w:pPr>
        <w:pStyle w:val="129"/>
        <w:snapToGrid w:val="0"/>
        <w:spacing w:before="0"/>
        <w:ind w:firstLine="480"/>
        <w:rPr>
          <w:rFonts w:hint="eastAsia" w:ascii="宋体" w:hAnsi="宋体" w:eastAsia="宋体" w:cs="宋体"/>
        </w:rPr>
      </w:pPr>
      <w:r>
        <w:rPr>
          <w:rFonts w:hint="eastAsia" w:ascii="宋体" w:hAnsi="宋体" w:eastAsia="宋体" w:cs="宋体"/>
        </w:rPr>
        <w:t>1、《城镇排水管道维护安全技术规程》（CJJ 6-2009）</w:t>
      </w:r>
    </w:p>
    <w:p w14:paraId="55B65DDC">
      <w:pPr>
        <w:pStyle w:val="129"/>
        <w:snapToGrid w:val="0"/>
        <w:spacing w:before="0"/>
        <w:ind w:firstLine="480"/>
        <w:rPr>
          <w:rFonts w:hint="eastAsia" w:ascii="宋体" w:hAnsi="宋体" w:eastAsia="宋体" w:cs="宋体"/>
        </w:rPr>
      </w:pPr>
      <w:r>
        <w:rPr>
          <w:rFonts w:hint="eastAsia" w:ascii="宋体" w:hAnsi="宋体" w:eastAsia="宋体" w:cs="宋体"/>
        </w:rPr>
        <w:t>2、《城镇排水管渠与泵站维护技术规程》（CJJ 68-2007）</w:t>
      </w:r>
    </w:p>
    <w:p w14:paraId="149A576F">
      <w:pPr>
        <w:pStyle w:val="129"/>
        <w:snapToGrid w:val="0"/>
        <w:spacing w:before="0"/>
        <w:ind w:firstLine="480"/>
        <w:rPr>
          <w:rFonts w:hint="eastAsia" w:ascii="宋体" w:hAnsi="宋体" w:eastAsia="宋体" w:cs="宋体"/>
        </w:rPr>
      </w:pPr>
      <w:r>
        <w:rPr>
          <w:rFonts w:hint="eastAsia" w:ascii="宋体" w:hAnsi="宋体" w:eastAsia="宋体" w:cs="宋体"/>
        </w:rPr>
        <w:t>3、《杭州市城市排水管渠养护管理标准（试行）》（杭城管委[2012]285 号）</w:t>
      </w:r>
    </w:p>
    <w:p w14:paraId="4A62474F">
      <w:pPr>
        <w:pStyle w:val="129"/>
        <w:snapToGrid w:val="0"/>
        <w:spacing w:before="0"/>
        <w:ind w:firstLine="480"/>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、《关于印发杭州市排水设施养护单价的通知》</w:t>
      </w:r>
    </w:p>
    <w:p w14:paraId="0CBBE15A">
      <w:pPr>
        <w:pStyle w:val="129"/>
        <w:snapToGrid w:val="0"/>
        <w:spacing w:before="0"/>
        <w:ind w:firstLine="480"/>
        <w:rPr>
          <w:rFonts w:hint="eastAsia" w:ascii="宋体" w:hAnsi="宋体" w:cs="宋体"/>
          <w:lang w:val="en-US" w:eastAsia="zh-CN"/>
        </w:rPr>
      </w:pPr>
      <w:r>
        <w:rPr>
          <w:rFonts w:hint="eastAsia" w:ascii="宋体" w:hAnsi="宋体" w:cs="宋体"/>
          <w:lang w:val="en-US" w:eastAsia="zh-CN"/>
        </w:rPr>
        <w:t>5</w:t>
      </w:r>
      <w:r>
        <w:rPr>
          <w:rFonts w:hint="eastAsia" w:ascii="宋体" w:hAnsi="宋体" w:eastAsia="宋体" w:cs="宋体"/>
        </w:rPr>
        <w:t>、</w:t>
      </w:r>
      <w:r>
        <w:rPr>
          <w:rFonts w:hint="eastAsia" w:ascii="宋体" w:hAnsi="宋体" w:cs="宋体"/>
          <w:lang w:val="en-US" w:eastAsia="zh-CN"/>
        </w:rPr>
        <w:t>上城区发布的相关规范文件</w:t>
      </w:r>
    </w:p>
    <w:p w14:paraId="6B458CC5">
      <w:pPr>
        <w:pStyle w:val="129"/>
        <w:snapToGrid w:val="0"/>
        <w:spacing w:before="0"/>
        <w:ind w:firstLine="480"/>
        <w:rPr>
          <w:rFonts w:hint="default" w:ascii="宋体" w:hAnsi="宋体" w:eastAsia="宋体" w:cs="宋体"/>
          <w:lang w:val="en-US" w:eastAsia="zh-CN"/>
        </w:rPr>
      </w:pPr>
      <w:r>
        <w:rPr>
          <w:rFonts w:hint="eastAsia" w:ascii="宋体" w:hAnsi="宋体" w:cs="宋体"/>
          <w:lang w:val="en-US" w:eastAsia="zh-CN"/>
        </w:rPr>
        <w:t>6、有最新文件的按照最新文件执行</w:t>
      </w:r>
    </w:p>
    <w:p w14:paraId="35AB1D3D">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五</w:t>
      </w:r>
      <w:r>
        <w:rPr>
          <w:rFonts w:hint="eastAsia" w:ascii="宋体" w:hAnsi="宋体" w:eastAsia="宋体" w:cs="宋体"/>
          <w:b/>
          <w:bCs/>
        </w:rPr>
        <w:t>、管渠清疏频率要求</w:t>
      </w:r>
    </w:p>
    <w:p w14:paraId="72D9BDC0">
      <w:pPr>
        <w:pStyle w:val="129"/>
        <w:snapToGrid w:val="0"/>
        <w:spacing w:before="0"/>
        <w:ind w:firstLine="480"/>
        <w:rPr>
          <w:rFonts w:hint="eastAsia" w:ascii="宋体" w:hAnsi="宋体" w:eastAsia="宋体" w:cs="宋体"/>
        </w:rPr>
      </w:pPr>
      <w:r>
        <w:rPr>
          <w:rFonts w:hint="eastAsia" w:ascii="宋体" w:hAnsi="宋体" w:eastAsia="宋体" w:cs="宋体"/>
        </w:rPr>
        <w:t>行政区划交界部位、建设工地及周边部位、公共管网与里弄小区结合部位、餐饮集中区域、人流密集旅游区等重点区域排水管渠和临时雨污设施（如截流井、生化池、污水应急溢流口等）、易淤积区域管道应每月清疏一次；管渠管径大于 600mm 应每年清疏一次，其他管渠不得低于每季度清疏一次，明沟、暗渠不得低于每半年清疏一次。</w:t>
      </w:r>
    </w:p>
    <w:p w14:paraId="6D704533">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六</w:t>
      </w:r>
      <w:r>
        <w:rPr>
          <w:rFonts w:hint="eastAsia" w:ascii="宋体" w:hAnsi="宋体" w:eastAsia="宋体" w:cs="宋体"/>
          <w:b/>
          <w:bCs/>
        </w:rPr>
        <w:t>、日常巡查要求</w:t>
      </w:r>
    </w:p>
    <w:p w14:paraId="0A4724AB">
      <w:pPr>
        <w:pStyle w:val="129"/>
        <w:snapToGrid w:val="0"/>
        <w:spacing w:before="0"/>
        <w:ind w:firstLine="480"/>
        <w:rPr>
          <w:rFonts w:hint="eastAsia" w:ascii="宋体" w:hAnsi="宋体" w:eastAsia="宋体" w:cs="宋体"/>
        </w:rPr>
      </w:pPr>
      <w:r>
        <w:rPr>
          <w:rFonts w:hint="eastAsia" w:ascii="宋体" w:hAnsi="宋体" w:eastAsia="宋体" w:cs="宋体"/>
        </w:rPr>
        <w:t>行政区划交界部位、建设工地及周边部位、公共管网与里弄小区结合部位、餐饮集中区域、人流密集旅游区等重点区域排水管渠和临时雨污设施（如截流井、生化池、污水应急溢流口等）不得低于一周一查，其他排水管渠不得低于一月一查。</w:t>
      </w:r>
    </w:p>
    <w:p w14:paraId="63D5176D">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七</w:t>
      </w:r>
      <w:r>
        <w:rPr>
          <w:rFonts w:hint="eastAsia" w:ascii="宋体" w:hAnsi="宋体" w:eastAsia="宋体" w:cs="宋体"/>
          <w:b/>
          <w:bCs/>
        </w:rPr>
        <w:t>、养护规范要求</w:t>
      </w:r>
    </w:p>
    <w:p w14:paraId="607CCB0D">
      <w:pPr>
        <w:pStyle w:val="129"/>
        <w:snapToGrid w:val="0"/>
        <w:spacing w:before="0"/>
        <w:ind w:firstLine="480"/>
        <w:rPr>
          <w:rFonts w:hint="eastAsia" w:ascii="宋体" w:hAnsi="宋体" w:eastAsia="宋体" w:cs="宋体"/>
        </w:rPr>
      </w:pPr>
      <w:r>
        <w:rPr>
          <w:rFonts w:hint="eastAsia" w:ascii="宋体" w:hAnsi="宋体" w:eastAsia="宋体" w:cs="宋体"/>
        </w:rPr>
        <w:t>1、雨水管渠：排水管径 D300 以上（含 D300）最大积泥深度不超过 6cm、 D225 连接管最大积泥深度不超过 2cm、D225 以下管道无淤积；明沟、暗渠积泥深度不超过设计水深的 1/5；雨水管道无混接、错接、乱接现象；管道无坍塌等。</w:t>
      </w:r>
    </w:p>
    <w:p w14:paraId="15641368">
      <w:pPr>
        <w:pStyle w:val="129"/>
        <w:snapToGrid w:val="0"/>
        <w:spacing w:before="0"/>
        <w:ind w:firstLine="480"/>
        <w:rPr>
          <w:rFonts w:hint="eastAsia" w:ascii="宋体" w:hAnsi="宋体" w:eastAsia="宋体" w:cs="宋体"/>
        </w:rPr>
      </w:pPr>
      <w:r>
        <w:rPr>
          <w:rFonts w:hint="eastAsia" w:ascii="宋体" w:hAnsi="宋体" w:eastAsia="宋体" w:cs="宋体"/>
        </w:rPr>
        <w:t>2、检查井:盖框间隙小于 8mm，井盖与井框高差（+5，-10）,井框与路面高差（+15，-15）；井盖无埋没、丢失、破损、标识错误；井盖不应跳动和声响；井内壁无裂缝、渗漏、抹面脱落；井内无浮渣、井底无积泥（有沉泥槽的，积泥深度不超过管底以下 5cm；落底不足 5cm 的，积泥深度不超过管底；无沉泥槽的，积泥深度不超过主管径的 6cm，水流通畅。井盖缺失应该2小时内复盖。井边破损的修复必须按路面修复质量要求，用方形修复。</w:t>
      </w:r>
    </w:p>
    <w:p w14:paraId="18714BF5">
      <w:pPr>
        <w:pStyle w:val="129"/>
        <w:snapToGrid w:val="0"/>
        <w:spacing w:before="0"/>
        <w:ind w:firstLine="480"/>
        <w:rPr>
          <w:rFonts w:hint="eastAsia" w:ascii="宋体" w:hAnsi="宋体" w:eastAsia="宋体" w:cs="宋体"/>
        </w:rPr>
      </w:pPr>
      <w:r>
        <w:rPr>
          <w:rFonts w:hint="eastAsia" w:ascii="宋体" w:hAnsi="宋体" w:eastAsia="宋体" w:cs="宋体"/>
        </w:rPr>
        <w:t>3、雨水口：盖框间隙小于 8mm，井盖与井框高差（0，-10）,井框与路面高差（0，-15）；井盖无埋没、丢失、破损；井内壁无裂缝、渗漏、抹面脱落，井体无倾斜；井底无积泥（有沉泥槽的，积泥深度不超过管底以下 5cm；落底不足 5cm 的，积泥深度不超过管底；无沉泥槽的，积泥深度不超过主管径的 6cm），无；井内无私接连管，无阻水杂物等。</w:t>
      </w:r>
    </w:p>
    <w:p w14:paraId="7C9165CA">
      <w:pPr>
        <w:pStyle w:val="129"/>
        <w:snapToGrid w:val="0"/>
        <w:spacing w:before="0"/>
        <w:ind w:firstLine="480"/>
        <w:rPr>
          <w:rFonts w:hint="eastAsia" w:ascii="宋体" w:hAnsi="宋体" w:eastAsia="宋体" w:cs="宋体"/>
        </w:rPr>
      </w:pPr>
      <w:r>
        <w:rPr>
          <w:rFonts w:hint="eastAsia" w:ascii="宋体" w:hAnsi="宋体" w:eastAsia="宋体" w:cs="宋体"/>
        </w:rPr>
        <w:t>4、防护网：检查井内安全防护网完好，无破损、无腐蚀，承载力达标，挂钩牢固、无缺失。</w:t>
      </w:r>
    </w:p>
    <w:p w14:paraId="5C216BBE">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b/>
          <w:bCs/>
          <w:lang w:val="en-US" w:eastAsia="zh-CN"/>
        </w:rPr>
        <w:t>八</w:t>
      </w:r>
      <w:r>
        <w:rPr>
          <w:rFonts w:hint="eastAsia" w:ascii="宋体" w:hAnsi="宋体" w:eastAsia="宋体" w:cs="宋体"/>
          <w:b/>
          <w:bCs/>
        </w:rPr>
        <w:t>、考核要求</w:t>
      </w:r>
    </w:p>
    <w:p w14:paraId="31B0CEE4">
      <w:pPr>
        <w:pStyle w:val="129"/>
        <w:snapToGrid w:val="0"/>
        <w:spacing w:before="0"/>
        <w:ind w:firstLine="480"/>
        <w:rPr>
          <w:rFonts w:hint="eastAsia" w:ascii="宋体" w:hAnsi="宋体" w:eastAsia="宋体" w:cs="宋体"/>
        </w:rPr>
      </w:pPr>
      <w:r>
        <w:rPr>
          <w:rFonts w:hint="eastAsia" w:ascii="宋体" w:hAnsi="宋体" w:eastAsia="宋体" w:cs="宋体"/>
        </w:rPr>
        <w:t>1、考核内容及方式</w:t>
      </w:r>
    </w:p>
    <w:p w14:paraId="35E6B9EF">
      <w:pPr>
        <w:pStyle w:val="129"/>
        <w:snapToGrid w:val="0"/>
        <w:spacing w:before="0"/>
        <w:ind w:firstLine="480"/>
        <w:rPr>
          <w:rFonts w:hint="eastAsia" w:ascii="宋体" w:hAnsi="宋体" w:eastAsia="宋体" w:cs="宋体"/>
        </w:rPr>
      </w:pPr>
      <w:r>
        <w:rPr>
          <w:rFonts w:hint="eastAsia" w:ascii="宋体" w:hAnsi="宋体" w:eastAsia="宋体" w:cs="宋体"/>
        </w:rPr>
        <w:t>考核内容包括雨水管渠、污水收集支管、化粪池等街道本级排水设施的养护质量、自查自改、问题整改、安全生产、应急处置等方面。“五水共治”和排水设施养护的日常媒体宣传工作。考核采用随机抽查和指定检查相结合，每月每小区检查考核排水管渠及小区化粪池。其中，上月养护计划内抽查5条，随机抽查3条。按五个检查井井位作为一个单元，小区主干道及幢间排水设施原则上检查不少于三个单元。原则上一年内对辖区内所有设施量进行全面抽查。</w:t>
      </w:r>
    </w:p>
    <w:p w14:paraId="1E4C2049">
      <w:pPr>
        <w:pStyle w:val="129"/>
        <w:snapToGrid w:val="0"/>
        <w:spacing w:before="0"/>
        <w:ind w:firstLine="480"/>
        <w:rPr>
          <w:rFonts w:hint="eastAsia" w:ascii="宋体" w:hAnsi="宋体" w:eastAsia="宋体" w:cs="宋体"/>
        </w:rPr>
      </w:pPr>
      <w:r>
        <w:rPr>
          <w:rFonts w:hint="eastAsia" w:ascii="宋体" w:hAnsi="宋体" w:eastAsia="宋体" w:cs="宋体"/>
        </w:rPr>
        <w:t>2、评分表详见附件。</w:t>
      </w:r>
    </w:p>
    <w:p w14:paraId="7FEA0BAF">
      <w:pPr>
        <w:pStyle w:val="129"/>
        <w:snapToGrid w:val="0"/>
        <w:spacing w:before="0"/>
        <w:ind w:firstLine="480"/>
        <w:rPr>
          <w:rFonts w:hint="eastAsia" w:ascii="宋体" w:hAnsi="宋体" w:eastAsia="宋体" w:cs="宋体"/>
        </w:rPr>
      </w:pPr>
      <w:r>
        <w:rPr>
          <w:rFonts w:hint="eastAsia" w:ascii="宋体" w:hAnsi="宋体" w:eastAsia="宋体" w:cs="宋体"/>
        </w:rPr>
        <w:t>3、考核分数与拨付经费挂钩。（具体参考排水长效管理实施细则，且分数与拨付方式标准不得低于细则内制定标准）</w:t>
      </w:r>
    </w:p>
    <w:p w14:paraId="436AE735">
      <w:pPr>
        <w:pStyle w:val="129"/>
        <w:snapToGrid w:val="0"/>
        <w:spacing w:before="0"/>
        <w:ind w:left="0" w:leftChars="0" w:firstLine="0" w:firstLineChars="0"/>
        <w:rPr>
          <w:rFonts w:hint="eastAsia" w:ascii="宋体" w:hAnsi="宋体" w:eastAsia="宋体" w:cs="宋体"/>
          <w:b/>
          <w:bCs/>
        </w:rPr>
      </w:pPr>
      <w:r>
        <w:rPr>
          <w:rFonts w:hint="eastAsia" w:ascii="宋体" w:hAnsi="宋体" w:eastAsia="宋体" w:cs="宋体"/>
        </w:rPr>
        <w:t>▲</w:t>
      </w:r>
      <w:r>
        <w:rPr>
          <w:rFonts w:hint="eastAsia" w:ascii="宋体" w:hAnsi="宋体" w:eastAsia="宋体" w:cs="宋体"/>
          <w:b/>
          <w:bCs/>
          <w:lang w:val="en-US" w:eastAsia="zh-CN"/>
        </w:rPr>
        <w:t>九</w:t>
      </w:r>
      <w:r>
        <w:rPr>
          <w:rFonts w:hint="eastAsia" w:ascii="宋体" w:hAnsi="宋体" w:eastAsia="宋体" w:cs="宋体"/>
          <w:b/>
          <w:bCs/>
        </w:rPr>
        <w:t>、其他</w:t>
      </w:r>
    </w:p>
    <w:p w14:paraId="0FFDC5EB">
      <w:pPr>
        <w:pStyle w:val="129"/>
        <w:snapToGrid w:val="0"/>
        <w:spacing w:before="0"/>
        <w:ind w:firstLine="480"/>
        <w:rPr>
          <w:rFonts w:hint="eastAsia" w:ascii="宋体" w:hAnsi="宋体" w:eastAsia="宋体" w:cs="宋体"/>
        </w:rPr>
      </w:pPr>
      <w:r>
        <w:rPr>
          <w:rFonts w:hint="eastAsia" w:ascii="宋体" w:hAnsi="宋体" w:eastAsia="宋体" w:cs="宋体"/>
        </w:rPr>
        <w:t>1、合同期内每年提交每条道路管道 CCTV 检测报告。</w:t>
      </w:r>
    </w:p>
    <w:p w14:paraId="446C897F">
      <w:pPr>
        <w:pStyle w:val="129"/>
        <w:snapToGrid w:val="0"/>
        <w:spacing w:before="0"/>
        <w:ind w:firstLine="480"/>
        <w:rPr>
          <w:rFonts w:hint="eastAsia" w:ascii="宋体" w:hAnsi="宋体" w:eastAsia="宋体" w:cs="宋体"/>
        </w:rPr>
      </w:pPr>
      <w:r>
        <w:rPr>
          <w:rFonts w:hint="eastAsia" w:ascii="宋体" w:hAnsi="宋体" w:eastAsia="宋体" w:cs="宋体"/>
        </w:rPr>
        <w:t>2、对于上级部门及领导交办任务，应及时完成。防汛防台、抗雪防冻及突发事件应急处理，重大活动保障。</w:t>
      </w:r>
    </w:p>
    <w:p w14:paraId="0AF49F86">
      <w:pPr>
        <w:pStyle w:val="129"/>
        <w:snapToGrid w:val="0"/>
        <w:spacing w:before="0"/>
        <w:ind w:firstLine="480"/>
        <w:rPr>
          <w:rFonts w:hint="eastAsia" w:ascii="宋体" w:hAnsi="宋体" w:eastAsia="宋体" w:cs="宋体"/>
        </w:rPr>
      </w:pPr>
      <w:bookmarkStart w:id="28" w:name="OLE_LINK4"/>
      <w:bookmarkStart w:id="29" w:name="OLE_LINK3"/>
      <w:r>
        <w:rPr>
          <w:rFonts w:hint="eastAsia" w:ascii="宋体" w:hAnsi="宋体" w:eastAsia="宋体" w:cs="宋体"/>
        </w:rPr>
        <w:t>3、人员配备要求：望江街道共11个社区，共配备9个施工队伍，每个施工队伍配备3人及以上，共计27人。人员最低基本工资不得低于《浙江省人民政府关于调整全省最低工资标准的通知》（浙政发[2021]22 号）、《杭州市人民政府关于调整市区最低工资标准的通知》（杭政函[2021]69 号））规定的市区最低工资标准的相关工资要求。</w:t>
      </w:r>
    </w:p>
    <w:bookmarkEnd w:id="28"/>
    <w:bookmarkEnd w:id="29"/>
    <w:p w14:paraId="421B590D">
      <w:pPr>
        <w:pStyle w:val="129"/>
        <w:snapToGrid w:val="0"/>
        <w:spacing w:before="0"/>
        <w:ind w:firstLine="480"/>
        <w:rPr>
          <w:rFonts w:hint="eastAsia" w:ascii="宋体" w:hAnsi="宋体" w:eastAsia="宋体" w:cs="宋体"/>
        </w:rPr>
      </w:pPr>
      <w:r>
        <w:rPr>
          <w:rFonts w:hint="eastAsia" w:ascii="宋体" w:hAnsi="宋体" w:eastAsia="宋体" w:cs="宋体"/>
        </w:rPr>
        <w:t>本项目需配备 24 小时值班室，应急队伍，值班人员（值班人员提供人员名单、联系方式；值班室所在地需在建设单位属地，并提供证明）</w:t>
      </w:r>
    </w:p>
    <w:p w14:paraId="6830927C">
      <w:pPr>
        <w:pStyle w:val="129"/>
        <w:snapToGrid w:val="0"/>
        <w:spacing w:before="0"/>
        <w:ind w:firstLine="480"/>
        <w:rPr>
          <w:rFonts w:hint="eastAsia" w:ascii="宋体" w:hAnsi="宋体" w:eastAsia="宋体" w:cs="宋体"/>
        </w:rPr>
      </w:pPr>
      <w:r>
        <w:rPr>
          <w:rFonts w:hint="eastAsia" w:ascii="宋体" w:hAnsi="宋体" w:eastAsia="宋体" w:cs="宋体"/>
        </w:rPr>
        <w:t>人员设备要求：项目配备大功率冲洗车、装载车、吸粪车、巡查工程车、巡查电动车等设备数量由养护单位按建设单位要求进行上报。投入本项目人员设备需固定，只能在上城区范围内实施作业。（设备可自有，可租赁，需提供证明）</w:t>
      </w:r>
    </w:p>
    <w:p w14:paraId="2B8EEF9E">
      <w:pPr>
        <w:pStyle w:val="129"/>
        <w:snapToGrid w:val="0"/>
        <w:spacing w:before="0"/>
        <w:ind w:firstLine="480"/>
        <w:rPr>
          <w:rFonts w:hint="eastAsia" w:ascii="宋体" w:hAnsi="宋体" w:eastAsia="宋体" w:cs="宋体"/>
        </w:rPr>
      </w:pPr>
      <w:r>
        <w:rPr>
          <w:rFonts w:hint="eastAsia" w:ascii="宋体" w:hAnsi="宋体" w:eastAsia="宋体" w:cs="宋体"/>
        </w:rPr>
        <w:t>抢修费用要求：年度抢修费包含在总报价中，投标人应充分考虑其费用。</w:t>
      </w:r>
    </w:p>
    <w:p w14:paraId="67E18614">
      <w:pPr>
        <w:pStyle w:val="129"/>
        <w:snapToGrid w:val="0"/>
        <w:spacing w:before="0"/>
        <w:ind w:firstLine="480"/>
        <w:rPr>
          <w:rFonts w:hint="eastAsia" w:ascii="宋体" w:hAnsi="宋体" w:eastAsia="宋体" w:cs="宋体"/>
        </w:rPr>
      </w:pPr>
      <w:r>
        <w:rPr>
          <w:rFonts w:hint="eastAsia" w:ascii="宋体" w:hAnsi="宋体" w:eastAsia="宋体" w:cs="宋体"/>
        </w:rPr>
        <w:t>本项目所配备的人员、机具只能在上城区范围使用。</w:t>
      </w:r>
    </w:p>
    <w:p w14:paraId="35182D12">
      <w:pPr>
        <w:pStyle w:val="129"/>
        <w:snapToGrid w:val="0"/>
        <w:spacing w:before="0"/>
        <w:ind w:firstLine="480"/>
        <w:rPr>
          <w:rFonts w:hint="eastAsia" w:ascii="宋体" w:hAnsi="宋体" w:eastAsia="宋体" w:cs="宋体"/>
        </w:rPr>
        <w:sectPr>
          <w:pgSz w:w="11900" w:h="16820"/>
          <w:pgMar w:top="1429" w:right="1474" w:bottom="1429" w:left="1474" w:header="720" w:footer="720" w:gutter="0"/>
          <w:cols w:space="720" w:num="1"/>
          <w:docGrid w:linePitch="1" w:charSpace="0"/>
        </w:sectPr>
      </w:pPr>
    </w:p>
    <w:p w14:paraId="4E1762DE">
      <w:pPr>
        <w:pStyle w:val="129"/>
        <w:snapToGrid w:val="0"/>
        <w:spacing w:before="0"/>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十、实质性要求</w:t>
      </w:r>
    </w:p>
    <w:p w14:paraId="74B269FD">
      <w:pPr>
        <w:pStyle w:val="129"/>
        <w:snapToGrid w:val="0"/>
        <w:spacing w:before="0"/>
        <w:ind w:firstLine="480"/>
        <w:rPr>
          <w:rFonts w:hint="eastAsia" w:ascii="宋体" w:hAnsi="宋体" w:eastAsia="宋体" w:cs="宋体"/>
        </w:rPr>
      </w:pPr>
      <w:r>
        <w:rPr>
          <w:rFonts w:hint="eastAsia" w:ascii="宋体" w:hAnsi="宋体" w:eastAsia="宋体" w:cs="宋体"/>
        </w:rPr>
        <w:t>本章中所有带▲的内容是采购人提出的实质性要求，响应文件响应内容若不满足实质性要求，该响应文件将被评审小组认定为无效。</w:t>
      </w:r>
    </w:p>
    <w:p w14:paraId="289864E2">
      <w:pPr>
        <w:spacing w:line="360" w:lineRule="auto"/>
        <w:jc w:val="center"/>
        <w:outlineLvl w:val="0"/>
        <w:rPr>
          <w:rFonts w:hint="eastAsia" w:ascii="宋体" w:hAnsi="宋体" w:cs="宋体"/>
          <w:b/>
          <w:sz w:val="24"/>
        </w:rPr>
      </w:pPr>
      <w:r>
        <w:rPr>
          <w:rFonts w:hint="eastAsia" w:ascii="宋体" w:hAnsi="宋体" w:cs="宋体"/>
          <w:b/>
          <w:sz w:val="24"/>
        </w:rPr>
        <w:br w:type="page"/>
      </w:r>
    </w:p>
    <w:p w14:paraId="51861562">
      <w:pPr>
        <w:spacing w:before="457" w:line="219" w:lineRule="exact"/>
        <w:rPr>
          <w:rFonts w:ascii="宋体" w:hAnsi="宋体"/>
          <w:b/>
          <w:color w:val="000000"/>
          <w:sz w:val="22"/>
          <w:szCs w:val="22"/>
        </w:rPr>
      </w:pPr>
      <w:r>
        <w:rPr>
          <w:rFonts w:hint="eastAsia" w:ascii="宋体" w:hAnsi="宋体" w:cs="宋体"/>
          <w:b/>
          <w:color w:val="000000"/>
          <w:spacing w:val="6"/>
          <w:sz w:val="22"/>
          <w:szCs w:val="22"/>
        </w:rPr>
        <w:t>附表</w:t>
      </w:r>
      <w:r>
        <w:rPr>
          <w:rFonts w:ascii="宋体" w:hAnsi="宋体"/>
          <w:b/>
          <w:color w:val="000000"/>
          <w:spacing w:val="3"/>
          <w:sz w:val="22"/>
          <w:szCs w:val="22"/>
        </w:rPr>
        <w:t xml:space="preserve"> </w:t>
      </w:r>
      <w:r>
        <w:rPr>
          <w:rFonts w:hint="eastAsia" w:ascii="宋体" w:hAnsi="宋体"/>
          <w:b/>
          <w:color w:val="000000"/>
          <w:sz w:val="22"/>
          <w:szCs w:val="22"/>
        </w:rPr>
        <w:t>1</w:t>
      </w:r>
    </w:p>
    <w:p w14:paraId="17E4CEC8">
      <w:pPr>
        <w:spacing w:before="153" w:line="219" w:lineRule="exact"/>
        <w:jc w:val="center"/>
        <w:rPr>
          <w:rFonts w:hint="eastAsia" w:ascii="宋体" w:hAnsi="宋体" w:eastAsia="宋体" w:cs="宋体"/>
          <w:color w:val="000000"/>
          <w:spacing w:val="7"/>
          <w:sz w:val="24"/>
          <w:szCs w:val="24"/>
        </w:rPr>
      </w:pPr>
      <w:r>
        <w:rPr>
          <w:rFonts w:hint="eastAsia" w:ascii="宋体" w:hAnsi="宋体" w:eastAsia="宋体" w:cs="宋体"/>
          <w:b/>
          <w:color w:val="000000"/>
          <w:spacing w:val="7"/>
          <w:sz w:val="24"/>
          <w:szCs w:val="24"/>
        </w:rPr>
        <w:t>排水设施管理考核评分细则</w:t>
      </w:r>
      <w:r>
        <w:rPr>
          <w:rFonts w:hint="eastAsia" w:ascii="宋体" w:hAnsi="宋体" w:eastAsia="宋体" w:cs="宋体"/>
          <w:color w:val="000000"/>
          <w:spacing w:val="7"/>
          <w:sz w:val="24"/>
          <w:szCs w:val="24"/>
        </w:rPr>
        <w:t>（月度）</w:t>
      </w:r>
    </w:p>
    <w:tbl>
      <w:tblPr>
        <w:tblStyle w:val="62"/>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7036"/>
        <w:gridCol w:w="668"/>
      </w:tblGrid>
      <w:tr w14:paraId="65CD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62" w:type="dxa"/>
            <w:noWrap w:val="0"/>
            <w:vAlign w:val="center"/>
          </w:tcPr>
          <w:p w14:paraId="4F772180">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考核内容</w:t>
            </w:r>
          </w:p>
        </w:tc>
        <w:tc>
          <w:tcPr>
            <w:tcW w:w="7036" w:type="dxa"/>
            <w:noWrap w:val="0"/>
            <w:vAlign w:val="center"/>
          </w:tcPr>
          <w:p w14:paraId="022CD3F5">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评分标准</w:t>
            </w:r>
          </w:p>
        </w:tc>
        <w:tc>
          <w:tcPr>
            <w:tcW w:w="668" w:type="dxa"/>
            <w:noWrap w:val="0"/>
            <w:vAlign w:val="center"/>
          </w:tcPr>
          <w:p w14:paraId="2AC59AB9">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分值</w:t>
            </w:r>
          </w:p>
        </w:tc>
      </w:tr>
      <w:tr w14:paraId="311E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2" w:type="dxa"/>
            <w:noWrap w:val="0"/>
            <w:vAlign w:val="center"/>
          </w:tcPr>
          <w:p w14:paraId="74F391E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排水管渠及附属设施</w:t>
            </w:r>
          </w:p>
        </w:tc>
        <w:tc>
          <w:tcPr>
            <w:tcW w:w="7036" w:type="dxa"/>
            <w:noWrap w:val="0"/>
            <w:vAlign w:val="top"/>
          </w:tcPr>
          <w:p w14:paraId="6AFC54E5">
            <w:pPr>
              <w:rPr>
                <w:rFonts w:hint="eastAsia" w:ascii="宋体" w:hAnsi="宋体" w:eastAsia="宋体" w:cs="宋体"/>
                <w:color w:val="000000"/>
                <w:sz w:val="24"/>
                <w:szCs w:val="24"/>
              </w:rPr>
            </w:pPr>
            <w:r>
              <w:rPr>
                <w:rFonts w:hint="eastAsia" w:ascii="宋体" w:hAnsi="宋体" w:eastAsia="宋体" w:cs="宋体"/>
                <w:color w:val="000000"/>
                <w:sz w:val="24"/>
                <w:szCs w:val="24"/>
              </w:rPr>
              <w:t>淤积超标，每处扣 0.2 分；浮渣超标，每处扣 0.2 分；堵塞每处扣 0.3 分；安全防护网缺失或脱落，每处扣 0.5 分；标 志牌缺失或破损，每处扣 0.2 分；防护钩缺失或锈蚀，每处扣 0.2 分；雨水井盖破损，每处扣 0.2 分；雨水井盖无法打开，每处扣 1 分；抹面脱落，每处扣 0.2 分；井内有杂物，每处扣 0.2 分；井壁裂缝、渗漏、井体倾斜、流槽破损，每处扣 0.2分；雨污混接，每处扣 1 分（不具备条件的除外）；坍塌每处扣 2 分；辖区内排水户雨污错接及未达标的污水直接排入污水管的，每处扣1分。</w:t>
            </w:r>
          </w:p>
        </w:tc>
        <w:tc>
          <w:tcPr>
            <w:tcW w:w="668" w:type="dxa"/>
            <w:vMerge w:val="restart"/>
            <w:noWrap w:val="0"/>
            <w:vAlign w:val="top"/>
          </w:tcPr>
          <w:p w14:paraId="4F587F41">
            <w:pPr>
              <w:jc w:val="center"/>
              <w:rPr>
                <w:rFonts w:hint="eastAsia" w:ascii="宋体" w:hAnsi="宋体" w:eastAsia="宋体" w:cs="宋体"/>
                <w:color w:val="000000"/>
                <w:sz w:val="24"/>
                <w:szCs w:val="24"/>
              </w:rPr>
            </w:pPr>
          </w:p>
          <w:p w14:paraId="76F998FE">
            <w:pPr>
              <w:jc w:val="center"/>
              <w:rPr>
                <w:rFonts w:hint="eastAsia" w:ascii="宋体" w:hAnsi="宋体" w:eastAsia="宋体" w:cs="宋体"/>
                <w:color w:val="000000"/>
                <w:sz w:val="24"/>
                <w:szCs w:val="24"/>
              </w:rPr>
            </w:pPr>
          </w:p>
          <w:p w14:paraId="78D27249">
            <w:pPr>
              <w:jc w:val="center"/>
              <w:rPr>
                <w:rFonts w:hint="eastAsia" w:ascii="宋体" w:hAnsi="宋体" w:eastAsia="宋体" w:cs="宋体"/>
                <w:color w:val="000000"/>
                <w:sz w:val="24"/>
                <w:szCs w:val="24"/>
              </w:rPr>
            </w:pPr>
          </w:p>
          <w:p w14:paraId="56CB3226">
            <w:pPr>
              <w:jc w:val="center"/>
              <w:rPr>
                <w:rFonts w:hint="eastAsia" w:ascii="宋体" w:hAnsi="宋体" w:eastAsia="宋体" w:cs="宋体"/>
                <w:color w:val="000000"/>
                <w:sz w:val="24"/>
                <w:szCs w:val="24"/>
              </w:rPr>
            </w:pPr>
          </w:p>
          <w:p w14:paraId="332BA090">
            <w:pPr>
              <w:jc w:val="center"/>
              <w:rPr>
                <w:rFonts w:hint="eastAsia" w:ascii="宋体" w:hAnsi="宋体" w:eastAsia="宋体" w:cs="宋体"/>
                <w:color w:val="000000"/>
                <w:sz w:val="24"/>
                <w:szCs w:val="24"/>
              </w:rPr>
            </w:pPr>
          </w:p>
          <w:p w14:paraId="7E91C6B6">
            <w:pPr>
              <w:jc w:val="center"/>
              <w:rPr>
                <w:rFonts w:hint="eastAsia" w:ascii="宋体" w:hAnsi="宋体" w:eastAsia="宋体" w:cs="宋体"/>
                <w:color w:val="000000"/>
                <w:sz w:val="24"/>
                <w:szCs w:val="24"/>
              </w:rPr>
            </w:pPr>
          </w:p>
          <w:p w14:paraId="2D15C96A">
            <w:pPr>
              <w:jc w:val="center"/>
              <w:rPr>
                <w:rFonts w:hint="eastAsia" w:ascii="宋体" w:hAnsi="宋体" w:eastAsia="宋体" w:cs="宋体"/>
                <w:color w:val="000000"/>
                <w:sz w:val="24"/>
                <w:szCs w:val="24"/>
              </w:rPr>
            </w:pPr>
          </w:p>
          <w:p w14:paraId="54FEA8EB">
            <w:pPr>
              <w:jc w:val="center"/>
              <w:rPr>
                <w:rFonts w:hint="eastAsia" w:ascii="宋体" w:hAnsi="宋体" w:eastAsia="宋体" w:cs="宋体"/>
                <w:color w:val="000000"/>
                <w:sz w:val="24"/>
                <w:szCs w:val="24"/>
              </w:rPr>
            </w:pPr>
          </w:p>
          <w:p w14:paraId="4EEA1BFD">
            <w:pPr>
              <w:jc w:val="center"/>
              <w:rPr>
                <w:rFonts w:hint="eastAsia" w:ascii="宋体" w:hAnsi="宋体" w:eastAsia="宋体" w:cs="宋体"/>
                <w:color w:val="000000"/>
                <w:sz w:val="24"/>
                <w:szCs w:val="24"/>
              </w:rPr>
            </w:pPr>
          </w:p>
          <w:p w14:paraId="6B037EE7">
            <w:pPr>
              <w:jc w:val="center"/>
              <w:rPr>
                <w:rFonts w:hint="eastAsia" w:ascii="宋体" w:hAnsi="宋体" w:eastAsia="宋体" w:cs="宋体"/>
                <w:color w:val="000000"/>
                <w:sz w:val="24"/>
                <w:szCs w:val="24"/>
              </w:rPr>
            </w:pPr>
          </w:p>
          <w:p w14:paraId="1099EA60">
            <w:pPr>
              <w:jc w:val="center"/>
              <w:rPr>
                <w:rFonts w:hint="eastAsia" w:ascii="宋体" w:hAnsi="宋体" w:eastAsia="宋体" w:cs="宋体"/>
                <w:color w:val="000000"/>
                <w:sz w:val="24"/>
                <w:szCs w:val="24"/>
              </w:rPr>
            </w:pPr>
          </w:p>
          <w:p w14:paraId="394982F0">
            <w:pPr>
              <w:jc w:val="center"/>
              <w:rPr>
                <w:rFonts w:hint="eastAsia" w:ascii="宋体" w:hAnsi="宋体" w:eastAsia="宋体" w:cs="宋体"/>
                <w:color w:val="000000"/>
                <w:sz w:val="24"/>
                <w:szCs w:val="24"/>
              </w:rPr>
            </w:pPr>
          </w:p>
          <w:p w14:paraId="03E9FB71">
            <w:pPr>
              <w:jc w:val="center"/>
              <w:rPr>
                <w:rFonts w:hint="eastAsia" w:ascii="宋体" w:hAnsi="宋体" w:eastAsia="宋体" w:cs="宋体"/>
                <w:color w:val="000000"/>
                <w:sz w:val="24"/>
                <w:szCs w:val="24"/>
              </w:rPr>
            </w:pPr>
          </w:p>
          <w:p w14:paraId="55BA0D38">
            <w:pPr>
              <w:jc w:val="center"/>
              <w:rPr>
                <w:rFonts w:hint="eastAsia" w:ascii="宋体" w:hAnsi="宋体" w:eastAsia="宋体" w:cs="宋体"/>
                <w:color w:val="000000"/>
                <w:sz w:val="24"/>
                <w:szCs w:val="24"/>
              </w:rPr>
            </w:pPr>
          </w:p>
          <w:p w14:paraId="2B0E171E">
            <w:pPr>
              <w:jc w:val="center"/>
              <w:rPr>
                <w:rFonts w:hint="eastAsia" w:ascii="宋体" w:hAnsi="宋体" w:eastAsia="宋体" w:cs="宋体"/>
                <w:color w:val="000000"/>
                <w:sz w:val="24"/>
                <w:szCs w:val="24"/>
              </w:rPr>
            </w:pPr>
          </w:p>
          <w:p w14:paraId="0CAC3658">
            <w:pPr>
              <w:jc w:val="center"/>
              <w:rPr>
                <w:rFonts w:hint="eastAsia" w:ascii="宋体" w:hAnsi="宋体" w:eastAsia="宋体" w:cs="宋体"/>
                <w:color w:val="000000"/>
                <w:sz w:val="24"/>
                <w:szCs w:val="24"/>
              </w:rPr>
            </w:pPr>
          </w:p>
          <w:p w14:paraId="77DAB0D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7D78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2" w:type="dxa"/>
            <w:noWrap w:val="0"/>
            <w:vAlign w:val="center"/>
          </w:tcPr>
          <w:p w14:paraId="04DE693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污水零直排设施</w:t>
            </w:r>
          </w:p>
        </w:tc>
        <w:tc>
          <w:tcPr>
            <w:tcW w:w="7036" w:type="dxa"/>
            <w:noWrap w:val="0"/>
            <w:vAlign w:val="top"/>
          </w:tcPr>
          <w:p w14:paraId="44F20001">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1.楼宇分离器：漏水，运行不正常，每处扣 2 分；雨量计有腐蚀、有杂物覆盖、连接脱落，每处扣 2 分；PLC 控制柜有 腐蚀、变形受损、内部元器件不及时更换，每处扣 2 分；控制信号不畅通，每处扣 1 分。 </w:t>
            </w:r>
          </w:p>
          <w:p w14:paraId="5C9B6E92">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2.自控截污装置：主体框架松动、腐蚀的，每处扣 2 分；不锈钢浮筒有杂物，污垢的，每处扣 1 分；传动机构腐蚀、脱落、活动不正常的，每处扣 2 分；闸板晴雨天启闭不正常的，每处扣 2 分；槽口圈松动、脱落的，每处扣 1 分。 </w:t>
            </w:r>
          </w:p>
          <w:p w14:paraId="6BBB4969">
            <w:pPr>
              <w:rPr>
                <w:rFonts w:hint="eastAsia" w:ascii="宋体" w:hAnsi="宋体" w:eastAsia="宋体" w:cs="宋体"/>
                <w:color w:val="000000"/>
                <w:sz w:val="24"/>
                <w:szCs w:val="24"/>
              </w:rPr>
            </w:pPr>
            <w:r>
              <w:rPr>
                <w:rFonts w:hint="eastAsia" w:ascii="宋体" w:hAnsi="宋体" w:eastAsia="宋体" w:cs="宋体"/>
                <w:color w:val="000000"/>
                <w:sz w:val="24"/>
                <w:szCs w:val="24"/>
              </w:rPr>
              <w:t>3.智慧雨污弃流井：液压不锈钢闸门漏水、启闭不正常的，每处扣 2 分；雨量计有腐蚀、有杂物覆盖、连接脱落，每处扣 2 分；PLC 控制柜有腐蚀、变形受损、内部元器件不及时更换，每处扣 2 分；传感器、控制信号不畅通，每处扣 1 分；太阳能电压、供电不正常的，每处扣 1 分；油管有漏油的，每处扣 2 分；液压泵站不定期更换液压油的，每处扣 2 分，停电状态下不能手动操作的，每处扣 2 分；蓄电池供电不正常的，每次扣 2 分。</w:t>
            </w:r>
          </w:p>
        </w:tc>
        <w:tc>
          <w:tcPr>
            <w:tcW w:w="668" w:type="dxa"/>
            <w:vMerge w:val="continue"/>
            <w:noWrap w:val="0"/>
            <w:vAlign w:val="top"/>
          </w:tcPr>
          <w:p w14:paraId="2A75BAE0">
            <w:pPr>
              <w:rPr>
                <w:rFonts w:hint="eastAsia" w:ascii="宋体" w:hAnsi="宋体" w:eastAsia="宋体" w:cs="宋体"/>
                <w:color w:val="000000"/>
                <w:sz w:val="24"/>
                <w:szCs w:val="24"/>
              </w:rPr>
            </w:pPr>
          </w:p>
        </w:tc>
      </w:tr>
      <w:tr w14:paraId="372B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2" w:type="dxa"/>
            <w:noWrap w:val="0"/>
            <w:vAlign w:val="center"/>
          </w:tcPr>
          <w:p w14:paraId="5227DAB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排出口管理</w:t>
            </w:r>
          </w:p>
        </w:tc>
        <w:tc>
          <w:tcPr>
            <w:tcW w:w="7036" w:type="dxa"/>
            <w:noWrap w:val="0"/>
            <w:vAlign w:val="top"/>
          </w:tcPr>
          <w:p w14:paraId="66CF9B88">
            <w:pPr>
              <w:rPr>
                <w:rFonts w:hint="eastAsia" w:ascii="宋体" w:hAnsi="宋体" w:eastAsia="宋体" w:cs="宋体"/>
                <w:color w:val="000000"/>
                <w:sz w:val="24"/>
                <w:szCs w:val="24"/>
              </w:rPr>
            </w:pPr>
            <w:r>
              <w:rPr>
                <w:rFonts w:hint="eastAsia" w:ascii="宋体" w:hAnsi="宋体" w:eastAsia="宋体" w:cs="宋体"/>
                <w:color w:val="000000"/>
                <w:sz w:val="24"/>
                <w:szCs w:val="24"/>
              </w:rPr>
              <w:t>小区内部养护不到位或内部原因导致河道排出口晴天出水的，每处扣 1 分。重复发生的，每处扣 2 分。</w:t>
            </w:r>
          </w:p>
        </w:tc>
        <w:tc>
          <w:tcPr>
            <w:tcW w:w="668" w:type="dxa"/>
            <w:vMerge w:val="continue"/>
            <w:noWrap w:val="0"/>
            <w:vAlign w:val="top"/>
          </w:tcPr>
          <w:p w14:paraId="6312E4B8">
            <w:pPr>
              <w:rPr>
                <w:rFonts w:hint="eastAsia" w:ascii="宋体" w:hAnsi="宋体" w:eastAsia="宋体" w:cs="宋体"/>
                <w:color w:val="000000"/>
                <w:sz w:val="24"/>
                <w:szCs w:val="24"/>
              </w:rPr>
            </w:pPr>
          </w:p>
        </w:tc>
      </w:tr>
      <w:tr w14:paraId="0452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2" w:type="dxa"/>
            <w:noWrap w:val="0"/>
            <w:vAlign w:val="center"/>
          </w:tcPr>
          <w:p w14:paraId="78B5EAF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提升泵站</w:t>
            </w:r>
          </w:p>
        </w:tc>
        <w:tc>
          <w:tcPr>
            <w:tcW w:w="7036" w:type="dxa"/>
            <w:noWrap w:val="0"/>
            <w:vAlign w:val="top"/>
          </w:tcPr>
          <w:p w14:paraId="3134339A">
            <w:pPr>
              <w:rPr>
                <w:rFonts w:hint="eastAsia" w:ascii="宋体" w:hAnsi="宋体" w:eastAsia="宋体" w:cs="宋体"/>
                <w:color w:val="000000"/>
                <w:sz w:val="24"/>
                <w:szCs w:val="24"/>
              </w:rPr>
            </w:pPr>
            <w:r>
              <w:rPr>
                <w:rFonts w:hint="eastAsia" w:ascii="宋体" w:hAnsi="宋体" w:eastAsia="宋体" w:cs="宋体"/>
                <w:color w:val="000000"/>
                <w:sz w:val="24"/>
                <w:szCs w:val="24"/>
              </w:rPr>
              <w:t>泵站机电设备、进出水设施、辅助及安全设施保养不到位、工作不正常，每处扣 1 分；未落实专人值班，每处扣 1 分。</w:t>
            </w:r>
          </w:p>
        </w:tc>
        <w:tc>
          <w:tcPr>
            <w:tcW w:w="668" w:type="dxa"/>
            <w:vMerge w:val="continue"/>
            <w:noWrap w:val="0"/>
            <w:vAlign w:val="top"/>
          </w:tcPr>
          <w:p w14:paraId="5423C506">
            <w:pPr>
              <w:rPr>
                <w:rFonts w:hint="eastAsia" w:ascii="宋体" w:hAnsi="宋体" w:eastAsia="宋体" w:cs="宋体"/>
                <w:color w:val="000000"/>
                <w:sz w:val="24"/>
                <w:szCs w:val="24"/>
              </w:rPr>
            </w:pPr>
          </w:p>
        </w:tc>
      </w:tr>
      <w:tr w14:paraId="1745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62" w:type="dxa"/>
            <w:noWrap w:val="0"/>
            <w:vAlign w:val="center"/>
          </w:tcPr>
          <w:p w14:paraId="30B3CD6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生化池、截污纳管</w:t>
            </w:r>
          </w:p>
        </w:tc>
        <w:tc>
          <w:tcPr>
            <w:tcW w:w="7036" w:type="dxa"/>
            <w:noWrap w:val="0"/>
            <w:vAlign w:val="top"/>
          </w:tcPr>
          <w:p w14:paraId="56667C67">
            <w:pPr>
              <w:rPr>
                <w:rFonts w:hint="eastAsia" w:ascii="宋体" w:hAnsi="宋体" w:eastAsia="宋体" w:cs="宋体"/>
                <w:color w:val="000000"/>
                <w:sz w:val="24"/>
                <w:szCs w:val="24"/>
              </w:rPr>
            </w:pPr>
            <w:r>
              <w:rPr>
                <w:rFonts w:hint="eastAsia" w:ascii="宋体" w:hAnsi="宋体" w:eastAsia="宋体" w:cs="宋体"/>
                <w:color w:val="000000"/>
                <w:sz w:val="24"/>
                <w:szCs w:val="24"/>
              </w:rPr>
              <w:t>未按要求落实养护，出水超标、无故停运，每处扣 2 分。</w:t>
            </w:r>
          </w:p>
        </w:tc>
        <w:tc>
          <w:tcPr>
            <w:tcW w:w="668" w:type="dxa"/>
            <w:vMerge w:val="continue"/>
            <w:noWrap w:val="0"/>
            <w:vAlign w:val="top"/>
          </w:tcPr>
          <w:p w14:paraId="62232F6D">
            <w:pPr>
              <w:rPr>
                <w:rFonts w:hint="eastAsia" w:ascii="宋体" w:hAnsi="宋体" w:eastAsia="宋体" w:cs="宋体"/>
                <w:color w:val="000000"/>
                <w:sz w:val="24"/>
                <w:szCs w:val="24"/>
              </w:rPr>
            </w:pPr>
          </w:p>
        </w:tc>
      </w:tr>
      <w:tr w14:paraId="25CA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5C9A04B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计划养护</w:t>
            </w:r>
          </w:p>
        </w:tc>
        <w:tc>
          <w:tcPr>
            <w:tcW w:w="7036" w:type="dxa"/>
            <w:noWrap w:val="0"/>
            <w:vAlign w:val="top"/>
          </w:tcPr>
          <w:p w14:paraId="2CC0CD75">
            <w:pPr>
              <w:rPr>
                <w:rFonts w:hint="eastAsia" w:ascii="宋体" w:hAnsi="宋体" w:eastAsia="宋体" w:cs="宋体"/>
                <w:color w:val="000000"/>
                <w:sz w:val="24"/>
                <w:szCs w:val="24"/>
              </w:rPr>
            </w:pPr>
            <w:r>
              <w:rPr>
                <w:rFonts w:hint="eastAsia" w:ascii="宋体" w:hAnsi="宋体" w:eastAsia="宋体" w:cs="宋体"/>
                <w:color w:val="000000"/>
                <w:sz w:val="24"/>
                <w:szCs w:val="24"/>
              </w:rPr>
              <w:t>要求排好月度养护计划，未完成当月计划的扣 6 分。出现因日常运行不当或养护不到位造成污水满溢、排水不畅的，每 处扣 2 分。</w:t>
            </w:r>
          </w:p>
        </w:tc>
        <w:tc>
          <w:tcPr>
            <w:tcW w:w="668" w:type="dxa"/>
            <w:vMerge w:val="continue"/>
            <w:noWrap w:val="0"/>
            <w:vAlign w:val="top"/>
          </w:tcPr>
          <w:p w14:paraId="0A09AFC0">
            <w:pPr>
              <w:rPr>
                <w:rFonts w:hint="eastAsia" w:ascii="宋体" w:hAnsi="宋体" w:eastAsia="宋体" w:cs="宋体"/>
                <w:color w:val="000000"/>
                <w:sz w:val="24"/>
                <w:szCs w:val="24"/>
              </w:rPr>
            </w:pPr>
          </w:p>
        </w:tc>
      </w:tr>
      <w:tr w14:paraId="731A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7FD7526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问题整改</w:t>
            </w:r>
          </w:p>
        </w:tc>
        <w:tc>
          <w:tcPr>
            <w:tcW w:w="7036" w:type="dxa"/>
            <w:noWrap w:val="0"/>
            <w:vAlign w:val="top"/>
          </w:tcPr>
          <w:p w14:paraId="1EB381B4">
            <w:pPr>
              <w:rPr>
                <w:rFonts w:hint="eastAsia" w:ascii="宋体" w:hAnsi="宋体" w:eastAsia="宋体" w:cs="宋体"/>
                <w:color w:val="000000"/>
                <w:sz w:val="24"/>
                <w:szCs w:val="24"/>
              </w:rPr>
            </w:pPr>
            <w:r>
              <w:rPr>
                <w:rFonts w:hint="eastAsia" w:ascii="宋体" w:hAnsi="宋体" w:eastAsia="宋体" w:cs="宋体"/>
                <w:color w:val="000000"/>
                <w:sz w:val="24"/>
                <w:szCs w:val="24"/>
              </w:rPr>
              <w:t>问题复查整改不到位、同一地点同一问题反复发生，在首次扣分标准基础上予以加倍扣分；未按要求每月开展问题自查自改、每月未主动开展违章行为抄送管理单位等工作，每月每项扣 2 分。</w:t>
            </w:r>
          </w:p>
        </w:tc>
        <w:tc>
          <w:tcPr>
            <w:tcW w:w="668" w:type="dxa"/>
            <w:vMerge w:val="continue"/>
            <w:noWrap w:val="0"/>
            <w:vAlign w:val="top"/>
          </w:tcPr>
          <w:p w14:paraId="2CCF5F9A">
            <w:pPr>
              <w:rPr>
                <w:rFonts w:hint="eastAsia" w:ascii="宋体" w:hAnsi="宋体" w:eastAsia="宋体" w:cs="宋体"/>
                <w:color w:val="000000"/>
                <w:sz w:val="24"/>
                <w:szCs w:val="24"/>
              </w:rPr>
            </w:pPr>
          </w:p>
        </w:tc>
      </w:tr>
      <w:tr w14:paraId="2CC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5E55A6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安全生产</w:t>
            </w:r>
          </w:p>
        </w:tc>
        <w:tc>
          <w:tcPr>
            <w:tcW w:w="7036" w:type="dxa"/>
            <w:noWrap w:val="0"/>
            <w:vAlign w:val="top"/>
          </w:tcPr>
          <w:p w14:paraId="6D9832FE">
            <w:pPr>
              <w:rPr>
                <w:rFonts w:hint="eastAsia" w:ascii="宋体" w:hAnsi="宋体" w:eastAsia="宋体" w:cs="宋体"/>
                <w:color w:val="000000"/>
                <w:sz w:val="24"/>
                <w:szCs w:val="24"/>
              </w:rPr>
            </w:pPr>
            <w:r>
              <w:rPr>
                <w:rFonts w:hint="eastAsia" w:ascii="宋体" w:hAnsi="宋体" w:eastAsia="宋体" w:cs="宋体"/>
                <w:color w:val="000000"/>
                <w:sz w:val="24"/>
                <w:szCs w:val="24"/>
              </w:rPr>
              <w:t>井下（内）作业应备有足够的安全用具，包括鼓风机、气体检测仪、氧气瓶等，并要求现场作业人数不少于 4 人。做不到的扣 10 分。</w:t>
            </w:r>
          </w:p>
        </w:tc>
        <w:tc>
          <w:tcPr>
            <w:tcW w:w="668" w:type="dxa"/>
            <w:vMerge w:val="continue"/>
            <w:noWrap w:val="0"/>
            <w:vAlign w:val="top"/>
          </w:tcPr>
          <w:p w14:paraId="75204424">
            <w:pPr>
              <w:rPr>
                <w:rFonts w:hint="eastAsia" w:ascii="宋体" w:hAnsi="宋体" w:eastAsia="宋体" w:cs="宋体"/>
                <w:color w:val="000000"/>
                <w:sz w:val="24"/>
                <w:szCs w:val="24"/>
              </w:rPr>
            </w:pPr>
          </w:p>
        </w:tc>
      </w:tr>
      <w:tr w14:paraId="14A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1F7A070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应急处置</w:t>
            </w:r>
          </w:p>
        </w:tc>
        <w:tc>
          <w:tcPr>
            <w:tcW w:w="7036" w:type="dxa"/>
            <w:noWrap w:val="0"/>
            <w:vAlign w:val="top"/>
          </w:tcPr>
          <w:p w14:paraId="6E7588F2">
            <w:pPr>
              <w:rPr>
                <w:rFonts w:hint="eastAsia" w:ascii="宋体" w:hAnsi="宋体" w:eastAsia="宋体" w:cs="宋体"/>
                <w:color w:val="000000"/>
                <w:sz w:val="24"/>
                <w:szCs w:val="24"/>
              </w:rPr>
            </w:pPr>
            <w:r>
              <w:rPr>
                <w:rFonts w:hint="eastAsia" w:ascii="宋体" w:hAnsi="宋体" w:eastAsia="宋体" w:cs="宋体"/>
                <w:color w:val="000000"/>
                <w:sz w:val="24"/>
                <w:szCs w:val="24"/>
              </w:rPr>
              <w:t>对道路塌陷、积水、管道破损等问题未及时妥善处置并按要求上报的，每次每件扣 5 分。</w:t>
            </w:r>
          </w:p>
        </w:tc>
        <w:tc>
          <w:tcPr>
            <w:tcW w:w="668" w:type="dxa"/>
            <w:vMerge w:val="continue"/>
            <w:noWrap w:val="0"/>
            <w:vAlign w:val="top"/>
          </w:tcPr>
          <w:p w14:paraId="72814011">
            <w:pPr>
              <w:rPr>
                <w:rFonts w:hint="eastAsia" w:ascii="宋体" w:hAnsi="宋体" w:eastAsia="宋体" w:cs="宋体"/>
                <w:color w:val="000000"/>
                <w:sz w:val="24"/>
                <w:szCs w:val="24"/>
              </w:rPr>
            </w:pPr>
          </w:p>
        </w:tc>
      </w:tr>
      <w:tr w14:paraId="4311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646CF82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机械化养护率</w:t>
            </w:r>
          </w:p>
        </w:tc>
        <w:tc>
          <w:tcPr>
            <w:tcW w:w="7036" w:type="dxa"/>
            <w:noWrap w:val="0"/>
            <w:vAlign w:val="top"/>
          </w:tcPr>
          <w:p w14:paraId="01A120C2">
            <w:pPr>
              <w:rPr>
                <w:rFonts w:hint="eastAsia" w:ascii="宋体" w:hAnsi="宋体" w:eastAsia="宋体" w:cs="宋体"/>
                <w:color w:val="000000"/>
                <w:sz w:val="24"/>
                <w:szCs w:val="24"/>
              </w:rPr>
            </w:pPr>
            <w:r>
              <w:rPr>
                <w:rFonts w:hint="eastAsia" w:ascii="宋体" w:hAnsi="宋体" w:eastAsia="宋体" w:cs="宋体"/>
                <w:color w:val="000000"/>
                <w:sz w:val="24"/>
                <w:szCs w:val="24"/>
              </w:rPr>
              <w:t>年管渠机械化养护率不低于 35%。达不到的扣 10 分。</w:t>
            </w:r>
          </w:p>
        </w:tc>
        <w:tc>
          <w:tcPr>
            <w:tcW w:w="668" w:type="dxa"/>
            <w:vMerge w:val="continue"/>
            <w:noWrap w:val="0"/>
            <w:vAlign w:val="top"/>
          </w:tcPr>
          <w:p w14:paraId="43A56E26">
            <w:pPr>
              <w:rPr>
                <w:rFonts w:hint="eastAsia" w:ascii="宋体" w:hAnsi="宋体" w:eastAsia="宋体" w:cs="宋体"/>
                <w:color w:val="000000"/>
                <w:sz w:val="24"/>
                <w:szCs w:val="24"/>
              </w:rPr>
            </w:pPr>
          </w:p>
        </w:tc>
      </w:tr>
      <w:tr w14:paraId="1B17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42108B3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巡查工作</w:t>
            </w:r>
          </w:p>
        </w:tc>
        <w:tc>
          <w:tcPr>
            <w:tcW w:w="7036" w:type="dxa"/>
            <w:noWrap w:val="0"/>
            <w:vAlign w:val="top"/>
          </w:tcPr>
          <w:p w14:paraId="588943E2">
            <w:pPr>
              <w:rPr>
                <w:rFonts w:hint="eastAsia" w:ascii="宋体" w:hAnsi="宋体" w:eastAsia="宋体" w:cs="宋体"/>
                <w:color w:val="000000"/>
                <w:sz w:val="24"/>
                <w:szCs w:val="24"/>
              </w:rPr>
            </w:pPr>
            <w:r>
              <w:rPr>
                <w:rFonts w:hint="eastAsia" w:ascii="宋体" w:hAnsi="宋体" w:eastAsia="宋体" w:cs="宋体"/>
                <w:color w:val="000000"/>
                <w:sz w:val="24"/>
                <w:szCs w:val="24"/>
              </w:rPr>
              <w:t>配备巡查队伍按照提升泵站、生化池、截污纳管 3 天一巡，雨水管河道排出口每月巡查一次，并做好记录。未完成的扣5分。</w:t>
            </w:r>
          </w:p>
        </w:tc>
        <w:tc>
          <w:tcPr>
            <w:tcW w:w="668" w:type="dxa"/>
            <w:vMerge w:val="continue"/>
            <w:noWrap w:val="0"/>
            <w:vAlign w:val="top"/>
          </w:tcPr>
          <w:p w14:paraId="6D80C842">
            <w:pPr>
              <w:rPr>
                <w:rFonts w:hint="eastAsia" w:ascii="宋体" w:hAnsi="宋体" w:eastAsia="宋体" w:cs="宋体"/>
                <w:color w:val="000000"/>
                <w:sz w:val="24"/>
                <w:szCs w:val="24"/>
              </w:rPr>
            </w:pPr>
          </w:p>
        </w:tc>
      </w:tr>
      <w:tr w14:paraId="11A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4BF2D3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交办事项</w:t>
            </w:r>
          </w:p>
        </w:tc>
        <w:tc>
          <w:tcPr>
            <w:tcW w:w="7036" w:type="dxa"/>
            <w:noWrap w:val="0"/>
            <w:vAlign w:val="top"/>
          </w:tcPr>
          <w:p w14:paraId="2AD818CB">
            <w:pPr>
              <w:rPr>
                <w:rFonts w:hint="eastAsia" w:ascii="宋体" w:hAnsi="宋体" w:eastAsia="宋体" w:cs="宋体"/>
                <w:color w:val="000000"/>
                <w:sz w:val="24"/>
                <w:szCs w:val="24"/>
              </w:rPr>
            </w:pPr>
            <w:r>
              <w:rPr>
                <w:rFonts w:hint="eastAsia" w:ascii="宋体" w:hAnsi="宋体" w:eastAsia="宋体" w:cs="宋体"/>
                <w:color w:val="000000"/>
                <w:sz w:val="24"/>
                <w:szCs w:val="24"/>
              </w:rPr>
              <w:t>重大活动未按交办要求保障，每次每件扣 2 分；其它交办事项未按要求办结，每次每件扣 2 分。</w:t>
            </w:r>
          </w:p>
        </w:tc>
        <w:tc>
          <w:tcPr>
            <w:tcW w:w="668" w:type="dxa"/>
            <w:vMerge w:val="continue"/>
            <w:noWrap w:val="0"/>
            <w:vAlign w:val="top"/>
          </w:tcPr>
          <w:p w14:paraId="519DA7ED">
            <w:pPr>
              <w:rPr>
                <w:rFonts w:hint="eastAsia" w:ascii="宋体" w:hAnsi="宋体" w:eastAsia="宋体" w:cs="宋体"/>
                <w:color w:val="000000"/>
                <w:sz w:val="24"/>
                <w:szCs w:val="24"/>
              </w:rPr>
            </w:pPr>
          </w:p>
        </w:tc>
      </w:tr>
      <w:tr w14:paraId="5E72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6AD8CB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台帐管理</w:t>
            </w:r>
          </w:p>
        </w:tc>
        <w:tc>
          <w:tcPr>
            <w:tcW w:w="7036" w:type="dxa"/>
            <w:noWrap w:val="0"/>
            <w:vAlign w:val="top"/>
          </w:tcPr>
          <w:p w14:paraId="49E07A79">
            <w:pPr>
              <w:rPr>
                <w:rFonts w:hint="eastAsia" w:ascii="宋体" w:hAnsi="宋体" w:eastAsia="宋体" w:cs="宋体"/>
                <w:color w:val="000000"/>
                <w:sz w:val="24"/>
                <w:szCs w:val="24"/>
              </w:rPr>
            </w:pPr>
            <w:r>
              <w:rPr>
                <w:rFonts w:hint="eastAsia" w:ascii="宋体" w:hAnsi="宋体" w:eastAsia="宋体" w:cs="宋体"/>
                <w:color w:val="000000"/>
                <w:sz w:val="24"/>
                <w:szCs w:val="24"/>
              </w:rPr>
              <w:t>未按要求于每月 30 日前上报当月小结、下月计划、自查自改问题等资料，每次每件扣 3 分；未按要求做好其它资料的上报，每次每件扣 3 分。</w:t>
            </w:r>
          </w:p>
        </w:tc>
        <w:tc>
          <w:tcPr>
            <w:tcW w:w="668" w:type="dxa"/>
            <w:vMerge w:val="continue"/>
            <w:noWrap w:val="0"/>
            <w:vAlign w:val="top"/>
          </w:tcPr>
          <w:p w14:paraId="01B88F45">
            <w:pPr>
              <w:rPr>
                <w:rFonts w:hint="eastAsia" w:ascii="宋体" w:hAnsi="宋体" w:eastAsia="宋体" w:cs="宋体"/>
                <w:color w:val="000000"/>
                <w:sz w:val="24"/>
                <w:szCs w:val="24"/>
              </w:rPr>
            </w:pPr>
          </w:p>
        </w:tc>
      </w:tr>
      <w:tr w14:paraId="1D1B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4147096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社会监督</w:t>
            </w:r>
          </w:p>
        </w:tc>
        <w:tc>
          <w:tcPr>
            <w:tcW w:w="7036" w:type="dxa"/>
            <w:noWrap w:val="0"/>
            <w:vAlign w:val="top"/>
          </w:tcPr>
          <w:p w14:paraId="04424CE2">
            <w:pPr>
              <w:rPr>
                <w:rFonts w:hint="eastAsia" w:ascii="宋体" w:hAnsi="宋体" w:eastAsia="宋体" w:cs="宋体"/>
                <w:color w:val="000000"/>
                <w:sz w:val="24"/>
                <w:szCs w:val="24"/>
              </w:rPr>
            </w:pPr>
            <w:r>
              <w:rPr>
                <w:rFonts w:hint="eastAsia" w:ascii="宋体" w:hAnsi="宋体" w:eastAsia="宋体" w:cs="宋体"/>
                <w:color w:val="000000"/>
                <w:sz w:val="24"/>
                <w:szCs w:val="24"/>
              </w:rPr>
              <w:t>数字城管采集的有责问题，每件扣 1 分。信访有责投诉每件扣 3 分。上级领导督办问题处理不力，每件扣 3 分。人大政协等提案议案处理不力，每件扣 3 分。媒体负面报道，每件扣 5 分，十大专项督察组及纪委抄告的，每件扣 5 分。</w:t>
            </w:r>
          </w:p>
        </w:tc>
        <w:tc>
          <w:tcPr>
            <w:tcW w:w="668" w:type="dxa"/>
            <w:noWrap w:val="0"/>
            <w:vAlign w:val="top"/>
          </w:tcPr>
          <w:p w14:paraId="1483B68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644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noWrap w:val="0"/>
            <w:vAlign w:val="center"/>
          </w:tcPr>
          <w:p w14:paraId="4A4A43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加分项目</w:t>
            </w:r>
          </w:p>
        </w:tc>
        <w:tc>
          <w:tcPr>
            <w:tcW w:w="7036" w:type="dxa"/>
            <w:noWrap w:val="0"/>
            <w:vAlign w:val="top"/>
          </w:tcPr>
          <w:p w14:paraId="1F15A051">
            <w:pPr>
              <w:rPr>
                <w:rFonts w:hint="eastAsia" w:ascii="宋体" w:hAnsi="宋体" w:eastAsia="宋体" w:cs="宋体"/>
                <w:color w:val="000000"/>
                <w:sz w:val="24"/>
                <w:szCs w:val="24"/>
              </w:rPr>
            </w:pPr>
            <w:r>
              <w:rPr>
                <w:rFonts w:hint="eastAsia" w:ascii="宋体" w:hAnsi="宋体" w:eastAsia="宋体" w:cs="宋体"/>
                <w:color w:val="000000"/>
                <w:sz w:val="24"/>
                <w:szCs w:val="24"/>
              </w:rPr>
              <w:t>完成区城管局交办的辅助管理工作，每完成一项加 1 分。受市民表扬或媒体正面报道，且经市级领导或区政府领导批示，每项加 3 分。</w:t>
            </w:r>
          </w:p>
        </w:tc>
        <w:tc>
          <w:tcPr>
            <w:tcW w:w="668" w:type="dxa"/>
            <w:noWrap w:val="0"/>
            <w:vAlign w:val="top"/>
          </w:tcPr>
          <w:p w14:paraId="283605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bl>
    <w:p w14:paraId="1DC35BAF">
      <w:pPr>
        <w:spacing w:line="360" w:lineRule="auto"/>
        <w:jc w:val="both"/>
        <w:outlineLvl w:val="0"/>
        <w:rPr>
          <w:rFonts w:hint="eastAsia" w:ascii="宋体" w:hAnsi="宋体" w:cs="宋体"/>
          <w:b/>
          <w:sz w:val="24"/>
        </w:rPr>
      </w:pPr>
    </w:p>
    <w:p w14:paraId="4876815E">
      <w:pPr>
        <w:spacing w:line="360" w:lineRule="auto"/>
        <w:jc w:val="center"/>
        <w:outlineLvl w:val="0"/>
        <w:rPr>
          <w:rFonts w:hint="eastAsia" w:ascii="宋体" w:hAnsi="宋体" w:cs="宋体"/>
          <w:b/>
          <w:sz w:val="24"/>
        </w:rPr>
      </w:pPr>
    </w:p>
    <w:p w14:paraId="3443F556">
      <w:pPr>
        <w:spacing w:line="360" w:lineRule="auto"/>
        <w:jc w:val="center"/>
        <w:outlineLvl w:val="0"/>
        <w:rPr>
          <w:rFonts w:hint="eastAsia" w:ascii="宋体" w:hAnsi="宋体" w:cs="宋体"/>
          <w:b/>
          <w:sz w:val="24"/>
        </w:rPr>
      </w:pPr>
    </w:p>
    <w:p w14:paraId="39086844">
      <w:pPr>
        <w:spacing w:line="360" w:lineRule="auto"/>
        <w:jc w:val="center"/>
        <w:outlineLvl w:val="0"/>
        <w:rPr>
          <w:rFonts w:hint="eastAsia" w:ascii="宋体" w:hAnsi="宋体" w:cs="宋体"/>
          <w:b/>
          <w:sz w:val="24"/>
        </w:rPr>
      </w:pPr>
    </w:p>
    <w:p w14:paraId="702B7765">
      <w:pPr>
        <w:spacing w:line="360" w:lineRule="auto"/>
        <w:jc w:val="center"/>
        <w:outlineLvl w:val="0"/>
        <w:rPr>
          <w:rFonts w:hint="eastAsia" w:ascii="宋体" w:hAnsi="宋体" w:cs="宋体"/>
          <w:b/>
          <w:sz w:val="24"/>
        </w:rPr>
      </w:pPr>
    </w:p>
    <w:p w14:paraId="724C390A">
      <w:pPr>
        <w:spacing w:line="360" w:lineRule="auto"/>
        <w:jc w:val="center"/>
        <w:outlineLvl w:val="0"/>
        <w:rPr>
          <w:rFonts w:hint="eastAsia" w:ascii="宋体" w:hAnsi="宋体" w:cs="宋体"/>
          <w:b/>
          <w:sz w:val="24"/>
        </w:rPr>
      </w:pPr>
    </w:p>
    <w:p w14:paraId="35A4FF6B">
      <w:pPr>
        <w:spacing w:line="360" w:lineRule="auto"/>
        <w:jc w:val="center"/>
        <w:outlineLvl w:val="0"/>
        <w:rPr>
          <w:rFonts w:hint="eastAsia" w:ascii="宋体" w:hAnsi="宋体" w:cs="宋体"/>
          <w:b/>
          <w:sz w:val="24"/>
        </w:rPr>
      </w:pPr>
    </w:p>
    <w:p w14:paraId="3775BFA4">
      <w:pPr>
        <w:spacing w:line="360" w:lineRule="auto"/>
        <w:jc w:val="center"/>
        <w:outlineLvl w:val="0"/>
        <w:rPr>
          <w:rFonts w:hint="eastAsia" w:ascii="宋体" w:hAnsi="宋体" w:cs="宋体"/>
          <w:b/>
          <w:sz w:val="24"/>
        </w:rPr>
      </w:pPr>
    </w:p>
    <w:p w14:paraId="001E425E">
      <w:pPr>
        <w:spacing w:line="360" w:lineRule="auto"/>
        <w:jc w:val="center"/>
        <w:outlineLvl w:val="0"/>
        <w:rPr>
          <w:rFonts w:hint="eastAsia" w:ascii="宋体" w:hAnsi="宋体" w:cs="宋体"/>
          <w:b/>
          <w:sz w:val="24"/>
        </w:rPr>
      </w:pPr>
    </w:p>
    <w:p w14:paraId="7F32EDA8">
      <w:pPr>
        <w:spacing w:line="360" w:lineRule="auto"/>
        <w:jc w:val="center"/>
        <w:outlineLvl w:val="0"/>
        <w:rPr>
          <w:rFonts w:hint="eastAsia" w:ascii="宋体" w:hAnsi="宋体" w:cs="宋体"/>
          <w:b/>
          <w:sz w:val="24"/>
        </w:rPr>
      </w:pPr>
    </w:p>
    <w:p w14:paraId="03B547ED">
      <w:pPr>
        <w:spacing w:line="360" w:lineRule="auto"/>
        <w:jc w:val="center"/>
        <w:outlineLvl w:val="0"/>
        <w:rPr>
          <w:rFonts w:hint="eastAsia" w:ascii="宋体" w:hAnsi="宋体" w:cs="宋体"/>
          <w:b/>
          <w:sz w:val="24"/>
        </w:rPr>
      </w:pPr>
    </w:p>
    <w:p w14:paraId="0C19136D">
      <w:pPr>
        <w:spacing w:line="360" w:lineRule="auto"/>
        <w:jc w:val="both"/>
        <w:outlineLvl w:val="0"/>
        <w:rPr>
          <w:rFonts w:hint="eastAsia" w:ascii="宋体" w:hAnsi="宋体" w:cs="宋体"/>
          <w:b/>
          <w:sz w:val="24"/>
        </w:rPr>
      </w:pPr>
    </w:p>
    <w:p w14:paraId="4DFBB988">
      <w:pPr>
        <w:pStyle w:val="60"/>
        <w:rPr>
          <w:rFonts w:hint="eastAsia" w:ascii="宋体" w:hAnsi="宋体" w:cs="宋体"/>
          <w:b/>
          <w:sz w:val="24"/>
        </w:rPr>
      </w:pPr>
    </w:p>
    <w:p w14:paraId="750B4277">
      <w:pPr>
        <w:rPr>
          <w:rFonts w:hint="eastAsia" w:ascii="宋体" w:hAnsi="宋体" w:cs="宋体"/>
          <w:b/>
          <w:sz w:val="24"/>
        </w:rPr>
      </w:pPr>
    </w:p>
    <w:p w14:paraId="49F17B34">
      <w:pPr>
        <w:pStyle w:val="60"/>
        <w:rPr>
          <w:rFonts w:hint="eastAsia" w:ascii="宋体" w:hAnsi="宋体" w:cs="宋体"/>
          <w:b/>
          <w:sz w:val="24"/>
        </w:rPr>
      </w:pPr>
    </w:p>
    <w:p w14:paraId="0AED4CC4">
      <w:pPr>
        <w:rPr>
          <w:rFonts w:hint="eastAsia" w:ascii="宋体" w:hAnsi="宋体" w:cs="宋体"/>
          <w:b/>
          <w:sz w:val="24"/>
        </w:rPr>
      </w:pPr>
    </w:p>
    <w:p w14:paraId="11C4D522">
      <w:pPr>
        <w:pStyle w:val="60"/>
        <w:rPr>
          <w:rFonts w:hint="eastAsia" w:ascii="宋体" w:hAnsi="宋体" w:cs="宋体"/>
          <w:b/>
          <w:sz w:val="24"/>
        </w:rPr>
      </w:pPr>
    </w:p>
    <w:p w14:paraId="6262D916">
      <w:pPr>
        <w:rPr>
          <w:rFonts w:hint="eastAsia" w:ascii="宋体" w:hAnsi="宋体" w:cs="宋体"/>
          <w:b/>
          <w:sz w:val="24"/>
        </w:rPr>
      </w:pPr>
    </w:p>
    <w:p w14:paraId="5E5CADB0">
      <w:pPr>
        <w:pStyle w:val="60"/>
        <w:rPr>
          <w:rFonts w:hint="eastAsia"/>
        </w:rPr>
      </w:pPr>
    </w:p>
    <w:p w14:paraId="7EFE887C">
      <w:pPr>
        <w:pStyle w:val="36"/>
        <w:snapToGrid w:val="0"/>
        <w:spacing w:line="640" w:lineRule="exact"/>
        <w:ind w:firstLine="0"/>
        <w:jc w:val="left"/>
        <w:rPr>
          <w:rFonts w:cs="宋体" w:asciiTheme="majorEastAsia" w:hAnsiTheme="majorEastAsia" w:eastAsiaTheme="majorEastAsia"/>
          <w:bCs/>
          <w:color w:val="auto"/>
          <w:szCs w:val="28"/>
        </w:rPr>
      </w:pPr>
      <w:r>
        <w:rPr>
          <w:rFonts w:hint="eastAsia" w:cs="宋体" w:asciiTheme="majorEastAsia" w:hAnsiTheme="majorEastAsia" w:eastAsiaTheme="majorEastAsia"/>
          <w:bCs/>
          <w:color w:val="auto"/>
          <w:szCs w:val="28"/>
        </w:rPr>
        <w:t>附件2：           年度排水设施考核评分表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096"/>
        <w:gridCol w:w="744"/>
        <w:gridCol w:w="4394"/>
      </w:tblGrid>
      <w:tr w14:paraId="3950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4" w:type="dxa"/>
            <w:tcBorders>
              <w:top w:val="single" w:color="auto" w:sz="4" w:space="0"/>
              <w:left w:val="single" w:color="auto" w:sz="4" w:space="0"/>
              <w:bottom w:val="single" w:color="auto" w:sz="4" w:space="0"/>
              <w:right w:val="single" w:color="auto" w:sz="4" w:space="0"/>
            </w:tcBorders>
            <w:vAlign w:val="center"/>
          </w:tcPr>
          <w:p w14:paraId="748A1A4A">
            <w:pPr>
              <w:widowControl/>
              <w:jc w:val="center"/>
              <w:rPr>
                <w:rFonts w:cs="宋体" w:asciiTheme="majorEastAsia" w:hAnsiTheme="majorEastAsia" w:eastAsiaTheme="majorEastAsia"/>
                <w:b/>
                <w:bCs/>
                <w:color w:val="auto"/>
                <w:kern w:val="0"/>
                <w:sz w:val="24"/>
                <w:szCs w:val="24"/>
              </w:rPr>
            </w:pPr>
            <w:r>
              <w:rPr>
                <w:rFonts w:hint="eastAsia" w:cs="宋体" w:asciiTheme="majorEastAsia" w:hAnsiTheme="majorEastAsia" w:eastAsiaTheme="majorEastAsia"/>
                <w:b/>
                <w:bCs/>
                <w:color w:val="auto"/>
                <w:kern w:val="0"/>
                <w:sz w:val="24"/>
                <w:szCs w:val="24"/>
              </w:rPr>
              <w:t>考核</w:t>
            </w:r>
          </w:p>
          <w:p w14:paraId="499A475B">
            <w:pPr>
              <w:widowControl/>
              <w:jc w:val="center"/>
              <w:rPr>
                <w:rFonts w:cs="宋体" w:asciiTheme="majorEastAsia" w:hAnsiTheme="majorEastAsia" w:eastAsiaTheme="majorEastAsia"/>
                <w:b/>
                <w:bCs/>
                <w:color w:val="auto"/>
                <w:kern w:val="0"/>
                <w:sz w:val="24"/>
                <w:szCs w:val="24"/>
              </w:rPr>
            </w:pPr>
            <w:r>
              <w:rPr>
                <w:rFonts w:hint="eastAsia" w:cs="宋体" w:asciiTheme="majorEastAsia" w:hAnsiTheme="majorEastAsia" w:eastAsiaTheme="majorEastAsia"/>
                <w:b/>
                <w:bCs/>
                <w:color w:val="auto"/>
                <w:kern w:val="0"/>
                <w:sz w:val="24"/>
                <w:szCs w:val="24"/>
              </w:rPr>
              <w:t>内容</w:t>
            </w:r>
          </w:p>
        </w:tc>
        <w:tc>
          <w:tcPr>
            <w:tcW w:w="3096" w:type="dxa"/>
            <w:tcBorders>
              <w:top w:val="single" w:color="auto" w:sz="4" w:space="0"/>
              <w:left w:val="single" w:color="auto" w:sz="4" w:space="0"/>
              <w:bottom w:val="single" w:color="auto" w:sz="4" w:space="0"/>
              <w:right w:val="single" w:color="auto" w:sz="4" w:space="0"/>
            </w:tcBorders>
            <w:vAlign w:val="center"/>
          </w:tcPr>
          <w:p w14:paraId="38DDEBBB">
            <w:pPr>
              <w:widowControl/>
              <w:jc w:val="center"/>
              <w:rPr>
                <w:rFonts w:cs="宋体" w:asciiTheme="majorEastAsia" w:hAnsiTheme="majorEastAsia" w:eastAsiaTheme="majorEastAsia"/>
                <w:b/>
                <w:bCs/>
                <w:color w:val="auto"/>
                <w:kern w:val="0"/>
                <w:sz w:val="24"/>
                <w:szCs w:val="24"/>
              </w:rPr>
            </w:pPr>
            <w:r>
              <w:rPr>
                <w:rFonts w:hint="eastAsia" w:cs="宋体" w:asciiTheme="majorEastAsia" w:hAnsiTheme="majorEastAsia" w:eastAsiaTheme="majorEastAsia"/>
                <w:b/>
                <w:bCs/>
                <w:color w:val="auto"/>
                <w:kern w:val="0"/>
                <w:sz w:val="24"/>
                <w:szCs w:val="24"/>
              </w:rPr>
              <w:t>目标要求</w:t>
            </w:r>
          </w:p>
        </w:tc>
        <w:tc>
          <w:tcPr>
            <w:tcW w:w="744" w:type="dxa"/>
            <w:tcBorders>
              <w:top w:val="single" w:color="auto" w:sz="4" w:space="0"/>
              <w:left w:val="single" w:color="auto" w:sz="4" w:space="0"/>
              <w:bottom w:val="single" w:color="auto" w:sz="4" w:space="0"/>
              <w:right w:val="single" w:color="auto" w:sz="4" w:space="0"/>
            </w:tcBorders>
            <w:vAlign w:val="center"/>
          </w:tcPr>
          <w:p w14:paraId="4AC9B409">
            <w:pPr>
              <w:widowControl/>
              <w:jc w:val="center"/>
              <w:rPr>
                <w:rFonts w:cs="宋体" w:asciiTheme="majorEastAsia" w:hAnsiTheme="majorEastAsia" w:eastAsiaTheme="majorEastAsia"/>
                <w:b/>
                <w:bCs/>
                <w:color w:val="auto"/>
                <w:kern w:val="0"/>
                <w:sz w:val="24"/>
                <w:szCs w:val="24"/>
              </w:rPr>
            </w:pPr>
            <w:r>
              <w:rPr>
                <w:rFonts w:hint="eastAsia" w:cs="宋体" w:asciiTheme="majorEastAsia" w:hAnsiTheme="majorEastAsia" w:eastAsiaTheme="majorEastAsia"/>
                <w:b/>
                <w:bCs/>
                <w:color w:val="auto"/>
                <w:kern w:val="0"/>
                <w:sz w:val="24"/>
                <w:szCs w:val="24"/>
              </w:rPr>
              <w:t>分值</w:t>
            </w:r>
          </w:p>
        </w:tc>
        <w:tc>
          <w:tcPr>
            <w:tcW w:w="4394" w:type="dxa"/>
            <w:tcBorders>
              <w:top w:val="single" w:color="auto" w:sz="4" w:space="0"/>
              <w:left w:val="single" w:color="auto" w:sz="4" w:space="0"/>
              <w:bottom w:val="single" w:color="auto" w:sz="4" w:space="0"/>
              <w:right w:val="single" w:color="auto" w:sz="4" w:space="0"/>
            </w:tcBorders>
            <w:vAlign w:val="center"/>
          </w:tcPr>
          <w:p w14:paraId="537DFC65">
            <w:pPr>
              <w:widowControl/>
              <w:jc w:val="center"/>
              <w:rPr>
                <w:rFonts w:cs="宋体" w:asciiTheme="majorEastAsia" w:hAnsiTheme="majorEastAsia" w:eastAsiaTheme="majorEastAsia"/>
                <w:b/>
                <w:bCs/>
                <w:color w:val="auto"/>
                <w:kern w:val="0"/>
                <w:sz w:val="24"/>
                <w:szCs w:val="24"/>
              </w:rPr>
            </w:pPr>
            <w:r>
              <w:rPr>
                <w:rFonts w:hint="eastAsia" w:cs="宋体" w:asciiTheme="majorEastAsia" w:hAnsiTheme="majorEastAsia" w:eastAsiaTheme="majorEastAsia"/>
                <w:b/>
                <w:bCs/>
                <w:color w:val="auto"/>
                <w:kern w:val="0"/>
                <w:sz w:val="24"/>
                <w:szCs w:val="24"/>
              </w:rPr>
              <w:t>评分细则</w:t>
            </w:r>
          </w:p>
        </w:tc>
      </w:tr>
      <w:tr w14:paraId="304F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4AEE16C">
            <w:pPr>
              <w:widowControl/>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排水管理责任落实</w:t>
            </w:r>
          </w:p>
        </w:tc>
        <w:tc>
          <w:tcPr>
            <w:tcW w:w="3096" w:type="dxa"/>
            <w:tcBorders>
              <w:top w:val="single" w:color="auto" w:sz="4" w:space="0"/>
              <w:left w:val="single" w:color="auto" w:sz="4" w:space="0"/>
              <w:bottom w:val="single" w:color="auto" w:sz="4" w:space="0"/>
              <w:right w:val="single" w:color="auto" w:sz="4" w:space="0"/>
            </w:tcBorders>
            <w:vAlign w:val="center"/>
          </w:tcPr>
          <w:p w14:paraId="66C2C6B2">
            <w:pPr>
              <w:widowControl/>
              <w:ind w:left="59" w:leftChars="28"/>
              <w:rPr>
                <w:rFonts w:cs="宋体" w:asciiTheme="majorEastAsia" w:hAnsiTheme="majorEastAsia" w:eastAsiaTheme="majorEastAsia"/>
                <w:color w:val="auto"/>
                <w:kern w:val="0"/>
                <w:sz w:val="24"/>
                <w:szCs w:val="24"/>
              </w:rPr>
            </w:pPr>
            <w:r>
              <w:rPr>
                <w:rFonts w:hint="eastAsia" w:asciiTheme="majorEastAsia" w:hAnsiTheme="majorEastAsia" w:eastAsiaTheme="majorEastAsia"/>
                <w:color w:val="auto"/>
                <w:sz w:val="24"/>
                <w:szCs w:val="24"/>
              </w:rPr>
              <w:t>街道出台属地排水设施全覆盖管理的规范性文件，充分发挥社区力量，全面落实排水设施长效管理工作责任及养护主体。</w:t>
            </w:r>
          </w:p>
        </w:tc>
        <w:tc>
          <w:tcPr>
            <w:tcW w:w="744" w:type="dxa"/>
            <w:tcBorders>
              <w:top w:val="single" w:color="auto" w:sz="4" w:space="0"/>
              <w:left w:val="single" w:color="auto" w:sz="4" w:space="0"/>
              <w:bottom w:val="single" w:color="auto" w:sz="4" w:space="0"/>
              <w:right w:val="single" w:color="auto" w:sz="4" w:space="0"/>
            </w:tcBorders>
            <w:vAlign w:val="center"/>
          </w:tcPr>
          <w:p w14:paraId="21E94455">
            <w:pPr>
              <w:widowControl/>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20</w:t>
            </w:r>
          </w:p>
        </w:tc>
        <w:tc>
          <w:tcPr>
            <w:tcW w:w="4394" w:type="dxa"/>
            <w:tcBorders>
              <w:top w:val="single" w:color="auto" w:sz="4" w:space="0"/>
              <w:left w:val="single" w:color="auto" w:sz="4" w:space="0"/>
              <w:bottom w:val="single" w:color="auto" w:sz="4" w:space="0"/>
              <w:right w:val="single" w:color="auto" w:sz="4" w:space="0"/>
            </w:tcBorders>
            <w:vAlign w:val="center"/>
          </w:tcPr>
          <w:p w14:paraId="68564EF7">
            <w:pPr>
              <w:widowControl/>
              <w:rPr>
                <w:rFonts w:cs="宋体" w:asciiTheme="majorEastAsia" w:hAnsiTheme="majorEastAsia" w:eastAsiaTheme="majorEastAsia"/>
                <w:color w:val="auto"/>
                <w:kern w:val="0"/>
                <w:sz w:val="24"/>
                <w:szCs w:val="24"/>
              </w:rPr>
            </w:pPr>
            <w:r>
              <w:rPr>
                <w:rFonts w:hint="eastAsia" w:asciiTheme="majorEastAsia" w:hAnsiTheme="majorEastAsia" w:eastAsiaTheme="majorEastAsia"/>
                <w:color w:val="auto"/>
                <w:sz w:val="24"/>
                <w:szCs w:val="24"/>
              </w:rPr>
              <w:t>街道未出台规范性文件的，扣5分；文件未对属地排水设施实行全覆盖管理，未明确每处排水设施管理责任的，扣3分；文件未发挥属地街道、社区力量的，扣2分；对排水设施问题推诿、责任落实不到位的，每次扣1分。</w:t>
            </w:r>
          </w:p>
        </w:tc>
      </w:tr>
      <w:tr w14:paraId="071D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2948A67">
            <w:pPr>
              <w:widowControl/>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专项资金保障</w:t>
            </w:r>
          </w:p>
        </w:tc>
        <w:tc>
          <w:tcPr>
            <w:tcW w:w="3096" w:type="dxa"/>
            <w:tcBorders>
              <w:top w:val="single" w:color="auto" w:sz="4" w:space="0"/>
              <w:left w:val="single" w:color="auto" w:sz="4" w:space="0"/>
              <w:bottom w:val="single" w:color="auto" w:sz="4" w:space="0"/>
              <w:right w:val="single" w:color="auto" w:sz="4" w:space="0"/>
            </w:tcBorders>
            <w:vAlign w:val="center"/>
          </w:tcPr>
          <w:p w14:paraId="67C0D270">
            <w:pPr>
              <w:widowControl/>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街道落实排水设施长效管理专项养护资金，纳入年度预算，并有相关文件证明。</w:t>
            </w:r>
          </w:p>
        </w:tc>
        <w:tc>
          <w:tcPr>
            <w:tcW w:w="744" w:type="dxa"/>
            <w:tcBorders>
              <w:top w:val="single" w:color="auto" w:sz="4" w:space="0"/>
              <w:left w:val="single" w:color="auto" w:sz="4" w:space="0"/>
              <w:bottom w:val="single" w:color="auto" w:sz="4" w:space="0"/>
              <w:right w:val="single" w:color="auto" w:sz="4" w:space="0"/>
            </w:tcBorders>
            <w:vAlign w:val="center"/>
          </w:tcPr>
          <w:p w14:paraId="366177F9">
            <w:pPr>
              <w:widowControl/>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10</w:t>
            </w:r>
          </w:p>
        </w:tc>
        <w:tc>
          <w:tcPr>
            <w:tcW w:w="4394" w:type="dxa"/>
            <w:tcBorders>
              <w:top w:val="single" w:color="auto" w:sz="4" w:space="0"/>
              <w:left w:val="single" w:color="auto" w:sz="4" w:space="0"/>
              <w:bottom w:val="single" w:color="auto" w:sz="4" w:space="0"/>
              <w:right w:val="single" w:color="auto" w:sz="4" w:space="0"/>
            </w:tcBorders>
            <w:vAlign w:val="center"/>
          </w:tcPr>
          <w:p w14:paraId="4C496790">
            <w:pPr>
              <w:widowControl/>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未落实排水设施长效管理专项养护资金的，扣5分；未纳入年度预算的，扣5分。</w:t>
            </w:r>
          </w:p>
        </w:tc>
      </w:tr>
      <w:tr w14:paraId="1C5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F68125B">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考核制度建立</w:t>
            </w:r>
          </w:p>
        </w:tc>
        <w:tc>
          <w:tcPr>
            <w:tcW w:w="3096" w:type="dxa"/>
            <w:tcBorders>
              <w:top w:val="single" w:color="auto" w:sz="4" w:space="0"/>
              <w:left w:val="single" w:color="auto" w:sz="4" w:space="0"/>
              <w:bottom w:val="single" w:color="auto" w:sz="4" w:space="0"/>
              <w:right w:val="single" w:color="auto" w:sz="4" w:space="0"/>
            </w:tcBorders>
            <w:vAlign w:val="center"/>
          </w:tcPr>
          <w:p w14:paraId="10594177">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建立管理考核监督体系。</w:t>
            </w:r>
          </w:p>
        </w:tc>
        <w:tc>
          <w:tcPr>
            <w:tcW w:w="744" w:type="dxa"/>
            <w:tcBorders>
              <w:top w:val="single" w:color="auto" w:sz="4" w:space="0"/>
              <w:left w:val="single" w:color="auto" w:sz="4" w:space="0"/>
              <w:bottom w:val="single" w:color="auto" w:sz="4" w:space="0"/>
              <w:right w:val="single" w:color="auto" w:sz="4" w:space="0"/>
            </w:tcBorders>
            <w:vAlign w:val="center"/>
          </w:tcPr>
          <w:p w14:paraId="5BFF7ADD">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10</w:t>
            </w:r>
          </w:p>
        </w:tc>
        <w:tc>
          <w:tcPr>
            <w:tcW w:w="4394" w:type="dxa"/>
            <w:tcBorders>
              <w:top w:val="single" w:color="auto" w:sz="4" w:space="0"/>
              <w:left w:val="single" w:color="auto" w:sz="4" w:space="0"/>
              <w:bottom w:val="single" w:color="auto" w:sz="4" w:space="0"/>
              <w:right w:val="single" w:color="auto" w:sz="4" w:space="0"/>
            </w:tcBorders>
            <w:vAlign w:val="center"/>
          </w:tcPr>
          <w:p w14:paraId="0A9D3E42">
            <w:pPr>
              <w:rPr>
                <w:rFonts w:cs="宋体" w:asciiTheme="majorEastAsia" w:hAnsiTheme="majorEastAsia" w:eastAsiaTheme="majorEastAsia"/>
                <w:color w:val="auto"/>
                <w:kern w:val="0"/>
                <w:sz w:val="24"/>
                <w:szCs w:val="24"/>
              </w:rPr>
            </w:pPr>
            <w:r>
              <w:rPr>
                <w:rFonts w:hint="eastAsia" w:asciiTheme="majorEastAsia" w:hAnsiTheme="majorEastAsia" w:eastAsiaTheme="majorEastAsia"/>
                <w:color w:val="auto"/>
                <w:sz w:val="24"/>
                <w:szCs w:val="24"/>
              </w:rPr>
              <w:t>未制定考核办法的，扣3分；未按照考核程序严格考核的，每次扣1分。</w:t>
            </w:r>
          </w:p>
        </w:tc>
      </w:tr>
      <w:tr w14:paraId="1774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76E5AA9">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市场化管养</w:t>
            </w:r>
          </w:p>
        </w:tc>
        <w:tc>
          <w:tcPr>
            <w:tcW w:w="3096" w:type="dxa"/>
            <w:tcBorders>
              <w:top w:val="single" w:color="auto" w:sz="4" w:space="0"/>
              <w:left w:val="single" w:color="auto" w:sz="4" w:space="0"/>
              <w:bottom w:val="single" w:color="auto" w:sz="4" w:space="0"/>
              <w:right w:val="single" w:color="auto" w:sz="4" w:space="0"/>
            </w:tcBorders>
            <w:vAlign w:val="center"/>
          </w:tcPr>
          <w:p w14:paraId="1A52DA41">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推进排水</w:t>
            </w:r>
            <w:r>
              <w:rPr>
                <w:rFonts w:asciiTheme="majorEastAsia" w:hAnsiTheme="majorEastAsia" w:eastAsiaTheme="majorEastAsia"/>
                <w:color w:val="auto"/>
                <w:sz w:val="24"/>
                <w:szCs w:val="24"/>
              </w:rPr>
              <w:t>养护</w:t>
            </w:r>
            <w:r>
              <w:rPr>
                <w:rFonts w:hint="eastAsia" w:asciiTheme="majorEastAsia" w:hAnsiTheme="majorEastAsia" w:eastAsiaTheme="majorEastAsia"/>
                <w:color w:val="auto"/>
                <w:sz w:val="24"/>
                <w:szCs w:val="24"/>
              </w:rPr>
              <w:t>市场化，形成专业养护单位管道养护工作，提高机械化养护水平，将管道检测运用于日常管养工作中，并加强管道功能性、结构性检查。</w:t>
            </w:r>
          </w:p>
        </w:tc>
        <w:tc>
          <w:tcPr>
            <w:tcW w:w="744" w:type="dxa"/>
            <w:tcBorders>
              <w:top w:val="single" w:color="auto" w:sz="4" w:space="0"/>
              <w:left w:val="single" w:color="auto" w:sz="4" w:space="0"/>
              <w:bottom w:val="single" w:color="auto" w:sz="4" w:space="0"/>
              <w:right w:val="single" w:color="auto" w:sz="4" w:space="0"/>
            </w:tcBorders>
            <w:vAlign w:val="center"/>
          </w:tcPr>
          <w:p w14:paraId="74E4227D">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25</w:t>
            </w:r>
          </w:p>
        </w:tc>
        <w:tc>
          <w:tcPr>
            <w:tcW w:w="4394" w:type="dxa"/>
            <w:tcBorders>
              <w:top w:val="single" w:color="auto" w:sz="4" w:space="0"/>
              <w:left w:val="single" w:color="auto" w:sz="4" w:space="0"/>
              <w:bottom w:val="single" w:color="auto" w:sz="4" w:space="0"/>
              <w:right w:val="single" w:color="auto" w:sz="4" w:space="0"/>
            </w:tcBorders>
            <w:vAlign w:val="center"/>
          </w:tcPr>
          <w:p w14:paraId="38F69BF7">
            <w:pPr>
              <w:rPr>
                <w:rFonts w:cs="宋体" w:asciiTheme="majorEastAsia" w:hAnsiTheme="majorEastAsia" w:eastAsiaTheme="majorEastAsia"/>
                <w:color w:val="auto"/>
                <w:kern w:val="0"/>
                <w:sz w:val="24"/>
                <w:szCs w:val="24"/>
              </w:rPr>
            </w:pPr>
            <w:r>
              <w:rPr>
                <w:rFonts w:hint="eastAsia" w:asciiTheme="majorEastAsia" w:hAnsiTheme="majorEastAsia" w:eastAsiaTheme="majorEastAsia"/>
                <w:color w:val="auto"/>
                <w:sz w:val="24"/>
                <w:szCs w:val="24"/>
              </w:rPr>
              <w:t>街道小区未签订排水设施专业养护合同扣10分，未按合同落实定期养护的扣5分。</w:t>
            </w:r>
            <w:r>
              <w:rPr>
                <w:rFonts w:hint="eastAsia" w:cs="宋体" w:asciiTheme="majorEastAsia" w:hAnsiTheme="majorEastAsia" w:eastAsiaTheme="majorEastAsia"/>
                <w:color w:val="auto"/>
                <w:kern w:val="0"/>
                <w:sz w:val="24"/>
                <w:szCs w:val="24"/>
              </w:rPr>
              <w:t>未按要求配备机械化养护设备扣5分。未按合同做好定期管道检测的每少一条路扣1分.</w:t>
            </w:r>
          </w:p>
        </w:tc>
      </w:tr>
      <w:tr w14:paraId="335B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568C078">
            <w:pPr>
              <w:jc w:val="center"/>
              <w:rPr>
                <w:rFonts w:cs="宋体" w:asciiTheme="majorEastAsia" w:hAnsiTheme="majorEastAsia" w:eastAsiaTheme="majorEastAsia"/>
                <w:color w:val="auto"/>
                <w:kern w:val="0"/>
                <w:sz w:val="24"/>
                <w:szCs w:val="24"/>
              </w:rPr>
            </w:pPr>
            <w:r>
              <w:rPr>
                <w:rFonts w:hint="eastAsia" w:asciiTheme="majorEastAsia" w:hAnsiTheme="majorEastAsia" w:eastAsiaTheme="majorEastAsia"/>
                <w:color w:val="auto"/>
                <w:sz w:val="24"/>
                <w:szCs w:val="24"/>
              </w:rPr>
              <w:t>管养成效</w:t>
            </w:r>
          </w:p>
        </w:tc>
        <w:tc>
          <w:tcPr>
            <w:tcW w:w="3096" w:type="dxa"/>
            <w:tcBorders>
              <w:top w:val="single" w:color="auto" w:sz="4" w:space="0"/>
              <w:left w:val="single" w:color="auto" w:sz="4" w:space="0"/>
              <w:bottom w:val="single" w:color="auto" w:sz="4" w:space="0"/>
              <w:right w:val="single" w:color="auto" w:sz="4" w:space="0"/>
            </w:tcBorders>
            <w:vAlign w:val="center"/>
          </w:tcPr>
          <w:p w14:paraId="0BC46CE8">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加强排水设施日常管理养护，避免发生污水满溢、道路积水等问题；加强八小行业、施工工地等排水用户排水行为监管；做好住宅小区排水设施管养、监管，确保排水通畅。</w:t>
            </w:r>
          </w:p>
        </w:tc>
        <w:tc>
          <w:tcPr>
            <w:tcW w:w="744" w:type="dxa"/>
            <w:tcBorders>
              <w:top w:val="single" w:color="auto" w:sz="4" w:space="0"/>
              <w:left w:val="single" w:color="auto" w:sz="4" w:space="0"/>
              <w:bottom w:val="single" w:color="auto" w:sz="4" w:space="0"/>
              <w:right w:val="single" w:color="auto" w:sz="4" w:space="0"/>
            </w:tcBorders>
            <w:vAlign w:val="center"/>
          </w:tcPr>
          <w:p w14:paraId="78167334">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25</w:t>
            </w:r>
          </w:p>
        </w:tc>
        <w:tc>
          <w:tcPr>
            <w:tcW w:w="4394" w:type="dxa"/>
            <w:tcBorders>
              <w:top w:val="single" w:color="auto" w:sz="4" w:space="0"/>
              <w:left w:val="single" w:color="auto" w:sz="4" w:space="0"/>
              <w:bottom w:val="single" w:color="auto" w:sz="4" w:space="0"/>
              <w:right w:val="single" w:color="auto" w:sz="4" w:space="0"/>
            </w:tcBorders>
            <w:vAlign w:val="center"/>
          </w:tcPr>
          <w:p w14:paraId="5F2AAFF5">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发生污水满溢、道路积水等问题和安全隐患的，投诉每处每次扣1.5分；八小行业、施工工地等排水用户排水行为监管不力的，抄告每次每处扣1.5分；省市领导批示批评的，每次每件扣5分。</w:t>
            </w:r>
          </w:p>
        </w:tc>
      </w:tr>
      <w:tr w14:paraId="21E4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BE59BC9">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交办事项</w:t>
            </w:r>
          </w:p>
        </w:tc>
        <w:tc>
          <w:tcPr>
            <w:tcW w:w="3096" w:type="dxa"/>
            <w:tcBorders>
              <w:top w:val="single" w:color="auto" w:sz="4" w:space="0"/>
              <w:left w:val="single" w:color="auto" w:sz="4" w:space="0"/>
              <w:bottom w:val="single" w:color="auto" w:sz="4" w:space="0"/>
              <w:right w:val="single" w:color="auto" w:sz="4" w:space="0"/>
            </w:tcBorders>
            <w:vAlign w:val="center"/>
          </w:tcPr>
          <w:p w14:paraId="20E2D608">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按要求做好重大活动保障及其它交办事项。</w:t>
            </w:r>
          </w:p>
        </w:tc>
        <w:tc>
          <w:tcPr>
            <w:tcW w:w="744" w:type="dxa"/>
            <w:tcBorders>
              <w:top w:val="single" w:color="auto" w:sz="4" w:space="0"/>
              <w:left w:val="single" w:color="auto" w:sz="4" w:space="0"/>
              <w:bottom w:val="single" w:color="auto" w:sz="4" w:space="0"/>
              <w:right w:val="single" w:color="auto" w:sz="4" w:space="0"/>
            </w:tcBorders>
            <w:vAlign w:val="center"/>
          </w:tcPr>
          <w:p w14:paraId="3222AD3B">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5</w:t>
            </w:r>
          </w:p>
        </w:tc>
        <w:tc>
          <w:tcPr>
            <w:tcW w:w="4394" w:type="dxa"/>
            <w:tcBorders>
              <w:top w:val="single" w:color="auto" w:sz="4" w:space="0"/>
              <w:left w:val="single" w:color="auto" w:sz="4" w:space="0"/>
              <w:bottom w:val="single" w:color="auto" w:sz="4" w:space="0"/>
              <w:right w:val="single" w:color="auto" w:sz="4" w:space="0"/>
            </w:tcBorders>
            <w:vAlign w:val="center"/>
          </w:tcPr>
          <w:p w14:paraId="39AA7FB1">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重大活动未按交办要求保障的，每次每件扣1分；其它交办事项未按要求办理的，每次每件扣1分。</w:t>
            </w:r>
          </w:p>
        </w:tc>
      </w:tr>
      <w:tr w14:paraId="3B4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1711E7B">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人员配备情况</w:t>
            </w:r>
          </w:p>
        </w:tc>
        <w:tc>
          <w:tcPr>
            <w:tcW w:w="3096" w:type="dxa"/>
            <w:tcBorders>
              <w:top w:val="single" w:color="auto" w:sz="4" w:space="0"/>
              <w:left w:val="single" w:color="auto" w:sz="4" w:space="0"/>
              <w:bottom w:val="single" w:color="auto" w:sz="4" w:space="0"/>
              <w:right w:val="single" w:color="auto" w:sz="4" w:space="0"/>
            </w:tcBorders>
            <w:vAlign w:val="center"/>
          </w:tcPr>
          <w:p w14:paraId="720168AD">
            <w:pPr>
              <w:ind w:left="59" w:leftChars="28"/>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每个街道应按设施量配备二至三名专业人员</w:t>
            </w:r>
          </w:p>
        </w:tc>
        <w:tc>
          <w:tcPr>
            <w:tcW w:w="744" w:type="dxa"/>
            <w:tcBorders>
              <w:top w:val="single" w:color="auto" w:sz="4" w:space="0"/>
              <w:left w:val="single" w:color="auto" w:sz="4" w:space="0"/>
              <w:bottom w:val="single" w:color="auto" w:sz="4" w:space="0"/>
              <w:right w:val="single" w:color="auto" w:sz="4" w:space="0"/>
            </w:tcBorders>
            <w:vAlign w:val="center"/>
          </w:tcPr>
          <w:p w14:paraId="26BB3FBB">
            <w:pPr>
              <w:jc w:val="cente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5</w:t>
            </w:r>
          </w:p>
        </w:tc>
        <w:tc>
          <w:tcPr>
            <w:tcW w:w="4394" w:type="dxa"/>
            <w:tcBorders>
              <w:top w:val="single" w:color="auto" w:sz="4" w:space="0"/>
              <w:left w:val="single" w:color="auto" w:sz="4" w:space="0"/>
              <w:bottom w:val="single" w:color="auto" w:sz="4" w:space="0"/>
              <w:right w:val="single" w:color="auto" w:sz="4" w:space="0"/>
            </w:tcBorders>
            <w:vAlign w:val="center"/>
          </w:tcPr>
          <w:p w14:paraId="5D6D2539">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未按要求配备专业人员的扣5分。</w:t>
            </w:r>
          </w:p>
        </w:tc>
      </w:tr>
    </w:tbl>
    <w:p w14:paraId="7F7C3ABE">
      <w:pPr>
        <w:spacing w:line="360" w:lineRule="auto"/>
        <w:jc w:val="center"/>
        <w:outlineLvl w:val="0"/>
        <w:rPr>
          <w:rFonts w:hint="eastAsia" w:ascii="宋体" w:hAnsi="宋体" w:cs="宋体"/>
          <w:b/>
          <w:sz w:val="24"/>
          <w:szCs w:val="24"/>
        </w:rPr>
      </w:pPr>
    </w:p>
    <w:p w14:paraId="345ED419">
      <w:pPr>
        <w:spacing w:line="360" w:lineRule="auto"/>
        <w:jc w:val="center"/>
        <w:outlineLvl w:val="0"/>
        <w:rPr>
          <w:rFonts w:hint="eastAsia" w:ascii="宋体" w:hAnsi="宋体" w:cs="宋体"/>
          <w:b/>
          <w:sz w:val="24"/>
          <w:szCs w:val="24"/>
        </w:rPr>
      </w:pPr>
    </w:p>
    <w:p w14:paraId="0B3E4414">
      <w:pPr>
        <w:spacing w:line="360" w:lineRule="auto"/>
        <w:jc w:val="center"/>
        <w:outlineLvl w:val="0"/>
        <w:rPr>
          <w:rFonts w:hint="eastAsia" w:ascii="宋体" w:hAnsi="宋体" w:cs="宋体"/>
          <w:b/>
          <w:sz w:val="24"/>
          <w:szCs w:val="24"/>
        </w:rPr>
      </w:pPr>
    </w:p>
    <w:p w14:paraId="18D40D8B">
      <w:pPr>
        <w:spacing w:line="360" w:lineRule="auto"/>
        <w:jc w:val="both"/>
        <w:outlineLvl w:val="0"/>
        <w:rPr>
          <w:rFonts w:hint="eastAsia" w:ascii="宋体" w:hAnsi="宋体" w:cs="宋体"/>
          <w:b/>
          <w:sz w:val="36"/>
          <w:szCs w:val="36"/>
        </w:rPr>
      </w:pPr>
    </w:p>
    <w:p w14:paraId="44CD136D">
      <w:pPr>
        <w:pStyle w:val="60"/>
        <w:rPr>
          <w:rFonts w:hint="eastAsia"/>
        </w:rPr>
      </w:pPr>
    </w:p>
    <w:p w14:paraId="4C9D13E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3296"/>
      <w:bookmarkEnd w:id="30"/>
      <w:bookmarkStart w:id="31" w:name="_Toc184313278"/>
      <w:bookmarkEnd w:id="31"/>
      <w:bookmarkStart w:id="32" w:name="_Toc184314414"/>
      <w:bookmarkEnd w:id="32"/>
      <w:bookmarkStart w:id="33" w:name="_Toc184312112"/>
      <w:bookmarkEnd w:id="33"/>
      <w:bookmarkStart w:id="34" w:name="_Toc184313307"/>
      <w:bookmarkEnd w:id="34"/>
      <w:bookmarkStart w:id="35" w:name="_Toc184314426"/>
      <w:bookmarkEnd w:id="35"/>
      <w:bookmarkStart w:id="36" w:name="_Toc184312078"/>
      <w:bookmarkEnd w:id="36"/>
      <w:bookmarkStart w:id="37" w:name="_Toc184313309"/>
      <w:bookmarkEnd w:id="37"/>
      <w:bookmarkStart w:id="38" w:name="_Toc184308107"/>
      <w:bookmarkEnd w:id="38"/>
      <w:bookmarkStart w:id="39" w:name="_Toc184314433"/>
      <w:bookmarkEnd w:id="39"/>
      <w:bookmarkStart w:id="40" w:name="_Toc184310304"/>
      <w:bookmarkEnd w:id="40"/>
      <w:bookmarkStart w:id="41" w:name="_Toc184312117"/>
      <w:bookmarkEnd w:id="41"/>
      <w:bookmarkStart w:id="42" w:name="_Toc184310282"/>
      <w:bookmarkEnd w:id="42"/>
      <w:bookmarkStart w:id="43" w:name="_Toc184314472"/>
      <w:bookmarkEnd w:id="43"/>
      <w:bookmarkStart w:id="44" w:name="_Toc184314442"/>
      <w:bookmarkEnd w:id="44"/>
      <w:bookmarkStart w:id="45" w:name="_Toc184308100"/>
      <w:bookmarkEnd w:id="45"/>
      <w:bookmarkStart w:id="46" w:name="_Toc184310283"/>
      <w:bookmarkEnd w:id="46"/>
      <w:bookmarkStart w:id="47" w:name="_Toc184312090"/>
      <w:bookmarkEnd w:id="47"/>
      <w:bookmarkStart w:id="48" w:name="_Toc184314475"/>
      <w:bookmarkEnd w:id="48"/>
      <w:bookmarkStart w:id="49" w:name="_Toc184308076"/>
      <w:bookmarkEnd w:id="49"/>
      <w:bookmarkStart w:id="50" w:name="_Toc184308069"/>
      <w:bookmarkEnd w:id="50"/>
      <w:bookmarkStart w:id="51" w:name="_Toc184313250"/>
      <w:bookmarkEnd w:id="51"/>
      <w:bookmarkStart w:id="52" w:name="_Toc184312119"/>
      <w:bookmarkEnd w:id="52"/>
      <w:bookmarkStart w:id="53" w:name="_Toc184313252"/>
      <w:bookmarkEnd w:id="53"/>
      <w:bookmarkStart w:id="54" w:name="_Toc184308036"/>
      <w:bookmarkEnd w:id="54"/>
      <w:bookmarkStart w:id="55" w:name="_Toc184310334"/>
      <w:bookmarkEnd w:id="55"/>
      <w:bookmarkStart w:id="56" w:name="_Toc184313310"/>
      <w:bookmarkEnd w:id="56"/>
      <w:bookmarkStart w:id="57" w:name="_Toc184310298"/>
      <w:bookmarkEnd w:id="57"/>
      <w:bookmarkStart w:id="58" w:name="_Toc184308046"/>
      <w:bookmarkEnd w:id="58"/>
      <w:bookmarkStart w:id="59" w:name="_Toc184310330"/>
      <w:bookmarkEnd w:id="59"/>
      <w:bookmarkStart w:id="60" w:name="_Toc184308081"/>
      <w:bookmarkEnd w:id="60"/>
      <w:bookmarkStart w:id="61" w:name="_Toc184308068"/>
      <w:bookmarkEnd w:id="61"/>
      <w:bookmarkStart w:id="62" w:name="_Toc184314446"/>
      <w:bookmarkEnd w:id="62"/>
      <w:bookmarkStart w:id="63" w:name="_Toc184313295"/>
      <w:bookmarkEnd w:id="63"/>
      <w:bookmarkStart w:id="64" w:name="_Toc184313305"/>
      <w:bookmarkEnd w:id="64"/>
      <w:bookmarkStart w:id="65" w:name="_Toc184310306"/>
      <w:bookmarkEnd w:id="65"/>
      <w:bookmarkStart w:id="66" w:name="_Toc184310336"/>
      <w:bookmarkEnd w:id="66"/>
      <w:bookmarkStart w:id="67" w:name="_Toc184312104"/>
      <w:bookmarkEnd w:id="67"/>
      <w:bookmarkStart w:id="68" w:name="_Toc184312134"/>
      <w:bookmarkEnd w:id="68"/>
      <w:bookmarkStart w:id="69" w:name="_Toc184308101"/>
      <w:bookmarkEnd w:id="69"/>
      <w:bookmarkStart w:id="70" w:name="_Toc184310313"/>
      <w:bookmarkEnd w:id="70"/>
      <w:bookmarkStart w:id="71" w:name="_Toc184313271"/>
      <w:bookmarkEnd w:id="71"/>
      <w:bookmarkStart w:id="72" w:name="_Toc184314450"/>
      <w:bookmarkEnd w:id="72"/>
      <w:bookmarkStart w:id="73" w:name="_Toc184314455"/>
      <w:bookmarkEnd w:id="73"/>
      <w:bookmarkStart w:id="74" w:name="_Toc184312084"/>
      <w:bookmarkEnd w:id="74"/>
      <w:bookmarkStart w:id="75" w:name="_Toc184310280"/>
      <w:bookmarkEnd w:id="75"/>
      <w:bookmarkStart w:id="76" w:name="_Toc184314437"/>
      <w:bookmarkEnd w:id="76"/>
      <w:bookmarkStart w:id="77" w:name="_Toc184308077"/>
      <w:bookmarkEnd w:id="77"/>
      <w:bookmarkStart w:id="78" w:name="_Toc184310321"/>
      <w:bookmarkEnd w:id="78"/>
      <w:bookmarkStart w:id="79" w:name="_Toc184313269"/>
      <w:bookmarkEnd w:id="79"/>
      <w:bookmarkStart w:id="80" w:name="_Toc184314418"/>
      <w:bookmarkEnd w:id="80"/>
      <w:bookmarkStart w:id="81" w:name="_Toc184312095"/>
      <w:bookmarkEnd w:id="81"/>
      <w:bookmarkStart w:id="82" w:name="_Toc184308049"/>
      <w:bookmarkEnd w:id="82"/>
      <w:bookmarkStart w:id="83" w:name="_Toc184312138"/>
      <w:bookmarkEnd w:id="83"/>
      <w:bookmarkStart w:id="84" w:name="_Toc184313292"/>
      <w:bookmarkEnd w:id="84"/>
      <w:bookmarkStart w:id="85" w:name="_Toc184310293"/>
      <w:bookmarkEnd w:id="85"/>
      <w:bookmarkStart w:id="86" w:name="_Toc184308052"/>
      <w:bookmarkEnd w:id="86"/>
      <w:bookmarkStart w:id="87" w:name="_Toc184313284"/>
      <w:bookmarkEnd w:id="87"/>
      <w:bookmarkStart w:id="88" w:name="_Toc184314430"/>
      <w:bookmarkEnd w:id="88"/>
      <w:bookmarkStart w:id="89" w:name="_Toc184312077"/>
      <w:bookmarkEnd w:id="89"/>
      <w:bookmarkStart w:id="90" w:name="_Toc184313246"/>
      <w:bookmarkEnd w:id="90"/>
      <w:bookmarkStart w:id="91" w:name="_Toc184308053"/>
      <w:bookmarkEnd w:id="91"/>
      <w:bookmarkStart w:id="92" w:name="_Toc184310309"/>
      <w:bookmarkEnd w:id="92"/>
      <w:bookmarkStart w:id="93" w:name="_Toc184312127"/>
      <w:bookmarkEnd w:id="93"/>
      <w:bookmarkStart w:id="94" w:name="_Toc184308061"/>
      <w:bookmarkEnd w:id="94"/>
      <w:bookmarkStart w:id="95" w:name="_Toc184308079"/>
      <w:bookmarkEnd w:id="95"/>
      <w:bookmarkStart w:id="96" w:name="_Toc184314454"/>
      <w:bookmarkEnd w:id="96"/>
      <w:bookmarkStart w:id="97" w:name="_Toc184314481"/>
      <w:bookmarkEnd w:id="97"/>
      <w:bookmarkStart w:id="98" w:name="_Toc184312093"/>
      <w:bookmarkEnd w:id="98"/>
      <w:bookmarkStart w:id="99" w:name="_Toc184312114"/>
      <w:bookmarkEnd w:id="99"/>
      <w:bookmarkStart w:id="100" w:name="_Toc184310305"/>
      <w:bookmarkEnd w:id="100"/>
      <w:bookmarkStart w:id="101" w:name="_Toc184314423"/>
      <w:bookmarkEnd w:id="101"/>
      <w:bookmarkStart w:id="102" w:name="_Toc184313255"/>
      <w:bookmarkEnd w:id="102"/>
      <w:bookmarkStart w:id="103" w:name="_Toc184310295"/>
      <w:bookmarkEnd w:id="103"/>
      <w:bookmarkStart w:id="104" w:name="_Toc184310320"/>
      <w:bookmarkEnd w:id="104"/>
      <w:bookmarkStart w:id="105" w:name="_Toc184314436"/>
      <w:bookmarkEnd w:id="105"/>
      <w:bookmarkStart w:id="106" w:name="_Toc184308051"/>
      <w:bookmarkEnd w:id="106"/>
      <w:bookmarkStart w:id="107" w:name="_Toc184313299"/>
      <w:bookmarkEnd w:id="107"/>
      <w:bookmarkStart w:id="108" w:name="_Toc184313293"/>
      <w:bookmarkEnd w:id="108"/>
      <w:bookmarkStart w:id="109" w:name="_Toc184310294"/>
      <w:bookmarkEnd w:id="109"/>
      <w:bookmarkStart w:id="110" w:name="_Toc184308037"/>
      <w:bookmarkEnd w:id="110"/>
      <w:bookmarkStart w:id="111" w:name="_Toc184313275"/>
      <w:bookmarkEnd w:id="111"/>
      <w:bookmarkStart w:id="112" w:name="_Toc184312132"/>
      <w:bookmarkEnd w:id="112"/>
      <w:bookmarkStart w:id="113" w:name="_Toc184314416"/>
      <w:bookmarkEnd w:id="113"/>
      <w:bookmarkStart w:id="114" w:name="_Toc184313286"/>
      <w:bookmarkEnd w:id="114"/>
      <w:bookmarkStart w:id="115" w:name="_Toc184314413"/>
      <w:bookmarkEnd w:id="115"/>
      <w:bookmarkStart w:id="116" w:name="_Toc184314434"/>
      <w:bookmarkEnd w:id="116"/>
      <w:bookmarkStart w:id="117" w:name="_Toc184308060"/>
      <w:bookmarkEnd w:id="117"/>
      <w:bookmarkStart w:id="118" w:name="_Toc184313304"/>
      <w:bookmarkEnd w:id="118"/>
      <w:bookmarkStart w:id="119" w:name="_Toc184312087"/>
      <w:bookmarkEnd w:id="119"/>
      <w:bookmarkStart w:id="120" w:name="_Toc184310327"/>
      <w:bookmarkEnd w:id="120"/>
      <w:bookmarkStart w:id="121" w:name="_Toc184310319"/>
      <w:bookmarkEnd w:id="121"/>
      <w:bookmarkStart w:id="122" w:name="_Toc184314471"/>
      <w:bookmarkEnd w:id="122"/>
      <w:bookmarkStart w:id="123" w:name="_Toc184308098"/>
      <w:bookmarkEnd w:id="123"/>
      <w:bookmarkStart w:id="124" w:name="_Toc184313273"/>
      <w:bookmarkEnd w:id="124"/>
      <w:bookmarkStart w:id="125" w:name="_Toc184314460"/>
      <w:bookmarkEnd w:id="125"/>
      <w:bookmarkStart w:id="126" w:name="_Toc184313240"/>
      <w:bookmarkEnd w:id="126"/>
      <w:bookmarkStart w:id="127" w:name="_Toc184310339"/>
      <w:bookmarkEnd w:id="127"/>
      <w:bookmarkStart w:id="128" w:name="_Toc184310310"/>
      <w:bookmarkEnd w:id="128"/>
      <w:bookmarkStart w:id="129" w:name="_Toc184313291"/>
      <w:bookmarkEnd w:id="129"/>
      <w:bookmarkStart w:id="130" w:name="_Toc184313258"/>
      <w:bookmarkEnd w:id="130"/>
      <w:bookmarkStart w:id="131" w:name="_Toc184310324"/>
      <w:bookmarkEnd w:id="131"/>
      <w:bookmarkStart w:id="132" w:name="_Toc184313290"/>
      <w:bookmarkEnd w:id="132"/>
      <w:bookmarkStart w:id="133" w:name="_Toc184308065"/>
      <w:bookmarkEnd w:id="133"/>
      <w:bookmarkStart w:id="134" w:name="_Toc184312133"/>
      <w:bookmarkEnd w:id="134"/>
      <w:bookmarkStart w:id="135" w:name="_Toc184310302"/>
      <w:bookmarkEnd w:id="135"/>
      <w:bookmarkStart w:id="136" w:name="_Toc184312103"/>
      <w:bookmarkEnd w:id="136"/>
      <w:bookmarkStart w:id="137" w:name="_Toc184313251"/>
      <w:bookmarkEnd w:id="137"/>
      <w:bookmarkStart w:id="138" w:name="_Toc184308103"/>
      <w:bookmarkEnd w:id="138"/>
      <w:bookmarkStart w:id="139" w:name="_Toc184308073"/>
      <w:bookmarkEnd w:id="139"/>
      <w:bookmarkStart w:id="140" w:name="_Toc184308038"/>
      <w:bookmarkEnd w:id="140"/>
      <w:bookmarkStart w:id="141" w:name="_Toc184314458"/>
      <w:bookmarkEnd w:id="141"/>
      <w:bookmarkStart w:id="142" w:name="_Toc184313274"/>
      <w:bookmarkEnd w:id="142"/>
      <w:bookmarkStart w:id="143" w:name="_Toc184314427"/>
      <w:bookmarkEnd w:id="143"/>
      <w:bookmarkStart w:id="144" w:name="_Toc184314412"/>
      <w:bookmarkEnd w:id="144"/>
      <w:bookmarkStart w:id="145" w:name="_Toc184314425"/>
      <w:bookmarkEnd w:id="145"/>
      <w:bookmarkStart w:id="146" w:name="_Toc184312075"/>
      <w:bookmarkEnd w:id="146"/>
      <w:bookmarkStart w:id="147" w:name="_Toc184314435"/>
      <w:bookmarkEnd w:id="147"/>
      <w:bookmarkStart w:id="148" w:name="_Toc184308047"/>
      <w:bookmarkEnd w:id="148"/>
      <w:bookmarkStart w:id="149" w:name="_Toc184310343"/>
      <w:bookmarkEnd w:id="149"/>
      <w:bookmarkStart w:id="150" w:name="_Toc184308058"/>
      <w:bookmarkEnd w:id="150"/>
      <w:bookmarkStart w:id="151" w:name="_Toc184314479"/>
      <w:bookmarkEnd w:id="151"/>
      <w:bookmarkStart w:id="152" w:name="_Toc184314474"/>
      <w:bookmarkEnd w:id="152"/>
      <w:bookmarkStart w:id="153" w:name="_Toc184310284"/>
      <w:bookmarkEnd w:id="153"/>
      <w:bookmarkStart w:id="154" w:name="_Toc184310285"/>
      <w:bookmarkEnd w:id="154"/>
      <w:bookmarkStart w:id="155" w:name="_Toc184314443"/>
      <w:bookmarkEnd w:id="155"/>
      <w:bookmarkStart w:id="156" w:name="_Toc184308092"/>
      <w:bookmarkEnd w:id="156"/>
      <w:bookmarkStart w:id="157" w:name="_Toc184312102"/>
      <w:bookmarkEnd w:id="157"/>
      <w:bookmarkStart w:id="158" w:name="_Toc184314441"/>
      <w:bookmarkEnd w:id="158"/>
      <w:bookmarkStart w:id="159" w:name="_Toc184312131"/>
      <w:bookmarkEnd w:id="159"/>
      <w:bookmarkStart w:id="160" w:name="_Toc184312122"/>
      <w:bookmarkEnd w:id="160"/>
      <w:bookmarkStart w:id="161" w:name="_Toc184308093"/>
      <w:bookmarkEnd w:id="161"/>
      <w:bookmarkStart w:id="162" w:name="_Toc184312136"/>
      <w:bookmarkEnd w:id="162"/>
      <w:bookmarkStart w:id="163" w:name="_Toc184312071"/>
      <w:bookmarkEnd w:id="163"/>
      <w:bookmarkStart w:id="164" w:name="_Toc184313244"/>
      <w:bookmarkEnd w:id="164"/>
      <w:bookmarkStart w:id="165" w:name="_Toc184308063"/>
      <w:bookmarkEnd w:id="165"/>
      <w:bookmarkStart w:id="166" w:name="_Toc184310311"/>
      <w:bookmarkEnd w:id="166"/>
      <w:bookmarkStart w:id="167" w:name="_Toc184312100"/>
      <w:bookmarkEnd w:id="167"/>
      <w:bookmarkStart w:id="168" w:name="_Toc184314438"/>
      <w:bookmarkEnd w:id="168"/>
      <w:bookmarkStart w:id="169" w:name="_Toc184310303"/>
      <w:bookmarkEnd w:id="169"/>
      <w:bookmarkStart w:id="170" w:name="_Toc184313239"/>
      <w:bookmarkEnd w:id="170"/>
      <w:bookmarkStart w:id="171" w:name="_Toc184314461"/>
      <w:bookmarkEnd w:id="171"/>
      <w:bookmarkStart w:id="172" w:name="_Toc184313247"/>
      <w:bookmarkEnd w:id="172"/>
      <w:bookmarkStart w:id="173" w:name="_Toc184314466"/>
      <w:bookmarkEnd w:id="173"/>
      <w:bookmarkStart w:id="174" w:name="_Toc184308091"/>
      <w:bookmarkEnd w:id="174"/>
      <w:bookmarkStart w:id="175" w:name="_Toc184314420"/>
      <w:bookmarkEnd w:id="175"/>
      <w:bookmarkStart w:id="176" w:name="_Toc184314459"/>
      <w:bookmarkEnd w:id="176"/>
      <w:bookmarkStart w:id="177" w:name="_Toc184310318"/>
      <w:bookmarkEnd w:id="177"/>
      <w:bookmarkStart w:id="178" w:name="_Toc184310276"/>
      <w:bookmarkEnd w:id="178"/>
      <w:bookmarkStart w:id="179" w:name="_Toc184312099"/>
      <w:bookmarkEnd w:id="179"/>
      <w:bookmarkStart w:id="180" w:name="_Toc184314440"/>
      <w:bookmarkEnd w:id="180"/>
      <w:bookmarkStart w:id="181" w:name="_Toc184312125"/>
      <w:bookmarkEnd w:id="181"/>
      <w:bookmarkStart w:id="182" w:name="_Toc184308070"/>
      <w:bookmarkEnd w:id="182"/>
      <w:bookmarkStart w:id="183" w:name="_Toc184310290"/>
      <w:bookmarkEnd w:id="183"/>
      <w:bookmarkStart w:id="184" w:name="_Toc184312118"/>
      <w:bookmarkEnd w:id="184"/>
      <w:bookmarkStart w:id="185" w:name="_Toc184310322"/>
      <w:bookmarkEnd w:id="185"/>
      <w:bookmarkStart w:id="186" w:name="_Toc184310291"/>
      <w:bookmarkEnd w:id="186"/>
      <w:bookmarkStart w:id="187" w:name="_Toc184314421"/>
      <w:bookmarkEnd w:id="187"/>
      <w:bookmarkStart w:id="188" w:name="_Toc184308080"/>
      <w:bookmarkEnd w:id="188"/>
      <w:bookmarkStart w:id="189" w:name="_Toc184314468"/>
      <w:bookmarkEnd w:id="189"/>
      <w:bookmarkStart w:id="190" w:name="_Toc184310279"/>
      <w:bookmarkEnd w:id="190"/>
      <w:bookmarkStart w:id="191" w:name="_Toc184313279"/>
      <w:bookmarkEnd w:id="191"/>
      <w:bookmarkStart w:id="192" w:name="_Toc184308105"/>
      <w:bookmarkEnd w:id="192"/>
      <w:bookmarkStart w:id="193" w:name="_Toc184312139"/>
      <w:bookmarkEnd w:id="193"/>
      <w:bookmarkStart w:id="194" w:name="_Toc184313272"/>
      <w:bookmarkEnd w:id="194"/>
      <w:bookmarkStart w:id="195" w:name="_Toc184312069"/>
      <w:bookmarkEnd w:id="195"/>
      <w:bookmarkStart w:id="196" w:name="_Toc184313261"/>
      <w:bookmarkEnd w:id="196"/>
      <w:bookmarkStart w:id="197" w:name="_Toc184312120"/>
      <w:bookmarkEnd w:id="197"/>
      <w:bookmarkStart w:id="198" w:name="_Toc184314428"/>
      <w:bookmarkEnd w:id="198"/>
      <w:bookmarkStart w:id="199" w:name="_Toc184310338"/>
      <w:bookmarkEnd w:id="199"/>
      <w:bookmarkStart w:id="200" w:name="_Toc184312106"/>
      <w:bookmarkEnd w:id="200"/>
      <w:bookmarkStart w:id="201" w:name="_Toc184313282"/>
      <w:bookmarkEnd w:id="201"/>
      <w:bookmarkStart w:id="202" w:name="_Toc184308045"/>
      <w:bookmarkEnd w:id="202"/>
      <w:bookmarkStart w:id="203" w:name="_Toc184310333"/>
      <w:bookmarkEnd w:id="203"/>
      <w:bookmarkStart w:id="204" w:name="_Toc184314451"/>
      <w:bookmarkEnd w:id="204"/>
      <w:bookmarkStart w:id="205" w:name="_Toc184308050"/>
      <w:bookmarkEnd w:id="205"/>
      <w:bookmarkStart w:id="206" w:name="_Toc184308096"/>
      <w:bookmarkEnd w:id="206"/>
      <w:bookmarkStart w:id="207" w:name="_Toc184310341"/>
      <w:bookmarkEnd w:id="207"/>
      <w:bookmarkStart w:id="208" w:name="_Toc184310297"/>
      <w:bookmarkEnd w:id="208"/>
      <w:bookmarkStart w:id="209" w:name="_Toc184312123"/>
      <w:bookmarkEnd w:id="209"/>
      <w:bookmarkStart w:id="210" w:name="_Toc184308066"/>
      <w:bookmarkEnd w:id="210"/>
      <w:bookmarkStart w:id="211" w:name="_Toc184313243"/>
      <w:bookmarkEnd w:id="211"/>
      <w:bookmarkStart w:id="212" w:name="_Toc184308042"/>
      <w:bookmarkEnd w:id="212"/>
      <w:bookmarkStart w:id="213" w:name="_Toc184313301"/>
      <w:bookmarkEnd w:id="213"/>
      <w:bookmarkStart w:id="214" w:name="_Toc184310287"/>
      <w:bookmarkEnd w:id="214"/>
      <w:bookmarkStart w:id="215" w:name="_Toc184313270"/>
      <w:bookmarkEnd w:id="215"/>
      <w:bookmarkStart w:id="216" w:name="_Toc184314453"/>
      <w:bookmarkEnd w:id="216"/>
      <w:bookmarkStart w:id="217" w:name="_Toc184308099"/>
      <w:bookmarkEnd w:id="217"/>
      <w:bookmarkStart w:id="218" w:name="_Toc184312070"/>
      <w:bookmarkEnd w:id="218"/>
      <w:bookmarkStart w:id="219" w:name="_Toc184314469"/>
      <w:bookmarkEnd w:id="219"/>
      <w:bookmarkStart w:id="220" w:name="_Toc184312137"/>
      <w:bookmarkEnd w:id="220"/>
      <w:bookmarkStart w:id="221" w:name="_Toc184308074"/>
      <w:bookmarkEnd w:id="221"/>
      <w:bookmarkStart w:id="222" w:name="_Toc184310325"/>
      <w:bookmarkEnd w:id="222"/>
      <w:bookmarkStart w:id="223" w:name="_Toc184310307"/>
      <w:bookmarkEnd w:id="223"/>
      <w:bookmarkStart w:id="224" w:name="_Toc184314419"/>
      <w:bookmarkEnd w:id="224"/>
      <w:bookmarkStart w:id="225" w:name="_Toc184313245"/>
      <w:bookmarkEnd w:id="225"/>
      <w:bookmarkStart w:id="226" w:name="_Toc184312121"/>
      <w:bookmarkEnd w:id="226"/>
      <w:bookmarkStart w:id="227" w:name="_Toc184313260"/>
      <w:bookmarkEnd w:id="227"/>
      <w:bookmarkStart w:id="228" w:name="_Toc184313288"/>
      <w:bookmarkEnd w:id="228"/>
      <w:bookmarkStart w:id="229" w:name="_Toc184312089"/>
      <w:bookmarkEnd w:id="229"/>
      <w:bookmarkStart w:id="230" w:name="_Toc184313248"/>
      <w:bookmarkEnd w:id="230"/>
      <w:bookmarkStart w:id="231" w:name="_Toc184312082"/>
      <w:bookmarkEnd w:id="231"/>
      <w:bookmarkStart w:id="232" w:name="_Toc184312098"/>
      <w:bookmarkEnd w:id="232"/>
      <w:bookmarkStart w:id="233" w:name="_Toc184313268"/>
      <w:bookmarkEnd w:id="233"/>
      <w:bookmarkStart w:id="234" w:name="_Toc184308083"/>
      <w:bookmarkEnd w:id="234"/>
      <w:bookmarkStart w:id="235" w:name="_Toc184313253"/>
      <w:bookmarkEnd w:id="235"/>
      <w:bookmarkStart w:id="236" w:name="_Toc184310278"/>
      <w:bookmarkEnd w:id="236"/>
      <w:bookmarkStart w:id="237" w:name="_Toc184314410"/>
      <w:bookmarkEnd w:id="237"/>
      <w:bookmarkStart w:id="238" w:name="_Toc184310299"/>
      <w:bookmarkEnd w:id="238"/>
      <w:bookmarkStart w:id="239" w:name="_Toc184308057"/>
      <w:bookmarkEnd w:id="239"/>
      <w:bookmarkStart w:id="240" w:name="_Toc184313289"/>
      <w:bookmarkEnd w:id="240"/>
      <w:bookmarkStart w:id="241" w:name="_Toc184312080"/>
      <w:bookmarkEnd w:id="241"/>
      <w:bookmarkStart w:id="242" w:name="_Toc184313298"/>
      <w:bookmarkEnd w:id="242"/>
      <w:bookmarkStart w:id="243" w:name="_Toc184310326"/>
      <w:bookmarkEnd w:id="243"/>
      <w:bookmarkStart w:id="244" w:name="_Toc184312116"/>
      <w:bookmarkEnd w:id="244"/>
      <w:bookmarkStart w:id="245" w:name="_Toc184314447"/>
      <w:bookmarkEnd w:id="245"/>
      <w:bookmarkStart w:id="246" w:name="_Toc184312097"/>
      <w:bookmarkEnd w:id="246"/>
      <w:bookmarkStart w:id="247" w:name="_Toc184313283"/>
      <w:bookmarkEnd w:id="247"/>
      <w:bookmarkStart w:id="248" w:name="_Toc184313281"/>
      <w:bookmarkEnd w:id="248"/>
      <w:bookmarkStart w:id="249" w:name="_Toc184313285"/>
      <w:bookmarkEnd w:id="249"/>
      <w:bookmarkStart w:id="250" w:name="_Toc184314465"/>
      <w:bookmarkEnd w:id="250"/>
      <w:bookmarkStart w:id="251" w:name="_Toc184308040"/>
      <w:bookmarkEnd w:id="251"/>
      <w:bookmarkStart w:id="252" w:name="_Toc184314449"/>
      <w:bookmarkEnd w:id="252"/>
      <w:bookmarkStart w:id="253" w:name="_Toc184314431"/>
      <w:bookmarkEnd w:id="253"/>
      <w:bookmarkStart w:id="254" w:name="_Toc184310300"/>
      <w:bookmarkEnd w:id="254"/>
      <w:bookmarkStart w:id="255" w:name="_Toc184312079"/>
      <w:bookmarkEnd w:id="255"/>
      <w:bookmarkStart w:id="256" w:name="_Toc184310308"/>
      <w:bookmarkEnd w:id="256"/>
      <w:bookmarkStart w:id="257" w:name="_Toc184310288"/>
      <w:bookmarkEnd w:id="257"/>
      <w:bookmarkStart w:id="258" w:name="_Toc184312081"/>
      <w:bookmarkEnd w:id="258"/>
      <w:bookmarkStart w:id="259" w:name="_Toc184313249"/>
      <w:bookmarkEnd w:id="259"/>
      <w:bookmarkStart w:id="260" w:name="_Toc184313266"/>
      <w:bookmarkEnd w:id="260"/>
      <w:bookmarkStart w:id="261" w:name="_Toc184310315"/>
      <w:bookmarkEnd w:id="261"/>
      <w:bookmarkStart w:id="262" w:name="_Toc184314477"/>
      <w:bookmarkEnd w:id="262"/>
      <w:bookmarkStart w:id="263" w:name="_Toc184312110"/>
      <w:bookmarkEnd w:id="263"/>
      <w:bookmarkStart w:id="264" w:name="_Toc184308088"/>
      <w:bookmarkEnd w:id="264"/>
      <w:bookmarkStart w:id="265" w:name="_Toc184314482"/>
      <w:bookmarkEnd w:id="265"/>
      <w:bookmarkStart w:id="266" w:name="_Toc184310289"/>
      <w:bookmarkEnd w:id="266"/>
      <w:bookmarkStart w:id="267" w:name="_Toc184312101"/>
      <w:bookmarkEnd w:id="267"/>
      <w:bookmarkStart w:id="268" w:name="_Toc184310335"/>
      <w:bookmarkEnd w:id="268"/>
      <w:bookmarkStart w:id="269" w:name="_Toc184312085"/>
      <w:bookmarkEnd w:id="269"/>
      <w:bookmarkStart w:id="270" w:name="_Toc184313264"/>
      <w:bookmarkEnd w:id="270"/>
      <w:bookmarkStart w:id="271" w:name="_Toc184313294"/>
      <w:bookmarkEnd w:id="271"/>
      <w:bookmarkStart w:id="272" w:name="_Toc184314462"/>
      <w:bookmarkEnd w:id="272"/>
      <w:bookmarkStart w:id="273" w:name="_Toc184313254"/>
      <w:bookmarkEnd w:id="273"/>
      <w:bookmarkStart w:id="274" w:name="_Toc184313262"/>
      <w:bookmarkEnd w:id="274"/>
      <w:bookmarkStart w:id="275" w:name="_Toc184308071"/>
      <w:bookmarkEnd w:id="275"/>
      <w:bookmarkStart w:id="276" w:name="_Toc184312074"/>
      <w:bookmarkEnd w:id="276"/>
      <w:bookmarkStart w:id="277" w:name="_Toc184310329"/>
      <w:bookmarkEnd w:id="277"/>
      <w:bookmarkStart w:id="278" w:name="_Toc184313259"/>
      <w:bookmarkEnd w:id="278"/>
      <w:bookmarkStart w:id="279" w:name="_Toc184314424"/>
      <w:bookmarkEnd w:id="279"/>
      <w:bookmarkStart w:id="280" w:name="_Toc184310340"/>
      <w:bookmarkEnd w:id="280"/>
      <w:bookmarkStart w:id="281" w:name="_Toc184314417"/>
      <w:bookmarkEnd w:id="281"/>
      <w:bookmarkStart w:id="282" w:name="_Toc184310337"/>
      <w:bookmarkEnd w:id="282"/>
      <w:bookmarkStart w:id="283" w:name="_Toc184308106"/>
      <w:bookmarkEnd w:id="283"/>
      <w:bookmarkStart w:id="284" w:name="_Toc184308059"/>
      <w:bookmarkEnd w:id="284"/>
      <w:bookmarkStart w:id="285" w:name="_Toc184310317"/>
      <w:bookmarkEnd w:id="285"/>
      <w:bookmarkStart w:id="286" w:name="_Toc184308095"/>
      <w:bookmarkEnd w:id="286"/>
      <w:bookmarkStart w:id="287" w:name="_Toc184312076"/>
      <w:bookmarkEnd w:id="287"/>
      <w:bookmarkStart w:id="288" w:name="_Toc184308075"/>
      <w:bookmarkEnd w:id="288"/>
      <w:bookmarkStart w:id="289" w:name="_Toc184308097"/>
      <w:bookmarkEnd w:id="289"/>
      <w:bookmarkStart w:id="290" w:name="_Toc184313308"/>
      <w:bookmarkEnd w:id="290"/>
      <w:bookmarkStart w:id="291" w:name="_Toc184308067"/>
      <w:bookmarkEnd w:id="291"/>
      <w:bookmarkStart w:id="292" w:name="_Toc184313265"/>
      <w:bookmarkEnd w:id="292"/>
      <w:bookmarkStart w:id="293" w:name="_Toc184308087"/>
      <w:bookmarkEnd w:id="293"/>
      <w:bookmarkStart w:id="294" w:name="_Toc184310316"/>
      <w:bookmarkEnd w:id="294"/>
      <w:bookmarkStart w:id="295" w:name="_Toc184310277"/>
      <w:bookmarkEnd w:id="295"/>
      <w:bookmarkStart w:id="296" w:name="_Toc184313242"/>
      <w:bookmarkEnd w:id="296"/>
      <w:bookmarkStart w:id="297" w:name="_Toc184314470"/>
      <w:bookmarkEnd w:id="297"/>
      <w:bookmarkStart w:id="298" w:name="_Toc184310342"/>
      <w:bookmarkEnd w:id="298"/>
      <w:bookmarkStart w:id="299" w:name="_Toc184313303"/>
      <w:bookmarkEnd w:id="299"/>
      <w:bookmarkStart w:id="300" w:name="_Toc184312111"/>
      <w:bookmarkEnd w:id="300"/>
      <w:bookmarkStart w:id="301" w:name="_Toc184312107"/>
      <w:bookmarkEnd w:id="301"/>
      <w:bookmarkStart w:id="302" w:name="_Toc184312088"/>
      <w:bookmarkEnd w:id="302"/>
      <w:bookmarkStart w:id="303" w:name="_Toc184308044"/>
      <w:bookmarkEnd w:id="303"/>
      <w:bookmarkStart w:id="304" w:name="_Toc184313287"/>
      <w:bookmarkEnd w:id="304"/>
      <w:bookmarkStart w:id="305" w:name="_Toc184310281"/>
      <w:bookmarkEnd w:id="305"/>
      <w:bookmarkStart w:id="306" w:name="_Toc184308082"/>
      <w:bookmarkEnd w:id="306"/>
      <w:bookmarkStart w:id="307" w:name="_Toc184308102"/>
      <w:bookmarkEnd w:id="307"/>
      <w:bookmarkStart w:id="308" w:name="_Toc184312072"/>
      <w:bookmarkEnd w:id="308"/>
      <w:bookmarkStart w:id="309" w:name="_Toc184313297"/>
      <w:bookmarkEnd w:id="309"/>
      <w:bookmarkStart w:id="310" w:name="_Toc184314480"/>
      <w:bookmarkEnd w:id="310"/>
      <w:bookmarkStart w:id="311" w:name="_Toc184312105"/>
      <w:bookmarkEnd w:id="311"/>
      <w:bookmarkStart w:id="312" w:name="_Toc184314432"/>
      <w:bookmarkEnd w:id="312"/>
      <w:bookmarkStart w:id="313" w:name="_Toc184314476"/>
      <w:bookmarkEnd w:id="313"/>
      <w:bookmarkStart w:id="314" w:name="_Toc184312128"/>
      <w:bookmarkEnd w:id="314"/>
      <w:bookmarkStart w:id="315" w:name="_Toc184310344"/>
      <w:bookmarkEnd w:id="315"/>
      <w:bookmarkStart w:id="316" w:name="_Toc184310312"/>
      <w:bookmarkEnd w:id="316"/>
      <w:bookmarkStart w:id="317" w:name="_Toc184310328"/>
      <w:bookmarkEnd w:id="317"/>
      <w:bookmarkStart w:id="318" w:name="_Toc184308041"/>
      <w:bookmarkEnd w:id="318"/>
      <w:bookmarkStart w:id="319" w:name="_Toc184308054"/>
      <w:bookmarkEnd w:id="319"/>
      <w:bookmarkStart w:id="320" w:name="_Toc184313267"/>
      <w:bookmarkEnd w:id="320"/>
      <w:bookmarkStart w:id="321" w:name="_Toc184314467"/>
      <w:bookmarkEnd w:id="321"/>
      <w:bookmarkStart w:id="322" w:name="_Toc184313263"/>
      <w:bookmarkEnd w:id="322"/>
      <w:bookmarkStart w:id="323" w:name="_Toc184308089"/>
      <w:bookmarkEnd w:id="323"/>
      <w:bookmarkStart w:id="324" w:name="_Toc184310274"/>
      <w:bookmarkEnd w:id="324"/>
      <w:bookmarkStart w:id="325" w:name="_Toc184312096"/>
      <w:bookmarkEnd w:id="325"/>
      <w:bookmarkStart w:id="326" w:name="_Toc184308084"/>
      <w:bookmarkEnd w:id="326"/>
      <w:bookmarkStart w:id="327" w:name="_Toc184308056"/>
      <w:bookmarkEnd w:id="327"/>
      <w:bookmarkStart w:id="328" w:name="_Toc184312135"/>
      <w:bookmarkEnd w:id="328"/>
      <w:bookmarkStart w:id="329" w:name="_Toc184313302"/>
      <w:bookmarkEnd w:id="329"/>
      <w:bookmarkStart w:id="330" w:name="_Toc184314444"/>
      <w:bookmarkEnd w:id="330"/>
      <w:bookmarkStart w:id="331" w:name="_Toc184308043"/>
      <w:bookmarkEnd w:id="331"/>
      <w:bookmarkStart w:id="332" w:name="_Toc184308078"/>
      <w:bookmarkEnd w:id="332"/>
      <w:bookmarkStart w:id="333" w:name="_Toc184308048"/>
      <w:bookmarkEnd w:id="333"/>
      <w:bookmarkStart w:id="334" w:name="_Toc184308094"/>
      <w:bookmarkEnd w:id="334"/>
      <w:bookmarkStart w:id="335" w:name="_Toc184312091"/>
      <w:bookmarkEnd w:id="335"/>
      <w:bookmarkStart w:id="336" w:name="_Toc184310286"/>
      <w:bookmarkEnd w:id="336"/>
      <w:bookmarkStart w:id="337" w:name="_Toc184314448"/>
      <w:bookmarkEnd w:id="337"/>
      <w:bookmarkStart w:id="338" w:name="_Toc184314478"/>
      <w:bookmarkEnd w:id="338"/>
      <w:bookmarkStart w:id="339" w:name="_Toc184314429"/>
      <w:bookmarkEnd w:id="339"/>
      <w:bookmarkStart w:id="340" w:name="_Toc184310272"/>
      <w:bookmarkEnd w:id="340"/>
      <w:bookmarkStart w:id="341" w:name="_Toc184312083"/>
      <w:bookmarkEnd w:id="341"/>
      <w:bookmarkStart w:id="342" w:name="_Toc184313256"/>
      <w:bookmarkEnd w:id="342"/>
      <w:bookmarkStart w:id="343" w:name="_Toc184308090"/>
      <w:bookmarkEnd w:id="343"/>
      <w:bookmarkStart w:id="344" w:name="_Toc184313257"/>
      <w:bookmarkEnd w:id="344"/>
      <w:bookmarkStart w:id="345" w:name="_Toc184308108"/>
      <w:bookmarkEnd w:id="345"/>
      <w:bookmarkStart w:id="346" w:name="_Toc184314445"/>
      <w:bookmarkEnd w:id="346"/>
      <w:bookmarkStart w:id="347" w:name="_Toc184310314"/>
      <w:bookmarkEnd w:id="347"/>
      <w:bookmarkStart w:id="348" w:name="_Toc184312086"/>
      <w:bookmarkEnd w:id="348"/>
      <w:bookmarkStart w:id="349" w:name="_Toc184314452"/>
      <w:bookmarkEnd w:id="349"/>
      <w:bookmarkStart w:id="350" w:name="_Toc184312113"/>
      <w:bookmarkEnd w:id="350"/>
      <w:bookmarkStart w:id="351" w:name="_Toc184313241"/>
      <w:bookmarkEnd w:id="351"/>
      <w:bookmarkStart w:id="352" w:name="_Toc184314473"/>
      <w:bookmarkEnd w:id="352"/>
      <w:bookmarkStart w:id="353" w:name="_Toc184313300"/>
      <w:bookmarkEnd w:id="353"/>
      <w:bookmarkStart w:id="354" w:name="_Toc184312108"/>
      <w:bookmarkEnd w:id="354"/>
      <w:bookmarkStart w:id="355" w:name="_Toc184312092"/>
      <w:bookmarkEnd w:id="355"/>
      <w:bookmarkStart w:id="356" w:name="_Toc184312068"/>
      <w:bookmarkEnd w:id="356"/>
      <w:bookmarkStart w:id="357" w:name="_Toc184313238"/>
      <w:bookmarkEnd w:id="357"/>
      <w:bookmarkStart w:id="358" w:name="_Toc184312109"/>
      <w:bookmarkEnd w:id="358"/>
      <w:bookmarkStart w:id="359" w:name="_Toc184308062"/>
      <w:bookmarkEnd w:id="359"/>
      <w:bookmarkStart w:id="360" w:name="_Toc184312126"/>
      <w:bookmarkEnd w:id="360"/>
      <w:bookmarkStart w:id="361" w:name="_Toc184314464"/>
      <w:bookmarkEnd w:id="361"/>
      <w:bookmarkStart w:id="362" w:name="_Toc184314415"/>
      <w:bookmarkEnd w:id="362"/>
      <w:bookmarkStart w:id="363" w:name="_Toc184312129"/>
      <w:bookmarkEnd w:id="363"/>
      <w:bookmarkStart w:id="364" w:name="_Toc184314422"/>
      <w:bookmarkEnd w:id="364"/>
      <w:bookmarkStart w:id="365" w:name="_Toc184314411"/>
      <w:bookmarkEnd w:id="365"/>
      <w:bookmarkStart w:id="366" w:name="_Toc184312094"/>
      <w:bookmarkEnd w:id="366"/>
      <w:bookmarkStart w:id="367" w:name="_Toc184310296"/>
      <w:bookmarkEnd w:id="367"/>
      <w:bookmarkStart w:id="368" w:name="_Toc184308104"/>
      <w:bookmarkEnd w:id="368"/>
      <w:bookmarkStart w:id="369" w:name="_Toc184313276"/>
      <w:bookmarkEnd w:id="369"/>
      <w:bookmarkStart w:id="370" w:name="_Toc184308072"/>
      <w:bookmarkEnd w:id="370"/>
      <w:bookmarkStart w:id="371" w:name="_Toc184312073"/>
      <w:bookmarkEnd w:id="371"/>
      <w:bookmarkStart w:id="372" w:name="_Toc184310292"/>
      <w:bookmarkEnd w:id="372"/>
      <w:bookmarkStart w:id="373" w:name="_Toc184308064"/>
      <w:bookmarkEnd w:id="373"/>
      <w:bookmarkStart w:id="374" w:name="_Toc184310331"/>
      <w:bookmarkEnd w:id="374"/>
      <w:bookmarkStart w:id="375" w:name="_Toc184313277"/>
      <w:bookmarkEnd w:id="375"/>
      <w:bookmarkStart w:id="376" w:name="_Toc184312124"/>
      <w:bookmarkEnd w:id="376"/>
      <w:bookmarkStart w:id="377" w:name="_Toc184313306"/>
      <w:bookmarkEnd w:id="377"/>
      <w:bookmarkStart w:id="378" w:name="_Toc184312130"/>
      <w:bookmarkEnd w:id="378"/>
      <w:bookmarkStart w:id="379" w:name="_Toc184314463"/>
      <w:bookmarkEnd w:id="379"/>
      <w:bookmarkStart w:id="380" w:name="_Toc184310332"/>
      <w:bookmarkEnd w:id="380"/>
      <w:bookmarkStart w:id="381" w:name="_Toc184310323"/>
      <w:bookmarkEnd w:id="381"/>
      <w:bookmarkStart w:id="382" w:name="_Toc184310275"/>
      <w:bookmarkEnd w:id="382"/>
      <w:bookmarkStart w:id="383" w:name="_Toc184314439"/>
      <w:bookmarkEnd w:id="383"/>
      <w:bookmarkStart w:id="384" w:name="_Toc184308085"/>
      <w:bookmarkEnd w:id="384"/>
      <w:bookmarkStart w:id="385" w:name="_Toc184312067"/>
      <w:bookmarkEnd w:id="385"/>
      <w:bookmarkStart w:id="386" w:name="_Toc184312115"/>
      <w:bookmarkEnd w:id="386"/>
      <w:bookmarkStart w:id="387" w:name="_Toc184310301"/>
      <w:bookmarkEnd w:id="387"/>
      <w:bookmarkStart w:id="388" w:name="_Toc184313280"/>
      <w:bookmarkEnd w:id="388"/>
      <w:bookmarkStart w:id="389" w:name="_Toc184314456"/>
      <w:bookmarkEnd w:id="389"/>
      <w:bookmarkStart w:id="390" w:name="_Toc184308039"/>
      <w:bookmarkEnd w:id="390"/>
      <w:bookmarkStart w:id="391" w:name="_Toc184314457"/>
      <w:bookmarkEnd w:id="391"/>
      <w:bookmarkStart w:id="392" w:name="_Toc184308086"/>
      <w:bookmarkEnd w:id="392"/>
      <w:bookmarkStart w:id="393" w:name="_Toc184308055"/>
      <w:bookmarkEnd w:id="393"/>
      <w:bookmarkStart w:id="394" w:name="_Toc184310273"/>
      <w:bookmarkEnd w:id="394"/>
      <w:r>
        <w:rPr>
          <w:rFonts w:hint="eastAsia" w:ascii="宋体" w:hAnsi="宋体" w:cs="宋体"/>
          <w:b/>
          <w:sz w:val="36"/>
          <w:szCs w:val="36"/>
        </w:rPr>
        <w:t>评标办法</w:t>
      </w:r>
    </w:p>
    <w:p w14:paraId="53115BB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80"/>
        <w:gridCol w:w="860"/>
        <w:gridCol w:w="1120"/>
        <w:gridCol w:w="1540"/>
      </w:tblGrid>
      <w:tr w14:paraId="5F4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1A838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680" w:type="dxa"/>
            <w:vAlign w:val="center"/>
          </w:tcPr>
          <w:p w14:paraId="2513814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860" w:type="dxa"/>
            <w:vAlign w:val="center"/>
          </w:tcPr>
          <w:p w14:paraId="6C1762B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120" w:type="dxa"/>
            <w:vAlign w:val="center"/>
          </w:tcPr>
          <w:p w14:paraId="367103E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540" w:type="dxa"/>
          </w:tcPr>
          <w:p w14:paraId="0AA2E61B">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2B8C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0B649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80" w:type="dxa"/>
            <w:vAlign w:val="top"/>
          </w:tcPr>
          <w:p w14:paraId="76D5F07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年1月1日以来，承接过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的业绩，</w:t>
            </w:r>
            <w:r>
              <w:rPr>
                <w:rFonts w:hint="eastAsia" w:ascii="宋体" w:hAnsi="宋体" w:eastAsia="宋体" w:cs="宋体"/>
                <w:sz w:val="24"/>
                <w:szCs w:val="24"/>
                <w:highlight w:val="none"/>
              </w:rPr>
              <w:t>且养护服务工作已履行1年及以上</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0.25</w:t>
            </w:r>
            <w:r>
              <w:rPr>
                <w:rFonts w:hint="eastAsia" w:ascii="宋体" w:hAnsi="宋体" w:eastAsia="宋体" w:cs="宋体"/>
                <w:color w:val="auto"/>
                <w:sz w:val="24"/>
                <w:szCs w:val="24"/>
                <w:highlight w:val="none"/>
              </w:rPr>
              <w:t>分。</w:t>
            </w:r>
          </w:p>
          <w:p w14:paraId="4B6758D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合同</w:t>
            </w:r>
            <w:r>
              <w:rPr>
                <w:rFonts w:hint="eastAsia" w:ascii="宋体" w:hAnsi="宋体" w:eastAsia="宋体" w:cs="宋体"/>
                <w:sz w:val="24"/>
                <w:szCs w:val="24"/>
                <w:highlight w:val="none"/>
                <w:lang w:val="en-US" w:eastAsia="zh-CN"/>
              </w:rPr>
              <w:t>和中标通知书</w:t>
            </w:r>
            <w:r>
              <w:rPr>
                <w:rFonts w:hint="eastAsia" w:ascii="宋体" w:hAnsi="宋体" w:eastAsia="宋体" w:cs="宋体"/>
                <w:color w:val="auto"/>
                <w:sz w:val="24"/>
                <w:szCs w:val="24"/>
                <w:highlight w:val="none"/>
              </w:rPr>
              <w:t>扫描件加盖公章，时间以合同签订时间为准。</w:t>
            </w:r>
            <w:r>
              <w:rPr>
                <w:rFonts w:hint="eastAsia" w:ascii="宋体" w:hAnsi="宋体" w:eastAsia="宋体" w:cs="宋体"/>
                <w:sz w:val="24"/>
                <w:szCs w:val="24"/>
                <w:highlight w:val="none"/>
              </w:rPr>
              <w:t>同个项目续签多个合同的不重复计分；</w:t>
            </w:r>
            <w:r>
              <w:rPr>
                <w:rFonts w:hint="eastAsia" w:ascii="宋体" w:hAnsi="宋体" w:eastAsia="宋体" w:cs="宋体"/>
                <w:color w:val="auto"/>
                <w:sz w:val="24"/>
                <w:szCs w:val="24"/>
                <w:highlight w:val="none"/>
              </w:rPr>
              <w:t>不能体现项目属性的，则须加盖建设单位公章的业主证明材料，否则不予得分。</w:t>
            </w:r>
          </w:p>
        </w:tc>
        <w:tc>
          <w:tcPr>
            <w:tcW w:w="860" w:type="dxa"/>
            <w:vAlign w:val="top"/>
          </w:tcPr>
          <w:p w14:paraId="02F46BC7">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796C3F74">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66D35394">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4188180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1</w:t>
            </w:r>
          </w:p>
        </w:tc>
        <w:tc>
          <w:tcPr>
            <w:tcW w:w="1120" w:type="dxa"/>
            <w:vAlign w:val="center"/>
          </w:tcPr>
          <w:p w14:paraId="6171297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客观分</w:t>
            </w:r>
          </w:p>
        </w:tc>
        <w:tc>
          <w:tcPr>
            <w:tcW w:w="1540" w:type="dxa"/>
          </w:tcPr>
          <w:p w14:paraId="4CD3398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440A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83051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80" w:type="dxa"/>
            <w:vAlign w:val="top"/>
          </w:tcPr>
          <w:p w14:paraId="24870EF7">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管理体系认证：投标人同时具有质量管理体系认证、环境管理体系认证、职业健康安全管理体系认证且在有效期内的得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分；缺少任一证书，则不得分</w:t>
            </w:r>
            <w:r>
              <w:rPr>
                <w:rFonts w:hint="eastAsia" w:ascii="宋体" w:hAnsi="宋体" w:eastAsia="宋体" w:cs="宋体"/>
                <w:color w:val="auto"/>
                <w:sz w:val="24"/>
                <w:szCs w:val="24"/>
                <w:highlight w:val="none"/>
                <w:lang w:eastAsia="zh-CN"/>
              </w:rPr>
              <w:t>。</w:t>
            </w:r>
          </w:p>
          <w:p w14:paraId="61946F03">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提供有效期内证书扫描件，</w:t>
            </w:r>
            <w:r>
              <w:rPr>
                <w:rFonts w:hint="eastAsia" w:ascii="宋体" w:hAnsi="宋体" w:eastAsia="宋体" w:cs="宋体"/>
                <w:b/>
                <w:bCs/>
                <w:color w:val="auto"/>
                <w:sz w:val="24"/>
                <w:szCs w:val="24"/>
                <w:highlight w:val="none"/>
              </w:rPr>
              <w:t>且</w:t>
            </w:r>
            <w:r>
              <w:rPr>
                <w:rFonts w:hint="eastAsia" w:ascii="宋体" w:hAnsi="宋体" w:eastAsia="宋体" w:cs="宋体"/>
                <w:b/>
                <w:color w:val="auto"/>
                <w:sz w:val="24"/>
                <w:szCs w:val="24"/>
                <w:highlight w:val="none"/>
              </w:rPr>
              <w:t>该证书在国家认证认可业务信息统一查询平台（http://cx.cnca.cn/）上证书状态为“有效”，否则不予认可</w:t>
            </w:r>
            <w:r>
              <w:rPr>
                <w:rFonts w:hint="eastAsia" w:ascii="宋体" w:hAnsi="宋体" w:eastAsia="宋体" w:cs="宋体"/>
                <w:color w:val="auto"/>
                <w:sz w:val="24"/>
                <w:szCs w:val="24"/>
                <w:highlight w:val="none"/>
              </w:rPr>
              <w:t>。</w:t>
            </w:r>
          </w:p>
        </w:tc>
        <w:tc>
          <w:tcPr>
            <w:tcW w:w="860" w:type="dxa"/>
            <w:vAlign w:val="center"/>
          </w:tcPr>
          <w:p w14:paraId="5EF2C2CC">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16BFE25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3943AF7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0" w:type="dxa"/>
            <w:vAlign w:val="center"/>
          </w:tcPr>
          <w:p w14:paraId="06B139E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0" w:type="dxa"/>
          </w:tcPr>
          <w:p w14:paraId="43693AD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none"/>
              </w:rPr>
            </w:pPr>
          </w:p>
        </w:tc>
      </w:tr>
      <w:tr w14:paraId="19B0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D0A50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80" w:type="dxa"/>
            <w:vAlign w:val="top"/>
          </w:tcPr>
          <w:p w14:paraId="433EA237">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投标人提供排水管道检测与评估作业证书（作业能力范围需包括CCTV电视检测、QV管道潜望镜检测、声呐检测等），贰级（乙级、Ⅱ级）或以上的得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E73D25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投标人提供排水管道养护与运维作业能力证书（作业能力范围须包括清淤、疏通等），贰级（乙级、Ⅱ级）或以上的得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7DE32B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提供证书扫描件。</w:t>
            </w:r>
          </w:p>
        </w:tc>
        <w:tc>
          <w:tcPr>
            <w:tcW w:w="860" w:type="dxa"/>
            <w:vAlign w:val="center"/>
          </w:tcPr>
          <w:p w14:paraId="20E02B4C">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lang w:val="en-US" w:eastAsia="zh-CN"/>
              </w:rPr>
              <w:t>4</w:t>
            </w:r>
          </w:p>
        </w:tc>
        <w:tc>
          <w:tcPr>
            <w:tcW w:w="1120" w:type="dxa"/>
            <w:vAlign w:val="center"/>
          </w:tcPr>
          <w:p w14:paraId="1C2F207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0" w:type="dxa"/>
          </w:tcPr>
          <w:p w14:paraId="4F48FB6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none"/>
              </w:rPr>
            </w:pPr>
          </w:p>
        </w:tc>
      </w:tr>
      <w:tr w14:paraId="5FB7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D7C5C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680" w:type="dxa"/>
            <w:vAlign w:val="top"/>
          </w:tcPr>
          <w:p w14:paraId="26BFFBC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58CB1BB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具备市政类专业高级及以上工程师职称</w:t>
            </w:r>
            <w:r>
              <w:rPr>
                <w:rFonts w:hint="eastAsia" w:ascii="宋体" w:hAnsi="宋体" w:eastAsia="宋体" w:cs="宋体"/>
                <w:color w:val="auto"/>
                <w:sz w:val="24"/>
                <w:szCs w:val="24"/>
                <w:highlight w:val="none"/>
                <w:lang w:val="en-US" w:eastAsia="zh-CN"/>
              </w:rPr>
              <w:t>的得2分；</w:t>
            </w:r>
          </w:p>
          <w:p w14:paraId="3D2AADA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②具备</w:t>
            </w:r>
            <w:r>
              <w:rPr>
                <w:rFonts w:hint="eastAsia" w:ascii="宋体" w:hAnsi="宋体" w:eastAsia="宋体" w:cs="宋体"/>
                <w:color w:val="auto"/>
                <w:sz w:val="24"/>
                <w:szCs w:val="24"/>
                <w:highlight w:val="none"/>
              </w:rPr>
              <w:t>市政公用专业二级及以上注册建造师</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color w:val="auto"/>
                <w:sz w:val="24"/>
                <w:szCs w:val="24"/>
                <w:highlight w:val="none"/>
              </w:rPr>
              <w:t>；</w:t>
            </w:r>
          </w:p>
          <w:p w14:paraId="37F0F87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具有本科及以上学历</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color w:val="auto"/>
                <w:sz w:val="24"/>
                <w:szCs w:val="24"/>
                <w:highlight w:val="none"/>
              </w:rPr>
              <w:t>。</w:t>
            </w:r>
          </w:p>
          <w:p w14:paraId="163784FE">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证书和投标截止前3个月</w:t>
            </w:r>
            <w:r>
              <w:rPr>
                <w:rFonts w:hint="eastAsia" w:ascii="宋体" w:hAnsi="宋体" w:eastAsia="宋体" w:cs="宋体"/>
                <w:b/>
                <w:bCs/>
                <w:color w:val="auto"/>
                <w:sz w:val="24"/>
                <w:szCs w:val="24"/>
                <w:highlight w:val="none"/>
                <w:lang w:val="en-US" w:eastAsia="zh-CN"/>
              </w:rPr>
              <w:t>内任意一个月在本单位缴纳</w:t>
            </w:r>
            <w:r>
              <w:rPr>
                <w:rFonts w:hint="eastAsia" w:ascii="宋体" w:hAnsi="宋体" w:eastAsia="宋体" w:cs="宋体"/>
                <w:b/>
                <w:bCs/>
                <w:color w:val="auto"/>
                <w:sz w:val="24"/>
                <w:szCs w:val="24"/>
                <w:highlight w:val="none"/>
              </w:rPr>
              <w:t>社保证明</w:t>
            </w:r>
            <w:r>
              <w:rPr>
                <w:rFonts w:hint="eastAsia" w:ascii="宋体" w:hAnsi="宋体" w:eastAsia="宋体" w:cs="宋体"/>
                <w:b/>
                <w:bCs/>
                <w:color w:val="auto"/>
                <w:sz w:val="24"/>
                <w:szCs w:val="24"/>
                <w:highlight w:val="none"/>
                <w:lang w:eastAsia="zh-CN"/>
              </w:rPr>
              <w:t>，</w:t>
            </w:r>
            <w:r>
              <w:rPr>
                <w:rFonts w:hint="eastAsia" w:ascii="宋体" w:hAnsi="宋体" w:eastAsia="宋体" w:cs="宋体"/>
                <w:sz w:val="24"/>
                <w:szCs w:val="24"/>
                <w:highlight w:val="none"/>
              </w:rPr>
              <w:t>若提供建造师电子证书，证书下方个人签名处未签名或不在使用有效期内的视为无效</w:t>
            </w:r>
            <w:r>
              <w:rPr>
                <w:rFonts w:hint="eastAsia" w:ascii="宋体" w:hAnsi="宋体" w:eastAsia="宋体" w:cs="宋体"/>
                <w:b/>
                <w:bCs/>
                <w:color w:val="auto"/>
                <w:sz w:val="24"/>
                <w:szCs w:val="24"/>
                <w:highlight w:val="none"/>
              </w:rPr>
              <w:t>。</w:t>
            </w:r>
          </w:p>
        </w:tc>
        <w:tc>
          <w:tcPr>
            <w:tcW w:w="860" w:type="dxa"/>
            <w:vAlign w:val="top"/>
          </w:tcPr>
          <w:p w14:paraId="204D1E3B">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60EDC16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17B95C3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7BE37F7D">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6</w:t>
            </w:r>
          </w:p>
        </w:tc>
        <w:tc>
          <w:tcPr>
            <w:tcW w:w="1120" w:type="dxa"/>
            <w:vAlign w:val="center"/>
          </w:tcPr>
          <w:p w14:paraId="02A4B8F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客观分</w:t>
            </w:r>
          </w:p>
        </w:tc>
        <w:tc>
          <w:tcPr>
            <w:tcW w:w="1540" w:type="dxa"/>
          </w:tcPr>
          <w:p w14:paraId="026B5A5B">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135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FCDA1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680" w:type="dxa"/>
            <w:vAlign w:val="top"/>
          </w:tcPr>
          <w:p w14:paraId="0300BF63">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r>
              <w:rPr>
                <w:rFonts w:hint="eastAsia" w:ascii="宋体" w:hAnsi="宋体" w:eastAsia="宋体" w:cs="宋体"/>
                <w:color w:val="auto"/>
                <w:sz w:val="24"/>
                <w:szCs w:val="24"/>
                <w:highlight w:val="none"/>
                <w:lang w:eastAsia="zh-CN"/>
              </w:rPr>
              <w:t>：</w:t>
            </w:r>
          </w:p>
          <w:p w14:paraId="02FB29CE">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①具备市政类专业</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级以上工程师职称</w:t>
            </w:r>
            <w:r>
              <w:rPr>
                <w:rFonts w:hint="eastAsia" w:ascii="宋体" w:hAnsi="宋体" w:eastAsia="宋体" w:cs="宋体"/>
                <w:color w:val="auto"/>
                <w:sz w:val="24"/>
                <w:szCs w:val="24"/>
                <w:highlight w:val="none"/>
                <w:lang w:val="en-US" w:eastAsia="zh-CN"/>
              </w:rPr>
              <w:t>的得2分</w:t>
            </w:r>
          </w:p>
          <w:p w14:paraId="4DE64E7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②具备</w:t>
            </w:r>
            <w:r>
              <w:rPr>
                <w:rFonts w:hint="eastAsia" w:ascii="宋体" w:hAnsi="宋体" w:eastAsia="宋体" w:cs="宋体"/>
                <w:color w:val="auto"/>
                <w:sz w:val="24"/>
                <w:szCs w:val="24"/>
                <w:highlight w:val="none"/>
              </w:rPr>
              <w:t>市政公用专业二级及以上注册建造师</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color w:val="auto"/>
                <w:sz w:val="24"/>
                <w:szCs w:val="24"/>
                <w:highlight w:val="none"/>
              </w:rPr>
              <w:t>；</w:t>
            </w:r>
          </w:p>
          <w:p w14:paraId="2B8DC8D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具有本科及以上学历</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color w:val="auto"/>
                <w:sz w:val="24"/>
                <w:szCs w:val="24"/>
                <w:highlight w:val="none"/>
              </w:rPr>
              <w:t>。</w:t>
            </w:r>
          </w:p>
          <w:p w14:paraId="1C8F59B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snapToGrid w:val="0"/>
                <w:color w:val="auto"/>
                <w:sz w:val="24"/>
                <w:szCs w:val="24"/>
                <w:lang w:eastAsia="zh-CN"/>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证书和投标截止前3个月</w:t>
            </w:r>
            <w:r>
              <w:rPr>
                <w:rFonts w:hint="eastAsia" w:ascii="宋体" w:hAnsi="宋体" w:eastAsia="宋体" w:cs="宋体"/>
                <w:b/>
                <w:bCs/>
                <w:color w:val="auto"/>
                <w:sz w:val="24"/>
                <w:szCs w:val="24"/>
                <w:highlight w:val="none"/>
                <w:lang w:val="en-US" w:eastAsia="zh-CN"/>
              </w:rPr>
              <w:t>内任意一个月在本单位缴纳</w:t>
            </w:r>
            <w:r>
              <w:rPr>
                <w:rFonts w:hint="eastAsia" w:ascii="宋体" w:hAnsi="宋体" w:eastAsia="宋体" w:cs="宋体"/>
                <w:b/>
                <w:bCs/>
                <w:color w:val="auto"/>
                <w:sz w:val="24"/>
                <w:szCs w:val="24"/>
                <w:highlight w:val="none"/>
              </w:rPr>
              <w:t>社保证明。</w:t>
            </w:r>
            <w:r>
              <w:rPr>
                <w:rFonts w:hint="eastAsia" w:ascii="宋体" w:hAnsi="宋体" w:eastAsia="宋体" w:cs="宋体"/>
                <w:sz w:val="24"/>
                <w:szCs w:val="24"/>
                <w:highlight w:val="none"/>
              </w:rPr>
              <w:t>若提供建造师电子证书，证书下方个人签名处未签名或不在使用有效期内的视为无效</w:t>
            </w:r>
            <w:r>
              <w:rPr>
                <w:rFonts w:hint="eastAsia" w:ascii="宋体" w:hAnsi="宋体" w:eastAsia="宋体" w:cs="宋体"/>
                <w:sz w:val="24"/>
                <w:szCs w:val="24"/>
                <w:highlight w:val="none"/>
                <w:lang w:eastAsia="zh-CN"/>
              </w:rPr>
              <w:t>。</w:t>
            </w:r>
          </w:p>
        </w:tc>
        <w:tc>
          <w:tcPr>
            <w:tcW w:w="860" w:type="dxa"/>
            <w:vAlign w:val="top"/>
          </w:tcPr>
          <w:p w14:paraId="53545F41">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4929B9D">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08842A5">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2874994D">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p w14:paraId="7D22470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p w14:paraId="3273269A">
            <w:pPr>
              <w:pStyle w:val="962"/>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firstLine="480" w:firstLineChars="200"/>
              <w:jc w:val="both"/>
              <w:textAlignment w:val="auto"/>
              <w:rPr>
                <w:rFonts w:hint="eastAsia" w:ascii="宋体" w:hAnsi="宋体" w:eastAsia="宋体" w:cs="宋体"/>
                <w:snapToGrid w:val="0"/>
                <w:color w:val="auto"/>
                <w:sz w:val="24"/>
                <w:szCs w:val="24"/>
                <w:lang w:val="en-US" w:eastAsia="zh-CN"/>
              </w:rPr>
            </w:pPr>
          </w:p>
        </w:tc>
        <w:tc>
          <w:tcPr>
            <w:tcW w:w="1120" w:type="dxa"/>
            <w:vAlign w:val="center"/>
          </w:tcPr>
          <w:p w14:paraId="47F83EE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客观分</w:t>
            </w:r>
          </w:p>
        </w:tc>
        <w:tc>
          <w:tcPr>
            <w:tcW w:w="1540" w:type="dxa"/>
          </w:tcPr>
          <w:p w14:paraId="2EC162C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403A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889" w:type="dxa"/>
            <w:vAlign w:val="center"/>
          </w:tcPr>
          <w:p w14:paraId="16276ED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680" w:type="dxa"/>
            <w:vAlign w:val="top"/>
          </w:tcPr>
          <w:p w14:paraId="4D902BD8">
            <w:pPr>
              <w:keepNext w:val="0"/>
              <w:keepLines w:val="0"/>
              <w:pageBreakBefore w:val="0"/>
              <w:widowControl w:val="0"/>
              <w:numPr>
                <w:ilvl w:val="0"/>
                <w:numId w:val="0"/>
              </w:numPr>
              <w:suppressLineNumbers w:val="0"/>
              <w:kinsoku/>
              <w:wordWrap/>
              <w:overflowPunct/>
              <w:topLinePunct w:val="0"/>
              <w:bidi w:val="0"/>
              <w:snapToGrid w:val="0"/>
              <w:spacing w:before="0" w:beforeAutospacing="0" w:afterAutospacing="0" w:line="24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项目管理人员</w:t>
            </w:r>
            <w:r>
              <w:rPr>
                <w:rFonts w:hint="eastAsia" w:ascii="宋体" w:hAnsi="宋体" w:eastAsia="宋体" w:cs="宋体"/>
                <w:color w:val="auto"/>
                <w:sz w:val="24"/>
                <w:szCs w:val="24"/>
                <w:highlight w:val="none"/>
                <w:lang w:eastAsia="zh-CN"/>
              </w:rPr>
              <w:t>：</w:t>
            </w:r>
          </w:p>
          <w:p w14:paraId="6B020598">
            <w:pPr>
              <w:keepNext w:val="0"/>
              <w:keepLines w:val="0"/>
              <w:pageBreakBefore w:val="0"/>
              <w:widowControl w:val="0"/>
              <w:numPr>
                <w:ilvl w:val="0"/>
                <w:numId w:val="0"/>
              </w:numPr>
              <w:suppressLineNumbers w:val="0"/>
              <w:kinsoku/>
              <w:wordWrap/>
              <w:overflowPunct/>
              <w:topLinePunct w:val="0"/>
              <w:bidi w:val="0"/>
              <w:snapToGrid w:val="0"/>
              <w:spacing w:before="0" w:beforeAutospacing="0" w:afterAutospacing="0" w:line="24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①具有</w:t>
            </w:r>
            <w:r>
              <w:rPr>
                <w:rFonts w:hint="eastAsia" w:ascii="宋体" w:hAnsi="宋体" w:eastAsia="宋体" w:cs="宋体"/>
                <w:b/>
                <w:bCs/>
                <w:color w:val="auto"/>
                <w:sz w:val="24"/>
                <w:szCs w:val="24"/>
                <w:highlight w:val="none"/>
              </w:rPr>
              <w:t>专职安全员（安全员不得兼任）</w:t>
            </w:r>
            <w:r>
              <w:rPr>
                <w:rFonts w:hint="eastAsia" w:ascii="宋体" w:hAnsi="宋体" w:eastAsia="宋体" w:cs="宋体"/>
                <w:color w:val="auto"/>
                <w:sz w:val="24"/>
                <w:szCs w:val="24"/>
                <w:highlight w:val="none"/>
              </w:rPr>
              <w:t>证书的</w:t>
            </w:r>
            <w:r>
              <w:rPr>
                <w:rFonts w:hint="eastAsia" w:ascii="宋体" w:hAnsi="宋体" w:eastAsia="宋体" w:cs="宋体"/>
                <w:color w:val="auto"/>
                <w:sz w:val="24"/>
                <w:szCs w:val="24"/>
                <w:highlight w:val="none"/>
                <w:lang w:val="en-US" w:eastAsia="zh-CN"/>
              </w:rPr>
              <w:t>每1人得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A575D8">
            <w:pPr>
              <w:keepNext w:val="0"/>
              <w:keepLines w:val="0"/>
              <w:pageBreakBefore w:val="0"/>
              <w:widowControl w:val="0"/>
              <w:numPr>
                <w:ilvl w:val="0"/>
                <w:numId w:val="0"/>
              </w:numPr>
              <w:suppressLineNumbers w:val="0"/>
              <w:kinsoku/>
              <w:wordWrap/>
              <w:overflowPunct/>
              <w:topLinePunct w:val="0"/>
              <w:bidi w:val="0"/>
              <w:snapToGrid w:val="0"/>
              <w:spacing w:before="0" w:beforeAutospacing="0" w:afterAutospacing="0" w:line="24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②具有中级工程师及以上职称的人员每1人得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分（不含项目负责人、技术负责人、安全员）</w:t>
            </w:r>
            <w:r>
              <w:rPr>
                <w:rFonts w:hint="eastAsia" w:ascii="宋体" w:hAnsi="宋体" w:eastAsia="宋体" w:cs="宋体"/>
                <w:color w:val="auto"/>
                <w:sz w:val="24"/>
                <w:szCs w:val="24"/>
                <w:highlight w:val="none"/>
              </w:rPr>
              <w:t>；</w:t>
            </w:r>
          </w:p>
          <w:p w14:paraId="126DC1EB">
            <w:pPr>
              <w:keepNext w:val="0"/>
              <w:keepLines w:val="0"/>
              <w:pageBreakBefore w:val="0"/>
              <w:widowControl w:val="0"/>
              <w:numPr>
                <w:ilvl w:val="0"/>
                <w:numId w:val="0"/>
              </w:numPr>
              <w:suppressLineNumbers w:val="0"/>
              <w:kinsoku/>
              <w:wordWrap/>
              <w:overflowPunct/>
              <w:topLinePunct w:val="0"/>
              <w:bidi w:val="0"/>
              <w:snapToGrid w:val="0"/>
              <w:spacing w:before="0" w:beforeAutospacing="0" w:afterAutospacing="0" w:line="24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③其他人员中具有</w:t>
            </w:r>
            <w:r>
              <w:rPr>
                <w:rFonts w:hint="eastAsia" w:ascii="宋体" w:hAnsi="宋体" w:eastAsia="宋体" w:cs="宋体"/>
                <w:color w:val="auto"/>
                <w:sz w:val="24"/>
                <w:szCs w:val="24"/>
                <w:highlight w:val="none"/>
              </w:rPr>
              <w:t>排水管道检测与评估</w:t>
            </w:r>
            <w:r>
              <w:rPr>
                <w:rFonts w:hint="eastAsia" w:ascii="宋体" w:hAnsi="宋体" w:eastAsia="宋体" w:cs="宋体"/>
                <w:color w:val="auto"/>
                <w:sz w:val="24"/>
                <w:szCs w:val="24"/>
                <w:highlight w:val="none"/>
                <w:lang w:val="en-US" w:eastAsia="zh-CN"/>
              </w:rPr>
              <w:t>证书的得0.5，最高得1分；具有排水管道养护与运维的得0.5，最高得1分；具有</w:t>
            </w:r>
            <w:r>
              <w:rPr>
                <w:rFonts w:hint="eastAsia" w:ascii="宋体" w:hAnsi="宋体" w:eastAsia="宋体" w:cs="宋体"/>
                <w:color w:val="auto"/>
                <w:sz w:val="24"/>
                <w:szCs w:val="24"/>
                <w:highlight w:val="none"/>
              </w:rPr>
              <w:t>非开挖修复证书</w:t>
            </w:r>
            <w:r>
              <w:rPr>
                <w:rFonts w:hint="eastAsia" w:ascii="宋体" w:hAnsi="宋体" w:eastAsia="宋体" w:cs="宋体"/>
                <w:color w:val="auto"/>
                <w:sz w:val="24"/>
                <w:szCs w:val="24"/>
                <w:highlight w:val="none"/>
                <w:lang w:val="en-US" w:eastAsia="zh-CN"/>
              </w:rPr>
              <w:t>的得0.5分；具有地下管线检测评估证书的得0.5分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162A879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证书和投标截止前3个月</w:t>
            </w:r>
            <w:r>
              <w:rPr>
                <w:rFonts w:hint="eastAsia" w:ascii="宋体" w:hAnsi="宋体" w:eastAsia="宋体" w:cs="宋体"/>
                <w:b/>
                <w:bCs/>
                <w:color w:val="auto"/>
                <w:sz w:val="24"/>
                <w:szCs w:val="24"/>
                <w:highlight w:val="none"/>
                <w:lang w:val="en-US" w:eastAsia="zh-CN"/>
              </w:rPr>
              <w:t>内任意一个月在本单位缴纳</w:t>
            </w:r>
            <w:r>
              <w:rPr>
                <w:rFonts w:hint="eastAsia" w:ascii="宋体" w:hAnsi="宋体" w:eastAsia="宋体" w:cs="宋体"/>
                <w:b/>
                <w:bCs/>
                <w:color w:val="auto"/>
                <w:sz w:val="24"/>
                <w:szCs w:val="24"/>
                <w:highlight w:val="none"/>
              </w:rPr>
              <w:t>社保证明。</w:t>
            </w:r>
          </w:p>
        </w:tc>
        <w:tc>
          <w:tcPr>
            <w:tcW w:w="860" w:type="dxa"/>
            <w:vAlign w:val="top"/>
          </w:tcPr>
          <w:p w14:paraId="08EAA14E">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4F533581">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32A14CD">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55D3AC8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default" w:ascii="宋体" w:hAnsi="宋体" w:eastAsia="宋体" w:cs="宋体"/>
                <w:snapToGrid w:val="0"/>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120" w:type="dxa"/>
            <w:vAlign w:val="center"/>
          </w:tcPr>
          <w:p w14:paraId="2AF0C57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lang w:val="en-US" w:eastAsia="zh-CN"/>
              </w:rPr>
              <w:t>客观分</w:t>
            </w:r>
          </w:p>
        </w:tc>
        <w:tc>
          <w:tcPr>
            <w:tcW w:w="1540" w:type="dxa"/>
          </w:tcPr>
          <w:p w14:paraId="7AC30D2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yellow"/>
              </w:rPr>
            </w:pPr>
          </w:p>
        </w:tc>
      </w:tr>
      <w:tr w14:paraId="280E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89" w:type="dxa"/>
            <w:vAlign w:val="center"/>
          </w:tcPr>
          <w:p w14:paraId="6905C1CA">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680" w:type="dxa"/>
            <w:vAlign w:val="top"/>
          </w:tcPr>
          <w:p w14:paraId="191D057C">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投入设备情况：</w:t>
            </w:r>
          </w:p>
          <w:p w14:paraId="0D3C7D3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（1）具有排水泵车的</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功率≥150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m³/h</w:t>
            </w:r>
            <w:r>
              <w:rPr>
                <w:rFonts w:hint="eastAsia" w:ascii="宋体" w:hAnsi="宋体" w:eastAsia="宋体" w:cs="宋体"/>
                <w:color w:val="auto"/>
                <w:sz w:val="24"/>
                <w:szCs w:val="24"/>
                <w:highlight w:val="none"/>
              </w:rPr>
              <w:t>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每台得1分，最高3分。</w:t>
            </w:r>
          </w:p>
          <w:p w14:paraId="78C3DC0D">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（2）具有吸污车每台得1分，最高2分。</w:t>
            </w:r>
          </w:p>
          <w:p w14:paraId="63387DD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（3）具有清洗车的每台得1分，最高3分。</w:t>
            </w:r>
          </w:p>
          <w:p w14:paraId="5C715F0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（4）同时具有CCTV管道检测仪、管道潜望镜、管道封堵气囊的，得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w:t>
            </w:r>
          </w:p>
          <w:p w14:paraId="223C6F7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具有毒气检测仪</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p>
          <w:p w14:paraId="5FA2BDC3">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）具有管道高压清洗疏通机的每台得1分，最高2分。</w:t>
            </w:r>
          </w:p>
          <w:p w14:paraId="19F98BC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）同时具有巡查车（机动车≥2辆，两轮电动车≥4 辆）</w:t>
            </w:r>
            <w:r>
              <w:rPr>
                <w:rFonts w:hint="eastAsia" w:ascii="宋体" w:hAnsi="宋体" w:eastAsia="宋体" w:cs="宋体"/>
                <w:color w:val="auto"/>
                <w:sz w:val="24"/>
                <w:szCs w:val="24"/>
                <w:highlight w:val="none"/>
                <w:lang w:val="en-US" w:eastAsia="zh-CN"/>
              </w:rPr>
              <w:t>共</w:t>
            </w:r>
            <w:r>
              <w:rPr>
                <w:rFonts w:hint="eastAsia" w:ascii="宋体" w:hAnsi="宋体" w:eastAsia="宋体" w:cs="宋体"/>
                <w:color w:val="auto"/>
                <w:sz w:val="24"/>
                <w:szCs w:val="24"/>
                <w:highlight w:val="none"/>
              </w:rPr>
              <w:t>6辆及以上得2分</w:t>
            </w:r>
            <w:r>
              <w:rPr>
                <w:rFonts w:hint="eastAsia" w:ascii="宋体" w:hAnsi="宋体" w:eastAsia="宋体" w:cs="宋体"/>
                <w:color w:val="auto"/>
                <w:sz w:val="24"/>
                <w:szCs w:val="24"/>
                <w:highlight w:val="none"/>
                <w:lang w:eastAsia="zh-CN"/>
              </w:rPr>
              <w:t>。</w:t>
            </w:r>
          </w:p>
          <w:p w14:paraId="43EDD703">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具备应急抢险保障工程救险车辆【机动车行驶证上的使用性质为工程救（抢）险】，具备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辆及以上的得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分，具备</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0辆及以上的得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852775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提供以下材料</w:t>
            </w:r>
            <w:r>
              <w:rPr>
                <w:rFonts w:hint="eastAsia" w:ascii="宋体" w:hAnsi="宋体" w:eastAsia="宋体" w:cs="宋体"/>
                <w:color w:val="auto"/>
                <w:sz w:val="24"/>
                <w:szCs w:val="24"/>
                <w:highlight w:val="none"/>
              </w:rPr>
              <w:t>：</w:t>
            </w:r>
          </w:p>
          <w:p w14:paraId="13EEB8F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①购置或租赁发票。若资产合并、划拨、调拨或划转的，则提供政府部门相关文件和原采购单位购置发票。若租赁的，则另提供租赁协议（租赁期须满足本项目养护期）和出租方购置设备或车辆发票。</w:t>
            </w:r>
          </w:p>
          <w:p w14:paraId="7759078C">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②设备或车辆外观照片，车辆还须提供车辆行驶证。车辆为租赁的，则车辆行驶证所有人须为出租方。）</w:t>
            </w:r>
          </w:p>
          <w:p w14:paraId="0705C05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left"/>
              <w:textAlignment w:val="auto"/>
              <w:rPr>
                <w:rFonts w:hint="eastAsia"/>
              </w:rPr>
            </w:pPr>
            <w:r>
              <w:rPr>
                <w:rFonts w:hint="eastAsia" w:ascii="宋体" w:hAnsi="宋体" w:eastAsia="宋体" w:cs="宋体"/>
                <w:color w:val="auto"/>
                <w:sz w:val="24"/>
                <w:szCs w:val="24"/>
                <w:highlight w:val="none"/>
              </w:rPr>
              <w:t>根据项目合理化需求配置、相关机械设备、器材、物资，结合针对专业需求的清单（提供相关机械设备证明材料；如自有，提供行驶证自有凭证，机械设备提供购买发票。如相关机械如为租赁，提供租赁合同）</w:t>
            </w:r>
          </w:p>
        </w:tc>
        <w:tc>
          <w:tcPr>
            <w:tcW w:w="860" w:type="dxa"/>
            <w:vAlign w:val="top"/>
          </w:tcPr>
          <w:p w14:paraId="07BFABB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24097DD7">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6426A474">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1A71812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3EABA911">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3883FC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36888E0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70792A1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120" w:type="dxa"/>
            <w:vAlign w:val="center"/>
          </w:tcPr>
          <w:p w14:paraId="531FBE2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40" w:type="dxa"/>
          </w:tcPr>
          <w:p w14:paraId="3FACF26B">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yellow"/>
              </w:rPr>
            </w:pPr>
          </w:p>
        </w:tc>
      </w:tr>
      <w:tr w14:paraId="621F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889" w:type="dxa"/>
            <w:vAlign w:val="center"/>
          </w:tcPr>
          <w:p w14:paraId="7B1EAF05">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680" w:type="dxa"/>
            <w:vAlign w:val="top"/>
          </w:tcPr>
          <w:p w14:paraId="05D58001">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新技术、新工艺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投标人（联合体投标的指牵头人）自2019年1月1日（以证书或验收文件</w:t>
            </w:r>
            <w:r>
              <w:rPr>
                <w:rFonts w:hint="eastAsia" w:ascii="宋体" w:hAnsi="宋体" w:eastAsia="宋体" w:cs="宋体"/>
                <w:sz w:val="24"/>
                <w:szCs w:val="24"/>
                <w:highlight w:val="none"/>
                <w:lang w:val="en-US" w:eastAsia="zh-CN"/>
              </w:rPr>
              <w:t>或认证文件落款</w:t>
            </w:r>
            <w:r>
              <w:rPr>
                <w:rFonts w:hint="eastAsia" w:ascii="宋体" w:hAnsi="宋体" w:eastAsia="宋体" w:cs="宋体"/>
                <w:sz w:val="24"/>
                <w:szCs w:val="24"/>
                <w:highlight w:val="none"/>
              </w:rPr>
              <w:t>时间为准）具有</w:t>
            </w:r>
            <w:r>
              <w:rPr>
                <w:rFonts w:hint="eastAsia" w:ascii="宋体" w:hAnsi="宋体" w:eastAsia="宋体" w:cs="宋体"/>
                <w:sz w:val="24"/>
                <w:szCs w:val="24"/>
                <w:highlight w:val="none"/>
                <w:lang w:val="zh-CN"/>
              </w:rPr>
              <w:t>通过建设行业主管部门认证</w:t>
            </w:r>
            <w:r>
              <w:rPr>
                <w:rFonts w:hint="eastAsia" w:ascii="宋体" w:hAnsi="宋体" w:eastAsia="宋体" w:cs="宋体"/>
                <w:sz w:val="24"/>
                <w:szCs w:val="24"/>
                <w:highlight w:val="none"/>
              </w:rPr>
              <w:t>或验收</w:t>
            </w:r>
            <w:r>
              <w:rPr>
                <w:rFonts w:hint="eastAsia" w:ascii="宋体" w:hAnsi="宋体" w:eastAsia="宋体" w:cs="宋体"/>
                <w:color w:val="auto"/>
                <w:sz w:val="24"/>
                <w:szCs w:val="24"/>
                <w:highlight w:val="none"/>
              </w:rPr>
              <w:t>的市政</w:t>
            </w:r>
            <w:r>
              <w:rPr>
                <w:rFonts w:hint="eastAsia" w:ascii="宋体" w:hAnsi="宋体" w:eastAsia="宋体" w:cs="宋体"/>
                <w:color w:val="auto"/>
                <w:sz w:val="24"/>
                <w:szCs w:val="24"/>
                <w:highlight w:val="none"/>
                <w:lang w:val="en-US" w:eastAsia="zh-CN"/>
              </w:rPr>
              <w:t>排水</w:t>
            </w:r>
            <w:r>
              <w:rPr>
                <w:rFonts w:hint="eastAsia" w:ascii="宋体" w:hAnsi="宋体" w:eastAsia="宋体" w:cs="宋体"/>
                <w:color w:val="auto"/>
                <w:sz w:val="24"/>
                <w:szCs w:val="24"/>
                <w:highlight w:val="none"/>
              </w:rPr>
              <w:t>设施</w:t>
            </w:r>
            <w:r>
              <w:rPr>
                <w:rFonts w:hint="eastAsia" w:ascii="宋体" w:hAnsi="宋体" w:eastAsia="宋体" w:cs="宋体"/>
                <w:sz w:val="24"/>
                <w:szCs w:val="24"/>
                <w:highlight w:val="none"/>
              </w:rPr>
              <w:t>类相关的</w:t>
            </w:r>
            <w:r>
              <w:rPr>
                <w:rFonts w:hint="eastAsia" w:ascii="宋体" w:hAnsi="宋体" w:eastAsia="宋体" w:cs="宋体"/>
                <w:sz w:val="24"/>
                <w:szCs w:val="24"/>
                <w:highlight w:val="none"/>
                <w:lang w:val="zh-CN"/>
              </w:rPr>
              <w:t>创新工艺或工法</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val="en-US" w:eastAsia="zh-CN"/>
              </w:rPr>
              <w:t>新技术或</w:t>
            </w:r>
            <w:r>
              <w:rPr>
                <w:rFonts w:hint="eastAsia" w:ascii="宋体" w:hAnsi="宋体" w:eastAsia="宋体" w:cs="宋体"/>
                <w:sz w:val="24"/>
                <w:szCs w:val="24"/>
                <w:highlight w:val="none"/>
              </w:rPr>
              <w:t>科研项目的得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1A8C3DE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证明材料提供证书或验收文件</w:t>
            </w:r>
            <w:r>
              <w:rPr>
                <w:rFonts w:hint="eastAsia" w:ascii="宋体" w:hAnsi="宋体" w:eastAsia="宋体" w:cs="宋体"/>
                <w:sz w:val="24"/>
                <w:szCs w:val="24"/>
                <w:highlight w:val="none"/>
                <w:lang w:val="en-US" w:eastAsia="zh-CN"/>
              </w:rPr>
              <w:t>或认证文件</w:t>
            </w:r>
            <w:r>
              <w:rPr>
                <w:rFonts w:hint="eastAsia" w:ascii="宋体" w:hAnsi="宋体" w:eastAsia="宋体" w:cs="宋体"/>
                <w:sz w:val="24"/>
                <w:szCs w:val="24"/>
                <w:highlight w:val="none"/>
              </w:rPr>
              <w:t>。</w:t>
            </w:r>
          </w:p>
        </w:tc>
        <w:tc>
          <w:tcPr>
            <w:tcW w:w="860" w:type="dxa"/>
            <w:vAlign w:val="top"/>
          </w:tcPr>
          <w:p w14:paraId="04363D57">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p>
          <w:p w14:paraId="767CBE2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p>
          <w:p w14:paraId="69020F5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p>
        </w:tc>
        <w:tc>
          <w:tcPr>
            <w:tcW w:w="1120" w:type="dxa"/>
            <w:vAlign w:val="center"/>
          </w:tcPr>
          <w:p w14:paraId="386FB5A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lang w:val="en-US" w:eastAsia="zh-CN"/>
              </w:rPr>
              <w:t>客</w:t>
            </w:r>
            <w:r>
              <w:rPr>
                <w:rFonts w:hint="eastAsia" w:ascii="宋体" w:hAnsi="宋体" w:eastAsia="宋体" w:cs="宋体"/>
                <w:bCs/>
                <w:color w:val="auto"/>
                <w:sz w:val="24"/>
                <w:szCs w:val="24"/>
              </w:rPr>
              <w:t>观分</w:t>
            </w:r>
          </w:p>
        </w:tc>
        <w:tc>
          <w:tcPr>
            <w:tcW w:w="1540" w:type="dxa"/>
          </w:tcPr>
          <w:p w14:paraId="460B451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highlight w:val="yellow"/>
              </w:rPr>
            </w:pPr>
          </w:p>
        </w:tc>
      </w:tr>
      <w:tr w14:paraId="782F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C4DDDC">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4680" w:type="dxa"/>
            <w:vAlign w:val="top"/>
          </w:tcPr>
          <w:p w14:paraId="13ADD53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highlight w:val="none"/>
              </w:rPr>
              <w:t>养护项目情况：</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养护维修人员配置、养护巡查、养护维修等养护管理方案，评标委员会根据提供的养护管理方案的科学性、合理性、针对性进行评审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不足的每一处扣0.5分。</w:t>
            </w:r>
          </w:p>
        </w:tc>
        <w:tc>
          <w:tcPr>
            <w:tcW w:w="860" w:type="dxa"/>
            <w:vAlign w:val="top"/>
          </w:tcPr>
          <w:p w14:paraId="51077E91">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D9C4DE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highlight w:val="none"/>
              </w:rPr>
              <w:t>5</w:t>
            </w:r>
          </w:p>
        </w:tc>
        <w:tc>
          <w:tcPr>
            <w:tcW w:w="1120" w:type="dxa"/>
            <w:vAlign w:val="center"/>
          </w:tcPr>
          <w:p w14:paraId="0FF35A7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bCs/>
                <w:color w:val="auto"/>
                <w:sz w:val="24"/>
                <w:szCs w:val="24"/>
              </w:rPr>
              <w:t>主观分</w:t>
            </w:r>
          </w:p>
        </w:tc>
        <w:tc>
          <w:tcPr>
            <w:tcW w:w="1540" w:type="dxa"/>
          </w:tcPr>
          <w:p w14:paraId="012116A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0638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BDC44C">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4680" w:type="dxa"/>
            <w:vAlign w:val="top"/>
          </w:tcPr>
          <w:p w14:paraId="3F92BDE0">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highlight w:val="none"/>
              </w:rPr>
              <w:t>考核方案：</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针对本项目的各项工作内容的内部管理制度、考核监督制度、奖惩制度等，评标委员会根据提供的考核方案的科学性、合理性、针对性进行评审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不足的每一处扣0.5分。</w:t>
            </w:r>
          </w:p>
        </w:tc>
        <w:tc>
          <w:tcPr>
            <w:tcW w:w="860" w:type="dxa"/>
            <w:vAlign w:val="top"/>
          </w:tcPr>
          <w:p w14:paraId="1DB8B45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70E355B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highlight w:val="none"/>
              </w:rPr>
              <w:t>5</w:t>
            </w:r>
          </w:p>
        </w:tc>
        <w:tc>
          <w:tcPr>
            <w:tcW w:w="1120" w:type="dxa"/>
            <w:vAlign w:val="center"/>
          </w:tcPr>
          <w:p w14:paraId="6EC75F3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bCs/>
                <w:color w:val="auto"/>
                <w:sz w:val="24"/>
                <w:szCs w:val="24"/>
              </w:rPr>
              <w:t>主观分</w:t>
            </w:r>
          </w:p>
        </w:tc>
        <w:tc>
          <w:tcPr>
            <w:tcW w:w="1540" w:type="dxa"/>
          </w:tcPr>
          <w:p w14:paraId="213F44C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5EA3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5A7CBD">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680" w:type="dxa"/>
            <w:vAlign w:val="top"/>
          </w:tcPr>
          <w:p w14:paraId="0697BE4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0000FF"/>
                <w:sz w:val="24"/>
                <w:szCs w:val="24"/>
              </w:rPr>
            </w:pPr>
            <w:r>
              <w:rPr>
                <w:rFonts w:hint="eastAsia" w:ascii="宋体" w:hAnsi="宋体" w:eastAsia="宋体" w:cs="宋体"/>
                <w:color w:val="auto"/>
                <w:sz w:val="24"/>
                <w:szCs w:val="24"/>
                <w:highlight w:val="none"/>
              </w:rPr>
              <w:t>应急响应方案：</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防汛防台、抗雪防冻、突发事件应急处理及重大活动保障的人员配备、物资储备和启动、应急处置等方案，评标委员会根据提供的应急响应方案的科学性、合理性、针对性进行评审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不足的每一处扣0.5分。</w:t>
            </w:r>
          </w:p>
        </w:tc>
        <w:tc>
          <w:tcPr>
            <w:tcW w:w="860" w:type="dxa"/>
            <w:vAlign w:val="top"/>
          </w:tcPr>
          <w:p w14:paraId="0893C452">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22D1217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072A934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highlight w:val="none"/>
              </w:rPr>
              <w:t>5</w:t>
            </w:r>
          </w:p>
        </w:tc>
        <w:tc>
          <w:tcPr>
            <w:tcW w:w="1120" w:type="dxa"/>
            <w:vAlign w:val="center"/>
          </w:tcPr>
          <w:p w14:paraId="22DBCB3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bCs/>
                <w:color w:val="auto"/>
                <w:sz w:val="24"/>
                <w:szCs w:val="24"/>
              </w:rPr>
              <w:t>主观分</w:t>
            </w:r>
          </w:p>
        </w:tc>
        <w:tc>
          <w:tcPr>
            <w:tcW w:w="1540" w:type="dxa"/>
          </w:tcPr>
          <w:p w14:paraId="54B86D1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3FE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9621A0">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4680" w:type="dxa"/>
            <w:vAlign w:val="top"/>
          </w:tcPr>
          <w:p w14:paraId="08D683DC">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auto"/>
                <w:sz w:val="24"/>
                <w:szCs w:val="24"/>
                <w:highlight w:val="none"/>
              </w:rPr>
              <w:t>养护场地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承诺在中标后能够提供足够</w:t>
            </w:r>
            <w:r>
              <w:rPr>
                <w:rFonts w:hint="eastAsia" w:ascii="宋体" w:hAnsi="宋体" w:eastAsia="宋体" w:cs="宋体"/>
                <w:color w:val="auto"/>
                <w:sz w:val="24"/>
                <w:szCs w:val="24"/>
                <w:highlight w:val="none"/>
              </w:rPr>
              <w:t>存放设备车辆及应急物资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养护基地</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分，承诺函格式自拟。</w:t>
            </w:r>
          </w:p>
        </w:tc>
        <w:tc>
          <w:tcPr>
            <w:tcW w:w="860" w:type="dxa"/>
            <w:vAlign w:val="top"/>
          </w:tcPr>
          <w:p w14:paraId="3D7405AA">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p w14:paraId="32C621A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lang w:val="en-US" w:eastAsia="zh-CN"/>
              </w:rPr>
              <w:t>3</w:t>
            </w:r>
          </w:p>
        </w:tc>
        <w:tc>
          <w:tcPr>
            <w:tcW w:w="1120" w:type="dxa"/>
            <w:vAlign w:val="center"/>
          </w:tcPr>
          <w:p w14:paraId="6335AD4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bCs/>
                <w:color w:val="auto"/>
                <w:sz w:val="24"/>
                <w:szCs w:val="24"/>
              </w:rPr>
              <w:t>主观分</w:t>
            </w:r>
          </w:p>
        </w:tc>
        <w:tc>
          <w:tcPr>
            <w:tcW w:w="1540" w:type="dxa"/>
          </w:tcPr>
          <w:p w14:paraId="6B699AC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35F6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228EE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4680" w:type="dxa"/>
            <w:vAlign w:val="top"/>
          </w:tcPr>
          <w:p w14:paraId="6A279E4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养护重难点及解决措施：投标人对本项目养护难点、要点分析，及针对性的措施，评标委员会根据提供的养护重难点及解决措施的科学性、合理性、针对性进行评审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不足的每一处扣0.5分。</w:t>
            </w:r>
          </w:p>
        </w:tc>
        <w:tc>
          <w:tcPr>
            <w:tcW w:w="860" w:type="dxa"/>
            <w:vAlign w:val="top"/>
          </w:tcPr>
          <w:p w14:paraId="13A26625">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4C0A5CC6">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5B87CFFB">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120" w:type="dxa"/>
            <w:vAlign w:val="center"/>
          </w:tcPr>
          <w:p w14:paraId="79D5ED73">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r>
              <w:rPr>
                <w:rFonts w:hint="eastAsia" w:ascii="宋体" w:hAnsi="宋体" w:eastAsia="宋体" w:cs="宋体"/>
                <w:bCs/>
                <w:color w:val="auto"/>
                <w:sz w:val="24"/>
                <w:szCs w:val="24"/>
              </w:rPr>
              <w:t>主观分</w:t>
            </w:r>
          </w:p>
        </w:tc>
        <w:tc>
          <w:tcPr>
            <w:tcW w:w="1540" w:type="dxa"/>
          </w:tcPr>
          <w:p w14:paraId="29DAE43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2488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E634E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4680" w:type="dxa"/>
            <w:vAlign w:val="top"/>
          </w:tcPr>
          <w:p w14:paraId="3FF8B5E4">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项目进度安排：投标人针对本项目施工进度计划、施工方案中进度编排等情况。评标委员会根据提供的项目进度安排的科学性、合理性、针对性进行评审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不足的每一处扣0.5分。</w:t>
            </w:r>
          </w:p>
        </w:tc>
        <w:tc>
          <w:tcPr>
            <w:tcW w:w="860" w:type="dxa"/>
            <w:vAlign w:val="top"/>
          </w:tcPr>
          <w:p w14:paraId="2A46E53F">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26BC1394">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3AD2BED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20" w:type="dxa"/>
            <w:vAlign w:val="center"/>
          </w:tcPr>
          <w:p w14:paraId="47F241D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p>
        </w:tc>
        <w:tc>
          <w:tcPr>
            <w:tcW w:w="1540" w:type="dxa"/>
          </w:tcPr>
          <w:p w14:paraId="1EBF161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4343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EB0A8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4680" w:type="dxa"/>
            <w:vAlign w:val="center"/>
          </w:tcPr>
          <w:p w14:paraId="548A5CE5">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养护移交平稳过渡计划实施方案：投标人针对本项目移交过渡方案考虑周全、具有可操作性、确保平稳过渡进行评审。方案周全</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、可操作性、平稳过渡</w:t>
            </w:r>
            <w:r>
              <w:rPr>
                <w:rFonts w:hint="eastAsia" w:ascii="宋体" w:hAnsi="宋体" w:cs="宋体"/>
                <w:color w:val="auto"/>
                <w:sz w:val="24"/>
                <w:szCs w:val="24"/>
                <w:highlight w:val="none"/>
                <w:lang w:val="en-US" w:eastAsia="zh-CN"/>
              </w:rPr>
              <w:t>性不足的每一处扣0.5分。</w:t>
            </w:r>
          </w:p>
        </w:tc>
        <w:tc>
          <w:tcPr>
            <w:tcW w:w="860" w:type="dxa"/>
            <w:vAlign w:val="center"/>
          </w:tcPr>
          <w:p w14:paraId="52BE9EF0">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20" w:type="dxa"/>
            <w:vAlign w:val="center"/>
          </w:tcPr>
          <w:p w14:paraId="58142F6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540" w:type="dxa"/>
          </w:tcPr>
          <w:p w14:paraId="0BCA271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5786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2AE1C3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4680" w:type="dxa"/>
            <w:vAlign w:val="top"/>
          </w:tcPr>
          <w:p w14:paraId="3A766A78">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资料管理方案：日常养护、维修、检测、技术状况评价等资料的整理归档。评标委员会根据提供的项目进度安排的科学性、合理性、全面性进行评审</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科学性、合理性、全面性</w:t>
            </w:r>
            <w:r>
              <w:rPr>
                <w:rFonts w:hint="eastAsia" w:ascii="宋体" w:hAnsi="宋体" w:cs="宋体"/>
                <w:color w:val="auto"/>
                <w:sz w:val="24"/>
                <w:szCs w:val="24"/>
                <w:highlight w:val="none"/>
                <w:lang w:val="en-US" w:eastAsia="zh-CN"/>
              </w:rPr>
              <w:t>不足的每一处扣0.5分。</w:t>
            </w:r>
          </w:p>
        </w:tc>
        <w:tc>
          <w:tcPr>
            <w:tcW w:w="860" w:type="dxa"/>
            <w:vAlign w:val="top"/>
          </w:tcPr>
          <w:p w14:paraId="2181205E">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7E7B4919">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p>
          <w:p w14:paraId="37D3DA81">
            <w:pPr>
              <w:keepNext w:val="0"/>
              <w:keepLines w:val="0"/>
              <w:pageBreakBefore w:val="0"/>
              <w:widowControl w:val="0"/>
              <w:suppressLineNumbers w:val="0"/>
              <w:kinsoku/>
              <w:wordWrap/>
              <w:overflowPunct/>
              <w:topLinePunct w:val="0"/>
              <w:bidi w:val="0"/>
              <w:snapToGrid w:val="0"/>
              <w:spacing w:before="0"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120" w:type="dxa"/>
            <w:vAlign w:val="center"/>
          </w:tcPr>
          <w:p w14:paraId="16D4004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540" w:type="dxa"/>
          </w:tcPr>
          <w:p w14:paraId="5E7438F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0000FF"/>
                <w:sz w:val="24"/>
                <w:szCs w:val="24"/>
              </w:rPr>
            </w:pPr>
          </w:p>
        </w:tc>
      </w:tr>
      <w:tr w14:paraId="2534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BA894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4680" w:type="dxa"/>
          </w:tcPr>
          <w:p w14:paraId="0CE71DF7">
            <w:pPr>
              <w:keepNext w:val="0"/>
              <w:keepLines w:val="0"/>
              <w:pageBreakBefore w:val="0"/>
              <w:widowControl w:val="0"/>
              <w:kinsoku/>
              <w:wordWrap/>
              <w:overflowPunct/>
              <w:topLinePunct w:val="0"/>
              <w:bidi w:val="0"/>
              <w:snapToGrid w:val="0"/>
              <w:spacing w:line="24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］的计算公式计算。</w:t>
            </w:r>
          </w:p>
          <w:p w14:paraId="231550E8">
            <w:pPr>
              <w:keepNext w:val="0"/>
              <w:keepLines w:val="0"/>
              <w:pageBreakBefore w:val="0"/>
              <w:widowControl w:val="0"/>
              <w:shd w:val="clear" w:color="auto" w:fill="FFFFFF"/>
              <w:kinsoku/>
              <w:wordWrap/>
              <w:overflowPunct/>
              <w:topLinePunct w:val="0"/>
              <w:bidi w:val="0"/>
              <w:adjustRightInd/>
              <w:snapToGrid w:val="0"/>
              <w:spacing w:line="24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860" w:type="dxa"/>
            <w:vAlign w:val="center"/>
          </w:tcPr>
          <w:p w14:paraId="03AF53ED">
            <w:pPr>
              <w:keepNext w:val="0"/>
              <w:keepLines w:val="0"/>
              <w:pageBreakBefore w:val="0"/>
              <w:widowControl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120" w:type="dxa"/>
            <w:vAlign w:val="center"/>
          </w:tcPr>
          <w:p w14:paraId="4A9ACE7C">
            <w:pPr>
              <w:keepNext w:val="0"/>
              <w:keepLines w:val="0"/>
              <w:pageBreakBefore w:val="0"/>
              <w:widowControl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rPr>
            </w:pPr>
          </w:p>
        </w:tc>
        <w:tc>
          <w:tcPr>
            <w:tcW w:w="1540" w:type="dxa"/>
            <w:vAlign w:val="center"/>
          </w:tcPr>
          <w:p w14:paraId="7D689CCE">
            <w:pPr>
              <w:keepNext w:val="0"/>
              <w:keepLines w:val="0"/>
              <w:pageBreakBefore w:val="0"/>
              <w:widowControl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CE3C18A"/>
    <w:p w14:paraId="50D891F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10F8D23">
      <w:pPr>
        <w:snapToGrid w:val="0"/>
        <w:spacing w:line="360" w:lineRule="auto"/>
        <w:rPr>
          <w:rFonts w:ascii="宋体" w:hAnsi="宋体" w:cs="宋体"/>
          <w:b/>
          <w:sz w:val="28"/>
          <w:szCs w:val="28"/>
        </w:rPr>
      </w:pPr>
      <w:r>
        <w:rPr>
          <w:rFonts w:hint="eastAsia" w:ascii="宋体" w:hAnsi="宋体" w:cs="宋体"/>
          <w:b/>
          <w:sz w:val="32"/>
        </w:rPr>
        <w:t>一、评标方法</w:t>
      </w:r>
    </w:p>
    <w:p w14:paraId="619D43D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C9A8EEF">
      <w:pPr>
        <w:adjustRightInd/>
        <w:spacing w:line="360" w:lineRule="auto"/>
        <w:rPr>
          <w:rFonts w:ascii="宋体" w:hAnsi="宋体" w:cs="宋体"/>
          <w:kern w:val="0"/>
          <w:sz w:val="24"/>
        </w:rPr>
      </w:pPr>
      <w:r>
        <w:rPr>
          <w:rFonts w:hint="eastAsia" w:ascii="宋体" w:hAnsi="宋体" w:cs="宋体"/>
          <w:b/>
          <w:sz w:val="32"/>
        </w:rPr>
        <w:t>二、评标标准</w:t>
      </w:r>
    </w:p>
    <w:p w14:paraId="0A3D101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3F97F41">
      <w:pPr>
        <w:spacing w:line="360" w:lineRule="auto"/>
        <w:outlineLvl w:val="0"/>
        <w:rPr>
          <w:rFonts w:ascii="宋体" w:hAnsi="宋体" w:cs="宋体"/>
          <w:b/>
          <w:sz w:val="36"/>
          <w:szCs w:val="36"/>
        </w:rPr>
      </w:pPr>
      <w:r>
        <w:rPr>
          <w:rFonts w:hint="eastAsia" w:ascii="宋体" w:hAnsi="宋体" w:cs="宋体"/>
          <w:b/>
          <w:sz w:val="36"/>
          <w:szCs w:val="36"/>
        </w:rPr>
        <w:t>三、评标程序</w:t>
      </w:r>
    </w:p>
    <w:p w14:paraId="65947FF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E006D2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5185FF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C2FBB1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916647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632764A">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0837D14">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C9C9A2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BDD8A7C">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D333887">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40D1D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C8B7C8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C8766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E27AC0">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4AAEC9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7E863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05207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B526D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19DE67B">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D3BFC0">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368850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1B19BC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ED323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4A26A6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445F9C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A7632D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D9497E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6BDEA9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BD2909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1B5A66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CA51E9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DFEBFD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EB1FAEC">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89237A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991180A">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6740251">
      <w:pPr>
        <w:pStyle w:val="2"/>
        <w:snapToGrid w:val="0"/>
        <w:spacing w:line="360" w:lineRule="auto"/>
        <w:rPr>
          <w:rFonts w:cs="宋体"/>
        </w:rPr>
      </w:pPr>
      <w:r>
        <w:rPr>
          <w:rFonts w:hint="eastAsia" w:cs="宋体"/>
        </w:rPr>
        <w:t>5.1符合专业条件的供应商或者对招标文件作实质响应的供应商不足3家的；</w:t>
      </w:r>
    </w:p>
    <w:p w14:paraId="1C4E15C4">
      <w:pPr>
        <w:pStyle w:val="2"/>
        <w:snapToGrid w:val="0"/>
        <w:spacing w:line="360" w:lineRule="auto"/>
        <w:rPr>
          <w:rFonts w:cs="宋体"/>
        </w:rPr>
      </w:pPr>
      <w:r>
        <w:rPr>
          <w:rFonts w:hint="eastAsia" w:cs="宋体"/>
        </w:rPr>
        <w:t>5.2出现影响采购公正的违法、违规行为的；</w:t>
      </w:r>
    </w:p>
    <w:p w14:paraId="0A52412E">
      <w:pPr>
        <w:pStyle w:val="2"/>
        <w:snapToGrid w:val="0"/>
        <w:spacing w:line="360" w:lineRule="auto"/>
        <w:rPr>
          <w:rFonts w:cs="宋体"/>
        </w:rPr>
      </w:pPr>
      <w:r>
        <w:rPr>
          <w:rFonts w:hint="eastAsia" w:cs="宋体"/>
        </w:rPr>
        <w:t>5.3投标人的报价均超过了采购预算，采购人不能支付的；</w:t>
      </w:r>
    </w:p>
    <w:p w14:paraId="5C44004A">
      <w:pPr>
        <w:pStyle w:val="2"/>
        <w:snapToGrid w:val="0"/>
        <w:spacing w:line="360" w:lineRule="auto"/>
        <w:rPr>
          <w:rFonts w:cs="宋体"/>
        </w:rPr>
      </w:pPr>
      <w:r>
        <w:rPr>
          <w:rFonts w:hint="eastAsia" w:cs="宋体"/>
        </w:rPr>
        <w:t>5.4因重大变故，采购任务取消的。</w:t>
      </w:r>
    </w:p>
    <w:p w14:paraId="34017EB4">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B7A5B15">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28F368D">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A3C2A90">
      <w:pPr>
        <w:pStyle w:val="2"/>
        <w:snapToGrid w:val="0"/>
        <w:spacing w:line="360" w:lineRule="auto"/>
        <w:rPr>
          <w:rFonts w:cs="宋体"/>
        </w:rPr>
      </w:pPr>
      <w:r>
        <w:rPr>
          <w:rFonts w:hint="eastAsia" w:cs="宋体"/>
        </w:rPr>
        <w:t>7.1未确定中标供应商的，终止本次政府采购活动，重新开展政府采购活动。</w:t>
      </w:r>
    </w:p>
    <w:p w14:paraId="77FEE091">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06730B7">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88683E0">
      <w:pPr>
        <w:pStyle w:val="2"/>
        <w:snapToGrid w:val="0"/>
        <w:spacing w:line="360" w:lineRule="auto"/>
        <w:rPr>
          <w:rFonts w:cs="宋体"/>
        </w:rPr>
      </w:pPr>
      <w:r>
        <w:rPr>
          <w:rFonts w:hint="eastAsia" w:cs="宋体"/>
        </w:rPr>
        <w:t>7.4政府采购合同已经履行，给采购人、供应商造成损失的，由责任人承担赔偿责任。</w:t>
      </w:r>
    </w:p>
    <w:p w14:paraId="73D70822">
      <w:pPr>
        <w:pStyle w:val="2"/>
        <w:snapToGrid w:val="0"/>
        <w:spacing w:line="360" w:lineRule="auto"/>
        <w:rPr>
          <w:rFonts w:hint="eastAsia" w:ascii="宋体" w:hAnsi="宋体" w:eastAsia="宋体" w:cs="宋体"/>
          <w:b/>
          <w:sz w:val="36"/>
          <w:szCs w:val="36"/>
          <w:lang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r>
        <w:rPr>
          <w:rFonts w:hint="eastAsia" w:cs="宋体"/>
          <w:lang w:eastAsia="zh-CN"/>
        </w:rPr>
        <w:t>。</w:t>
      </w:r>
    </w:p>
    <w:p w14:paraId="7B65248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EBE950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2F095E7">
      <w:pPr>
        <w:spacing w:before="464" w:line="411" w:lineRule="exact"/>
        <w:jc w:val="center"/>
        <w:rPr>
          <w:rFonts w:hint="eastAsia" w:ascii="仿宋" w:hAnsi="仿宋" w:eastAsia="仿宋" w:cs="仿宋"/>
          <w:b/>
          <w:bCs/>
          <w:sz w:val="44"/>
          <w:szCs w:val="44"/>
        </w:rPr>
      </w:pPr>
    </w:p>
    <w:p w14:paraId="192D82E5">
      <w:pPr>
        <w:keepNext w:val="0"/>
        <w:keepLines w:val="0"/>
        <w:pageBreakBefore w:val="0"/>
        <w:widowControl w:val="0"/>
        <w:kinsoku/>
        <w:wordWrap/>
        <w:overflowPunct/>
        <w:topLinePunct w:val="0"/>
        <w:autoSpaceDE/>
        <w:autoSpaceDN/>
        <w:bidi w:val="0"/>
        <w:adjustRightInd w:val="0"/>
        <w:snapToGrid/>
        <w:spacing w:before="464" w:line="36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望江街道</w:t>
      </w:r>
      <w:r>
        <w:rPr>
          <w:rFonts w:hint="eastAsia" w:ascii="仿宋" w:hAnsi="仿宋" w:eastAsia="仿宋" w:cs="仿宋"/>
          <w:b/>
          <w:bCs/>
          <w:sz w:val="44"/>
          <w:szCs w:val="44"/>
          <w:lang w:eastAsia="zh-CN"/>
        </w:rPr>
        <w:t>2024-2026年度望江街道排水管网养护管理项目</w:t>
      </w:r>
    </w:p>
    <w:p w14:paraId="1DDF5A76">
      <w:pPr>
        <w:spacing w:before="464" w:line="411" w:lineRule="exact"/>
        <w:jc w:val="center"/>
        <w:rPr>
          <w:rFonts w:hint="eastAsia" w:ascii="仿宋" w:hAnsi="仿宋" w:eastAsia="仿宋" w:cs="仿宋"/>
          <w:b/>
          <w:bCs/>
          <w:sz w:val="44"/>
          <w:szCs w:val="44"/>
        </w:rPr>
      </w:pPr>
    </w:p>
    <w:p w14:paraId="7D78CCC2">
      <w:pPr>
        <w:spacing w:before="464" w:line="411" w:lineRule="exact"/>
        <w:jc w:val="center"/>
        <w:rPr>
          <w:rFonts w:hint="eastAsia" w:ascii="仿宋" w:hAnsi="仿宋" w:eastAsia="仿宋" w:cs="仿宋"/>
          <w:b/>
          <w:bCs/>
          <w:color w:val="000000"/>
          <w:sz w:val="44"/>
        </w:rPr>
      </w:pPr>
      <w:r>
        <w:rPr>
          <w:rFonts w:hint="eastAsia" w:ascii="仿宋" w:hAnsi="仿宋" w:eastAsia="仿宋" w:cs="仿宋"/>
          <w:b/>
          <w:bCs/>
          <w:color w:val="000000"/>
          <w:sz w:val="44"/>
        </w:rPr>
        <w:t>采</w:t>
      </w:r>
      <w:r>
        <w:rPr>
          <w:rFonts w:hint="eastAsia" w:ascii="仿宋" w:hAnsi="仿宋" w:eastAsia="仿宋" w:cs="仿宋"/>
          <w:b/>
          <w:bCs/>
          <w:color w:val="000000"/>
          <w:spacing w:val="100"/>
          <w:sz w:val="44"/>
        </w:rPr>
        <w:t xml:space="preserve"> </w:t>
      </w:r>
      <w:r>
        <w:rPr>
          <w:rFonts w:hint="eastAsia" w:ascii="仿宋" w:hAnsi="仿宋" w:eastAsia="仿宋" w:cs="仿宋"/>
          <w:b/>
          <w:bCs/>
          <w:color w:val="000000"/>
          <w:sz w:val="44"/>
        </w:rPr>
        <w:t>购</w:t>
      </w:r>
      <w:r>
        <w:rPr>
          <w:rFonts w:hint="eastAsia" w:ascii="仿宋" w:hAnsi="仿宋" w:eastAsia="仿宋" w:cs="仿宋"/>
          <w:b/>
          <w:bCs/>
          <w:color w:val="000000"/>
          <w:spacing w:val="100"/>
          <w:sz w:val="44"/>
        </w:rPr>
        <w:t xml:space="preserve"> </w:t>
      </w:r>
      <w:r>
        <w:rPr>
          <w:rFonts w:hint="eastAsia" w:ascii="仿宋" w:hAnsi="仿宋" w:eastAsia="仿宋" w:cs="仿宋"/>
          <w:b/>
          <w:bCs/>
          <w:color w:val="000000"/>
          <w:sz w:val="44"/>
        </w:rPr>
        <w:t>合</w:t>
      </w:r>
      <w:r>
        <w:rPr>
          <w:rFonts w:hint="eastAsia" w:ascii="仿宋" w:hAnsi="仿宋" w:eastAsia="仿宋" w:cs="仿宋"/>
          <w:b/>
          <w:bCs/>
          <w:color w:val="000000"/>
          <w:spacing w:val="100"/>
          <w:sz w:val="44"/>
        </w:rPr>
        <w:t xml:space="preserve"> </w:t>
      </w:r>
      <w:r>
        <w:rPr>
          <w:rFonts w:hint="eastAsia" w:ascii="仿宋" w:hAnsi="仿宋" w:eastAsia="仿宋" w:cs="仿宋"/>
          <w:b/>
          <w:bCs/>
          <w:color w:val="000000"/>
          <w:sz w:val="44"/>
        </w:rPr>
        <w:t>同</w:t>
      </w:r>
    </w:p>
    <w:p w14:paraId="3215A5FA">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仿宋" w:hAnsi="仿宋" w:eastAsia="仿宋" w:cs="仿宋"/>
          <w:color w:val="000000"/>
          <w:spacing w:val="1"/>
          <w:sz w:val="22"/>
        </w:rPr>
      </w:pPr>
    </w:p>
    <w:p w14:paraId="4DFE123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仿宋" w:hAnsi="仿宋" w:eastAsia="仿宋" w:cs="仿宋"/>
          <w:color w:val="000000"/>
          <w:spacing w:val="1"/>
          <w:sz w:val="22"/>
        </w:rPr>
      </w:pPr>
    </w:p>
    <w:p w14:paraId="24891502">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r>
        <w:rPr>
          <w:rFonts w:hint="eastAsia" w:ascii="宋体" w:hAnsi="宋体" w:eastAsia="宋体" w:cs="宋体"/>
          <w:color w:val="000000"/>
          <w:sz w:val="28"/>
        </w:rPr>
        <w:t>合同编号：【    】</w:t>
      </w:r>
    </w:p>
    <w:p w14:paraId="725A1C42">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p>
    <w:p w14:paraId="42410579">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r>
        <w:rPr>
          <w:rFonts w:hint="eastAsia" w:ascii="宋体" w:hAnsi="宋体" w:eastAsia="宋体" w:cs="宋体"/>
          <w:color w:val="000000"/>
          <w:sz w:val="28"/>
        </w:rPr>
        <w:t>项目名称：</w:t>
      </w:r>
    </w:p>
    <w:p w14:paraId="2C2EE15F">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p>
    <w:p w14:paraId="1F9A0996">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p>
    <w:p w14:paraId="199A3D4B">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p>
    <w:p w14:paraId="18B8ABE7">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r>
        <w:rPr>
          <w:rFonts w:hint="eastAsia" w:ascii="宋体" w:hAnsi="宋体" w:eastAsia="宋体" w:cs="宋体"/>
          <w:color w:val="000000"/>
          <w:sz w:val="28"/>
        </w:rPr>
        <w:t>甲方：</w:t>
      </w:r>
      <w:r>
        <w:rPr>
          <w:rFonts w:hint="eastAsia" w:ascii="宋体" w:hAnsi="宋体" w:eastAsia="宋体" w:cs="宋体"/>
          <w:color w:val="000000"/>
          <w:sz w:val="28"/>
          <w:u w:val="single"/>
        </w:rPr>
        <w:t>杭州市上城区人民政府望江街道办事处</w:t>
      </w:r>
    </w:p>
    <w:p w14:paraId="5161EBE9">
      <w:pPr>
        <w:keepNext w:val="0"/>
        <w:keepLines w:val="0"/>
        <w:pageBreakBefore w:val="0"/>
        <w:widowControl w:val="0"/>
        <w:kinsoku/>
        <w:wordWrap/>
        <w:overflowPunct/>
        <w:topLinePunct w:val="0"/>
        <w:autoSpaceDE/>
        <w:autoSpaceDN/>
        <w:bidi w:val="0"/>
        <w:adjustRightInd w:val="0"/>
        <w:snapToGrid/>
        <w:spacing w:line="360" w:lineRule="auto"/>
        <w:ind w:left="0" w:firstLine="1680" w:firstLineChars="600"/>
        <w:jc w:val="both"/>
        <w:textAlignment w:val="auto"/>
        <w:rPr>
          <w:rFonts w:hint="eastAsia" w:ascii="宋体" w:hAnsi="宋体" w:eastAsia="宋体" w:cs="宋体"/>
          <w:color w:val="000000"/>
          <w:sz w:val="28"/>
        </w:rPr>
      </w:pPr>
    </w:p>
    <w:p w14:paraId="02B8403C">
      <w:pPr>
        <w:keepNext w:val="0"/>
        <w:keepLines w:val="0"/>
        <w:pageBreakBefore w:val="0"/>
        <w:widowControl w:val="0"/>
        <w:kinsoku/>
        <w:wordWrap/>
        <w:overflowPunct/>
        <w:topLinePunct w:val="0"/>
        <w:autoSpaceDE/>
        <w:autoSpaceDN/>
        <w:bidi w:val="0"/>
        <w:adjustRightInd w:val="0"/>
        <w:snapToGrid/>
        <w:spacing w:line="360" w:lineRule="auto"/>
        <w:ind w:left="0" w:firstLine="1680" w:firstLineChars="600"/>
        <w:jc w:val="both"/>
        <w:textAlignment w:val="auto"/>
        <w:rPr>
          <w:rFonts w:hint="eastAsia" w:ascii="宋体" w:hAnsi="宋体" w:eastAsia="宋体" w:cs="宋体"/>
          <w:color w:val="000000"/>
          <w:sz w:val="28"/>
          <w:lang w:val="en-US" w:eastAsia="zh-CN"/>
        </w:rPr>
      </w:pPr>
      <w:r>
        <w:rPr>
          <w:rFonts w:hint="eastAsia" w:ascii="宋体" w:hAnsi="宋体" w:eastAsia="宋体" w:cs="宋体"/>
          <w:color w:val="000000"/>
          <w:sz w:val="28"/>
        </w:rPr>
        <w:t>乙方：</w:t>
      </w:r>
      <w:r>
        <w:rPr>
          <w:rFonts w:hint="eastAsia" w:ascii="宋体" w:hAnsi="宋体" w:eastAsia="宋体" w:cs="宋体"/>
          <w:color w:val="000000"/>
          <w:sz w:val="28"/>
          <w:u w:val="single"/>
          <w:lang w:val="en-US" w:eastAsia="zh-CN"/>
        </w:rPr>
        <w:t xml:space="preserve">                                  </w:t>
      </w:r>
    </w:p>
    <w:p w14:paraId="3865CE85">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宋体" w:hAnsi="宋体" w:eastAsia="宋体" w:cs="宋体"/>
          <w:color w:val="000000"/>
          <w:sz w:val="28"/>
        </w:rPr>
      </w:pPr>
    </w:p>
    <w:p w14:paraId="6CE5C19E">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仿宋" w:hAnsi="仿宋" w:eastAsia="仿宋" w:cs="仿宋"/>
          <w:color w:val="000000"/>
          <w:sz w:val="28"/>
        </w:rPr>
      </w:pPr>
      <w:r>
        <w:rPr>
          <w:rFonts w:hint="eastAsia" w:ascii="宋体" w:hAnsi="宋体" w:eastAsia="宋体" w:cs="宋体"/>
          <w:color w:val="000000"/>
          <w:sz w:val="28"/>
        </w:rPr>
        <w:t>签署日期：</w:t>
      </w:r>
      <w:r>
        <w:rPr>
          <w:rFonts w:hint="eastAsia" w:ascii="宋体" w:hAnsi="宋体" w:eastAsia="宋体" w:cs="宋体"/>
          <w:color w:val="000000"/>
          <w:spacing w:val="-2"/>
          <w:sz w:val="28"/>
          <w:u w:val="single"/>
        </w:rPr>
        <w:t xml:space="preserve">    </w:t>
      </w:r>
      <w:r>
        <w:rPr>
          <w:rFonts w:hint="eastAsia" w:ascii="宋体" w:hAnsi="宋体" w:eastAsia="宋体" w:cs="宋体"/>
          <w:color w:val="000000"/>
          <w:sz w:val="28"/>
          <w:u w:val="single"/>
        </w:rPr>
        <w:t>年     月</w:t>
      </w:r>
      <w:r>
        <w:rPr>
          <w:rFonts w:hint="eastAsia" w:ascii="宋体" w:hAnsi="宋体" w:eastAsia="宋体" w:cs="宋体"/>
          <w:color w:val="000000"/>
          <w:spacing w:val="180"/>
          <w:sz w:val="28"/>
          <w:u w:val="single"/>
        </w:rPr>
        <w:t xml:space="preserve">  </w:t>
      </w:r>
      <w:r>
        <w:rPr>
          <w:rFonts w:hint="eastAsia" w:ascii="宋体" w:hAnsi="宋体" w:eastAsia="宋体" w:cs="宋体"/>
          <w:color w:val="000000"/>
          <w:sz w:val="28"/>
          <w:u w:val="single"/>
        </w:rPr>
        <w:t>日</w:t>
      </w:r>
    </w:p>
    <w:p w14:paraId="1704E0C1">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宋体" w:hAnsi="宋体"/>
          <w:color w:val="000000"/>
          <w:sz w:val="20"/>
        </w:rPr>
        <w:sectPr>
          <w:pgSz w:w="11900" w:h="16820"/>
          <w:pgMar w:top="1429" w:right="1474" w:bottom="1429" w:left="1474" w:header="720" w:footer="720" w:gutter="0"/>
          <w:cols w:space="720" w:num="1"/>
          <w:docGrid w:linePitch="1" w:charSpace="0"/>
        </w:sectPr>
      </w:pPr>
    </w:p>
    <w:p w14:paraId="5FC816EE">
      <w:pPr>
        <w:spacing w:before="214" w:line="360" w:lineRule="auto"/>
        <w:ind w:firstLine="480" w:firstLineChars="200"/>
        <w:rPr>
          <w:rFonts w:hint="eastAsia" w:ascii="宋体" w:hAnsi="宋体" w:eastAsia="宋体" w:cs="宋体"/>
          <w:sz w:val="24"/>
          <w:szCs w:val="24"/>
        </w:rPr>
      </w:pPr>
      <w:bookmarkStart w:id="397" w:name="br1_31"/>
      <w:bookmarkEnd w:id="397"/>
      <w:r>
        <w:rPr>
          <w:rFonts w:hint="eastAsia" w:ascii="宋体" w:hAnsi="宋体" w:eastAsia="宋体" w:cs="宋体"/>
          <w:sz w:val="24"/>
          <w:szCs w:val="24"/>
        </w:rPr>
        <w:t>根据《中华人民共和国政府采购法》、《中华人民共和国民法典》等相关法律法规和排水养护管理项目（项目编号：）的中标情况，遵循平等、自愿、公平、诚实信用的原则，由采购人（以下简称甲方）与经评审最终确定的中标供应商（以下简称乙方）结合本项目具体情况，经双方协商一致后达成以下条款:</w:t>
      </w:r>
    </w:p>
    <w:p w14:paraId="20F756AF">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14AC17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cs="宋体"/>
          <w:sz w:val="24"/>
          <w:szCs w:val="24"/>
          <w:lang w:eastAsia="zh-CN"/>
        </w:rPr>
        <w:t>2024-2026年度望江街道排水管网养护管理项目</w:t>
      </w:r>
    </w:p>
    <w:p w14:paraId="122C60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2、类型：排水设施长效管理</w:t>
      </w:r>
    </w:p>
    <w:p w14:paraId="75143C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3、范围：见工作量附件</w:t>
      </w:r>
    </w:p>
    <w:p w14:paraId="297B8B02">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（1）日常养护：排水设施长效管理养护范围见清单；</w:t>
      </w:r>
    </w:p>
    <w:p w14:paraId="0A473E75">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（2）应急管理：街道范围内的道路、河道、建筑物地下管网等排水设施应急抢修、养护工作，防灾减灾、抗雪防冻、防汛抗台等应急工作。</w:t>
      </w:r>
    </w:p>
    <w:p w14:paraId="097FC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4、内容：排水设施长效管理；排水设施应急维修、河道出水口应急排查和处置、雨污混接应急封堵、防灾减灾应急以及街道临时安排的有关排水管网的工作等项目，能完成 CCTV 管道检测工作，能安排应急的水下潜水作业。</w:t>
      </w:r>
    </w:p>
    <w:p w14:paraId="5AE868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5、养护要求：《上城区市政设施日常监管考核办法》和《排水设施监管考核办法》</w:t>
      </w:r>
    </w:p>
    <w:p w14:paraId="0C7F0E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6、时间：养护单位的工作时间必须满足街道需要的工作时间要求。</w:t>
      </w:r>
    </w:p>
    <w:p w14:paraId="03B013E7">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二、项目人员安排：按投标文件配置人员。</w:t>
      </w:r>
    </w:p>
    <w:p w14:paraId="10DDBD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专门为街道排水设施长效管理项目配置的管理人员 2人以上，具体施工队伍根据施工现场情况具体安排。施工队伍每周7天（全天）在街道范围内作业。</w:t>
      </w:r>
    </w:p>
    <w:p w14:paraId="4024B332">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三、机械设备：按投标文件配置机械。</w:t>
      </w:r>
    </w:p>
    <w:p w14:paraId="77EFD7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项目配备冲洗车、装载车、吸粪车、巡查工程车、巡查电动车等各类排水设施养护和应急当中需要用到的机械设备，具体设备和数量按投标文件配置。</w:t>
      </w:r>
    </w:p>
    <w:p w14:paraId="64DD50F9">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四、合同有效期：</w:t>
      </w:r>
    </w:p>
    <w:p w14:paraId="385AF49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合同期限从：_____年______月_____日至_____年_____月_______日止。待该合同期满后经甲方考核符合要求后， 最多可续签两次，一次为一年。</w:t>
      </w:r>
      <w:r>
        <w:rPr>
          <w:rFonts w:hint="eastAsia" w:ascii="宋体" w:hAnsi="宋体" w:cs="宋体"/>
          <w:sz w:val="24"/>
          <w:szCs w:val="24"/>
          <w:lang w:eastAsia="zh-CN"/>
        </w:rPr>
        <w:t>（</w:t>
      </w:r>
      <w:r>
        <w:rPr>
          <w:rFonts w:hint="eastAsia" w:ascii="宋体" w:hAnsi="宋体" w:cs="宋体"/>
          <w:sz w:val="24"/>
          <w:szCs w:val="24"/>
          <w:lang w:val="en-US" w:eastAsia="zh-CN"/>
        </w:rPr>
        <w:t>以财政要求为准</w:t>
      </w:r>
      <w:r>
        <w:rPr>
          <w:rFonts w:hint="eastAsia" w:ascii="宋体" w:hAnsi="宋体" w:cs="宋体"/>
          <w:sz w:val="24"/>
          <w:szCs w:val="24"/>
          <w:lang w:eastAsia="zh-CN"/>
        </w:rPr>
        <w:t>）</w:t>
      </w:r>
    </w:p>
    <w:p w14:paraId="7A1E45E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五、履约保证金</w:t>
      </w:r>
    </w:p>
    <w:p w14:paraId="1AEDD8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本合同以乙方向甲方按合同总价金额的</w:t>
      </w:r>
      <w:r>
        <w:rPr>
          <w:rFonts w:hint="eastAsia" w:ascii="宋体" w:hAnsi="宋体" w:eastAsia="宋体" w:cs="宋体"/>
          <w:sz w:val="24"/>
          <w:szCs w:val="24"/>
          <w:u w:val="single"/>
        </w:rPr>
        <w:t xml:space="preserve">1% </w:t>
      </w:r>
      <w:r>
        <w:rPr>
          <w:rFonts w:hint="eastAsia" w:ascii="宋体" w:hAnsi="宋体" w:eastAsia="宋体" w:cs="宋体"/>
          <w:sz w:val="24"/>
          <w:szCs w:val="24"/>
        </w:rPr>
        <w:t>缴纳履约保证金（履约保证金可以用支票、汇票、电汇或银行、保险公司出具的保函等形式缴纳入账），作为合同生效的必要条件。履约保证金在合同期满无违约的情况下，5 个工作日内无息退还。</w:t>
      </w:r>
    </w:p>
    <w:p w14:paraId="1AF19B1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六、合同价款及支付方式：</w:t>
      </w:r>
    </w:p>
    <w:p w14:paraId="5A706B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1、合同总价金额:（人民币大写）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整 ；(小写)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776FFE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2.合同总价金额中已包括机械设备、工具、材料（各类工作中需要用的材料，包括气囊、安全防护网）等作业、劳动防护费用（服装费、高温费等）及保障应急费用。</w:t>
      </w:r>
    </w:p>
    <w:p w14:paraId="6A0D5B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3.付款方式：承包经费采用先作业后拨付的方式，每月 25 日（遇节假顺延）前按月承包经费（总承包经费的十二分之一）的 80%拨付上月作业经费，如遇财政系统关账等不可抗拒原因拨付时间根据通知顺延。合同期满且依据本合同第八条规定完成现场移交衔接后三十天内，根据考核结果，奖励或扣除相应的养护经费后，余款一次结清。乙方应于甲方每次付款前向甲方提供符合要求的等额发票，否则甲方有权拒绝付款且不承担逾期付款的违约责任。</w:t>
      </w:r>
    </w:p>
    <w:p w14:paraId="090358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4.采购单位根据财政部门下拨资金情况，支付养护经费。</w:t>
      </w:r>
    </w:p>
    <w:p w14:paraId="591C4DE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七、双方责任</w:t>
      </w:r>
    </w:p>
    <w:p w14:paraId="390E002C">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（一）甲方责任</w:t>
      </w:r>
    </w:p>
    <w:p w14:paraId="1A42E1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1、根据考核情况支付相应的服务费用。</w:t>
      </w:r>
    </w:p>
    <w:p w14:paraId="005B31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乙方的排水设施管理养护工作进行检查和监督管理。审定乙方年度和月度养护计划，审核乙方上报的养护工作量报表，检查养护运行计划执行情况。对乙方日常养护运行的质量、安全运行、巡查工作及资料台账进行定期或不定期检查，并对养护运行情况进行考核。</w:t>
      </w:r>
    </w:p>
    <w:p w14:paraId="325323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3.按照区委区政府或区级部门指示，在五水共治、防汛防台、抗雪防冻抗旱、重大活动保障、突发事件或自然灾害发生时，可要求乙方采取应急措施，对排水设施、地下管网和排水口等进行特殊综合养护。</w:t>
      </w:r>
    </w:p>
    <w:p w14:paraId="3C2192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4.对乙方的养护工作进行跟踪检查，发现乙方未按约定要求进行养护时，可要求乙方限期整改，并按合同约定进行处理。</w:t>
      </w:r>
    </w:p>
    <w:p w14:paraId="0A9D4D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5、帮助协调相关市、区等主要道路的排水设施养护单位。</w:t>
      </w:r>
    </w:p>
    <w:p w14:paraId="5FE6D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6、如市、区对街道有新的考核细则，甲方将按新的考核细则对乙方实施考核。</w:t>
      </w:r>
    </w:p>
    <w:p w14:paraId="18260B60">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（二）乙方责任</w:t>
      </w:r>
    </w:p>
    <w:p w14:paraId="4FB3D8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1、根据有关法律法规、本合同条款、本次招投标要求、管养质量标准及相关规定，精心组织养护，确保管养质量，承担设施、人员安全和公共安全责任。</w:t>
      </w:r>
    </w:p>
    <w:p w14:paraId="5EE277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2、按甲方要求及时开展日常养护和特殊综合养护以及“五水共治”和排水设施养护的日常媒体宣传工作，如实向甲方报告服务实施情况。</w:t>
      </w:r>
    </w:p>
    <w:p w14:paraId="793B85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3、遇到涉河涉水应急治理（含河道应急管理）、防灾减灾、重大活动保障、突发事件或自然灾害，必须服从甲方指挥与安排，及时采取特殊综合养护。</w:t>
      </w:r>
    </w:p>
    <w:p w14:paraId="5F4253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4、因乙方在管理中的过错或违反本合同的约定进行管理造成甲方或第三人损失的，乙方应依法承担赔偿责任。</w:t>
      </w:r>
    </w:p>
    <w:p w14:paraId="2426FC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5.合同期满并经甲方考核合格后，乙方应提交完整的养护台帐，并按采购人要求做好与下一家养护企业的衔接。</w:t>
      </w:r>
    </w:p>
    <w:p w14:paraId="17A66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按合同配备技术熟练、经验丰富的项目负责人、项目技术负责人、各类专业技术人员和驾驶员、养护工、疏挖工等，并保持其岗位的相对稳定，如果需要更换项目负责人或项目技术负责人，应事书面先报请采购人同意；甲方有权要求乙方撤换工作不能胜任或玩忽职守、工作不负责的人员。</w:t>
      </w:r>
    </w:p>
    <w:p w14:paraId="76F497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7、在群众反映强烈、急难险重问题处置中，不以合同约束条款范围尽力做好保障工作。</w:t>
      </w:r>
    </w:p>
    <w:p w14:paraId="574B3A3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八、保险</w:t>
      </w:r>
    </w:p>
    <w:p w14:paraId="537DA2A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1、第三者责任保险</w:t>
      </w:r>
    </w:p>
    <w:p w14:paraId="1FAFF5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乙方应对乙方人员以及第三方全权负责(如乙方应投保第三责任险)，在乙方的责任区内由于乙方原因导致自己员工或第三方的事故由乙方负责，甲方不承担任何责任。</w:t>
      </w:r>
    </w:p>
    <w:p w14:paraId="652B1AE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2、员工人身意外保险</w:t>
      </w:r>
    </w:p>
    <w:p w14:paraId="47BB24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在服务期内，乙方所有人员的事故由乙方自行全权负责(如乙方应对其员工投保人身意外险)，以保证甲方在乙方工作人员索赔时不受任何责任的约束。</w:t>
      </w:r>
    </w:p>
    <w:p w14:paraId="4C0BDF0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3、其他保险及费用</w:t>
      </w:r>
    </w:p>
    <w:p w14:paraId="20855B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乙方须按《劳动合同法》和政府有关各部门规定为全体服务人员交纳所有相关的社会保险及其他相关费用。人员最低基本工资不得低于《浙江省人民政府关于调整全省最低工资标准的通知》（浙政发[2021]22 号）、《杭州市人民政府关于调整市区最低工资标准的通知》（杭政函[2021]69 号））规定的市区最低工资标准的相关工资要求。乙方对此全权负责。</w:t>
      </w:r>
    </w:p>
    <w:p w14:paraId="48DD666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九、考核标准：</w:t>
      </w:r>
    </w:p>
    <w:p w14:paraId="0BF5070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（一）警告与清退机制</w:t>
      </w:r>
    </w:p>
    <w:p w14:paraId="47AB74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1、在养护作业合同期间，有下列情景之一的给予一次警告：</w:t>
      </w:r>
    </w:p>
    <w:p w14:paraId="0CA5C6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（1）月度合同标段数字城管问题及时整改率未达到 100%的；</w:t>
      </w:r>
    </w:p>
    <w:p w14:paraId="28313A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（2）五水共治（含河道应急管理）、</w:t>
      </w:r>
      <w:r>
        <w:rPr>
          <w:rFonts w:hint="eastAsia" w:ascii="宋体" w:hAnsi="宋体" w:eastAsia="宋体" w:cs="宋体"/>
          <w:sz w:val="24"/>
          <w:szCs w:val="24"/>
          <w:lang w:eastAsia="zh-CN"/>
        </w:rPr>
        <w:t>防汛抗冻、</w:t>
      </w:r>
      <w:r>
        <w:rPr>
          <w:rFonts w:hint="eastAsia" w:ascii="宋体" w:hAnsi="宋体" w:eastAsia="宋体" w:cs="宋体"/>
          <w:sz w:val="24"/>
          <w:szCs w:val="24"/>
        </w:rPr>
        <w:t>防灾减灾、突发事件应急处理及重大活动保障处置不力的；</w:t>
      </w:r>
    </w:p>
    <w:p w14:paraId="0908B2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（3）管理混乱或拖欠工资，发生管养人员集体上访的；</w:t>
      </w:r>
    </w:p>
    <w:p w14:paraId="192DBB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（4）不遵守交通法规，未按照规程操作发生有责交通事故的；</w:t>
      </w:r>
    </w:p>
    <w:p w14:paraId="4BCB40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（5）未按时按要求保质保量完成街道安排的工作的。</w:t>
      </w:r>
    </w:p>
    <w:p w14:paraId="2B0C63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2、在养护作业合同期间，符合以下之一的甲方有权提前终止养护合同：</w:t>
      </w:r>
    </w:p>
    <w:p w14:paraId="2CF527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（1）组织管理机构、人员素质、养护人数与投标承诺不符，无法完成市政设施管养任务的；</w:t>
      </w:r>
    </w:p>
    <w:p w14:paraId="5ACD47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（2）同一合同标段在合同期一年内累计被警告 2 次的；</w:t>
      </w:r>
    </w:p>
    <w:p w14:paraId="05BAE3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（3）月度检查连续 2 次在区考核检查中排名垫底，或一年内累计 3次垫底的；</w:t>
      </w:r>
    </w:p>
    <w:p w14:paraId="67197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（4）上级有关部门发出整改通知书且不整改或整改不力的，合同期一年内累计达到 2 次的，予以解除合同，履约保证金不予归还；</w:t>
      </w:r>
    </w:p>
    <w:p w14:paraId="5B4441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（5）重大违反国家有关法律法规的行为，及发生严重伤亡安全事故的；</w:t>
      </w:r>
    </w:p>
    <w:p w14:paraId="258E96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养护人员工资低于杭州市劳动保障部门有关规定，未落实职工劳保福利待遇，职工未缴纳社会保险费（养老保险、医疗保险、失业保险、工伤保险和生育保险）与住房公积金，职工休息休假权利没有保障，未足额支付加班费的；</w:t>
      </w:r>
    </w:p>
    <w:p w14:paraId="6E82EE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（7）乙方向他人转包或分包养护项目。一经发现，甲方有权全额扣除履约保证金，由此产生的法律责任和经济损失由乙方承担；</w:t>
      </w:r>
    </w:p>
    <w:p w14:paraId="18BEC8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（8）乙方在综合养护服务过程中达不到甲方的要求和标准，甲方有权按规定进行经济处罚，直至终止合同。</w:t>
      </w:r>
    </w:p>
    <w:p w14:paraId="71F5587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（二）扣款机制</w:t>
      </w:r>
    </w:p>
    <w:p w14:paraId="30AE19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（1）如遇政府土地征收行为，乙方未对排水管网进行长效管理，甲方按照设施量扣除相应款项。</w:t>
      </w:r>
      <w:r>
        <w:rPr>
          <w:rFonts w:hint="eastAsia" w:ascii="宋体" w:hAnsi="宋体" w:eastAsia="宋体" w:cs="宋体"/>
          <w:sz w:val="24"/>
          <w:szCs w:val="24"/>
        </w:rPr>
        <w:cr/>
      </w:r>
      <w:r>
        <w:rPr>
          <w:rFonts w:hint="eastAsia" w:ascii="宋体" w:hAnsi="宋体" w:eastAsia="宋体" w:cs="宋体"/>
          <w:sz w:val="24"/>
          <w:szCs w:val="24"/>
        </w:rPr>
        <w:t xml:space="preserve">  （2）上级部门抄告单、数字平台案卷、投诉案卷等处置不力的，每一项扣除 1000 元整，再次整改不力的扣除 3000 元整。</w:t>
      </w:r>
    </w:p>
    <w:p w14:paraId="5676E97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十、争议的解决</w:t>
      </w:r>
    </w:p>
    <w:p w14:paraId="318562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1、双方应通过友好协商，解决在执行本政府采购合同过程中所发生的或与本政府采购合同有关的一切争端。如从协商开始起 30 日内仍不能解决，可向有关政府采购管理部门提请调解。</w:t>
      </w:r>
    </w:p>
    <w:p w14:paraId="2EC243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2、如果调解不成，任何一方可向合同履行地的人民法院提起诉讼。</w:t>
      </w:r>
    </w:p>
    <w:p w14:paraId="16795A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3、因合同部分履行引发诉讼的，在诉讼期间，除正在进行诉讼的部分外，本合同的其它部分应继续执行。</w:t>
      </w:r>
    </w:p>
    <w:p w14:paraId="0E8B1F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4、本合同按照中华人民共和国现行法律、法规进行解释。</w:t>
      </w:r>
    </w:p>
    <w:p w14:paraId="277BABF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十一、合同的终止</w:t>
      </w:r>
    </w:p>
    <w:p w14:paraId="72BD98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1、若乙方因破产或经营不善导致合同履行不能，乙方应书面通知甲方终止合同；在甲方知情而未收到乙方终止合同书面通知时，甲方可在任何时候书面通知乙方终止合同。</w:t>
      </w:r>
    </w:p>
    <w:p w14:paraId="6138A8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2、因不可抗力导致合同履行不能，本合同自然终止，双方自行承担各自损失。</w:t>
      </w:r>
    </w:p>
    <w:p w14:paraId="66B0A3A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十二、合同的生效</w:t>
      </w:r>
    </w:p>
    <w:p w14:paraId="05B7CE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1、本合同经甲乙双方法定代表人或其委托人签字盖章，由乙方向甲方缴纳履约保证金，并由见证方见证后生效。</w:t>
      </w:r>
    </w:p>
    <w:p w14:paraId="4EE21B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2、合同履行期内甲乙双方均不得随意变更或解除合同。合同若有未尽事宜，需经双方共同协商，并由见证方见证，订立补充协议，补充协议与本合同有同等法律效力。</w:t>
      </w:r>
    </w:p>
    <w:p w14:paraId="0AADB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3、招标文件、投标文件及评审过程中形成的文字资料均作为本合同的组成部分，具有同等效力。</w:t>
      </w:r>
    </w:p>
    <w:p w14:paraId="285CA0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4、本合同一式四份，甲、乙双方各执二份。</w:t>
      </w:r>
    </w:p>
    <w:p w14:paraId="0C271F66">
      <w:pPr>
        <w:spacing w:line="360" w:lineRule="auto"/>
        <w:ind w:firstLine="480" w:firstLineChars="200"/>
        <w:rPr>
          <w:rFonts w:hint="eastAsia" w:ascii="宋体" w:hAnsi="宋体" w:eastAsia="宋体" w:cs="宋体"/>
          <w:sz w:val="24"/>
          <w:szCs w:val="24"/>
        </w:rPr>
      </w:pPr>
    </w:p>
    <w:p w14:paraId="3B9749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甲方（单位章）：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乙方（单位章）：</w:t>
      </w:r>
    </w:p>
    <w:p w14:paraId="33F654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法定代表人（签字或盖章）：</w:t>
      </w:r>
    </w:p>
    <w:p w14:paraId="064FAF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或授权代表（签字）：</w:t>
      </w:r>
    </w:p>
    <w:p w14:paraId="40C194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14:paraId="3A3E6C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邮政编码：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邮政编码：</w:t>
      </w:r>
    </w:p>
    <w:p w14:paraId="62FFA0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14:paraId="13B20D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25C028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                             账 号：</w:t>
      </w:r>
    </w:p>
    <w:p w14:paraId="31EDB7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号：</w:t>
      </w:r>
    </w:p>
    <w:p w14:paraId="0DB670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142CD5CE">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签订时间：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14:paraId="1524811B">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签约地点：</w:t>
      </w:r>
    </w:p>
    <w:p w14:paraId="1EEBC69D">
      <w:pPr>
        <w:spacing w:line="360" w:lineRule="auto"/>
        <w:ind w:firstLine="420" w:firstLineChars="200"/>
        <w:rPr>
          <w:rFonts w:hint="eastAsia" w:ascii="仿宋" w:hAnsi="仿宋" w:eastAsia="仿宋" w:cs="仿宋"/>
        </w:rPr>
      </w:pPr>
    </w:p>
    <w:p w14:paraId="6D91043A">
      <w:pPr>
        <w:spacing w:line="360" w:lineRule="auto"/>
        <w:ind w:left="-420" w:leftChars="-200" w:right="-420" w:rightChars="-200" w:firstLine="480" w:firstLineChars="200"/>
        <w:rPr>
          <w:rFonts w:ascii="宋体" w:hAnsi="宋体" w:cs="宋体"/>
          <w:sz w:val="24"/>
        </w:rPr>
      </w:pPr>
    </w:p>
    <w:p w14:paraId="73BE09EA">
      <w:pPr>
        <w:spacing w:line="360" w:lineRule="auto"/>
        <w:ind w:left="-420" w:leftChars="-200" w:right="-420" w:rightChars="-200" w:firstLine="480" w:firstLineChars="200"/>
        <w:jc w:val="both"/>
        <w:outlineLvl w:val="0"/>
        <w:rPr>
          <w:rFonts w:ascii="宋体" w:hAnsi="宋体" w:cs="宋体"/>
          <w:sz w:val="24"/>
        </w:rPr>
      </w:pPr>
    </w:p>
    <w:p w14:paraId="46DE8ACE">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0F193281">
      <w:pPr>
        <w:spacing w:line="360" w:lineRule="auto"/>
        <w:jc w:val="center"/>
        <w:outlineLvl w:val="0"/>
        <w:rPr>
          <w:rFonts w:ascii="宋体" w:hAnsi="宋体" w:cs="宋体"/>
          <w:b/>
          <w:kern w:val="0"/>
          <w:sz w:val="36"/>
          <w:szCs w:val="36"/>
        </w:rPr>
      </w:pPr>
    </w:p>
    <w:p w14:paraId="26DF2A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9FF67C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ECA195">
      <w:pPr>
        <w:spacing w:line="360" w:lineRule="auto"/>
        <w:jc w:val="center"/>
        <w:outlineLvl w:val="0"/>
        <w:rPr>
          <w:rFonts w:ascii="宋体" w:hAnsi="宋体" w:cs="宋体"/>
          <w:b/>
          <w:kern w:val="0"/>
          <w:sz w:val="36"/>
          <w:szCs w:val="36"/>
        </w:rPr>
      </w:pPr>
    </w:p>
    <w:p w14:paraId="03F2F4D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DB2AB7F">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6A3DA5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9580E9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FF497C3">
      <w:pPr>
        <w:snapToGrid w:val="0"/>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color w:val="auto"/>
          <w:sz w:val="24"/>
        </w:rPr>
        <w:t>中小企业声明函</w:t>
      </w:r>
      <w:r>
        <w:rPr>
          <w:rFonts w:hint="eastAsia" w:ascii="宋体" w:hAnsi="宋体" w:cs="宋体"/>
          <w:sz w:val="24"/>
        </w:rPr>
        <w:t>………………………………………………………（页码）</w:t>
      </w:r>
    </w:p>
    <w:p w14:paraId="740476DE">
      <w:pPr>
        <w:snapToGrid w:val="0"/>
        <w:spacing w:line="360" w:lineRule="auto"/>
        <w:rPr>
          <w:rFonts w:hint="eastAsia" w:ascii="宋体" w:hAnsi="宋体" w:cs="宋体"/>
          <w:sz w:val="24"/>
        </w:rPr>
      </w:pPr>
    </w:p>
    <w:p w14:paraId="3361DC77">
      <w:pPr>
        <w:spacing w:line="360" w:lineRule="auto"/>
        <w:ind w:firstLine="480" w:firstLineChars="200"/>
        <w:rPr>
          <w:rFonts w:ascii="宋体" w:hAnsi="宋体" w:cs="宋体"/>
          <w:sz w:val="24"/>
        </w:rPr>
      </w:pPr>
    </w:p>
    <w:p w14:paraId="2D0301D5">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4E7E9A7E">
      <w:pPr>
        <w:snapToGrid w:val="0"/>
        <w:spacing w:line="360" w:lineRule="auto"/>
        <w:rPr>
          <w:rFonts w:ascii="宋体" w:hAnsi="宋体" w:cs="宋体"/>
          <w:color w:val="auto"/>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color w:val="auto"/>
          <w:sz w:val="24"/>
          <w:lang w:eastAsia="zh-CN"/>
        </w:rPr>
        <w:t>中纬工程管理咨询有限公司</w:t>
      </w:r>
      <w:r>
        <w:rPr>
          <w:rFonts w:hint="eastAsia" w:ascii="宋体" w:hAnsi="宋体" w:cs="宋体"/>
          <w:color w:val="auto"/>
          <w:sz w:val="24"/>
        </w:rPr>
        <w:t>：</w:t>
      </w:r>
    </w:p>
    <w:p w14:paraId="293F66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】政府采购活动，郑重承诺：</w:t>
      </w:r>
    </w:p>
    <w:p w14:paraId="5A4ABF6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3AE1D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546AF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4EA33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99ACE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F0BB6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4E465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A84C2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6C37F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8C6BE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47594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EB54B10">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56DB7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B7B15">
      <w:pPr>
        <w:snapToGrid w:val="0"/>
        <w:spacing w:line="360" w:lineRule="auto"/>
        <w:ind w:right="480"/>
        <w:jc w:val="center"/>
        <w:rPr>
          <w:rFonts w:ascii="宋体" w:hAnsi="宋体" w:cs="宋体"/>
          <w:b/>
          <w:color w:val="auto"/>
          <w:kern w:val="0"/>
          <w:sz w:val="32"/>
          <w:szCs w:val="32"/>
        </w:rPr>
      </w:pPr>
    </w:p>
    <w:p w14:paraId="7ED47083">
      <w:pPr>
        <w:snapToGrid w:val="0"/>
        <w:spacing w:line="360" w:lineRule="auto"/>
        <w:ind w:right="480"/>
        <w:jc w:val="center"/>
        <w:rPr>
          <w:rFonts w:ascii="宋体" w:hAnsi="宋体" w:cs="宋体"/>
          <w:b/>
          <w:color w:val="auto"/>
          <w:kern w:val="0"/>
          <w:sz w:val="32"/>
          <w:szCs w:val="32"/>
        </w:rPr>
      </w:pPr>
    </w:p>
    <w:p w14:paraId="519922CA">
      <w:pPr>
        <w:snapToGrid w:val="0"/>
        <w:spacing w:line="360" w:lineRule="auto"/>
        <w:ind w:right="480"/>
        <w:jc w:val="center"/>
        <w:rPr>
          <w:rFonts w:ascii="宋体" w:hAnsi="宋体" w:cs="宋体"/>
          <w:b/>
          <w:color w:val="auto"/>
          <w:kern w:val="0"/>
          <w:sz w:val="32"/>
          <w:szCs w:val="32"/>
        </w:rPr>
      </w:pPr>
    </w:p>
    <w:p w14:paraId="7015F062">
      <w:pPr>
        <w:rPr>
          <w:rFonts w:ascii="宋体" w:hAnsi="宋体" w:cs="宋体"/>
          <w:color w:val="auto"/>
        </w:rPr>
      </w:pPr>
    </w:p>
    <w:p w14:paraId="4E4D6E25">
      <w:pPr>
        <w:snapToGrid w:val="0"/>
        <w:spacing w:line="360" w:lineRule="auto"/>
        <w:ind w:right="480"/>
        <w:jc w:val="center"/>
        <w:rPr>
          <w:rFonts w:ascii="宋体" w:hAnsi="宋体" w:cs="宋体"/>
          <w:b/>
          <w:color w:val="auto"/>
          <w:kern w:val="0"/>
          <w:sz w:val="32"/>
          <w:szCs w:val="32"/>
        </w:rPr>
      </w:pPr>
    </w:p>
    <w:p w14:paraId="667CDDD4">
      <w:pPr>
        <w:snapToGrid w:val="0"/>
        <w:spacing w:line="360" w:lineRule="auto"/>
        <w:ind w:right="480"/>
        <w:jc w:val="center"/>
        <w:rPr>
          <w:rFonts w:ascii="宋体" w:hAnsi="宋体" w:cs="宋体"/>
          <w:b/>
          <w:color w:val="auto"/>
          <w:kern w:val="0"/>
          <w:sz w:val="32"/>
          <w:szCs w:val="32"/>
        </w:rPr>
      </w:pPr>
    </w:p>
    <w:p w14:paraId="225757FD">
      <w:pPr>
        <w:snapToGrid w:val="0"/>
        <w:spacing w:line="360" w:lineRule="auto"/>
        <w:ind w:right="480"/>
        <w:jc w:val="center"/>
        <w:rPr>
          <w:rFonts w:ascii="宋体" w:hAnsi="宋体" w:cs="宋体"/>
          <w:b/>
          <w:color w:val="auto"/>
          <w:kern w:val="0"/>
          <w:sz w:val="32"/>
          <w:szCs w:val="32"/>
        </w:rPr>
      </w:pPr>
    </w:p>
    <w:p w14:paraId="30F5655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58B01D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86C34A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1B20B9C">
      <w:pPr>
        <w:snapToGrid w:val="0"/>
        <w:spacing w:line="360" w:lineRule="auto"/>
        <w:ind w:right="480"/>
        <w:jc w:val="center"/>
        <w:rPr>
          <w:rFonts w:ascii="宋体" w:hAnsi="宋体" w:cs="宋体"/>
          <w:b/>
          <w:color w:val="auto"/>
          <w:kern w:val="0"/>
          <w:sz w:val="32"/>
          <w:szCs w:val="32"/>
        </w:rPr>
      </w:pPr>
    </w:p>
    <w:p w14:paraId="01B77FF8">
      <w:pPr>
        <w:snapToGrid w:val="0"/>
        <w:spacing w:line="360" w:lineRule="auto"/>
        <w:ind w:right="480"/>
        <w:jc w:val="center"/>
        <w:rPr>
          <w:rFonts w:ascii="宋体" w:hAnsi="宋体" w:cs="宋体"/>
          <w:b/>
          <w:color w:val="auto"/>
          <w:kern w:val="0"/>
          <w:sz w:val="32"/>
          <w:szCs w:val="32"/>
        </w:rPr>
      </w:pPr>
    </w:p>
    <w:p w14:paraId="0DB1481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A43B20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3BDB6B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556D60F">
      <w:pPr>
        <w:widowControl/>
        <w:spacing w:line="360" w:lineRule="auto"/>
        <w:ind w:firstLine="480"/>
        <w:jc w:val="left"/>
        <w:rPr>
          <w:rFonts w:ascii="宋体" w:hAnsi="宋体" w:cs="宋体"/>
          <w:color w:val="auto"/>
          <w:sz w:val="24"/>
        </w:rPr>
      </w:pPr>
    </w:p>
    <w:p w14:paraId="5EC79AD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10D72D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1594E1F">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w:t>
      </w:r>
      <w:r>
        <w:rPr>
          <w:rFonts w:hint="eastAsia" w:ascii="宋体" w:hAnsi="宋体" w:cs="宋体"/>
          <w:sz w:val="24"/>
        </w:rPr>
        <w:t>同符合了资格条件，无需再向中小企业分包，无需提供分包意向协议。</w:t>
      </w:r>
    </w:p>
    <w:p w14:paraId="0208C148">
      <w:pPr>
        <w:widowControl/>
        <w:spacing w:line="360" w:lineRule="auto"/>
        <w:ind w:left="150"/>
        <w:jc w:val="center"/>
        <w:rPr>
          <w:rFonts w:ascii="宋体" w:hAnsi="宋体" w:cs="宋体"/>
          <w:b/>
          <w:kern w:val="0"/>
          <w:sz w:val="32"/>
          <w:szCs w:val="32"/>
        </w:rPr>
      </w:pPr>
    </w:p>
    <w:p w14:paraId="590D62B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148477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89A3C1E">
      <w:pPr>
        <w:rPr>
          <w:rFonts w:ascii="宋体" w:hAnsi="宋体" w:cs="宋体"/>
        </w:rPr>
      </w:pPr>
    </w:p>
    <w:p w14:paraId="5C6A302F">
      <w:pPr>
        <w:snapToGrid w:val="0"/>
        <w:spacing w:line="360" w:lineRule="auto"/>
        <w:ind w:right="480"/>
        <w:jc w:val="center"/>
        <w:rPr>
          <w:rFonts w:ascii="宋体" w:hAnsi="宋体" w:cs="宋体"/>
          <w:b/>
          <w:kern w:val="0"/>
          <w:sz w:val="32"/>
          <w:szCs w:val="32"/>
        </w:rPr>
      </w:pPr>
    </w:p>
    <w:p w14:paraId="1511C62C">
      <w:pPr>
        <w:pageBreakBefore w:val="0"/>
        <w:widowControl w:val="0"/>
        <w:kinsoku/>
        <w:wordWrap/>
        <w:overflowPunct/>
        <w:topLinePunct w:val="0"/>
        <w:autoSpaceDE/>
        <w:autoSpaceDN/>
        <w:bidi w:val="0"/>
        <w:snapToGrid/>
        <w:spacing w:line="400" w:lineRule="exact"/>
        <w:ind w:left="0" w:right="0"/>
        <w:jc w:val="center"/>
        <w:textAlignment w:val="auto"/>
        <w:rPr>
          <w:rFonts w:ascii="宋体" w:hAnsi="宋体" w:cs="宋体"/>
          <w:b/>
          <w:kern w:val="0"/>
          <w:sz w:val="36"/>
          <w:szCs w:val="36"/>
        </w:rPr>
      </w:pPr>
      <w:r>
        <w:rPr>
          <w:rFonts w:ascii="宋体" w:hAnsi="宋体" w:cs="宋体"/>
          <w:b/>
          <w:kern w:val="0"/>
          <w:sz w:val="36"/>
          <w:szCs w:val="36"/>
        </w:rPr>
        <w:br w:type="page"/>
      </w:r>
    </w:p>
    <w:p w14:paraId="01F8C2A6">
      <w:pPr>
        <w:pageBreakBefore w:val="0"/>
        <w:widowControl w:val="0"/>
        <w:kinsoku/>
        <w:wordWrap/>
        <w:overflowPunct/>
        <w:topLinePunct w:val="0"/>
        <w:autoSpaceDE/>
        <w:autoSpaceDN/>
        <w:bidi w:val="0"/>
        <w:snapToGrid/>
        <w:spacing w:line="400" w:lineRule="exact"/>
        <w:ind w:left="0" w:right="0"/>
        <w:jc w:val="center"/>
        <w:textAlignment w:val="auto"/>
        <w:rPr>
          <w:rFonts w:ascii="宋体" w:hAnsi="宋体" w:cs="宋体"/>
          <w:b/>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w:t>
      </w:r>
      <w:r>
        <w:rPr>
          <w:rFonts w:hint="eastAsia" w:ascii="宋体" w:hAnsi="宋体" w:cs="宋体"/>
          <w:b/>
          <w:sz w:val="32"/>
          <w:szCs w:val="32"/>
        </w:rPr>
        <w:t>中小企业声明函（服务）</w:t>
      </w:r>
    </w:p>
    <w:p w14:paraId="03F933BD">
      <w:pPr>
        <w:pageBreakBefore w:val="0"/>
        <w:widowControl w:val="0"/>
        <w:kinsoku/>
        <w:wordWrap/>
        <w:overflowPunct/>
        <w:topLinePunct w:val="0"/>
        <w:autoSpaceDE/>
        <w:autoSpaceDN/>
        <w:bidi w:val="0"/>
        <w:snapToGrid/>
        <w:spacing w:line="400" w:lineRule="exact"/>
        <w:ind w:left="0" w:right="0" w:firstLine="360" w:firstLineChars="150"/>
        <w:jc w:val="left"/>
        <w:textAlignment w:val="auto"/>
        <w:rPr>
          <w:rFonts w:ascii="宋体" w:hAnsi="宋体" w:cs="宋体"/>
          <w:color w:val="auto"/>
          <w:sz w:val="24"/>
        </w:rPr>
      </w:pPr>
      <w:r>
        <w:rPr>
          <w:rFonts w:hint="eastAsia" w:ascii="宋体" w:hAnsi="宋体" w:cs="宋体"/>
          <w:sz w:val="24"/>
        </w:rPr>
        <w:t>本公司（</w:t>
      </w:r>
      <w:r>
        <w:rPr>
          <w:rFonts w:hint="eastAsia" w:ascii="宋体" w:hAnsi="宋体" w:cs="宋体"/>
          <w:color w:val="auto"/>
          <w:sz w:val="24"/>
        </w:rPr>
        <w:t xml:space="preserve">联合体）郑重声明，根据《政府采购促进中小企业发展管理办法》（财库﹝2020﹞46 号）的规定，本公司（联合体）参加 </w:t>
      </w:r>
      <w:r>
        <w:rPr>
          <w:rFonts w:hint="eastAsia" w:ascii="宋体" w:hAnsi="宋体" w:cs="宋体"/>
          <w:color w:val="auto"/>
          <w:sz w:val="24"/>
          <w:u w:val="single"/>
          <w:lang w:eastAsia="zh-CN"/>
        </w:rPr>
        <w:t>杭州市上城区人民政府望江街道办事处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2024-2026年度望江街道排水管网养护管理项目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F94CFB0">
      <w:pPr>
        <w:pageBreakBefore w:val="0"/>
        <w:widowControl w:val="0"/>
        <w:kinsoku/>
        <w:wordWrap/>
        <w:overflowPunct/>
        <w:topLinePunct w:val="0"/>
        <w:autoSpaceDE/>
        <w:autoSpaceDN/>
        <w:bidi w:val="0"/>
        <w:snapToGrid/>
        <w:spacing w:line="400" w:lineRule="exact"/>
        <w:ind w:left="0" w:right="0"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971EF10">
      <w:pPr>
        <w:pageBreakBefore w:val="0"/>
        <w:widowControl w:val="0"/>
        <w:kinsoku/>
        <w:wordWrap/>
        <w:overflowPunct/>
        <w:topLinePunct w:val="0"/>
        <w:autoSpaceDE/>
        <w:autoSpaceDN/>
        <w:bidi w:val="0"/>
        <w:snapToGrid/>
        <w:spacing w:line="400" w:lineRule="exact"/>
        <w:ind w:left="0" w:right="0" w:firstLine="480" w:firstLineChars="200"/>
        <w:jc w:val="left"/>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94B49C1">
      <w:pPr>
        <w:pageBreakBefore w:val="0"/>
        <w:widowControl w:val="0"/>
        <w:kinsoku/>
        <w:wordWrap/>
        <w:overflowPunct/>
        <w:topLinePunct w:val="0"/>
        <w:autoSpaceDE/>
        <w:autoSpaceDN/>
        <w:bidi w:val="0"/>
        <w:snapToGrid/>
        <w:spacing w:line="400" w:lineRule="exact"/>
        <w:ind w:left="0" w:right="0" w:firstLine="480" w:firstLineChars="200"/>
        <w:jc w:val="left"/>
        <w:textAlignment w:val="auto"/>
        <w:rPr>
          <w:rFonts w:ascii="宋体" w:hAnsi="宋体" w:cs="宋体"/>
          <w:color w:val="auto"/>
          <w:sz w:val="24"/>
        </w:rPr>
      </w:pPr>
      <w:r>
        <w:rPr>
          <w:rFonts w:hint="eastAsia" w:ascii="宋体" w:hAnsi="宋体" w:cs="宋体"/>
          <w:color w:val="auto"/>
          <w:sz w:val="24"/>
        </w:rPr>
        <w:t>……</w:t>
      </w:r>
    </w:p>
    <w:p w14:paraId="549BD6B0">
      <w:pPr>
        <w:pageBreakBefore w:val="0"/>
        <w:widowControl w:val="0"/>
        <w:kinsoku/>
        <w:wordWrap/>
        <w:overflowPunct/>
        <w:topLinePunct w:val="0"/>
        <w:autoSpaceDE/>
        <w:autoSpaceDN/>
        <w:bidi w:val="0"/>
        <w:snapToGrid/>
        <w:spacing w:line="400" w:lineRule="exact"/>
        <w:ind w:left="0" w:right="0" w:firstLine="480" w:firstLineChars="200"/>
        <w:jc w:val="left"/>
        <w:textAlignment w:val="auto"/>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46486D0">
      <w:pPr>
        <w:pageBreakBefore w:val="0"/>
        <w:widowControl w:val="0"/>
        <w:kinsoku/>
        <w:wordWrap/>
        <w:overflowPunct/>
        <w:topLinePunct w:val="0"/>
        <w:autoSpaceDE/>
        <w:autoSpaceDN/>
        <w:bidi w:val="0"/>
        <w:snapToGrid/>
        <w:spacing w:line="400" w:lineRule="exact"/>
        <w:ind w:left="0" w:right="0" w:firstLine="480" w:firstLineChars="200"/>
        <w:jc w:val="left"/>
        <w:textAlignment w:val="auto"/>
        <w:rPr>
          <w:rFonts w:ascii="宋体" w:hAnsi="宋体" w:cs="宋体"/>
          <w:sz w:val="24"/>
        </w:rPr>
      </w:pPr>
      <w:r>
        <w:rPr>
          <w:rFonts w:hint="eastAsia" w:ascii="宋体" w:hAnsi="宋体" w:cs="宋体"/>
          <w:color w:val="auto"/>
          <w:sz w:val="24"/>
        </w:rPr>
        <w:t>本企业对上述声明内容的真实性负责。如有虚假，将依法承</w:t>
      </w:r>
      <w:r>
        <w:rPr>
          <w:rFonts w:hint="eastAsia" w:ascii="宋体" w:hAnsi="宋体" w:cs="宋体"/>
          <w:sz w:val="24"/>
        </w:rPr>
        <w:t>担相应责任。</w:t>
      </w:r>
    </w:p>
    <w:p w14:paraId="526239BB">
      <w:pPr>
        <w:pageBreakBefore w:val="0"/>
        <w:widowControl w:val="0"/>
        <w:kinsoku/>
        <w:wordWrap/>
        <w:overflowPunct/>
        <w:topLinePunct w:val="0"/>
        <w:autoSpaceDE/>
        <w:autoSpaceDN/>
        <w:bidi w:val="0"/>
        <w:snapToGrid/>
        <w:spacing w:line="400" w:lineRule="exact"/>
        <w:ind w:left="0" w:right="0"/>
        <w:jc w:val="right"/>
        <w:textAlignment w:val="auto"/>
        <w:rPr>
          <w:rFonts w:ascii="宋体" w:hAnsi="宋体" w:cs="宋体"/>
          <w:sz w:val="24"/>
        </w:rPr>
      </w:pPr>
      <w:r>
        <w:rPr>
          <w:rFonts w:hint="eastAsia" w:ascii="宋体" w:hAnsi="宋体" w:cs="宋体"/>
          <w:sz w:val="24"/>
        </w:rPr>
        <w:t>投标人名称（电子签名）：</w:t>
      </w:r>
    </w:p>
    <w:p w14:paraId="1F4D989D">
      <w:pPr>
        <w:pageBreakBefore w:val="0"/>
        <w:widowControl w:val="0"/>
        <w:kinsoku/>
        <w:wordWrap/>
        <w:overflowPunct/>
        <w:topLinePunct w:val="0"/>
        <w:autoSpaceDE/>
        <w:autoSpaceDN/>
        <w:bidi w:val="0"/>
        <w:snapToGrid/>
        <w:spacing w:line="400" w:lineRule="exact"/>
        <w:ind w:left="0" w:right="0" w:firstLine="4680" w:firstLineChars="1950"/>
        <w:textAlignment w:val="auto"/>
        <w:rPr>
          <w:rFonts w:ascii="宋体" w:hAnsi="宋体" w:cs="宋体"/>
          <w:sz w:val="24"/>
        </w:rPr>
      </w:pPr>
      <w:r>
        <w:rPr>
          <w:rFonts w:hint="eastAsia" w:ascii="宋体" w:hAnsi="宋体" w:cs="宋体"/>
          <w:sz w:val="24"/>
        </w:rPr>
        <w:t>日 期：</w:t>
      </w:r>
    </w:p>
    <w:p w14:paraId="434FB914">
      <w:pPr>
        <w:pageBreakBefore w:val="0"/>
        <w:widowControl w:val="0"/>
        <w:kinsoku/>
        <w:wordWrap/>
        <w:overflowPunct/>
        <w:topLinePunct w:val="0"/>
        <w:autoSpaceDE/>
        <w:autoSpaceDN/>
        <w:bidi w:val="0"/>
        <w:snapToGrid/>
        <w:spacing w:line="400" w:lineRule="exact"/>
        <w:ind w:left="0" w:right="0" w:firstLine="310" w:firstLineChars="147"/>
        <w:jc w:val="left"/>
        <w:textAlignment w:val="auto"/>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B536E84">
      <w:pPr>
        <w:pageBreakBefore w:val="0"/>
        <w:widowControl w:val="0"/>
        <w:kinsoku/>
        <w:wordWrap/>
        <w:overflowPunct/>
        <w:topLinePunct w:val="0"/>
        <w:autoSpaceDE/>
        <w:autoSpaceDN/>
        <w:bidi w:val="0"/>
        <w:snapToGrid/>
        <w:spacing w:line="400" w:lineRule="exact"/>
        <w:ind w:left="0" w:right="0"/>
        <w:textAlignment w:val="auto"/>
        <w:rPr>
          <w:rFonts w:ascii="宋体" w:hAnsi="宋体" w:cs="宋体"/>
          <w:sz w:val="24"/>
        </w:rPr>
      </w:pPr>
      <w:r>
        <w:rPr>
          <w:rFonts w:hint="eastAsia" w:ascii="宋体" w:hAnsi="宋体" w:cs="宋体"/>
          <w:sz w:val="24"/>
        </w:rPr>
        <w:t xml:space="preserve">   注：</w:t>
      </w:r>
    </w:p>
    <w:p w14:paraId="76891996">
      <w:pPr>
        <w:pageBreakBefore w:val="0"/>
        <w:widowControl w:val="0"/>
        <w:kinsoku/>
        <w:wordWrap/>
        <w:overflowPunct/>
        <w:topLinePunct w:val="0"/>
        <w:autoSpaceDE/>
        <w:autoSpaceDN/>
        <w:bidi w:val="0"/>
        <w:snapToGrid/>
        <w:spacing w:line="400" w:lineRule="exact"/>
        <w:ind w:left="0" w:right="0" w:firstLine="480" w:firstLineChars="200"/>
        <w:textAlignment w:val="auto"/>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3EFB28">
      <w:pPr>
        <w:pageBreakBefore w:val="0"/>
        <w:widowControl w:val="0"/>
        <w:kinsoku/>
        <w:wordWrap/>
        <w:overflowPunct/>
        <w:topLinePunct w:val="0"/>
        <w:autoSpaceDE/>
        <w:autoSpaceDN/>
        <w:bidi w:val="0"/>
        <w:snapToGrid/>
        <w:spacing w:line="400" w:lineRule="exact"/>
        <w:ind w:left="0" w:right="0"/>
        <w:textAlignment w:val="auto"/>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E75E0C">
      <w:pPr>
        <w:widowControl/>
        <w:adjustRightInd/>
        <w:jc w:val="left"/>
        <w:rPr>
          <w:rFonts w:ascii="宋体" w:hAnsi="宋体" w:cs="宋体"/>
          <w:b/>
          <w:kern w:val="0"/>
          <w:sz w:val="36"/>
          <w:szCs w:val="36"/>
        </w:rPr>
      </w:pPr>
    </w:p>
    <w:p w14:paraId="276FE2E8">
      <w:pPr>
        <w:spacing w:line="360" w:lineRule="auto"/>
        <w:rPr>
          <w:rFonts w:ascii="宋体" w:hAnsi="宋体" w:cs="宋体"/>
          <w:b/>
          <w:spacing w:val="6"/>
          <w:sz w:val="32"/>
          <w:szCs w:val="32"/>
        </w:rPr>
      </w:pPr>
      <w:r>
        <w:rPr>
          <w:rFonts w:hint="eastAsia" w:ascii="宋体" w:hAnsi="宋体" w:cs="宋体"/>
          <w:b/>
          <w:spacing w:val="6"/>
          <w:sz w:val="32"/>
          <w:szCs w:val="32"/>
        </w:rPr>
        <w:t>附件：</w:t>
      </w:r>
    </w:p>
    <w:p w14:paraId="06767CF5">
      <w:pPr>
        <w:spacing w:line="360" w:lineRule="auto"/>
        <w:jc w:val="center"/>
        <w:rPr>
          <w:rFonts w:ascii="宋体" w:hAnsi="宋体" w:cs="宋体"/>
          <w:b/>
          <w:spacing w:val="6"/>
          <w:sz w:val="32"/>
          <w:szCs w:val="32"/>
        </w:rPr>
      </w:pPr>
      <w:bookmarkStart w:id="398" w:name="OLE_LINK13"/>
      <w:bookmarkStart w:id="399" w:name="OLE_LINK14"/>
      <w:r>
        <w:rPr>
          <w:rFonts w:hint="eastAsia" w:ascii="宋体" w:hAnsi="宋体" w:cs="宋体"/>
          <w:b/>
          <w:spacing w:val="6"/>
          <w:sz w:val="32"/>
          <w:szCs w:val="32"/>
        </w:rPr>
        <w:t>残疾人福利性单位声明函</w:t>
      </w:r>
    </w:p>
    <w:bookmarkEnd w:id="398"/>
    <w:bookmarkEnd w:id="399"/>
    <w:p w14:paraId="264AEE5D">
      <w:pPr>
        <w:spacing w:line="360" w:lineRule="auto"/>
        <w:rPr>
          <w:rFonts w:ascii="宋体" w:hAnsi="宋体" w:cs="宋体"/>
          <w:b/>
          <w:spacing w:val="6"/>
          <w:sz w:val="30"/>
          <w:szCs w:val="30"/>
        </w:rPr>
      </w:pPr>
    </w:p>
    <w:p w14:paraId="0E2CADF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2024-2026年度望江街道排水管网养护管理项目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2F468A3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7516C3E">
      <w:pPr>
        <w:spacing w:line="360" w:lineRule="auto"/>
        <w:ind w:firstLine="480" w:firstLineChars="200"/>
        <w:rPr>
          <w:rFonts w:ascii="宋体" w:hAnsi="宋体" w:cs="宋体"/>
          <w:sz w:val="24"/>
        </w:rPr>
      </w:pPr>
    </w:p>
    <w:p w14:paraId="692B1F04">
      <w:pPr>
        <w:spacing w:line="360" w:lineRule="auto"/>
        <w:ind w:firstLine="480" w:firstLineChars="200"/>
        <w:rPr>
          <w:rFonts w:ascii="宋体" w:hAnsi="宋体" w:cs="宋体"/>
          <w:sz w:val="24"/>
        </w:rPr>
      </w:pPr>
    </w:p>
    <w:p w14:paraId="19F2E41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85898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2C5C130">
      <w:pPr>
        <w:spacing w:line="360" w:lineRule="auto"/>
        <w:ind w:firstLine="480" w:firstLineChars="200"/>
        <w:rPr>
          <w:rFonts w:ascii="宋体" w:hAnsi="宋体" w:cs="宋体"/>
          <w:sz w:val="24"/>
        </w:rPr>
      </w:pPr>
    </w:p>
    <w:p w14:paraId="674672AB">
      <w:pPr>
        <w:spacing w:line="360" w:lineRule="auto"/>
        <w:ind w:firstLine="420" w:firstLineChars="200"/>
        <w:rPr>
          <w:rFonts w:ascii="宋体" w:hAnsi="宋体" w:cs="宋体"/>
        </w:rPr>
      </w:pPr>
    </w:p>
    <w:p w14:paraId="3FAD1114">
      <w:pPr>
        <w:spacing w:line="360" w:lineRule="auto"/>
        <w:ind w:firstLine="420" w:firstLineChars="200"/>
        <w:rPr>
          <w:rFonts w:ascii="宋体" w:hAnsi="宋体" w:cs="宋体"/>
        </w:rPr>
      </w:pPr>
    </w:p>
    <w:p w14:paraId="7AFF29B6">
      <w:pPr>
        <w:spacing w:line="360" w:lineRule="auto"/>
        <w:ind w:firstLine="420" w:firstLineChars="200"/>
        <w:rPr>
          <w:rFonts w:ascii="宋体" w:hAnsi="宋体" w:cs="宋体"/>
        </w:rPr>
      </w:pPr>
    </w:p>
    <w:p w14:paraId="03B81320">
      <w:pPr>
        <w:spacing w:line="360" w:lineRule="auto"/>
        <w:ind w:firstLine="420" w:firstLineChars="200"/>
        <w:rPr>
          <w:rFonts w:ascii="宋体" w:hAnsi="宋体" w:cs="宋体"/>
        </w:rPr>
      </w:pPr>
    </w:p>
    <w:p w14:paraId="14C757E8">
      <w:pPr>
        <w:spacing w:line="360" w:lineRule="auto"/>
        <w:rPr>
          <w:rFonts w:ascii="宋体" w:hAnsi="宋体" w:cs="宋体"/>
          <w:b/>
          <w:sz w:val="24"/>
        </w:rPr>
      </w:pPr>
    </w:p>
    <w:p w14:paraId="35643457">
      <w:pPr>
        <w:spacing w:line="360" w:lineRule="auto"/>
        <w:rPr>
          <w:rFonts w:ascii="宋体" w:hAnsi="宋体" w:cs="宋体"/>
          <w:b/>
          <w:sz w:val="24"/>
        </w:rPr>
      </w:pPr>
    </w:p>
    <w:p w14:paraId="2433FE47">
      <w:pPr>
        <w:spacing w:line="360" w:lineRule="auto"/>
        <w:rPr>
          <w:rFonts w:ascii="宋体" w:hAnsi="宋体" w:cs="宋体"/>
          <w:b/>
          <w:sz w:val="24"/>
        </w:rPr>
      </w:pPr>
    </w:p>
    <w:p w14:paraId="1795F296">
      <w:pPr>
        <w:spacing w:line="360" w:lineRule="auto"/>
        <w:rPr>
          <w:rFonts w:ascii="宋体" w:hAnsi="宋体" w:cs="宋体"/>
          <w:b/>
          <w:sz w:val="24"/>
        </w:rPr>
      </w:pPr>
    </w:p>
    <w:p w14:paraId="460968C9">
      <w:pPr>
        <w:spacing w:line="360" w:lineRule="auto"/>
        <w:rPr>
          <w:rFonts w:ascii="宋体" w:hAnsi="宋体" w:cs="宋体"/>
          <w:b/>
          <w:sz w:val="24"/>
        </w:rPr>
      </w:pPr>
    </w:p>
    <w:p w14:paraId="594E3DAC">
      <w:pPr>
        <w:spacing w:line="360" w:lineRule="auto"/>
        <w:rPr>
          <w:rFonts w:ascii="宋体" w:hAnsi="宋体" w:cs="宋体"/>
          <w:b/>
          <w:sz w:val="24"/>
        </w:rPr>
      </w:pPr>
    </w:p>
    <w:p w14:paraId="4EA74A17">
      <w:pPr>
        <w:spacing w:line="360" w:lineRule="auto"/>
        <w:rPr>
          <w:rFonts w:ascii="宋体" w:hAnsi="宋体" w:cs="宋体"/>
          <w:b/>
          <w:sz w:val="24"/>
        </w:rPr>
      </w:pPr>
    </w:p>
    <w:p w14:paraId="196A3487">
      <w:pPr>
        <w:pStyle w:val="2"/>
        <w:rPr>
          <w:rFonts w:ascii="宋体" w:hAnsi="宋体" w:cs="宋体"/>
          <w:b/>
          <w:sz w:val="24"/>
        </w:rPr>
      </w:pPr>
    </w:p>
    <w:p w14:paraId="6411255E">
      <w:pPr>
        <w:rPr>
          <w:rFonts w:ascii="宋体" w:hAnsi="宋体" w:cs="宋体"/>
          <w:b/>
          <w:sz w:val="24"/>
        </w:rPr>
      </w:pPr>
    </w:p>
    <w:p w14:paraId="311A5D6E">
      <w:pPr>
        <w:pStyle w:val="2"/>
      </w:pPr>
    </w:p>
    <w:p w14:paraId="4F246A4D">
      <w:pPr>
        <w:pStyle w:val="2"/>
      </w:pPr>
    </w:p>
    <w:p w14:paraId="2EA6D06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0A8CE">
      <w:pPr>
        <w:spacing w:line="360" w:lineRule="auto"/>
        <w:jc w:val="center"/>
        <w:outlineLvl w:val="0"/>
        <w:rPr>
          <w:rFonts w:ascii="宋体" w:hAnsi="宋体" w:cs="宋体"/>
          <w:b/>
          <w:kern w:val="0"/>
          <w:sz w:val="24"/>
        </w:rPr>
      </w:pPr>
    </w:p>
    <w:p w14:paraId="02775A0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E40452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9A3C23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53B58F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62B7D6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4BB172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AC0B373">
      <w:pPr>
        <w:snapToGrid w:val="0"/>
        <w:spacing w:line="360" w:lineRule="auto"/>
        <w:jc w:val="center"/>
        <w:rPr>
          <w:rFonts w:ascii="宋体" w:hAnsi="宋体" w:cs="宋体"/>
          <w:b/>
          <w:kern w:val="0"/>
          <w:sz w:val="32"/>
          <w:szCs w:val="32"/>
          <w:lang w:val="zh-CN"/>
        </w:rPr>
      </w:pPr>
    </w:p>
    <w:p w14:paraId="7649A359">
      <w:pPr>
        <w:snapToGrid w:val="0"/>
        <w:spacing w:line="360" w:lineRule="auto"/>
        <w:jc w:val="center"/>
        <w:rPr>
          <w:rFonts w:ascii="宋体" w:hAnsi="宋体" w:cs="宋体"/>
          <w:b/>
          <w:kern w:val="0"/>
          <w:sz w:val="32"/>
          <w:szCs w:val="32"/>
          <w:lang w:val="zh-CN"/>
        </w:rPr>
      </w:pPr>
    </w:p>
    <w:p w14:paraId="47EAEA6B">
      <w:pPr>
        <w:snapToGrid w:val="0"/>
        <w:spacing w:line="360" w:lineRule="auto"/>
        <w:jc w:val="center"/>
        <w:rPr>
          <w:rFonts w:ascii="宋体" w:hAnsi="宋体" w:cs="宋体"/>
          <w:b/>
          <w:kern w:val="0"/>
          <w:sz w:val="32"/>
          <w:szCs w:val="32"/>
          <w:lang w:val="zh-CN"/>
        </w:rPr>
      </w:pPr>
    </w:p>
    <w:p w14:paraId="2487B9E0">
      <w:pPr>
        <w:snapToGrid w:val="0"/>
        <w:spacing w:line="360" w:lineRule="auto"/>
        <w:jc w:val="center"/>
        <w:rPr>
          <w:rFonts w:ascii="宋体" w:hAnsi="宋体" w:cs="宋体"/>
          <w:b/>
          <w:kern w:val="0"/>
          <w:sz w:val="32"/>
          <w:szCs w:val="32"/>
          <w:lang w:val="zh-CN"/>
        </w:rPr>
      </w:pPr>
    </w:p>
    <w:p w14:paraId="7BDBAFA0">
      <w:pPr>
        <w:snapToGrid w:val="0"/>
        <w:spacing w:line="360" w:lineRule="auto"/>
        <w:jc w:val="center"/>
        <w:rPr>
          <w:rFonts w:ascii="宋体" w:hAnsi="宋体" w:cs="宋体"/>
          <w:b/>
          <w:kern w:val="0"/>
          <w:sz w:val="32"/>
          <w:szCs w:val="32"/>
          <w:lang w:val="zh-CN"/>
        </w:rPr>
      </w:pPr>
    </w:p>
    <w:p w14:paraId="7E8712E8">
      <w:pPr>
        <w:snapToGrid w:val="0"/>
        <w:spacing w:line="360" w:lineRule="auto"/>
        <w:jc w:val="center"/>
        <w:rPr>
          <w:rFonts w:ascii="宋体" w:hAnsi="宋体" w:cs="宋体"/>
          <w:b/>
          <w:kern w:val="0"/>
          <w:sz w:val="32"/>
          <w:szCs w:val="32"/>
          <w:lang w:val="zh-CN"/>
        </w:rPr>
      </w:pPr>
    </w:p>
    <w:p w14:paraId="633F19B6">
      <w:pPr>
        <w:snapToGrid w:val="0"/>
        <w:spacing w:line="360" w:lineRule="auto"/>
        <w:jc w:val="center"/>
        <w:rPr>
          <w:rFonts w:ascii="宋体" w:hAnsi="宋体" w:cs="宋体"/>
          <w:b/>
          <w:kern w:val="0"/>
          <w:sz w:val="32"/>
          <w:szCs w:val="32"/>
          <w:lang w:val="zh-CN"/>
        </w:rPr>
      </w:pPr>
    </w:p>
    <w:p w14:paraId="03E48FC0">
      <w:pPr>
        <w:snapToGrid w:val="0"/>
        <w:spacing w:line="360" w:lineRule="auto"/>
        <w:jc w:val="center"/>
        <w:rPr>
          <w:rFonts w:ascii="宋体" w:hAnsi="宋体" w:cs="宋体"/>
          <w:b/>
          <w:kern w:val="0"/>
          <w:sz w:val="32"/>
          <w:szCs w:val="32"/>
          <w:lang w:val="zh-CN"/>
        </w:rPr>
      </w:pPr>
    </w:p>
    <w:p w14:paraId="338E7C65">
      <w:pPr>
        <w:snapToGrid w:val="0"/>
        <w:spacing w:line="360" w:lineRule="auto"/>
        <w:jc w:val="center"/>
        <w:rPr>
          <w:rFonts w:ascii="宋体" w:hAnsi="宋体" w:cs="宋体"/>
          <w:b/>
          <w:kern w:val="0"/>
          <w:sz w:val="32"/>
          <w:szCs w:val="32"/>
          <w:lang w:val="zh-CN"/>
        </w:rPr>
      </w:pPr>
    </w:p>
    <w:p w14:paraId="197DC532">
      <w:pPr>
        <w:snapToGrid w:val="0"/>
        <w:spacing w:line="360" w:lineRule="auto"/>
        <w:jc w:val="center"/>
        <w:rPr>
          <w:rFonts w:ascii="宋体" w:hAnsi="宋体" w:cs="宋体"/>
          <w:b/>
          <w:kern w:val="0"/>
          <w:sz w:val="32"/>
          <w:szCs w:val="32"/>
          <w:lang w:val="zh-CN"/>
        </w:rPr>
      </w:pPr>
    </w:p>
    <w:p w14:paraId="6EFB9BAB">
      <w:pPr>
        <w:snapToGrid w:val="0"/>
        <w:spacing w:line="360" w:lineRule="auto"/>
        <w:jc w:val="center"/>
        <w:rPr>
          <w:rFonts w:ascii="宋体" w:hAnsi="宋体" w:cs="宋体"/>
          <w:b/>
          <w:kern w:val="0"/>
          <w:sz w:val="32"/>
          <w:szCs w:val="32"/>
          <w:lang w:val="zh-CN"/>
        </w:rPr>
      </w:pPr>
    </w:p>
    <w:p w14:paraId="101C6517">
      <w:pPr>
        <w:snapToGrid w:val="0"/>
        <w:spacing w:line="360" w:lineRule="auto"/>
        <w:jc w:val="center"/>
        <w:rPr>
          <w:rFonts w:ascii="宋体" w:hAnsi="宋体" w:cs="宋体"/>
          <w:b/>
          <w:kern w:val="0"/>
          <w:sz w:val="32"/>
          <w:szCs w:val="32"/>
          <w:lang w:val="zh-CN"/>
        </w:rPr>
      </w:pPr>
    </w:p>
    <w:p w14:paraId="3ED5EEA7">
      <w:pPr>
        <w:rPr>
          <w:rFonts w:ascii="宋体" w:hAnsi="宋体" w:cs="宋体"/>
          <w:b/>
          <w:kern w:val="0"/>
          <w:sz w:val="32"/>
          <w:szCs w:val="32"/>
          <w:lang w:val="zh-CN"/>
        </w:rPr>
      </w:pPr>
    </w:p>
    <w:p w14:paraId="1B77BC61">
      <w:pPr>
        <w:widowControl/>
        <w:adjustRightInd/>
        <w:jc w:val="left"/>
        <w:rPr>
          <w:rFonts w:ascii="宋体" w:hAnsi="宋体" w:cs="宋体"/>
          <w:b/>
          <w:kern w:val="0"/>
          <w:sz w:val="32"/>
          <w:szCs w:val="32"/>
        </w:rPr>
      </w:pPr>
      <w:r>
        <w:rPr>
          <w:rFonts w:ascii="宋体" w:hAnsi="宋体" w:cs="宋体"/>
          <w:b/>
          <w:kern w:val="0"/>
          <w:sz w:val="32"/>
          <w:szCs w:val="32"/>
        </w:rPr>
        <w:br w:type="page"/>
      </w:r>
    </w:p>
    <w:p w14:paraId="1291B7F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BF02CA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textAlignment w:val="auto"/>
        <w:rPr>
          <w:rFonts w:ascii="宋体" w:hAnsi="宋体" w:cs="宋体"/>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sz w:val="24"/>
          <w:lang w:eastAsia="zh-CN"/>
        </w:rPr>
        <w:t>中纬工程管理咨询有限公司</w:t>
      </w:r>
      <w:r>
        <w:rPr>
          <w:rFonts w:hint="eastAsia" w:ascii="宋体" w:hAnsi="宋体" w:cs="宋体"/>
          <w:sz w:val="24"/>
        </w:rPr>
        <w:t>：</w:t>
      </w:r>
    </w:p>
    <w:p w14:paraId="1D56F63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】招标的有关活动，并对此项目进行投标。为此：</w:t>
      </w:r>
    </w:p>
    <w:p w14:paraId="17029D5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7758BA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14:paraId="324D7ED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2.1资格文件：</w:t>
      </w:r>
    </w:p>
    <w:p w14:paraId="541C67E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2.1.1承诺函；</w:t>
      </w:r>
    </w:p>
    <w:p w14:paraId="05C97DB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0" w:name="_Hlk101257010"/>
      <w:r>
        <w:rPr>
          <w:rFonts w:hint="eastAsia" w:ascii="宋体" w:hAnsi="宋体" w:cs="宋体"/>
          <w:color w:val="auto"/>
          <w:sz w:val="24"/>
        </w:rPr>
        <w:t>（如果有)</w:t>
      </w:r>
      <w:bookmarkEnd w:id="400"/>
      <w:r>
        <w:rPr>
          <w:rFonts w:hint="eastAsia" w:ascii="宋体" w:hAnsi="宋体" w:cs="宋体"/>
          <w:snapToGrid w:val="0"/>
          <w:color w:val="auto"/>
          <w:kern w:val="28"/>
          <w:sz w:val="24"/>
          <w:szCs w:val="20"/>
        </w:rPr>
        <w:t>；</w:t>
      </w:r>
    </w:p>
    <w:p w14:paraId="250394C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546681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7F7AF8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E1A5F1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3F0EAC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2.2.2授权委托书或法定代表人（单位负责人）身份证明；</w:t>
      </w:r>
    </w:p>
    <w:p w14:paraId="28DC65B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59E2C6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B298F5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04ED8B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9C4036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A0E4B0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407122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33B77B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2.3.1开标一览表（报价表）；</w:t>
      </w:r>
    </w:p>
    <w:p w14:paraId="18F4E71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color w:val="auto"/>
          <w:sz w:val="24"/>
        </w:rPr>
      </w:pPr>
      <w:r>
        <w:rPr>
          <w:rFonts w:hint="eastAsia" w:ascii="宋体" w:hAnsi="宋体" w:cs="宋体"/>
          <w:color w:val="auto"/>
          <w:sz w:val="24"/>
        </w:rPr>
        <w:t>2.3.2中小企业声明函。</w:t>
      </w:r>
    </w:p>
    <w:p w14:paraId="7DD9994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63615D8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4、如我方中标，我方承诺：</w:t>
      </w:r>
    </w:p>
    <w:p w14:paraId="4559648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364D34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6884DF8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 xml:space="preserve">4.3按照招标文件要求提交履约保证金； </w:t>
      </w:r>
    </w:p>
    <w:p w14:paraId="03B0F2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14:paraId="2C67D40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92B5456">
      <w:pPr>
        <w:keepNext w:val="0"/>
        <w:keepLines w:val="0"/>
        <w:pageBreakBefore w:val="0"/>
        <w:widowControl w:val="0"/>
        <w:kinsoku/>
        <w:wordWrap/>
        <w:overflowPunct/>
        <w:topLinePunct w:val="0"/>
        <w:autoSpaceDE/>
        <w:autoSpaceDN/>
        <w:bidi w:val="0"/>
        <w:adjustRightInd w:val="0"/>
        <w:spacing w:line="400" w:lineRule="exact"/>
        <w:ind w:left="0" w:leftChars="0" w:right="0"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3327DE9F">
      <w:pPr>
        <w:keepNext w:val="0"/>
        <w:keepLines w:val="0"/>
        <w:pageBreakBefore w:val="0"/>
        <w:widowControl w:val="0"/>
        <w:kinsoku/>
        <w:wordWrap/>
        <w:overflowPunct/>
        <w:topLinePunct w:val="0"/>
        <w:autoSpaceDE/>
        <w:autoSpaceDN/>
        <w:bidi w:val="0"/>
        <w:adjustRightInd w:val="0"/>
        <w:spacing w:line="400" w:lineRule="exact"/>
        <w:ind w:left="0" w:leftChars="0" w:right="0"/>
        <w:jc w:val="center"/>
        <w:textAlignment w:val="auto"/>
        <w:rPr>
          <w:rFonts w:ascii="宋体" w:hAnsi="宋体" w:cs="宋体"/>
          <w:sz w:val="24"/>
        </w:rPr>
      </w:pPr>
      <w:r>
        <w:rPr>
          <w:rFonts w:hint="eastAsia" w:ascii="宋体" w:hAnsi="宋体" w:cs="宋体"/>
          <w:sz w:val="24"/>
        </w:rPr>
        <w:t xml:space="preserve">     日期：  年   月   日</w:t>
      </w:r>
    </w:p>
    <w:p w14:paraId="5A9869EC">
      <w:pPr>
        <w:keepNext w:val="0"/>
        <w:keepLines w:val="0"/>
        <w:pageBreakBefore w:val="0"/>
        <w:widowControl w:val="0"/>
        <w:kinsoku/>
        <w:wordWrap/>
        <w:overflowPunct/>
        <w:topLinePunct w:val="0"/>
        <w:autoSpaceDE/>
        <w:autoSpaceDN/>
        <w:bidi w:val="0"/>
        <w:adjustRightInd w:val="0"/>
        <w:spacing w:line="400" w:lineRule="exact"/>
        <w:ind w:left="0" w:leftChars="0" w:right="0"/>
        <w:textAlignment w:val="auto"/>
        <w:rPr>
          <w:rFonts w:ascii="宋体" w:hAnsi="宋体" w:cs="宋体"/>
          <w:sz w:val="24"/>
        </w:rPr>
      </w:pPr>
      <w:r>
        <w:rPr>
          <w:rFonts w:hint="eastAsia" w:ascii="宋体" w:hAnsi="宋体" w:cs="宋体"/>
          <w:sz w:val="24"/>
        </w:rPr>
        <w:t>注：按本格式和要求提供。</w:t>
      </w:r>
    </w:p>
    <w:p w14:paraId="57D9027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E55F81">
      <w:pPr>
        <w:snapToGrid w:val="0"/>
        <w:spacing w:line="360" w:lineRule="auto"/>
        <w:rPr>
          <w:rFonts w:ascii="宋体" w:hAnsi="宋体" w:cs="宋体"/>
          <w:sz w:val="24"/>
        </w:rPr>
      </w:pPr>
      <w:r>
        <w:rPr>
          <w:rFonts w:hint="eastAsia" w:ascii="宋体" w:hAnsi="宋体" w:cs="宋体"/>
          <w:sz w:val="24"/>
        </w:rPr>
        <w:t xml:space="preserve">                                </w:t>
      </w:r>
    </w:p>
    <w:p w14:paraId="0CF02C1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F427D9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color w:val="auto"/>
          <w:sz w:val="24"/>
          <w:lang w:eastAsia="zh-CN"/>
        </w:rPr>
        <w:t>中纬工程管理咨询有限公司</w:t>
      </w:r>
      <w:r>
        <w:rPr>
          <w:rFonts w:hint="eastAsia" w:ascii="宋体" w:hAnsi="宋体" w:cs="宋体"/>
          <w:color w:val="auto"/>
          <w:kern w:val="0"/>
          <w:sz w:val="24"/>
          <w:lang w:val="zh-CN"/>
        </w:rPr>
        <w:t>：</w:t>
      </w:r>
    </w:p>
    <w:p w14:paraId="1C77E34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FF5CB4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966818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811CE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AB3551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2622A0D">
      <w:pPr>
        <w:snapToGrid w:val="0"/>
        <w:spacing w:line="360" w:lineRule="auto"/>
        <w:rPr>
          <w:rFonts w:ascii="宋体" w:hAnsi="宋体" w:cs="宋体"/>
          <w:color w:val="auto"/>
          <w:sz w:val="24"/>
        </w:rPr>
      </w:pPr>
    </w:p>
    <w:p w14:paraId="38F03A62">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06976C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color w:val="auto"/>
          <w:sz w:val="24"/>
          <w:lang w:eastAsia="zh-CN"/>
        </w:rPr>
        <w:t>中纬工程管理咨询有限公司</w:t>
      </w:r>
      <w:r>
        <w:rPr>
          <w:rFonts w:hint="eastAsia" w:ascii="宋体" w:hAnsi="宋体" w:cs="宋体"/>
          <w:color w:val="auto"/>
          <w:kern w:val="0"/>
          <w:sz w:val="24"/>
          <w:lang w:val="zh-CN"/>
        </w:rPr>
        <w:t>：</w:t>
      </w:r>
    </w:p>
    <w:p w14:paraId="62881F1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BEBDFE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662635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D76CA6">
      <w:pPr>
        <w:jc w:val="center"/>
        <w:rPr>
          <w:rFonts w:ascii="宋体" w:hAnsi="宋体" w:cs="宋体"/>
          <w:b/>
          <w:kern w:val="0"/>
          <w:sz w:val="32"/>
          <w:szCs w:val="32"/>
        </w:rPr>
      </w:pPr>
    </w:p>
    <w:p w14:paraId="210C095A">
      <w:pPr>
        <w:rPr>
          <w:rFonts w:ascii="宋体" w:hAnsi="宋体" w:cs="宋体"/>
        </w:rPr>
      </w:pPr>
    </w:p>
    <w:p w14:paraId="0DA5287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661B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C797E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68AE1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2DB8DC5">
      <w:pPr>
        <w:autoSpaceDE w:val="0"/>
        <w:autoSpaceDN w:val="0"/>
        <w:spacing w:line="360" w:lineRule="auto"/>
        <w:jc w:val="center"/>
        <w:rPr>
          <w:rFonts w:ascii="宋体" w:hAnsi="宋体" w:cs="宋体"/>
          <w:b/>
          <w:kern w:val="0"/>
          <w:sz w:val="32"/>
          <w:szCs w:val="32"/>
          <w:lang w:val="zh-CN"/>
        </w:rPr>
      </w:pPr>
    </w:p>
    <w:p w14:paraId="2841714F">
      <w:pPr>
        <w:autoSpaceDE w:val="0"/>
        <w:autoSpaceDN w:val="0"/>
        <w:spacing w:line="360" w:lineRule="auto"/>
        <w:jc w:val="center"/>
        <w:rPr>
          <w:rFonts w:ascii="宋体" w:hAnsi="宋体" w:cs="宋体"/>
          <w:b/>
          <w:kern w:val="0"/>
          <w:sz w:val="32"/>
          <w:szCs w:val="32"/>
          <w:lang w:val="zh-CN"/>
        </w:rPr>
      </w:pPr>
    </w:p>
    <w:p w14:paraId="09B15BB4">
      <w:pPr>
        <w:autoSpaceDE w:val="0"/>
        <w:autoSpaceDN w:val="0"/>
        <w:spacing w:line="360" w:lineRule="auto"/>
        <w:jc w:val="center"/>
        <w:rPr>
          <w:rFonts w:ascii="宋体" w:hAnsi="宋体" w:cs="宋体"/>
          <w:b/>
          <w:kern w:val="0"/>
          <w:sz w:val="32"/>
          <w:szCs w:val="32"/>
          <w:lang w:val="zh-CN"/>
        </w:rPr>
      </w:pPr>
    </w:p>
    <w:p w14:paraId="3759E88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7D56AD1">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62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B8DD1D">
            <w:pPr>
              <w:pStyle w:val="147"/>
              <w:adjustRightInd w:val="0"/>
              <w:spacing w:line="360" w:lineRule="auto"/>
              <w:rPr>
                <w:rFonts w:hAnsi="宋体" w:cs="宋体"/>
                <w:bCs/>
                <w:sz w:val="24"/>
              </w:rPr>
            </w:pPr>
            <w:r>
              <w:rPr>
                <w:rFonts w:hint="eastAsia" w:hAnsi="宋体" w:cs="宋体"/>
                <w:bCs/>
                <w:sz w:val="24"/>
              </w:rPr>
              <w:t>正面：                                 反面：</w:t>
            </w:r>
          </w:p>
          <w:p w14:paraId="5EE24617">
            <w:pPr>
              <w:pStyle w:val="147"/>
              <w:adjustRightInd w:val="0"/>
              <w:spacing w:line="360" w:lineRule="auto"/>
              <w:rPr>
                <w:rFonts w:hAnsi="宋体" w:cs="宋体"/>
                <w:bCs/>
                <w:sz w:val="24"/>
              </w:rPr>
            </w:pPr>
          </w:p>
        </w:tc>
      </w:tr>
    </w:tbl>
    <w:p w14:paraId="19DB880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B6E2B3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5DB5F0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8C0DC44">
      <w:pPr>
        <w:jc w:val="center"/>
        <w:rPr>
          <w:rFonts w:ascii="宋体" w:hAnsi="宋体" w:cs="宋体"/>
          <w:b/>
          <w:kern w:val="0"/>
          <w:sz w:val="32"/>
          <w:szCs w:val="32"/>
        </w:rPr>
      </w:pPr>
    </w:p>
    <w:p w14:paraId="7433C543">
      <w:pPr>
        <w:jc w:val="center"/>
        <w:rPr>
          <w:rFonts w:ascii="宋体" w:hAnsi="宋体" w:cs="宋体"/>
          <w:b/>
          <w:kern w:val="0"/>
          <w:sz w:val="32"/>
          <w:szCs w:val="32"/>
        </w:rPr>
      </w:pPr>
    </w:p>
    <w:p w14:paraId="324773A2">
      <w:pPr>
        <w:jc w:val="center"/>
        <w:rPr>
          <w:rFonts w:ascii="宋体" w:hAnsi="宋体" w:cs="宋体"/>
          <w:b/>
          <w:kern w:val="0"/>
          <w:sz w:val="32"/>
          <w:szCs w:val="32"/>
        </w:rPr>
      </w:pPr>
    </w:p>
    <w:p w14:paraId="5942D81F">
      <w:pPr>
        <w:jc w:val="center"/>
        <w:rPr>
          <w:rFonts w:ascii="宋体" w:hAnsi="宋体" w:cs="宋体"/>
          <w:b/>
          <w:kern w:val="0"/>
          <w:sz w:val="32"/>
          <w:szCs w:val="32"/>
        </w:rPr>
      </w:pPr>
    </w:p>
    <w:p w14:paraId="3777D0C1">
      <w:pPr>
        <w:jc w:val="center"/>
        <w:rPr>
          <w:rFonts w:ascii="宋体" w:hAnsi="宋体" w:cs="宋体"/>
          <w:b/>
          <w:kern w:val="0"/>
          <w:sz w:val="32"/>
          <w:szCs w:val="32"/>
        </w:rPr>
      </w:pPr>
    </w:p>
    <w:p w14:paraId="088FD6DA">
      <w:pPr>
        <w:jc w:val="center"/>
        <w:rPr>
          <w:rFonts w:ascii="宋体" w:hAnsi="宋体" w:cs="宋体"/>
          <w:b/>
          <w:kern w:val="0"/>
          <w:sz w:val="32"/>
          <w:szCs w:val="32"/>
        </w:rPr>
      </w:pPr>
    </w:p>
    <w:p w14:paraId="2E10709E">
      <w:pPr>
        <w:jc w:val="center"/>
        <w:rPr>
          <w:rFonts w:ascii="宋体" w:hAnsi="宋体" w:cs="宋体"/>
          <w:b/>
          <w:kern w:val="0"/>
          <w:sz w:val="32"/>
          <w:szCs w:val="32"/>
        </w:rPr>
      </w:pPr>
    </w:p>
    <w:p w14:paraId="00598066">
      <w:pPr>
        <w:jc w:val="center"/>
        <w:rPr>
          <w:rFonts w:ascii="宋体" w:hAnsi="宋体" w:cs="宋体"/>
          <w:b/>
          <w:kern w:val="0"/>
          <w:sz w:val="32"/>
          <w:szCs w:val="32"/>
        </w:rPr>
      </w:pPr>
    </w:p>
    <w:p w14:paraId="26F57A41">
      <w:pPr>
        <w:jc w:val="center"/>
        <w:rPr>
          <w:rFonts w:ascii="宋体" w:hAnsi="宋体" w:cs="宋体"/>
          <w:b/>
          <w:kern w:val="0"/>
          <w:sz w:val="32"/>
          <w:szCs w:val="32"/>
        </w:rPr>
      </w:pPr>
    </w:p>
    <w:p w14:paraId="3861F19E">
      <w:pPr>
        <w:jc w:val="center"/>
        <w:rPr>
          <w:rFonts w:ascii="宋体" w:hAnsi="宋体" w:cs="宋体"/>
          <w:b/>
          <w:kern w:val="0"/>
          <w:sz w:val="32"/>
          <w:szCs w:val="32"/>
        </w:rPr>
      </w:pPr>
    </w:p>
    <w:p w14:paraId="2AB4561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78DAFE2">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65CCA59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BD2F4A1">
      <w:pPr>
        <w:snapToGrid w:val="0"/>
        <w:spacing w:line="360" w:lineRule="auto"/>
        <w:rPr>
          <w:rFonts w:ascii="宋体" w:hAnsi="宋体" w:cs="宋体"/>
          <w:kern w:val="0"/>
          <w:sz w:val="24"/>
        </w:rPr>
      </w:pPr>
    </w:p>
    <w:p w14:paraId="3637DE9C">
      <w:pPr>
        <w:jc w:val="center"/>
        <w:rPr>
          <w:rFonts w:ascii="宋体" w:hAnsi="宋体" w:cs="宋体"/>
          <w:b/>
          <w:kern w:val="0"/>
          <w:sz w:val="32"/>
          <w:szCs w:val="32"/>
        </w:rPr>
      </w:pPr>
      <w:r>
        <w:rPr>
          <w:rFonts w:hint="eastAsia" w:ascii="宋体" w:hAnsi="宋体" w:cs="宋体"/>
          <w:b/>
          <w:kern w:val="0"/>
          <w:sz w:val="32"/>
          <w:szCs w:val="32"/>
        </w:rPr>
        <w:t>四、符合性审查资料</w:t>
      </w:r>
    </w:p>
    <w:p w14:paraId="1C3DBEE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11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04C86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27F154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2A0EEC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C4C87B3">
            <w:pPr>
              <w:snapToGrid w:val="0"/>
              <w:spacing w:line="240" w:lineRule="atLeast"/>
              <w:jc w:val="center"/>
              <w:rPr>
                <w:rFonts w:ascii="宋体" w:hAnsi="宋体" w:cs="宋体"/>
                <w:b/>
                <w:sz w:val="24"/>
              </w:rPr>
            </w:pPr>
            <w:r>
              <w:rPr>
                <w:rFonts w:hint="eastAsia" w:ascii="宋体" w:hAnsi="宋体" w:cs="宋体"/>
                <w:b/>
                <w:sz w:val="24"/>
              </w:rPr>
              <w:t>投标文件中的</w:t>
            </w:r>
          </w:p>
          <w:p w14:paraId="01C2685C">
            <w:pPr>
              <w:snapToGrid w:val="0"/>
              <w:spacing w:line="240" w:lineRule="atLeast"/>
              <w:jc w:val="center"/>
              <w:rPr>
                <w:rFonts w:ascii="宋体" w:hAnsi="宋体" w:cs="宋体"/>
                <w:b/>
                <w:sz w:val="24"/>
              </w:rPr>
            </w:pPr>
            <w:r>
              <w:rPr>
                <w:rFonts w:hint="eastAsia" w:ascii="宋体" w:hAnsi="宋体" w:cs="宋体"/>
                <w:b/>
                <w:sz w:val="24"/>
              </w:rPr>
              <w:t>页码位置</w:t>
            </w:r>
          </w:p>
        </w:tc>
      </w:tr>
      <w:tr w14:paraId="246C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272D5C">
            <w:pPr>
              <w:jc w:val="center"/>
              <w:rPr>
                <w:rFonts w:ascii="宋体" w:hAnsi="宋体" w:cs="宋体"/>
                <w:sz w:val="24"/>
              </w:rPr>
            </w:pPr>
            <w:r>
              <w:rPr>
                <w:rFonts w:hint="eastAsia" w:ascii="宋体" w:hAnsi="宋体" w:cs="宋体"/>
                <w:sz w:val="24"/>
              </w:rPr>
              <w:t>1</w:t>
            </w:r>
          </w:p>
        </w:tc>
        <w:tc>
          <w:tcPr>
            <w:tcW w:w="4991" w:type="dxa"/>
          </w:tcPr>
          <w:p w14:paraId="0E9526F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C47B7E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5C9F605">
            <w:pPr>
              <w:rPr>
                <w:rFonts w:ascii="宋体" w:hAnsi="宋体" w:cs="宋体"/>
                <w:sz w:val="24"/>
              </w:rPr>
            </w:pPr>
          </w:p>
          <w:p w14:paraId="05F845DF">
            <w:pPr>
              <w:rPr>
                <w:rFonts w:ascii="宋体" w:hAnsi="宋体" w:cs="宋体"/>
                <w:sz w:val="24"/>
              </w:rPr>
            </w:pPr>
            <w:r>
              <w:rPr>
                <w:rFonts w:hint="eastAsia" w:ascii="宋体" w:hAnsi="宋体" w:cs="宋体"/>
                <w:sz w:val="24"/>
              </w:rPr>
              <w:t>见投标文件</w:t>
            </w:r>
          </w:p>
          <w:p w14:paraId="6C209E7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07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5D52B0">
            <w:pPr>
              <w:jc w:val="center"/>
              <w:rPr>
                <w:rFonts w:ascii="宋体" w:hAnsi="宋体" w:cs="宋体"/>
                <w:sz w:val="24"/>
              </w:rPr>
            </w:pPr>
            <w:r>
              <w:rPr>
                <w:rFonts w:hint="eastAsia" w:ascii="宋体" w:hAnsi="宋体" w:cs="宋体"/>
                <w:sz w:val="24"/>
              </w:rPr>
              <w:t>2</w:t>
            </w:r>
          </w:p>
        </w:tc>
        <w:tc>
          <w:tcPr>
            <w:tcW w:w="4991" w:type="dxa"/>
          </w:tcPr>
          <w:p w14:paraId="6294F8D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8A10EEE">
            <w:pPr>
              <w:rPr>
                <w:rFonts w:ascii="宋体" w:hAnsi="宋体" w:cs="宋体"/>
                <w:sz w:val="24"/>
              </w:rPr>
            </w:pPr>
            <w:r>
              <w:rPr>
                <w:rFonts w:hint="eastAsia" w:ascii="宋体" w:hAnsi="宋体" w:cs="宋体"/>
                <w:sz w:val="24"/>
              </w:rPr>
              <w:t>投标函</w:t>
            </w:r>
          </w:p>
        </w:tc>
        <w:tc>
          <w:tcPr>
            <w:tcW w:w="1418" w:type="dxa"/>
          </w:tcPr>
          <w:p w14:paraId="6AACB8B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C0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A3827A">
            <w:pPr>
              <w:jc w:val="center"/>
              <w:rPr>
                <w:rFonts w:ascii="宋体" w:hAnsi="宋体" w:cs="宋体"/>
                <w:sz w:val="24"/>
              </w:rPr>
            </w:pPr>
            <w:r>
              <w:rPr>
                <w:rFonts w:hint="eastAsia" w:ascii="宋体" w:hAnsi="宋体" w:cs="宋体"/>
                <w:sz w:val="24"/>
              </w:rPr>
              <w:t>3</w:t>
            </w:r>
          </w:p>
        </w:tc>
        <w:tc>
          <w:tcPr>
            <w:tcW w:w="4991" w:type="dxa"/>
          </w:tcPr>
          <w:p w14:paraId="019039F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85F3FD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B15A16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C8B50A3">
      <w:pPr>
        <w:spacing w:line="360" w:lineRule="auto"/>
        <w:ind w:right="420"/>
        <w:rPr>
          <w:rFonts w:ascii="宋体" w:hAnsi="宋体" w:cs="宋体"/>
          <w:sz w:val="24"/>
        </w:rPr>
      </w:pPr>
      <w:r>
        <w:rPr>
          <w:rFonts w:hint="eastAsia" w:ascii="宋体" w:hAnsi="宋体" w:cs="宋体"/>
          <w:sz w:val="24"/>
        </w:rPr>
        <w:t>注：按本格式和要求提供。</w:t>
      </w:r>
    </w:p>
    <w:p w14:paraId="5D50E60A">
      <w:pPr>
        <w:jc w:val="center"/>
        <w:rPr>
          <w:rFonts w:ascii="宋体" w:hAnsi="宋体" w:cs="宋体"/>
          <w:b/>
          <w:kern w:val="0"/>
          <w:sz w:val="32"/>
          <w:szCs w:val="32"/>
        </w:rPr>
      </w:pPr>
    </w:p>
    <w:p w14:paraId="5AB0D4C3">
      <w:pPr>
        <w:jc w:val="center"/>
        <w:rPr>
          <w:rFonts w:ascii="宋体" w:hAnsi="宋体" w:cs="宋体"/>
          <w:b/>
          <w:kern w:val="0"/>
          <w:sz w:val="32"/>
          <w:szCs w:val="32"/>
        </w:rPr>
      </w:pPr>
      <w:r>
        <w:rPr>
          <w:rFonts w:hint="eastAsia" w:ascii="宋体" w:hAnsi="宋体" w:cs="宋体"/>
          <w:b/>
          <w:kern w:val="0"/>
          <w:sz w:val="32"/>
          <w:szCs w:val="32"/>
        </w:rPr>
        <w:t xml:space="preserve">            </w:t>
      </w:r>
    </w:p>
    <w:p w14:paraId="4BDA144D">
      <w:pPr>
        <w:jc w:val="center"/>
        <w:rPr>
          <w:rFonts w:ascii="宋体" w:hAnsi="宋体" w:cs="宋体"/>
          <w:b/>
          <w:kern w:val="0"/>
          <w:sz w:val="32"/>
          <w:szCs w:val="32"/>
        </w:rPr>
      </w:pPr>
    </w:p>
    <w:p w14:paraId="4A1BE536">
      <w:pPr>
        <w:jc w:val="center"/>
        <w:rPr>
          <w:rFonts w:ascii="宋体" w:hAnsi="宋体" w:cs="宋体"/>
          <w:b/>
          <w:kern w:val="0"/>
          <w:sz w:val="32"/>
          <w:szCs w:val="32"/>
        </w:rPr>
      </w:pPr>
    </w:p>
    <w:p w14:paraId="341704C1">
      <w:pPr>
        <w:jc w:val="center"/>
        <w:rPr>
          <w:rFonts w:ascii="宋体" w:hAnsi="宋体" w:cs="宋体"/>
          <w:b/>
          <w:kern w:val="0"/>
          <w:sz w:val="32"/>
          <w:szCs w:val="32"/>
        </w:rPr>
      </w:pPr>
    </w:p>
    <w:p w14:paraId="7DF019C1">
      <w:pPr>
        <w:jc w:val="center"/>
        <w:rPr>
          <w:rFonts w:ascii="宋体" w:hAnsi="宋体" w:cs="宋体"/>
          <w:b/>
          <w:kern w:val="0"/>
          <w:sz w:val="32"/>
          <w:szCs w:val="32"/>
        </w:rPr>
      </w:pPr>
    </w:p>
    <w:p w14:paraId="76FDE23C">
      <w:pPr>
        <w:jc w:val="center"/>
        <w:rPr>
          <w:rFonts w:ascii="宋体" w:hAnsi="宋体" w:cs="宋体"/>
          <w:b/>
          <w:kern w:val="0"/>
          <w:sz w:val="32"/>
          <w:szCs w:val="32"/>
        </w:rPr>
      </w:pPr>
    </w:p>
    <w:p w14:paraId="5020ADF0">
      <w:pPr>
        <w:jc w:val="center"/>
        <w:rPr>
          <w:rFonts w:ascii="宋体" w:hAnsi="宋体" w:cs="宋体"/>
          <w:b/>
          <w:kern w:val="0"/>
          <w:sz w:val="32"/>
          <w:szCs w:val="32"/>
        </w:rPr>
      </w:pPr>
    </w:p>
    <w:p w14:paraId="0C7ADA2B">
      <w:pPr>
        <w:jc w:val="center"/>
        <w:rPr>
          <w:rFonts w:ascii="宋体" w:hAnsi="宋体" w:cs="宋体"/>
          <w:b/>
          <w:kern w:val="0"/>
          <w:sz w:val="32"/>
          <w:szCs w:val="32"/>
        </w:rPr>
      </w:pPr>
    </w:p>
    <w:p w14:paraId="5DBECC90">
      <w:pPr>
        <w:jc w:val="center"/>
        <w:rPr>
          <w:rFonts w:ascii="宋体" w:hAnsi="宋体" w:cs="宋体"/>
          <w:b/>
          <w:kern w:val="0"/>
          <w:sz w:val="32"/>
          <w:szCs w:val="32"/>
        </w:rPr>
      </w:pPr>
    </w:p>
    <w:p w14:paraId="2064DD57">
      <w:pPr>
        <w:jc w:val="center"/>
        <w:rPr>
          <w:rFonts w:ascii="宋体" w:hAnsi="宋体" w:cs="宋体"/>
          <w:b/>
          <w:kern w:val="0"/>
          <w:sz w:val="32"/>
          <w:szCs w:val="32"/>
        </w:rPr>
      </w:pPr>
    </w:p>
    <w:p w14:paraId="096C3419">
      <w:pPr>
        <w:jc w:val="center"/>
        <w:rPr>
          <w:rFonts w:ascii="宋体" w:hAnsi="宋体" w:cs="宋体"/>
          <w:b/>
          <w:kern w:val="0"/>
          <w:sz w:val="32"/>
          <w:szCs w:val="32"/>
        </w:rPr>
      </w:pPr>
    </w:p>
    <w:p w14:paraId="5182C949">
      <w:pPr>
        <w:jc w:val="center"/>
        <w:rPr>
          <w:rFonts w:ascii="宋体" w:hAnsi="宋体" w:cs="宋体"/>
          <w:b/>
          <w:kern w:val="0"/>
          <w:sz w:val="32"/>
          <w:szCs w:val="32"/>
        </w:rPr>
      </w:pPr>
    </w:p>
    <w:p w14:paraId="5F5F40E6">
      <w:pPr>
        <w:jc w:val="center"/>
        <w:rPr>
          <w:rFonts w:ascii="宋体" w:hAnsi="宋体" w:cs="宋体"/>
          <w:b/>
          <w:kern w:val="0"/>
          <w:sz w:val="32"/>
          <w:szCs w:val="32"/>
        </w:rPr>
      </w:pPr>
    </w:p>
    <w:p w14:paraId="68C3D136">
      <w:pPr>
        <w:jc w:val="center"/>
        <w:rPr>
          <w:rFonts w:ascii="宋体" w:hAnsi="宋体" w:cs="宋体"/>
        </w:rPr>
      </w:pPr>
      <w:r>
        <w:rPr>
          <w:rFonts w:hint="eastAsia" w:ascii="宋体" w:hAnsi="宋体" w:cs="宋体"/>
          <w:b/>
          <w:kern w:val="0"/>
          <w:sz w:val="32"/>
          <w:szCs w:val="32"/>
        </w:rPr>
        <w:t>五、评标标准相应的商务技术资料</w:t>
      </w:r>
    </w:p>
    <w:p w14:paraId="6C7CF02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9A89F22">
      <w:pPr>
        <w:jc w:val="center"/>
        <w:rPr>
          <w:rFonts w:ascii="宋体" w:hAnsi="宋体" w:cs="宋体"/>
          <w:b/>
          <w:kern w:val="0"/>
          <w:sz w:val="32"/>
          <w:szCs w:val="32"/>
        </w:rPr>
      </w:pPr>
    </w:p>
    <w:p w14:paraId="61EFBE08">
      <w:pPr>
        <w:jc w:val="center"/>
        <w:rPr>
          <w:rFonts w:ascii="宋体" w:hAnsi="宋体" w:cs="宋体"/>
          <w:b/>
          <w:kern w:val="0"/>
          <w:sz w:val="32"/>
          <w:szCs w:val="32"/>
        </w:rPr>
      </w:pPr>
    </w:p>
    <w:p w14:paraId="67330DC1">
      <w:pPr>
        <w:jc w:val="center"/>
        <w:rPr>
          <w:rFonts w:ascii="宋体" w:hAnsi="宋体" w:cs="宋体"/>
          <w:b/>
          <w:kern w:val="0"/>
          <w:sz w:val="32"/>
          <w:szCs w:val="32"/>
        </w:rPr>
      </w:pPr>
    </w:p>
    <w:p w14:paraId="71082D4B">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F9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7C672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1204B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03C347F">
            <w:pPr>
              <w:spacing w:line="360" w:lineRule="auto"/>
              <w:jc w:val="center"/>
              <w:rPr>
                <w:rFonts w:ascii="宋体" w:hAnsi="宋体" w:cs="宋体"/>
                <w:b/>
                <w:sz w:val="24"/>
              </w:rPr>
            </w:pPr>
          </w:p>
          <w:p w14:paraId="25DA794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D4522C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4B2090">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FF1321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5A62750">
            <w:pPr>
              <w:spacing w:line="360" w:lineRule="auto"/>
              <w:jc w:val="center"/>
              <w:rPr>
                <w:rFonts w:ascii="宋体" w:hAnsi="宋体" w:cs="宋体"/>
                <w:b/>
                <w:sz w:val="24"/>
              </w:rPr>
            </w:pPr>
          </w:p>
          <w:p w14:paraId="5A7DE939">
            <w:pPr>
              <w:spacing w:line="360" w:lineRule="auto"/>
              <w:jc w:val="center"/>
              <w:rPr>
                <w:rFonts w:ascii="宋体" w:hAnsi="宋体" w:cs="宋体"/>
                <w:b/>
                <w:sz w:val="24"/>
              </w:rPr>
            </w:pPr>
            <w:r>
              <w:rPr>
                <w:rFonts w:hint="eastAsia" w:ascii="宋体" w:hAnsi="宋体" w:cs="宋体"/>
                <w:b/>
                <w:sz w:val="24"/>
              </w:rPr>
              <w:t>备注（如果有）</w:t>
            </w:r>
          </w:p>
          <w:p w14:paraId="5913C68C">
            <w:pPr>
              <w:spacing w:line="360" w:lineRule="auto"/>
              <w:jc w:val="center"/>
              <w:rPr>
                <w:rFonts w:ascii="宋体" w:hAnsi="宋体" w:cs="宋体"/>
                <w:b/>
                <w:sz w:val="24"/>
              </w:rPr>
            </w:pPr>
          </w:p>
        </w:tc>
      </w:tr>
      <w:tr w14:paraId="4E68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5009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BE91F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24274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7728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1E47E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AF228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0F6419F">
            <w:pPr>
              <w:spacing w:line="360" w:lineRule="auto"/>
              <w:jc w:val="center"/>
              <w:rPr>
                <w:rFonts w:ascii="宋体" w:hAnsi="宋体" w:cs="宋体"/>
                <w:sz w:val="24"/>
              </w:rPr>
            </w:pPr>
          </w:p>
        </w:tc>
      </w:tr>
      <w:tr w14:paraId="79A4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82EB6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DCD9E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711A1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BE284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47859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262E0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F137BF">
            <w:pPr>
              <w:spacing w:line="360" w:lineRule="auto"/>
              <w:jc w:val="center"/>
              <w:rPr>
                <w:rFonts w:ascii="宋体" w:hAnsi="宋体" w:cs="宋体"/>
                <w:sz w:val="24"/>
              </w:rPr>
            </w:pPr>
          </w:p>
        </w:tc>
      </w:tr>
      <w:tr w14:paraId="7232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99BB9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0C3929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0D56B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6F30A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172CF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52402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C297BD">
            <w:pPr>
              <w:spacing w:line="360" w:lineRule="auto"/>
              <w:jc w:val="center"/>
              <w:rPr>
                <w:rFonts w:ascii="宋体" w:hAnsi="宋体" w:cs="宋体"/>
                <w:sz w:val="24"/>
              </w:rPr>
            </w:pPr>
          </w:p>
        </w:tc>
      </w:tr>
    </w:tbl>
    <w:p w14:paraId="757426E2">
      <w:pPr>
        <w:spacing w:line="360" w:lineRule="auto"/>
        <w:ind w:right="420"/>
        <w:rPr>
          <w:rFonts w:ascii="宋体" w:hAnsi="宋体" w:cs="宋体"/>
          <w:sz w:val="24"/>
        </w:rPr>
      </w:pPr>
      <w:r>
        <w:rPr>
          <w:rFonts w:hint="eastAsia" w:ascii="宋体" w:hAnsi="宋体" w:cs="宋体"/>
          <w:sz w:val="24"/>
        </w:rPr>
        <w:t>注：按本格式和要求提供。</w:t>
      </w:r>
    </w:p>
    <w:p w14:paraId="2A6D3478">
      <w:pPr>
        <w:jc w:val="center"/>
        <w:rPr>
          <w:rFonts w:ascii="宋体" w:hAnsi="宋体" w:cs="宋体"/>
          <w:b/>
          <w:kern w:val="0"/>
          <w:sz w:val="32"/>
          <w:szCs w:val="32"/>
        </w:rPr>
      </w:pPr>
    </w:p>
    <w:p w14:paraId="7B9A2875">
      <w:pPr>
        <w:jc w:val="center"/>
        <w:rPr>
          <w:rFonts w:ascii="宋体" w:hAnsi="宋体" w:cs="宋体"/>
          <w:b/>
          <w:kern w:val="0"/>
          <w:sz w:val="32"/>
          <w:szCs w:val="32"/>
        </w:rPr>
      </w:pPr>
    </w:p>
    <w:p w14:paraId="14ABA6B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DE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C265C">
            <w:pPr>
              <w:jc w:val="center"/>
              <w:rPr>
                <w:rFonts w:ascii="宋体" w:hAnsi="宋体" w:cs="宋体"/>
                <w:b/>
                <w:bCs/>
                <w:sz w:val="24"/>
              </w:rPr>
            </w:pPr>
            <w:r>
              <w:rPr>
                <w:rFonts w:hint="eastAsia" w:ascii="宋体" w:hAnsi="宋体" w:cs="宋体"/>
                <w:b/>
                <w:bCs/>
                <w:sz w:val="24"/>
              </w:rPr>
              <w:t>序号</w:t>
            </w:r>
          </w:p>
        </w:tc>
        <w:tc>
          <w:tcPr>
            <w:tcW w:w="3683" w:type="dxa"/>
          </w:tcPr>
          <w:p w14:paraId="5E9F6D8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14D567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47B641F">
            <w:pPr>
              <w:jc w:val="center"/>
              <w:rPr>
                <w:rFonts w:ascii="宋体" w:hAnsi="宋体" w:cs="宋体"/>
                <w:b/>
                <w:bCs/>
                <w:sz w:val="24"/>
              </w:rPr>
            </w:pPr>
            <w:r>
              <w:rPr>
                <w:rFonts w:hint="eastAsia" w:ascii="宋体" w:hAnsi="宋体" w:cs="宋体"/>
                <w:b/>
                <w:bCs/>
                <w:sz w:val="24"/>
              </w:rPr>
              <w:t>偏离说明</w:t>
            </w:r>
          </w:p>
        </w:tc>
      </w:tr>
      <w:tr w14:paraId="4C85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3A533D">
            <w:pPr>
              <w:jc w:val="center"/>
              <w:rPr>
                <w:rFonts w:ascii="宋体" w:hAnsi="宋体" w:cs="宋体"/>
                <w:kern w:val="0"/>
                <w:sz w:val="24"/>
              </w:rPr>
            </w:pPr>
            <w:r>
              <w:rPr>
                <w:rFonts w:hint="eastAsia" w:ascii="宋体" w:hAnsi="宋体" w:cs="宋体"/>
                <w:kern w:val="0"/>
                <w:sz w:val="24"/>
              </w:rPr>
              <w:t>1</w:t>
            </w:r>
          </w:p>
        </w:tc>
        <w:tc>
          <w:tcPr>
            <w:tcW w:w="3683" w:type="dxa"/>
          </w:tcPr>
          <w:p w14:paraId="5DBADFE6">
            <w:pPr>
              <w:jc w:val="center"/>
              <w:rPr>
                <w:rFonts w:ascii="宋体" w:hAnsi="宋体" w:cs="宋体"/>
                <w:b/>
                <w:kern w:val="0"/>
                <w:sz w:val="32"/>
                <w:szCs w:val="32"/>
              </w:rPr>
            </w:pPr>
          </w:p>
        </w:tc>
        <w:tc>
          <w:tcPr>
            <w:tcW w:w="3546" w:type="dxa"/>
          </w:tcPr>
          <w:p w14:paraId="4B79D598">
            <w:pPr>
              <w:jc w:val="center"/>
              <w:rPr>
                <w:rFonts w:ascii="宋体" w:hAnsi="宋体" w:cs="宋体"/>
                <w:b/>
                <w:kern w:val="0"/>
                <w:sz w:val="32"/>
                <w:szCs w:val="32"/>
              </w:rPr>
            </w:pPr>
          </w:p>
        </w:tc>
        <w:tc>
          <w:tcPr>
            <w:tcW w:w="1276" w:type="dxa"/>
          </w:tcPr>
          <w:p w14:paraId="73FDFF5E">
            <w:pPr>
              <w:jc w:val="center"/>
              <w:rPr>
                <w:rFonts w:ascii="宋体" w:hAnsi="宋体" w:cs="宋体"/>
                <w:b/>
                <w:kern w:val="0"/>
                <w:sz w:val="32"/>
                <w:szCs w:val="32"/>
              </w:rPr>
            </w:pPr>
          </w:p>
        </w:tc>
      </w:tr>
      <w:tr w14:paraId="4561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B5CAAA">
            <w:pPr>
              <w:jc w:val="center"/>
              <w:rPr>
                <w:rFonts w:ascii="宋体" w:hAnsi="宋体" w:cs="宋体"/>
                <w:kern w:val="0"/>
                <w:sz w:val="24"/>
              </w:rPr>
            </w:pPr>
            <w:r>
              <w:rPr>
                <w:rFonts w:hint="eastAsia" w:ascii="宋体" w:hAnsi="宋体" w:cs="宋体"/>
                <w:kern w:val="0"/>
                <w:sz w:val="24"/>
              </w:rPr>
              <w:t>2</w:t>
            </w:r>
          </w:p>
        </w:tc>
        <w:tc>
          <w:tcPr>
            <w:tcW w:w="3683" w:type="dxa"/>
          </w:tcPr>
          <w:p w14:paraId="2E7A17CA">
            <w:pPr>
              <w:jc w:val="center"/>
              <w:rPr>
                <w:rFonts w:ascii="宋体" w:hAnsi="宋体" w:cs="宋体"/>
                <w:b/>
                <w:kern w:val="0"/>
                <w:sz w:val="32"/>
                <w:szCs w:val="32"/>
              </w:rPr>
            </w:pPr>
          </w:p>
        </w:tc>
        <w:tc>
          <w:tcPr>
            <w:tcW w:w="3546" w:type="dxa"/>
          </w:tcPr>
          <w:p w14:paraId="0A7D85D9">
            <w:pPr>
              <w:jc w:val="center"/>
              <w:rPr>
                <w:rFonts w:ascii="宋体" w:hAnsi="宋体" w:cs="宋体"/>
                <w:b/>
                <w:kern w:val="0"/>
                <w:sz w:val="32"/>
                <w:szCs w:val="32"/>
              </w:rPr>
            </w:pPr>
          </w:p>
        </w:tc>
        <w:tc>
          <w:tcPr>
            <w:tcW w:w="1276" w:type="dxa"/>
          </w:tcPr>
          <w:p w14:paraId="3D1E7539">
            <w:pPr>
              <w:jc w:val="center"/>
              <w:rPr>
                <w:rFonts w:ascii="宋体" w:hAnsi="宋体" w:cs="宋体"/>
                <w:b/>
                <w:kern w:val="0"/>
                <w:sz w:val="32"/>
                <w:szCs w:val="32"/>
              </w:rPr>
            </w:pPr>
          </w:p>
        </w:tc>
      </w:tr>
      <w:tr w14:paraId="46E6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2B46C8">
            <w:pPr>
              <w:jc w:val="center"/>
              <w:rPr>
                <w:rFonts w:ascii="宋体" w:hAnsi="宋体" w:cs="宋体"/>
                <w:kern w:val="0"/>
                <w:sz w:val="24"/>
              </w:rPr>
            </w:pPr>
            <w:r>
              <w:rPr>
                <w:rFonts w:hint="eastAsia" w:ascii="宋体" w:hAnsi="宋体" w:cs="宋体"/>
                <w:kern w:val="0"/>
                <w:sz w:val="24"/>
              </w:rPr>
              <w:t>……</w:t>
            </w:r>
          </w:p>
        </w:tc>
        <w:tc>
          <w:tcPr>
            <w:tcW w:w="3683" w:type="dxa"/>
          </w:tcPr>
          <w:p w14:paraId="33025F51">
            <w:pPr>
              <w:jc w:val="center"/>
              <w:rPr>
                <w:rFonts w:ascii="宋体" w:hAnsi="宋体" w:cs="宋体"/>
                <w:b/>
                <w:kern w:val="0"/>
                <w:sz w:val="32"/>
                <w:szCs w:val="32"/>
              </w:rPr>
            </w:pPr>
          </w:p>
        </w:tc>
        <w:tc>
          <w:tcPr>
            <w:tcW w:w="3546" w:type="dxa"/>
          </w:tcPr>
          <w:p w14:paraId="7C0B6217">
            <w:pPr>
              <w:jc w:val="center"/>
              <w:rPr>
                <w:rFonts w:ascii="宋体" w:hAnsi="宋体" w:cs="宋体"/>
                <w:b/>
                <w:kern w:val="0"/>
                <w:sz w:val="32"/>
                <w:szCs w:val="32"/>
              </w:rPr>
            </w:pPr>
          </w:p>
        </w:tc>
        <w:tc>
          <w:tcPr>
            <w:tcW w:w="1276" w:type="dxa"/>
          </w:tcPr>
          <w:p w14:paraId="72468B73">
            <w:pPr>
              <w:jc w:val="center"/>
              <w:rPr>
                <w:rFonts w:ascii="宋体" w:hAnsi="宋体" w:cs="宋体"/>
                <w:b/>
                <w:kern w:val="0"/>
                <w:sz w:val="32"/>
                <w:szCs w:val="32"/>
              </w:rPr>
            </w:pPr>
          </w:p>
        </w:tc>
      </w:tr>
    </w:tbl>
    <w:p w14:paraId="03CB95D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E03D91C">
      <w:pPr>
        <w:jc w:val="center"/>
        <w:rPr>
          <w:rFonts w:ascii="宋体" w:hAnsi="宋体" w:cs="宋体"/>
          <w:b/>
          <w:kern w:val="0"/>
          <w:sz w:val="32"/>
          <w:szCs w:val="32"/>
        </w:rPr>
      </w:pPr>
    </w:p>
    <w:p w14:paraId="0A8D591B">
      <w:pPr>
        <w:spacing w:line="360" w:lineRule="auto"/>
        <w:ind w:right="420"/>
        <w:rPr>
          <w:rFonts w:ascii="宋体" w:hAnsi="宋体" w:cs="宋体"/>
          <w:sz w:val="24"/>
        </w:rPr>
      </w:pPr>
      <w:r>
        <w:rPr>
          <w:rFonts w:hint="eastAsia" w:ascii="宋体" w:hAnsi="宋体" w:cs="宋体"/>
          <w:sz w:val="24"/>
        </w:rPr>
        <w:t>注：按本格式和要求提供。</w:t>
      </w:r>
    </w:p>
    <w:p w14:paraId="12FE9A99">
      <w:pPr>
        <w:ind w:firstLine="1911" w:firstLineChars="595"/>
        <w:rPr>
          <w:rFonts w:ascii="宋体" w:hAnsi="宋体" w:cs="宋体"/>
          <w:b/>
          <w:bCs/>
          <w:sz w:val="32"/>
          <w:szCs w:val="32"/>
        </w:rPr>
      </w:pPr>
    </w:p>
    <w:p w14:paraId="713ED321">
      <w:pPr>
        <w:ind w:firstLine="1911" w:firstLineChars="595"/>
        <w:rPr>
          <w:rFonts w:ascii="宋体" w:hAnsi="宋体" w:cs="宋体"/>
          <w:b/>
          <w:bCs/>
          <w:sz w:val="32"/>
          <w:szCs w:val="32"/>
        </w:rPr>
      </w:pPr>
    </w:p>
    <w:p w14:paraId="1FDC931F">
      <w:pPr>
        <w:ind w:firstLine="1911" w:firstLineChars="595"/>
        <w:rPr>
          <w:rFonts w:ascii="宋体" w:hAnsi="宋体" w:cs="宋体"/>
          <w:b/>
          <w:bCs/>
          <w:sz w:val="32"/>
          <w:szCs w:val="32"/>
        </w:rPr>
      </w:pPr>
    </w:p>
    <w:p w14:paraId="51E02C31">
      <w:pPr>
        <w:widowControl/>
        <w:adjustRightInd/>
        <w:jc w:val="left"/>
        <w:rPr>
          <w:rFonts w:ascii="宋体" w:hAnsi="宋体" w:cs="宋体"/>
          <w:b/>
          <w:bCs/>
          <w:sz w:val="32"/>
          <w:szCs w:val="32"/>
        </w:rPr>
      </w:pPr>
      <w:r>
        <w:rPr>
          <w:rFonts w:ascii="宋体" w:hAnsi="宋体" w:cs="宋体"/>
          <w:b/>
          <w:bCs/>
          <w:sz w:val="32"/>
          <w:szCs w:val="32"/>
        </w:rPr>
        <w:br w:type="page"/>
      </w:r>
    </w:p>
    <w:p w14:paraId="22FB9A6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1A5DD4F">
      <w:pPr>
        <w:snapToGrid w:val="0"/>
        <w:spacing w:line="360" w:lineRule="auto"/>
        <w:rPr>
          <w:rFonts w:ascii="宋体" w:hAnsi="宋体" w:cs="宋体"/>
          <w:sz w:val="24"/>
        </w:rPr>
      </w:pPr>
    </w:p>
    <w:p w14:paraId="29CD37FB">
      <w:pPr>
        <w:snapToGrid w:val="0"/>
        <w:spacing w:line="360" w:lineRule="auto"/>
        <w:rPr>
          <w:rFonts w:ascii="宋体" w:hAnsi="宋体" w:cs="宋体"/>
          <w:kern w:val="0"/>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color w:val="auto"/>
          <w:sz w:val="24"/>
          <w:lang w:eastAsia="zh-CN"/>
        </w:rPr>
        <w:t>中纬</w:t>
      </w:r>
      <w:r>
        <w:rPr>
          <w:rFonts w:hint="eastAsia" w:ascii="宋体" w:hAnsi="宋体" w:cs="宋体"/>
          <w:sz w:val="24"/>
          <w:lang w:eastAsia="zh-CN"/>
        </w:rPr>
        <w:t>工程管理咨询有限公司</w:t>
      </w:r>
      <w:r>
        <w:rPr>
          <w:rFonts w:hint="eastAsia" w:ascii="宋体" w:hAnsi="宋体" w:cs="宋体"/>
          <w:kern w:val="0"/>
          <w:sz w:val="24"/>
          <w:lang w:val="zh-CN"/>
        </w:rPr>
        <w:t>：</w:t>
      </w:r>
    </w:p>
    <w:p w14:paraId="44CC86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0E2E7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B1219A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6109E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EC98F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3EA20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5C764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E66A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136B7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102B2C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F98D8C6">
      <w:pPr>
        <w:autoSpaceDE w:val="0"/>
        <w:autoSpaceDN w:val="0"/>
        <w:spacing w:line="360" w:lineRule="auto"/>
        <w:ind w:left="2"/>
        <w:jc w:val="left"/>
        <w:rPr>
          <w:rFonts w:ascii="宋体" w:hAnsi="宋体" w:cs="宋体"/>
          <w:kern w:val="0"/>
          <w:sz w:val="24"/>
          <w:lang w:val="zh-CN"/>
        </w:rPr>
      </w:pPr>
    </w:p>
    <w:p w14:paraId="14348D45">
      <w:pPr>
        <w:autoSpaceDE w:val="0"/>
        <w:autoSpaceDN w:val="0"/>
        <w:spacing w:line="360" w:lineRule="auto"/>
        <w:ind w:left="2"/>
        <w:jc w:val="left"/>
        <w:rPr>
          <w:rFonts w:ascii="宋体" w:hAnsi="宋体" w:cs="宋体"/>
          <w:kern w:val="0"/>
          <w:sz w:val="24"/>
          <w:lang w:val="zh-CN"/>
        </w:rPr>
      </w:pPr>
    </w:p>
    <w:p w14:paraId="091C08E1">
      <w:pPr>
        <w:autoSpaceDE w:val="0"/>
        <w:autoSpaceDN w:val="0"/>
        <w:spacing w:line="360" w:lineRule="auto"/>
        <w:ind w:left="2"/>
        <w:jc w:val="left"/>
        <w:rPr>
          <w:rFonts w:ascii="宋体" w:hAnsi="宋体" w:cs="宋体"/>
          <w:kern w:val="0"/>
          <w:sz w:val="24"/>
          <w:lang w:val="zh-CN"/>
        </w:rPr>
      </w:pPr>
    </w:p>
    <w:p w14:paraId="759E7A1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BBB7B6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C7EF8F4">
      <w:pPr>
        <w:spacing w:line="360" w:lineRule="auto"/>
        <w:jc w:val="center"/>
        <w:rPr>
          <w:rFonts w:ascii="宋体" w:hAnsi="宋体" w:cs="宋体"/>
          <w:b/>
          <w:bCs/>
          <w:sz w:val="24"/>
        </w:rPr>
      </w:pPr>
    </w:p>
    <w:p w14:paraId="2423DD7E">
      <w:pPr>
        <w:spacing w:line="360" w:lineRule="auto"/>
        <w:ind w:right="420"/>
        <w:rPr>
          <w:rFonts w:ascii="宋体" w:hAnsi="宋体" w:cs="宋体"/>
          <w:sz w:val="24"/>
        </w:rPr>
      </w:pPr>
      <w:r>
        <w:rPr>
          <w:rFonts w:hint="eastAsia" w:ascii="宋体" w:hAnsi="宋体" w:cs="宋体"/>
          <w:sz w:val="24"/>
        </w:rPr>
        <w:t>注：按本格式和要求提供。</w:t>
      </w:r>
    </w:p>
    <w:p w14:paraId="0342CD5E">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DBB0C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D60B63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57853F">
      <w:pPr>
        <w:spacing w:line="360" w:lineRule="auto"/>
        <w:jc w:val="center"/>
        <w:outlineLvl w:val="0"/>
        <w:rPr>
          <w:rFonts w:ascii="宋体" w:hAnsi="宋体" w:cs="宋体"/>
          <w:b/>
          <w:kern w:val="0"/>
          <w:sz w:val="36"/>
          <w:szCs w:val="36"/>
        </w:rPr>
      </w:pPr>
    </w:p>
    <w:p w14:paraId="254566CE">
      <w:pPr>
        <w:snapToGrid w:val="0"/>
        <w:spacing w:line="360" w:lineRule="auto"/>
        <w:rPr>
          <w:rFonts w:ascii="宋体" w:hAnsi="宋体" w:cs="宋体"/>
          <w:sz w:val="24"/>
        </w:rPr>
      </w:pPr>
      <w:r>
        <w:rPr>
          <w:rFonts w:hint="eastAsia" w:ascii="宋体" w:hAnsi="宋体" w:cs="宋体"/>
          <w:sz w:val="24"/>
        </w:rPr>
        <w:t>开标一览表（报价表）………………………………………………………（页码）</w:t>
      </w:r>
    </w:p>
    <w:p w14:paraId="4D06CD6C">
      <w:pPr>
        <w:snapToGrid w:val="0"/>
        <w:spacing w:line="360" w:lineRule="auto"/>
        <w:ind w:right="480"/>
        <w:jc w:val="center"/>
        <w:rPr>
          <w:rFonts w:ascii="宋体" w:hAnsi="宋体" w:cs="宋体"/>
          <w:b/>
          <w:kern w:val="0"/>
          <w:sz w:val="32"/>
          <w:szCs w:val="32"/>
        </w:rPr>
      </w:pPr>
    </w:p>
    <w:p w14:paraId="68AA318B">
      <w:pPr>
        <w:snapToGrid w:val="0"/>
        <w:spacing w:line="360" w:lineRule="auto"/>
        <w:ind w:right="480"/>
        <w:jc w:val="center"/>
        <w:rPr>
          <w:rFonts w:ascii="宋体" w:hAnsi="宋体" w:cs="宋体"/>
          <w:b/>
          <w:kern w:val="0"/>
          <w:sz w:val="32"/>
          <w:szCs w:val="32"/>
        </w:rPr>
      </w:pPr>
    </w:p>
    <w:p w14:paraId="476B7D87">
      <w:pPr>
        <w:snapToGrid w:val="0"/>
        <w:spacing w:line="360" w:lineRule="auto"/>
        <w:ind w:right="480"/>
        <w:jc w:val="center"/>
        <w:rPr>
          <w:rFonts w:ascii="宋体" w:hAnsi="宋体" w:cs="宋体"/>
          <w:b/>
          <w:kern w:val="0"/>
          <w:sz w:val="32"/>
          <w:szCs w:val="32"/>
        </w:rPr>
      </w:pPr>
    </w:p>
    <w:p w14:paraId="472E40D1">
      <w:pPr>
        <w:snapToGrid w:val="0"/>
        <w:spacing w:line="360" w:lineRule="auto"/>
        <w:ind w:right="480"/>
        <w:jc w:val="center"/>
        <w:rPr>
          <w:rFonts w:ascii="宋体" w:hAnsi="宋体" w:cs="宋体"/>
          <w:b/>
          <w:kern w:val="0"/>
          <w:sz w:val="32"/>
          <w:szCs w:val="32"/>
        </w:rPr>
      </w:pPr>
    </w:p>
    <w:p w14:paraId="755608FA">
      <w:pPr>
        <w:snapToGrid w:val="0"/>
        <w:spacing w:line="360" w:lineRule="auto"/>
        <w:ind w:right="480"/>
        <w:jc w:val="center"/>
        <w:rPr>
          <w:rFonts w:ascii="宋体" w:hAnsi="宋体" w:cs="宋体"/>
          <w:b/>
          <w:kern w:val="0"/>
          <w:sz w:val="32"/>
          <w:szCs w:val="32"/>
        </w:rPr>
      </w:pPr>
    </w:p>
    <w:p w14:paraId="0602CF46">
      <w:pPr>
        <w:snapToGrid w:val="0"/>
        <w:spacing w:line="360" w:lineRule="auto"/>
        <w:ind w:right="480"/>
        <w:jc w:val="center"/>
        <w:rPr>
          <w:rFonts w:ascii="宋体" w:hAnsi="宋体" w:cs="宋体"/>
          <w:b/>
          <w:kern w:val="0"/>
          <w:sz w:val="32"/>
          <w:szCs w:val="32"/>
        </w:rPr>
      </w:pPr>
    </w:p>
    <w:p w14:paraId="2A81D76E">
      <w:pPr>
        <w:snapToGrid w:val="0"/>
        <w:spacing w:line="360" w:lineRule="auto"/>
        <w:ind w:right="480"/>
        <w:jc w:val="center"/>
        <w:rPr>
          <w:rFonts w:ascii="宋体" w:hAnsi="宋体" w:cs="宋体"/>
          <w:b/>
          <w:kern w:val="0"/>
          <w:sz w:val="32"/>
          <w:szCs w:val="32"/>
        </w:rPr>
      </w:pPr>
    </w:p>
    <w:p w14:paraId="05798289">
      <w:pPr>
        <w:snapToGrid w:val="0"/>
        <w:spacing w:line="360" w:lineRule="auto"/>
        <w:ind w:right="480"/>
        <w:jc w:val="center"/>
        <w:rPr>
          <w:rFonts w:ascii="宋体" w:hAnsi="宋体" w:cs="宋体"/>
          <w:b/>
          <w:kern w:val="0"/>
          <w:sz w:val="32"/>
          <w:szCs w:val="32"/>
        </w:rPr>
      </w:pPr>
    </w:p>
    <w:p w14:paraId="6BF630C4">
      <w:pPr>
        <w:snapToGrid w:val="0"/>
        <w:spacing w:line="360" w:lineRule="auto"/>
        <w:ind w:right="480"/>
        <w:jc w:val="center"/>
        <w:rPr>
          <w:rFonts w:ascii="宋体" w:hAnsi="宋体" w:cs="宋体"/>
          <w:b/>
          <w:kern w:val="0"/>
          <w:sz w:val="32"/>
          <w:szCs w:val="32"/>
        </w:rPr>
      </w:pPr>
    </w:p>
    <w:p w14:paraId="633DDC58">
      <w:pPr>
        <w:snapToGrid w:val="0"/>
        <w:spacing w:line="360" w:lineRule="auto"/>
        <w:ind w:right="480"/>
        <w:jc w:val="center"/>
        <w:rPr>
          <w:rFonts w:ascii="宋体" w:hAnsi="宋体" w:cs="宋体"/>
          <w:b/>
          <w:kern w:val="0"/>
          <w:sz w:val="32"/>
          <w:szCs w:val="32"/>
        </w:rPr>
      </w:pPr>
    </w:p>
    <w:p w14:paraId="22586D1E">
      <w:pPr>
        <w:snapToGrid w:val="0"/>
        <w:spacing w:line="360" w:lineRule="auto"/>
        <w:ind w:right="480"/>
        <w:jc w:val="center"/>
        <w:rPr>
          <w:rFonts w:ascii="宋体" w:hAnsi="宋体" w:cs="宋体"/>
          <w:b/>
          <w:kern w:val="0"/>
          <w:sz w:val="32"/>
          <w:szCs w:val="32"/>
        </w:rPr>
      </w:pPr>
    </w:p>
    <w:p w14:paraId="58505CD3">
      <w:pPr>
        <w:snapToGrid w:val="0"/>
        <w:spacing w:line="360" w:lineRule="auto"/>
        <w:ind w:right="480"/>
        <w:jc w:val="center"/>
        <w:rPr>
          <w:rFonts w:ascii="宋体" w:hAnsi="宋体" w:cs="宋体"/>
          <w:b/>
          <w:kern w:val="0"/>
          <w:sz w:val="32"/>
          <w:szCs w:val="32"/>
        </w:rPr>
      </w:pPr>
    </w:p>
    <w:p w14:paraId="3A547E3B">
      <w:pPr>
        <w:snapToGrid w:val="0"/>
        <w:spacing w:line="360" w:lineRule="auto"/>
        <w:ind w:right="480"/>
        <w:jc w:val="center"/>
        <w:rPr>
          <w:rFonts w:ascii="宋体" w:hAnsi="宋体" w:cs="宋体"/>
          <w:b/>
          <w:kern w:val="0"/>
          <w:sz w:val="32"/>
          <w:szCs w:val="32"/>
        </w:rPr>
      </w:pPr>
    </w:p>
    <w:p w14:paraId="517FF3D2">
      <w:pPr>
        <w:snapToGrid w:val="0"/>
        <w:spacing w:line="360" w:lineRule="auto"/>
        <w:ind w:right="480"/>
        <w:jc w:val="center"/>
        <w:rPr>
          <w:rFonts w:ascii="宋体" w:hAnsi="宋体" w:cs="宋体"/>
          <w:b/>
          <w:kern w:val="0"/>
          <w:sz w:val="32"/>
          <w:szCs w:val="32"/>
        </w:rPr>
      </w:pPr>
    </w:p>
    <w:p w14:paraId="7999CAA5">
      <w:pPr>
        <w:snapToGrid w:val="0"/>
        <w:spacing w:line="360" w:lineRule="auto"/>
        <w:ind w:right="480"/>
        <w:jc w:val="center"/>
        <w:rPr>
          <w:rFonts w:ascii="宋体" w:hAnsi="宋体" w:cs="宋体"/>
          <w:b/>
          <w:kern w:val="0"/>
          <w:sz w:val="32"/>
          <w:szCs w:val="32"/>
        </w:rPr>
      </w:pPr>
    </w:p>
    <w:p w14:paraId="18F93D6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A1E5B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EAB90A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杭州市上城区人民政府望江街道办事处</w:t>
      </w:r>
      <w:r>
        <w:rPr>
          <w:rFonts w:hint="eastAsia" w:ascii="宋体" w:hAnsi="宋体" w:cs="宋体"/>
          <w:color w:val="auto"/>
          <w:sz w:val="24"/>
        </w:rPr>
        <w:t>、</w:t>
      </w:r>
      <w:r>
        <w:rPr>
          <w:rFonts w:hint="eastAsia" w:ascii="宋体" w:hAnsi="宋体" w:cs="宋体"/>
          <w:color w:val="auto"/>
          <w:sz w:val="24"/>
          <w:lang w:eastAsia="zh-CN"/>
        </w:rPr>
        <w:t>中纬工程管理咨询有限公司</w:t>
      </w:r>
      <w:r>
        <w:rPr>
          <w:rFonts w:hint="eastAsia" w:ascii="宋体" w:hAnsi="宋体" w:cs="宋体"/>
          <w:color w:val="auto"/>
          <w:kern w:val="0"/>
          <w:sz w:val="24"/>
          <w:lang w:val="zh-CN"/>
        </w:rPr>
        <w:t>：</w:t>
      </w:r>
    </w:p>
    <w:p w14:paraId="7503A6C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2024-2026年度望江街道排水管网养护管理项目</w:t>
      </w:r>
      <w:r>
        <w:rPr>
          <w:rFonts w:hint="eastAsia" w:ascii="宋体" w:hAnsi="宋体" w:cs="宋体"/>
          <w:color w:val="auto"/>
          <w:kern w:val="0"/>
          <w:sz w:val="24"/>
          <w:lang w:val="zh-CN"/>
        </w:rPr>
        <w:t>【招标编号：</w:t>
      </w:r>
      <w:r>
        <w:rPr>
          <w:rFonts w:hint="eastAsia" w:ascii="宋体" w:hAnsi="宋体" w:cs="宋体"/>
          <w:color w:val="auto"/>
          <w:sz w:val="24"/>
          <w:lang w:eastAsia="zh-CN"/>
        </w:rPr>
        <w:t>WJ-FW-380211</w:t>
      </w:r>
      <w:r>
        <w:rPr>
          <w:rFonts w:hint="eastAsia" w:ascii="宋体" w:hAnsi="宋体" w:cs="宋体"/>
          <w:color w:val="auto"/>
          <w:sz w:val="24"/>
        </w:rPr>
        <w:t>】的实施</w:t>
      </w:r>
      <w:r>
        <w:rPr>
          <w:rFonts w:hint="eastAsia" w:ascii="宋体" w:hAnsi="宋体" w:cs="宋体"/>
          <w:color w:val="auto"/>
          <w:kern w:val="0"/>
          <w:sz w:val="24"/>
          <w:lang w:val="zh-CN"/>
        </w:rPr>
        <w:t>。</w:t>
      </w:r>
    </w:p>
    <w:p w14:paraId="7F9CB32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26A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54B852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8F936B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7627FC0A">
            <w:pPr>
              <w:spacing w:line="360" w:lineRule="auto"/>
              <w:jc w:val="center"/>
              <w:rPr>
                <w:rFonts w:ascii="宋体" w:hAnsi="宋体" w:cs="宋体"/>
                <w:b/>
                <w:color w:val="auto"/>
                <w:sz w:val="24"/>
              </w:rPr>
            </w:pPr>
          </w:p>
          <w:p w14:paraId="76CDA115">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73901315">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4450FD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CE9025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A8BC797">
            <w:pPr>
              <w:spacing w:line="360" w:lineRule="auto"/>
              <w:jc w:val="center"/>
              <w:rPr>
                <w:rFonts w:ascii="宋体" w:hAnsi="宋体" w:cs="宋体"/>
                <w:b/>
                <w:color w:val="auto"/>
                <w:sz w:val="24"/>
              </w:rPr>
            </w:pPr>
          </w:p>
          <w:p w14:paraId="4804CBFE">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322059A">
            <w:pPr>
              <w:spacing w:line="360" w:lineRule="auto"/>
              <w:jc w:val="center"/>
              <w:rPr>
                <w:rFonts w:ascii="宋体" w:hAnsi="宋体" w:cs="宋体"/>
                <w:b/>
                <w:color w:val="auto"/>
                <w:sz w:val="24"/>
              </w:rPr>
            </w:pPr>
          </w:p>
          <w:p w14:paraId="2E4BF50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8EDA984">
            <w:pPr>
              <w:spacing w:line="360" w:lineRule="auto"/>
              <w:jc w:val="center"/>
              <w:rPr>
                <w:rFonts w:ascii="宋体" w:hAnsi="宋体" w:cs="宋体"/>
                <w:b/>
                <w:color w:val="auto"/>
                <w:sz w:val="24"/>
              </w:rPr>
            </w:pPr>
          </w:p>
        </w:tc>
      </w:tr>
      <w:tr w14:paraId="2DE8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538F288">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45C2EC4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562E8DE">
            <w:pPr>
              <w:snapToGrid w:val="0"/>
              <w:spacing w:line="360" w:lineRule="auto"/>
              <w:jc w:val="center"/>
              <w:rPr>
                <w:rFonts w:ascii="宋体" w:hAnsi="宋体" w:cs="宋体"/>
                <w:color w:val="auto"/>
                <w:sz w:val="24"/>
              </w:rPr>
            </w:pPr>
          </w:p>
        </w:tc>
        <w:tc>
          <w:tcPr>
            <w:tcW w:w="2410" w:type="dxa"/>
            <w:vAlign w:val="center"/>
          </w:tcPr>
          <w:p w14:paraId="207A806F">
            <w:pPr>
              <w:snapToGrid w:val="0"/>
              <w:spacing w:line="360" w:lineRule="auto"/>
              <w:jc w:val="center"/>
              <w:rPr>
                <w:rFonts w:ascii="宋体" w:hAnsi="宋体" w:cs="宋体"/>
                <w:color w:val="auto"/>
                <w:sz w:val="24"/>
              </w:rPr>
            </w:pPr>
          </w:p>
        </w:tc>
        <w:tc>
          <w:tcPr>
            <w:tcW w:w="2268" w:type="dxa"/>
            <w:vAlign w:val="center"/>
          </w:tcPr>
          <w:p w14:paraId="1379040C">
            <w:pPr>
              <w:snapToGrid w:val="0"/>
              <w:spacing w:line="360" w:lineRule="auto"/>
              <w:jc w:val="center"/>
              <w:rPr>
                <w:rFonts w:ascii="宋体" w:hAnsi="宋体" w:cs="宋体"/>
                <w:color w:val="auto"/>
                <w:sz w:val="24"/>
              </w:rPr>
            </w:pPr>
          </w:p>
        </w:tc>
        <w:tc>
          <w:tcPr>
            <w:tcW w:w="2126" w:type="dxa"/>
            <w:vAlign w:val="center"/>
          </w:tcPr>
          <w:p w14:paraId="505673C5">
            <w:pPr>
              <w:spacing w:line="360" w:lineRule="auto"/>
              <w:jc w:val="center"/>
              <w:rPr>
                <w:rFonts w:ascii="宋体" w:hAnsi="宋体" w:cs="宋体"/>
                <w:color w:val="auto"/>
                <w:sz w:val="24"/>
              </w:rPr>
            </w:pPr>
          </w:p>
        </w:tc>
        <w:tc>
          <w:tcPr>
            <w:tcW w:w="2127" w:type="dxa"/>
          </w:tcPr>
          <w:p w14:paraId="5608FB50">
            <w:pPr>
              <w:spacing w:line="360" w:lineRule="auto"/>
              <w:jc w:val="center"/>
              <w:rPr>
                <w:rFonts w:ascii="宋体" w:hAnsi="宋体" w:cs="宋体"/>
                <w:color w:val="auto"/>
                <w:sz w:val="24"/>
              </w:rPr>
            </w:pPr>
          </w:p>
        </w:tc>
        <w:tc>
          <w:tcPr>
            <w:tcW w:w="2126" w:type="dxa"/>
            <w:vAlign w:val="center"/>
          </w:tcPr>
          <w:p w14:paraId="3842FA72">
            <w:pPr>
              <w:spacing w:line="360" w:lineRule="auto"/>
              <w:jc w:val="center"/>
              <w:rPr>
                <w:rFonts w:ascii="宋体" w:hAnsi="宋体" w:cs="宋体"/>
                <w:color w:val="auto"/>
                <w:sz w:val="24"/>
              </w:rPr>
            </w:pPr>
          </w:p>
        </w:tc>
      </w:tr>
      <w:tr w14:paraId="3872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20F451">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11ABE62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5432E64">
            <w:pPr>
              <w:snapToGrid w:val="0"/>
              <w:spacing w:line="360" w:lineRule="auto"/>
              <w:jc w:val="center"/>
              <w:rPr>
                <w:rFonts w:ascii="宋体" w:hAnsi="宋体" w:cs="宋体"/>
                <w:color w:val="auto"/>
                <w:sz w:val="24"/>
              </w:rPr>
            </w:pPr>
          </w:p>
        </w:tc>
        <w:tc>
          <w:tcPr>
            <w:tcW w:w="2410" w:type="dxa"/>
            <w:vAlign w:val="center"/>
          </w:tcPr>
          <w:p w14:paraId="06151143">
            <w:pPr>
              <w:snapToGrid w:val="0"/>
              <w:spacing w:line="360" w:lineRule="auto"/>
              <w:jc w:val="center"/>
              <w:rPr>
                <w:rFonts w:ascii="宋体" w:hAnsi="宋体" w:cs="宋体"/>
                <w:color w:val="auto"/>
                <w:sz w:val="24"/>
              </w:rPr>
            </w:pPr>
          </w:p>
        </w:tc>
        <w:tc>
          <w:tcPr>
            <w:tcW w:w="2268" w:type="dxa"/>
            <w:vAlign w:val="center"/>
          </w:tcPr>
          <w:p w14:paraId="030E99C7">
            <w:pPr>
              <w:snapToGrid w:val="0"/>
              <w:spacing w:line="360" w:lineRule="auto"/>
              <w:jc w:val="center"/>
              <w:rPr>
                <w:rFonts w:ascii="宋体" w:hAnsi="宋体" w:cs="宋体"/>
                <w:color w:val="auto"/>
                <w:sz w:val="24"/>
              </w:rPr>
            </w:pPr>
          </w:p>
        </w:tc>
        <w:tc>
          <w:tcPr>
            <w:tcW w:w="2126" w:type="dxa"/>
            <w:vAlign w:val="center"/>
          </w:tcPr>
          <w:p w14:paraId="236BBF9E">
            <w:pPr>
              <w:spacing w:line="360" w:lineRule="auto"/>
              <w:jc w:val="center"/>
              <w:rPr>
                <w:rFonts w:ascii="宋体" w:hAnsi="宋体" w:cs="宋体"/>
                <w:color w:val="auto"/>
                <w:sz w:val="24"/>
              </w:rPr>
            </w:pPr>
          </w:p>
        </w:tc>
        <w:tc>
          <w:tcPr>
            <w:tcW w:w="2127" w:type="dxa"/>
          </w:tcPr>
          <w:p w14:paraId="66D73424">
            <w:pPr>
              <w:spacing w:line="360" w:lineRule="auto"/>
              <w:jc w:val="center"/>
              <w:rPr>
                <w:rFonts w:ascii="宋体" w:hAnsi="宋体" w:cs="宋体"/>
                <w:color w:val="auto"/>
                <w:sz w:val="24"/>
              </w:rPr>
            </w:pPr>
          </w:p>
        </w:tc>
        <w:tc>
          <w:tcPr>
            <w:tcW w:w="2126" w:type="dxa"/>
            <w:vAlign w:val="center"/>
          </w:tcPr>
          <w:p w14:paraId="3C1B40AC">
            <w:pPr>
              <w:spacing w:line="360" w:lineRule="auto"/>
              <w:jc w:val="center"/>
              <w:rPr>
                <w:rFonts w:ascii="宋体" w:hAnsi="宋体" w:cs="宋体"/>
                <w:color w:val="auto"/>
                <w:sz w:val="24"/>
              </w:rPr>
            </w:pPr>
          </w:p>
        </w:tc>
      </w:tr>
      <w:tr w14:paraId="2BAE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0A9C9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9518623">
            <w:pPr>
              <w:snapToGrid w:val="0"/>
              <w:spacing w:line="360" w:lineRule="auto"/>
              <w:jc w:val="center"/>
              <w:rPr>
                <w:rFonts w:ascii="宋体" w:hAnsi="宋体" w:cs="宋体"/>
                <w:color w:val="auto"/>
                <w:sz w:val="24"/>
              </w:rPr>
            </w:pPr>
          </w:p>
        </w:tc>
        <w:tc>
          <w:tcPr>
            <w:tcW w:w="2268" w:type="dxa"/>
            <w:vAlign w:val="center"/>
          </w:tcPr>
          <w:p w14:paraId="38D8A757">
            <w:pPr>
              <w:snapToGrid w:val="0"/>
              <w:spacing w:line="360" w:lineRule="auto"/>
              <w:jc w:val="center"/>
              <w:rPr>
                <w:rFonts w:ascii="宋体" w:hAnsi="宋体" w:cs="宋体"/>
                <w:color w:val="auto"/>
                <w:sz w:val="24"/>
              </w:rPr>
            </w:pPr>
          </w:p>
        </w:tc>
        <w:tc>
          <w:tcPr>
            <w:tcW w:w="2410" w:type="dxa"/>
            <w:vAlign w:val="center"/>
          </w:tcPr>
          <w:p w14:paraId="37B0F539">
            <w:pPr>
              <w:snapToGrid w:val="0"/>
              <w:spacing w:line="360" w:lineRule="auto"/>
              <w:jc w:val="center"/>
              <w:rPr>
                <w:rFonts w:ascii="宋体" w:hAnsi="宋体" w:cs="宋体"/>
                <w:color w:val="auto"/>
                <w:sz w:val="24"/>
              </w:rPr>
            </w:pPr>
          </w:p>
        </w:tc>
        <w:tc>
          <w:tcPr>
            <w:tcW w:w="2268" w:type="dxa"/>
            <w:vAlign w:val="center"/>
          </w:tcPr>
          <w:p w14:paraId="52F9C7A4">
            <w:pPr>
              <w:snapToGrid w:val="0"/>
              <w:spacing w:line="360" w:lineRule="auto"/>
              <w:jc w:val="center"/>
              <w:rPr>
                <w:rFonts w:ascii="宋体" w:hAnsi="宋体" w:cs="宋体"/>
                <w:color w:val="auto"/>
                <w:sz w:val="24"/>
              </w:rPr>
            </w:pPr>
          </w:p>
        </w:tc>
        <w:tc>
          <w:tcPr>
            <w:tcW w:w="2126" w:type="dxa"/>
            <w:vAlign w:val="center"/>
          </w:tcPr>
          <w:p w14:paraId="038EB287">
            <w:pPr>
              <w:spacing w:line="360" w:lineRule="auto"/>
              <w:jc w:val="center"/>
              <w:rPr>
                <w:rFonts w:ascii="宋体" w:hAnsi="宋体" w:cs="宋体"/>
                <w:color w:val="auto"/>
                <w:sz w:val="24"/>
              </w:rPr>
            </w:pPr>
          </w:p>
        </w:tc>
        <w:tc>
          <w:tcPr>
            <w:tcW w:w="2127" w:type="dxa"/>
          </w:tcPr>
          <w:p w14:paraId="32F5C264">
            <w:pPr>
              <w:spacing w:line="360" w:lineRule="auto"/>
              <w:jc w:val="center"/>
              <w:rPr>
                <w:rFonts w:ascii="宋体" w:hAnsi="宋体" w:cs="宋体"/>
                <w:color w:val="auto"/>
                <w:sz w:val="24"/>
              </w:rPr>
            </w:pPr>
          </w:p>
        </w:tc>
        <w:tc>
          <w:tcPr>
            <w:tcW w:w="2126" w:type="dxa"/>
            <w:vAlign w:val="center"/>
          </w:tcPr>
          <w:p w14:paraId="4728B6C2">
            <w:pPr>
              <w:spacing w:line="360" w:lineRule="auto"/>
              <w:jc w:val="center"/>
              <w:rPr>
                <w:rFonts w:ascii="宋体" w:hAnsi="宋体" w:cs="宋体"/>
                <w:color w:val="auto"/>
                <w:sz w:val="24"/>
              </w:rPr>
            </w:pPr>
          </w:p>
        </w:tc>
      </w:tr>
      <w:tr w14:paraId="3D9B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292E97">
            <w:pPr>
              <w:spacing w:line="360" w:lineRule="auto"/>
              <w:jc w:val="center"/>
              <w:rPr>
                <w:rFonts w:ascii="宋体" w:hAnsi="宋体" w:cs="宋体"/>
                <w:color w:val="auto"/>
                <w:sz w:val="24"/>
              </w:rPr>
            </w:pPr>
          </w:p>
        </w:tc>
        <w:tc>
          <w:tcPr>
            <w:tcW w:w="992" w:type="dxa"/>
            <w:vAlign w:val="center"/>
          </w:tcPr>
          <w:p w14:paraId="321FFBA4">
            <w:pPr>
              <w:snapToGrid w:val="0"/>
              <w:spacing w:line="360" w:lineRule="auto"/>
              <w:jc w:val="center"/>
              <w:rPr>
                <w:rFonts w:ascii="宋体" w:hAnsi="宋体" w:cs="宋体"/>
                <w:color w:val="auto"/>
                <w:sz w:val="24"/>
              </w:rPr>
            </w:pPr>
          </w:p>
        </w:tc>
        <w:tc>
          <w:tcPr>
            <w:tcW w:w="2268" w:type="dxa"/>
            <w:vAlign w:val="center"/>
          </w:tcPr>
          <w:p w14:paraId="47EEE96D">
            <w:pPr>
              <w:snapToGrid w:val="0"/>
              <w:spacing w:line="360" w:lineRule="auto"/>
              <w:jc w:val="center"/>
              <w:rPr>
                <w:rFonts w:ascii="宋体" w:hAnsi="宋体" w:cs="宋体"/>
                <w:color w:val="auto"/>
                <w:sz w:val="24"/>
              </w:rPr>
            </w:pPr>
          </w:p>
        </w:tc>
        <w:tc>
          <w:tcPr>
            <w:tcW w:w="2410" w:type="dxa"/>
            <w:vAlign w:val="center"/>
          </w:tcPr>
          <w:p w14:paraId="1F3A2CC7">
            <w:pPr>
              <w:snapToGrid w:val="0"/>
              <w:spacing w:line="360" w:lineRule="auto"/>
              <w:jc w:val="center"/>
              <w:rPr>
                <w:rFonts w:ascii="宋体" w:hAnsi="宋体" w:cs="宋体"/>
                <w:color w:val="auto"/>
                <w:sz w:val="24"/>
              </w:rPr>
            </w:pPr>
          </w:p>
        </w:tc>
        <w:tc>
          <w:tcPr>
            <w:tcW w:w="2268" w:type="dxa"/>
            <w:vAlign w:val="center"/>
          </w:tcPr>
          <w:p w14:paraId="79D38FFD">
            <w:pPr>
              <w:snapToGrid w:val="0"/>
              <w:spacing w:line="360" w:lineRule="auto"/>
              <w:jc w:val="center"/>
              <w:rPr>
                <w:rFonts w:ascii="宋体" w:hAnsi="宋体" w:cs="宋体"/>
                <w:color w:val="auto"/>
                <w:sz w:val="24"/>
              </w:rPr>
            </w:pPr>
          </w:p>
        </w:tc>
        <w:tc>
          <w:tcPr>
            <w:tcW w:w="2126" w:type="dxa"/>
            <w:vAlign w:val="center"/>
          </w:tcPr>
          <w:p w14:paraId="199D8232">
            <w:pPr>
              <w:spacing w:line="360" w:lineRule="auto"/>
              <w:jc w:val="center"/>
              <w:rPr>
                <w:rFonts w:ascii="宋体" w:hAnsi="宋体" w:cs="宋体"/>
                <w:color w:val="auto"/>
                <w:sz w:val="24"/>
              </w:rPr>
            </w:pPr>
          </w:p>
        </w:tc>
        <w:tc>
          <w:tcPr>
            <w:tcW w:w="2127" w:type="dxa"/>
          </w:tcPr>
          <w:p w14:paraId="447895BE">
            <w:pPr>
              <w:spacing w:line="360" w:lineRule="auto"/>
              <w:jc w:val="center"/>
              <w:rPr>
                <w:rFonts w:ascii="宋体" w:hAnsi="宋体" w:cs="宋体"/>
                <w:color w:val="auto"/>
                <w:sz w:val="24"/>
              </w:rPr>
            </w:pPr>
          </w:p>
        </w:tc>
        <w:tc>
          <w:tcPr>
            <w:tcW w:w="2126" w:type="dxa"/>
            <w:vAlign w:val="center"/>
          </w:tcPr>
          <w:p w14:paraId="3BDE70A3">
            <w:pPr>
              <w:spacing w:line="360" w:lineRule="auto"/>
              <w:jc w:val="center"/>
              <w:rPr>
                <w:rFonts w:ascii="宋体" w:hAnsi="宋体" w:cs="宋体"/>
                <w:color w:val="auto"/>
                <w:sz w:val="24"/>
              </w:rPr>
            </w:pPr>
          </w:p>
        </w:tc>
      </w:tr>
      <w:tr w14:paraId="311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1A246E">
            <w:pPr>
              <w:spacing w:line="360" w:lineRule="auto"/>
              <w:jc w:val="center"/>
              <w:rPr>
                <w:rFonts w:ascii="宋体" w:hAnsi="宋体" w:cs="宋体"/>
                <w:color w:val="auto"/>
                <w:sz w:val="24"/>
              </w:rPr>
            </w:pPr>
          </w:p>
        </w:tc>
        <w:tc>
          <w:tcPr>
            <w:tcW w:w="992" w:type="dxa"/>
            <w:vAlign w:val="center"/>
          </w:tcPr>
          <w:p w14:paraId="7AA983D9">
            <w:pPr>
              <w:snapToGrid w:val="0"/>
              <w:spacing w:line="360" w:lineRule="auto"/>
              <w:jc w:val="center"/>
              <w:rPr>
                <w:rFonts w:ascii="宋体" w:hAnsi="宋体" w:cs="宋体"/>
                <w:color w:val="auto"/>
                <w:sz w:val="24"/>
              </w:rPr>
            </w:pPr>
          </w:p>
        </w:tc>
        <w:tc>
          <w:tcPr>
            <w:tcW w:w="2268" w:type="dxa"/>
            <w:vAlign w:val="center"/>
          </w:tcPr>
          <w:p w14:paraId="0ED4781F">
            <w:pPr>
              <w:snapToGrid w:val="0"/>
              <w:spacing w:line="360" w:lineRule="auto"/>
              <w:jc w:val="center"/>
              <w:rPr>
                <w:rFonts w:ascii="宋体" w:hAnsi="宋体" w:cs="宋体"/>
                <w:color w:val="auto"/>
                <w:sz w:val="24"/>
              </w:rPr>
            </w:pPr>
          </w:p>
        </w:tc>
        <w:tc>
          <w:tcPr>
            <w:tcW w:w="2410" w:type="dxa"/>
            <w:vAlign w:val="center"/>
          </w:tcPr>
          <w:p w14:paraId="018EE47F">
            <w:pPr>
              <w:snapToGrid w:val="0"/>
              <w:spacing w:line="360" w:lineRule="auto"/>
              <w:jc w:val="center"/>
              <w:rPr>
                <w:rFonts w:ascii="宋体" w:hAnsi="宋体" w:cs="宋体"/>
                <w:color w:val="auto"/>
                <w:sz w:val="24"/>
              </w:rPr>
            </w:pPr>
          </w:p>
        </w:tc>
        <w:tc>
          <w:tcPr>
            <w:tcW w:w="2268" w:type="dxa"/>
            <w:vAlign w:val="center"/>
          </w:tcPr>
          <w:p w14:paraId="3851A6D2">
            <w:pPr>
              <w:snapToGrid w:val="0"/>
              <w:spacing w:line="360" w:lineRule="auto"/>
              <w:jc w:val="center"/>
              <w:rPr>
                <w:rFonts w:ascii="宋体" w:hAnsi="宋体" w:cs="宋体"/>
                <w:color w:val="auto"/>
                <w:sz w:val="24"/>
              </w:rPr>
            </w:pPr>
          </w:p>
        </w:tc>
        <w:tc>
          <w:tcPr>
            <w:tcW w:w="2126" w:type="dxa"/>
            <w:vAlign w:val="center"/>
          </w:tcPr>
          <w:p w14:paraId="10B3F684">
            <w:pPr>
              <w:spacing w:line="360" w:lineRule="auto"/>
              <w:jc w:val="center"/>
              <w:rPr>
                <w:rFonts w:ascii="宋体" w:hAnsi="宋体" w:cs="宋体"/>
                <w:color w:val="auto"/>
                <w:sz w:val="24"/>
              </w:rPr>
            </w:pPr>
          </w:p>
        </w:tc>
        <w:tc>
          <w:tcPr>
            <w:tcW w:w="2127" w:type="dxa"/>
          </w:tcPr>
          <w:p w14:paraId="5EF39229">
            <w:pPr>
              <w:spacing w:line="360" w:lineRule="auto"/>
              <w:jc w:val="center"/>
              <w:rPr>
                <w:rFonts w:ascii="宋体" w:hAnsi="宋体" w:cs="宋体"/>
                <w:color w:val="auto"/>
                <w:sz w:val="24"/>
              </w:rPr>
            </w:pPr>
          </w:p>
        </w:tc>
        <w:tc>
          <w:tcPr>
            <w:tcW w:w="2126" w:type="dxa"/>
            <w:vAlign w:val="center"/>
          </w:tcPr>
          <w:p w14:paraId="6CA10210">
            <w:pPr>
              <w:spacing w:line="360" w:lineRule="auto"/>
              <w:jc w:val="center"/>
              <w:rPr>
                <w:rFonts w:ascii="宋体" w:hAnsi="宋体" w:cs="宋体"/>
                <w:color w:val="auto"/>
                <w:sz w:val="24"/>
              </w:rPr>
            </w:pPr>
          </w:p>
        </w:tc>
      </w:tr>
      <w:tr w14:paraId="42E0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9948B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2F0E9DA">
            <w:pPr>
              <w:spacing w:line="360" w:lineRule="auto"/>
              <w:jc w:val="center"/>
              <w:rPr>
                <w:rFonts w:ascii="宋体" w:hAnsi="宋体" w:cs="宋体"/>
                <w:sz w:val="24"/>
              </w:rPr>
            </w:pPr>
          </w:p>
        </w:tc>
      </w:tr>
      <w:tr w14:paraId="2093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BB95F07">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EB87678">
            <w:pPr>
              <w:spacing w:line="360" w:lineRule="auto"/>
              <w:jc w:val="center"/>
              <w:rPr>
                <w:rFonts w:ascii="宋体" w:hAnsi="宋体" w:cs="宋体"/>
                <w:sz w:val="24"/>
              </w:rPr>
            </w:pPr>
          </w:p>
        </w:tc>
      </w:tr>
    </w:tbl>
    <w:p w14:paraId="3C2F391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C1565C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48CEAA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51ED87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882539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9D4927">
      <w:pPr>
        <w:spacing w:line="360" w:lineRule="auto"/>
        <w:ind w:firstLine="482" w:firstLineChars="200"/>
        <w:rPr>
          <w:rFonts w:ascii="宋体" w:hAnsi="宋体" w:cs="宋体"/>
          <w:b/>
          <w:color w:val="auto"/>
          <w:kern w:val="0"/>
          <w:sz w:val="24"/>
        </w:rPr>
      </w:pPr>
    </w:p>
    <w:p w14:paraId="660031BF">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4FE7E2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7146447">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28CFD53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F7377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80C4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A7381C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BC1A60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9A54B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37AFB6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568F4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B2E484">
      <w:pPr>
        <w:snapToGrid w:val="0"/>
        <w:spacing w:line="360" w:lineRule="auto"/>
        <w:rPr>
          <w:rFonts w:ascii="宋体" w:hAnsi="宋体" w:cs="宋体"/>
          <w:bCs/>
          <w:sz w:val="24"/>
        </w:rPr>
      </w:pPr>
      <w:r>
        <w:rPr>
          <w:rFonts w:hint="eastAsia" w:ascii="宋体" w:hAnsi="宋体" w:cs="宋体"/>
          <w:bCs/>
          <w:sz w:val="24"/>
        </w:rPr>
        <w:t>二、质疑项目基本情况</w:t>
      </w:r>
    </w:p>
    <w:p w14:paraId="1833738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683CCF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FB061D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F8CE44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EAD2B8">
      <w:pPr>
        <w:snapToGrid w:val="0"/>
        <w:spacing w:line="360" w:lineRule="auto"/>
        <w:rPr>
          <w:rFonts w:ascii="宋体" w:hAnsi="宋体" w:cs="宋体"/>
          <w:bCs/>
          <w:sz w:val="24"/>
        </w:rPr>
      </w:pPr>
      <w:r>
        <w:rPr>
          <w:rFonts w:hint="eastAsia" w:ascii="宋体" w:hAnsi="宋体" w:cs="宋体"/>
          <w:bCs/>
          <w:sz w:val="24"/>
        </w:rPr>
        <w:t>三、质疑事项具体内容</w:t>
      </w:r>
    </w:p>
    <w:p w14:paraId="6627536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055CB7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C602F5">
      <w:pPr>
        <w:snapToGrid w:val="0"/>
        <w:spacing w:line="360" w:lineRule="auto"/>
        <w:rPr>
          <w:rFonts w:ascii="宋体" w:hAnsi="宋体" w:cs="宋体"/>
          <w:sz w:val="24"/>
        </w:rPr>
      </w:pPr>
      <w:r>
        <w:rPr>
          <w:rFonts w:hint="eastAsia" w:ascii="宋体" w:hAnsi="宋体" w:cs="宋体"/>
          <w:sz w:val="24"/>
          <w:u w:val="dotted"/>
        </w:rPr>
        <w:t xml:space="preserve">                                                       </w:t>
      </w:r>
    </w:p>
    <w:p w14:paraId="3BC7FB3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E74880A">
      <w:pPr>
        <w:snapToGrid w:val="0"/>
        <w:spacing w:line="360" w:lineRule="auto"/>
        <w:rPr>
          <w:rFonts w:ascii="宋体" w:hAnsi="宋体" w:cs="宋体"/>
          <w:sz w:val="24"/>
          <w:u w:val="dotted"/>
        </w:rPr>
      </w:pPr>
      <w:r>
        <w:rPr>
          <w:rFonts w:hint="eastAsia" w:ascii="宋体" w:hAnsi="宋体" w:cs="宋体"/>
          <w:sz w:val="24"/>
          <w:u w:val="dotted"/>
        </w:rPr>
        <w:t xml:space="preserve">                                                     </w:t>
      </w:r>
    </w:p>
    <w:p w14:paraId="6C9D1AC1">
      <w:pPr>
        <w:snapToGrid w:val="0"/>
        <w:spacing w:line="360" w:lineRule="auto"/>
        <w:rPr>
          <w:rFonts w:ascii="宋体" w:hAnsi="宋体" w:cs="宋体"/>
          <w:sz w:val="24"/>
          <w:u w:val="dotted"/>
        </w:rPr>
      </w:pPr>
      <w:r>
        <w:rPr>
          <w:rFonts w:hint="eastAsia" w:ascii="宋体" w:hAnsi="宋体" w:cs="宋体"/>
          <w:sz w:val="24"/>
        </w:rPr>
        <w:t>质疑事项2</w:t>
      </w:r>
    </w:p>
    <w:p w14:paraId="00240E05">
      <w:pPr>
        <w:snapToGrid w:val="0"/>
        <w:spacing w:line="360" w:lineRule="auto"/>
        <w:rPr>
          <w:rFonts w:ascii="宋体" w:hAnsi="宋体" w:cs="宋体"/>
          <w:sz w:val="24"/>
        </w:rPr>
      </w:pPr>
      <w:r>
        <w:rPr>
          <w:rFonts w:hint="eastAsia" w:ascii="宋体" w:hAnsi="宋体" w:cs="宋体"/>
          <w:sz w:val="24"/>
        </w:rPr>
        <w:t>……</w:t>
      </w:r>
    </w:p>
    <w:p w14:paraId="0EE9868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76A63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EC5C6E3">
      <w:pPr>
        <w:spacing w:line="360" w:lineRule="auto"/>
        <w:rPr>
          <w:rFonts w:ascii="宋体" w:hAnsi="宋体" w:cs="宋体"/>
          <w:sz w:val="24"/>
        </w:rPr>
      </w:pPr>
      <w:r>
        <w:rPr>
          <w:rFonts w:hint="eastAsia" w:ascii="宋体" w:hAnsi="宋体" w:cs="宋体"/>
          <w:sz w:val="24"/>
        </w:rPr>
        <w:t xml:space="preserve">签字(签章)：                   公章：                      </w:t>
      </w:r>
    </w:p>
    <w:p w14:paraId="35F02610">
      <w:pPr>
        <w:spacing w:line="360" w:lineRule="auto"/>
        <w:rPr>
          <w:rFonts w:ascii="宋体" w:hAnsi="宋体" w:cs="宋体"/>
          <w:sz w:val="24"/>
        </w:rPr>
      </w:pPr>
      <w:r>
        <w:rPr>
          <w:rFonts w:hint="eastAsia" w:ascii="宋体" w:hAnsi="宋体" w:cs="宋体"/>
          <w:sz w:val="24"/>
        </w:rPr>
        <w:t xml:space="preserve">日期：    </w:t>
      </w:r>
    </w:p>
    <w:p w14:paraId="04F9BD87">
      <w:pPr>
        <w:spacing w:line="360" w:lineRule="auto"/>
        <w:jc w:val="center"/>
        <w:rPr>
          <w:rFonts w:ascii="宋体" w:hAnsi="宋体" w:cs="宋体"/>
          <w:b/>
          <w:bCs/>
          <w:sz w:val="24"/>
        </w:rPr>
      </w:pPr>
    </w:p>
    <w:p w14:paraId="2F6A4E07">
      <w:pPr>
        <w:spacing w:line="360" w:lineRule="auto"/>
        <w:rPr>
          <w:rFonts w:ascii="宋体" w:hAnsi="宋体" w:cs="宋体"/>
          <w:b/>
          <w:sz w:val="24"/>
        </w:rPr>
      </w:pPr>
    </w:p>
    <w:p w14:paraId="00B10389">
      <w:pPr>
        <w:spacing w:line="360" w:lineRule="auto"/>
        <w:rPr>
          <w:rFonts w:ascii="宋体" w:hAnsi="宋体" w:cs="宋体"/>
          <w:b/>
          <w:sz w:val="24"/>
        </w:rPr>
      </w:pPr>
    </w:p>
    <w:p w14:paraId="12CE17A2">
      <w:pPr>
        <w:spacing w:line="360" w:lineRule="auto"/>
        <w:rPr>
          <w:rFonts w:ascii="宋体" w:hAnsi="宋体" w:cs="宋体"/>
          <w:b/>
          <w:sz w:val="24"/>
        </w:rPr>
      </w:pPr>
    </w:p>
    <w:p w14:paraId="30BD8F34">
      <w:pPr>
        <w:spacing w:line="360" w:lineRule="auto"/>
        <w:rPr>
          <w:rFonts w:ascii="宋体" w:hAnsi="宋体" w:cs="宋体"/>
          <w:b/>
          <w:sz w:val="24"/>
        </w:rPr>
      </w:pPr>
      <w:r>
        <w:rPr>
          <w:rFonts w:hint="eastAsia" w:ascii="宋体" w:hAnsi="宋体" w:cs="宋体"/>
          <w:b/>
          <w:sz w:val="24"/>
        </w:rPr>
        <w:t>质疑函制作说明：</w:t>
      </w:r>
    </w:p>
    <w:p w14:paraId="008FC51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DD6AD9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E14067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39D5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B84CE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7FD72F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E4DAF06">
      <w:pPr>
        <w:widowControl/>
        <w:spacing w:line="360" w:lineRule="auto"/>
        <w:ind w:firstLine="600" w:firstLineChars="200"/>
        <w:jc w:val="left"/>
        <w:rPr>
          <w:rFonts w:ascii="宋体" w:hAnsi="宋体" w:cs="宋体"/>
          <w:sz w:val="30"/>
          <w:szCs w:val="30"/>
        </w:rPr>
      </w:pPr>
    </w:p>
    <w:p w14:paraId="1B74477C">
      <w:pPr>
        <w:spacing w:line="360" w:lineRule="auto"/>
        <w:jc w:val="center"/>
        <w:rPr>
          <w:rFonts w:ascii="宋体" w:hAnsi="宋体" w:cs="宋体"/>
          <w:b/>
          <w:spacing w:val="6"/>
          <w:sz w:val="32"/>
          <w:szCs w:val="32"/>
        </w:rPr>
      </w:pPr>
    </w:p>
    <w:p w14:paraId="003F5046">
      <w:pPr>
        <w:spacing w:line="360" w:lineRule="auto"/>
        <w:jc w:val="center"/>
        <w:rPr>
          <w:rFonts w:ascii="宋体" w:hAnsi="宋体" w:cs="宋体"/>
          <w:b/>
          <w:spacing w:val="6"/>
          <w:sz w:val="32"/>
          <w:szCs w:val="32"/>
        </w:rPr>
      </w:pPr>
    </w:p>
    <w:p w14:paraId="4AA065DA">
      <w:pPr>
        <w:spacing w:line="360" w:lineRule="auto"/>
        <w:jc w:val="center"/>
        <w:rPr>
          <w:rFonts w:ascii="宋体" w:hAnsi="宋体" w:cs="宋体"/>
          <w:b/>
          <w:spacing w:val="6"/>
          <w:sz w:val="32"/>
          <w:szCs w:val="32"/>
        </w:rPr>
      </w:pPr>
    </w:p>
    <w:p w14:paraId="16212D58">
      <w:pPr>
        <w:spacing w:line="360" w:lineRule="auto"/>
        <w:jc w:val="center"/>
        <w:rPr>
          <w:rFonts w:ascii="宋体" w:hAnsi="宋体" w:cs="宋体"/>
          <w:b/>
          <w:spacing w:val="6"/>
          <w:sz w:val="32"/>
          <w:szCs w:val="32"/>
        </w:rPr>
      </w:pPr>
    </w:p>
    <w:p w14:paraId="313EB2FE">
      <w:pPr>
        <w:spacing w:line="360" w:lineRule="auto"/>
        <w:jc w:val="center"/>
        <w:rPr>
          <w:rFonts w:ascii="宋体" w:hAnsi="宋体" w:cs="宋体"/>
          <w:b/>
          <w:spacing w:val="6"/>
          <w:sz w:val="32"/>
          <w:szCs w:val="32"/>
        </w:rPr>
      </w:pPr>
    </w:p>
    <w:p w14:paraId="1480993F">
      <w:pPr>
        <w:spacing w:line="360" w:lineRule="auto"/>
        <w:jc w:val="center"/>
        <w:rPr>
          <w:rFonts w:ascii="宋体" w:hAnsi="宋体" w:cs="宋体"/>
          <w:b/>
          <w:spacing w:val="6"/>
          <w:sz w:val="32"/>
          <w:szCs w:val="32"/>
        </w:rPr>
      </w:pPr>
    </w:p>
    <w:p w14:paraId="2C13B68E">
      <w:pPr>
        <w:spacing w:line="360" w:lineRule="auto"/>
        <w:jc w:val="center"/>
        <w:rPr>
          <w:rFonts w:ascii="宋体" w:hAnsi="宋体" w:cs="宋体"/>
          <w:b/>
          <w:spacing w:val="6"/>
          <w:sz w:val="32"/>
          <w:szCs w:val="32"/>
        </w:rPr>
      </w:pPr>
    </w:p>
    <w:p w14:paraId="380119D7">
      <w:pPr>
        <w:spacing w:line="360" w:lineRule="auto"/>
        <w:jc w:val="center"/>
        <w:rPr>
          <w:rFonts w:ascii="宋体" w:hAnsi="宋体" w:cs="宋体"/>
          <w:b/>
          <w:spacing w:val="6"/>
          <w:sz w:val="32"/>
          <w:szCs w:val="32"/>
        </w:rPr>
      </w:pPr>
    </w:p>
    <w:p w14:paraId="5591EB5D">
      <w:pPr>
        <w:spacing w:line="360" w:lineRule="auto"/>
        <w:jc w:val="center"/>
        <w:rPr>
          <w:rFonts w:ascii="宋体" w:hAnsi="宋体" w:cs="宋体"/>
          <w:b/>
          <w:spacing w:val="6"/>
          <w:sz w:val="32"/>
          <w:szCs w:val="32"/>
        </w:rPr>
      </w:pPr>
    </w:p>
    <w:p w14:paraId="5C93C13E">
      <w:pPr>
        <w:spacing w:line="360" w:lineRule="auto"/>
        <w:jc w:val="center"/>
        <w:rPr>
          <w:rFonts w:ascii="宋体" w:hAnsi="宋体" w:cs="宋体"/>
          <w:b/>
          <w:spacing w:val="6"/>
          <w:sz w:val="32"/>
          <w:szCs w:val="32"/>
        </w:rPr>
      </w:pPr>
    </w:p>
    <w:p w14:paraId="074609E5">
      <w:pPr>
        <w:spacing w:line="360" w:lineRule="auto"/>
        <w:jc w:val="center"/>
        <w:rPr>
          <w:rFonts w:ascii="宋体" w:hAnsi="宋体" w:cs="宋体"/>
          <w:b/>
          <w:spacing w:val="6"/>
          <w:sz w:val="32"/>
          <w:szCs w:val="32"/>
        </w:rPr>
      </w:pPr>
    </w:p>
    <w:p w14:paraId="3E1A3C01">
      <w:pPr>
        <w:spacing w:line="360" w:lineRule="auto"/>
        <w:jc w:val="center"/>
        <w:rPr>
          <w:rFonts w:ascii="宋体" w:hAnsi="宋体" w:cs="宋体"/>
          <w:b/>
          <w:spacing w:val="6"/>
          <w:sz w:val="32"/>
          <w:szCs w:val="32"/>
        </w:rPr>
      </w:pPr>
    </w:p>
    <w:p w14:paraId="1A869B7D">
      <w:pPr>
        <w:spacing w:line="360" w:lineRule="auto"/>
        <w:jc w:val="left"/>
        <w:rPr>
          <w:rFonts w:ascii="宋体" w:hAnsi="宋体" w:cs="宋体"/>
          <w:b/>
          <w:spacing w:val="6"/>
          <w:sz w:val="32"/>
          <w:szCs w:val="32"/>
        </w:rPr>
      </w:pPr>
    </w:p>
    <w:p w14:paraId="4CDB0618">
      <w:pPr>
        <w:spacing w:line="360" w:lineRule="auto"/>
        <w:jc w:val="left"/>
        <w:rPr>
          <w:rFonts w:ascii="宋体" w:hAnsi="宋体" w:cs="宋体"/>
          <w:b/>
          <w:spacing w:val="6"/>
          <w:sz w:val="32"/>
          <w:szCs w:val="32"/>
        </w:rPr>
      </w:pPr>
    </w:p>
    <w:p w14:paraId="5255E217">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4086DAAA">
      <w:pPr>
        <w:spacing w:line="360" w:lineRule="auto"/>
        <w:jc w:val="center"/>
        <w:rPr>
          <w:rFonts w:ascii="宋体" w:hAnsi="宋体" w:cs="宋体"/>
          <w:b/>
          <w:sz w:val="24"/>
        </w:rPr>
      </w:pPr>
    </w:p>
    <w:p w14:paraId="0B37B7D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B3403F9">
      <w:pPr>
        <w:spacing w:line="360" w:lineRule="auto"/>
        <w:rPr>
          <w:rFonts w:ascii="宋体" w:hAnsi="宋体" w:cs="宋体"/>
          <w:sz w:val="24"/>
        </w:rPr>
      </w:pPr>
      <w:r>
        <w:rPr>
          <w:rFonts w:hint="eastAsia" w:ascii="宋体" w:hAnsi="宋体" w:cs="宋体"/>
          <w:sz w:val="24"/>
        </w:rPr>
        <w:t>一、投诉相关主体基本情况</w:t>
      </w:r>
    </w:p>
    <w:p w14:paraId="4FD5909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4390AE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1A17B8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33E8C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0F9B82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268A6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BE6303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B19BD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4FE78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721427F">
      <w:pPr>
        <w:spacing w:line="360" w:lineRule="auto"/>
        <w:rPr>
          <w:rFonts w:ascii="宋体" w:hAnsi="宋体" w:cs="宋体"/>
          <w:sz w:val="24"/>
        </w:rPr>
      </w:pPr>
      <w:r>
        <w:rPr>
          <w:rFonts w:hint="eastAsia" w:ascii="宋体" w:hAnsi="宋体" w:cs="宋体"/>
          <w:sz w:val="24"/>
        </w:rPr>
        <w:t>被投诉人2</w:t>
      </w:r>
    </w:p>
    <w:p w14:paraId="56B9BD09">
      <w:pPr>
        <w:spacing w:line="360" w:lineRule="auto"/>
        <w:rPr>
          <w:rFonts w:ascii="宋体" w:hAnsi="宋体" w:cs="宋体"/>
          <w:sz w:val="24"/>
          <w:u w:val="dotted"/>
        </w:rPr>
      </w:pPr>
      <w:r>
        <w:rPr>
          <w:rFonts w:hint="eastAsia" w:ascii="宋体" w:hAnsi="宋体" w:cs="宋体"/>
          <w:sz w:val="24"/>
        </w:rPr>
        <w:t>……</w:t>
      </w:r>
    </w:p>
    <w:p w14:paraId="6385DD9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1FC46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93D4B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B40A93F">
      <w:pPr>
        <w:spacing w:line="360" w:lineRule="auto"/>
        <w:rPr>
          <w:rFonts w:ascii="宋体" w:hAnsi="宋体" w:cs="宋体"/>
          <w:sz w:val="24"/>
        </w:rPr>
      </w:pPr>
      <w:r>
        <w:rPr>
          <w:rFonts w:hint="eastAsia" w:ascii="宋体" w:hAnsi="宋体" w:cs="宋体"/>
          <w:sz w:val="24"/>
        </w:rPr>
        <w:t>二、投诉项目基本情况</w:t>
      </w:r>
    </w:p>
    <w:p w14:paraId="700D34B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AD549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8CBCA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9277B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A58A2E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B974A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1DDEE6">
      <w:pPr>
        <w:spacing w:line="360" w:lineRule="auto"/>
        <w:rPr>
          <w:rFonts w:ascii="宋体" w:hAnsi="宋体" w:cs="宋体"/>
          <w:sz w:val="24"/>
        </w:rPr>
      </w:pPr>
      <w:r>
        <w:rPr>
          <w:rFonts w:hint="eastAsia" w:ascii="宋体" w:hAnsi="宋体" w:cs="宋体"/>
          <w:sz w:val="24"/>
        </w:rPr>
        <w:t>三、质疑基本情况</w:t>
      </w:r>
    </w:p>
    <w:p w14:paraId="377AAF2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2B54DC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040068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9C8905A">
      <w:pPr>
        <w:spacing w:line="360" w:lineRule="auto"/>
        <w:rPr>
          <w:rFonts w:ascii="宋体" w:hAnsi="宋体" w:cs="宋体"/>
          <w:sz w:val="24"/>
        </w:rPr>
      </w:pPr>
      <w:r>
        <w:rPr>
          <w:rFonts w:hint="eastAsia" w:ascii="宋体" w:hAnsi="宋体" w:cs="宋体"/>
          <w:sz w:val="24"/>
        </w:rPr>
        <w:t>四、投诉事项具体内容</w:t>
      </w:r>
    </w:p>
    <w:p w14:paraId="06BCC85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A893AF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2745B93">
      <w:pPr>
        <w:spacing w:line="360" w:lineRule="auto"/>
        <w:rPr>
          <w:rFonts w:ascii="宋体" w:hAnsi="宋体" w:cs="宋体"/>
          <w:sz w:val="24"/>
          <w:u w:val="dotted"/>
        </w:rPr>
      </w:pPr>
      <w:r>
        <w:rPr>
          <w:rFonts w:hint="eastAsia" w:ascii="宋体" w:hAnsi="宋体" w:cs="宋体"/>
          <w:sz w:val="24"/>
          <w:u w:val="dotted"/>
        </w:rPr>
        <w:t xml:space="preserve">                                                      </w:t>
      </w:r>
    </w:p>
    <w:p w14:paraId="634079C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F4B9400">
      <w:pPr>
        <w:spacing w:line="360" w:lineRule="auto"/>
        <w:rPr>
          <w:rFonts w:ascii="宋体" w:hAnsi="宋体" w:cs="宋体"/>
          <w:sz w:val="24"/>
          <w:u w:val="dotted"/>
        </w:rPr>
      </w:pPr>
      <w:r>
        <w:rPr>
          <w:rFonts w:hint="eastAsia" w:ascii="宋体" w:hAnsi="宋体" w:cs="宋体"/>
          <w:sz w:val="24"/>
          <w:u w:val="dotted"/>
        </w:rPr>
        <w:t xml:space="preserve">                                                      </w:t>
      </w:r>
    </w:p>
    <w:p w14:paraId="571F8D23">
      <w:pPr>
        <w:spacing w:line="360" w:lineRule="auto"/>
        <w:rPr>
          <w:rFonts w:ascii="宋体" w:hAnsi="宋体" w:cs="宋体"/>
          <w:sz w:val="24"/>
        </w:rPr>
      </w:pPr>
      <w:r>
        <w:rPr>
          <w:rFonts w:hint="eastAsia" w:ascii="宋体" w:hAnsi="宋体" w:cs="宋体"/>
          <w:sz w:val="24"/>
        </w:rPr>
        <w:t>投诉事项2</w:t>
      </w:r>
    </w:p>
    <w:p w14:paraId="6E6D8315">
      <w:pPr>
        <w:spacing w:line="360" w:lineRule="auto"/>
        <w:rPr>
          <w:rFonts w:ascii="宋体" w:hAnsi="宋体" w:cs="宋体"/>
          <w:sz w:val="24"/>
          <w:u w:val="dotted"/>
        </w:rPr>
      </w:pPr>
      <w:r>
        <w:rPr>
          <w:rFonts w:hint="eastAsia" w:ascii="宋体" w:hAnsi="宋体" w:cs="宋体"/>
          <w:sz w:val="24"/>
        </w:rPr>
        <w:t>……</w:t>
      </w:r>
    </w:p>
    <w:p w14:paraId="79C6FF8E">
      <w:pPr>
        <w:spacing w:line="360" w:lineRule="auto"/>
        <w:rPr>
          <w:rFonts w:ascii="宋体" w:hAnsi="宋体" w:cs="宋体"/>
          <w:sz w:val="24"/>
        </w:rPr>
      </w:pPr>
      <w:r>
        <w:rPr>
          <w:rFonts w:hint="eastAsia" w:ascii="宋体" w:hAnsi="宋体" w:cs="宋体"/>
          <w:sz w:val="24"/>
        </w:rPr>
        <w:t>五、与投诉事项相关的投诉请求</w:t>
      </w:r>
    </w:p>
    <w:p w14:paraId="203CD98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83D37A3">
      <w:pPr>
        <w:spacing w:line="360" w:lineRule="auto"/>
        <w:rPr>
          <w:rFonts w:ascii="宋体" w:hAnsi="宋体" w:cs="宋体"/>
          <w:sz w:val="24"/>
          <w:u w:val="single"/>
        </w:rPr>
      </w:pPr>
      <w:r>
        <w:rPr>
          <w:rFonts w:hint="eastAsia" w:ascii="宋体" w:hAnsi="宋体" w:cs="宋体"/>
          <w:sz w:val="24"/>
        </w:rPr>
        <w:t xml:space="preserve">                                                                                                    </w:t>
      </w:r>
    </w:p>
    <w:p w14:paraId="6D4FE976">
      <w:pPr>
        <w:spacing w:line="360" w:lineRule="auto"/>
        <w:rPr>
          <w:rFonts w:ascii="宋体" w:hAnsi="宋体" w:cs="宋体"/>
          <w:sz w:val="24"/>
        </w:rPr>
      </w:pPr>
      <w:r>
        <w:rPr>
          <w:rFonts w:hint="eastAsia" w:ascii="宋体" w:hAnsi="宋体" w:cs="宋体"/>
          <w:sz w:val="24"/>
        </w:rPr>
        <w:t xml:space="preserve">签字(签章)：                   公章：                      </w:t>
      </w:r>
    </w:p>
    <w:p w14:paraId="1492F414">
      <w:pPr>
        <w:spacing w:line="360" w:lineRule="auto"/>
        <w:rPr>
          <w:rFonts w:ascii="宋体" w:hAnsi="宋体" w:cs="宋体"/>
          <w:sz w:val="24"/>
        </w:rPr>
      </w:pPr>
      <w:r>
        <w:rPr>
          <w:rFonts w:hint="eastAsia" w:ascii="宋体" w:hAnsi="宋体" w:cs="宋体"/>
          <w:sz w:val="24"/>
        </w:rPr>
        <w:t xml:space="preserve">日期：    </w:t>
      </w:r>
    </w:p>
    <w:p w14:paraId="3ECB628E">
      <w:pPr>
        <w:spacing w:line="360" w:lineRule="auto"/>
        <w:rPr>
          <w:rFonts w:ascii="宋体" w:hAnsi="宋体" w:cs="宋体"/>
          <w:b/>
          <w:sz w:val="24"/>
        </w:rPr>
      </w:pPr>
    </w:p>
    <w:p w14:paraId="662D0FE0">
      <w:pPr>
        <w:spacing w:line="360" w:lineRule="auto"/>
        <w:rPr>
          <w:rFonts w:ascii="宋体" w:hAnsi="宋体" w:cs="宋体"/>
          <w:b/>
          <w:sz w:val="24"/>
        </w:rPr>
      </w:pPr>
    </w:p>
    <w:p w14:paraId="7A9AB38A">
      <w:pPr>
        <w:spacing w:line="360" w:lineRule="auto"/>
        <w:rPr>
          <w:rFonts w:ascii="宋体" w:hAnsi="宋体" w:cs="宋体"/>
          <w:b/>
          <w:sz w:val="24"/>
        </w:rPr>
      </w:pPr>
      <w:r>
        <w:rPr>
          <w:rFonts w:hint="eastAsia" w:ascii="宋体" w:hAnsi="宋体" w:cs="宋体"/>
          <w:b/>
          <w:sz w:val="24"/>
        </w:rPr>
        <w:t>投诉书制作说明：</w:t>
      </w:r>
    </w:p>
    <w:p w14:paraId="2ED6AF3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B7B5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D89F21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34196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436320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30FB1E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16E639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01EFBFC">
      <w:pPr>
        <w:spacing w:line="360" w:lineRule="auto"/>
        <w:rPr>
          <w:rFonts w:ascii="宋体" w:hAnsi="宋体" w:cs="宋体"/>
          <w:b/>
          <w:sz w:val="24"/>
        </w:rPr>
      </w:pPr>
    </w:p>
    <w:p w14:paraId="5FF46AA8">
      <w:pPr>
        <w:autoSpaceDE w:val="0"/>
        <w:autoSpaceDN w:val="0"/>
        <w:jc w:val="center"/>
        <w:rPr>
          <w:rFonts w:ascii="宋体" w:hAnsi="宋体" w:cs="宋体"/>
          <w:b/>
          <w:spacing w:val="6"/>
          <w:sz w:val="32"/>
          <w:szCs w:val="32"/>
        </w:rPr>
      </w:pPr>
    </w:p>
    <w:p w14:paraId="65EDCC57">
      <w:pPr>
        <w:autoSpaceDE w:val="0"/>
        <w:autoSpaceDN w:val="0"/>
        <w:jc w:val="center"/>
        <w:rPr>
          <w:rFonts w:ascii="宋体" w:hAnsi="宋体" w:cs="宋体"/>
          <w:b/>
          <w:spacing w:val="6"/>
          <w:sz w:val="32"/>
          <w:szCs w:val="32"/>
        </w:rPr>
      </w:pPr>
    </w:p>
    <w:p w14:paraId="399B9F35">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231BD2A6">
      <w:pPr>
        <w:spacing w:line="360" w:lineRule="auto"/>
        <w:rPr>
          <w:rFonts w:ascii="宋体" w:hAnsi="宋体" w:cs="宋体"/>
          <w:sz w:val="24"/>
          <w:u w:val="single"/>
        </w:rPr>
      </w:pPr>
    </w:p>
    <w:p w14:paraId="5267164E">
      <w:pPr>
        <w:spacing w:line="360" w:lineRule="auto"/>
        <w:rPr>
          <w:rFonts w:ascii="宋体" w:hAnsi="宋体" w:cs="宋体"/>
          <w:color w:val="auto"/>
          <w:sz w:val="24"/>
        </w:rPr>
      </w:pPr>
      <w:r>
        <w:rPr>
          <w:rFonts w:hint="eastAsia" w:ascii="宋体" w:hAnsi="宋体" w:cs="宋体"/>
          <w:color w:val="auto"/>
          <w:sz w:val="24"/>
          <w:u w:val="single"/>
          <w:lang w:eastAsia="zh-CN"/>
        </w:rPr>
        <w:t>杭州市上城区人民政府望江街道办事处</w:t>
      </w:r>
      <w:r>
        <w:rPr>
          <w:rFonts w:hint="eastAsia" w:ascii="宋体" w:hAnsi="宋体" w:cs="宋体"/>
          <w:color w:val="auto"/>
          <w:sz w:val="24"/>
          <w:u w:val="single"/>
        </w:rPr>
        <w:t>、</w:t>
      </w:r>
      <w:r>
        <w:rPr>
          <w:rFonts w:hint="eastAsia" w:ascii="宋体" w:hAnsi="宋体" w:cs="宋体"/>
          <w:color w:val="auto"/>
          <w:sz w:val="24"/>
          <w:u w:val="single"/>
          <w:lang w:eastAsia="zh-CN"/>
        </w:rPr>
        <w:t>中纬工程管理咨询有限公司</w:t>
      </w:r>
      <w:r>
        <w:rPr>
          <w:rFonts w:hint="eastAsia" w:ascii="宋体" w:hAnsi="宋体" w:cs="宋体"/>
          <w:color w:val="auto"/>
          <w:sz w:val="24"/>
          <w:u w:val="single"/>
        </w:rPr>
        <w:t>：</w:t>
      </w:r>
    </w:p>
    <w:p w14:paraId="3F087FC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98DD56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3E5832D">
      <w:pPr>
        <w:spacing w:line="360" w:lineRule="auto"/>
        <w:ind w:firstLine="494"/>
        <w:rPr>
          <w:rFonts w:ascii="宋体" w:hAnsi="宋体" w:cs="宋体"/>
          <w:color w:val="auto"/>
          <w:sz w:val="24"/>
        </w:rPr>
      </w:pPr>
    </w:p>
    <w:p w14:paraId="29638213">
      <w:pPr>
        <w:spacing w:line="360" w:lineRule="auto"/>
        <w:ind w:firstLine="494"/>
        <w:rPr>
          <w:rFonts w:ascii="宋体" w:hAnsi="宋体" w:cs="宋体"/>
          <w:sz w:val="24"/>
        </w:rPr>
      </w:pPr>
    </w:p>
    <w:p w14:paraId="34F43223">
      <w:pPr>
        <w:spacing w:line="360" w:lineRule="auto"/>
        <w:ind w:firstLine="494"/>
        <w:rPr>
          <w:rFonts w:ascii="宋体" w:hAnsi="宋体" w:cs="宋体"/>
          <w:sz w:val="24"/>
        </w:rPr>
      </w:pPr>
    </w:p>
    <w:p w14:paraId="5CE06F9D">
      <w:pPr>
        <w:spacing w:line="360" w:lineRule="auto"/>
        <w:ind w:firstLine="494"/>
        <w:rPr>
          <w:rFonts w:ascii="宋体" w:hAnsi="宋体" w:cs="宋体"/>
          <w:sz w:val="24"/>
        </w:rPr>
      </w:pPr>
    </w:p>
    <w:p w14:paraId="0880D0F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0EDF7E9">
      <w:pPr>
        <w:ind w:right="1440" w:firstLine="494"/>
        <w:jc w:val="center"/>
        <w:rPr>
          <w:rFonts w:ascii="宋体" w:hAnsi="宋体" w:cs="宋体"/>
          <w:sz w:val="24"/>
        </w:rPr>
      </w:pPr>
      <w:r>
        <w:rPr>
          <w:rFonts w:hint="eastAsia" w:ascii="宋体" w:hAnsi="宋体" w:cs="宋体"/>
          <w:sz w:val="24"/>
        </w:rPr>
        <w:t xml:space="preserve">                              日期：       年     月     日</w:t>
      </w:r>
    </w:p>
    <w:p w14:paraId="639D792E">
      <w:pPr>
        <w:rPr>
          <w:rFonts w:ascii="宋体" w:hAnsi="宋体" w:cs="宋体"/>
          <w:sz w:val="24"/>
        </w:rPr>
      </w:pPr>
      <w:r>
        <w:rPr>
          <w:rFonts w:hint="eastAsia" w:ascii="宋体" w:hAnsi="宋体" w:cs="宋体"/>
          <w:b/>
          <w:bCs/>
          <w:sz w:val="24"/>
        </w:rPr>
        <w:t>附：</w:t>
      </w:r>
    </w:p>
    <w:p w14:paraId="469CA5F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B10E7C6">
      <w:pPr>
        <w:autoSpaceDE w:val="0"/>
        <w:autoSpaceDN w:val="0"/>
        <w:jc w:val="center"/>
        <w:rPr>
          <w:rFonts w:ascii="宋体" w:hAnsi="宋体" w:cs="宋体"/>
          <w:b/>
          <w:spacing w:val="6"/>
          <w:sz w:val="32"/>
          <w:szCs w:val="32"/>
        </w:rPr>
      </w:pPr>
    </w:p>
    <w:p w14:paraId="2D83580B">
      <w:pPr>
        <w:autoSpaceDE w:val="0"/>
        <w:autoSpaceDN w:val="0"/>
        <w:jc w:val="center"/>
        <w:rPr>
          <w:rFonts w:ascii="宋体" w:hAnsi="宋体" w:cs="宋体"/>
          <w:b/>
          <w:spacing w:val="6"/>
          <w:sz w:val="32"/>
          <w:szCs w:val="32"/>
        </w:rPr>
      </w:pPr>
    </w:p>
    <w:p w14:paraId="5821BC4B">
      <w:pPr>
        <w:autoSpaceDE w:val="0"/>
        <w:autoSpaceDN w:val="0"/>
        <w:jc w:val="center"/>
        <w:rPr>
          <w:rFonts w:ascii="宋体" w:hAnsi="宋体" w:cs="宋体"/>
          <w:b/>
          <w:spacing w:val="6"/>
          <w:sz w:val="32"/>
          <w:szCs w:val="32"/>
        </w:rPr>
      </w:pPr>
    </w:p>
    <w:p w14:paraId="5BC1D775">
      <w:pPr>
        <w:autoSpaceDE w:val="0"/>
        <w:autoSpaceDN w:val="0"/>
        <w:jc w:val="center"/>
        <w:rPr>
          <w:rFonts w:ascii="宋体" w:hAnsi="宋体" w:cs="宋体"/>
          <w:b/>
          <w:spacing w:val="6"/>
          <w:sz w:val="32"/>
          <w:szCs w:val="32"/>
        </w:rPr>
      </w:pPr>
    </w:p>
    <w:p w14:paraId="5A92C6EE">
      <w:pPr>
        <w:autoSpaceDE w:val="0"/>
        <w:autoSpaceDN w:val="0"/>
        <w:jc w:val="center"/>
        <w:rPr>
          <w:rFonts w:ascii="宋体" w:hAnsi="宋体" w:cs="宋体"/>
          <w:b/>
          <w:spacing w:val="6"/>
          <w:sz w:val="32"/>
          <w:szCs w:val="32"/>
        </w:rPr>
      </w:pPr>
    </w:p>
    <w:p w14:paraId="32CF4A37">
      <w:pPr>
        <w:autoSpaceDE w:val="0"/>
        <w:autoSpaceDN w:val="0"/>
        <w:jc w:val="center"/>
        <w:rPr>
          <w:rFonts w:ascii="宋体" w:hAnsi="宋体" w:cs="宋体"/>
          <w:b/>
          <w:spacing w:val="6"/>
          <w:sz w:val="32"/>
          <w:szCs w:val="32"/>
        </w:rPr>
      </w:pPr>
    </w:p>
    <w:p w14:paraId="306941C7">
      <w:pPr>
        <w:autoSpaceDE w:val="0"/>
        <w:autoSpaceDN w:val="0"/>
        <w:jc w:val="center"/>
        <w:rPr>
          <w:rFonts w:ascii="宋体" w:hAnsi="宋体" w:cs="宋体"/>
          <w:b/>
          <w:spacing w:val="6"/>
          <w:sz w:val="32"/>
          <w:szCs w:val="32"/>
        </w:rPr>
      </w:pPr>
    </w:p>
    <w:p w14:paraId="5E8DB614">
      <w:pPr>
        <w:autoSpaceDE w:val="0"/>
        <w:autoSpaceDN w:val="0"/>
        <w:jc w:val="center"/>
        <w:rPr>
          <w:rFonts w:ascii="宋体" w:hAnsi="宋体" w:cs="宋体"/>
          <w:b/>
          <w:spacing w:val="6"/>
          <w:sz w:val="32"/>
          <w:szCs w:val="32"/>
        </w:rPr>
      </w:pPr>
    </w:p>
    <w:p w14:paraId="078C28D0">
      <w:pPr>
        <w:autoSpaceDE w:val="0"/>
        <w:autoSpaceDN w:val="0"/>
        <w:jc w:val="center"/>
        <w:rPr>
          <w:rFonts w:ascii="宋体" w:hAnsi="宋体" w:cs="宋体"/>
          <w:b/>
          <w:spacing w:val="6"/>
          <w:sz w:val="32"/>
          <w:szCs w:val="32"/>
        </w:rPr>
      </w:pPr>
    </w:p>
    <w:p w14:paraId="1CB36B7E">
      <w:pPr>
        <w:autoSpaceDE w:val="0"/>
        <w:autoSpaceDN w:val="0"/>
        <w:jc w:val="center"/>
        <w:rPr>
          <w:rFonts w:ascii="宋体" w:hAnsi="宋体" w:cs="宋体"/>
          <w:b/>
          <w:spacing w:val="6"/>
          <w:sz w:val="32"/>
          <w:szCs w:val="32"/>
        </w:rPr>
      </w:pPr>
    </w:p>
    <w:p w14:paraId="4DD9FAF1">
      <w:pPr>
        <w:autoSpaceDE w:val="0"/>
        <w:autoSpaceDN w:val="0"/>
        <w:jc w:val="center"/>
        <w:rPr>
          <w:rFonts w:ascii="宋体" w:hAnsi="宋体" w:cs="宋体"/>
          <w:b/>
          <w:spacing w:val="6"/>
          <w:sz w:val="32"/>
          <w:szCs w:val="32"/>
        </w:rPr>
      </w:pPr>
    </w:p>
    <w:p w14:paraId="5E040093">
      <w:pPr>
        <w:autoSpaceDE w:val="0"/>
        <w:autoSpaceDN w:val="0"/>
        <w:jc w:val="center"/>
        <w:rPr>
          <w:rFonts w:ascii="宋体" w:hAnsi="宋体" w:cs="宋体"/>
          <w:b/>
          <w:spacing w:val="6"/>
          <w:sz w:val="32"/>
          <w:szCs w:val="32"/>
        </w:rPr>
      </w:pPr>
    </w:p>
    <w:p w14:paraId="1D259DE8">
      <w:pPr>
        <w:autoSpaceDE w:val="0"/>
        <w:autoSpaceDN w:val="0"/>
        <w:jc w:val="center"/>
        <w:rPr>
          <w:rFonts w:ascii="宋体" w:hAnsi="宋体" w:cs="宋体"/>
          <w:b/>
          <w:spacing w:val="6"/>
          <w:sz w:val="32"/>
          <w:szCs w:val="32"/>
        </w:rPr>
      </w:pPr>
    </w:p>
    <w:p w14:paraId="3CAF342E">
      <w:pPr>
        <w:autoSpaceDE w:val="0"/>
        <w:autoSpaceDN w:val="0"/>
        <w:jc w:val="center"/>
        <w:rPr>
          <w:rFonts w:ascii="宋体" w:hAnsi="宋体" w:cs="宋体"/>
          <w:b/>
          <w:spacing w:val="6"/>
          <w:sz w:val="32"/>
          <w:szCs w:val="32"/>
        </w:rPr>
      </w:pPr>
    </w:p>
    <w:p w14:paraId="3CBA755D">
      <w:pPr>
        <w:autoSpaceDE w:val="0"/>
        <w:autoSpaceDN w:val="0"/>
        <w:jc w:val="center"/>
        <w:rPr>
          <w:rFonts w:ascii="宋体" w:hAnsi="宋体" w:cs="宋体"/>
          <w:b/>
          <w:spacing w:val="6"/>
          <w:sz w:val="32"/>
          <w:szCs w:val="32"/>
        </w:rPr>
      </w:pPr>
    </w:p>
    <w:p w14:paraId="7E890D9F">
      <w:pPr>
        <w:autoSpaceDE w:val="0"/>
        <w:autoSpaceDN w:val="0"/>
        <w:jc w:val="center"/>
        <w:rPr>
          <w:rFonts w:ascii="宋体" w:hAnsi="宋体" w:cs="宋体"/>
          <w:b/>
          <w:spacing w:val="6"/>
          <w:sz w:val="32"/>
          <w:szCs w:val="32"/>
        </w:rPr>
      </w:pPr>
    </w:p>
    <w:p w14:paraId="0DE2617C">
      <w:pPr>
        <w:autoSpaceDE w:val="0"/>
        <w:autoSpaceDN w:val="0"/>
        <w:jc w:val="center"/>
        <w:rPr>
          <w:rFonts w:ascii="宋体" w:hAnsi="宋体" w:cs="宋体"/>
          <w:b/>
          <w:spacing w:val="6"/>
          <w:sz w:val="32"/>
          <w:szCs w:val="32"/>
        </w:rPr>
      </w:pPr>
    </w:p>
    <w:p w14:paraId="7D780AC1">
      <w:pPr>
        <w:keepNext w:val="0"/>
        <w:keepLines w:val="0"/>
        <w:pageBreakBefore w:val="0"/>
        <w:kinsoku/>
        <w:wordWrap/>
        <w:overflowPunct/>
        <w:topLinePunct w:val="0"/>
        <w:autoSpaceDE w:val="0"/>
        <w:autoSpaceDN w:val="0"/>
        <w:bidi w:val="0"/>
        <w:adjustRightInd w:val="0"/>
        <w:spacing w:line="400" w:lineRule="exact"/>
        <w:ind w:right="0"/>
        <w:jc w:val="center"/>
        <w:textAlignment w:val="auto"/>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CA658E2">
      <w:pPr>
        <w:keepNext w:val="0"/>
        <w:keepLines w:val="0"/>
        <w:pageBreakBefore w:val="0"/>
        <w:widowControl/>
        <w:kinsoku/>
        <w:wordWrap/>
        <w:overflowPunct/>
        <w:topLinePunct w:val="0"/>
        <w:bidi w:val="0"/>
        <w:adjustRightInd w:val="0"/>
        <w:spacing w:line="400" w:lineRule="exact"/>
        <w:ind w:right="0" w:firstLine="482" w:firstLineChars="200"/>
        <w:jc w:val="left"/>
        <w:textAlignment w:val="auto"/>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1B4AB6">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69FD38E">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F0F99CF">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3EC1FFF">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三、本次联合投标中，分工如下：</w:t>
      </w:r>
    </w:p>
    <w:p w14:paraId="1C4A20EF">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96B7EF4">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63A48E">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四、联合体成员中小企业合同份额。</w:t>
      </w:r>
    </w:p>
    <w:p w14:paraId="2F5DFEAE">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5C515F88">
      <w:pPr>
        <w:keepNext w:val="0"/>
        <w:keepLines w:val="0"/>
        <w:pageBreakBefore w:val="0"/>
        <w:kinsoku/>
        <w:wordWrap/>
        <w:overflowPunct/>
        <w:topLinePunct w:val="0"/>
        <w:bidi w:val="0"/>
        <w:adjustRightInd w:val="0"/>
        <w:spacing w:line="400" w:lineRule="exact"/>
        <w:ind w:right="0" w:firstLine="480" w:firstLineChars="200"/>
        <w:textAlignment w:val="auto"/>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7C229034">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96B7EBC">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六、有关本次联合投标的其他事宜：</w:t>
      </w:r>
    </w:p>
    <w:p w14:paraId="52C085BA">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109ACD">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B045FF">
      <w:pPr>
        <w:keepNext w:val="0"/>
        <w:keepLines w:val="0"/>
        <w:pageBreakBefore w:val="0"/>
        <w:kinsoku/>
        <w:wordWrap/>
        <w:overflowPunct/>
        <w:topLinePunct w:val="0"/>
        <w:bidi w:val="0"/>
        <w:adjustRightInd w:val="0"/>
        <w:snapToGrid w:val="0"/>
        <w:spacing w:line="400" w:lineRule="exact"/>
        <w:ind w:right="0" w:firstLine="576"/>
        <w:textAlignment w:val="auto"/>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F9154F4">
      <w:pPr>
        <w:keepNext w:val="0"/>
        <w:keepLines w:val="0"/>
        <w:pageBreakBefore w:val="0"/>
        <w:kinsoku/>
        <w:wordWrap/>
        <w:overflowPunct/>
        <w:topLinePunct w:val="0"/>
        <w:bidi w:val="0"/>
        <w:adjustRightInd w:val="0"/>
        <w:snapToGrid w:val="0"/>
        <w:spacing w:line="400" w:lineRule="exact"/>
        <w:ind w:right="0"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3AA02C7F">
      <w:pPr>
        <w:keepNext w:val="0"/>
        <w:keepLines w:val="0"/>
        <w:pageBreakBefore w:val="0"/>
        <w:kinsoku/>
        <w:wordWrap/>
        <w:overflowPunct/>
        <w:topLinePunct w:val="0"/>
        <w:bidi w:val="0"/>
        <w:adjustRightInd w:val="0"/>
        <w:snapToGrid w:val="0"/>
        <w:spacing w:line="400" w:lineRule="exact"/>
        <w:ind w:right="0"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355342E0">
      <w:pPr>
        <w:keepNext w:val="0"/>
        <w:keepLines w:val="0"/>
        <w:pageBreakBefore w:val="0"/>
        <w:kinsoku/>
        <w:wordWrap/>
        <w:overflowPunct/>
        <w:topLinePunct w:val="0"/>
        <w:bidi w:val="0"/>
        <w:adjustRightInd w:val="0"/>
        <w:snapToGrid w:val="0"/>
        <w:spacing w:line="400" w:lineRule="exact"/>
        <w:ind w:right="0"/>
        <w:jc w:val="right"/>
        <w:textAlignment w:val="auto"/>
        <w:rPr>
          <w:rFonts w:ascii="宋体" w:hAnsi="宋体" w:cs="宋体"/>
          <w:kern w:val="0"/>
          <w:sz w:val="24"/>
          <w:lang w:val="zh-CN"/>
        </w:rPr>
      </w:pPr>
      <w:r>
        <w:rPr>
          <w:rFonts w:hint="eastAsia" w:ascii="宋体" w:hAnsi="宋体" w:cs="宋体"/>
          <w:kern w:val="0"/>
          <w:sz w:val="24"/>
          <w:lang w:val="zh-CN"/>
        </w:rPr>
        <w:t>日期：  年  月   日</w:t>
      </w:r>
    </w:p>
    <w:p w14:paraId="260A85D0">
      <w:pPr>
        <w:keepNext w:val="0"/>
        <w:keepLines w:val="0"/>
        <w:pageBreakBefore w:val="0"/>
        <w:kinsoku/>
        <w:wordWrap/>
        <w:overflowPunct/>
        <w:topLinePunct w:val="0"/>
        <w:bidi w:val="0"/>
        <w:adjustRightInd w:val="0"/>
        <w:spacing w:line="400" w:lineRule="exact"/>
        <w:ind w:right="0"/>
        <w:textAlignment w:val="auto"/>
        <w:rPr>
          <w:rFonts w:ascii="宋体" w:hAnsi="宋体" w:cs="宋体"/>
          <w:sz w:val="24"/>
        </w:rPr>
      </w:pPr>
      <w:r>
        <w:rPr>
          <w:rFonts w:hint="eastAsia" w:ascii="宋体" w:hAnsi="宋体" w:cs="宋体"/>
          <w:sz w:val="24"/>
        </w:rPr>
        <w:t>注：按本格式和要求提供。</w:t>
      </w:r>
    </w:p>
    <w:p w14:paraId="6274EB5A">
      <w:pPr>
        <w:pageBreakBefore w:val="0"/>
        <w:kinsoku/>
        <w:wordWrap/>
        <w:overflowPunct/>
        <w:topLinePunct w:val="0"/>
        <w:bidi w:val="0"/>
        <w:snapToGrid w:val="0"/>
        <w:spacing w:line="400" w:lineRule="exact"/>
        <w:ind w:left="0" w:leftChars="0" w:right="0" w:firstLine="3666" w:firstLineChars="1100"/>
        <w:textAlignment w:val="auto"/>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kern w:val="0"/>
          <w:sz w:val="32"/>
          <w:szCs w:val="32"/>
        </w:rPr>
        <w:t>分包意向协议</w:t>
      </w:r>
    </w:p>
    <w:p w14:paraId="55C90EB6">
      <w:pPr>
        <w:pageBreakBefore w:val="0"/>
        <w:widowControl/>
        <w:kinsoku/>
        <w:wordWrap/>
        <w:overflowPunct/>
        <w:topLinePunct w:val="0"/>
        <w:bidi w:val="0"/>
        <w:spacing w:line="400" w:lineRule="exact"/>
        <w:ind w:left="0" w:leftChars="0" w:right="0"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302209">
      <w:pPr>
        <w:pageBreakBefore w:val="0"/>
        <w:kinsoku/>
        <w:wordWrap/>
        <w:overflowPunct/>
        <w:topLinePunct w:val="0"/>
        <w:bidi w:val="0"/>
        <w:snapToGrid w:val="0"/>
        <w:spacing w:line="400" w:lineRule="exact"/>
        <w:ind w:left="0" w:leftChars="0" w:right="0" w:firstLine="576"/>
        <w:textAlignment w:val="auto"/>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color w:val="auto"/>
          <w:kern w:val="0"/>
          <w:sz w:val="24"/>
          <w:u w:val="single"/>
        </w:rPr>
        <w:t>）</w:t>
      </w:r>
      <w:r>
        <w:rPr>
          <w:rFonts w:hint="eastAsia" w:ascii="宋体" w:hAnsi="宋体" w:cs="宋体"/>
          <w:color w:val="auto"/>
          <w:kern w:val="0"/>
          <w:sz w:val="24"/>
          <w:lang w:val="zh-CN"/>
        </w:rPr>
        <w:t>若成为</w:t>
      </w:r>
      <w:r>
        <w:rPr>
          <w:rFonts w:hint="eastAsia" w:ascii="宋体" w:hAnsi="宋体" w:cs="宋体"/>
          <w:color w:val="auto"/>
          <w:sz w:val="24"/>
          <w:lang w:eastAsia="zh-CN"/>
        </w:rPr>
        <w:t>2024-2026年度望江街道排水管网养护管理项目</w:t>
      </w:r>
      <w:r>
        <w:rPr>
          <w:rFonts w:hint="eastAsia" w:ascii="宋体" w:hAnsi="宋体" w:cs="宋体"/>
          <w:color w:val="auto"/>
          <w:sz w:val="24"/>
        </w:rPr>
        <w:t>【招标编号：</w:t>
      </w:r>
      <w:r>
        <w:rPr>
          <w:rFonts w:hint="eastAsia" w:ascii="宋体" w:hAnsi="宋体" w:cs="宋体"/>
          <w:color w:val="auto"/>
          <w:sz w:val="24"/>
          <w:lang w:eastAsia="zh-CN"/>
        </w:rPr>
        <w:t>WJ-FW-380211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8346696">
      <w:pPr>
        <w:pageBreakBefore w:val="0"/>
        <w:kinsoku/>
        <w:wordWrap/>
        <w:overflowPunct/>
        <w:topLinePunct w:val="0"/>
        <w:bidi w:val="0"/>
        <w:snapToGrid w:val="0"/>
        <w:spacing w:line="400" w:lineRule="exact"/>
        <w:ind w:left="0" w:leftChars="0" w:right="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443B393">
      <w:pPr>
        <w:pageBreakBefore w:val="0"/>
        <w:kinsoku/>
        <w:wordWrap/>
        <w:overflowPunct/>
        <w:topLinePunct w:val="0"/>
        <w:bidi w:val="0"/>
        <w:snapToGrid w:val="0"/>
        <w:spacing w:line="400" w:lineRule="exact"/>
        <w:ind w:left="0" w:leftChars="0" w:right="0" w:firstLine="576"/>
        <w:textAlignment w:val="auto"/>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w:t>
      </w:r>
      <w:r>
        <w:rPr>
          <w:rFonts w:ascii="宋体" w:hAnsi="宋体" w:cs="宋体"/>
          <w:kern w:val="0"/>
          <w:sz w:val="24"/>
          <w:u w:val="single"/>
        </w:rPr>
        <w:t xml:space="preserve">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8E51A1F">
      <w:pPr>
        <w:pStyle w:val="4"/>
        <w:pageBreakBefore w:val="0"/>
        <w:kinsoku/>
        <w:wordWrap/>
        <w:overflowPunct/>
        <w:topLinePunct w:val="0"/>
        <w:bidi w:val="0"/>
        <w:spacing w:line="400" w:lineRule="exact"/>
        <w:ind w:left="0" w:leftChars="0" w:right="0" w:firstLine="229" w:firstLineChars="95"/>
        <w:textAlignment w:val="auto"/>
      </w:pPr>
      <w:r>
        <w:rPr>
          <w:rFonts w:hint="eastAsia" w:ascii="宋体" w:hAnsi="宋体" w:eastAsia="宋体" w:cs="宋体"/>
          <w:kern w:val="0"/>
          <w:sz w:val="24"/>
          <w:szCs w:val="24"/>
        </w:rPr>
        <w:t>……</w:t>
      </w:r>
    </w:p>
    <w:p w14:paraId="40052181">
      <w:pPr>
        <w:pageBreakBefore w:val="0"/>
        <w:kinsoku/>
        <w:wordWrap/>
        <w:overflowPunct/>
        <w:topLinePunct w:val="0"/>
        <w:bidi w:val="0"/>
        <w:snapToGrid w:val="0"/>
        <w:spacing w:line="400" w:lineRule="exact"/>
        <w:ind w:left="0" w:leftChars="0" w:right="0" w:firstLine="576"/>
        <w:textAlignment w:val="auto"/>
        <w:rPr>
          <w:rFonts w:ascii="宋体" w:hAnsi="宋体" w:cs="宋体"/>
          <w:kern w:val="0"/>
          <w:sz w:val="24"/>
          <w:lang w:val="zh-CN"/>
        </w:rPr>
      </w:pPr>
      <w:r>
        <w:rPr>
          <w:rFonts w:hint="eastAsia" w:ascii="宋体" w:hAnsi="宋体" w:cs="宋体"/>
          <w:kern w:val="0"/>
          <w:sz w:val="24"/>
          <w:lang w:val="zh-CN"/>
        </w:rPr>
        <w:t>二、分包供应商中小企业合同份额</w:t>
      </w:r>
    </w:p>
    <w:p w14:paraId="5D305D42">
      <w:pPr>
        <w:pageBreakBefore w:val="0"/>
        <w:kinsoku/>
        <w:wordWrap/>
        <w:overflowPunct/>
        <w:topLinePunct w:val="0"/>
        <w:bidi w:val="0"/>
        <w:snapToGrid w:val="0"/>
        <w:spacing w:line="400" w:lineRule="exact"/>
        <w:ind w:left="0" w:leftChars="0" w:right="0"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32AA60B">
      <w:pPr>
        <w:pageBreakBefore w:val="0"/>
        <w:kinsoku/>
        <w:wordWrap/>
        <w:overflowPunct/>
        <w:topLinePunct w:val="0"/>
        <w:bidi w:val="0"/>
        <w:spacing w:line="400" w:lineRule="exact"/>
        <w:ind w:left="0" w:leftChars="0" w:right="0" w:firstLine="480" w:firstLineChars="200"/>
        <w:textAlignment w:val="auto"/>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F65637D">
      <w:pPr>
        <w:pageBreakBefore w:val="0"/>
        <w:kinsoku/>
        <w:wordWrap/>
        <w:overflowPunct/>
        <w:topLinePunct w:val="0"/>
        <w:bidi w:val="0"/>
        <w:snapToGrid w:val="0"/>
        <w:spacing w:line="400" w:lineRule="exact"/>
        <w:ind w:left="0" w:leftChars="0" w:right="0"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65D285A5">
      <w:pPr>
        <w:pageBreakBefore w:val="0"/>
        <w:kinsoku/>
        <w:wordWrap/>
        <w:overflowPunct/>
        <w:topLinePunct w:val="0"/>
        <w:bidi w:val="0"/>
        <w:snapToGrid w:val="0"/>
        <w:spacing w:line="400" w:lineRule="exact"/>
        <w:ind w:left="0" w:leftChars="0" w:right="0" w:firstLine="576"/>
        <w:textAlignment w:val="auto"/>
        <w:rPr>
          <w:rFonts w:hint="eastAsia" w:ascii="宋体" w:hAnsi="宋体" w:cs="宋体"/>
          <w:kern w:val="0"/>
          <w:sz w:val="24"/>
          <w:lang w:val="zh-CN"/>
        </w:rPr>
      </w:pPr>
      <w:r>
        <w:rPr>
          <w:rFonts w:hint="eastAsia" w:ascii="宋体" w:hAnsi="宋体" w:cs="宋体"/>
          <w:kern w:val="0"/>
          <w:sz w:val="24"/>
          <w:lang w:val="zh-CN"/>
        </w:rPr>
        <w:t>四、质量</w:t>
      </w:r>
    </w:p>
    <w:p w14:paraId="66F5A5C6">
      <w:pPr>
        <w:pageBreakBefore w:val="0"/>
        <w:kinsoku/>
        <w:wordWrap/>
        <w:overflowPunct/>
        <w:topLinePunct w:val="0"/>
        <w:bidi w:val="0"/>
        <w:snapToGrid w:val="0"/>
        <w:spacing w:line="400" w:lineRule="exact"/>
        <w:ind w:left="0" w:leftChars="0" w:right="0" w:firstLine="576"/>
        <w:textAlignment w:val="auto"/>
        <w:rPr>
          <w:rFonts w:hint="eastAsia" w:ascii="宋体" w:hAnsi="宋体" w:cs="宋体"/>
          <w:kern w:val="0"/>
          <w:sz w:val="24"/>
          <w:lang w:val="zh-CN"/>
        </w:rPr>
      </w:pPr>
      <w:r>
        <w:rPr>
          <w:rFonts w:hint="eastAsia" w:ascii="宋体" w:hAnsi="宋体" w:cs="宋体"/>
          <w:kern w:val="0"/>
          <w:sz w:val="24"/>
          <w:lang w:val="zh-CN"/>
        </w:rPr>
        <w:t>五、价款或者报酬</w:t>
      </w:r>
    </w:p>
    <w:p w14:paraId="7CD98588">
      <w:pPr>
        <w:pageBreakBefore w:val="0"/>
        <w:kinsoku/>
        <w:wordWrap/>
        <w:overflowPunct/>
        <w:topLinePunct w:val="0"/>
        <w:bidi w:val="0"/>
        <w:snapToGrid w:val="0"/>
        <w:spacing w:line="400" w:lineRule="exact"/>
        <w:ind w:left="0" w:leftChars="0" w:right="0" w:firstLine="576"/>
        <w:textAlignment w:val="auto"/>
        <w:rPr>
          <w:rFonts w:hint="eastAsia" w:ascii="宋体" w:hAnsi="宋体" w:cs="宋体"/>
          <w:kern w:val="0"/>
          <w:sz w:val="24"/>
          <w:lang w:val="zh-CN"/>
        </w:rPr>
      </w:pPr>
      <w:r>
        <w:rPr>
          <w:rFonts w:hint="eastAsia" w:ascii="宋体" w:hAnsi="宋体" w:cs="宋体"/>
          <w:kern w:val="0"/>
          <w:sz w:val="24"/>
          <w:lang w:val="zh-CN"/>
        </w:rPr>
        <w:t>六、违约责任</w:t>
      </w:r>
    </w:p>
    <w:p w14:paraId="073C7B03">
      <w:pPr>
        <w:pageBreakBefore w:val="0"/>
        <w:kinsoku/>
        <w:wordWrap/>
        <w:overflowPunct/>
        <w:topLinePunct w:val="0"/>
        <w:bidi w:val="0"/>
        <w:snapToGrid w:val="0"/>
        <w:spacing w:line="400" w:lineRule="exact"/>
        <w:ind w:left="0" w:leftChars="0" w:right="0"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60C0B9CE">
      <w:pPr>
        <w:pageBreakBefore w:val="0"/>
        <w:kinsoku/>
        <w:wordWrap/>
        <w:overflowPunct/>
        <w:topLinePunct w:val="0"/>
        <w:bidi w:val="0"/>
        <w:snapToGrid w:val="0"/>
        <w:spacing w:line="400" w:lineRule="exact"/>
        <w:ind w:left="0" w:leftChars="0" w:right="0" w:firstLine="576"/>
        <w:textAlignment w:val="auto"/>
        <w:rPr>
          <w:rFonts w:ascii="宋体" w:hAnsi="宋体" w:cs="宋体"/>
          <w:kern w:val="0"/>
          <w:sz w:val="24"/>
          <w:lang w:val="zh-CN"/>
        </w:rPr>
      </w:pPr>
      <w:r>
        <w:rPr>
          <w:rFonts w:hint="eastAsia" w:ascii="宋体" w:hAnsi="宋体" w:cs="宋体"/>
          <w:kern w:val="0"/>
          <w:sz w:val="24"/>
          <w:lang w:val="zh-CN"/>
        </w:rPr>
        <w:t>八、其他</w:t>
      </w:r>
    </w:p>
    <w:p w14:paraId="2D609D51">
      <w:pPr>
        <w:pageBreakBefore w:val="0"/>
        <w:kinsoku/>
        <w:wordWrap/>
        <w:overflowPunct/>
        <w:topLinePunct w:val="0"/>
        <w:bidi w:val="0"/>
        <w:snapToGrid w:val="0"/>
        <w:spacing w:line="400" w:lineRule="exact"/>
        <w:ind w:left="5040" w:leftChars="0" w:right="0" w:hanging="5040" w:hangingChars="2100"/>
        <w:textAlignment w:val="auto"/>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E9D5112">
      <w:pPr>
        <w:pageBreakBefore w:val="0"/>
        <w:kinsoku/>
        <w:wordWrap/>
        <w:overflowPunct/>
        <w:topLinePunct w:val="0"/>
        <w:bidi w:val="0"/>
        <w:snapToGrid w:val="0"/>
        <w:spacing w:line="400" w:lineRule="exact"/>
        <w:ind w:left="0" w:leftChars="0" w:right="0"/>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38E5C206">
      <w:pPr>
        <w:pageBreakBefore w:val="0"/>
        <w:kinsoku/>
        <w:wordWrap/>
        <w:overflowPunct/>
        <w:topLinePunct w:val="0"/>
        <w:bidi w:val="0"/>
        <w:snapToGrid w:val="0"/>
        <w:spacing w:line="400" w:lineRule="exact"/>
        <w:ind w:left="0" w:leftChars="0" w:right="0" w:firstLine="5760" w:firstLineChars="2400"/>
        <w:textAlignment w:val="auto"/>
        <w:rPr>
          <w:rFonts w:ascii="宋体" w:hAnsi="宋体" w:cs="宋体"/>
        </w:rPr>
      </w:pPr>
      <w:r>
        <w:rPr>
          <w:rFonts w:hint="eastAsia" w:ascii="宋体" w:hAnsi="宋体" w:cs="宋体"/>
          <w:kern w:val="0"/>
          <w:sz w:val="24"/>
          <w:lang w:val="zh-CN"/>
        </w:rPr>
        <w:t>……</w:t>
      </w:r>
    </w:p>
    <w:p w14:paraId="2A8908F5">
      <w:pPr>
        <w:pageBreakBefore w:val="0"/>
        <w:kinsoku/>
        <w:wordWrap/>
        <w:overflowPunct/>
        <w:topLinePunct w:val="0"/>
        <w:bidi w:val="0"/>
        <w:snapToGrid w:val="0"/>
        <w:spacing w:line="400" w:lineRule="exact"/>
        <w:ind w:left="5040" w:leftChars="0" w:right="0"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4439B73B">
      <w:pPr>
        <w:pageBreakBefore w:val="0"/>
        <w:kinsoku/>
        <w:wordWrap/>
        <w:overflowPunct/>
        <w:topLinePunct w:val="0"/>
        <w:bidi w:val="0"/>
        <w:spacing w:line="400" w:lineRule="exact"/>
        <w:ind w:left="0" w:leftChars="0" w:right="0"/>
        <w:textAlignment w:val="auto"/>
        <w:rPr>
          <w:rFonts w:ascii="宋体" w:hAnsi="宋体" w:cs="宋体"/>
          <w:sz w:val="24"/>
        </w:rPr>
      </w:pPr>
      <w:r>
        <w:rPr>
          <w:rFonts w:hint="eastAsia" w:ascii="宋体" w:hAnsi="宋体" w:cs="宋体"/>
          <w:sz w:val="24"/>
        </w:rPr>
        <w:t>注：按本格式和要求提供。</w:t>
      </w:r>
    </w:p>
    <w:p w14:paraId="3E7EE661">
      <w:pPr>
        <w:pageBreakBefore w:val="0"/>
        <w:kinsoku/>
        <w:wordWrap/>
        <w:overflowPunct/>
        <w:topLinePunct w:val="0"/>
        <w:autoSpaceDE w:val="0"/>
        <w:autoSpaceDN w:val="0"/>
        <w:bidi w:val="0"/>
        <w:spacing w:line="400" w:lineRule="exact"/>
        <w:ind w:left="0" w:leftChars="0" w:right="0"/>
        <w:jc w:val="center"/>
        <w:textAlignment w:val="auto"/>
        <w:rPr>
          <w:rFonts w:ascii="宋体" w:hAnsi="宋体" w:cs="宋体"/>
          <w:b/>
          <w:spacing w:val="6"/>
          <w:sz w:val="32"/>
          <w:szCs w:val="32"/>
        </w:rPr>
      </w:pPr>
    </w:p>
    <w:p w14:paraId="6782B303">
      <w:pPr>
        <w:autoSpaceDE w:val="0"/>
        <w:autoSpaceDN w:val="0"/>
        <w:jc w:val="center"/>
        <w:rPr>
          <w:rFonts w:ascii="宋体" w:hAnsi="宋体" w:cs="宋体"/>
          <w:b/>
          <w:spacing w:val="6"/>
          <w:sz w:val="32"/>
          <w:szCs w:val="32"/>
        </w:rPr>
      </w:pPr>
    </w:p>
    <w:p w14:paraId="6C96EAFB">
      <w:pPr>
        <w:autoSpaceDE w:val="0"/>
        <w:autoSpaceDN w:val="0"/>
        <w:jc w:val="center"/>
        <w:rPr>
          <w:rFonts w:ascii="宋体" w:hAnsi="宋体" w:cs="宋体"/>
          <w:b/>
          <w:spacing w:val="6"/>
          <w:sz w:val="32"/>
          <w:szCs w:val="32"/>
        </w:rPr>
      </w:pPr>
    </w:p>
    <w:p w14:paraId="60F285CF">
      <w:pPr>
        <w:pageBreakBefore w:val="0"/>
        <w:widowControl w:val="0"/>
        <w:kinsoku/>
        <w:wordWrap/>
        <w:overflowPunct/>
        <w:topLinePunct w:val="0"/>
        <w:autoSpaceDE/>
        <w:autoSpaceDN/>
        <w:bidi w:val="0"/>
        <w:snapToGrid/>
        <w:spacing w:line="400" w:lineRule="exact"/>
        <w:ind w:left="0" w:right="0"/>
        <w:textAlignment w:val="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3F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13E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7684">
    <w:pPr>
      <w:pStyle w:val="39"/>
      <w:framePr w:wrap="around" w:vAnchor="text" w:hAnchor="margin" w:xAlign="right" w:y="1"/>
      <w:rPr>
        <w:rStyle w:val="72"/>
      </w:rPr>
    </w:pPr>
    <w:r>
      <w:fldChar w:fldCharType="begin"/>
    </w:r>
    <w:r>
      <w:rPr>
        <w:rStyle w:val="72"/>
      </w:rPr>
      <w:instrText xml:space="preserve">PAGE  </w:instrText>
    </w:r>
    <w:r>
      <w:fldChar w:fldCharType="end"/>
    </w:r>
  </w:p>
  <w:p w14:paraId="302178D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8FD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64085800"/>
    <w:bookmarkStart w:id="405" w:name="_Toc91899912"/>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70F0">
    <w:pPr>
      <w:pStyle w:val="39"/>
      <w:framePr w:wrap="around" w:vAnchor="text" w:hAnchor="margin" w:xAlign="right" w:y="1"/>
      <w:rPr>
        <w:rStyle w:val="72"/>
      </w:rPr>
    </w:pPr>
    <w:r>
      <w:fldChar w:fldCharType="begin"/>
    </w:r>
    <w:r>
      <w:rPr>
        <w:rStyle w:val="72"/>
      </w:rPr>
      <w:instrText xml:space="preserve">PAGE  </w:instrText>
    </w:r>
    <w:r>
      <w:fldChar w:fldCharType="end"/>
    </w:r>
  </w:p>
  <w:p w14:paraId="1F68A7C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63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2E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2A2F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808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DC42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19E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4D71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A9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E67D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D8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F731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49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95233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B34E">
    <w:pPr>
      <w:pStyle w:val="40"/>
      <w:pBdr>
        <w:bottom w:val="single" w:color="auto" w:sz="6" w:space="4"/>
      </w:pBdr>
      <w:jc w:val="right"/>
    </w:pPr>
    <w:r>
      <w:t></w:t>
    </w:r>
    <w:r>
      <w:rPr>
        <w:rFonts w:hint="eastAsia"/>
      </w:rPr>
      <w:t xml:space="preserve">             </w:t>
    </w:r>
    <w:r>
      <w:t>杭州市政府采购公开招标文件</w:t>
    </w:r>
  </w:p>
  <w:p w14:paraId="6775ACB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75D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400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14E4">
    <w:pPr>
      <w:pStyle w:val="40"/>
      <w:rPr>
        <w:rFonts w:ascii="仿宋_GB2312" w:eastAsia="仿宋_GB2312"/>
        <w:b/>
        <w:i/>
        <w:u w:val="single"/>
      </w:rPr>
    </w:pPr>
    <w:r>
      <w:t></w:t>
    </w:r>
    <w:r>
      <w:rPr>
        <w:rFonts w:hint="eastAsia"/>
      </w:rPr>
      <w:t xml:space="preserve">                                                  </w:t>
    </w:r>
    <w:r>
      <w:t xml:space="preserve">             杭州市政府采购公开招标文件</w:t>
    </w:r>
  </w:p>
  <w:p w14:paraId="1C1B71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E043F">
    <w:pPr>
      <w:pStyle w:val="40"/>
    </w:pPr>
    <w:r>
      <w:t></w:t>
    </w:r>
    <w:r>
      <w:rPr>
        <w:rFonts w:hint="eastAsia"/>
      </w:rPr>
      <w:t xml:space="preserve">         </w:t>
    </w:r>
  </w:p>
  <w:p w14:paraId="5158FF9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AFB5">
    <w:pPr>
      <w:pStyle w:val="40"/>
      <w:rPr>
        <w:rFonts w:ascii="仿宋_GB2312" w:eastAsia="仿宋_GB2312"/>
        <w:b/>
        <w:i/>
        <w:u w:val="single"/>
      </w:rPr>
    </w:pPr>
    <w:r>
      <w:t></w:t>
    </w:r>
    <w:r>
      <w:rPr>
        <w:rFonts w:hint="eastAsia"/>
      </w:rPr>
      <w:t xml:space="preserve">                                                  </w:t>
    </w:r>
    <w:r>
      <w:t>杭州市政府采购公开招标文件</w:t>
    </w:r>
  </w:p>
  <w:p w14:paraId="79AB1AD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F8E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15D6">
    <w:pPr>
      <w:pStyle w:val="40"/>
      <w:jc w:val="right"/>
      <w:rPr>
        <w:rFonts w:ascii="仿宋_GB2312" w:eastAsia="仿宋_GB2312"/>
        <w:b/>
        <w:i/>
        <w:u w:val="single"/>
      </w:rPr>
    </w:pPr>
    <w:r>
      <w:rPr>
        <w:rFonts w:hint="eastAsia"/>
      </w:rPr>
      <w:t xml:space="preserve">                                  </w:t>
    </w:r>
    <w:r>
      <w:t>杭州市政府采购公开招标文件</w:t>
    </w:r>
  </w:p>
  <w:p w14:paraId="6493D6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BA1B">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DB5E">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2D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C12"/>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390D"/>
    <w:rsid w:val="010651D9"/>
    <w:rsid w:val="011F6449"/>
    <w:rsid w:val="01236AFB"/>
    <w:rsid w:val="018408E0"/>
    <w:rsid w:val="019F7441"/>
    <w:rsid w:val="01B14C06"/>
    <w:rsid w:val="01B37585"/>
    <w:rsid w:val="01D55165"/>
    <w:rsid w:val="01DD34E7"/>
    <w:rsid w:val="01DF6BF8"/>
    <w:rsid w:val="01EC2C57"/>
    <w:rsid w:val="025F0711"/>
    <w:rsid w:val="026B2E25"/>
    <w:rsid w:val="02781BC8"/>
    <w:rsid w:val="02824D4D"/>
    <w:rsid w:val="029E5A65"/>
    <w:rsid w:val="02A604E3"/>
    <w:rsid w:val="02DC4B10"/>
    <w:rsid w:val="02DD76CE"/>
    <w:rsid w:val="02F36323"/>
    <w:rsid w:val="02F5619C"/>
    <w:rsid w:val="030D0562"/>
    <w:rsid w:val="0326446A"/>
    <w:rsid w:val="032D5555"/>
    <w:rsid w:val="036634D2"/>
    <w:rsid w:val="037C1244"/>
    <w:rsid w:val="038F71C9"/>
    <w:rsid w:val="03C875B9"/>
    <w:rsid w:val="03DD35E4"/>
    <w:rsid w:val="03EC461B"/>
    <w:rsid w:val="04076900"/>
    <w:rsid w:val="041A5A3B"/>
    <w:rsid w:val="042311BA"/>
    <w:rsid w:val="042B157A"/>
    <w:rsid w:val="043F299D"/>
    <w:rsid w:val="048F763B"/>
    <w:rsid w:val="049A4077"/>
    <w:rsid w:val="049F330E"/>
    <w:rsid w:val="04AA775C"/>
    <w:rsid w:val="04AF1889"/>
    <w:rsid w:val="04F66F48"/>
    <w:rsid w:val="05251E14"/>
    <w:rsid w:val="0543026B"/>
    <w:rsid w:val="05551D4C"/>
    <w:rsid w:val="05884A80"/>
    <w:rsid w:val="05A16594"/>
    <w:rsid w:val="05A7762D"/>
    <w:rsid w:val="060E5941"/>
    <w:rsid w:val="06110FAF"/>
    <w:rsid w:val="061816F7"/>
    <w:rsid w:val="06493CA7"/>
    <w:rsid w:val="065A6178"/>
    <w:rsid w:val="06604AAF"/>
    <w:rsid w:val="06606BFB"/>
    <w:rsid w:val="066F1CF3"/>
    <w:rsid w:val="06725B16"/>
    <w:rsid w:val="069114AA"/>
    <w:rsid w:val="06930BB8"/>
    <w:rsid w:val="06D136D5"/>
    <w:rsid w:val="07091040"/>
    <w:rsid w:val="070E48A8"/>
    <w:rsid w:val="07100621"/>
    <w:rsid w:val="07245D42"/>
    <w:rsid w:val="07264C62"/>
    <w:rsid w:val="07504EC1"/>
    <w:rsid w:val="077741FC"/>
    <w:rsid w:val="0779354C"/>
    <w:rsid w:val="078B7CA7"/>
    <w:rsid w:val="079B25E0"/>
    <w:rsid w:val="08061376"/>
    <w:rsid w:val="08145EEF"/>
    <w:rsid w:val="08452D77"/>
    <w:rsid w:val="086401F8"/>
    <w:rsid w:val="08751CAA"/>
    <w:rsid w:val="087E4C40"/>
    <w:rsid w:val="08971382"/>
    <w:rsid w:val="08A871D0"/>
    <w:rsid w:val="08D66AD6"/>
    <w:rsid w:val="08DA33A3"/>
    <w:rsid w:val="08E80F13"/>
    <w:rsid w:val="09280A33"/>
    <w:rsid w:val="09335624"/>
    <w:rsid w:val="0944690F"/>
    <w:rsid w:val="09526CCE"/>
    <w:rsid w:val="09535675"/>
    <w:rsid w:val="095F057D"/>
    <w:rsid w:val="09642282"/>
    <w:rsid w:val="09727371"/>
    <w:rsid w:val="09733572"/>
    <w:rsid w:val="09772C16"/>
    <w:rsid w:val="0983157E"/>
    <w:rsid w:val="098353B5"/>
    <w:rsid w:val="09880BAD"/>
    <w:rsid w:val="09A92330"/>
    <w:rsid w:val="09B06B87"/>
    <w:rsid w:val="09B90AFC"/>
    <w:rsid w:val="09C13146"/>
    <w:rsid w:val="09E04166"/>
    <w:rsid w:val="0A1C0718"/>
    <w:rsid w:val="0A3E7710"/>
    <w:rsid w:val="0A5B7E63"/>
    <w:rsid w:val="0A6D2B20"/>
    <w:rsid w:val="0A84735B"/>
    <w:rsid w:val="0AA374A5"/>
    <w:rsid w:val="0AAB7649"/>
    <w:rsid w:val="0ABC5606"/>
    <w:rsid w:val="0B2226D0"/>
    <w:rsid w:val="0B30404E"/>
    <w:rsid w:val="0B4C6C14"/>
    <w:rsid w:val="0B547599"/>
    <w:rsid w:val="0B552AA6"/>
    <w:rsid w:val="0B631A88"/>
    <w:rsid w:val="0B683D45"/>
    <w:rsid w:val="0B7F3F11"/>
    <w:rsid w:val="0B884417"/>
    <w:rsid w:val="0BF6188C"/>
    <w:rsid w:val="0BF73C91"/>
    <w:rsid w:val="0C170175"/>
    <w:rsid w:val="0C487B26"/>
    <w:rsid w:val="0C571A41"/>
    <w:rsid w:val="0C5C1171"/>
    <w:rsid w:val="0C5C1C12"/>
    <w:rsid w:val="0C5E1CBC"/>
    <w:rsid w:val="0C615B50"/>
    <w:rsid w:val="0C8445DA"/>
    <w:rsid w:val="0C87121B"/>
    <w:rsid w:val="0CBB2DDD"/>
    <w:rsid w:val="0CC007F7"/>
    <w:rsid w:val="0CC617AC"/>
    <w:rsid w:val="0CE340E1"/>
    <w:rsid w:val="0CE618DF"/>
    <w:rsid w:val="0CFE707A"/>
    <w:rsid w:val="0D063BDA"/>
    <w:rsid w:val="0D08375F"/>
    <w:rsid w:val="0D184CFB"/>
    <w:rsid w:val="0D4A7419"/>
    <w:rsid w:val="0D4B23B2"/>
    <w:rsid w:val="0D827401"/>
    <w:rsid w:val="0D84094E"/>
    <w:rsid w:val="0D8A00E9"/>
    <w:rsid w:val="0D8D589E"/>
    <w:rsid w:val="0DA01C73"/>
    <w:rsid w:val="0DAF0B93"/>
    <w:rsid w:val="0DBF68FD"/>
    <w:rsid w:val="0DC91529"/>
    <w:rsid w:val="0DCB0D60"/>
    <w:rsid w:val="0DD63300"/>
    <w:rsid w:val="0DF50604"/>
    <w:rsid w:val="0DF702FE"/>
    <w:rsid w:val="0E060E51"/>
    <w:rsid w:val="0E5604B2"/>
    <w:rsid w:val="0E6D5D79"/>
    <w:rsid w:val="0E9D0089"/>
    <w:rsid w:val="0EB803EE"/>
    <w:rsid w:val="0EBD108E"/>
    <w:rsid w:val="0EF94D4B"/>
    <w:rsid w:val="0F4958DC"/>
    <w:rsid w:val="0F515DF7"/>
    <w:rsid w:val="0F596BA8"/>
    <w:rsid w:val="0F6248D2"/>
    <w:rsid w:val="0F693536"/>
    <w:rsid w:val="0F6E5059"/>
    <w:rsid w:val="0F7B0511"/>
    <w:rsid w:val="0F7B76D9"/>
    <w:rsid w:val="0F816ACD"/>
    <w:rsid w:val="0F9832DB"/>
    <w:rsid w:val="0FBF3FD2"/>
    <w:rsid w:val="0FBF7FF3"/>
    <w:rsid w:val="10150A56"/>
    <w:rsid w:val="10321608"/>
    <w:rsid w:val="10646583"/>
    <w:rsid w:val="107D4B15"/>
    <w:rsid w:val="108A3C80"/>
    <w:rsid w:val="10A047C3"/>
    <w:rsid w:val="10A122E9"/>
    <w:rsid w:val="10B7654F"/>
    <w:rsid w:val="10B95885"/>
    <w:rsid w:val="10C26171"/>
    <w:rsid w:val="10F33360"/>
    <w:rsid w:val="10FC16EA"/>
    <w:rsid w:val="10FD4EE8"/>
    <w:rsid w:val="110F1D40"/>
    <w:rsid w:val="11266F33"/>
    <w:rsid w:val="118963A1"/>
    <w:rsid w:val="11AE1162"/>
    <w:rsid w:val="11C6522A"/>
    <w:rsid w:val="11E104CC"/>
    <w:rsid w:val="11E20309"/>
    <w:rsid w:val="12255233"/>
    <w:rsid w:val="12530213"/>
    <w:rsid w:val="127723A9"/>
    <w:rsid w:val="12862074"/>
    <w:rsid w:val="12883966"/>
    <w:rsid w:val="129E45B4"/>
    <w:rsid w:val="12D81596"/>
    <w:rsid w:val="12EE73F1"/>
    <w:rsid w:val="13072A44"/>
    <w:rsid w:val="135F4BE2"/>
    <w:rsid w:val="136441CE"/>
    <w:rsid w:val="136E0BA9"/>
    <w:rsid w:val="139B1A0A"/>
    <w:rsid w:val="139D25C7"/>
    <w:rsid w:val="13BF3CE4"/>
    <w:rsid w:val="13E76BAD"/>
    <w:rsid w:val="141008D8"/>
    <w:rsid w:val="14125FE6"/>
    <w:rsid w:val="146D271E"/>
    <w:rsid w:val="14982588"/>
    <w:rsid w:val="149A5AD9"/>
    <w:rsid w:val="14A7619D"/>
    <w:rsid w:val="14B52807"/>
    <w:rsid w:val="14C8253B"/>
    <w:rsid w:val="150536C3"/>
    <w:rsid w:val="150C1963"/>
    <w:rsid w:val="151447A0"/>
    <w:rsid w:val="152E4A94"/>
    <w:rsid w:val="154A6454"/>
    <w:rsid w:val="155618F4"/>
    <w:rsid w:val="15762120"/>
    <w:rsid w:val="15B66837"/>
    <w:rsid w:val="160457F4"/>
    <w:rsid w:val="160752E5"/>
    <w:rsid w:val="167A7865"/>
    <w:rsid w:val="16A8729C"/>
    <w:rsid w:val="16B33777"/>
    <w:rsid w:val="16BC70A7"/>
    <w:rsid w:val="16C6339E"/>
    <w:rsid w:val="16E80C72"/>
    <w:rsid w:val="17190E2C"/>
    <w:rsid w:val="17214184"/>
    <w:rsid w:val="172F2D79"/>
    <w:rsid w:val="17544559"/>
    <w:rsid w:val="17557BEF"/>
    <w:rsid w:val="17885FB1"/>
    <w:rsid w:val="178E23C2"/>
    <w:rsid w:val="17CA481C"/>
    <w:rsid w:val="17D349C1"/>
    <w:rsid w:val="1830729E"/>
    <w:rsid w:val="1870062C"/>
    <w:rsid w:val="18817102"/>
    <w:rsid w:val="18830A15"/>
    <w:rsid w:val="18852B28"/>
    <w:rsid w:val="188B5321"/>
    <w:rsid w:val="18BC4164"/>
    <w:rsid w:val="18D824B5"/>
    <w:rsid w:val="193A32DB"/>
    <w:rsid w:val="194D300E"/>
    <w:rsid w:val="195919B3"/>
    <w:rsid w:val="19706118"/>
    <w:rsid w:val="19873C1D"/>
    <w:rsid w:val="19932372"/>
    <w:rsid w:val="19A20DD5"/>
    <w:rsid w:val="19AE03F1"/>
    <w:rsid w:val="1A04207E"/>
    <w:rsid w:val="1A071A03"/>
    <w:rsid w:val="1A141D7E"/>
    <w:rsid w:val="1A1F16AE"/>
    <w:rsid w:val="1A231FC1"/>
    <w:rsid w:val="1A3B5C77"/>
    <w:rsid w:val="1A984BAD"/>
    <w:rsid w:val="1AB8220E"/>
    <w:rsid w:val="1AE4166C"/>
    <w:rsid w:val="1AF06CFB"/>
    <w:rsid w:val="1AF11B8D"/>
    <w:rsid w:val="1B11359C"/>
    <w:rsid w:val="1B2A271F"/>
    <w:rsid w:val="1B361FDE"/>
    <w:rsid w:val="1B514443"/>
    <w:rsid w:val="1B530544"/>
    <w:rsid w:val="1B713184"/>
    <w:rsid w:val="1BA209CF"/>
    <w:rsid w:val="1BB4777D"/>
    <w:rsid w:val="1BD75AB8"/>
    <w:rsid w:val="1BE7774A"/>
    <w:rsid w:val="1C0459C2"/>
    <w:rsid w:val="1C1B3B4A"/>
    <w:rsid w:val="1C35495A"/>
    <w:rsid w:val="1C88086E"/>
    <w:rsid w:val="1C8C02F2"/>
    <w:rsid w:val="1CAE2016"/>
    <w:rsid w:val="1CB155C9"/>
    <w:rsid w:val="1CD034C4"/>
    <w:rsid w:val="1D266CE1"/>
    <w:rsid w:val="1D3963AF"/>
    <w:rsid w:val="1D5105C1"/>
    <w:rsid w:val="1D6A673C"/>
    <w:rsid w:val="1D884E9F"/>
    <w:rsid w:val="1D9247AE"/>
    <w:rsid w:val="1D951428"/>
    <w:rsid w:val="1DB45D52"/>
    <w:rsid w:val="1DB567EC"/>
    <w:rsid w:val="1DCD0BC2"/>
    <w:rsid w:val="1DE657E0"/>
    <w:rsid w:val="1DF148B0"/>
    <w:rsid w:val="1DF51A98"/>
    <w:rsid w:val="1E195BB5"/>
    <w:rsid w:val="1E3D060F"/>
    <w:rsid w:val="1E3E561C"/>
    <w:rsid w:val="1E3F7D2E"/>
    <w:rsid w:val="1E4134E4"/>
    <w:rsid w:val="1E5062B3"/>
    <w:rsid w:val="1E523514"/>
    <w:rsid w:val="1E714A66"/>
    <w:rsid w:val="1E802593"/>
    <w:rsid w:val="1E8B6156"/>
    <w:rsid w:val="1EA703CC"/>
    <w:rsid w:val="1EB7330C"/>
    <w:rsid w:val="1EB8028E"/>
    <w:rsid w:val="1EBD29E4"/>
    <w:rsid w:val="1EE14925"/>
    <w:rsid w:val="1EF045B7"/>
    <w:rsid w:val="1F0A0FF3"/>
    <w:rsid w:val="1F5771FF"/>
    <w:rsid w:val="1F6B347B"/>
    <w:rsid w:val="1F721A21"/>
    <w:rsid w:val="1F9C084C"/>
    <w:rsid w:val="1F9E2816"/>
    <w:rsid w:val="1FD52DD5"/>
    <w:rsid w:val="1FDE2C12"/>
    <w:rsid w:val="1FE868A9"/>
    <w:rsid w:val="20034907"/>
    <w:rsid w:val="20173E4B"/>
    <w:rsid w:val="204E48BC"/>
    <w:rsid w:val="20503950"/>
    <w:rsid w:val="20661027"/>
    <w:rsid w:val="20831A0C"/>
    <w:rsid w:val="208921B3"/>
    <w:rsid w:val="20973DEB"/>
    <w:rsid w:val="20B26522"/>
    <w:rsid w:val="20B44310"/>
    <w:rsid w:val="20CA3197"/>
    <w:rsid w:val="21110DC5"/>
    <w:rsid w:val="211116EB"/>
    <w:rsid w:val="216133FC"/>
    <w:rsid w:val="2174533C"/>
    <w:rsid w:val="21D56769"/>
    <w:rsid w:val="21E52EF3"/>
    <w:rsid w:val="21FB5D7B"/>
    <w:rsid w:val="22015E94"/>
    <w:rsid w:val="2201708C"/>
    <w:rsid w:val="220B1C3D"/>
    <w:rsid w:val="221D1D20"/>
    <w:rsid w:val="22334A87"/>
    <w:rsid w:val="22690DA8"/>
    <w:rsid w:val="22BE6801"/>
    <w:rsid w:val="233500BF"/>
    <w:rsid w:val="23377FF7"/>
    <w:rsid w:val="236B425F"/>
    <w:rsid w:val="23836192"/>
    <w:rsid w:val="23901F29"/>
    <w:rsid w:val="239A0E91"/>
    <w:rsid w:val="239C0061"/>
    <w:rsid w:val="23B908A4"/>
    <w:rsid w:val="23C30A9D"/>
    <w:rsid w:val="23E95BEF"/>
    <w:rsid w:val="23FD0064"/>
    <w:rsid w:val="24003A9F"/>
    <w:rsid w:val="2429042B"/>
    <w:rsid w:val="245375B0"/>
    <w:rsid w:val="24642C0A"/>
    <w:rsid w:val="24B22173"/>
    <w:rsid w:val="24B95AD9"/>
    <w:rsid w:val="24BE24DA"/>
    <w:rsid w:val="24CF5825"/>
    <w:rsid w:val="24D663E6"/>
    <w:rsid w:val="24D77F2B"/>
    <w:rsid w:val="24E76A0D"/>
    <w:rsid w:val="25186BC6"/>
    <w:rsid w:val="253357AE"/>
    <w:rsid w:val="257F36A5"/>
    <w:rsid w:val="258200FD"/>
    <w:rsid w:val="258B00E2"/>
    <w:rsid w:val="259168FD"/>
    <w:rsid w:val="25A917A6"/>
    <w:rsid w:val="25BE27CC"/>
    <w:rsid w:val="25D23219"/>
    <w:rsid w:val="25F74A5C"/>
    <w:rsid w:val="26282E39"/>
    <w:rsid w:val="2628662C"/>
    <w:rsid w:val="262D45DE"/>
    <w:rsid w:val="26871DC8"/>
    <w:rsid w:val="26A53EF9"/>
    <w:rsid w:val="26A94201"/>
    <w:rsid w:val="26AC274F"/>
    <w:rsid w:val="26E03714"/>
    <w:rsid w:val="27044A29"/>
    <w:rsid w:val="271A039A"/>
    <w:rsid w:val="271D34C8"/>
    <w:rsid w:val="272F6449"/>
    <w:rsid w:val="276142BF"/>
    <w:rsid w:val="27783712"/>
    <w:rsid w:val="27907362"/>
    <w:rsid w:val="27A6495D"/>
    <w:rsid w:val="2809476B"/>
    <w:rsid w:val="282B09BF"/>
    <w:rsid w:val="28333E1D"/>
    <w:rsid w:val="28454BD6"/>
    <w:rsid w:val="28455253"/>
    <w:rsid w:val="28551971"/>
    <w:rsid w:val="285B1C53"/>
    <w:rsid w:val="28795BCE"/>
    <w:rsid w:val="289F7086"/>
    <w:rsid w:val="28C32028"/>
    <w:rsid w:val="28CC490F"/>
    <w:rsid w:val="28DE40AA"/>
    <w:rsid w:val="28E76FDC"/>
    <w:rsid w:val="291B1D32"/>
    <w:rsid w:val="29345E77"/>
    <w:rsid w:val="294C65AD"/>
    <w:rsid w:val="295403E9"/>
    <w:rsid w:val="29806583"/>
    <w:rsid w:val="29820AB2"/>
    <w:rsid w:val="298B3C4C"/>
    <w:rsid w:val="298F1421"/>
    <w:rsid w:val="29BB0CC8"/>
    <w:rsid w:val="29CF0DBC"/>
    <w:rsid w:val="29F26D24"/>
    <w:rsid w:val="29FD638B"/>
    <w:rsid w:val="2A15033F"/>
    <w:rsid w:val="2A1662C1"/>
    <w:rsid w:val="2A1C7367"/>
    <w:rsid w:val="2A2815FA"/>
    <w:rsid w:val="2A6D6092"/>
    <w:rsid w:val="2A7D76B4"/>
    <w:rsid w:val="2B261911"/>
    <w:rsid w:val="2B437463"/>
    <w:rsid w:val="2B7807EE"/>
    <w:rsid w:val="2BA50BF7"/>
    <w:rsid w:val="2BBF00EC"/>
    <w:rsid w:val="2BC37CFD"/>
    <w:rsid w:val="2BD5237F"/>
    <w:rsid w:val="2BD870AF"/>
    <w:rsid w:val="2BE536CE"/>
    <w:rsid w:val="2BE758D9"/>
    <w:rsid w:val="2C09049E"/>
    <w:rsid w:val="2C0A653C"/>
    <w:rsid w:val="2C191F85"/>
    <w:rsid w:val="2CE82D6F"/>
    <w:rsid w:val="2D343236"/>
    <w:rsid w:val="2D4C1B03"/>
    <w:rsid w:val="2D744BB6"/>
    <w:rsid w:val="2D80355B"/>
    <w:rsid w:val="2DC45B3D"/>
    <w:rsid w:val="2DD15014"/>
    <w:rsid w:val="2DF72DE4"/>
    <w:rsid w:val="2E0220AF"/>
    <w:rsid w:val="2E3F1B98"/>
    <w:rsid w:val="2E4B082A"/>
    <w:rsid w:val="2E5D4E86"/>
    <w:rsid w:val="2E5D790B"/>
    <w:rsid w:val="2E731311"/>
    <w:rsid w:val="2E9A3C18"/>
    <w:rsid w:val="2EAE2349"/>
    <w:rsid w:val="2EBB0FEE"/>
    <w:rsid w:val="2EC63002"/>
    <w:rsid w:val="2F0A6B38"/>
    <w:rsid w:val="2F283EAA"/>
    <w:rsid w:val="2F386D37"/>
    <w:rsid w:val="2F8C3471"/>
    <w:rsid w:val="2F921111"/>
    <w:rsid w:val="2F946CCB"/>
    <w:rsid w:val="2FA379D4"/>
    <w:rsid w:val="2FD25781"/>
    <w:rsid w:val="2FDC745C"/>
    <w:rsid w:val="2FFD7934"/>
    <w:rsid w:val="30201025"/>
    <w:rsid w:val="3029612C"/>
    <w:rsid w:val="30474804"/>
    <w:rsid w:val="306D5F1B"/>
    <w:rsid w:val="30733ACD"/>
    <w:rsid w:val="308C3862"/>
    <w:rsid w:val="309379D8"/>
    <w:rsid w:val="30A270F7"/>
    <w:rsid w:val="30DF1478"/>
    <w:rsid w:val="30EC586F"/>
    <w:rsid w:val="314550B7"/>
    <w:rsid w:val="316E7B6E"/>
    <w:rsid w:val="31905D36"/>
    <w:rsid w:val="319C6071"/>
    <w:rsid w:val="31AC537E"/>
    <w:rsid w:val="31BD6C99"/>
    <w:rsid w:val="31E3679B"/>
    <w:rsid w:val="31E57E30"/>
    <w:rsid w:val="31E732FD"/>
    <w:rsid w:val="320D7387"/>
    <w:rsid w:val="322748ED"/>
    <w:rsid w:val="32517576"/>
    <w:rsid w:val="326A2A2B"/>
    <w:rsid w:val="32764F2C"/>
    <w:rsid w:val="32941E4F"/>
    <w:rsid w:val="32BE5C2C"/>
    <w:rsid w:val="32FB6478"/>
    <w:rsid w:val="33263B3F"/>
    <w:rsid w:val="336963EB"/>
    <w:rsid w:val="337A1DE3"/>
    <w:rsid w:val="33816EEB"/>
    <w:rsid w:val="33EB55CD"/>
    <w:rsid w:val="33EC4C02"/>
    <w:rsid w:val="33F47202"/>
    <w:rsid w:val="340D2360"/>
    <w:rsid w:val="3410665D"/>
    <w:rsid w:val="341964B7"/>
    <w:rsid w:val="34211214"/>
    <w:rsid w:val="342E63AB"/>
    <w:rsid w:val="3489363D"/>
    <w:rsid w:val="34950E68"/>
    <w:rsid w:val="34986E94"/>
    <w:rsid w:val="34AF62C9"/>
    <w:rsid w:val="34C92C6F"/>
    <w:rsid w:val="34CB4388"/>
    <w:rsid w:val="34FA6E12"/>
    <w:rsid w:val="35386E11"/>
    <w:rsid w:val="353919DE"/>
    <w:rsid w:val="354D7158"/>
    <w:rsid w:val="358D5588"/>
    <w:rsid w:val="36341386"/>
    <w:rsid w:val="363A3B40"/>
    <w:rsid w:val="365302AE"/>
    <w:rsid w:val="36607A0A"/>
    <w:rsid w:val="366E227C"/>
    <w:rsid w:val="366F2E0D"/>
    <w:rsid w:val="367B6A5C"/>
    <w:rsid w:val="36A74ADA"/>
    <w:rsid w:val="36AD60D5"/>
    <w:rsid w:val="36B224F9"/>
    <w:rsid w:val="36EC0CC9"/>
    <w:rsid w:val="36FC6348"/>
    <w:rsid w:val="37076A9B"/>
    <w:rsid w:val="371D1E1A"/>
    <w:rsid w:val="372238D5"/>
    <w:rsid w:val="373F410B"/>
    <w:rsid w:val="37EE7094"/>
    <w:rsid w:val="38296C89"/>
    <w:rsid w:val="383002EB"/>
    <w:rsid w:val="384B0C09"/>
    <w:rsid w:val="38586797"/>
    <w:rsid w:val="38BC0149"/>
    <w:rsid w:val="38BE762D"/>
    <w:rsid w:val="38D87D1C"/>
    <w:rsid w:val="38EA21D0"/>
    <w:rsid w:val="39396CB4"/>
    <w:rsid w:val="39636459"/>
    <w:rsid w:val="396B7F6C"/>
    <w:rsid w:val="39745863"/>
    <w:rsid w:val="39924D42"/>
    <w:rsid w:val="399C1BD5"/>
    <w:rsid w:val="39B417A9"/>
    <w:rsid w:val="39C90037"/>
    <w:rsid w:val="39FC5695"/>
    <w:rsid w:val="3A006D8E"/>
    <w:rsid w:val="3A3651E5"/>
    <w:rsid w:val="3A744481"/>
    <w:rsid w:val="3A8C7BEF"/>
    <w:rsid w:val="3A906246"/>
    <w:rsid w:val="3AAA60BB"/>
    <w:rsid w:val="3AB069E4"/>
    <w:rsid w:val="3B2349B7"/>
    <w:rsid w:val="3B251BE5"/>
    <w:rsid w:val="3B602C1D"/>
    <w:rsid w:val="3B616CFF"/>
    <w:rsid w:val="3B6259F6"/>
    <w:rsid w:val="3B691AD2"/>
    <w:rsid w:val="3B96663F"/>
    <w:rsid w:val="3B976654"/>
    <w:rsid w:val="3BC01EFC"/>
    <w:rsid w:val="3BCA786A"/>
    <w:rsid w:val="3BD31E2F"/>
    <w:rsid w:val="3BF15831"/>
    <w:rsid w:val="3BF375EE"/>
    <w:rsid w:val="3C105946"/>
    <w:rsid w:val="3C231C06"/>
    <w:rsid w:val="3C471448"/>
    <w:rsid w:val="3C547ECE"/>
    <w:rsid w:val="3C5F759A"/>
    <w:rsid w:val="3C6C525A"/>
    <w:rsid w:val="3C9A5CBB"/>
    <w:rsid w:val="3CBE5E4E"/>
    <w:rsid w:val="3CC44833"/>
    <w:rsid w:val="3CCE23CB"/>
    <w:rsid w:val="3CD17D17"/>
    <w:rsid w:val="3CDE204C"/>
    <w:rsid w:val="3CEC4769"/>
    <w:rsid w:val="3D3C7F39"/>
    <w:rsid w:val="3D440F09"/>
    <w:rsid w:val="3D4504A0"/>
    <w:rsid w:val="3D8734BB"/>
    <w:rsid w:val="3D9A11D4"/>
    <w:rsid w:val="3DA16D89"/>
    <w:rsid w:val="3DA364BE"/>
    <w:rsid w:val="3DE041CB"/>
    <w:rsid w:val="3E0D48F6"/>
    <w:rsid w:val="3E1868B4"/>
    <w:rsid w:val="3E377251"/>
    <w:rsid w:val="3E42664B"/>
    <w:rsid w:val="3E5637BC"/>
    <w:rsid w:val="3E5A7334"/>
    <w:rsid w:val="3E7762B4"/>
    <w:rsid w:val="3E7B5D6B"/>
    <w:rsid w:val="3E843E66"/>
    <w:rsid w:val="3E8F51FE"/>
    <w:rsid w:val="3E926F87"/>
    <w:rsid w:val="3E9A59DE"/>
    <w:rsid w:val="3EAF4836"/>
    <w:rsid w:val="3EC33DFA"/>
    <w:rsid w:val="3EDE7C36"/>
    <w:rsid w:val="3EF94F1B"/>
    <w:rsid w:val="3F012022"/>
    <w:rsid w:val="3F060E16"/>
    <w:rsid w:val="3F1D1096"/>
    <w:rsid w:val="3F2F0234"/>
    <w:rsid w:val="3F6363FE"/>
    <w:rsid w:val="3F756B8F"/>
    <w:rsid w:val="3F93536F"/>
    <w:rsid w:val="3F95482B"/>
    <w:rsid w:val="3FBB48C6"/>
    <w:rsid w:val="3FFE1E84"/>
    <w:rsid w:val="4019356B"/>
    <w:rsid w:val="405365C8"/>
    <w:rsid w:val="40592157"/>
    <w:rsid w:val="406E1CAE"/>
    <w:rsid w:val="40A0133A"/>
    <w:rsid w:val="40C31A53"/>
    <w:rsid w:val="40FF545D"/>
    <w:rsid w:val="410067C8"/>
    <w:rsid w:val="410A4B20"/>
    <w:rsid w:val="412C1E99"/>
    <w:rsid w:val="418F0D2A"/>
    <w:rsid w:val="41D01505"/>
    <w:rsid w:val="41DD6D76"/>
    <w:rsid w:val="42156510"/>
    <w:rsid w:val="42165DE4"/>
    <w:rsid w:val="42417305"/>
    <w:rsid w:val="42474939"/>
    <w:rsid w:val="424C3C57"/>
    <w:rsid w:val="42613FF3"/>
    <w:rsid w:val="42660D96"/>
    <w:rsid w:val="42674891"/>
    <w:rsid w:val="428667D2"/>
    <w:rsid w:val="42B07FE6"/>
    <w:rsid w:val="42CD1CE0"/>
    <w:rsid w:val="42CF526E"/>
    <w:rsid w:val="42E1381E"/>
    <w:rsid w:val="42ED6459"/>
    <w:rsid w:val="42FE58DD"/>
    <w:rsid w:val="430B346F"/>
    <w:rsid w:val="43174B3D"/>
    <w:rsid w:val="432509D4"/>
    <w:rsid w:val="43364990"/>
    <w:rsid w:val="434B790E"/>
    <w:rsid w:val="435B2648"/>
    <w:rsid w:val="4360274F"/>
    <w:rsid w:val="43607C5E"/>
    <w:rsid w:val="436F1C50"/>
    <w:rsid w:val="43790D20"/>
    <w:rsid w:val="439671DC"/>
    <w:rsid w:val="43977AB6"/>
    <w:rsid w:val="43A3342B"/>
    <w:rsid w:val="43C77C27"/>
    <w:rsid w:val="43DE09EE"/>
    <w:rsid w:val="44002FAD"/>
    <w:rsid w:val="440E76BA"/>
    <w:rsid w:val="44191BBB"/>
    <w:rsid w:val="448C6831"/>
    <w:rsid w:val="449101DD"/>
    <w:rsid w:val="44CD1324"/>
    <w:rsid w:val="44DE1391"/>
    <w:rsid w:val="451B225C"/>
    <w:rsid w:val="452410C9"/>
    <w:rsid w:val="45317DFB"/>
    <w:rsid w:val="45372C41"/>
    <w:rsid w:val="456D3CE4"/>
    <w:rsid w:val="4579042C"/>
    <w:rsid w:val="457E4A85"/>
    <w:rsid w:val="457F0571"/>
    <w:rsid w:val="45851176"/>
    <w:rsid w:val="45C63B94"/>
    <w:rsid w:val="460E7DA5"/>
    <w:rsid w:val="46422483"/>
    <w:rsid w:val="4659254A"/>
    <w:rsid w:val="465B0637"/>
    <w:rsid w:val="465E3F0D"/>
    <w:rsid w:val="466A16E6"/>
    <w:rsid w:val="46893F2B"/>
    <w:rsid w:val="46C4686E"/>
    <w:rsid w:val="4770243A"/>
    <w:rsid w:val="477B778F"/>
    <w:rsid w:val="478203EC"/>
    <w:rsid w:val="479C4FDD"/>
    <w:rsid w:val="479C6D8B"/>
    <w:rsid w:val="47B025FA"/>
    <w:rsid w:val="47D600F2"/>
    <w:rsid w:val="47D604EF"/>
    <w:rsid w:val="4809698F"/>
    <w:rsid w:val="4811697D"/>
    <w:rsid w:val="4812704D"/>
    <w:rsid w:val="487A3E25"/>
    <w:rsid w:val="488B5503"/>
    <w:rsid w:val="488E0DCA"/>
    <w:rsid w:val="48937E21"/>
    <w:rsid w:val="489A0361"/>
    <w:rsid w:val="48A27589"/>
    <w:rsid w:val="48B94FF3"/>
    <w:rsid w:val="48E37AAB"/>
    <w:rsid w:val="48FA020D"/>
    <w:rsid w:val="48FD4B4C"/>
    <w:rsid w:val="490A68E0"/>
    <w:rsid w:val="491055FE"/>
    <w:rsid w:val="491D5CAA"/>
    <w:rsid w:val="494D2A33"/>
    <w:rsid w:val="495F5B3E"/>
    <w:rsid w:val="496F77D7"/>
    <w:rsid w:val="497654FD"/>
    <w:rsid w:val="49A10689"/>
    <w:rsid w:val="49B64211"/>
    <w:rsid w:val="49DD1DC9"/>
    <w:rsid w:val="49E56AF9"/>
    <w:rsid w:val="49F6167F"/>
    <w:rsid w:val="4A064FA0"/>
    <w:rsid w:val="4A16615C"/>
    <w:rsid w:val="4A4424D7"/>
    <w:rsid w:val="4AA4032A"/>
    <w:rsid w:val="4AB67801"/>
    <w:rsid w:val="4AB82D0F"/>
    <w:rsid w:val="4AEB7664"/>
    <w:rsid w:val="4AF15640"/>
    <w:rsid w:val="4AFD7C19"/>
    <w:rsid w:val="4B0567D1"/>
    <w:rsid w:val="4B236AAE"/>
    <w:rsid w:val="4B707271"/>
    <w:rsid w:val="4B814C16"/>
    <w:rsid w:val="4B9739F7"/>
    <w:rsid w:val="4BC36FDC"/>
    <w:rsid w:val="4BEB211D"/>
    <w:rsid w:val="4BEE2503"/>
    <w:rsid w:val="4C0575F5"/>
    <w:rsid w:val="4C0B44E0"/>
    <w:rsid w:val="4C245A30"/>
    <w:rsid w:val="4C343A36"/>
    <w:rsid w:val="4C431ECB"/>
    <w:rsid w:val="4C5C2F8D"/>
    <w:rsid w:val="4C883D82"/>
    <w:rsid w:val="4CB6685F"/>
    <w:rsid w:val="4CC367FE"/>
    <w:rsid w:val="4CD3734B"/>
    <w:rsid w:val="4CFA6A2E"/>
    <w:rsid w:val="4D077F3C"/>
    <w:rsid w:val="4D123355"/>
    <w:rsid w:val="4D151ABA"/>
    <w:rsid w:val="4D2A3B31"/>
    <w:rsid w:val="4D312C52"/>
    <w:rsid w:val="4D706CF0"/>
    <w:rsid w:val="4D905305"/>
    <w:rsid w:val="4D964A72"/>
    <w:rsid w:val="4D9C1254"/>
    <w:rsid w:val="4DCE1C69"/>
    <w:rsid w:val="4E2D698F"/>
    <w:rsid w:val="4E793892"/>
    <w:rsid w:val="4E800872"/>
    <w:rsid w:val="4E9702AC"/>
    <w:rsid w:val="4EC569ED"/>
    <w:rsid w:val="4ECC7F56"/>
    <w:rsid w:val="4ED50EA1"/>
    <w:rsid w:val="4EEC050C"/>
    <w:rsid w:val="4F104EC3"/>
    <w:rsid w:val="4F1F09CE"/>
    <w:rsid w:val="4F47354A"/>
    <w:rsid w:val="4F493C9D"/>
    <w:rsid w:val="4F911C54"/>
    <w:rsid w:val="4FE625E0"/>
    <w:rsid w:val="5021480F"/>
    <w:rsid w:val="50245B70"/>
    <w:rsid w:val="5060129E"/>
    <w:rsid w:val="507B60D8"/>
    <w:rsid w:val="50962ECB"/>
    <w:rsid w:val="50A42E38"/>
    <w:rsid w:val="50A4577F"/>
    <w:rsid w:val="50B73D1F"/>
    <w:rsid w:val="50BB4726"/>
    <w:rsid w:val="50BD5BC9"/>
    <w:rsid w:val="50C11EEE"/>
    <w:rsid w:val="50E97CFC"/>
    <w:rsid w:val="50FA4028"/>
    <w:rsid w:val="510D65B7"/>
    <w:rsid w:val="511157AB"/>
    <w:rsid w:val="513A1AEF"/>
    <w:rsid w:val="5142540C"/>
    <w:rsid w:val="518832C8"/>
    <w:rsid w:val="51890380"/>
    <w:rsid w:val="519D3C50"/>
    <w:rsid w:val="51A0432A"/>
    <w:rsid w:val="51A86090"/>
    <w:rsid w:val="51B7396D"/>
    <w:rsid w:val="51D81308"/>
    <w:rsid w:val="51EE28D9"/>
    <w:rsid w:val="52036385"/>
    <w:rsid w:val="522E4CC3"/>
    <w:rsid w:val="5244713B"/>
    <w:rsid w:val="52615633"/>
    <w:rsid w:val="526213A5"/>
    <w:rsid w:val="526F4DE4"/>
    <w:rsid w:val="528F5E6A"/>
    <w:rsid w:val="52946FDD"/>
    <w:rsid w:val="52977FD4"/>
    <w:rsid w:val="52A25790"/>
    <w:rsid w:val="52A555A1"/>
    <w:rsid w:val="52A96B6F"/>
    <w:rsid w:val="52B45975"/>
    <w:rsid w:val="52D23FA9"/>
    <w:rsid w:val="52D94AA4"/>
    <w:rsid w:val="52E00474"/>
    <w:rsid w:val="52EA3A62"/>
    <w:rsid w:val="52F50BB8"/>
    <w:rsid w:val="53097272"/>
    <w:rsid w:val="5323137F"/>
    <w:rsid w:val="534F79D9"/>
    <w:rsid w:val="53544462"/>
    <w:rsid w:val="53890B0C"/>
    <w:rsid w:val="5397158E"/>
    <w:rsid w:val="53A019B1"/>
    <w:rsid w:val="53AC47FA"/>
    <w:rsid w:val="54013861"/>
    <w:rsid w:val="541D3002"/>
    <w:rsid w:val="541E690E"/>
    <w:rsid w:val="54212AF2"/>
    <w:rsid w:val="54232D0E"/>
    <w:rsid w:val="54487265"/>
    <w:rsid w:val="544D6070"/>
    <w:rsid w:val="54605E1E"/>
    <w:rsid w:val="546869F7"/>
    <w:rsid w:val="547A55AF"/>
    <w:rsid w:val="54AF6350"/>
    <w:rsid w:val="54B3506A"/>
    <w:rsid w:val="54B82BB7"/>
    <w:rsid w:val="54CA0D16"/>
    <w:rsid w:val="54D538DD"/>
    <w:rsid w:val="54DD4057"/>
    <w:rsid w:val="54E7490F"/>
    <w:rsid w:val="550764A4"/>
    <w:rsid w:val="550B2BF6"/>
    <w:rsid w:val="5520724E"/>
    <w:rsid w:val="55214EB5"/>
    <w:rsid w:val="55364EFD"/>
    <w:rsid w:val="555962BC"/>
    <w:rsid w:val="555D4828"/>
    <w:rsid w:val="557A4C8B"/>
    <w:rsid w:val="558931E1"/>
    <w:rsid w:val="55923347"/>
    <w:rsid w:val="55925180"/>
    <w:rsid w:val="55983B1B"/>
    <w:rsid w:val="55A8376B"/>
    <w:rsid w:val="55CE57AE"/>
    <w:rsid w:val="55D67C63"/>
    <w:rsid w:val="55DC29B6"/>
    <w:rsid w:val="55DD4241"/>
    <w:rsid w:val="56070EC6"/>
    <w:rsid w:val="56270168"/>
    <w:rsid w:val="563F54B2"/>
    <w:rsid w:val="564B654C"/>
    <w:rsid w:val="566B6D1E"/>
    <w:rsid w:val="56813D1C"/>
    <w:rsid w:val="569E48CE"/>
    <w:rsid w:val="56BD05D4"/>
    <w:rsid w:val="57032A2C"/>
    <w:rsid w:val="57071993"/>
    <w:rsid w:val="570F5219"/>
    <w:rsid w:val="575D12B5"/>
    <w:rsid w:val="57610A87"/>
    <w:rsid w:val="577B1140"/>
    <w:rsid w:val="577B7F21"/>
    <w:rsid w:val="577F181B"/>
    <w:rsid w:val="57921984"/>
    <w:rsid w:val="579737F0"/>
    <w:rsid w:val="57A777B2"/>
    <w:rsid w:val="57AB7B30"/>
    <w:rsid w:val="57AF5251"/>
    <w:rsid w:val="57B26373"/>
    <w:rsid w:val="57B63F04"/>
    <w:rsid w:val="57CD20C2"/>
    <w:rsid w:val="57D675AB"/>
    <w:rsid w:val="57D95FDD"/>
    <w:rsid w:val="580C3AB9"/>
    <w:rsid w:val="581D5CC6"/>
    <w:rsid w:val="583A6878"/>
    <w:rsid w:val="587873A1"/>
    <w:rsid w:val="58917D2F"/>
    <w:rsid w:val="5894085C"/>
    <w:rsid w:val="58AE4F0C"/>
    <w:rsid w:val="58B85899"/>
    <w:rsid w:val="58D5034F"/>
    <w:rsid w:val="58E363A9"/>
    <w:rsid w:val="58F033DB"/>
    <w:rsid w:val="591715C2"/>
    <w:rsid w:val="595E1678"/>
    <w:rsid w:val="596040BD"/>
    <w:rsid w:val="596D5BD4"/>
    <w:rsid w:val="597E3DD8"/>
    <w:rsid w:val="59B44408"/>
    <w:rsid w:val="59D01CE1"/>
    <w:rsid w:val="59F80043"/>
    <w:rsid w:val="5A09252F"/>
    <w:rsid w:val="5A0B2778"/>
    <w:rsid w:val="5A113609"/>
    <w:rsid w:val="5A2A7C7B"/>
    <w:rsid w:val="5A3E2560"/>
    <w:rsid w:val="5A472DF4"/>
    <w:rsid w:val="5A5B2878"/>
    <w:rsid w:val="5A5D3B6E"/>
    <w:rsid w:val="5A637A76"/>
    <w:rsid w:val="5A6D33BA"/>
    <w:rsid w:val="5A792B1F"/>
    <w:rsid w:val="5A874767"/>
    <w:rsid w:val="5AA85BE2"/>
    <w:rsid w:val="5AAD6F28"/>
    <w:rsid w:val="5AD63A24"/>
    <w:rsid w:val="5AF2343A"/>
    <w:rsid w:val="5B2E1A1D"/>
    <w:rsid w:val="5B843A1C"/>
    <w:rsid w:val="5B873E3F"/>
    <w:rsid w:val="5B8A539F"/>
    <w:rsid w:val="5BD91F04"/>
    <w:rsid w:val="5C02690E"/>
    <w:rsid w:val="5C196DA7"/>
    <w:rsid w:val="5C2A048C"/>
    <w:rsid w:val="5C80234E"/>
    <w:rsid w:val="5C8A680C"/>
    <w:rsid w:val="5CDF179C"/>
    <w:rsid w:val="5D074B33"/>
    <w:rsid w:val="5D0C4701"/>
    <w:rsid w:val="5D0F0395"/>
    <w:rsid w:val="5D192F00"/>
    <w:rsid w:val="5D211DB5"/>
    <w:rsid w:val="5D221076"/>
    <w:rsid w:val="5D261179"/>
    <w:rsid w:val="5D397964"/>
    <w:rsid w:val="5D5A391C"/>
    <w:rsid w:val="5D5E0913"/>
    <w:rsid w:val="5D5F10C0"/>
    <w:rsid w:val="5D722610"/>
    <w:rsid w:val="5D756AA0"/>
    <w:rsid w:val="5D891B7B"/>
    <w:rsid w:val="5D995DEF"/>
    <w:rsid w:val="5D9C768D"/>
    <w:rsid w:val="5DAD38EE"/>
    <w:rsid w:val="5E006862"/>
    <w:rsid w:val="5E0207B9"/>
    <w:rsid w:val="5E1834A1"/>
    <w:rsid w:val="5E261785"/>
    <w:rsid w:val="5E4A7017"/>
    <w:rsid w:val="5E531374"/>
    <w:rsid w:val="5E552BBA"/>
    <w:rsid w:val="5E611C10"/>
    <w:rsid w:val="5E7A0F3F"/>
    <w:rsid w:val="5E8D6895"/>
    <w:rsid w:val="5EE035AA"/>
    <w:rsid w:val="5EFC7377"/>
    <w:rsid w:val="5F06174D"/>
    <w:rsid w:val="5F2913F5"/>
    <w:rsid w:val="5F3A3602"/>
    <w:rsid w:val="5F45733B"/>
    <w:rsid w:val="5F6277C6"/>
    <w:rsid w:val="5F6D0B1D"/>
    <w:rsid w:val="5F8D0B82"/>
    <w:rsid w:val="5F93061C"/>
    <w:rsid w:val="5FCC5339"/>
    <w:rsid w:val="5FE34A5B"/>
    <w:rsid w:val="5FE54F6C"/>
    <w:rsid w:val="5FF437B1"/>
    <w:rsid w:val="5FFE1E36"/>
    <w:rsid w:val="60232584"/>
    <w:rsid w:val="607330CE"/>
    <w:rsid w:val="60825176"/>
    <w:rsid w:val="60934D78"/>
    <w:rsid w:val="609F2AC4"/>
    <w:rsid w:val="60E92BEA"/>
    <w:rsid w:val="60FA2EE8"/>
    <w:rsid w:val="61054A27"/>
    <w:rsid w:val="610A52BC"/>
    <w:rsid w:val="61167757"/>
    <w:rsid w:val="611D2366"/>
    <w:rsid w:val="61421856"/>
    <w:rsid w:val="615227C4"/>
    <w:rsid w:val="61654E3F"/>
    <w:rsid w:val="6182292A"/>
    <w:rsid w:val="619F7F92"/>
    <w:rsid w:val="61F94C26"/>
    <w:rsid w:val="62000E56"/>
    <w:rsid w:val="624F3E49"/>
    <w:rsid w:val="62632286"/>
    <w:rsid w:val="62856942"/>
    <w:rsid w:val="62885958"/>
    <w:rsid w:val="62F40B65"/>
    <w:rsid w:val="62FC2CFE"/>
    <w:rsid w:val="63024505"/>
    <w:rsid w:val="63071A4D"/>
    <w:rsid w:val="633B0925"/>
    <w:rsid w:val="63464323"/>
    <w:rsid w:val="635600A5"/>
    <w:rsid w:val="635B1DB5"/>
    <w:rsid w:val="63711FED"/>
    <w:rsid w:val="63880DDC"/>
    <w:rsid w:val="638D750D"/>
    <w:rsid w:val="639F1128"/>
    <w:rsid w:val="63AC6CC0"/>
    <w:rsid w:val="64055776"/>
    <w:rsid w:val="641C5084"/>
    <w:rsid w:val="64240056"/>
    <w:rsid w:val="643E143A"/>
    <w:rsid w:val="644545DB"/>
    <w:rsid w:val="64491666"/>
    <w:rsid w:val="644B7EBA"/>
    <w:rsid w:val="647C1FC7"/>
    <w:rsid w:val="64820676"/>
    <w:rsid w:val="648B6EEF"/>
    <w:rsid w:val="64AB6B8C"/>
    <w:rsid w:val="64C158BF"/>
    <w:rsid w:val="64CE2EAA"/>
    <w:rsid w:val="64EC2CA8"/>
    <w:rsid w:val="651C5500"/>
    <w:rsid w:val="653C3090"/>
    <w:rsid w:val="65780026"/>
    <w:rsid w:val="65854376"/>
    <w:rsid w:val="658767BE"/>
    <w:rsid w:val="65892531"/>
    <w:rsid w:val="659D0447"/>
    <w:rsid w:val="660618DB"/>
    <w:rsid w:val="660A5ADC"/>
    <w:rsid w:val="66195831"/>
    <w:rsid w:val="662E75B1"/>
    <w:rsid w:val="66342C2E"/>
    <w:rsid w:val="663E784C"/>
    <w:rsid w:val="66884C53"/>
    <w:rsid w:val="668B6A45"/>
    <w:rsid w:val="67011F07"/>
    <w:rsid w:val="67204E8B"/>
    <w:rsid w:val="672A5D0A"/>
    <w:rsid w:val="672F3F24"/>
    <w:rsid w:val="673E055F"/>
    <w:rsid w:val="6740552D"/>
    <w:rsid w:val="67551CE3"/>
    <w:rsid w:val="678C42CF"/>
    <w:rsid w:val="67A22552"/>
    <w:rsid w:val="67B22DCC"/>
    <w:rsid w:val="67BE71AA"/>
    <w:rsid w:val="67D143D7"/>
    <w:rsid w:val="67D90273"/>
    <w:rsid w:val="67DE5875"/>
    <w:rsid w:val="67E55852"/>
    <w:rsid w:val="67EB1AB4"/>
    <w:rsid w:val="67F40485"/>
    <w:rsid w:val="67FA1285"/>
    <w:rsid w:val="68551F4F"/>
    <w:rsid w:val="687C10C9"/>
    <w:rsid w:val="68840C16"/>
    <w:rsid w:val="68872541"/>
    <w:rsid w:val="68876EFB"/>
    <w:rsid w:val="68884654"/>
    <w:rsid w:val="689F444F"/>
    <w:rsid w:val="68B96DBB"/>
    <w:rsid w:val="68CA2805"/>
    <w:rsid w:val="68E937A3"/>
    <w:rsid w:val="68F0088D"/>
    <w:rsid w:val="691664E5"/>
    <w:rsid w:val="693B4E46"/>
    <w:rsid w:val="693E15D3"/>
    <w:rsid w:val="69627681"/>
    <w:rsid w:val="6977531D"/>
    <w:rsid w:val="69990F25"/>
    <w:rsid w:val="69B905E2"/>
    <w:rsid w:val="69CC2BFF"/>
    <w:rsid w:val="69D07170"/>
    <w:rsid w:val="69FD55B8"/>
    <w:rsid w:val="6A0B1C62"/>
    <w:rsid w:val="6A1567FD"/>
    <w:rsid w:val="6A2406C8"/>
    <w:rsid w:val="6A2B2C4A"/>
    <w:rsid w:val="6A415844"/>
    <w:rsid w:val="6A682DD1"/>
    <w:rsid w:val="6A6E3115"/>
    <w:rsid w:val="6ADE0BD1"/>
    <w:rsid w:val="6AE96859"/>
    <w:rsid w:val="6B086362"/>
    <w:rsid w:val="6B147746"/>
    <w:rsid w:val="6B24787C"/>
    <w:rsid w:val="6B250CC2"/>
    <w:rsid w:val="6B2A277C"/>
    <w:rsid w:val="6B4C26F3"/>
    <w:rsid w:val="6B517D09"/>
    <w:rsid w:val="6B573233"/>
    <w:rsid w:val="6B5B6274"/>
    <w:rsid w:val="6B8B7888"/>
    <w:rsid w:val="6B935D53"/>
    <w:rsid w:val="6BD149A6"/>
    <w:rsid w:val="6C196F71"/>
    <w:rsid w:val="6C1E57A4"/>
    <w:rsid w:val="6C226FCB"/>
    <w:rsid w:val="6C31226F"/>
    <w:rsid w:val="6C552F0B"/>
    <w:rsid w:val="6C8C67B7"/>
    <w:rsid w:val="6C9D744C"/>
    <w:rsid w:val="6CC664D5"/>
    <w:rsid w:val="6CFA3DF4"/>
    <w:rsid w:val="6D167928"/>
    <w:rsid w:val="6D1B05CF"/>
    <w:rsid w:val="6D21195D"/>
    <w:rsid w:val="6D26299B"/>
    <w:rsid w:val="6D4772EC"/>
    <w:rsid w:val="6D82064E"/>
    <w:rsid w:val="6D9078AF"/>
    <w:rsid w:val="6DAA3FEF"/>
    <w:rsid w:val="6DC0172B"/>
    <w:rsid w:val="6DCB690C"/>
    <w:rsid w:val="6DD41A5B"/>
    <w:rsid w:val="6DF43C2E"/>
    <w:rsid w:val="6DF51CA3"/>
    <w:rsid w:val="6DF576A5"/>
    <w:rsid w:val="6E032E11"/>
    <w:rsid w:val="6E600263"/>
    <w:rsid w:val="6E8335BD"/>
    <w:rsid w:val="6E8E12EF"/>
    <w:rsid w:val="6E972936"/>
    <w:rsid w:val="6E9D5013"/>
    <w:rsid w:val="6EB81E4D"/>
    <w:rsid w:val="6ED446C5"/>
    <w:rsid w:val="6F23376B"/>
    <w:rsid w:val="6F2A7D94"/>
    <w:rsid w:val="6F555E8B"/>
    <w:rsid w:val="6F696BD0"/>
    <w:rsid w:val="6F7333B6"/>
    <w:rsid w:val="6F8331F1"/>
    <w:rsid w:val="6FAE1A09"/>
    <w:rsid w:val="6FD75BF8"/>
    <w:rsid w:val="6FE949B4"/>
    <w:rsid w:val="704B4683"/>
    <w:rsid w:val="7064403B"/>
    <w:rsid w:val="707723D0"/>
    <w:rsid w:val="70DA42FD"/>
    <w:rsid w:val="70F5661B"/>
    <w:rsid w:val="71027CFC"/>
    <w:rsid w:val="71360107"/>
    <w:rsid w:val="713B0153"/>
    <w:rsid w:val="713B688E"/>
    <w:rsid w:val="71BE59CD"/>
    <w:rsid w:val="71D43752"/>
    <w:rsid w:val="71F1796A"/>
    <w:rsid w:val="72154626"/>
    <w:rsid w:val="721D0945"/>
    <w:rsid w:val="72262B5D"/>
    <w:rsid w:val="72283FF7"/>
    <w:rsid w:val="722E7212"/>
    <w:rsid w:val="723A0474"/>
    <w:rsid w:val="72460CC8"/>
    <w:rsid w:val="725923E4"/>
    <w:rsid w:val="72864BF7"/>
    <w:rsid w:val="729023FC"/>
    <w:rsid w:val="730E68A8"/>
    <w:rsid w:val="73683E42"/>
    <w:rsid w:val="737E18B7"/>
    <w:rsid w:val="73B726D3"/>
    <w:rsid w:val="73C0646E"/>
    <w:rsid w:val="73CD0149"/>
    <w:rsid w:val="7400051E"/>
    <w:rsid w:val="742222F5"/>
    <w:rsid w:val="74336E87"/>
    <w:rsid w:val="7443040B"/>
    <w:rsid w:val="74476126"/>
    <w:rsid w:val="746F1200"/>
    <w:rsid w:val="74706664"/>
    <w:rsid w:val="747F3682"/>
    <w:rsid w:val="748A603A"/>
    <w:rsid w:val="749C4185"/>
    <w:rsid w:val="749D3FBF"/>
    <w:rsid w:val="74B15375"/>
    <w:rsid w:val="74CE4179"/>
    <w:rsid w:val="75067759"/>
    <w:rsid w:val="752E6DCD"/>
    <w:rsid w:val="753E02ED"/>
    <w:rsid w:val="7551380D"/>
    <w:rsid w:val="75596138"/>
    <w:rsid w:val="75600BE5"/>
    <w:rsid w:val="7561323F"/>
    <w:rsid w:val="7564475C"/>
    <w:rsid w:val="757A1C0A"/>
    <w:rsid w:val="7583797F"/>
    <w:rsid w:val="75A4312B"/>
    <w:rsid w:val="75D20F1D"/>
    <w:rsid w:val="75DA2C18"/>
    <w:rsid w:val="75F54412"/>
    <w:rsid w:val="761D08E0"/>
    <w:rsid w:val="762C7101"/>
    <w:rsid w:val="765D347C"/>
    <w:rsid w:val="767945B8"/>
    <w:rsid w:val="76826699"/>
    <w:rsid w:val="76C45833"/>
    <w:rsid w:val="76C87133"/>
    <w:rsid w:val="76CD08D5"/>
    <w:rsid w:val="76DB4B92"/>
    <w:rsid w:val="76FD013A"/>
    <w:rsid w:val="77052AA4"/>
    <w:rsid w:val="77136511"/>
    <w:rsid w:val="77340A39"/>
    <w:rsid w:val="77351FD0"/>
    <w:rsid w:val="77472422"/>
    <w:rsid w:val="775D41B7"/>
    <w:rsid w:val="777F31F2"/>
    <w:rsid w:val="77846D70"/>
    <w:rsid w:val="77972F48"/>
    <w:rsid w:val="77D1700D"/>
    <w:rsid w:val="77EC04CC"/>
    <w:rsid w:val="77FD5BFA"/>
    <w:rsid w:val="782502C9"/>
    <w:rsid w:val="782D565A"/>
    <w:rsid w:val="78775729"/>
    <w:rsid w:val="78A21BA4"/>
    <w:rsid w:val="78A42DB0"/>
    <w:rsid w:val="78A56F23"/>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1719B"/>
    <w:rsid w:val="7A4670D6"/>
    <w:rsid w:val="7A534B63"/>
    <w:rsid w:val="7A615382"/>
    <w:rsid w:val="7A67303B"/>
    <w:rsid w:val="7A80583F"/>
    <w:rsid w:val="7AAB1D04"/>
    <w:rsid w:val="7AB026C8"/>
    <w:rsid w:val="7ABA4368"/>
    <w:rsid w:val="7AD05746"/>
    <w:rsid w:val="7AEC35AA"/>
    <w:rsid w:val="7AF06EA7"/>
    <w:rsid w:val="7B257FFD"/>
    <w:rsid w:val="7B273D20"/>
    <w:rsid w:val="7B343476"/>
    <w:rsid w:val="7B5A2978"/>
    <w:rsid w:val="7B5A7E4C"/>
    <w:rsid w:val="7B667AF9"/>
    <w:rsid w:val="7B6F1AE6"/>
    <w:rsid w:val="7B7468F8"/>
    <w:rsid w:val="7B7D0B68"/>
    <w:rsid w:val="7BEE0103"/>
    <w:rsid w:val="7C0A0FE4"/>
    <w:rsid w:val="7C2154D6"/>
    <w:rsid w:val="7C254906"/>
    <w:rsid w:val="7C590818"/>
    <w:rsid w:val="7C596A1E"/>
    <w:rsid w:val="7C7C10F6"/>
    <w:rsid w:val="7C831D8D"/>
    <w:rsid w:val="7C853BEA"/>
    <w:rsid w:val="7C881368"/>
    <w:rsid w:val="7C9061B7"/>
    <w:rsid w:val="7CB415DD"/>
    <w:rsid w:val="7CC7607D"/>
    <w:rsid w:val="7CE27788"/>
    <w:rsid w:val="7D0C32F1"/>
    <w:rsid w:val="7D0F408D"/>
    <w:rsid w:val="7D252DA4"/>
    <w:rsid w:val="7D491C6C"/>
    <w:rsid w:val="7D4C66C7"/>
    <w:rsid w:val="7D5429C0"/>
    <w:rsid w:val="7D6E6D43"/>
    <w:rsid w:val="7D7B0C16"/>
    <w:rsid w:val="7D9046C1"/>
    <w:rsid w:val="7D9B4E14"/>
    <w:rsid w:val="7DB12889"/>
    <w:rsid w:val="7DB57A34"/>
    <w:rsid w:val="7DC26844"/>
    <w:rsid w:val="7DE60973"/>
    <w:rsid w:val="7DEF0916"/>
    <w:rsid w:val="7E1E5218"/>
    <w:rsid w:val="7E21356B"/>
    <w:rsid w:val="7E9A4E1F"/>
    <w:rsid w:val="7EA7723A"/>
    <w:rsid w:val="7EBE525E"/>
    <w:rsid w:val="7ECD36F3"/>
    <w:rsid w:val="7EE94E1D"/>
    <w:rsid w:val="7EF56FBB"/>
    <w:rsid w:val="7EFE1AFE"/>
    <w:rsid w:val="7F005876"/>
    <w:rsid w:val="7F0768EB"/>
    <w:rsid w:val="7F143BEC"/>
    <w:rsid w:val="7F715AF2"/>
    <w:rsid w:val="7F721BA4"/>
    <w:rsid w:val="7F886E69"/>
    <w:rsid w:val="7FF1341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37441</Words>
  <Characters>39578</Characters>
  <Lines>281</Lines>
  <Paragraphs>79</Paragraphs>
  <TotalTime>0</TotalTime>
  <ScaleCrop>false</ScaleCrop>
  <LinksUpToDate>false</LinksUpToDate>
  <CharactersWithSpaces>43818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代理公司夏超</cp:lastModifiedBy>
  <cp:lastPrinted>2024-08-21T05:36:00Z</cp:lastPrinted>
  <dcterms:modified xsi:type="dcterms:W3CDTF">2024-08-24T09:25:37Z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57CF3A7FAFD94E2CB55959DDF85A3420_13</vt:lpwstr>
  </property>
</Properties>
</file>